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FEE676A" w14:textId="77777777" w:rsidR="00224A0D" w:rsidRDefault="00224A0D" w:rsidP="00224A0D">
      <w:pPr>
        <w:pStyle w:val="Heading1"/>
      </w:pPr>
      <w:bookmarkStart w:id="0" w:name="_GoBack"/>
      <w:bookmarkEnd w:id="0"/>
      <w:r>
        <w:t>AFFIRMATIVE</w:t>
      </w:r>
    </w:p>
    <w:p w14:paraId="3045E8F2" w14:textId="77777777" w:rsidR="00B94164" w:rsidRDefault="00B94164" w:rsidP="00B94164"/>
    <w:p w14:paraId="05066409" w14:textId="65AAAEC6" w:rsidR="00B94164" w:rsidRDefault="00B94164" w:rsidP="00B94164">
      <w:pPr>
        <w:pStyle w:val="Heading2"/>
      </w:pPr>
      <w:r>
        <w:lastRenderedPageBreak/>
        <w:t>1AC</w:t>
      </w:r>
    </w:p>
    <w:p w14:paraId="1895DBD2" w14:textId="77777777" w:rsidR="003B0338" w:rsidRDefault="003B0338" w:rsidP="003B0338"/>
    <w:p w14:paraId="4019377A" w14:textId="77777777" w:rsidR="00802940" w:rsidRPr="00802940" w:rsidRDefault="00802940" w:rsidP="00802940"/>
    <w:p w14:paraId="7A9E830C" w14:textId="77777777" w:rsidR="003B0338" w:rsidRDefault="003B0338" w:rsidP="003B0338">
      <w:pPr>
        <w:pStyle w:val="Heading3"/>
      </w:pPr>
      <w:r>
        <w:t>Contention One: US-China Interdependence</w:t>
      </w:r>
    </w:p>
    <w:p w14:paraId="3F0F667E" w14:textId="54339F5F" w:rsidR="003B0338" w:rsidRDefault="003B0338" w:rsidP="003B0338">
      <w:pPr>
        <w:pStyle w:val="Heading4"/>
      </w:pPr>
      <w:r>
        <w:t>US foreign direct investment to China is unsustainable – V</w:t>
      </w:r>
      <w:r w:rsidR="000A08F4">
        <w:t xml:space="preserve">ariable </w:t>
      </w:r>
      <w:r>
        <w:t>I</w:t>
      </w:r>
      <w:r w:rsidR="000A08F4">
        <w:t xml:space="preserve">nterest </w:t>
      </w:r>
      <w:r>
        <w:t>E</w:t>
      </w:r>
      <w:r w:rsidR="000A08F4">
        <w:t>quity</w:t>
      </w:r>
      <w:r>
        <w:t xml:space="preserve"> structure</w:t>
      </w:r>
      <w:r w:rsidR="000A08F4">
        <w:t>s make</w:t>
      </w:r>
      <w:r>
        <w:t xml:space="preserve"> investments subject to theft and regulatory capture </w:t>
      </w:r>
    </w:p>
    <w:p w14:paraId="4CDBCCC2" w14:textId="77777777" w:rsidR="003B0338" w:rsidRDefault="003B0338" w:rsidP="003B0338">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274B1847" w14:textId="77777777" w:rsidR="003B0338" w:rsidRDefault="003B0338" w:rsidP="003B0338">
      <w:pPr>
        <w:rPr>
          <w:sz w:val="14"/>
        </w:rPr>
      </w:pPr>
      <w:r w:rsidRPr="00D23234">
        <w:rPr>
          <w:sz w:val="14"/>
        </w:rPr>
        <w:t xml:space="preserve">There was a catch, however, </w:t>
      </w:r>
      <w:r w:rsidRPr="00D23234">
        <w:rPr>
          <w:rStyle w:val="StyleBoldUnderline"/>
        </w:rPr>
        <w:t xml:space="preserve">for foreign investors </w:t>
      </w:r>
      <w:r w:rsidRPr="00D23234">
        <w:rPr>
          <w:sz w:val="14"/>
        </w:rPr>
        <w:t xml:space="preserve">- the government of </w:t>
      </w:r>
      <w:r w:rsidRPr="00D23234">
        <w:rPr>
          <w:rStyle w:val="StyleBoldUnderline"/>
        </w:rPr>
        <w:t xml:space="preserve">the PRC maintains a list of industries in which foreign ownership (and </w:t>
      </w:r>
      <w:r w:rsidRPr="00D23234">
        <w:rPr>
          <w:sz w:val="14"/>
        </w:rPr>
        <w:t xml:space="preserve">therefore, equity-based </w:t>
      </w:r>
      <w:r w:rsidRPr="00D23234">
        <w:rPr>
          <w:rStyle w:val="StyleBoldUnderline"/>
        </w:rPr>
        <w:t xml:space="preserve">investment) is strictly limited or outright prohibited. </w:t>
      </w:r>
      <w:r w:rsidRPr="00D23234">
        <w:rPr>
          <w:sz w:val="14"/>
        </w:rPr>
        <w:t xml:space="preserve">n4 This list of restricted and prohibited industries includes any activities the Chinese government considers strategically important - for example, the agricultural, automotive, chemical, financial, and pharmaceutical industries, just to name a few. n5 </w:t>
      </w:r>
      <w:r w:rsidRPr="00D23234">
        <w:rPr>
          <w:rStyle w:val="StyleBoldUnderline"/>
        </w:rPr>
        <w:t>As a result of these foreign investment restrictions, certain Chinese companies adopted a corporate structure - known today as a Variable Interest Entity ("VIE") structure - designed to circumvent Chinese law in order to facilitate foreign investment in restricted industries.</w:t>
      </w:r>
      <w:r w:rsidRPr="00D23234">
        <w:rPr>
          <w:sz w:val="14"/>
        </w:rPr>
        <w:t xml:space="preserve"> n6 The VIE structure consists of several corporate entities linked together through a mix of contractual relationships and equity ownership for the purpose of convincing shareholders of an offshore company that they own interest in the Chinese operating business, while simultaneously appearing to the Chinese government as though no illegal foreign ownership of the operating company exists. n7 This scheme is designed to circumvent Chinese law, and is therefore a means to an illegal end. n8 Originally used by two companies, Sina Corporation and Sohu, Inc., n9 the VIE structure has taken on a life of its own. n10 Today, nearly half of Chinese companies listed on the New York Stock Exchange ("NYSE") and the NASDAQ use the VIE structure to sell stock to foreign investors in contravention of Chinese [*542] law. n11 </w:t>
      </w:r>
      <w:r w:rsidRPr="00D23234">
        <w:rPr>
          <w:rStyle w:val="StyleBoldUnderline"/>
        </w:rPr>
        <w:t xml:space="preserve">As a result, </w:t>
      </w:r>
      <w:r w:rsidRPr="00D23234">
        <w:rPr>
          <w:rStyle w:val="Emphasis"/>
        </w:rPr>
        <w:t>billions and billions of U.S. investor dollars are in jeopardy</w:t>
      </w:r>
      <w:r w:rsidRPr="00D23234">
        <w:rPr>
          <w:rStyle w:val="StyleBoldUnderline"/>
        </w:rPr>
        <w:t xml:space="preserve"> - illegally invested in Chinese companies, enjoying no legal protections at all.</w:t>
      </w:r>
      <w:r w:rsidRPr="00D23234">
        <w:rPr>
          <w:sz w:val="14"/>
        </w:rPr>
        <w:t xml:space="preserve"> n12 </w:t>
      </w:r>
      <w:r w:rsidRPr="00D23234">
        <w:rPr>
          <w:rStyle w:val="StyleBoldUnderline"/>
        </w:rPr>
        <w:t xml:space="preserve">More than fifteen years after the first use of the VIE structure for foreign investment in China, the situation has become unsustainable. </w:t>
      </w:r>
      <w:r w:rsidRPr="00D23234">
        <w:rPr>
          <w:sz w:val="14"/>
        </w:rPr>
        <w:t xml:space="preserve">n13 </w:t>
      </w:r>
      <w:r w:rsidRPr="00D23234">
        <w:rPr>
          <w:rStyle w:val="StyleBoldUnderline"/>
        </w:rPr>
        <w:t>The amount of foreign capital invested in VIE-based Chinese companies is massive - in 2014, a single VIE structure company, Alibaba, raised $ 25 billion of mostly foreign capital in a NYSE initial public offering ("IPO").</w:t>
      </w:r>
      <w:r w:rsidRPr="00D23234">
        <w:rPr>
          <w:sz w:val="14"/>
        </w:rPr>
        <w:t xml:space="preserve"> n14 At the same time, </w:t>
      </w:r>
      <w:r w:rsidRPr="00D23234">
        <w:rPr>
          <w:rStyle w:val="StyleBoldUnderline"/>
        </w:rPr>
        <w:t xml:space="preserve">the magnitude of the threats to U.S. investor capital is also staggering. One threat is that corporate insiders at the VIE company in China will commit fraud or steal U.S. investors' assets with impunity because Chinese courts refuse to protect these illegal investments. </w:t>
      </w:r>
      <w:r w:rsidRPr="00D23234">
        <w:rPr>
          <w:sz w:val="14"/>
        </w:rPr>
        <w:t xml:space="preserve">n15 </w:t>
      </w:r>
      <w:r w:rsidRPr="00D23234">
        <w:rPr>
          <w:rStyle w:val="StyleBoldUnderline"/>
        </w:rPr>
        <w:t>Another serious threat is that the Chinese government may crack down on these illegal investments, causing U.S. investors to lose the value of their investments in an instant.</w:t>
      </w:r>
      <w:r w:rsidRPr="00D23234">
        <w:rPr>
          <w:sz w:val="14"/>
        </w:rPr>
        <w:t xml:space="preserve"> n16 Some U.S. investors have already discovered the risk involved in investing in Chinese VIE-based companies the hard way. One example of insider misappropriation of U.S. investor assets involved the Gigamedia company, which briefly lost control of its VIE when a rogue employee took unauthorized control of the company's Chinese assets. n17 The case ended badly for U.S. investors who ultimately settled with the malfeasor. n18 In another case, investors in FAB Universal [*543] saw the value of their shares plummet when it came to light that the company's Chinese VIE had issued a $ 16.4 million bond off the books and engaged in fraudulent retail practices. n19 In both the Gigamedia and FAB Universal incidents, the U.S. investors were unable to enforce their rights in Chinese courts due to the illegal status of the VIE structure. n20 Taken together, </w:t>
      </w:r>
      <w:r w:rsidRPr="00D23234">
        <w:rPr>
          <w:rStyle w:val="Emphasis"/>
        </w:rPr>
        <w:t>the significance of the risk and the magnitude of the U.S. investor capital at stake amount to an unsustainable threat to U.S. investors</w:t>
      </w:r>
      <w:r w:rsidRPr="00D23234">
        <w:rPr>
          <w:rStyle w:val="StyleBoldUnderline"/>
        </w:rPr>
        <w:t>, and the federal government of the United States must make an effort to correct the problem before further harm is suffered.</w:t>
      </w:r>
      <w:r w:rsidRPr="00D23234">
        <w:rPr>
          <w:sz w:val="14"/>
        </w:rPr>
        <w:t xml:space="preserve"> This Note argues that it is in the interest of U.S. investors, Chinese companies, and the U.S. and Chinese governments to create a new system based on legal investment and fair and predictable dispute resolution through international arbitration. Part I addresses the background of this issue by presenting a brief history of foreign investment in China, a detailed look at the current legal situation for U.S. investment in China, and an explanation of how the VIE structure works to circumvent Chinese law. Part II examines the problem through examples of recent Chinese VIE controversies and a forward-looking analysis of the risks posed by insider misappropriation and hostile state action. Part III proposes that the U.S. government fix the VIE situation by implementing a U.S.-China bilateral investment treaty conditioned on: (1) enactment of a new Chinese foreign investment law that will allow U.S. investors to invest in all Chinese companies, (2) grandfathering of existing VIE companies into the new regulatory regime, and (3) establishment of an international arbitration commission to resolve U.S.-China investment-related disputes.</w:t>
      </w:r>
    </w:p>
    <w:p w14:paraId="06EF218E" w14:textId="77777777" w:rsidR="003B0338" w:rsidRDefault="003B0338" w:rsidP="003B0338">
      <w:pPr>
        <w:rPr>
          <w:rStyle w:val="StyleBoldUnderline"/>
        </w:rPr>
      </w:pPr>
    </w:p>
    <w:p w14:paraId="1EE6FC2F" w14:textId="75A38D5C" w:rsidR="003B0338" w:rsidRPr="003234D9" w:rsidRDefault="003E111E" w:rsidP="007554A3">
      <w:pPr>
        <w:pStyle w:val="Heading4"/>
      </w:pPr>
      <w:r>
        <w:t>The US is preparing to pressure China into concessions by restricting FDI. That will exacerbate tensions over the trade deficit.</w:t>
      </w:r>
    </w:p>
    <w:p w14:paraId="1E656860" w14:textId="77777777" w:rsidR="003B0338" w:rsidRPr="003234D9" w:rsidRDefault="003B0338" w:rsidP="003B0338">
      <w:r w:rsidRPr="00D34B67">
        <w:rPr>
          <w:rStyle w:val="StyleStyleBold12pt"/>
        </w:rPr>
        <w:t xml:space="preserve">Rosen and Hanemann </w:t>
      </w:r>
      <w:r>
        <w:rPr>
          <w:sz w:val="14"/>
        </w:rPr>
        <w:t>20</w:t>
      </w:r>
      <w:r w:rsidRPr="00D34B67">
        <w:rPr>
          <w:rStyle w:val="StyleStyleBold12pt"/>
        </w:rPr>
        <w:t>1</w:t>
      </w:r>
      <w:r>
        <w:rPr>
          <w:rStyle w:val="StyleStyleBold12pt"/>
        </w:rPr>
        <w:t>4</w:t>
      </w:r>
      <w:r>
        <w:rPr>
          <w:sz w:val="14"/>
        </w:rPr>
        <w:t xml:space="preserve"> – </w:t>
      </w:r>
      <w:r w:rsidRPr="00D34B67">
        <w:rPr>
          <w:szCs w:val="16"/>
        </w:rPr>
        <w:t xml:space="preserve">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w:t>
      </w:r>
      <w:r>
        <w:t>(“</w:t>
      </w:r>
      <w:r w:rsidRPr="003234D9">
        <w:t>The Changing US-China Investment Relationship</w:t>
      </w:r>
      <w:r>
        <w:t xml:space="preserve">,” </w:t>
      </w:r>
      <w:r w:rsidRPr="003234D9">
        <w:t>http://www.cf40.org.cn/uploads/PDF/2013531a.pdf</w:t>
      </w:r>
      <w:r>
        <w:t>)</w:t>
      </w:r>
    </w:p>
    <w:p w14:paraId="4D11CF10" w14:textId="1AB52E15" w:rsidR="003B0338" w:rsidRPr="003E111E" w:rsidRDefault="003B0338" w:rsidP="003B0338">
      <w:pPr>
        <w:rPr>
          <w:rStyle w:val="StyleBoldUnderline"/>
          <w:sz w:val="10"/>
          <w:u w:val="none"/>
        </w:rPr>
      </w:pPr>
      <w:r w:rsidRPr="007D4D92">
        <w:rPr>
          <w:sz w:val="10"/>
        </w:rPr>
        <w:t xml:space="preserve">IV. </w:t>
      </w:r>
      <w:r w:rsidRPr="003234D9">
        <w:rPr>
          <w:rStyle w:val="StyleBoldUnderline"/>
        </w:rPr>
        <w:t>New Political Challenges Arising From the Shift in FDI Patterns</w:t>
      </w:r>
      <w:r w:rsidRPr="007D4D92">
        <w:rPr>
          <w:rStyle w:val="StyleBoldUnderline"/>
          <w:sz w:val="12"/>
        </w:rPr>
        <w:t xml:space="preserve"> </w:t>
      </w:r>
      <w:r w:rsidRPr="003234D9">
        <w:rPr>
          <w:rStyle w:val="StyleBoldUnderline"/>
        </w:rPr>
        <w:t>Past conflicts in the US-China economic relationship have focused on trade, exchange rates</w:t>
      </w:r>
      <w:r w:rsidRPr="007D4D92">
        <w:rPr>
          <w:rStyle w:val="StyleBoldUnderline"/>
          <w:sz w:val="12"/>
        </w:rPr>
        <w:t xml:space="preserve"> </w:t>
      </w:r>
      <w:r w:rsidRPr="003234D9">
        <w:rPr>
          <w:rStyle w:val="StyleBoldUnderline"/>
        </w:rPr>
        <w:t>and IPR violations.</w:t>
      </w:r>
      <w:r w:rsidRPr="007D4D92">
        <w:rPr>
          <w:sz w:val="10"/>
        </w:rPr>
        <w:t xml:space="preserve"> Investment-related disputes arouse mostly from existing Chinese restrictions on inward FDI and the treatment of foreign companies. Some US officials also voiced concerns about Chinese holdings of US Treasury bonds. Chinese concerns mostly related to the safety of their US Treasuries holdings, agency bills related to Fannie Mae and Freddie Mac, and small equity stakes in US companies in light of the global financial crisis. </w:t>
      </w:r>
      <w:r w:rsidRPr="003234D9">
        <w:rPr>
          <w:rStyle w:val="StyleBoldUnderline"/>
        </w:rPr>
        <w:t>The larger political relationship will change as these investment interests evolve, and we can</w:t>
      </w:r>
      <w:r w:rsidRPr="007D4D92">
        <w:rPr>
          <w:rStyle w:val="StyleBoldUnderline"/>
          <w:sz w:val="12"/>
        </w:rPr>
        <w:t xml:space="preserve"> </w:t>
      </w:r>
      <w:r w:rsidRPr="003234D9">
        <w:rPr>
          <w:rStyle w:val="StyleBoldUnderline"/>
        </w:rPr>
        <w:t>anticipate some of those changes in light of outward FDI patterns.</w:t>
      </w:r>
      <w:r w:rsidRPr="007D4D92">
        <w:rPr>
          <w:rStyle w:val="StyleBoldUnderline"/>
          <w:sz w:val="12"/>
        </w:rPr>
        <w:t xml:space="preserve"> </w:t>
      </w:r>
      <w:r w:rsidRPr="007D4D92">
        <w:rPr>
          <w:sz w:val="10"/>
        </w:rPr>
        <w:t xml:space="preserve">Balance of Payments Effects </w:t>
      </w:r>
      <w:r w:rsidRPr="007D4D92">
        <w:rPr>
          <w:rStyle w:val="StyleBoldUnderline"/>
        </w:rPr>
        <w:t xml:space="preserve">Bilateral and global balance of payments imbalances have become an </w:t>
      </w:r>
      <w:r w:rsidRPr="000A08F4">
        <w:rPr>
          <w:rStyle w:val="Emphasis"/>
        </w:rPr>
        <w:t>important source of US-China tensions</w:t>
      </w:r>
      <w:r w:rsidRPr="007D4D92">
        <w:rPr>
          <w:sz w:val="10"/>
        </w:rPr>
        <w:t xml:space="preserve">. Aside from changes in the financial account, </w:t>
      </w:r>
      <w:r w:rsidRPr="007D4D92">
        <w:rPr>
          <w:rStyle w:val="StyleBoldUnderline"/>
        </w:rPr>
        <w:t>rising Chinese outward FDI</w:t>
      </w:r>
      <w:r w:rsidRPr="007D4D92">
        <w:rPr>
          <w:rStyle w:val="StyleBoldUnderline"/>
          <w:sz w:val="12"/>
        </w:rPr>
        <w:t xml:space="preserve"> </w:t>
      </w:r>
      <w:r w:rsidRPr="007D4D92">
        <w:rPr>
          <w:sz w:val="10"/>
        </w:rPr>
        <w:t xml:space="preserve">could impact current account dynamics in two important ways. First, outward FDI could further widen China’s massive surplus with the US in goods trade by allowing firms to expand into higher value-added exports that require local operations for marketing, customer support and other activities. Greater OFDI may also allow Chinese firms to deliver a greater range of services to Americans, for example construction and engineering services. At the same time, OFDI can also serve as a substitute for trade to serve overseas markets, and the localization of production could help bring down the US-China trade surplus. In recent years some Chinese firms have started to localize production in industries prone to anti-dumping tariffs and those in which proximity to customers yields competitive advantages, but the scope is still low; it remains to be seen whether we will see significant localization of manufacturing and other operations.13 In addition to trade patterns, growing outward FDI </w:t>
      </w:r>
      <w:r w:rsidRPr="007D4D92">
        <w:rPr>
          <w:rStyle w:val="StyleBoldUnderline"/>
        </w:rPr>
        <w:t>may also have a longer-term impact on</w:t>
      </w:r>
      <w:r w:rsidRPr="007D4D92">
        <w:rPr>
          <w:rStyle w:val="StyleBoldUnderline"/>
          <w:sz w:val="12"/>
        </w:rPr>
        <w:t xml:space="preserve"> </w:t>
      </w:r>
      <w:r w:rsidRPr="007D4D92">
        <w:rPr>
          <w:rStyle w:val="StyleBoldUnderline"/>
        </w:rPr>
        <w:t>US-China investment income flows recorded under the current account</w:t>
      </w:r>
      <w:r w:rsidRPr="007D4D92">
        <w:rPr>
          <w:sz w:val="10"/>
        </w:rPr>
        <w:t xml:space="preserve">. In the past, foreigners have managed to earn a much higher rate of return on assets they own in China than they had to pay on their liabilities to Chinese investors.14 Due to these differentials in investment returns, China’s net investment income was almost continuously negative from the early 1990s forward despite a positive net overseas assets position of more than $1.5 trillion in recent years. </w:t>
      </w:r>
      <w:r w:rsidRPr="007D4D92">
        <w:rPr>
          <w:rStyle w:val="StyleBoldUnderline"/>
        </w:rPr>
        <w:t>Bilaterally, meanwhile, the US paid around $40-50 billion in investment income</w:t>
      </w:r>
      <w:r w:rsidRPr="007D4D92">
        <w:rPr>
          <w:rStyle w:val="StyleBoldUnderline"/>
          <w:sz w:val="12"/>
        </w:rPr>
        <w:t xml:space="preserve"> </w:t>
      </w:r>
      <w:r w:rsidRPr="007D4D92">
        <w:rPr>
          <w:rStyle w:val="StyleBoldUnderline"/>
        </w:rPr>
        <w:t>to China in recent years, while income payments on Chinese assets added up to around $10</w:t>
      </w:r>
      <w:r w:rsidRPr="007D4D92">
        <w:rPr>
          <w:rStyle w:val="StyleBoldUnderline"/>
          <w:sz w:val="12"/>
        </w:rPr>
        <w:t xml:space="preserve"> </w:t>
      </w:r>
      <w:r w:rsidRPr="007D4D92">
        <w:rPr>
          <w:rStyle w:val="StyleBoldUnderline"/>
        </w:rPr>
        <w:t>billion a year</w:t>
      </w:r>
      <w:r w:rsidRPr="007D4D92">
        <w:rPr>
          <w:sz w:val="10"/>
        </w:rPr>
        <w:t xml:space="preserve"> (Figure 7). This is a significant gap, but still remarkably low given that Chinese US assets are more than ten times higher than US assets in China. </w:t>
      </w:r>
      <w:r w:rsidRPr="007D4D92">
        <w:rPr>
          <w:rStyle w:val="StyleBoldUnderline"/>
        </w:rPr>
        <w:t>A greater relative share of FDI and other higher- return assets could change those advantageous return differentials and further push up these</w:t>
      </w:r>
      <w:r w:rsidRPr="007D4D92">
        <w:rPr>
          <w:rStyle w:val="StyleBoldUnderline"/>
          <w:sz w:val="12"/>
        </w:rPr>
        <w:t xml:space="preserve"> </w:t>
      </w:r>
      <w:r w:rsidRPr="007D4D92">
        <w:rPr>
          <w:rStyle w:val="StyleBoldUnderline"/>
        </w:rPr>
        <w:t>net income payments, resulting in a sustained US current account deficit independent of</w:t>
      </w:r>
      <w:r w:rsidRPr="007D4D92">
        <w:rPr>
          <w:rStyle w:val="StyleBoldUnderline"/>
          <w:sz w:val="12"/>
        </w:rPr>
        <w:t xml:space="preserve"> </w:t>
      </w:r>
      <w:r w:rsidRPr="007D4D92">
        <w:rPr>
          <w:rStyle w:val="StyleBoldUnderline"/>
        </w:rPr>
        <w:t>changes in the goods trade deficit.</w:t>
      </w:r>
      <w:r w:rsidRPr="007D4D92">
        <w:t xml:space="preserve">15 </w:t>
      </w:r>
      <w:r w:rsidRPr="007D4D92">
        <w:rPr>
          <w:rStyle w:val="StyleBoldUnderline"/>
        </w:rPr>
        <w:t>This would put additional pressure on the US to</w:t>
      </w:r>
      <w:r w:rsidRPr="007D4D92">
        <w:rPr>
          <w:rStyle w:val="StyleBoldUnderline"/>
          <w:sz w:val="12"/>
        </w:rPr>
        <w:t xml:space="preserve"> </w:t>
      </w:r>
      <w:r w:rsidRPr="007D4D92">
        <w:rPr>
          <w:rStyle w:val="StyleBoldUnderline"/>
        </w:rPr>
        <w:t>rebalance its trade relationship with China to ensure the sustainability of its net international</w:t>
      </w:r>
      <w:r w:rsidRPr="007D4D92">
        <w:rPr>
          <w:rStyle w:val="StyleBoldUnderline"/>
          <w:sz w:val="12"/>
        </w:rPr>
        <w:t xml:space="preserve"> </w:t>
      </w:r>
      <w:r w:rsidRPr="007D4D92">
        <w:rPr>
          <w:rStyle w:val="StyleBoldUnderline"/>
        </w:rPr>
        <w:t>investment position.</w:t>
      </w:r>
      <w:r w:rsidRPr="007D4D92">
        <w:rPr>
          <w:rStyle w:val="StyleBoldUnderline"/>
          <w:sz w:val="12"/>
        </w:rPr>
        <w:t xml:space="preserve"> </w:t>
      </w:r>
      <w:r w:rsidRPr="007D4D92">
        <w:rPr>
          <w:sz w:val="10"/>
        </w:rPr>
        <w:t xml:space="preserve">A Level Playing Field In addition to those macroeconomic questions, </w:t>
      </w:r>
      <w:r w:rsidRPr="007D4D92">
        <w:rPr>
          <w:rStyle w:val="StyleBoldUnderline"/>
        </w:rPr>
        <w:t>the rise of Chinese investment also raises</w:t>
      </w:r>
      <w:r w:rsidRPr="007D4D92">
        <w:rPr>
          <w:rStyle w:val="StyleBoldUnderline"/>
          <w:sz w:val="12"/>
        </w:rPr>
        <w:t xml:space="preserve"> </w:t>
      </w:r>
      <w:r w:rsidRPr="007D4D92">
        <w:rPr>
          <w:rStyle w:val="StyleBoldUnderline"/>
        </w:rPr>
        <w:t>concerns</w:t>
      </w:r>
      <w:r w:rsidRPr="007D4D92">
        <w:rPr>
          <w:sz w:val="10"/>
        </w:rPr>
        <w:t xml:space="preserve"> resulting from the nature of China’s socialist market economy. One of those concerns is </w:t>
      </w:r>
      <w:r w:rsidRPr="007D4D92">
        <w:rPr>
          <w:rStyle w:val="StyleBoldUnderline"/>
        </w:rPr>
        <w:t>that the position of state-owned enterprises and existing asymmetries in market</w:t>
      </w:r>
      <w:r w:rsidRPr="007D4D92">
        <w:rPr>
          <w:rStyle w:val="StyleBoldUnderline"/>
          <w:sz w:val="12"/>
        </w:rPr>
        <w:t xml:space="preserve"> </w:t>
      </w:r>
      <w:r w:rsidRPr="007D4D92">
        <w:rPr>
          <w:rStyle w:val="StyleBoldUnderline"/>
        </w:rPr>
        <w:t>access could further increase the unevenness of the playing field between Chinese and US</w:t>
      </w:r>
      <w:r w:rsidRPr="007D4D92">
        <w:rPr>
          <w:rStyle w:val="StyleBoldUnderline"/>
          <w:sz w:val="12"/>
        </w:rPr>
        <w:t xml:space="preserve"> </w:t>
      </w:r>
      <w:r w:rsidRPr="007D4D92">
        <w:rPr>
          <w:rStyle w:val="StyleBoldUnderline"/>
        </w:rPr>
        <w:t>corporations.</w:t>
      </w:r>
      <w:r w:rsidRPr="007D4D92">
        <w:rPr>
          <w:sz w:val="10"/>
        </w:rPr>
        <w:t xml:space="preserve"> </w:t>
      </w:r>
      <w:r w:rsidRPr="007D4D92">
        <w:rPr>
          <w:rStyle w:val="StyleBoldUnderline"/>
        </w:rPr>
        <w:t>Policymakers and executives are increasingly nervous that the preferential status of Chinese</w:t>
      </w:r>
      <w:r w:rsidRPr="007D4D92">
        <w:rPr>
          <w:rStyle w:val="StyleBoldUnderline"/>
          <w:sz w:val="12"/>
        </w:rPr>
        <w:t xml:space="preserve"> </w:t>
      </w:r>
      <w:r w:rsidRPr="007D4D92">
        <w:rPr>
          <w:rStyle w:val="StyleBoldUnderline"/>
        </w:rPr>
        <w:t>state-owned enterprises (SOEs) could spill over into the global economy, undermining fair</w:t>
      </w:r>
      <w:r w:rsidRPr="007D4D92">
        <w:rPr>
          <w:rStyle w:val="StyleBoldUnderline"/>
          <w:sz w:val="12"/>
        </w:rPr>
        <w:t xml:space="preserve"> </w:t>
      </w:r>
      <w:r w:rsidRPr="007D4D92">
        <w:rPr>
          <w:rStyle w:val="StyleBoldUnderline"/>
        </w:rPr>
        <w:t>competition between Chinese and foreign enterprises for global assets.</w:t>
      </w:r>
      <w:r w:rsidRPr="007D4D92">
        <w:rPr>
          <w:sz w:val="10"/>
        </w:rPr>
        <w:t xml:space="preserve"> The United States has long supported international efforts to develop frameworks to ensure “competitive neutrality” between SOEs and private sector firms, but the rise of China as global investor has produced new initiatives. 16 In 2011, US Undersecretary of State Robert Hormats declared that the United States sees “state capitalism” as “a new challenge to the global consensus on open markets and private investment”.17 </w:t>
      </w:r>
      <w:r w:rsidRPr="007D4D92">
        <w:rPr>
          <w:rStyle w:val="StyleBoldUnderline"/>
        </w:rPr>
        <w:t>Concrete US steps to address those concerns have</w:t>
      </w:r>
      <w:r w:rsidRPr="007D4D92">
        <w:rPr>
          <w:rStyle w:val="StyleBoldUnderline"/>
          <w:sz w:val="12"/>
        </w:rPr>
        <w:t xml:space="preserve"> </w:t>
      </w:r>
      <w:r w:rsidRPr="007D4D92">
        <w:rPr>
          <w:rStyle w:val="StyleBoldUnderline"/>
        </w:rPr>
        <w:t>included adjusted terms for bilateral investment treaties (BITs)</w:t>
      </w:r>
      <w:r w:rsidRPr="007D4D92">
        <w:rPr>
          <w:sz w:val="10"/>
        </w:rPr>
        <w:t xml:space="preserve"> and new terms in free trade agreements, such as the Trans-Pacific Partnership (TPP). In May 2012 the US and the European Union released a set of “Shared Principles for International Investment” calling for a coordinated approach to address the “challenges posed by state influence in relation to commercial enterprises”.18 Domestic proposals range from increased monitoring and transparency requirements to an expansion of the CFIUS review process to include economic considerations (a “net benefit” test like in Canada) and post-market entry performance assessments. 19 </w:t>
      </w:r>
      <w:r w:rsidRPr="007D4D92">
        <w:rPr>
          <w:rStyle w:val="StyleBoldUnderline"/>
        </w:rPr>
        <w:t>Worries about unfair competition are exacerbated by persistent asymmetries in market access.</w:t>
      </w:r>
      <w:r w:rsidRPr="007D4D92">
        <w:rPr>
          <w:rStyle w:val="StyleBoldUnderline"/>
          <w:sz w:val="12"/>
        </w:rPr>
        <w:t xml:space="preserve"> </w:t>
      </w:r>
      <w:r w:rsidRPr="007D4D92">
        <w:rPr>
          <w:rStyle w:val="StyleBoldUnderline"/>
        </w:rPr>
        <w:t>Despite its policy of opening up, China remains the most restrictive G20 country when it</w:t>
      </w:r>
      <w:r w:rsidRPr="007D4D92">
        <w:rPr>
          <w:rStyle w:val="StyleBoldUnderline"/>
          <w:sz w:val="12"/>
        </w:rPr>
        <w:t xml:space="preserve"> </w:t>
      </w:r>
      <w:r w:rsidRPr="007D4D92">
        <w:rPr>
          <w:rStyle w:val="StyleBoldUnderline"/>
        </w:rPr>
        <w:t>comes to formal openness to inward FDI</w:t>
      </w:r>
      <w:r w:rsidRPr="007D4D92">
        <w:rPr>
          <w:sz w:val="10"/>
        </w:rPr>
        <w:t xml:space="preserve"> (Figure 8). Given the low level of Chinese OFDI in the US and elsewhere, this was not a major focus point in the past. However </w:t>
      </w:r>
      <w:r w:rsidRPr="007D4D92">
        <w:rPr>
          <w:rStyle w:val="StyleBoldUnderline"/>
        </w:rPr>
        <w:t>in light of</w:t>
      </w:r>
      <w:r w:rsidRPr="007D4D92">
        <w:rPr>
          <w:rStyle w:val="StyleBoldUnderline"/>
          <w:sz w:val="12"/>
        </w:rPr>
        <w:t xml:space="preserve"> </w:t>
      </w:r>
      <w:r w:rsidRPr="007D4D92">
        <w:rPr>
          <w:rStyle w:val="StyleBoldUnderline"/>
        </w:rPr>
        <w:t>increasing Chinese investment abroad in sectors that are closed to foreign investors in China</w:t>
      </w:r>
      <w:r w:rsidRPr="007D4D92">
        <w:rPr>
          <w:rStyle w:val="StyleBoldUnderline"/>
          <w:sz w:val="12"/>
        </w:rPr>
        <w:t xml:space="preserve"> </w:t>
      </w:r>
      <w:r w:rsidRPr="007D4D92">
        <w:rPr>
          <w:rStyle w:val="StyleBoldUnderline"/>
        </w:rPr>
        <w:t>and a perceived negative turn in the business environment for foreign and private firms in</w:t>
      </w:r>
      <w:r w:rsidRPr="007D4D92">
        <w:rPr>
          <w:rStyle w:val="StyleBoldUnderline"/>
          <w:sz w:val="12"/>
        </w:rPr>
        <w:t xml:space="preserve"> </w:t>
      </w:r>
      <w:r w:rsidRPr="007D4D92">
        <w:rPr>
          <w:rStyle w:val="StyleBoldUnderline"/>
        </w:rPr>
        <w:t>recent years, reciprocity in market access is becoming an item on the US policy agenda.</w:t>
      </w:r>
      <w:r w:rsidRPr="007D4D92">
        <w:rPr>
          <w:sz w:val="10"/>
        </w:rPr>
        <w:t xml:space="preserve"> At the APEC meeting in November 2011, President </w:t>
      </w:r>
      <w:r w:rsidRPr="007D4D92">
        <w:rPr>
          <w:rStyle w:val="StyleBoldUnderline"/>
        </w:rPr>
        <w:t>Obama warned China that “the United States</w:t>
      </w:r>
      <w:r w:rsidRPr="007D4D92">
        <w:rPr>
          <w:rStyle w:val="StyleBoldUnderline"/>
          <w:sz w:val="12"/>
        </w:rPr>
        <w:t xml:space="preserve"> </w:t>
      </w:r>
      <w:r w:rsidRPr="007D4D92">
        <w:rPr>
          <w:rStyle w:val="StyleBoldUnderline"/>
        </w:rPr>
        <w:t>can’t be expected to stand by if there’s not the kind reciprocity in our…economic</w:t>
      </w:r>
      <w:r w:rsidRPr="007D4D92">
        <w:rPr>
          <w:rStyle w:val="StyleBoldUnderline"/>
          <w:sz w:val="12"/>
        </w:rPr>
        <w:t xml:space="preserve"> </w:t>
      </w:r>
      <w:r w:rsidRPr="007D4D92">
        <w:rPr>
          <w:rStyle w:val="StyleBoldUnderline"/>
        </w:rPr>
        <w:t>relationships that we need”</w:t>
      </w:r>
      <w:r w:rsidRPr="007D4D92">
        <w:rPr>
          <w:sz w:val="10"/>
        </w:rPr>
        <w:t xml:space="preserve">.20 In a March 2012 speech Secretary of State Hillary Clinton announced that the US would use Chinese investment interests in the US as leverage for achieving broader goals in US-China economic relations, including “an end to discrimination against US companies”.21 </w:t>
      </w:r>
      <w:r w:rsidRPr="007D4D92">
        <w:rPr>
          <w:rStyle w:val="StyleBoldUnderline"/>
        </w:rPr>
        <w:t>The timing of the Federal Reserve’s approval of ICBC’s takeover</w:t>
      </w:r>
      <w:r w:rsidRPr="007D4D92">
        <w:rPr>
          <w:rStyle w:val="StyleBoldUnderline"/>
          <w:sz w:val="12"/>
        </w:rPr>
        <w:t xml:space="preserve"> </w:t>
      </w:r>
      <w:r w:rsidRPr="007D4D92">
        <w:rPr>
          <w:rStyle w:val="StyleBoldUnderline"/>
        </w:rPr>
        <w:t>of the Bank of East Asia</w:t>
      </w:r>
      <w:r w:rsidRPr="007D4D92">
        <w:rPr>
          <w:sz w:val="10"/>
        </w:rPr>
        <w:t xml:space="preserve"> (during the S&amp;ED, at which China announced a partial liberalization of foreign investment in China’s securities industry) </w:t>
      </w:r>
      <w:r w:rsidRPr="007D4D92">
        <w:rPr>
          <w:rStyle w:val="StyleBoldUnderline"/>
        </w:rPr>
        <w:t xml:space="preserve">suggested that </w:t>
      </w:r>
      <w:r w:rsidRPr="007554A3">
        <w:rPr>
          <w:rStyle w:val="Emphasis"/>
        </w:rPr>
        <w:t>the US government is indeed ready to use regulatory leverage to elicit such concessions from China.</w:t>
      </w:r>
      <w:r w:rsidRPr="007D4D92">
        <w:rPr>
          <w:sz w:val="10"/>
        </w:rPr>
        <w:t>22</w:t>
      </w:r>
    </w:p>
    <w:p w14:paraId="747CA70B" w14:textId="5C9D543A" w:rsidR="007554A3" w:rsidRPr="007554A3" w:rsidRDefault="007554A3" w:rsidP="007554A3">
      <w:pPr>
        <w:pStyle w:val="Heading4"/>
      </w:pPr>
      <w:r w:rsidRPr="007554A3">
        <w:t>US reciprocity measures will backfire, harming economic growth</w:t>
      </w:r>
      <w:r w:rsidR="003E111E">
        <w:t>.</w:t>
      </w:r>
    </w:p>
    <w:p w14:paraId="4CD3B79A" w14:textId="77777777" w:rsidR="007554A3" w:rsidRDefault="007554A3" w:rsidP="007554A3">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50640D41" w14:textId="63AA83C1" w:rsidR="003E111E" w:rsidRDefault="007554A3" w:rsidP="003B0338">
      <w:pPr>
        <w:rPr>
          <w:rStyle w:val="StyleBoldUnderline"/>
        </w:rPr>
      </w:pPr>
      <w:r w:rsidRPr="008D5782">
        <w:rPr>
          <w:rStyle w:val="StyleBoldUnderline"/>
        </w:rPr>
        <w:t xml:space="preserve">The term “reciprocity” has been used too frequently </w:t>
      </w:r>
      <w:r w:rsidRPr="008D5782">
        <w:rPr>
          <w:szCs w:val="16"/>
        </w:rPr>
        <w:t xml:space="preserve">in the context of Chinese investment— </w:t>
      </w:r>
      <w:r w:rsidRPr="008D5782">
        <w:rPr>
          <w:rStyle w:val="StyleBoldUnderline"/>
        </w:rPr>
        <w:t>namely, if China is discriminatory against U.S. investment, the United States should reciprocate</w:t>
      </w:r>
      <w:r w:rsidRPr="008D5782">
        <w:rPr>
          <w:rStyle w:val="StyleBoldUnderline"/>
          <w:sz w:val="12"/>
        </w:rPr>
        <w:t xml:space="preserve"> </w:t>
      </w:r>
      <w:r w:rsidRPr="008D5782">
        <w:rPr>
          <w:rStyle w:val="StyleBoldUnderline"/>
        </w:rPr>
        <w:t xml:space="preserve">in kind. We recommend greater caution. </w:t>
      </w:r>
      <w:r w:rsidRPr="008D5782">
        <w:rPr>
          <w:szCs w:val="16"/>
        </w:rPr>
        <w:t xml:space="preserve">China does maintain significant inward investment restrictions, but </w:t>
      </w:r>
      <w:r w:rsidRPr="008D5782">
        <w:rPr>
          <w:rStyle w:val="StyleBoldUnderline"/>
        </w:rPr>
        <w:t>Beijing has been a leader in direct investment openness for decades, and the notion of withholding U.S. investment access for more access in China is both foolish</w:t>
      </w:r>
      <w:r w:rsidRPr="008D5782">
        <w:rPr>
          <w:rStyle w:val="StyleBoldUnderline"/>
          <w:sz w:val="12"/>
        </w:rPr>
        <w:t xml:space="preserve"> </w:t>
      </w:r>
      <w:r w:rsidRPr="008D5782">
        <w:rPr>
          <w:rStyle w:val="StyleBoldUnderline"/>
        </w:rPr>
        <w:t xml:space="preserve">and against American interests. </w:t>
      </w:r>
      <w:r w:rsidRPr="008D5782">
        <w:rPr>
          <w:szCs w:val="16"/>
        </w:rPr>
        <w:t xml:space="preserve">Yes, U.S. negotiators must press China to open wider to U.S. investors. But it is emphatically in America’s interests to separate that effort from whether to permit cash to flow from China into the United States. The United States should welcome capital from China, regardless of what Beijing’s state planners have to say about foreign investment in China. For 30 years, </w:t>
      </w:r>
      <w:r w:rsidRPr="008D5782">
        <w:rPr>
          <w:rStyle w:val="StyleBoldUnderline"/>
        </w:rPr>
        <w:t>China has grown stronger by opening its door wider to FDI,</w:t>
      </w:r>
      <w:r w:rsidRPr="008D5782">
        <w:rPr>
          <w:rStyle w:val="StyleBoldUnderline"/>
          <w:sz w:val="12"/>
        </w:rPr>
        <w:t xml:space="preserve"> </w:t>
      </w:r>
      <w:r w:rsidRPr="008D5782">
        <w:rPr>
          <w:rStyle w:val="StyleBoldUnderline"/>
        </w:rPr>
        <w:t>irrespective of overseas openness. The United States should do the same, or risk Chinese firms</w:t>
      </w:r>
      <w:r w:rsidRPr="008D5782">
        <w:rPr>
          <w:rStyle w:val="StyleBoldUnderline"/>
          <w:sz w:val="12"/>
        </w:rPr>
        <w:t xml:space="preserve"> </w:t>
      </w:r>
      <w:r w:rsidRPr="008D5782">
        <w:rPr>
          <w:rStyle w:val="StyleBoldUnderline"/>
        </w:rPr>
        <w:t>setting up plants in Ontario instead of Michigan, or Juarez instead of El Paso.</w:t>
      </w:r>
    </w:p>
    <w:p w14:paraId="7B7708B9" w14:textId="3B959C8C" w:rsidR="003E111E" w:rsidRPr="00FA2920" w:rsidRDefault="003E111E" w:rsidP="003E111E">
      <w:pPr>
        <w:pStyle w:val="Heading4"/>
      </w:pPr>
      <w:r>
        <w:t xml:space="preserve">Concluding the US-China </w:t>
      </w:r>
      <w:r w:rsidRPr="00FA2920">
        <w:t>B</w:t>
      </w:r>
      <w:r>
        <w:t xml:space="preserve">ilateral </w:t>
      </w:r>
      <w:r w:rsidRPr="00FA2920">
        <w:t>I</w:t>
      </w:r>
      <w:r>
        <w:t xml:space="preserve">nvestment </w:t>
      </w:r>
      <w:r w:rsidRPr="00FA2920">
        <w:t>T</w:t>
      </w:r>
      <w:r>
        <w:t>reaty solves. BIT locks</w:t>
      </w:r>
      <w:r w:rsidRPr="00FA2920">
        <w:t xml:space="preserve"> in benefits of interdependence – reduces barriers to entry and increases transparency</w:t>
      </w:r>
    </w:p>
    <w:p w14:paraId="2096A41C" w14:textId="77777777" w:rsidR="003E111E" w:rsidRDefault="003E111E" w:rsidP="003E111E">
      <w:r w:rsidRPr="00D50BBB">
        <w:rPr>
          <w:rStyle w:val="StyleStyleBold12pt"/>
        </w:rPr>
        <w:t>Chow</w:t>
      </w:r>
      <w:r>
        <w:t xml:space="preserve"> 20</w:t>
      </w:r>
      <w:r w:rsidRPr="00D50BBB">
        <w:rPr>
          <w:rStyle w:val="StyleStyleBold12pt"/>
        </w:rPr>
        <w:t>15</w:t>
      </w:r>
      <w:r>
        <w:t xml:space="preserve"> – </w:t>
      </w:r>
      <w:r w:rsidRPr="00D50BBB">
        <w:t xml:space="preserve">Joseph S. Platt-Porter, Wright, Morris &amp; Arthur Professor of Law, The Ohio State University Moritz College of Law </w:t>
      </w:r>
      <w:r>
        <w:t>(Daniel, “</w:t>
      </w:r>
      <w:r w:rsidRPr="00D50BBB">
        <w:t>WHY CHINA WANTS A BILATERAL INVESTMENT TREATY WITH THE UNITED STATES</w:t>
      </w:r>
      <w:r>
        <w:t xml:space="preserve">,” </w:t>
      </w:r>
      <w:r w:rsidRPr="00D50BBB">
        <w:t>33 B.U. Int'l L.J. 421</w:t>
      </w:r>
      <w:r>
        <w:t>)</w:t>
      </w:r>
    </w:p>
    <w:p w14:paraId="295D4D9B" w14:textId="1D849141" w:rsidR="003E111E" w:rsidRPr="003E111E" w:rsidRDefault="003E111E" w:rsidP="003B0338">
      <w:pPr>
        <w:rPr>
          <w:rStyle w:val="StyleBoldUnderline"/>
          <w:sz w:val="14"/>
          <w:u w:val="none"/>
        </w:rPr>
      </w:pPr>
      <w:r w:rsidRPr="00D50BBB">
        <w:rPr>
          <w:sz w:val="14"/>
        </w:rPr>
        <w:t xml:space="preserve">With much fanfare, </w:t>
      </w:r>
      <w:r w:rsidRPr="00D50BBB">
        <w:rPr>
          <w:rStyle w:val="StyleBoldUnderline"/>
        </w:rPr>
        <w:t xml:space="preserve">the United States and the </w:t>
      </w:r>
      <w:r w:rsidRPr="00D50BBB">
        <w:rPr>
          <w:sz w:val="14"/>
        </w:rPr>
        <w:t>People's Republic of China ("</w:t>
      </w:r>
      <w:r w:rsidRPr="00D50BBB">
        <w:rPr>
          <w:rStyle w:val="StyleBoldUnderline"/>
        </w:rPr>
        <w:t>PRC</w:t>
      </w:r>
      <w:r w:rsidRPr="00D50BBB">
        <w:rPr>
          <w:sz w:val="14"/>
        </w:rPr>
        <w:t xml:space="preserve">" or "China") </w:t>
      </w:r>
      <w:r w:rsidRPr="00D50BBB">
        <w:rPr>
          <w:rStyle w:val="StyleBoldUnderline"/>
        </w:rPr>
        <w:t xml:space="preserve">have re-entered into negotiations concerning a </w:t>
      </w:r>
      <w:r w:rsidRPr="00D50BBB">
        <w:rPr>
          <w:sz w:val="14"/>
        </w:rPr>
        <w:t xml:space="preserve">high-level, bilateral investment treaty </w:t>
      </w:r>
      <w:r w:rsidRPr="00D50BBB">
        <w:rPr>
          <w:rStyle w:val="StyleBoldUnderline"/>
        </w:rPr>
        <w:t>("BIT") designed to further open both markets to</w:t>
      </w:r>
      <w:r w:rsidRPr="00D50BBB">
        <w:rPr>
          <w:sz w:val="14"/>
        </w:rPr>
        <w:t xml:space="preserve"> foreign direct investment ("</w:t>
      </w:r>
      <w:r w:rsidRPr="00D50BBB">
        <w:rPr>
          <w:rStyle w:val="StyleBoldUnderline"/>
        </w:rPr>
        <w:t>FDI</w:t>
      </w:r>
      <w:r w:rsidRPr="00D50BBB">
        <w:rPr>
          <w:sz w:val="14"/>
        </w:rPr>
        <w:t xml:space="preserve">"). n1 For present purposes, FDI means the acquisition of a lasting ownership interest with management control in a business entity located in one nation by a business entity of another nation. n2 Examples of FDI include when Corporation A, based in the United States, forms a joint venture in China with a Chinese company; n3 when A establishes a wholly-owned subsidiary in China; n4 or when A acquires a Chinese company. n5 </w:t>
      </w:r>
      <w:r w:rsidRPr="00D50BBB">
        <w:rPr>
          <w:rStyle w:val="StyleBoldUnderline"/>
        </w:rPr>
        <w:t>Although the United</w:t>
      </w:r>
      <w:r>
        <w:rPr>
          <w:rStyle w:val="StyleBoldUnderline"/>
        </w:rPr>
        <w:t xml:space="preserve"> </w:t>
      </w:r>
      <w:r w:rsidRPr="00D50BBB">
        <w:rPr>
          <w:sz w:val="14"/>
        </w:rPr>
        <w:t xml:space="preserve">[*423] </w:t>
      </w:r>
      <w:r w:rsidRPr="00D50BBB">
        <w:rPr>
          <w:rStyle w:val="StyleBoldUnderline"/>
        </w:rPr>
        <w:t xml:space="preserve">States and China, the world's two largest economies, share an immense trade volume in goods, they have comparatively low levels of reciprocal FDI flows due to legal and political barriers. </w:t>
      </w:r>
      <w:r w:rsidRPr="00D50BBB">
        <w:rPr>
          <w:sz w:val="14"/>
        </w:rPr>
        <w:t xml:space="preserve">n6 Proponents of </w:t>
      </w:r>
      <w:r w:rsidRPr="00D50BBB">
        <w:rPr>
          <w:rStyle w:val="StyleBoldUnderline"/>
        </w:rPr>
        <w:t xml:space="preserve">a BIT </w:t>
      </w:r>
      <w:r w:rsidRPr="00D50BBB">
        <w:rPr>
          <w:sz w:val="14"/>
        </w:rPr>
        <w:t xml:space="preserve">argue that it </w:t>
      </w:r>
      <w:r w:rsidRPr="00D50BBB">
        <w:rPr>
          <w:rStyle w:val="StyleBoldUnderline"/>
        </w:rPr>
        <w:t xml:space="preserve">will clarify the rules for investment in both countries while removing some of these existing barriers. </w:t>
      </w:r>
      <w:r w:rsidRPr="00D50BBB">
        <w:rPr>
          <w:sz w:val="14"/>
        </w:rPr>
        <w:t xml:space="preserve">n7 As a result, a BIT may increase reciprocal FDI flows between both countries. </w:t>
      </w:r>
      <w:r w:rsidRPr="00D50BBB">
        <w:rPr>
          <w:rStyle w:val="StyleBoldUnderline"/>
        </w:rPr>
        <w:t xml:space="preserve">Higher levels of investment trade between the world's two largest economies will also </w:t>
      </w:r>
      <w:r w:rsidRPr="00D50BBB">
        <w:rPr>
          <w:rStyle w:val="Emphasis"/>
        </w:rPr>
        <w:t>stimulate the entire global economy.</w:t>
      </w:r>
      <w:r w:rsidRPr="00D50BBB">
        <w:rPr>
          <w:sz w:val="14"/>
        </w:rPr>
        <w:t xml:space="preserve"> n8 For the United States, a BIT could create new business opportunities. FDI outflows (i.e., U.S. companies that invest capital in China) and FDI inflows from China into the United States should increase. n9 For the past twenty years, many U.S. companies have considered a presence in China to be an imperative. Thus, it is no surprise that U.S. private investment in China is estimated at over $ 60 billion from 2000 to 2010. n10 Nevertheless, </w:t>
      </w:r>
      <w:r w:rsidRPr="00D50BBB">
        <w:rPr>
          <w:rStyle w:val="StyleBoldUnderline"/>
        </w:rPr>
        <w:t>many U.S. companies continue to feel confined by the restrictions of the current Chinese FDI legal climate and the uneven nature of the playing field</w:t>
      </w:r>
      <w:r w:rsidRPr="00D50BBB">
        <w:rPr>
          <w:sz w:val="14"/>
        </w:rPr>
        <w:t xml:space="preserve">. n11 At present, all U.S. FDI outflows to China are governed solely by domestic Chinese law. n12 As a result, U.S. companies often find that certain potentially lucrative business sectors are either completely closed to U.S. investment or are subject to burdensome restrictions. n13 Another common complaint is that the Chinese government tends to discriminate against foreign companies, including U.S. companies, in granting investment opportunities. n14 A well-designed BIT could create new investment [*424] opportunities for U.S. companies in China by allowing U.S. companies to invest in sectors that are now restricted. n15 A BIT may not only create new opportunities for U.S. FDI in China, but it could also increase Chinese investment in the United States. n16 In 2012, China, the world's second largest economy, accounted for only $ 4 billion or approximately two percent of the $ 175 billion inbound FDI in the United States. n17 By comparison, the United States imported $ 440.4 billion in goods from China in 2013. n18 The revenues earned by China through exports provide a vast source of capital that can be used as FDI in the United States. n19 The </w:t>
      </w:r>
      <w:r w:rsidRPr="00D50BBB">
        <w:rPr>
          <w:rStyle w:val="StyleBoldUnderline"/>
        </w:rPr>
        <w:t xml:space="preserve">low levels of FDI inflows from China suggest that there are real or perceived market barriers to Chinese FDI in the United States as China is using the bulk of those earnings to invest in safe non-equity instruments, such as U.S. Treasury bonds. </w:t>
      </w:r>
      <w:r w:rsidRPr="00D50BBB">
        <w:rPr>
          <w:sz w:val="14"/>
        </w:rPr>
        <w:t xml:space="preserve">n20 </w:t>
      </w:r>
      <w:r w:rsidRPr="00D50BBB">
        <w:rPr>
          <w:rStyle w:val="StyleBoldUnderline"/>
        </w:rPr>
        <w:t xml:space="preserve">Greater transparency and flexibility under a BIT could result in an increase in FDI inflows from China and many benefits for the U.S. economy. </w:t>
      </w:r>
      <w:r w:rsidRPr="00D50BBB">
        <w:rPr>
          <w:sz w:val="14"/>
        </w:rPr>
        <w:t xml:space="preserve">n21 In 2013, Chinese-owned companies provided more than 70,000 full-time jobs in the United States, an eight-fold increase from 2007. n22 </w:t>
      </w:r>
      <w:r w:rsidRPr="00D50BBB">
        <w:rPr>
          <w:rStyle w:val="StyleBoldUnderline"/>
        </w:rPr>
        <w:t>Increased inbound FDI from China could augment American job creation even further.</w:t>
      </w:r>
      <w:r w:rsidRPr="00D50BBB">
        <w:rPr>
          <w:sz w:val="14"/>
        </w:rPr>
        <w:t xml:space="preserve"> n23</w:t>
      </w:r>
    </w:p>
    <w:p w14:paraId="3F41890E" w14:textId="77777777" w:rsidR="003B0338" w:rsidRDefault="003B0338" w:rsidP="003B0338">
      <w:pPr>
        <w:pStyle w:val="Heading4"/>
      </w:pPr>
      <w:r>
        <w:t>BIT moderates Chinese export driven grown and balances the trade deficit through trade in business services</w:t>
      </w:r>
    </w:p>
    <w:p w14:paraId="5033BBAC" w14:textId="77777777" w:rsidR="003B0338" w:rsidRPr="00622770" w:rsidRDefault="003B0338" w:rsidP="003B0338">
      <w:pPr>
        <w:rPr>
          <w:szCs w:val="20"/>
        </w:rPr>
      </w:pPr>
      <w:r w:rsidRPr="009D2AC9">
        <w:rPr>
          <w:rStyle w:val="StyleStyleBold12pt"/>
        </w:rPr>
        <w:t>Jensen</w:t>
      </w:r>
      <w:r>
        <w:rPr>
          <w:szCs w:val="20"/>
        </w:rPr>
        <w:t xml:space="preserve"> 20</w:t>
      </w:r>
      <w:r w:rsidRPr="009D2AC9">
        <w:rPr>
          <w:rStyle w:val="StyleStyleBold12pt"/>
        </w:rPr>
        <w:t>15</w:t>
      </w:r>
      <w:r>
        <w:rPr>
          <w:szCs w:val="20"/>
        </w:rPr>
        <w:t xml:space="preserve"> – </w:t>
      </w:r>
      <w:r w:rsidRPr="00380306">
        <w:rPr>
          <w:szCs w:val="20"/>
        </w:rPr>
        <w:t>senior fellow at the Peterson Institute for International Economics</w:t>
      </w:r>
      <w:r>
        <w:rPr>
          <w:szCs w:val="20"/>
        </w:rPr>
        <w:t xml:space="preserve">, is professor of economics and </w:t>
      </w:r>
      <w:r w:rsidRPr="00380306">
        <w:rPr>
          <w:szCs w:val="20"/>
        </w:rPr>
        <w:t>international business at the McDonough School of Business at Georgetown University</w:t>
      </w:r>
      <w:r>
        <w:rPr>
          <w:szCs w:val="20"/>
        </w:rPr>
        <w:t xml:space="preserve"> (J. Bradford, “</w:t>
      </w:r>
      <w:r w:rsidRPr="00380306">
        <w:rPr>
          <w:szCs w:val="20"/>
        </w:rPr>
        <w:t>ROLE OF A BILATERAL INVESTMENT TREATY IN INCREASING</w:t>
      </w:r>
      <w:r>
        <w:rPr>
          <w:szCs w:val="20"/>
        </w:rPr>
        <w:t xml:space="preserve"> </w:t>
      </w:r>
      <w:r w:rsidRPr="00380306">
        <w:rPr>
          <w:szCs w:val="20"/>
        </w:rPr>
        <w:t>TRADE IN SERVICES BETWEEN CHINA AND THE UNITED STATES</w:t>
      </w:r>
      <w:r>
        <w:rPr>
          <w:szCs w:val="20"/>
        </w:rPr>
        <w:t xml:space="preserve">,” </w:t>
      </w:r>
      <w:r w:rsidRPr="00380306">
        <w:rPr>
          <w:szCs w:val="20"/>
        </w:rPr>
        <w:t>https://piie.com/publications/briefings/piieb15-1.pdf</w:t>
      </w:r>
      <w:r>
        <w:rPr>
          <w:szCs w:val="20"/>
        </w:rPr>
        <w:t>)</w:t>
      </w:r>
    </w:p>
    <w:p w14:paraId="5AA4C2A0" w14:textId="7F7897CA" w:rsidR="003B0338" w:rsidRPr="003E111E" w:rsidRDefault="003B0338" w:rsidP="003B0338">
      <w:pPr>
        <w:rPr>
          <w:sz w:val="14"/>
          <w:szCs w:val="20"/>
        </w:rPr>
      </w:pPr>
      <w:r w:rsidRPr="0002048D">
        <w:rPr>
          <w:rStyle w:val="StyleBoldUnderline"/>
        </w:rPr>
        <w:t>Completion of a US-China</w:t>
      </w:r>
      <w:r w:rsidRPr="00355C9B">
        <w:rPr>
          <w:sz w:val="14"/>
          <w:szCs w:val="20"/>
        </w:rPr>
        <w:t xml:space="preserve"> bilateral investment treaty </w:t>
      </w:r>
      <w:r w:rsidRPr="0002048D">
        <w:rPr>
          <w:rStyle w:val="StyleBoldUnderline"/>
        </w:rPr>
        <w:t>(BIT) offers an important opportunity for the United</w:t>
      </w:r>
      <w:r w:rsidRPr="00355C9B">
        <w:rPr>
          <w:rStyle w:val="StyleBoldUnderline"/>
          <w:sz w:val="12"/>
        </w:rPr>
        <w:t xml:space="preserve"> </w:t>
      </w:r>
      <w:r w:rsidRPr="0002048D">
        <w:rPr>
          <w:rStyle w:val="StyleBoldUnderline"/>
        </w:rPr>
        <w:t>States and China to increase their trade in business services. The U</w:t>
      </w:r>
      <w:r w:rsidRPr="00355C9B">
        <w:rPr>
          <w:sz w:val="14"/>
          <w:szCs w:val="20"/>
        </w:rPr>
        <w:t xml:space="preserve">nited </w:t>
      </w:r>
      <w:r w:rsidRPr="0002048D">
        <w:rPr>
          <w:rStyle w:val="StyleBoldUnderline"/>
        </w:rPr>
        <w:t>S</w:t>
      </w:r>
      <w:r w:rsidRPr="00355C9B">
        <w:rPr>
          <w:sz w:val="14"/>
          <w:szCs w:val="20"/>
        </w:rPr>
        <w:t xml:space="preserve">tates </w:t>
      </w:r>
      <w:r w:rsidRPr="0002048D">
        <w:rPr>
          <w:rStyle w:val="StyleBoldUnderline"/>
        </w:rPr>
        <w:t>needs to export more to overcome</w:t>
      </w:r>
      <w:r w:rsidRPr="00355C9B">
        <w:rPr>
          <w:rStyle w:val="StyleBoldUnderline"/>
          <w:sz w:val="12"/>
        </w:rPr>
        <w:t xml:space="preserve"> </w:t>
      </w:r>
      <w:r w:rsidRPr="0002048D">
        <w:rPr>
          <w:rStyle w:val="StyleBoldUnderline"/>
        </w:rPr>
        <w:t xml:space="preserve">its persistent, large trade deficit with China. China is </w:t>
      </w:r>
      <w:r w:rsidRPr="00355C9B">
        <w:rPr>
          <w:strike/>
          <w:sz w:val="14"/>
        </w:rPr>
        <w:t xml:space="preserve">handicapped </w:t>
      </w:r>
      <w:r w:rsidRPr="00355C9B">
        <w:rPr>
          <w:rStyle w:val="StyleBoldUnderline"/>
        </w:rPr>
        <w:t xml:space="preserve">[limited] </w:t>
      </w:r>
      <w:r w:rsidRPr="0002048D">
        <w:rPr>
          <w:rStyle w:val="StyleBoldUnderline"/>
        </w:rPr>
        <w:t>by its small, inefficient business service</w:t>
      </w:r>
      <w:r w:rsidRPr="00355C9B">
        <w:rPr>
          <w:rStyle w:val="StyleBoldUnderline"/>
          <w:sz w:val="12"/>
        </w:rPr>
        <w:t xml:space="preserve"> </w:t>
      </w:r>
      <w:r w:rsidRPr="0002048D">
        <w:rPr>
          <w:rStyle w:val="StyleBoldUnderline"/>
        </w:rPr>
        <w:t>sector and would benefit by importing efficient, leading-edge services</w:t>
      </w:r>
      <w:r w:rsidRPr="00355C9B">
        <w:rPr>
          <w:sz w:val="14"/>
          <w:szCs w:val="20"/>
        </w:rPr>
        <w:t xml:space="preserve"> in engineering, design, development, testing, marketing, advertising, logistics, and distribution </w:t>
      </w:r>
      <w:r w:rsidRPr="00355C9B">
        <w:rPr>
          <w:rStyle w:val="StyleBoldUnderline"/>
        </w:rPr>
        <w:t>to upgrade the sophistication of its manufactured</w:t>
      </w:r>
      <w:r w:rsidRPr="00355C9B">
        <w:rPr>
          <w:rStyle w:val="StyleBoldUnderline"/>
          <w:sz w:val="12"/>
        </w:rPr>
        <w:t xml:space="preserve"> </w:t>
      </w:r>
      <w:r w:rsidRPr="00355C9B">
        <w:rPr>
          <w:rStyle w:val="StyleBoldUnderline"/>
        </w:rPr>
        <w:t>goods. Both countries would gain from increased trade in business services.</w:t>
      </w:r>
      <w:r w:rsidRPr="00355C9B">
        <w:rPr>
          <w:rStyle w:val="StyleBoldUnderline"/>
          <w:sz w:val="12"/>
        </w:rPr>
        <w:t xml:space="preserve"> </w:t>
      </w:r>
      <w:r w:rsidRPr="00355C9B">
        <w:rPr>
          <w:sz w:val="14"/>
          <w:szCs w:val="20"/>
        </w:rPr>
        <w:t xml:space="preserve">Contrary to popular perception, </w:t>
      </w:r>
      <w:r w:rsidRPr="00355C9B">
        <w:rPr>
          <w:rStyle w:val="StyleBoldUnderline"/>
        </w:rPr>
        <w:t>business services are tradable and the United States has a comparative</w:t>
      </w:r>
      <w:r w:rsidRPr="00355C9B">
        <w:rPr>
          <w:rStyle w:val="StyleBoldUnderline"/>
          <w:sz w:val="12"/>
        </w:rPr>
        <w:t xml:space="preserve"> </w:t>
      </w:r>
      <w:r w:rsidRPr="00355C9B">
        <w:rPr>
          <w:rStyle w:val="StyleBoldUnderline"/>
        </w:rPr>
        <w:t>advantage</w:t>
      </w:r>
      <w:r w:rsidRPr="00355C9B">
        <w:rPr>
          <w:sz w:val="14"/>
          <w:szCs w:val="20"/>
        </w:rPr>
        <w:t xml:space="preserve"> in them (Jensen 2011). </w:t>
      </w:r>
      <w:r w:rsidRPr="00355C9B">
        <w:rPr>
          <w:rStyle w:val="StyleBoldUnderline"/>
        </w:rPr>
        <w:t>Yet, in spite of its large and globally competitive business service sector, the</w:t>
      </w:r>
      <w:r w:rsidRPr="00355C9B">
        <w:rPr>
          <w:rStyle w:val="StyleBoldUnderline"/>
          <w:sz w:val="12"/>
        </w:rPr>
        <w:t xml:space="preserve"> </w:t>
      </w:r>
      <w:r w:rsidRPr="00355C9B">
        <w:rPr>
          <w:rStyle w:val="StyleBoldUnderline"/>
        </w:rPr>
        <w:t>United States exports less of its business service output than it exports of its manufacturing output. China</w:t>
      </w:r>
      <w:r w:rsidRPr="00355C9B">
        <w:rPr>
          <w:sz w:val="14"/>
          <w:szCs w:val="20"/>
        </w:rPr>
        <w:t xml:space="preserve">, for its part, </w:t>
      </w:r>
      <w:r w:rsidRPr="00355C9B">
        <w:rPr>
          <w:rStyle w:val="StyleBoldUnderline"/>
        </w:rPr>
        <w:t>needs to import more services to make its economy more driven by domestic consumer spending</w:t>
      </w:r>
      <w:r w:rsidRPr="00355C9B">
        <w:rPr>
          <w:rStyle w:val="StyleBoldUnderline"/>
          <w:sz w:val="12"/>
        </w:rPr>
        <w:t xml:space="preserve"> </w:t>
      </w:r>
      <w:r w:rsidRPr="00355C9B">
        <w:rPr>
          <w:rStyle w:val="StyleBoldUnderline"/>
        </w:rPr>
        <w:t>rather than exports</w:t>
      </w:r>
      <w:r w:rsidRPr="00355C9B">
        <w:rPr>
          <w:sz w:val="14"/>
          <w:szCs w:val="20"/>
        </w:rPr>
        <w:t xml:space="preserve">. But China has relatively high barriers to service trade. The two countries can address some of these impediments in their negotiation for a US-China BIT. Foreign direct investment </w:t>
      </w:r>
      <w:r w:rsidRPr="00355C9B">
        <w:rPr>
          <w:rStyle w:val="StyleBoldUnderline"/>
        </w:rPr>
        <w:t>(FDI) can spur Chinese imports of services.</w:t>
      </w:r>
      <w:r w:rsidRPr="00355C9B">
        <w:rPr>
          <w:sz w:val="14"/>
          <w:szCs w:val="20"/>
        </w:rPr>
        <w:t xml:space="preserve"> To understand how a BIT can facilitate Chinese service imports, consider the four modes of trade in services, as defined in the General Agreement on Trade in Services (GATS), negotiated as part of the Uruguay Round establishing the World Trade Organization (WTO) in 1995. Obviously, consumption abroad—for example, when a vacationer travels to a resort in another country and purchases hotel accommodations, meals, and other services there—would be a mode of service “export” unaffected by a BIT. But three other types of trade in services would be affected. For example, cross-border sales of services—i.e., when software is produced in one country and shipped via the internet to another—can be facilitated by a foreign-owned firm in China. In addition, expanded FDI can permit investors to open a branch of a chain of restaurants or retail outlets outside its home country. Reducing curbs on FDI can also expand the temporary movement of natural persons across borders, for example, when a business consultant travels to visit a foreign client. </w:t>
      </w:r>
      <w:r w:rsidRPr="00355C9B">
        <w:rPr>
          <w:rStyle w:val="StyleBoldUnderline"/>
        </w:rPr>
        <w:t>Policies that restrict the entry of foreign firms into China are an obvious impediment to establishing a</w:t>
      </w:r>
      <w:r w:rsidRPr="00355C9B">
        <w:rPr>
          <w:rStyle w:val="StyleBoldUnderline"/>
          <w:sz w:val="12"/>
        </w:rPr>
        <w:t xml:space="preserve"> </w:t>
      </w:r>
      <w:r w:rsidRPr="00355C9B">
        <w:rPr>
          <w:rStyle w:val="StyleBoldUnderline"/>
        </w:rPr>
        <w:t>commercial presence. But foreign investment restrictions are also likely to impede the other modes of service</w:t>
      </w:r>
      <w:r w:rsidRPr="00355C9B">
        <w:rPr>
          <w:rStyle w:val="StyleBoldUnderline"/>
          <w:sz w:val="12"/>
        </w:rPr>
        <w:t xml:space="preserve"> </w:t>
      </w:r>
      <w:r w:rsidRPr="00355C9B">
        <w:rPr>
          <w:rStyle w:val="StyleBoldUnderline"/>
        </w:rPr>
        <w:t>trade, because having a presence in the foreign market—even if it is only a sales or technical support office—is</w:t>
      </w:r>
      <w:r w:rsidRPr="00355C9B">
        <w:rPr>
          <w:rStyle w:val="StyleBoldUnderline"/>
          <w:sz w:val="12"/>
        </w:rPr>
        <w:t xml:space="preserve"> </w:t>
      </w:r>
      <w:r w:rsidRPr="00355C9B">
        <w:rPr>
          <w:rStyle w:val="StyleBoldUnderline"/>
        </w:rPr>
        <w:t>likely to facilitate all types of trade.</w:t>
      </w:r>
      <w:r w:rsidRPr="00355C9B">
        <w:rPr>
          <w:sz w:val="14"/>
          <w:szCs w:val="20"/>
        </w:rPr>
        <w:t xml:space="preserve"> If, for example, foreign architectural firms are prevented from establishing an office in China, it might be difficult to export architectural services to China—even though most of the design work would be done in the United States and transmitted electronically to China (mode 1 trade) supported by periodic visits of the senior architects (via mode 4 trade). While services can be traded through various modes, the ability to establish a physical presence in a large market is important for the export of many service activities (even those that are predominantly digital). </w:t>
      </w:r>
      <w:r w:rsidRPr="00355C9B">
        <w:rPr>
          <w:rStyle w:val="StyleBoldUnderline"/>
        </w:rPr>
        <w:t>Increasing foreign firms’ access to China through</w:t>
      </w:r>
      <w:r w:rsidRPr="00355C9B">
        <w:rPr>
          <w:rStyle w:val="StyleBoldUnderline"/>
          <w:sz w:val="12"/>
        </w:rPr>
        <w:t xml:space="preserve"> </w:t>
      </w:r>
      <w:r w:rsidRPr="00355C9B">
        <w:rPr>
          <w:rStyle w:val="StyleBoldUnderline"/>
        </w:rPr>
        <w:t>a US-China BIT is an important precondition to increasing service trade.</w:t>
      </w:r>
    </w:p>
    <w:p w14:paraId="7DCB6650" w14:textId="77777777" w:rsidR="003B0338" w:rsidRDefault="003B0338" w:rsidP="003B0338">
      <w:pPr>
        <w:pStyle w:val="Heading4"/>
      </w:pPr>
      <w:r>
        <w:t>Trade is peaking now – increasing economic interdependence between the US and China is key to prevent great power conflict.</w:t>
      </w:r>
    </w:p>
    <w:p w14:paraId="7F21045E" w14:textId="77777777" w:rsidR="003B0338" w:rsidRDefault="003B0338" w:rsidP="003B0338">
      <w:r w:rsidRPr="008B080C">
        <w:rPr>
          <w:rStyle w:val="StyleStyleBold12pt"/>
        </w:rPr>
        <w:t>Drezner</w:t>
      </w:r>
      <w:r>
        <w:t xml:space="preserve"> 20</w:t>
      </w:r>
      <w:r w:rsidRPr="008B080C">
        <w:rPr>
          <w:rStyle w:val="StyleStyleBold12pt"/>
        </w:rPr>
        <w:t>16</w:t>
      </w:r>
      <w:r>
        <w:t xml:space="preserve"> – </w:t>
      </w:r>
      <w:r w:rsidRPr="008B080C">
        <w:t xml:space="preserve">professor of international politics at The Fletcher School of Law and Diplomacy at Tufts University </w:t>
      </w:r>
      <w:r>
        <w:t xml:space="preserve">(Daniel W., “Five Known Unknowns about the Next Generation Global Political Economy,” Brookings Institute, </w:t>
      </w:r>
      <w:r w:rsidRPr="008B080C">
        <w:t>http://www.brookings.edu/~/media/research/files/papers/2016/05/future-global-political-economy-drezner/ios-drezner-web.pdf</w:t>
      </w:r>
      <w:r>
        <w:t>)</w:t>
      </w:r>
    </w:p>
    <w:p w14:paraId="2B60E3C9" w14:textId="5A880B09" w:rsidR="003B0338" w:rsidRDefault="003B0338" w:rsidP="003B0338">
      <w:r w:rsidRPr="008B080C">
        <w:rPr>
          <w:rStyle w:val="StyleBoldUnderline"/>
        </w:rPr>
        <w:t>Multiple scholars have observed a secular decline in</w:t>
      </w:r>
      <w:r w:rsidRPr="00437A38">
        <w:rPr>
          <w:rStyle w:val="StyleBoldUnderline"/>
          <w:sz w:val="12"/>
        </w:rPr>
        <w:t xml:space="preserve"> </w:t>
      </w:r>
      <w:r w:rsidRPr="008B080C">
        <w:rPr>
          <w:rStyle w:val="StyleBoldUnderline"/>
        </w:rPr>
        <w:t>interstate violence in recent decades.</w:t>
      </w:r>
      <w:r w:rsidRPr="00437A38">
        <w:t xml:space="preserve">105 The Kantian triad of more democracies, stronger multilateral institutions, and greater levels of cross-border trade is well known. </w:t>
      </w:r>
      <w:r w:rsidRPr="008B080C">
        <w:rPr>
          <w:rStyle w:val="StyleBoldUnderline"/>
        </w:rPr>
        <w:t>In recent years, international relations</w:t>
      </w:r>
      <w:r w:rsidRPr="00437A38">
        <w:rPr>
          <w:rStyle w:val="StyleBoldUnderline"/>
          <w:sz w:val="12"/>
        </w:rPr>
        <w:t xml:space="preserve"> </w:t>
      </w:r>
      <w:r w:rsidRPr="008B080C">
        <w:rPr>
          <w:rStyle w:val="StyleBoldUnderline"/>
        </w:rPr>
        <w:t>theorists have stressed that commercial interdependence</w:t>
      </w:r>
      <w:r w:rsidRPr="00437A38">
        <w:rPr>
          <w:rStyle w:val="StyleBoldUnderline"/>
          <w:sz w:val="12"/>
        </w:rPr>
        <w:t xml:space="preserve"> </w:t>
      </w:r>
      <w:r w:rsidRPr="008B080C">
        <w:rPr>
          <w:rStyle w:val="StyleBoldUnderline"/>
        </w:rPr>
        <w:t>is a bigger driver of this phenomenon than</w:t>
      </w:r>
      <w:r w:rsidRPr="00437A38">
        <w:rPr>
          <w:rStyle w:val="StyleBoldUnderline"/>
          <w:sz w:val="12"/>
        </w:rPr>
        <w:t xml:space="preserve"> </w:t>
      </w:r>
      <w:r w:rsidRPr="008B080C">
        <w:rPr>
          <w:rStyle w:val="StyleBoldUnderline"/>
        </w:rPr>
        <w:t>previously thought.</w:t>
      </w:r>
      <w:r w:rsidRPr="00437A38">
        <w:t xml:space="preserve">106 The liberal logic is straightforward. </w:t>
      </w:r>
      <w:r w:rsidRPr="008B080C">
        <w:rPr>
          <w:rStyle w:val="StyleBoldUnderline"/>
        </w:rPr>
        <w:t>The benefits of cross-border exchange and</w:t>
      </w:r>
      <w:r w:rsidRPr="00437A38">
        <w:rPr>
          <w:rStyle w:val="StyleBoldUnderline"/>
          <w:sz w:val="12"/>
        </w:rPr>
        <w:t xml:space="preserve"> </w:t>
      </w:r>
      <w:r w:rsidRPr="008B080C">
        <w:rPr>
          <w:rStyle w:val="StyleBoldUnderline"/>
        </w:rPr>
        <w:t>economic interdependence act as a powerful brake</w:t>
      </w:r>
      <w:r w:rsidRPr="00437A38">
        <w:rPr>
          <w:rStyle w:val="StyleBoldUnderline"/>
          <w:sz w:val="12"/>
        </w:rPr>
        <w:t xml:space="preserve"> </w:t>
      </w:r>
      <w:r w:rsidRPr="008B080C">
        <w:rPr>
          <w:rStyle w:val="StyleBoldUnderline"/>
        </w:rPr>
        <w:t>on the utility of violence in international politics</w:t>
      </w:r>
      <w:r w:rsidRPr="00437A38">
        <w:t xml:space="preserve">. The global supply chain and “just in time” delivery systems have further imbricated national economies into the international system. </w:t>
      </w:r>
      <w:r w:rsidRPr="008B080C">
        <w:rPr>
          <w:rStyle w:val="StyleBoldUnderline"/>
        </w:rPr>
        <w:t>This creates incentives</w:t>
      </w:r>
      <w:r w:rsidRPr="00437A38">
        <w:rPr>
          <w:rStyle w:val="StyleBoldUnderline"/>
          <w:sz w:val="12"/>
        </w:rPr>
        <w:t xml:space="preserve"> </w:t>
      </w:r>
      <w:r w:rsidRPr="008B080C">
        <w:rPr>
          <w:rStyle w:val="StyleBoldUnderline"/>
        </w:rPr>
        <w:t>for governments to preserve an open economy even</w:t>
      </w:r>
      <w:r w:rsidRPr="00437A38">
        <w:rPr>
          <w:rStyle w:val="StyleBoldUnderline"/>
          <w:sz w:val="12"/>
        </w:rPr>
        <w:t xml:space="preserve"> </w:t>
      </w:r>
      <w:r w:rsidRPr="008B080C">
        <w:rPr>
          <w:rStyle w:val="StyleBoldUnderline"/>
        </w:rPr>
        <w:t>during times of crisis. The more that a country’s</w:t>
      </w:r>
      <w:r w:rsidRPr="00437A38">
        <w:rPr>
          <w:rStyle w:val="StyleBoldUnderline"/>
          <w:sz w:val="12"/>
        </w:rPr>
        <w:t xml:space="preserve"> </w:t>
      </w:r>
      <w:r w:rsidRPr="008B080C">
        <w:rPr>
          <w:rStyle w:val="StyleBoldUnderline"/>
        </w:rPr>
        <w:t>economy was enmeshed in the global supply chain,</w:t>
      </w:r>
      <w:r w:rsidRPr="00437A38">
        <w:rPr>
          <w:rStyle w:val="StyleBoldUnderline"/>
          <w:sz w:val="12"/>
        </w:rPr>
        <w:t xml:space="preserve"> </w:t>
      </w:r>
      <w:r w:rsidRPr="008B080C">
        <w:rPr>
          <w:rStyle w:val="StyleBoldUnderline"/>
        </w:rPr>
        <w:t>for example, the less likely it was to raise tariffs after the 2008 financial crisis.</w:t>
      </w:r>
      <w:r w:rsidRPr="00437A38">
        <w:t xml:space="preserve">107 Similarly, global financiers are strongly interested in minimizing political risk; historically, </w:t>
      </w:r>
      <w:r w:rsidRPr="008B080C">
        <w:rPr>
          <w:rStyle w:val="StyleBoldUnderline"/>
        </w:rPr>
        <w:t>the financial sector has staunchly</w:t>
      </w:r>
      <w:r w:rsidRPr="00437A38">
        <w:rPr>
          <w:rStyle w:val="StyleBoldUnderline"/>
          <w:sz w:val="12"/>
        </w:rPr>
        <w:t xml:space="preserve"> </w:t>
      </w:r>
      <w:r w:rsidRPr="008B080C">
        <w:rPr>
          <w:rStyle w:val="StyleBoldUnderline"/>
        </w:rPr>
        <w:t>opposed initiating the use of force in world politics.</w:t>
      </w:r>
      <w:r w:rsidRPr="00437A38">
        <w:t xml:space="preserve">108 </w:t>
      </w:r>
      <w:r w:rsidRPr="008B080C">
        <w:rPr>
          <w:rStyle w:val="Emphasis"/>
        </w:rPr>
        <w:t>Even militarily powerful actors must be wary</w:t>
      </w:r>
      <w:r w:rsidRPr="00437A38">
        <w:rPr>
          <w:rStyle w:val="Emphasis"/>
          <w:sz w:val="12"/>
        </w:rPr>
        <w:t xml:space="preserve"> </w:t>
      </w:r>
      <w:r w:rsidRPr="008B080C">
        <w:rPr>
          <w:rStyle w:val="Emphasis"/>
        </w:rPr>
        <w:t>of alienating global capital.</w:t>
      </w:r>
      <w:r w:rsidRPr="00437A38">
        <w:rPr>
          <w:rStyle w:val="Emphasis"/>
          <w:sz w:val="12"/>
        </w:rPr>
        <w:t xml:space="preserve"> </w:t>
      </w:r>
      <w:r w:rsidRPr="00E7502E">
        <w:rPr>
          <w:rStyle w:val="StyleBoldUnderline"/>
        </w:rPr>
        <w:t>Globalization therefore creates powerful pressures on governments not to close off their economies through protectionism or military aggression.</w:t>
      </w:r>
      <w:r w:rsidRPr="00437A38">
        <w:t xml:space="preserve"> </w:t>
      </w:r>
      <w:r w:rsidRPr="00E7502E">
        <w:rPr>
          <w:rStyle w:val="Emphasis"/>
        </w:rPr>
        <w:t>Interdependence can also tamp down conflicts that would otherwise be likely to break out during a great power transition.</w:t>
      </w:r>
      <w:r w:rsidRPr="00437A38">
        <w:t xml:space="preserve"> Of the 15 times a rising power has emerged to challenge a ruling power between 1500 and 2000, war broke out 11 times.109 </w:t>
      </w:r>
      <w:r w:rsidRPr="008B080C">
        <w:rPr>
          <w:rStyle w:val="StyleBoldUnderline"/>
        </w:rPr>
        <w:t>Despite these</w:t>
      </w:r>
      <w:r w:rsidRPr="00437A38">
        <w:rPr>
          <w:rStyle w:val="StyleBoldUnderline"/>
          <w:sz w:val="12"/>
        </w:rPr>
        <w:t xml:space="preserve"> </w:t>
      </w:r>
      <w:r w:rsidRPr="008B080C">
        <w:rPr>
          <w:rStyle w:val="StyleBoldUnderline"/>
        </w:rPr>
        <w:t>odds, China’s recent rise to great power status has elevated</w:t>
      </w:r>
      <w:r w:rsidRPr="00437A38">
        <w:rPr>
          <w:rStyle w:val="StyleBoldUnderline"/>
          <w:sz w:val="12"/>
        </w:rPr>
        <w:t xml:space="preserve"> </w:t>
      </w:r>
      <w:r w:rsidRPr="008B080C">
        <w:rPr>
          <w:rStyle w:val="StyleBoldUnderline"/>
        </w:rPr>
        <w:t>tensions without leading to anything approaching</w:t>
      </w:r>
      <w:r w:rsidRPr="00437A38">
        <w:rPr>
          <w:rStyle w:val="StyleBoldUnderline"/>
          <w:sz w:val="12"/>
        </w:rPr>
        <w:t xml:space="preserve"> </w:t>
      </w:r>
      <w:r w:rsidRPr="008B080C">
        <w:rPr>
          <w:rStyle w:val="StyleBoldUnderline"/>
        </w:rPr>
        <w:t>war. It could be argued that the Sino-American</w:t>
      </w:r>
      <w:r w:rsidRPr="00437A38">
        <w:rPr>
          <w:rStyle w:val="StyleBoldUnderline"/>
          <w:sz w:val="12"/>
        </w:rPr>
        <w:t xml:space="preserve"> </w:t>
      </w:r>
      <w:r w:rsidRPr="008B080C">
        <w:rPr>
          <w:rStyle w:val="StyleBoldUnderline"/>
        </w:rPr>
        <w:t>economic relationship is so deep that it has tamped</w:t>
      </w:r>
      <w:r w:rsidRPr="00437A38">
        <w:rPr>
          <w:rStyle w:val="StyleBoldUnderline"/>
          <w:sz w:val="12"/>
        </w:rPr>
        <w:t xml:space="preserve"> </w:t>
      </w:r>
      <w:r w:rsidRPr="008B080C">
        <w:rPr>
          <w:rStyle w:val="StyleBoldUnderline"/>
        </w:rPr>
        <w:t>down the great power conflict that would otherwise</w:t>
      </w:r>
      <w:r w:rsidRPr="00437A38">
        <w:rPr>
          <w:rStyle w:val="StyleBoldUnderline"/>
          <w:sz w:val="12"/>
        </w:rPr>
        <w:t xml:space="preserve"> </w:t>
      </w:r>
      <w:r w:rsidRPr="008B080C">
        <w:rPr>
          <w:rStyle w:val="StyleBoldUnderline"/>
        </w:rPr>
        <w:t>have been in full bloom over the past two decades.</w:t>
      </w:r>
      <w:r w:rsidRPr="00437A38">
        <w:rPr>
          <w:rStyle w:val="StyleBoldUnderline"/>
          <w:sz w:val="12"/>
        </w:rPr>
        <w:t xml:space="preserve"> </w:t>
      </w:r>
      <w:r w:rsidRPr="008B080C">
        <w:rPr>
          <w:rStyle w:val="StyleBoldUnderline"/>
        </w:rPr>
        <w:t>Instead, both China and the United States have taken</w:t>
      </w:r>
      <w:r w:rsidRPr="00437A38">
        <w:rPr>
          <w:rStyle w:val="StyleBoldUnderline"/>
          <w:sz w:val="12"/>
        </w:rPr>
        <w:t xml:space="preserve"> </w:t>
      </w:r>
      <w:r w:rsidRPr="008B080C">
        <w:rPr>
          <w:rStyle w:val="StyleBoldUnderline"/>
        </w:rPr>
        <w:t>pains to talk about the need for a new kind of great</w:t>
      </w:r>
      <w:r w:rsidRPr="00437A38">
        <w:rPr>
          <w:rStyle w:val="StyleBoldUnderline"/>
          <w:sz w:val="12"/>
        </w:rPr>
        <w:t xml:space="preserve"> </w:t>
      </w:r>
      <w:r w:rsidRPr="008B080C">
        <w:rPr>
          <w:rStyle w:val="StyleBoldUnderline"/>
        </w:rPr>
        <w:t>power relationship. Interdependence can help to reduce</w:t>
      </w:r>
      <w:r w:rsidRPr="00437A38">
        <w:rPr>
          <w:rStyle w:val="StyleBoldUnderline"/>
          <w:sz w:val="12"/>
        </w:rPr>
        <w:t xml:space="preserve"> </w:t>
      </w:r>
      <w:r w:rsidRPr="008B080C">
        <w:rPr>
          <w:rStyle w:val="StyleBoldUnderline"/>
        </w:rPr>
        <w:t>the likelihood of an extreme event—such as a</w:t>
      </w:r>
      <w:r w:rsidRPr="00437A38">
        <w:rPr>
          <w:rStyle w:val="StyleBoldUnderline"/>
          <w:sz w:val="12"/>
        </w:rPr>
        <w:t xml:space="preserve"> </w:t>
      </w:r>
      <w:r w:rsidRPr="008B080C">
        <w:rPr>
          <w:rStyle w:val="StyleBoldUnderline"/>
        </w:rPr>
        <w:t>great power war—from taking place.</w:t>
      </w:r>
      <w:r w:rsidRPr="00437A38">
        <w:t xml:space="preserve"> Will this be true for the next generation economy as well? The two other legs of the Kantian triad—democratization and multilateralism—are facing their own problems in the wake of the 2008 financial crisis.110 Economic openness survived the negative shock of the 2008 financial crisis, which suggests that the logic of commercial liberalism will continue to hold with equal force going forward. But some international relations scholars doubt the power of globalization’s pacifying effects, arguing that interdependence is not a powerful constraint.111 Other analysts go further, arguing that globalization exacerbates financial volatility—which in turn can lead to political instability and violence.112 </w:t>
      </w:r>
      <w:r w:rsidRPr="008B080C">
        <w:rPr>
          <w:rStyle w:val="StyleBoldUnderline"/>
        </w:rPr>
        <w:t>A different counterargument is that the continued</w:t>
      </w:r>
      <w:r w:rsidRPr="00437A38">
        <w:rPr>
          <w:rStyle w:val="StyleBoldUnderline"/>
          <w:sz w:val="12"/>
        </w:rPr>
        <w:t xml:space="preserve"> </w:t>
      </w:r>
      <w:r w:rsidRPr="008B080C">
        <w:rPr>
          <w:rStyle w:val="StyleBoldUnderline"/>
        </w:rPr>
        <w:t>growth of interdependence will stall out.</w:t>
      </w:r>
      <w:r w:rsidRPr="00437A38">
        <w:t xml:space="preserve"> Since 2008, for example, the growth in global trade flows has been muted, and global capital flows are still considerably smaller than they were in the pre-crisis era. In trade, this reflects a pre-crisis trend. Between 1950 and 2000, trade grew, on average, more than twice as fast as global economic output. In the 2000s, however, trade only grew about 30 percent more than output.113 In 2012 and 2013, trade grew less than economic output. The McKinsey Global Institute estimates that global flows as a </w:t>
      </w:r>
      <w:r w:rsidRPr="00437A38">
        <w:rPr>
          <w:rStyle w:val="StyleBoldUnderline"/>
        </w:rPr>
        <w:t>percentage of output</w:t>
      </w:r>
      <w:r w:rsidRPr="00437A38">
        <w:rPr>
          <w:rStyle w:val="StyleBoldUnderline"/>
          <w:sz w:val="12"/>
        </w:rPr>
        <w:t xml:space="preserve"> </w:t>
      </w:r>
      <w:r w:rsidRPr="00437A38">
        <w:rPr>
          <w:rStyle w:val="StyleBoldUnderline"/>
        </w:rPr>
        <w:t>have fallen from 53 percent in 2007 to 39 percent in</w:t>
      </w:r>
      <w:r w:rsidRPr="00437A38">
        <w:rPr>
          <w:rStyle w:val="StyleBoldUnderline"/>
          <w:sz w:val="12"/>
        </w:rPr>
        <w:t xml:space="preserve"> </w:t>
      </w:r>
      <w:r w:rsidRPr="00437A38">
        <w:rPr>
          <w:rStyle w:val="StyleBoldUnderline"/>
        </w:rPr>
        <w:t>2014.</w:t>
      </w:r>
      <w:r w:rsidRPr="00437A38">
        <w:t xml:space="preserve">114 </w:t>
      </w:r>
      <w:r w:rsidRPr="00437A38">
        <w:rPr>
          <w:rStyle w:val="Emphasis"/>
        </w:rPr>
        <w:t>While the stock of interdependence remains</w:t>
      </w:r>
      <w:r w:rsidRPr="00437A38">
        <w:rPr>
          <w:rStyle w:val="Emphasis"/>
          <w:sz w:val="12"/>
        </w:rPr>
        <w:t xml:space="preserve"> </w:t>
      </w:r>
      <w:r w:rsidRPr="00437A38">
        <w:rPr>
          <w:rStyle w:val="Emphasis"/>
        </w:rPr>
        <w:t>high, the flow has slowed to a trickle.</w:t>
      </w:r>
      <w:r w:rsidRPr="00437A38">
        <w:rPr>
          <w:rStyle w:val="StyleBoldUnderline"/>
        </w:rPr>
        <w:t xml:space="preserve"> The Financial</w:t>
      </w:r>
      <w:r w:rsidRPr="00437A38">
        <w:rPr>
          <w:rStyle w:val="StyleBoldUnderline"/>
          <w:sz w:val="12"/>
        </w:rPr>
        <w:t xml:space="preserve"> </w:t>
      </w:r>
      <w:r w:rsidRPr="00437A38">
        <w:rPr>
          <w:rStyle w:val="StyleBoldUnderline"/>
        </w:rPr>
        <w:t>Times has suggested that the global economy has hit</w:t>
      </w:r>
      <w:r w:rsidRPr="00437A38">
        <w:rPr>
          <w:rStyle w:val="StyleBoldUnderline"/>
          <w:sz w:val="12"/>
        </w:rPr>
        <w:t xml:space="preserve"> </w:t>
      </w:r>
      <w:r w:rsidRPr="00437A38">
        <w:rPr>
          <w:rStyle w:val="Emphasis"/>
        </w:rPr>
        <w:t>“peak trade.”</w:t>
      </w:r>
      <w:r w:rsidRPr="00437A38">
        <w:t xml:space="preserve">115 </w:t>
      </w:r>
      <w:r w:rsidRPr="00437A38">
        <w:rPr>
          <w:rStyle w:val="StyleBoldUnderline"/>
        </w:rPr>
        <w:t>If economic growth continues to outstrip trade, then</w:t>
      </w:r>
      <w:r w:rsidRPr="00437A38">
        <w:rPr>
          <w:rStyle w:val="StyleBoldUnderline"/>
          <w:sz w:val="12"/>
        </w:rPr>
        <w:t xml:space="preserve"> </w:t>
      </w:r>
      <w:r w:rsidRPr="00437A38">
        <w:rPr>
          <w:rStyle w:val="StyleBoldUnderline"/>
        </w:rPr>
        <w:t>the level of interdependence will slowly decline,</w:t>
      </w:r>
      <w:r w:rsidRPr="00437A38">
        <w:rPr>
          <w:rStyle w:val="StyleBoldUnderline"/>
          <w:sz w:val="12"/>
        </w:rPr>
        <w:t xml:space="preserve"> </w:t>
      </w:r>
      <w:r w:rsidRPr="00437A38">
        <w:rPr>
          <w:rStyle w:val="StyleBoldUnderline"/>
        </w:rPr>
        <w:t>thereby</w:t>
      </w:r>
      <w:r w:rsidRPr="00437A38">
        <w:rPr>
          <w:rStyle w:val="Emphasis"/>
        </w:rPr>
        <w:t xml:space="preserve"> weakening the liberal constraint on great</w:t>
      </w:r>
      <w:r w:rsidRPr="00437A38">
        <w:rPr>
          <w:rStyle w:val="Emphasis"/>
          <w:sz w:val="12"/>
        </w:rPr>
        <w:t xml:space="preserve"> </w:t>
      </w:r>
      <w:r w:rsidRPr="00437A38">
        <w:rPr>
          <w:rStyle w:val="Emphasis"/>
        </w:rPr>
        <w:t>power conflicts.</w:t>
      </w:r>
      <w:r w:rsidRPr="00437A38">
        <w:t xml:space="preserve"> And there are several reasons to posit why </w:t>
      </w:r>
      <w:r w:rsidRPr="00E7502E">
        <w:rPr>
          <w:rStyle w:val="StyleBoldUnderline"/>
        </w:rPr>
        <w:t>interdependence might stall out. One possibility is due to innovations reducing the need for traded goods.</w:t>
      </w:r>
      <w:r w:rsidRPr="00437A38">
        <w:t xml:space="preserve"> For example, in the last decade, higher energy prices in the United States triggered investments into conservation, alternative forms of energy, and unconventional sources of hydrocarbons. All of these steps reduced the U.S. demand for imported energy. A future in which compact fusion engines are developed would further reduce the need for imported energy even more.116 A more radical possibility is the </w:t>
      </w:r>
      <w:r w:rsidRPr="00E7502E">
        <w:rPr>
          <w:rStyle w:val="StyleBoldUnderline"/>
        </w:rPr>
        <w:t>development of technologies</w:t>
      </w:r>
      <w:r w:rsidRPr="00437A38">
        <w:t xml:space="preserve"> that </w:t>
      </w:r>
      <w:r w:rsidRPr="00E7502E">
        <w:rPr>
          <w:rStyle w:val="StyleBoldUnderline"/>
        </w:rPr>
        <w:t>reduce the need for physical trade across borders.</w:t>
      </w:r>
      <w:r w:rsidRPr="00437A38">
        <w:t xml:space="preserve"> Digital manufacturing will cause the relocation of production facilities closer to end-user markets, shortening the global supply chain.117 An even more radical discontinuity would come from the wholesale diffusion of 3-D printing. The ability of a single printer to produce multiple component parts of a larger manufactured good eliminates the need for a global supply chain. As Richard Baldwin notes, “Supply chain unbundling is driven by a fundamental trade-off between the gains from specialization and the costs of dispersal. This would be seriously undermined by radical advances in the direction of mass customization and 3D printing by sophisticated machines…To put it sharply, transmission of data would substitute for transportation of goods.”118 </w:t>
      </w:r>
      <w:r w:rsidRPr="00E7502E">
        <w:rPr>
          <w:rStyle w:val="StyleBoldUnderline"/>
        </w:rPr>
        <w:t>As 3-D printing technology improves, the need for large economies to import anything other than raw materials concomitantly declines.</w:t>
      </w:r>
      <w:r w:rsidRPr="00437A38">
        <w:t xml:space="preserve">119 </w:t>
      </w:r>
      <w:r w:rsidRPr="00437A38">
        <w:rPr>
          <w:rStyle w:val="StyleBoldUnderline"/>
        </w:rPr>
        <w:t>Geopolitical ambitions could reduce economic interdependence</w:t>
      </w:r>
      <w:r w:rsidRPr="00437A38">
        <w:rPr>
          <w:rStyle w:val="StyleBoldUnderline"/>
          <w:sz w:val="12"/>
        </w:rPr>
        <w:t xml:space="preserve"> </w:t>
      </w:r>
      <w:r w:rsidRPr="00437A38">
        <w:rPr>
          <w:rStyle w:val="StyleBoldUnderline"/>
        </w:rPr>
        <w:t>even further.</w:t>
      </w:r>
      <w:r w:rsidRPr="00437A38">
        <w:t xml:space="preserve">120 Russia and </w:t>
      </w:r>
      <w:r w:rsidRPr="00437A38">
        <w:rPr>
          <w:rStyle w:val="StyleBoldUnderline"/>
        </w:rPr>
        <w:t>China</w:t>
      </w:r>
      <w:r w:rsidRPr="00437A38">
        <w:rPr>
          <w:rStyle w:val="StyleBoldUnderline"/>
          <w:sz w:val="12"/>
        </w:rPr>
        <w:t xml:space="preserve"> </w:t>
      </w:r>
      <w:r w:rsidRPr="00437A38">
        <w:rPr>
          <w:rStyle w:val="StyleBoldUnderline"/>
        </w:rPr>
        <w:t>have territorial and quasi-territorial ambitions beyond</w:t>
      </w:r>
      <w:r w:rsidRPr="00437A38">
        <w:rPr>
          <w:rStyle w:val="StyleBoldUnderline"/>
          <w:sz w:val="12"/>
        </w:rPr>
        <w:t xml:space="preserve"> </w:t>
      </w:r>
      <w:r w:rsidRPr="00437A38">
        <w:rPr>
          <w:rStyle w:val="StyleBoldUnderline"/>
        </w:rPr>
        <w:t>their recognized borders, and the United States</w:t>
      </w:r>
      <w:r w:rsidRPr="00437A38">
        <w:rPr>
          <w:rStyle w:val="StyleBoldUnderline"/>
          <w:sz w:val="12"/>
        </w:rPr>
        <w:t xml:space="preserve"> </w:t>
      </w:r>
      <w:r w:rsidRPr="00437A38">
        <w:rPr>
          <w:rStyle w:val="StyleBoldUnderline"/>
        </w:rPr>
        <w:t>has attempted to counter what it sees as revisionist</w:t>
      </w:r>
      <w:r w:rsidRPr="00437A38">
        <w:rPr>
          <w:rStyle w:val="StyleBoldUnderline"/>
          <w:sz w:val="12"/>
        </w:rPr>
        <w:t xml:space="preserve"> </w:t>
      </w:r>
      <w:r w:rsidRPr="00437A38">
        <w:rPr>
          <w:rStyle w:val="StyleBoldUnderline"/>
        </w:rPr>
        <w:t>behavior</w:t>
      </w:r>
      <w:r w:rsidRPr="00437A38">
        <w:t xml:space="preserve"> by both countries. </w:t>
      </w:r>
      <w:r w:rsidRPr="00437A38">
        <w:rPr>
          <w:rStyle w:val="StyleBoldUnderline"/>
        </w:rPr>
        <w:t>In a low-growth world,</w:t>
      </w:r>
      <w:r w:rsidRPr="00437A38">
        <w:rPr>
          <w:rStyle w:val="StyleBoldUnderline"/>
          <w:sz w:val="12"/>
        </w:rPr>
        <w:t xml:space="preserve"> </w:t>
      </w:r>
      <w:r w:rsidRPr="00437A38">
        <w:rPr>
          <w:rStyle w:val="StyleBoldUnderline"/>
        </w:rPr>
        <w:t>it is possible that leaders of either country would</w:t>
      </w:r>
      <w:r w:rsidRPr="00437A38">
        <w:rPr>
          <w:rStyle w:val="StyleBoldUnderline"/>
          <w:sz w:val="12"/>
        </w:rPr>
        <w:t xml:space="preserve"> </w:t>
      </w:r>
      <w:r w:rsidRPr="00437A38">
        <w:rPr>
          <w:rStyle w:val="StyleBoldUnderline"/>
        </w:rPr>
        <w:t>choose to prioritize their nationalist ambitions over</w:t>
      </w:r>
      <w:r w:rsidRPr="00437A38">
        <w:rPr>
          <w:rStyle w:val="StyleBoldUnderline"/>
          <w:sz w:val="12"/>
        </w:rPr>
        <w:t xml:space="preserve"> </w:t>
      </w:r>
      <w:r w:rsidRPr="00437A38">
        <w:rPr>
          <w:rStyle w:val="StyleBoldUnderline"/>
        </w:rPr>
        <w:t>economic growth. More generally, it could be that</w:t>
      </w:r>
      <w:r w:rsidRPr="00437A38">
        <w:rPr>
          <w:rStyle w:val="StyleBoldUnderline"/>
          <w:sz w:val="12"/>
        </w:rPr>
        <w:t xml:space="preserve"> </w:t>
      </w:r>
      <w:r w:rsidRPr="00437A38">
        <w:rPr>
          <w:rStyle w:val="StyleBoldUnderline"/>
        </w:rPr>
        <w:t xml:space="preserve">the </w:t>
      </w:r>
      <w:r w:rsidRPr="00437A38">
        <w:rPr>
          <w:rStyle w:val="Emphasis"/>
        </w:rPr>
        <w:t>expectation of future gains from interdependence—rather</w:t>
      </w:r>
      <w:r w:rsidRPr="00437A38">
        <w:rPr>
          <w:rStyle w:val="Emphasis"/>
          <w:sz w:val="12"/>
        </w:rPr>
        <w:t xml:space="preserve"> </w:t>
      </w:r>
      <w:r w:rsidRPr="00437A38">
        <w:rPr>
          <w:rStyle w:val="Emphasis"/>
        </w:rPr>
        <w:t>than existing levels of interdependence—constrains</w:t>
      </w:r>
      <w:r w:rsidRPr="00437A38">
        <w:rPr>
          <w:rStyle w:val="Emphasis"/>
          <w:sz w:val="12"/>
        </w:rPr>
        <w:t xml:space="preserve"> </w:t>
      </w:r>
      <w:r w:rsidRPr="00437A38">
        <w:rPr>
          <w:rStyle w:val="Emphasis"/>
        </w:rPr>
        <w:t>great power bellicosity.</w:t>
      </w:r>
      <w:r w:rsidRPr="00437A38">
        <w:t xml:space="preserve">121 </w:t>
      </w:r>
      <w:r w:rsidRPr="00437A38">
        <w:rPr>
          <w:rStyle w:val="StyleBoldUnderline"/>
        </w:rPr>
        <w:t>If great</w:t>
      </w:r>
      <w:r w:rsidRPr="00437A38">
        <w:rPr>
          <w:rStyle w:val="StyleBoldUnderline"/>
          <w:sz w:val="12"/>
        </w:rPr>
        <w:t xml:space="preserve"> </w:t>
      </w:r>
      <w:r w:rsidRPr="00437A38">
        <w:rPr>
          <w:rStyle w:val="StyleBoldUnderline"/>
        </w:rPr>
        <w:t>powers expect that the future benefits of international</w:t>
      </w:r>
      <w:r w:rsidRPr="00437A38">
        <w:rPr>
          <w:rStyle w:val="StyleBoldUnderline"/>
          <w:sz w:val="12"/>
        </w:rPr>
        <w:t xml:space="preserve"> </w:t>
      </w:r>
      <w:r w:rsidRPr="00437A38">
        <w:rPr>
          <w:rStyle w:val="StyleBoldUnderline"/>
        </w:rPr>
        <w:t>trade and investment will wane, then commercial</w:t>
      </w:r>
      <w:r w:rsidRPr="00437A38">
        <w:rPr>
          <w:rStyle w:val="StyleBoldUnderline"/>
          <w:sz w:val="12"/>
        </w:rPr>
        <w:t xml:space="preserve"> </w:t>
      </w:r>
      <w:r w:rsidRPr="00437A38">
        <w:rPr>
          <w:rStyle w:val="StyleBoldUnderline"/>
        </w:rPr>
        <w:t>constraints on revisionist behavior will lessen. All</w:t>
      </w:r>
      <w:r w:rsidRPr="00437A38">
        <w:rPr>
          <w:rStyle w:val="StyleBoldUnderline"/>
          <w:sz w:val="12"/>
        </w:rPr>
        <w:t xml:space="preserve"> </w:t>
      </w:r>
      <w:r w:rsidRPr="00437A38">
        <w:rPr>
          <w:rStyle w:val="StyleBoldUnderline"/>
        </w:rPr>
        <w:t xml:space="preserve">else equal, this </w:t>
      </w:r>
      <w:r w:rsidRPr="00437A38">
        <w:rPr>
          <w:rStyle w:val="Emphasis"/>
        </w:rPr>
        <w:t>increases the likelihood of great power</w:t>
      </w:r>
      <w:r w:rsidRPr="00437A38">
        <w:rPr>
          <w:rStyle w:val="Emphasis"/>
          <w:sz w:val="12"/>
        </w:rPr>
        <w:t xml:space="preserve"> </w:t>
      </w:r>
      <w:r w:rsidRPr="00437A38">
        <w:rPr>
          <w:rStyle w:val="Emphasis"/>
        </w:rPr>
        <w:t>conflict</w:t>
      </w:r>
      <w:r w:rsidRPr="00437A38">
        <w:rPr>
          <w:rStyle w:val="StyleBoldUnderline"/>
        </w:rPr>
        <w:t xml:space="preserve"> going forward.</w:t>
      </w:r>
      <w:r w:rsidRPr="00437A38">
        <w:rPr>
          <w:rStyle w:val="StyleBoldUnderline"/>
          <w:sz w:val="12"/>
        </w:rPr>
        <w:t xml:space="preserve"> </w:t>
      </w:r>
      <w:r w:rsidRPr="00437A38">
        <w:t xml:space="preserve">There have been other drivers of the decades-long reduction in militarized interstate disputes. Nuclear deterrence has helped curb violent conflict among the great powers. Multilateral peacekeeping missions mitigate small country conflicts. Even if there is a decline in interdependence, it is possible that the “Long Peace” will endure. Furthermore, it is impossible to predict the degree to which either innovations or geopolitics will lessen the need for international trade. Even technological optimists acknowledge that the future diffusion of 3D printing is unclear. Advocates of networked manufacturing insist that economic openness is a prerequisite for the process to continue.122 And the degree of geopolitical revisionism among great powers might be endogenous—that is to say, preexisting levels of globalization might constrain revisionist impulses, rather than such impulses weakening the globalized economy. </w:t>
      </w:r>
      <w:r w:rsidRPr="00437A38">
        <w:rPr>
          <w:rStyle w:val="StyleBoldUnderline"/>
        </w:rPr>
        <w:t>If great powers resort to revisionist foreign policies,</w:t>
      </w:r>
      <w:r w:rsidRPr="00437A38">
        <w:rPr>
          <w:rStyle w:val="StyleBoldUnderline"/>
          <w:sz w:val="12"/>
        </w:rPr>
        <w:t xml:space="preserve"> </w:t>
      </w:r>
      <w:r w:rsidRPr="00437A38">
        <w:rPr>
          <w:rStyle w:val="StyleBoldUnderline"/>
        </w:rPr>
        <w:t>however, then the global economy will start to resemble</w:t>
      </w:r>
      <w:r w:rsidRPr="00437A38">
        <w:rPr>
          <w:rStyle w:val="StyleBoldUnderline"/>
          <w:sz w:val="12"/>
        </w:rPr>
        <w:t xml:space="preserve"> </w:t>
      </w:r>
      <w:r w:rsidRPr="00437A38">
        <w:rPr>
          <w:rStyle w:val="StyleBoldUnderline"/>
        </w:rPr>
        <w:t>the Cold War era of economic blocs and strategic</w:t>
      </w:r>
      <w:r w:rsidRPr="00437A38">
        <w:rPr>
          <w:rStyle w:val="StyleBoldUnderline"/>
          <w:sz w:val="12"/>
        </w:rPr>
        <w:t xml:space="preserve"> </w:t>
      </w:r>
      <w:r w:rsidRPr="00437A38">
        <w:rPr>
          <w:rStyle w:val="StyleBoldUnderline"/>
        </w:rPr>
        <w:t>embargoes—one in which trade and investment follow</w:t>
      </w:r>
      <w:r w:rsidRPr="00437A38">
        <w:rPr>
          <w:rStyle w:val="StyleBoldUnderline"/>
          <w:sz w:val="12"/>
        </w:rPr>
        <w:t xml:space="preserve"> </w:t>
      </w:r>
      <w:r w:rsidRPr="00437A38">
        <w:rPr>
          <w:rStyle w:val="StyleBoldUnderline"/>
        </w:rPr>
        <w:t>the flag rather than follow the rate of return.</w:t>
      </w:r>
      <w:r w:rsidRPr="00437A38">
        <w:t xml:space="preserve"> The increased American use of targeted financial sanctions, for example, has already generated grumblings from peer competitors about finding ways to diversify away from reliance upon the dollar.123 In 2015, China introduced its own international payment and settlements system, in part, to diversify away from reliance upon the dollar.124 </w:t>
      </w:r>
      <w:r w:rsidRPr="00437A38">
        <w:rPr>
          <w:rStyle w:val="StyleBoldUnderline"/>
        </w:rPr>
        <w:t>The correlation of economic</w:t>
      </w:r>
      <w:r w:rsidRPr="00437A38">
        <w:rPr>
          <w:rStyle w:val="StyleBoldUnderline"/>
          <w:sz w:val="12"/>
        </w:rPr>
        <w:t xml:space="preserve"> </w:t>
      </w:r>
      <w:r w:rsidRPr="00437A38">
        <w:rPr>
          <w:rStyle w:val="StyleBoldUnderline"/>
        </w:rPr>
        <w:t>flows with geopolitical alliances would not</w:t>
      </w:r>
      <w:r w:rsidRPr="00437A38">
        <w:rPr>
          <w:rStyle w:val="StyleBoldUnderline"/>
          <w:sz w:val="12"/>
        </w:rPr>
        <w:t xml:space="preserve"> </w:t>
      </w:r>
      <w:r w:rsidRPr="00437A38">
        <w:rPr>
          <w:rStyle w:val="StyleBoldUnderline"/>
        </w:rPr>
        <w:t>just have a profound effect on cross-border flows;</w:t>
      </w:r>
      <w:r w:rsidRPr="00437A38">
        <w:rPr>
          <w:rStyle w:val="StyleBoldUnderline"/>
          <w:sz w:val="12"/>
        </w:rPr>
        <w:t xml:space="preserve"> </w:t>
      </w:r>
      <w:r w:rsidRPr="00437A38">
        <w:rPr>
          <w:rStyle w:val="StyleBoldUnderline"/>
        </w:rPr>
        <w:t xml:space="preserve">it would likely lead to the </w:t>
      </w:r>
      <w:r w:rsidRPr="00437A38">
        <w:rPr>
          <w:rStyle w:val="Emphasis"/>
        </w:rPr>
        <w:t>fragmentation of global</w:t>
      </w:r>
      <w:r w:rsidRPr="00437A38">
        <w:rPr>
          <w:rStyle w:val="Emphasis"/>
          <w:sz w:val="12"/>
        </w:rPr>
        <w:t xml:space="preserve"> </w:t>
      </w:r>
      <w:r w:rsidRPr="00437A38">
        <w:rPr>
          <w:rStyle w:val="Emphasis"/>
        </w:rPr>
        <w:t>economic governance.</w:t>
      </w:r>
      <w:r w:rsidRPr="00437A38">
        <w:rPr>
          <w:rStyle w:val="StyleBoldUnderline"/>
        </w:rPr>
        <w:t xml:space="preserve"> Just as significantly, great</w:t>
      </w:r>
      <w:r w:rsidRPr="00437A38">
        <w:rPr>
          <w:rStyle w:val="StyleBoldUnderline"/>
          <w:sz w:val="12"/>
        </w:rPr>
        <w:t xml:space="preserve"> </w:t>
      </w:r>
      <w:r w:rsidRPr="00437A38">
        <w:rPr>
          <w:rStyle w:val="StyleBoldUnderline"/>
        </w:rPr>
        <w:t>power governments would reverse post-Cold War</w:t>
      </w:r>
      <w:r w:rsidRPr="00437A38">
        <w:rPr>
          <w:rStyle w:val="StyleBoldUnderline"/>
          <w:sz w:val="12"/>
        </w:rPr>
        <w:t xml:space="preserve"> </w:t>
      </w:r>
      <w:r w:rsidRPr="00437A38">
        <w:rPr>
          <w:rStyle w:val="StyleBoldUnderline"/>
        </w:rPr>
        <w:t>trends and choose to allocate more scarce resources</w:t>
      </w:r>
      <w:r w:rsidRPr="00437A38">
        <w:rPr>
          <w:rStyle w:val="StyleBoldUnderline"/>
          <w:sz w:val="12"/>
        </w:rPr>
        <w:t xml:space="preserve"> </w:t>
      </w:r>
      <w:r w:rsidRPr="00437A38">
        <w:rPr>
          <w:rStyle w:val="StyleBoldUnderline"/>
        </w:rPr>
        <w:t>towards their militaries.</w:t>
      </w:r>
      <w:r>
        <w:t xml:space="preserve"> </w:t>
      </w:r>
    </w:p>
    <w:p w14:paraId="449E6F23" w14:textId="77777777" w:rsidR="003B0338" w:rsidRDefault="003B0338" w:rsidP="003B0338"/>
    <w:p w14:paraId="0D1A6DF4" w14:textId="77777777" w:rsidR="003B0338" w:rsidRDefault="003B0338" w:rsidP="003B0338">
      <w:pPr>
        <w:pStyle w:val="Heading3"/>
      </w:pPr>
      <w:r>
        <w:t>Contention Two: Investment Treaty Credibility</w:t>
      </w:r>
    </w:p>
    <w:p w14:paraId="17E40893" w14:textId="77777777" w:rsidR="006C09E4" w:rsidRDefault="006C09E4" w:rsidP="006C09E4"/>
    <w:p w14:paraId="03D7693D" w14:textId="05F6AD26" w:rsidR="003E111E" w:rsidRDefault="00672B34" w:rsidP="00672B34">
      <w:pPr>
        <w:pStyle w:val="Heading4"/>
      </w:pPr>
      <w:r>
        <w:t>The credibility of the investment treaty structure is at a crossroads – ensuring enforcement is key to a stable framework</w:t>
      </w:r>
    </w:p>
    <w:p w14:paraId="3400F066" w14:textId="77777777" w:rsidR="006C09E4" w:rsidRDefault="006C09E4" w:rsidP="006C09E4">
      <w:r w:rsidRPr="00554571">
        <w:rPr>
          <w:rStyle w:val="StyleStyleBold12pt"/>
        </w:rPr>
        <w:t xml:space="preserve">Shackelford et al </w:t>
      </w:r>
      <w:r>
        <w:t>20</w:t>
      </w:r>
      <w:r w:rsidRPr="00554571">
        <w:rPr>
          <w:rStyle w:val="StyleStyleBold12pt"/>
        </w:rPr>
        <w:t>15</w:t>
      </w:r>
      <w:r>
        <w:t xml:space="preserve"> – J</w:t>
      </w:r>
      <w:r w:rsidRPr="00554571">
        <w:t>.D., Ph.D., Assistant Professor of Business Law and Ethics, Indiana University; Distinguished Visiting Fellow, University of Notre Dame Institute for Advanced Study; Senior Fellow, Indiana University Center for Applied Cybersecurity Research.</w:t>
      </w:r>
      <w:r>
        <w:t xml:space="preserve"> </w:t>
      </w:r>
      <w:r w:rsidRPr="00554571">
        <w:t>Eric L. Richards, J.D., Professor of Business Law, Indiana University; Chair, East Asian Initiatives. Anjanette H. Raymond, J.D., L.L.M., Assistant Professor of Business Law and Ethics, Indiana University; Adjunct Assistant Professor of Law, Maurer School of Law, Indiana University; Visiting Fellow in International Commercial Law, Centre for Commercial Law Studies, Queen Mary, University of London. and Amanda N. Craig</w:t>
      </w:r>
      <w:r>
        <w:t xml:space="preserve">. </w:t>
      </w:r>
      <w:r w:rsidRPr="00554571">
        <w:t>J.D., Indiana University Maurer School of Law; Ms. C., University of Oxford.</w:t>
      </w:r>
      <w:r>
        <w:t xml:space="preserve"> (“</w:t>
      </w:r>
      <w:r w:rsidRPr="00554571">
        <w:t>Using BITs to Protect Bytes: Promoting Cyber Peace by Safeguarding Trade Secrets Through Bilateral Investment Treaties</w:t>
      </w:r>
      <w:r>
        <w:t>,” 52 Am. Bus. L.J. 1)</w:t>
      </w:r>
    </w:p>
    <w:p w14:paraId="4F506400" w14:textId="635D3A3C" w:rsidR="003E111E" w:rsidRDefault="006C09E4" w:rsidP="006C09E4">
      <w:r w:rsidRPr="005630CB">
        <w:t xml:space="preserve">1. The Unique and Expanding Field of Investment Treaty Arbitration </w:t>
      </w:r>
      <w:r w:rsidRPr="006C09E4">
        <w:rPr>
          <w:rStyle w:val="StyleBoldUnderline"/>
        </w:rPr>
        <w:t>Though the ICSID framework is ce</w:t>
      </w:r>
      <w:r w:rsidR="003E111E">
        <w:rPr>
          <w:rStyle w:val="StyleBoldUnderline"/>
        </w:rPr>
        <w:t>rtainly less than perfect, that</w:t>
      </w:r>
      <w:r w:rsidRPr="006C09E4">
        <w:rPr>
          <w:rStyle w:val="StyleBoldUnderline"/>
        </w:rPr>
        <w:t xml:space="preserve"> is not to say that the system does not serve a useful, and expanding, purpose in deciding investor disputes.</w:t>
      </w:r>
      <w:r w:rsidRPr="005630CB">
        <w:t xml:space="preserve"> First, unlike other prior attempts to regulate state behavior, investment-treaty arbitration allows for an independent (and some critics would add unaccountable) check on state sovereignty. This is not possible in customary international law or in most treaty regimes, such as in humanitarian or environmental law. Moreover, </w:t>
      </w:r>
      <w:r w:rsidRPr="005630CB">
        <w:rPr>
          <w:rStyle w:val="StyleBoldUnderline"/>
        </w:rPr>
        <w:t>the increasing use of BITs</w:t>
      </w:r>
      <w:r w:rsidRPr="005630CB">
        <w:t xml:space="preserve">, as discussed in Part III, </w:t>
      </w:r>
      <w:r w:rsidRPr="005630CB">
        <w:rPr>
          <w:rStyle w:val="StyleBoldUnderline"/>
        </w:rPr>
        <w:t>has correspondingly produce</w:t>
      </w:r>
      <w:r>
        <w:rPr>
          <w:rStyle w:val="StyleBoldUnderline"/>
        </w:rPr>
        <w:t>d an increase in the number of I</w:t>
      </w:r>
      <w:r w:rsidRPr="005630CB">
        <w:rPr>
          <w:rStyle w:val="StyleBoldUnderline"/>
        </w:rPr>
        <w:t>CSID cases.</w:t>
      </w:r>
      <w:r w:rsidRPr="005630CB">
        <w:t xml:space="preserve"> n244 While the number may not seem significant, it is important to note that prior regulatory attempts-when they even existed-left little real recourse against state actors. For example, Argentina alone has been a party to more than thirty arbitrations in ICSID and UNCITRAL, n245 despite only joining ICSID in [*57] 1994. n246 Nor have many ICSID awards been paltry; more representative is a $ 350 million decision against the Czech Republic. n247 Such numbers are staggering, especially since </w:t>
      </w:r>
      <w:r w:rsidRPr="00672B34">
        <w:rPr>
          <w:rStyle w:val="StyleBoldUnderline"/>
        </w:rPr>
        <w:t xml:space="preserve">states, as a general rule, are extremely reluctant to delegate to supranational institutions the power to be a check on their regulatory authority. Despite the growing use of BITs and the corresponding increasing use of ICSID proceedings, </w:t>
      </w:r>
      <w:r w:rsidRPr="005630CB">
        <w:rPr>
          <w:rStyle w:val="StyleBoldUnderline"/>
        </w:rPr>
        <w:t>enforcement remains an issue.</w:t>
      </w:r>
      <w:r w:rsidRPr="005630CB">
        <w:t xml:space="preserve"> For example, in March 2012 President Obama announced that the United States would be suspending Argentina from its Generalized System of Preferences program-which waives duties on thousands of imports from developing countries-for failure to pay arbitration awards in two disputes involving U.S. investors. n248 The announcement was seen by many as part of a larger U.S. effort to pressure Argentina to pay debts and other obligations to U.S. investors a decade after the South American country defaulted on more than $ 81 billion of government bonds, the largest sovereign debt default in history. n249 As part of that campaign, the United States also increased pressure on the Argentinian government by voting against new loans for Argentina at the World Bank and the Inter-American Development Bank. n250 The </w:t>
      </w:r>
      <w:r w:rsidRPr="005630CB">
        <w:rPr>
          <w:rStyle w:val="StyleBoldUnderline"/>
        </w:rPr>
        <w:t>activity on the part of the U.S. government toward Argentina is a stark reminder of the ability of political pressure as a mechanism of enforcement. At a certain point, investment treaties, regulation, and legislation can only go so far to encourage compliance with international law, treaties, and arbitration or judicial awards.</w:t>
      </w:r>
      <w:r w:rsidRPr="005630CB">
        <w:t xml:space="preserve"> </w:t>
      </w:r>
      <w:r w:rsidRPr="006C09E4">
        <w:rPr>
          <w:rStyle w:val="Emphasis"/>
        </w:rPr>
        <w:t>But without a framework as a starting point, any further political action may be ineffective.</w:t>
      </w:r>
      <w:r w:rsidRPr="005630CB">
        <w:t xml:space="preserve"> With this background in mind, it is now possible to delve into litigation under BITs, focusing on the trade secrets context. </w:t>
      </w:r>
    </w:p>
    <w:p w14:paraId="10459129" w14:textId="77777777" w:rsidR="006C09E4" w:rsidRDefault="006C09E4" w:rsidP="006C09E4">
      <w:pPr>
        <w:pStyle w:val="Heading4"/>
      </w:pPr>
      <w:r>
        <w:t>BIT key to investment treaty regime credibility – symbolically reconciles interests of developing and developed countries</w:t>
      </w:r>
    </w:p>
    <w:p w14:paraId="57DE7CFA" w14:textId="77777777" w:rsidR="006C09E4" w:rsidRDefault="006C09E4" w:rsidP="006C09E4">
      <w:r w:rsidRPr="00F56DA9">
        <w:rPr>
          <w:rStyle w:val="StyleStyleBold12pt"/>
        </w:rPr>
        <w:t>Congyan</w:t>
      </w:r>
      <w:r>
        <w:t xml:space="preserve"> 200</w:t>
      </w:r>
      <w:r w:rsidRPr="00F56DA9">
        <w:rPr>
          <w:rStyle w:val="StyleStyleBold12pt"/>
        </w:rPr>
        <w:t>9</w:t>
      </w:r>
      <w:r>
        <w:t xml:space="preserve"> – </w:t>
      </w:r>
      <w:r w:rsidRPr="00F56DA9">
        <w:t>Cai Congyan is a Dr and professor of international law, Xiamen University School of Law, P. R. China</w:t>
      </w:r>
      <w:r>
        <w:t xml:space="preserve"> (“</w:t>
      </w:r>
      <w:r w:rsidRPr="00F56DA9">
        <w:t>China–US BIT Negotiations and the Future of Investment Treaty Regime: A Grand Bilateral Bargain with Multilateral Implications</w:t>
      </w:r>
      <w:r>
        <w:t>,” J Int Economic Law (2009) 12 (2): 457-506. doi: 10.1093/jiel/jgp020)</w:t>
      </w:r>
    </w:p>
    <w:p w14:paraId="3A1513B6" w14:textId="4FFBA1AC" w:rsidR="006C09E4" w:rsidRDefault="006C09E4" w:rsidP="006C09E4">
      <w:r>
        <w:t xml:space="preserve">It is believed that </w:t>
      </w:r>
      <w:r w:rsidRPr="00D965B7">
        <w:rPr>
          <w:rStyle w:val="StyleBoldUnderline"/>
        </w:rPr>
        <w:t xml:space="preserve">China–US BIT negotiations can </w:t>
      </w:r>
      <w:r>
        <w:t xml:space="preserve">enhance to </w:t>
      </w:r>
      <w:r w:rsidRPr="00D965B7">
        <w:rPr>
          <w:rStyle w:val="StyleBoldUnderline"/>
        </w:rPr>
        <w:t xml:space="preserve">reconstruct the current investment treaty regime. </w:t>
      </w:r>
      <w:r>
        <w:t xml:space="preserve">This is because that </w:t>
      </w:r>
      <w:r w:rsidRPr="00D965B7">
        <w:rPr>
          <w:rStyle w:val="StyleBoldUnderline"/>
        </w:rPr>
        <w:t>one Negotiating Party is the United States, the most powerful developed state</w:t>
      </w:r>
      <w:r>
        <w:t xml:space="preserve">, the vanguard of liberal investment treaty regime, and a leading state both in terms of investment source and investment destination, </w:t>
      </w:r>
      <w:r w:rsidRPr="00D965B7">
        <w:rPr>
          <w:rStyle w:val="StyleBoldUnderline"/>
        </w:rPr>
        <w:t>and the other Negotiating Party is China, the largest developing state, a leading investment destination, and an increasingly important investment source. On the part of China</w:t>
      </w:r>
      <w:r>
        <w:t xml:space="preserve">, as the largest developing state and a leading investment destination, </w:t>
      </w:r>
      <w:r w:rsidRPr="00D965B7">
        <w:rPr>
          <w:rStyle w:val="StyleBoldUnderline"/>
        </w:rPr>
        <w:t>it not only has great national interest in the protection of inward investment but also has political weight which most developing states do not have and which every developed state cannot afford to ignore; as an increasingly important investment source, China will also have great national interest in the protection of outward investment, which makes China willing to and capable of bargaining with the U</w:t>
      </w:r>
      <w:r>
        <w:t xml:space="preserve">nited </w:t>
      </w:r>
      <w:r w:rsidRPr="00D965B7">
        <w:rPr>
          <w:rStyle w:val="StyleBoldUnderline"/>
        </w:rPr>
        <w:t>S</w:t>
      </w:r>
      <w:r>
        <w:t xml:space="preserve">tates. Actually, China has been appealing as a leader state in WTO system on the benefit of developing members.216 In a word, </w:t>
      </w:r>
      <w:r w:rsidRPr="00D965B7">
        <w:rPr>
          <w:rStyle w:val="StyleBoldUnderline"/>
        </w:rPr>
        <w:t>China–US BIT negotiations</w:t>
      </w:r>
      <w:r>
        <w:t xml:space="preserve"> not only revives a failed BIT program of 20 years ago but also </w:t>
      </w:r>
      <w:r w:rsidRPr="00D965B7">
        <w:rPr>
          <w:rStyle w:val="StyleBoldUnderline"/>
        </w:rPr>
        <w:t>considers to open an</w:t>
      </w:r>
      <w:r>
        <w:rPr>
          <w:rStyle w:val="StyleBoldUnderline"/>
        </w:rPr>
        <w:t xml:space="preserve"> </w:t>
      </w:r>
      <w:r w:rsidRPr="00D965B7">
        <w:rPr>
          <w:rStyle w:val="Emphasis"/>
        </w:rPr>
        <w:t>unprecedented, equal dialogue between developed world and developing world</w:t>
      </w:r>
      <w:r w:rsidRPr="00D965B7">
        <w:rPr>
          <w:rStyle w:val="StyleBoldUnderline"/>
        </w:rPr>
        <w:t xml:space="preserve">, whereby it can enhance to </w:t>
      </w:r>
      <w:r w:rsidRPr="00D965B7">
        <w:rPr>
          <w:rStyle w:val="Emphasis"/>
        </w:rPr>
        <w:t>reconstruct the current investment treaty regime</w:t>
      </w:r>
      <w:r w:rsidRPr="00D965B7">
        <w:rPr>
          <w:rStyle w:val="StyleBoldUnderline"/>
        </w:rPr>
        <w:t>.</w:t>
      </w:r>
    </w:p>
    <w:p w14:paraId="3923EC6F" w14:textId="5C59CCE6" w:rsidR="006C09E4" w:rsidRDefault="00672B34" w:rsidP="0015034A">
      <w:pPr>
        <w:pStyle w:val="Heading4"/>
      </w:pPr>
      <w:r>
        <w:t>Enhancing investment credibility spurs investment in clean energy – lack of a credible global framework is the key impediment</w:t>
      </w:r>
    </w:p>
    <w:p w14:paraId="32322D3A" w14:textId="77777777" w:rsidR="006C09E4" w:rsidRDefault="006C09E4" w:rsidP="006C09E4">
      <w:pPr>
        <w:rPr>
          <w:sz w:val="14"/>
        </w:rPr>
      </w:pPr>
      <w:r w:rsidRPr="00DA2308">
        <w:rPr>
          <w:rStyle w:val="StyleStyleBold12pt"/>
        </w:rPr>
        <w:t>Hilmarsson</w:t>
      </w:r>
      <w:r>
        <w:rPr>
          <w:sz w:val="14"/>
        </w:rPr>
        <w:t xml:space="preserve"> 20</w:t>
      </w:r>
      <w:r w:rsidRPr="00DA2308">
        <w:rPr>
          <w:rStyle w:val="StyleStyleBold12pt"/>
        </w:rPr>
        <w:t>15</w:t>
      </w:r>
      <w:r>
        <w:rPr>
          <w:sz w:val="14"/>
        </w:rPr>
        <w:t xml:space="preserve"> – </w:t>
      </w:r>
      <w:r w:rsidRPr="009E4895">
        <w:rPr>
          <w:sz w:val="14"/>
        </w:rPr>
        <w:t xml:space="preserve">PhD, professor, School of Business and Science, University of Akureyri, Iceland </w:t>
      </w:r>
      <w:r>
        <w:rPr>
          <w:sz w:val="14"/>
        </w:rPr>
        <w:t>(Hilmar, “</w:t>
      </w:r>
      <w:r w:rsidRPr="009E4895">
        <w:rPr>
          <w:sz w:val="14"/>
        </w:rPr>
        <w:t>Funding Geothermal Projects: The Role of International Financial Institutions and the Absence of an International Regime for Investment</w:t>
      </w:r>
      <w:r>
        <w:rPr>
          <w:sz w:val="14"/>
        </w:rPr>
        <w:t xml:space="preserve">,” </w:t>
      </w:r>
      <w:r w:rsidRPr="00DA2308">
        <w:rPr>
          <w:sz w:val="14"/>
        </w:rPr>
        <w:t>Regional Formation and Development Studies, No. 3 (17)</w:t>
      </w:r>
      <w:r>
        <w:rPr>
          <w:sz w:val="14"/>
        </w:rPr>
        <w:t>)</w:t>
      </w:r>
    </w:p>
    <w:p w14:paraId="0A95B18F" w14:textId="7D6D42D9" w:rsidR="00672B34" w:rsidRDefault="006C09E4" w:rsidP="006C09E4">
      <w:pPr>
        <w:rPr>
          <w:rStyle w:val="StyleBoldUnderline"/>
        </w:rPr>
      </w:pPr>
      <w:r w:rsidRPr="00DA2308">
        <w:t xml:space="preserve">In the absence of a global investment agreement, like the GATT and subsequently the WTO on trade, investors have turned to piecemeal solutions when protecting their rights in risky countries. This </w:t>
      </w:r>
      <w:r w:rsidRPr="00DA2308">
        <w:rPr>
          <w:rStyle w:val="StyleBoldUnderline"/>
        </w:rPr>
        <w:t>failure to</w:t>
      </w:r>
      <w:r w:rsidRPr="00DA2308">
        <w:rPr>
          <w:rStyle w:val="StyleBoldUnderline"/>
          <w:sz w:val="12"/>
        </w:rPr>
        <w:t xml:space="preserve"> </w:t>
      </w:r>
      <w:r w:rsidRPr="00DA2308">
        <w:rPr>
          <w:rStyle w:val="StyleBoldUnderline"/>
        </w:rPr>
        <w:t>create a global framework for investment is especially serious if one considers clean energy projects, which</w:t>
      </w:r>
      <w:r w:rsidRPr="00DA2308">
        <w:rPr>
          <w:rStyle w:val="StyleBoldUnderline"/>
          <w:sz w:val="12"/>
        </w:rPr>
        <w:t xml:space="preserve"> </w:t>
      </w:r>
      <w:r w:rsidRPr="00DA2308">
        <w:rPr>
          <w:rStyle w:val="StyleBoldUnderline"/>
        </w:rPr>
        <w:t>tend to be large, capital intensive and long term.</w:t>
      </w:r>
      <w:r w:rsidRPr="00DA2308">
        <w:rPr>
          <w:rStyle w:val="StyleBoldUnderline"/>
          <w:sz w:val="12"/>
        </w:rPr>
        <w:t xml:space="preserve"> </w:t>
      </w:r>
      <w:r w:rsidRPr="00DA2308">
        <w:t xml:space="preserve">IFIs can be important partners not only with direct funding, i.e. loans and equity investments, but also increasingly through risk mitigation instruments. IFIs need to provide instruments that are more flexible and more cost effective for the private sector and with a shorter processing time. Better coordination is needed between World Bank Group institutions providing guarantees/insurances, as indeed is better marketing of those instruments. In a recent World Bank publication, two World Bank staff members who have been country directors, describe the World Bank as a high-cost/high-hassle partner of last resort. They also argue that the World Bank needs to better understand the constraints under which the private sector works (Porter and Shivakumar, 2010). Clearly the bank needs internal reform in order to achieve its potential in mobilizing private sector capital via its financial instruments, especially guarantees and insurance products. ECAs can also play a constructive role in supporting exporters of equipment and services to developing and emerging markets by providing guarantees and insurance against commercial and non-commercial risk to facilitate longer term lending and at more affordable cost. This article shows that </w:t>
      </w:r>
      <w:r w:rsidRPr="00DA2308">
        <w:rPr>
          <w:rStyle w:val="StyleBoldUnderline"/>
        </w:rPr>
        <w:t>the global system to support cross border investment in developing and emerging</w:t>
      </w:r>
      <w:r w:rsidRPr="00DA2308">
        <w:rPr>
          <w:rStyle w:val="StyleBoldUnderline"/>
          <w:sz w:val="12"/>
        </w:rPr>
        <w:t xml:space="preserve"> </w:t>
      </w:r>
      <w:r w:rsidRPr="00DA2308">
        <w:rPr>
          <w:rStyle w:val="StyleBoldUnderline"/>
        </w:rPr>
        <w:t>markets is fragmented and the international community offers only piecemeal solutions</w:t>
      </w:r>
      <w:r w:rsidRPr="00DA2308">
        <w:t xml:space="preserve">, e.g. via IFIs such as the World Bank and regional development banks. However, internal evidence from the World Bank suggests that it is difficult for the private sector to use the instruments offered. The World Bank has so far hesitated to use its guarantee powers in any significant way and thus does less to help mobilize as much private sector capital to developing and emerging countries as it could. </w:t>
      </w:r>
      <w:r w:rsidRPr="00DA2308">
        <w:rPr>
          <w:rStyle w:val="StyleBoldUnderline"/>
        </w:rPr>
        <w:t>This is especially unfortunate for investment in</w:t>
      </w:r>
      <w:r w:rsidRPr="00DA2308">
        <w:rPr>
          <w:rStyle w:val="StyleBoldUnderline"/>
          <w:sz w:val="12"/>
        </w:rPr>
        <w:t xml:space="preserve"> </w:t>
      </w:r>
      <w:r w:rsidRPr="00DA2308">
        <w:rPr>
          <w:rStyle w:val="StyleBoldUnderline"/>
        </w:rPr>
        <w:t>clean energy infrastructure where investments tend to be large, capital intensive and with long repayment</w:t>
      </w:r>
      <w:r w:rsidRPr="00DA2308">
        <w:rPr>
          <w:rStyle w:val="StyleBoldUnderline"/>
          <w:sz w:val="12"/>
        </w:rPr>
        <w:t xml:space="preserve"> </w:t>
      </w:r>
      <w:r w:rsidRPr="00DA2308">
        <w:rPr>
          <w:rStyle w:val="StyleBoldUnderline"/>
        </w:rPr>
        <w:t>periods.</w:t>
      </w:r>
      <w:r w:rsidRPr="00DA2308">
        <w:t xml:space="preserve"> IFIs are well suited to mitigating non-commercial risks in emerging markets e.g. because of their global nature and because they often engage in policy dialogue with host governments and can facilitate regulatory reform often needed in emerging markets. IFIs including the World Bank have also so far done little to help fund the high upfront development costs for geothermal projects in developing countries. Here they should team up with other development institutions with grants and concessional lending to help make geothermal projects in developing countries bankable. </w:t>
      </w:r>
      <w:r w:rsidRPr="00DA2308">
        <w:rPr>
          <w:rStyle w:val="StyleBoldUnderline"/>
        </w:rPr>
        <w:t>IFIs have failed to provide efficient and effective support for cross border infrastructure investment in</w:t>
      </w:r>
      <w:r w:rsidRPr="00DA2308">
        <w:rPr>
          <w:rStyle w:val="StyleBoldUnderline"/>
          <w:sz w:val="12"/>
        </w:rPr>
        <w:t xml:space="preserve"> </w:t>
      </w:r>
      <w:r w:rsidRPr="00DA2308">
        <w:rPr>
          <w:rStyle w:val="StyleBoldUnderline"/>
        </w:rPr>
        <w:t>developing countries. Among the results is underinvestment in clean energy investment globally. In spite of</w:t>
      </w:r>
      <w:r w:rsidRPr="00DA2308">
        <w:rPr>
          <w:rStyle w:val="StyleBoldUnderline"/>
          <w:sz w:val="12"/>
        </w:rPr>
        <w:t xml:space="preserve"> </w:t>
      </w:r>
      <w:r w:rsidRPr="00DA2308">
        <w:rPr>
          <w:rStyle w:val="StyleBoldUnderline"/>
        </w:rPr>
        <w:t>all the talk from IFIs about clean energy and the battle against climate change, so far they have little to show</w:t>
      </w:r>
      <w:r w:rsidRPr="00DA2308">
        <w:rPr>
          <w:rStyle w:val="StyleBoldUnderline"/>
          <w:sz w:val="12"/>
        </w:rPr>
        <w:t xml:space="preserve"> </w:t>
      </w:r>
      <w:r w:rsidRPr="00DA2308">
        <w:rPr>
          <w:rStyle w:val="StyleBoldUnderline"/>
        </w:rPr>
        <w:t>when it comes to capital mobilization for clean energy projects.</w:t>
      </w:r>
    </w:p>
    <w:p w14:paraId="12723B1E" w14:textId="45BCF76F" w:rsidR="006C09E4" w:rsidRPr="0015034A" w:rsidRDefault="0015034A" w:rsidP="0015034A">
      <w:pPr>
        <w:pStyle w:val="Heading4"/>
      </w:pPr>
      <w:r w:rsidRPr="0015034A">
        <w:t>Independently, a BIT spills over to cooperation on GHG emissions and the South China Sea.</w:t>
      </w:r>
    </w:p>
    <w:p w14:paraId="545BEDAB" w14:textId="77777777" w:rsidR="006C09E4" w:rsidRDefault="006C09E4" w:rsidP="006C09E4">
      <w:r w:rsidRPr="00676D37">
        <w:rPr>
          <w:rStyle w:val="StyleStyleBold12pt"/>
        </w:rPr>
        <w:t>Nguyen 2016</w:t>
      </w:r>
      <w:r>
        <w:t xml:space="preserve"> (Yen, “</w:t>
      </w:r>
      <w:r w:rsidRPr="00676D37">
        <w:t>Bilateral Investment Treaty</w:t>
      </w:r>
      <w:r>
        <w:t>,” Balancing Cooperation and Competition:</w:t>
      </w:r>
      <w:r w:rsidRPr="00676D37">
        <w:rPr>
          <w:sz w:val="12"/>
        </w:rPr>
        <w:t xml:space="preserve"> </w:t>
      </w:r>
      <w:r>
        <w:t>A New Era In U.S.-China Relations</w:t>
      </w:r>
      <w:r w:rsidRPr="00676D37">
        <w:rPr>
          <w:sz w:val="12"/>
        </w:rPr>
        <w:t xml:space="preserve"> </w:t>
      </w:r>
      <w:r>
        <w:t>Task Force Report</w:t>
      </w:r>
      <w:r w:rsidRPr="00676D37">
        <w:rPr>
          <w:sz w:val="12"/>
        </w:rPr>
        <w:t xml:space="preserve"> </w:t>
      </w:r>
      <w:r>
        <w:t xml:space="preserve">March 2016 </w:t>
      </w:r>
      <w:r w:rsidRPr="00676D37">
        <w:t>The Henry M. Jackson Foundation at the University of Washington</w:t>
      </w:r>
      <w:r>
        <w:t>)</w:t>
      </w:r>
    </w:p>
    <w:p w14:paraId="65B989F7" w14:textId="77777777" w:rsidR="006C09E4" w:rsidRDefault="006C09E4" w:rsidP="006C09E4">
      <w:r w:rsidRPr="00676D37">
        <w:t>China must negotiate for a BIT because they would want their investment coming to the U.S. not to be turned down because of Congress, CFIUS or any U.S. regulation. In January 2016, CFIUS blocked the sale of Philip’s lighting business to a group of Asian buyers that also includes Chinese companies. In late February of 2016, Fairchild Semiconductor refused an offer from state-backed China Resources and Hua Capital, due to concerns from U.S. regulators. A BIT would offer transparency in the CFIUS reviewing process for both sides, decreasing the negative conception which the Chinese investors harbored while CFIUS doesn’t have to compromise its review procedures, since there are many other political variables behind a CFIUS procedural change.39 Moreover</w:t>
      </w:r>
      <w:r w:rsidRPr="00265A27">
        <w:rPr>
          <w:rStyle w:val="StyleBoldUnderline"/>
        </w:rPr>
        <w:t>, a BIT would let the United States have a larger, more effective</w:t>
      </w:r>
      <w:r w:rsidRPr="00676D37">
        <w:rPr>
          <w:rStyle w:val="StyleBoldUnderline"/>
          <w:sz w:val="12"/>
        </w:rPr>
        <w:t xml:space="preserve"> </w:t>
      </w:r>
      <w:r w:rsidRPr="00265A27">
        <w:rPr>
          <w:rStyle w:val="StyleBoldUnderline"/>
        </w:rPr>
        <w:t>voice within the bilateral diplomacy, enabling the U.S. to expansively reach over other issues</w:t>
      </w:r>
      <w:r w:rsidRPr="00676D37">
        <w:rPr>
          <w:rStyle w:val="StyleBoldUnderline"/>
          <w:sz w:val="12"/>
        </w:rPr>
        <w:t xml:space="preserve"> </w:t>
      </w:r>
      <w:r w:rsidRPr="00265A27">
        <w:rPr>
          <w:rStyle w:val="StyleBoldUnderline"/>
        </w:rPr>
        <w:t>such like the South China Sea disputes, CO2 and SO2 emission levels, humanitarian issues, all of</w:t>
      </w:r>
      <w:r w:rsidRPr="00676D37">
        <w:rPr>
          <w:rStyle w:val="StyleBoldUnderline"/>
          <w:sz w:val="12"/>
        </w:rPr>
        <w:t xml:space="preserve"> </w:t>
      </w:r>
      <w:r w:rsidRPr="00265A27">
        <w:rPr>
          <w:rStyle w:val="StyleBoldUnderline"/>
        </w:rPr>
        <w:t>which should be within Congress’s interests, since they empower the U.S.’ dominance globally.</w:t>
      </w:r>
      <w:r w:rsidRPr="00676D37">
        <w:rPr>
          <w:rStyle w:val="StyleBoldUnderline"/>
          <w:sz w:val="12"/>
        </w:rPr>
        <w:t xml:space="preserve"> </w:t>
      </w:r>
      <w:r w:rsidRPr="00676D37">
        <w:t xml:space="preserve">According to the executive summary New Neighbors, Chinese FDI in the U.S. proved to be benefiting local economies since these investments save local businesses from bankruptcy and bring progress, mostly under the form of acquisition.40 In addition, Chinese-affiliated enterprises generate “higher employment intensity,” creating jobs through expansion within the U.S.. State senators and representatives should take this into account and acknowledge these local developments with Chinese FDI. In terms of Congress, a BIT requires the vote of two-thirds of the Senate, as opposed to a bilateral investment agreement, which would require a simple majority in both the House and Senate. If the Senate were to turn down a BIT, a bilateral investment agreement can be a substitute. A major concern in presenting a bilateral investment agreement is the Rules Committee. However, the success of the Trans-Pacific Partnership (TPP) legislation is the most favorable possible signal for the Rules Committee to agree with a bilateral agreement. In addition, the fact that the Republican control of the Senate since 2014 would help the prospects for ratification of a BIT because Republicans are “more pro-trade, pro-FDI, and generally more pro-business (the biggest supporters of the BIT) than Democrats.”41 In essence, this current dynamic in the Senate is likely to be supportive of the proposed BIT. Since the Democrats could regain control of the Senate in the 2016 election, it is strongly urged that a major effort is made to present the issue before the current Senate.42 Conclusion </w:t>
      </w:r>
      <w:r w:rsidRPr="00676D37">
        <w:rPr>
          <w:rStyle w:val="StyleBoldUnderline"/>
        </w:rPr>
        <w:t>Though both China and the U.S. have strategic narratives about each other, the U.S. and</w:t>
      </w:r>
      <w:r w:rsidRPr="00676D37">
        <w:rPr>
          <w:rStyle w:val="StyleBoldUnderline"/>
          <w:sz w:val="12"/>
        </w:rPr>
        <w:t xml:space="preserve"> </w:t>
      </w:r>
      <w:r w:rsidRPr="00676D37">
        <w:rPr>
          <w:rStyle w:val="StyleBoldUnderline"/>
        </w:rPr>
        <w:t>China also hold significant interests in each other.</w:t>
      </w:r>
      <w:r w:rsidRPr="00676D37">
        <w:t xml:space="preserve">43 </w:t>
      </w:r>
      <w:r w:rsidRPr="00676D37">
        <w:rPr>
          <w:rStyle w:val="StyleBoldUnderline"/>
        </w:rPr>
        <w:t>Coming to an agreement on investment</w:t>
      </w:r>
      <w:r w:rsidRPr="00676D37">
        <w:rPr>
          <w:rStyle w:val="StyleBoldUnderline"/>
          <w:sz w:val="12"/>
        </w:rPr>
        <w:t xml:space="preserve"> </w:t>
      </w:r>
      <w:r w:rsidRPr="00676D37">
        <w:rPr>
          <w:rStyle w:val="StyleBoldUnderline"/>
        </w:rPr>
        <w:t>policies signals the future opportunities for both sides to not only prevent crisis or potential</w:t>
      </w:r>
      <w:r w:rsidRPr="00676D37">
        <w:rPr>
          <w:rStyle w:val="StyleBoldUnderline"/>
          <w:sz w:val="12"/>
        </w:rPr>
        <w:t xml:space="preserve"> </w:t>
      </w:r>
      <w:r w:rsidRPr="00676D37">
        <w:rPr>
          <w:rStyle w:val="StyleBoldUnderline"/>
        </w:rPr>
        <w:t>conflict but also engage in a transparent economic relationship.</w:t>
      </w:r>
      <w:r w:rsidRPr="00676D37">
        <w:t xml:space="preserve"> In addition, it is also encouraged that </w:t>
      </w:r>
      <w:r w:rsidRPr="00676D37">
        <w:rPr>
          <w:rStyle w:val="StyleBoldUnderline"/>
        </w:rPr>
        <w:t>the BIT act as a strategic long-term response to the existing and future conflicts</w:t>
      </w:r>
      <w:r w:rsidRPr="00676D37">
        <w:t>, as a BIT maintains a politically-bound collaboration.</w:t>
      </w:r>
    </w:p>
    <w:p w14:paraId="7430D5C9" w14:textId="77777777" w:rsidR="0015034A" w:rsidRDefault="0015034A" w:rsidP="006C09E4"/>
    <w:p w14:paraId="1250E3B3" w14:textId="795585EF" w:rsidR="0015034A" w:rsidRPr="00B34FC0" w:rsidRDefault="0015034A" w:rsidP="0015034A">
      <w:pPr>
        <w:keepNext/>
        <w:keepLines/>
        <w:spacing w:before="40"/>
        <w:outlineLvl w:val="3"/>
        <w:rPr>
          <w:rFonts w:eastAsia="MS Gothic"/>
          <w:b/>
          <w:iCs/>
          <w:sz w:val="26"/>
        </w:rPr>
      </w:pPr>
      <w:r w:rsidRPr="00B34FC0">
        <w:rPr>
          <w:rFonts w:eastAsia="MS Gothic"/>
          <w:b/>
          <w:iCs/>
          <w:sz w:val="26"/>
        </w:rPr>
        <w:t xml:space="preserve">US-China climate cooperation facilitates </w:t>
      </w:r>
      <w:r w:rsidRPr="00B34FC0">
        <w:rPr>
          <w:rFonts w:eastAsia="MS Gothic"/>
          <w:b/>
          <w:iCs/>
          <w:sz w:val="26"/>
          <w:u w:val="single"/>
        </w:rPr>
        <w:t>mitigation and adaptation</w:t>
      </w:r>
      <w:r>
        <w:rPr>
          <w:rFonts w:eastAsia="MS Gothic"/>
          <w:b/>
          <w:iCs/>
          <w:sz w:val="26"/>
        </w:rPr>
        <w:t xml:space="preserve"> strategies globally</w:t>
      </w:r>
    </w:p>
    <w:p w14:paraId="443C049F" w14:textId="61000BC6" w:rsidR="0015034A" w:rsidRPr="00B34FC0" w:rsidRDefault="0015034A" w:rsidP="0015034A">
      <w:pPr>
        <w:rPr>
          <w:rFonts w:eastAsia="Cambria"/>
        </w:rPr>
      </w:pPr>
      <w:r w:rsidRPr="00B34FC0">
        <w:rPr>
          <w:rFonts w:eastAsia="Cambria"/>
          <w:b/>
          <w:bCs/>
          <w:sz w:val="26"/>
        </w:rPr>
        <w:t xml:space="preserve">Li </w:t>
      </w:r>
      <w:r w:rsidR="00094A26" w:rsidRPr="00094A26">
        <w:t>20</w:t>
      </w:r>
      <w:r w:rsidRPr="00B34FC0">
        <w:rPr>
          <w:rFonts w:eastAsia="Cambria"/>
          <w:b/>
          <w:bCs/>
          <w:sz w:val="26"/>
        </w:rPr>
        <w:t>14</w:t>
      </w:r>
      <w:r w:rsidRPr="00B34FC0">
        <w:rPr>
          <w:rFonts w:eastAsia="Cambria"/>
        </w:rPr>
        <w:t xml:space="preserve"> – MA in Global Studies @ U Denver, Int’l Affairs Coordinator @ UN</w:t>
      </w:r>
    </w:p>
    <w:p w14:paraId="4D8A2340" w14:textId="77777777" w:rsidR="0015034A" w:rsidRPr="00B34FC0" w:rsidRDefault="0015034A" w:rsidP="0015034A">
      <w:pPr>
        <w:rPr>
          <w:rFonts w:eastAsia="Cambria"/>
        </w:rPr>
      </w:pPr>
      <w:r w:rsidRPr="00B34FC0">
        <w:rPr>
          <w:rFonts w:eastAsia="Cambria"/>
        </w:rPr>
        <w:t>(Xiaoyu, “China-US Cooperation: Key to the Global Future,” China Institute of International Studies, http://www.ciis.org.cn/english/2014-01/13/content_6606656.htm)</w:t>
      </w:r>
    </w:p>
    <w:p w14:paraId="47771FC6" w14:textId="77777777" w:rsidR="0015034A" w:rsidRPr="00B34FC0" w:rsidRDefault="0015034A" w:rsidP="0015034A">
      <w:pPr>
        <w:rPr>
          <w:rFonts w:eastAsia="Cambria"/>
        </w:rPr>
      </w:pPr>
      <w:r w:rsidRPr="0015034A">
        <w:rPr>
          <w:rFonts w:eastAsia="Cambria"/>
        </w:rPr>
        <w:t xml:space="preserve">• Cooperation on climate change mitigation, adaptation, and consequence management. </w:t>
      </w:r>
      <w:r w:rsidRPr="0015034A">
        <w:rPr>
          <w:rStyle w:val="StyleBoldUnderline"/>
        </w:rPr>
        <w:t xml:space="preserve">China-US cooperation will be </w:t>
      </w:r>
      <w:r w:rsidRPr="0015034A">
        <w:rPr>
          <w:rStyle w:val="Emphasis"/>
        </w:rPr>
        <w:t>increasingly critical to the global response to climate change.</w:t>
      </w:r>
      <w:r w:rsidRPr="0015034A">
        <w:rPr>
          <w:rStyle w:val="StyleBoldUnderline"/>
        </w:rPr>
        <w:t xml:space="preserve"> New scientific studies warn that the worst-case scenarios for climate change impacts are the most likely outcomes.</w:t>
      </w:r>
      <w:r w:rsidRPr="0015034A">
        <w:rPr>
          <w:rFonts w:eastAsia="Cambria"/>
        </w:rPr>
        <w:t xml:space="preserve"> Scientific assessments also maintain that anthropomorphic climate change is partly responsible for extreme weather events that the world is already experiencing at an increasing rate, from the floods in Pakistan and the heat wave in Russia to the melting glaciers and ice sheets and the “superstorm” Sandy that inflicted unprecedented destruction on New York and New Jersey. It is highly likely that </w:t>
      </w:r>
      <w:r w:rsidRPr="0015034A">
        <w:rPr>
          <w:rStyle w:val="StyleBoldUnderline"/>
        </w:rPr>
        <w:t xml:space="preserve">global climate change will be a key issue in the coming two decades as the world faces increasing climate-induced humanitarian disasters and infrastructure destruction requiring immediate and expensive relief as well as </w:t>
      </w:r>
      <w:r w:rsidRPr="00094A26">
        <w:rPr>
          <w:rStyle w:val="Emphasis"/>
        </w:rPr>
        <w:t>costly, long-term adaptation</w:t>
      </w:r>
      <w:r w:rsidRPr="0015034A">
        <w:rPr>
          <w:rStyle w:val="StyleBoldUnderline"/>
        </w:rPr>
        <w:t>. Climate change likely will increase social and political instability in many areas of the world, including emerging economies and developed countries.</w:t>
      </w:r>
      <w:r w:rsidRPr="0015034A">
        <w:rPr>
          <w:rFonts w:eastAsia="Cambria"/>
        </w:rPr>
        <w:t xml:space="preserve"> It also will likely renew political pressure for emissions reductions, especially by China and the United States, the world’s two biggest emitters. </w:t>
      </w:r>
      <w:r w:rsidRPr="0015034A">
        <w:rPr>
          <w:rStyle w:val="StyleBoldUnderline"/>
        </w:rPr>
        <w:t>China-US cooperation in all these areas will be critical to whether the world cooperates and how effective any cooperation is in responding to the potentially existential threat posed by global climate change. The two countries also can</w:t>
      </w:r>
      <w:r w:rsidRPr="0015034A">
        <w:rPr>
          <w:rFonts w:eastAsia="Cambria"/>
        </w:rPr>
        <w:t xml:space="preserve"> build on decades of bilateral cooperation on energy and environment to </w:t>
      </w:r>
      <w:r w:rsidRPr="0015034A">
        <w:rPr>
          <w:rStyle w:val="StyleBoldUnderline"/>
        </w:rPr>
        <w:t>seize opportunities for lucrative joint energy technology development that would</w:t>
      </w:r>
      <w:r w:rsidRPr="0015034A">
        <w:rPr>
          <w:rFonts w:eastAsia="Cambria"/>
          <w:b/>
          <w:u w:val="single"/>
        </w:rPr>
        <w:t xml:space="preserve"> </w:t>
      </w:r>
      <w:r w:rsidRPr="0015034A">
        <w:rPr>
          <w:rFonts w:eastAsia="Cambria"/>
        </w:rPr>
        <w:t>substantially benefit Chinese and US businesses as well as</w:t>
      </w:r>
      <w:r w:rsidRPr="0015034A">
        <w:rPr>
          <w:rFonts w:eastAsia="Cambria"/>
          <w:b/>
          <w:u w:val="single"/>
        </w:rPr>
        <w:t xml:space="preserve"> </w:t>
      </w:r>
      <w:r w:rsidRPr="0015034A">
        <w:rPr>
          <w:rStyle w:val="StyleBoldUnderline"/>
        </w:rPr>
        <w:t>lower costs and widely disseminate clean energy technologies.</w:t>
      </w:r>
    </w:p>
    <w:p w14:paraId="10867C07" w14:textId="77777777" w:rsidR="0015034A" w:rsidRDefault="0015034A" w:rsidP="006C09E4"/>
    <w:p w14:paraId="125D61D9" w14:textId="77777777" w:rsidR="00094A26" w:rsidRPr="00B34FC0" w:rsidRDefault="00094A26" w:rsidP="00094A26">
      <w:pPr>
        <w:keepNext/>
        <w:keepLines/>
        <w:spacing w:before="40"/>
        <w:outlineLvl w:val="3"/>
        <w:rPr>
          <w:rFonts w:eastAsia="MS Gothic"/>
          <w:b/>
          <w:iCs/>
          <w:sz w:val="26"/>
        </w:rPr>
      </w:pPr>
      <w:r w:rsidRPr="00B34FC0">
        <w:rPr>
          <w:rFonts w:eastAsia="MS Gothic"/>
          <w:b/>
          <w:iCs/>
          <w:sz w:val="26"/>
        </w:rPr>
        <w:t xml:space="preserve">Warming is real, anthropogenic and causes </w:t>
      </w:r>
      <w:r w:rsidRPr="00B34FC0">
        <w:rPr>
          <w:rFonts w:eastAsia="MS Gothic"/>
          <w:b/>
          <w:iCs/>
          <w:sz w:val="26"/>
          <w:u w:val="single"/>
        </w:rPr>
        <w:t>extinction</w:t>
      </w:r>
    </w:p>
    <w:p w14:paraId="237F875E" w14:textId="59D095B4" w:rsidR="00094A26" w:rsidRPr="00B34FC0" w:rsidRDefault="00094A26" w:rsidP="00094A26">
      <w:pPr>
        <w:rPr>
          <w:rFonts w:eastAsia="Calibri"/>
        </w:rPr>
      </w:pPr>
      <w:r w:rsidRPr="00B34FC0">
        <w:rPr>
          <w:rFonts w:eastAsia="Calibri"/>
          <w:b/>
          <w:bCs/>
          <w:sz w:val="26"/>
        </w:rPr>
        <w:t xml:space="preserve">Flournoy </w:t>
      </w:r>
      <w:r w:rsidRPr="00094A26">
        <w:t>20</w:t>
      </w:r>
      <w:r w:rsidRPr="00B34FC0">
        <w:rPr>
          <w:rFonts w:eastAsia="Calibri"/>
          <w:b/>
          <w:bCs/>
          <w:sz w:val="26"/>
        </w:rPr>
        <w:t>12</w:t>
      </w:r>
      <w:r w:rsidRPr="00B34FC0">
        <w:rPr>
          <w:rFonts w:eastAsia="Calibri"/>
        </w:rPr>
        <w:t> -- Citing Feng Hsu, PhD NASA Scientist @ the Goddard Space Flight Center. Don Flournoy is a PhD and MA from the University of Texas, Former Dean of the University College @ Ohio University, Former Associate Dean @ State University of New York and Case Institute of Technology, Project Manager for University/Industry Experiments for the NASA ACTS Satellite, Currently Professor of Telecommunications @ Scripps College of Communications @ Ohio University (Don, "Solar Power Satellites," January, Springer Briefs in Space Development, Book, p. 10-11</w:t>
      </w:r>
    </w:p>
    <w:p w14:paraId="6E78EA33" w14:textId="77777777" w:rsidR="00094A26" w:rsidRDefault="00094A26" w:rsidP="00094A26">
      <w:pPr>
        <w:rPr>
          <w:rFonts w:eastAsia="Calibri"/>
        </w:rPr>
      </w:pPr>
      <w:r w:rsidRPr="00B34FC0">
        <w:rPr>
          <w:rFonts w:eastAsia="Calibri"/>
        </w:rPr>
        <w:t>In the Online Journal of Space Communication , Dr. Feng Hsu, a  NASA scientist at Goddard Space Flight Center, a research center in the forefront of science of space and Earth, writes, “</w:t>
      </w:r>
      <w:r w:rsidRPr="00094A26">
        <w:rPr>
          <w:rStyle w:val="StyleBoldUnderline"/>
        </w:rPr>
        <w:t>The evidence of global warming is alarming</w:t>
      </w:r>
      <w:r w:rsidRPr="00B34FC0">
        <w:rPr>
          <w:rFonts w:eastAsia="Calibri"/>
        </w:rPr>
        <w:t xml:space="preserve">,” noting the </w:t>
      </w:r>
      <w:r w:rsidRPr="00094A26">
        <w:rPr>
          <w:rStyle w:val="StyleBoldUnderline"/>
        </w:rPr>
        <w:t>potential for a catastrophic planetary climate change is real and troubling</w:t>
      </w:r>
      <w:r w:rsidRPr="00B34FC0">
        <w:rPr>
          <w:rFonts w:eastAsia="Calibri"/>
        </w:rPr>
        <w:t> (Hsu 2010 ) . Hsu and his </w:t>
      </w:r>
      <w:r w:rsidRPr="00094A26">
        <w:rPr>
          <w:rStyle w:val="StyleBoldUnderline"/>
        </w:rPr>
        <w:t>NASA</w:t>
      </w:r>
      <w:r w:rsidRPr="00B34FC0">
        <w:rPr>
          <w:rFonts w:eastAsia="Calibri"/>
        </w:rPr>
        <w:t xml:space="preserve"> colleagues </w:t>
      </w:r>
      <w:r w:rsidRPr="00094A26">
        <w:rPr>
          <w:rStyle w:val="StyleBoldUnderline"/>
        </w:rPr>
        <w:t>were</w:t>
      </w:r>
      <w:r w:rsidRPr="00B34FC0">
        <w:rPr>
          <w:rFonts w:eastAsia="Calibri"/>
        </w:rPr>
        <w:t xml:space="preserve"> engaged in </w:t>
      </w:r>
      <w:r w:rsidRPr="00094A26">
        <w:rPr>
          <w:rStyle w:val="StyleBoldUnderline"/>
        </w:rPr>
        <w:t xml:space="preserve">monitoring and analyzing climate changes on a global scale, through which they received first-hand scientific information and data </w:t>
      </w:r>
      <w:r w:rsidRPr="00B34FC0">
        <w:rPr>
          <w:rFonts w:eastAsia="Calibri"/>
        </w:rPr>
        <w:t xml:space="preserve">relating to global warming issues, </w:t>
      </w:r>
      <w:r w:rsidRPr="00094A26">
        <w:rPr>
          <w:rStyle w:val="StyleBoldUnderline"/>
        </w:rPr>
        <w:t>including</w:t>
      </w:r>
      <w:r w:rsidRPr="00B34FC0">
        <w:rPr>
          <w:rFonts w:eastAsia="Calibri"/>
        </w:rPr>
        <w:t xml:space="preserve"> the dynamics of </w:t>
      </w:r>
      <w:r w:rsidRPr="00094A26">
        <w:rPr>
          <w:rStyle w:val="StyleBoldUnderline"/>
        </w:rPr>
        <w:t>polar ice cap melting</w:t>
      </w:r>
      <w:r w:rsidRPr="00B34FC0">
        <w:rPr>
          <w:rFonts w:eastAsia="Calibri"/>
          <w:b/>
          <w:u w:val="single"/>
        </w:rPr>
        <w:t>.</w:t>
      </w:r>
      <w:r w:rsidRPr="00B34FC0">
        <w:rPr>
          <w:rFonts w:eastAsia="Calibri"/>
        </w:rPr>
        <w:t xml:space="preserve"> After discussing this research with colleagues who were world experts on the subject, he wrote: </w:t>
      </w:r>
      <w:r w:rsidRPr="00094A26">
        <w:rPr>
          <w:rStyle w:val="StyleBoldUnderline"/>
        </w:rPr>
        <w:t xml:space="preserve">I now have no doubt global temperatures are rising, and </w:t>
      </w:r>
      <w:r w:rsidRPr="00B34FC0">
        <w:rPr>
          <w:rFonts w:eastAsia="Calibri"/>
        </w:rPr>
        <w:t xml:space="preserve">that </w:t>
      </w:r>
      <w:r w:rsidRPr="00094A26">
        <w:rPr>
          <w:rStyle w:val="StyleBoldUnderline"/>
        </w:rPr>
        <w:t xml:space="preserve">global warming is a serious problem confronting all of humanity. No matter whether these trends are due to human interference or </w:t>
      </w:r>
      <w:r w:rsidRPr="00B34FC0">
        <w:rPr>
          <w:rFonts w:eastAsia="Calibri"/>
        </w:rPr>
        <w:t xml:space="preserve">to the </w:t>
      </w:r>
      <w:r w:rsidRPr="00094A26">
        <w:rPr>
          <w:rStyle w:val="StyleBoldUnderline"/>
        </w:rPr>
        <w:t xml:space="preserve">cosmic cycling </w:t>
      </w:r>
      <w:r w:rsidRPr="00B34FC0">
        <w:rPr>
          <w:rFonts w:eastAsia="Calibri"/>
        </w:rPr>
        <w:t>of our solar system, there are two basic facts that are crystal clear: (a) </w:t>
      </w:r>
      <w:r w:rsidRPr="00094A26">
        <w:rPr>
          <w:rStyle w:val="StyleBoldUnderline"/>
        </w:rPr>
        <w:t>there is overwhelming scientific evidence showing positive correlations between the level of CO2 concentrations in Earth’s atmosphere with respect to the historical fluctuations of global temperature changes; and (b) the overwhelming majority of the world’s scientific community is in agreement about the risks of a potential catastrophic global climate change</w:t>
      </w:r>
      <w:r w:rsidRPr="00B34FC0">
        <w:rPr>
          <w:rFonts w:eastAsia="Calibri"/>
        </w:rPr>
        <w:t xml:space="preserve">. That is, </w:t>
      </w:r>
      <w:r w:rsidRPr="00094A26">
        <w:rPr>
          <w:rStyle w:val="StyleBoldUnderline"/>
        </w:rPr>
        <w:t xml:space="preserve">if </w:t>
      </w:r>
      <w:r w:rsidRPr="00B34FC0">
        <w:rPr>
          <w:rFonts w:eastAsia="Calibri"/>
        </w:rPr>
        <w:t xml:space="preserve">we </w:t>
      </w:r>
      <w:r w:rsidRPr="00094A26">
        <w:rPr>
          <w:rStyle w:val="StyleBoldUnderline"/>
        </w:rPr>
        <w:t>humans continue to ignore this problem</w:t>
      </w:r>
      <w:r w:rsidRPr="00B34FC0">
        <w:rPr>
          <w:rFonts w:eastAsia="Calibri"/>
        </w:rPr>
        <w:t xml:space="preserve"> and do nothing, if we continue dumping huge quantities of greenhouse gases into Earth’s biosphere, </w:t>
      </w:r>
      <w:r w:rsidRPr="00094A26">
        <w:rPr>
          <w:rStyle w:val="StyleBoldUnderline"/>
        </w:rPr>
        <w:t xml:space="preserve">humanity will be at </w:t>
      </w:r>
      <w:r w:rsidRPr="00094A26">
        <w:rPr>
          <w:rStyle w:val="Emphasis"/>
        </w:rPr>
        <w:t>dire risk </w:t>
      </w:r>
      <w:r w:rsidRPr="00B34FC0">
        <w:rPr>
          <w:rFonts w:eastAsia="Calibri"/>
        </w:rPr>
        <w:t>(Hsu 2010 ) . As a technology risk assessment expert, Hsu says he can show with some confidence that the planet will face more risk doing nothing to curb its fossil-based energy addictions than it will in making a fundamental shift in its energy supply. “This,” he writes, “is because </w:t>
      </w:r>
      <w:r w:rsidRPr="00094A26">
        <w:rPr>
          <w:rStyle w:val="StyleBoldUnderline"/>
        </w:rPr>
        <w:t xml:space="preserve">the risks of a catastrophic anthropogenic climate change can be potentially the </w:t>
      </w:r>
      <w:r w:rsidRPr="00094A26">
        <w:rPr>
          <w:rStyle w:val="Emphasis"/>
        </w:rPr>
        <w:t>extinction of human species</w:t>
      </w:r>
      <w:r w:rsidRPr="00B34FC0">
        <w:rPr>
          <w:rFonts w:eastAsia="Calibri"/>
        </w:rPr>
        <w:t>, a risk that is simply too high for us to take any chances” (Hsu 2010 ) </w:t>
      </w:r>
    </w:p>
    <w:p w14:paraId="4CC2E6FF" w14:textId="77777777" w:rsidR="00B3250B" w:rsidRDefault="00B3250B" w:rsidP="00094A26">
      <w:pPr>
        <w:rPr>
          <w:rFonts w:eastAsia="Calibri"/>
        </w:rPr>
      </w:pPr>
    </w:p>
    <w:p w14:paraId="5713BB22" w14:textId="77777777" w:rsidR="00B3250B" w:rsidRPr="00DF5767" w:rsidRDefault="00B3250B" w:rsidP="00B3250B">
      <w:pPr>
        <w:keepNext/>
        <w:keepLines/>
        <w:spacing w:before="40"/>
        <w:contextualSpacing/>
        <w:outlineLvl w:val="3"/>
        <w:rPr>
          <w:rFonts w:eastAsia="MS Gothic"/>
          <w:b/>
          <w:iCs/>
          <w:sz w:val="26"/>
        </w:rPr>
      </w:pPr>
      <w:r w:rsidRPr="00DF5767">
        <w:rPr>
          <w:rFonts w:eastAsia="MS Gothic"/>
          <w:b/>
          <w:iCs/>
          <w:sz w:val="26"/>
        </w:rPr>
        <w:t>SCS conflict goes nuclear</w:t>
      </w:r>
    </w:p>
    <w:p w14:paraId="1139CDA5" w14:textId="2A7208DE" w:rsidR="00B3250B" w:rsidRPr="00DF5767" w:rsidRDefault="00B3250B" w:rsidP="00B3250B">
      <w:pPr>
        <w:contextualSpacing/>
        <w:rPr>
          <w:rFonts w:eastAsia="Cambria"/>
        </w:rPr>
      </w:pPr>
      <w:r w:rsidRPr="00DF5767">
        <w:rPr>
          <w:rFonts w:eastAsia="Cambria"/>
          <w:b/>
          <w:bCs/>
          <w:sz w:val="26"/>
        </w:rPr>
        <w:t>Rando 9/29/15</w:t>
      </w:r>
      <w:r w:rsidRPr="00DF5767">
        <w:rPr>
          <w:rFonts w:eastAsia="Cambria"/>
        </w:rPr>
        <w:t xml:space="preserve"> –U.S. Correspondent and a frequent contributing author for the Chemical, Biological and Nuclear Warfare Journal and the Non-Conventional Threat Newsletter, DHS Certified Weapons of Mass Destruction/CBRNE Instructor, Weapons of Mass Destruction Hazardous Materials Specialist, Radiological-Nuclear HAZMAT Technician, NFPA Certified HAZMAT Defensive Operations and HAZMAT Technician</w:t>
      </w:r>
    </w:p>
    <w:p w14:paraId="2DB5107D" w14:textId="73CAF6E6" w:rsidR="00B3250B" w:rsidRPr="00DF5767" w:rsidRDefault="00B3250B" w:rsidP="00B3250B">
      <w:pPr>
        <w:contextualSpacing/>
        <w:rPr>
          <w:rFonts w:eastAsia="Cambria"/>
        </w:rPr>
      </w:pPr>
      <w:r w:rsidRPr="00DF5767">
        <w:rPr>
          <w:rFonts w:eastAsia="Cambria"/>
        </w:rPr>
        <w:t xml:space="preserve">Frank G., Fire on the Water: The South China Sea and </w:t>
      </w:r>
      <w:r w:rsidRPr="00B3250B">
        <w:t xml:space="preserve">Nuclear Confrontation, CBRNe Portal, </w:t>
      </w:r>
      <w:hyperlink r:id="rId7" w:history="1">
        <w:r w:rsidRPr="00B3250B">
          <w:t>http://www.cbrneportal.com/fire-on-the-water-the-south-china-sea-and-nuclear-confrontation/</w:t>
        </w:r>
      </w:hyperlink>
    </w:p>
    <w:p w14:paraId="1646658D" w14:textId="1D5B2D03" w:rsidR="00B3250B" w:rsidRDefault="00B3250B" w:rsidP="00B3250B">
      <w:pPr>
        <w:contextualSpacing/>
        <w:rPr>
          <w:rFonts w:eastAsia="Cambria"/>
          <w:u w:val="single"/>
        </w:rPr>
      </w:pPr>
      <w:r w:rsidRPr="00DF5767">
        <w:rPr>
          <w:rFonts w:eastAsia="Cambria"/>
        </w:rPr>
        <w:t xml:space="preserve">Robert </w:t>
      </w:r>
      <w:r w:rsidRPr="00BF6B35">
        <w:rPr>
          <w:rStyle w:val="StyleBoldUnderline"/>
        </w:rPr>
        <w:t>Kaplan, one of the world’s foremost experts on China</w:t>
      </w:r>
      <w:r w:rsidRPr="00DF5767">
        <w:rPr>
          <w:rFonts w:eastAsia="Cambria"/>
        </w:rPr>
        <w:t xml:space="preserve">, has </w:t>
      </w:r>
      <w:r w:rsidRPr="00BF6B35">
        <w:rPr>
          <w:rStyle w:val="StyleBoldUnderline"/>
        </w:rPr>
        <w:t>stated “The South China Sea will be the 21st Century’s defining battleground.”</w:t>
      </w:r>
      <w:r w:rsidRPr="00DF5767">
        <w:rPr>
          <w:rFonts w:eastAsia="Cambria"/>
        </w:rPr>
        <w:t xml:space="preserve"> The obsession with supremacy in the South China Sea is certainly not a new phenomenon in the realms of international security and maritime strategy. In opinionated discussions related to naval warfare, prominent political scientists and military strategists have been addressing the geopolitical and military significance of the region for decades. For example, the enlightening 1997 article “The Chinese Way”, written in the Bulletin of Atomic Scientists by Professor Chalmers Johnson of the University of California-San Diego, noted significantly increased defense budgets and expenditures in the region. In addition, the article eludes to the fact that China had claimed the entire South China Sea and would use its naval forces to counter any encroachment.</w:t>
      </w:r>
      <w:r w:rsidRPr="00DF5767">
        <w:rPr>
          <w:rFonts w:eastAsia="Cambria"/>
          <w:sz w:val="12"/>
        </w:rPr>
        <w:t xml:space="preserve"> </w:t>
      </w:r>
      <w:r w:rsidRPr="00DF5767">
        <w:rPr>
          <w:rFonts w:eastAsia="Cambria"/>
        </w:rPr>
        <w:t xml:space="preserve">The argument for an increased U.S. naval presence in East Asia is certainly not without precedent. </w:t>
      </w:r>
      <w:r w:rsidRPr="00BF6B35">
        <w:rPr>
          <w:rStyle w:val="StyleBoldUnderline"/>
        </w:rPr>
        <w:t>This contested aquatic region has tremendous geopolitical, strategic and economic significance.</w:t>
      </w:r>
      <w:r w:rsidRPr="00DF5767">
        <w:rPr>
          <w:rFonts w:eastAsia="Cambria"/>
        </w:rPr>
        <w:t xml:space="preserve"> While, the Persian Gulf has immense importance and global recognition due to its strategic location in the Middle East, as well its significance to global commerce, industry and sought after oil, </w:t>
      </w:r>
      <w:r w:rsidRPr="00BF6B35">
        <w:rPr>
          <w:rStyle w:val="StyleBoldUnderline"/>
        </w:rPr>
        <w:t>the South China Sea is crucially important to nations seeking to obtain their economic riches and geopolitical advantages.</w:t>
      </w:r>
      <w:r w:rsidRPr="00DF5767">
        <w:rPr>
          <w:rFonts w:eastAsia="Cambria"/>
          <w:sz w:val="12"/>
        </w:rPr>
        <w:t xml:space="preserve"> </w:t>
      </w:r>
      <w:r w:rsidRPr="00DF5767">
        <w:rPr>
          <w:rFonts w:eastAsia="Cambria"/>
        </w:rPr>
        <w:t xml:space="preserve">The South China Sea is geographically located near the Pacific Ocean and encompasses an area of 1.4 million square miles (3.5 million square kilometers). As a semi-closed area, the South China Sea extends from the Singapore Strait to the Taiwan Strait, with China, Indonesia, Malaysia, Brunei, the Philippines, Vietnam, and Taiwan surrounding it. In terms of economic value, </w:t>
      </w:r>
      <w:r w:rsidRPr="00BF6B35">
        <w:rPr>
          <w:rStyle w:val="StyleBoldUnderline"/>
        </w:rPr>
        <w:t>fishery stocks and potential fossil fuel reserves are two major commodities that may spark an armed conflict, even to the point of</w:t>
      </w:r>
      <w:r w:rsidRPr="00BF6B35">
        <w:rPr>
          <w:rFonts w:eastAsia="Cambria"/>
          <w:u w:val="single"/>
        </w:rPr>
        <w:t xml:space="preserve"> </w:t>
      </w:r>
      <w:r w:rsidRPr="00BF6B35">
        <w:rPr>
          <w:rStyle w:val="Emphasis"/>
        </w:rPr>
        <w:t>nuclear confrontation</w:t>
      </w:r>
      <w:r w:rsidRPr="00DF5767">
        <w:rPr>
          <w:rFonts w:eastAsia="Cambria"/>
        </w:rPr>
        <w:t>. As a rich source of the region’s staple diet, fish, the sea guarantees a steady flow of food to the countries of the region. Control and supremacy of the sea would also assure claiming the much touted hydrocarbon reserves in the seabed, possibly exceeding those of the OPEC nations such as Iraq and Kuwait. The conquest of this vast resource would virtually assure energy independence and high monetary returns for those that would gain supremacy over the South China Sea. Thus, seizing the opportunity to gain dominance will lead to control and manipulation of vital food and energy resources, economic wealth and geopolitical power in the region.</w:t>
      </w:r>
      <w:r w:rsidRPr="00DF5767">
        <w:rPr>
          <w:rFonts w:eastAsia="Cambria"/>
          <w:sz w:val="12"/>
        </w:rPr>
        <w:t xml:space="preserve"> </w:t>
      </w:r>
      <w:r w:rsidRPr="00BF6B35">
        <w:rPr>
          <w:rStyle w:val="StyleBoldUnderline"/>
        </w:rPr>
        <w:t>A scenario</w:t>
      </w:r>
      <w:r w:rsidRPr="00BF6B35">
        <w:rPr>
          <w:rFonts w:eastAsia="Cambria"/>
        </w:rPr>
        <w:t xml:space="preserve"> </w:t>
      </w:r>
      <w:r w:rsidRPr="00DF5767">
        <w:rPr>
          <w:rFonts w:eastAsia="Cambria"/>
        </w:rPr>
        <w:t xml:space="preserve">of regional and maritime domination and control </w:t>
      </w:r>
      <w:r w:rsidRPr="00BF6B35">
        <w:rPr>
          <w:rStyle w:val="StyleBoldUnderline"/>
        </w:rPr>
        <w:t>could lead to</w:t>
      </w:r>
      <w:r w:rsidRPr="00BF6B35">
        <w:rPr>
          <w:rFonts w:eastAsia="Cambria"/>
        </w:rPr>
        <w:t xml:space="preserve"> </w:t>
      </w:r>
      <w:r w:rsidRPr="00DF5767">
        <w:rPr>
          <w:rFonts w:eastAsia="Cambria"/>
        </w:rPr>
        <w:t xml:space="preserve">the partial or total exclusion of adjacent nation-states to access any food or natural resources derived from a sea ruled with an iron hand; leading to </w:t>
      </w:r>
      <w:r w:rsidRPr="00BF6B35">
        <w:rPr>
          <w:rStyle w:val="StyleBoldUnderline"/>
        </w:rPr>
        <w:t>a massive complex humanitarian catastrophe of immense proportions from malnutrition and starvation, limitations in energy production, and economic collapse</w:t>
      </w:r>
      <w:r w:rsidRPr="00DF5767">
        <w:rPr>
          <w:rFonts w:eastAsia="Cambria"/>
          <w:u w:val="single"/>
        </w:rPr>
        <w:t>.</w:t>
      </w:r>
      <w:r w:rsidRPr="00DF5767">
        <w:rPr>
          <w:rFonts w:eastAsia="Cambria"/>
        </w:rPr>
        <w:t xml:space="preserve"> These factors make the South China Sea a national security priority for nations in the region, including one of the world’s superpowers, China.</w:t>
      </w:r>
      <w:r w:rsidRPr="00DF5767">
        <w:rPr>
          <w:rFonts w:eastAsia="Cambria"/>
          <w:sz w:val="12"/>
        </w:rPr>
        <w:t xml:space="preserve"> </w:t>
      </w:r>
      <w:r w:rsidRPr="00BF6B35">
        <w:rPr>
          <w:rStyle w:val="StyleBoldUnderline"/>
        </w:rPr>
        <w:t>The dependence of China and other regional nations surrounding the South China Sea on the Strait of Malacca is analogous in geopolitical and economic terms, to the Strait of Hormuz in the Persian Gulf.</w:t>
      </w:r>
      <w:r w:rsidRPr="00DF5767">
        <w:rPr>
          <w:rFonts w:eastAsia="Cambria"/>
        </w:rPr>
        <w:t xml:space="preserve"> Approximately one -third of all global trade funnels through the strait and also serves as a conduit for raw materials and energy needs for China and other adjacent nation-states. Such potential dominance in any region, leads to a high-stakes game of brinkmanship, and at least the possibility of a </w:t>
      </w:r>
      <w:r w:rsidRPr="00BF6B35">
        <w:rPr>
          <w:rStyle w:val="StyleBoldUnderline"/>
        </w:rPr>
        <w:t>regional war which could conceivably escalate to engulf nation-states external to the regional sphere. Tensions and skirmishes have the propensity to evolve into armed conflict and full-scale war, and apprehensive leaders and military planners in such a contested region serve as the facilitators for disaster</w:t>
      </w:r>
      <w:r w:rsidRPr="00DF5767">
        <w:rPr>
          <w:rFonts w:eastAsia="Cambria"/>
          <w:u w:val="single"/>
        </w:rPr>
        <w:t>.</w:t>
      </w:r>
      <w:r w:rsidRPr="00DF5767">
        <w:rPr>
          <w:rFonts w:eastAsia="Cambria"/>
          <w:sz w:val="12"/>
        </w:rPr>
        <w:t xml:space="preserve"> </w:t>
      </w:r>
      <w:r w:rsidRPr="00DF5767">
        <w:rPr>
          <w:rFonts w:eastAsia="Cambria"/>
        </w:rPr>
        <w:t>China continues to assert sovereignty by constructing man made islands using sand dredged from the sea bottom and these artificial islands could be militarized. China has even affirmed its desire to have a military presence on these islands; however, the Chinese Foreign Minister Wang Yi, also professes the use of these land masses to facilitate commerce via shipping lanes and to protect Chinese fishing and other vessels from piracy.</w:t>
      </w:r>
      <w:r w:rsidRPr="00DF5767">
        <w:rPr>
          <w:rFonts w:eastAsia="Cambria"/>
          <w:sz w:val="12"/>
        </w:rPr>
        <w:t xml:space="preserve"> </w:t>
      </w:r>
      <w:r w:rsidRPr="00DF5767">
        <w:rPr>
          <w:rFonts w:eastAsia="Cambria"/>
        </w:rPr>
        <w:t xml:space="preserve">China will never cease its quest for supremacy and its perceived “ownership” of the South China Sea, as the legitimacy and structure of the Chinese government is based on nationalism and achievement of the “Chinese Dream”. The Chinese regime continues to vehemently assert their perceived “right” to the South China Sea, and it forges ahead with plans and operations that could lead to naval warfare and conflict escalation. </w:t>
      </w:r>
      <w:r w:rsidRPr="00BF6B35">
        <w:rPr>
          <w:rStyle w:val="StyleBoldUnderline"/>
        </w:rPr>
        <w:t>The knowledge that China possesses formidable naval capacity and capabilities, including nuclear-capable ballistic missile submarines, is</w:t>
      </w:r>
      <w:r w:rsidRPr="009B024E">
        <w:rPr>
          <w:rFonts w:eastAsia="Cambria"/>
        </w:rPr>
        <w:t xml:space="preserve">, indeed, </w:t>
      </w:r>
      <w:r w:rsidRPr="00BF6B35">
        <w:rPr>
          <w:rStyle w:val="StyleBoldUnderline"/>
        </w:rPr>
        <w:t>disconcerting at the very least</w:t>
      </w:r>
      <w:r w:rsidRPr="00DF5767">
        <w:rPr>
          <w:rFonts w:eastAsia="Cambria"/>
        </w:rPr>
        <w:t>.</w:t>
      </w:r>
      <w:r w:rsidRPr="00DF5767">
        <w:rPr>
          <w:rFonts w:eastAsia="Cambria"/>
          <w:sz w:val="12"/>
        </w:rPr>
        <w:t xml:space="preserve"> </w:t>
      </w:r>
      <w:r w:rsidRPr="00DF5767">
        <w:rPr>
          <w:rFonts w:eastAsia="Cambria"/>
        </w:rPr>
        <w:t>As we examine and evaluate the “submarine factor”, it is evident that China’s submarines have no practical value in its disputes with Vietnam and the Philippines. Essentially, nuclear ballistic missile capable submarines serve as a deterrent against thermonuclear war. Without doubt, the primary reason that China possesses nuclear-capable submarines is to deter an American attack, although India’s nuclear weapons are also a consideration for Beijing. Nuclear capable submarines are capable of deep dive capabilities and shorter launch to target times. While China’s submarine capabilities may appear worrisome to some, sudden deployment from port in a geopolitical crisis would serve as a critical indicator to the US and Western allies, and its submarine fleet still remains somewhat noisy and detectable.</w:t>
      </w:r>
      <w:r w:rsidRPr="00DF5767">
        <w:rPr>
          <w:rFonts w:eastAsia="Cambria"/>
          <w:sz w:val="12"/>
        </w:rPr>
        <w:t xml:space="preserve"> </w:t>
      </w:r>
      <w:r w:rsidRPr="00DF5767">
        <w:rPr>
          <w:rFonts w:eastAsia="Cambria"/>
        </w:rPr>
        <w:t xml:space="preserve">China has already demonstrated its aggression at sea in several instances, such as the ramming and sinking of a Vietnamese fishing boat in disputed waters claimed by both countries in the region and an ominous presence and military mobilization exercises which have been monitored by military and intelligence assets. A report by the National Air and Space Intelligence Center, indicates that Chinese SSBNs are able to target portions of the U.S. from strategic operational positions near the Chinese coast. China’s Global Times published an unprecedented report that revealed a nuclear missile strike on the western U.S. with JL-2 missiles could generate up to 12 million American fatalities. The Obama administration and senior U.S. naval officials have not retorted to China’s claims of a potentially devastating nuclear threat, which included graphics showing radiological plumes and collateral damage induced by radiation. </w:t>
      </w:r>
      <w:r w:rsidRPr="00BF6B35">
        <w:rPr>
          <w:rStyle w:val="StyleBoldUnderline"/>
        </w:rPr>
        <w:t>The possibilities of China’s anti-satellite strategies to disable communications and intelligence-gathering capabilities must</w:t>
      </w:r>
      <w:r w:rsidRPr="00BF6B35">
        <w:rPr>
          <w:rFonts w:eastAsia="Cambria"/>
        </w:rPr>
        <w:t xml:space="preserve"> </w:t>
      </w:r>
      <w:r w:rsidRPr="00DF5767">
        <w:rPr>
          <w:rFonts w:eastAsia="Cambria"/>
        </w:rPr>
        <w:t xml:space="preserve">also </w:t>
      </w:r>
      <w:r w:rsidRPr="00BF6B35">
        <w:rPr>
          <w:rStyle w:val="StyleBoldUnderline"/>
        </w:rPr>
        <w:t>be taken seriously</w:t>
      </w:r>
      <w:r w:rsidRPr="00DF5767">
        <w:rPr>
          <w:rFonts w:eastAsia="Cambria"/>
        </w:rPr>
        <w:t>.</w:t>
      </w:r>
      <w:r w:rsidRPr="00DF5767">
        <w:rPr>
          <w:rFonts w:eastAsia="Cambria"/>
          <w:sz w:val="12"/>
        </w:rPr>
        <w:t xml:space="preserve"> </w:t>
      </w:r>
      <w:r w:rsidRPr="00DF5767">
        <w:rPr>
          <w:rFonts w:eastAsia="Cambria"/>
        </w:rPr>
        <w:t xml:space="preserve">Most assuredly, </w:t>
      </w:r>
      <w:r w:rsidRPr="00BF6B35">
        <w:rPr>
          <w:rStyle w:val="StyleBoldUnderline"/>
        </w:rPr>
        <w:t>the South China Sea would serve as an obvious arena for</w:t>
      </w:r>
      <w:r w:rsidRPr="00BF6B35">
        <w:rPr>
          <w:rFonts w:eastAsia="Cambria"/>
        </w:rPr>
        <w:t xml:space="preserve"> </w:t>
      </w:r>
      <w:r w:rsidRPr="00DF5767">
        <w:rPr>
          <w:rFonts w:eastAsia="Cambria"/>
        </w:rPr>
        <w:t xml:space="preserve">the projection of Chinese power, including conventional and, potentially, </w:t>
      </w:r>
      <w:r w:rsidRPr="00BF6B35">
        <w:rPr>
          <w:rStyle w:val="StyleBoldUnderline"/>
        </w:rPr>
        <w:t>nuclear scenarios.</w:t>
      </w:r>
    </w:p>
    <w:p w14:paraId="25B29968" w14:textId="77777777" w:rsidR="00B3250B" w:rsidRPr="00DF5767" w:rsidRDefault="00B3250B" w:rsidP="00B3250B">
      <w:pPr>
        <w:contextualSpacing/>
        <w:rPr>
          <w:rFonts w:eastAsia="Cambria"/>
        </w:rPr>
      </w:pPr>
    </w:p>
    <w:p w14:paraId="4FB3F3B0" w14:textId="77777777" w:rsidR="00B3250B" w:rsidRPr="00DF5767" w:rsidRDefault="00B3250B" w:rsidP="00B3250B">
      <w:pPr>
        <w:keepNext/>
        <w:keepLines/>
        <w:spacing w:before="40"/>
        <w:contextualSpacing/>
        <w:outlineLvl w:val="3"/>
        <w:rPr>
          <w:rFonts w:eastAsia="MS Gothic"/>
          <w:b/>
          <w:iCs/>
          <w:sz w:val="26"/>
        </w:rPr>
      </w:pPr>
      <w:r w:rsidRPr="00DF5767">
        <w:rPr>
          <w:rFonts w:eastAsia="MS Gothic"/>
          <w:b/>
          <w:iCs/>
          <w:sz w:val="26"/>
        </w:rPr>
        <w:t xml:space="preserve">Size of arsenals guarantees extinction </w:t>
      </w:r>
    </w:p>
    <w:p w14:paraId="459876A9" w14:textId="77777777" w:rsidR="00B3250B" w:rsidRPr="00DF5767" w:rsidRDefault="00B3250B" w:rsidP="00B3250B">
      <w:pPr>
        <w:contextualSpacing/>
        <w:rPr>
          <w:rFonts w:eastAsia="Cambria"/>
        </w:rPr>
      </w:pPr>
      <w:r w:rsidRPr="00DF5767">
        <w:rPr>
          <w:rFonts w:eastAsia="Cambria"/>
          <w:b/>
          <w:bCs/>
          <w:sz w:val="26"/>
        </w:rPr>
        <w:t>Wittner 11</w:t>
      </w:r>
      <w:r w:rsidRPr="00DF5767">
        <w:rPr>
          <w:rFonts w:eastAsia="Cambria"/>
        </w:rPr>
        <w:t xml:space="preserve"> – Professor of History @ State University of New York-Albany</w:t>
      </w:r>
    </w:p>
    <w:p w14:paraId="61FBBCE1" w14:textId="7333EF58" w:rsidR="00B3250B" w:rsidRPr="00B3250B" w:rsidRDefault="00B3250B" w:rsidP="00B3250B">
      <w:pPr>
        <w:contextualSpacing/>
      </w:pPr>
      <w:r w:rsidRPr="00DF5767">
        <w:rPr>
          <w:rFonts w:eastAsia="Cambria"/>
        </w:rPr>
        <w:t xml:space="preserve">Lawrence S. Wittner, “Is a Nuclear War with China Possible?,” Huntington News, Monday, November 28, 2011 - 18:37 pg. </w:t>
      </w:r>
      <w:hyperlink r:id="rId8" w:history="1">
        <w:r w:rsidRPr="00B3250B">
          <w:t>http://www.huntingtonnews.net/14446</w:t>
        </w:r>
      </w:hyperlink>
    </w:p>
    <w:p w14:paraId="445A8530" w14:textId="5DB3AFD4" w:rsidR="00094A26" w:rsidRDefault="00B3250B" w:rsidP="00094A26">
      <w:pPr>
        <w:contextualSpacing/>
        <w:rPr>
          <w:rFonts w:eastAsia="Calibri"/>
        </w:rPr>
      </w:pPr>
      <w:r w:rsidRPr="00DF5767">
        <w:rPr>
          <w:rFonts w:eastAsia="Cambria"/>
        </w:rPr>
        <w:t xml:space="preserve">While nuclear weapons exist, there remains a danger that they will be used.  After all, </w:t>
      </w:r>
      <w:r w:rsidRPr="00BF6B35">
        <w:rPr>
          <w:rStyle w:val="StyleBoldUnderline"/>
        </w:rPr>
        <w:t xml:space="preserve">for centuries national conflicts have led to wars, with nations employing their deadliest weapons.  The current deterioration of U.S. relations with China might end up providing us with yet another example of this phenomenon.  The gathering tension between the United States and China is clear </w:t>
      </w:r>
      <w:r w:rsidRPr="00BF6B35">
        <w:rPr>
          <w:rFonts w:eastAsia="Cambria"/>
        </w:rPr>
        <w:t xml:space="preserve">enough. Disturbed by China’s growing economic and military strength, the U.S. government recently challenged China’s claims in the South China Sea, increased the U.S. military presence in Australia, and deepened U.S. military ties with other nations in the Pacific region. According to Secretary of State Hillary Clinton, </w:t>
      </w:r>
      <w:r w:rsidRPr="00BF6B35">
        <w:rPr>
          <w:rStyle w:val="StyleBoldUnderline"/>
        </w:rPr>
        <w:t>the United States was “asserting our own position as a Pacific power.” But need this lead to nuclear war?</w:t>
      </w:r>
      <w:r w:rsidRPr="00BF6B35">
        <w:rPr>
          <w:rFonts w:eastAsia="Cambria"/>
        </w:rPr>
        <w:t xml:space="preserve">  Not necessarily.  And yet, there are signs that </w:t>
      </w:r>
      <w:r w:rsidRPr="00BF6B35">
        <w:rPr>
          <w:rStyle w:val="StyleBoldUnderline"/>
        </w:rPr>
        <w:t xml:space="preserve">it could.  </w:t>
      </w:r>
      <w:r w:rsidRPr="00BF6B35">
        <w:rPr>
          <w:rFonts w:eastAsia="Cambria"/>
        </w:rPr>
        <w:t xml:space="preserve">After all, </w:t>
      </w:r>
      <w:r w:rsidRPr="00BF6B35">
        <w:rPr>
          <w:rStyle w:val="StyleBoldUnderline"/>
        </w:rPr>
        <w:t>both the United States and China possess large numbers of nuclear weapons.  The U.S</w:t>
      </w:r>
      <w:r w:rsidRPr="00BF6B35">
        <w:rPr>
          <w:rFonts w:eastAsia="Cambria"/>
        </w:rPr>
        <w:t xml:space="preserve">. government </w:t>
      </w:r>
      <w:r w:rsidRPr="00BF6B35">
        <w:rPr>
          <w:rStyle w:val="StyleBoldUnderline"/>
        </w:rPr>
        <w:t xml:space="preserve">threatened to attack China with nuclear weapons during the Korean War </w:t>
      </w:r>
      <w:r w:rsidRPr="00BF6B35">
        <w:rPr>
          <w:rFonts w:eastAsia="Cambria"/>
        </w:rPr>
        <w:t xml:space="preserve">and, later, during the conflict over the future of China’s offshore islands, Quemoy and Matsu.  In the midst of the latter confrontation, President Dwight Eisenhower declared publicly, and chillingly, that U.S. nuclear weapons would “be used just exactly as you would use a bullet or anything else.”  Of course, China didn’t have nuclear weapons then.  Now that it does, perhaps the behavior of national leaders will be more temperate.  But the </w:t>
      </w:r>
      <w:r w:rsidRPr="00BF6B35">
        <w:rPr>
          <w:rStyle w:val="StyleBoldUnderline"/>
        </w:rPr>
        <w:t xml:space="preserve">loose nuclear threats of U.S. and Soviet </w:t>
      </w:r>
      <w:r w:rsidRPr="00BF6B35">
        <w:rPr>
          <w:rFonts w:eastAsia="Cambria"/>
        </w:rPr>
        <w:t xml:space="preserve">government </w:t>
      </w:r>
      <w:r w:rsidRPr="00BF6B35">
        <w:rPr>
          <w:rStyle w:val="StyleBoldUnderline"/>
        </w:rPr>
        <w:t>officials</w:t>
      </w:r>
      <w:r w:rsidRPr="00BF6B35">
        <w:rPr>
          <w:rFonts w:eastAsia="Cambria"/>
        </w:rPr>
        <w:t xml:space="preserve"> during the Cold War, when both nations had vast nuclear arsenals, </w:t>
      </w:r>
      <w:r w:rsidRPr="00BF6B35">
        <w:rPr>
          <w:rStyle w:val="StyleBoldUnderline"/>
        </w:rPr>
        <w:t xml:space="preserve">should convince us that, even as the military ante is raised, nuclear saber-rattling persists.  </w:t>
      </w:r>
      <w:r w:rsidRPr="00BF6B35">
        <w:rPr>
          <w:rFonts w:eastAsia="Cambria"/>
        </w:rPr>
        <w:t xml:space="preserve">Some pundits argue that nuclear weapons prevent wars between nuclear-armed nations; and, admittedly, there haven’t been very many—at least not yet.  But the Kargil War of 1999, between nuclear-armed India and nuclear-armed Pakistan, should convince us that such wars can occur.  Indeed, in that case, the conflict almost slipped into a nuclear war.  Pakistan’s foreign secretary threatened that, if the war escalated, his country felt free to use “any weapon” in its arsenal.  During the conflict, Pakistan did move nuclear weapons toward its border, while India, it is claimed, readied its own nuclear missiles for an attack on Pakistan.  At the least, though, don’t nuclear weapons deter a nuclear attack?  Do they?  Obviously, NATO leaders didn’t feel deterred, for, throughout the Cold War, NATO’s strategy was to respond to a Soviet conventional military attack on Western Europe by launching a Western nuclear attack on the nuclear-ularmed Soviet Union.  Furthermore, </w:t>
      </w:r>
      <w:r w:rsidRPr="00BF6B35">
        <w:rPr>
          <w:rFonts w:eastAsia="Cambria"/>
          <w:u w:val="single"/>
        </w:rPr>
        <w:t>if U.S.</w:t>
      </w:r>
      <w:r w:rsidRPr="00BF6B35">
        <w:rPr>
          <w:rFonts w:eastAsia="Cambria"/>
        </w:rPr>
        <w:t xml:space="preserve"> government officials really </w:t>
      </w:r>
      <w:r w:rsidRPr="00BF6B35">
        <w:rPr>
          <w:rFonts w:eastAsia="Cambria"/>
          <w:u w:val="single"/>
        </w:rPr>
        <w:t>believed that nuclear deterrence worked, they would not</w:t>
      </w:r>
      <w:r w:rsidRPr="00BF6B35">
        <w:rPr>
          <w:rFonts w:eastAsia="Cambria"/>
        </w:rPr>
        <w:t xml:space="preserve"> have resorted to </w:t>
      </w:r>
      <w:r w:rsidRPr="00BF6B35">
        <w:rPr>
          <w:rFonts w:eastAsia="Cambria"/>
          <w:u w:val="single"/>
        </w:rPr>
        <w:t>champion</w:t>
      </w:r>
      <w:r w:rsidRPr="00BF6B35">
        <w:rPr>
          <w:rFonts w:eastAsia="Cambria"/>
        </w:rPr>
        <w:t xml:space="preserve">ing “Star Wars” and its modern variant, national </w:t>
      </w:r>
      <w:r w:rsidRPr="00BF6B35">
        <w:rPr>
          <w:rFonts w:eastAsia="Cambria"/>
          <w:u w:val="single"/>
        </w:rPr>
        <w:t>missile defense</w:t>
      </w:r>
      <w:r w:rsidRPr="00BF6B35">
        <w:rPr>
          <w:rFonts w:eastAsia="Cambria"/>
        </w:rPr>
        <w:t xml:space="preserve">.  Why are these vastly expensive—and probably unworkable—military defense systems needed if other nuclear powers are deterred from attacking by U.S. nuclear might?  Of course, the bottom line for those Americans convinced that nuclear weapons safeguard them from a Chinese nuclear attack might be that the U.S. nuclear arsenal is far greater than its Chinese counterpart.  Today, it is estimated that the U.S. government possesses over five thousand nuclear warheads, while the Chinese government has a total inventory of roughly three hundred.  Moreover, only </w:t>
      </w:r>
      <w:r w:rsidRPr="00BF6B35">
        <w:rPr>
          <w:rFonts w:eastAsia="Cambria"/>
          <w:u w:val="single"/>
        </w:rPr>
        <w:t>about forty</w:t>
      </w:r>
      <w:r w:rsidRPr="00BF6B35">
        <w:rPr>
          <w:rFonts w:eastAsia="Cambria"/>
        </w:rPr>
        <w:t xml:space="preserve"> of these </w:t>
      </w:r>
      <w:r w:rsidRPr="00BF6B35">
        <w:rPr>
          <w:rFonts w:eastAsia="Cambria"/>
          <w:u w:val="single"/>
        </w:rPr>
        <w:t>Chinese nuclear weapons can reach the U</w:t>
      </w:r>
      <w:r w:rsidRPr="00BF6B35">
        <w:rPr>
          <w:rFonts w:eastAsia="Cambria"/>
        </w:rPr>
        <w:t xml:space="preserve">nited </w:t>
      </w:r>
      <w:r w:rsidRPr="00BF6B35">
        <w:rPr>
          <w:rFonts w:eastAsia="Cambria"/>
          <w:u w:val="single"/>
        </w:rPr>
        <w:t>S</w:t>
      </w:r>
      <w:r w:rsidRPr="00BF6B35">
        <w:rPr>
          <w:rFonts w:eastAsia="Cambria"/>
        </w:rPr>
        <w:t xml:space="preserve">tates.  Surely the United States would “win” any nuclear war with China.  But what would that “victory” entail?  </w:t>
      </w:r>
      <w:r w:rsidRPr="00BF6B35">
        <w:rPr>
          <w:rStyle w:val="StyleBoldUnderline"/>
        </w:rPr>
        <w:t xml:space="preserve">A nuclear attack by China would immediately slaughter at least 10 million Americans </w:t>
      </w:r>
      <w:r w:rsidRPr="00BF6B35">
        <w:rPr>
          <w:rFonts w:eastAsia="Cambria"/>
        </w:rPr>
        <w:t xml:space="preserve">in a great storm of blast and fire, while leaving many more dying horribly of sickness and radiation poisoning.  </w:t>
      </w:r>
      <w:r w:rsidRPr="00BF6B35">
        <w:rPr>
          <w:rStyle w:val="StyleBoldUnderline"/>
        </w:rPr>
        <w:t xml:space="preserve">The Chinese death toll </w:t>
      </w:r>
      <w:r w:rsidRPr="00BF6B35">
        <w:rPr>
          <w:rFonts w:eastAsia="Cambria"/>
        </w:rPr>
        <w:t xml:space="preserve">in a nuclear war </w:t>
      </w:r>
      <w:r w:rsidRPr="00BF6B35">
        <w:rPr>
          <w:rStyle w:val="StyleBoldUnderline"/>
        </w:rPr>
        <w:t>would be far higher.  Both nations would be reduced to smoldering, radioactive wastelands</w:t>
      </w:r>
      <w:r w:rsidRPr="00BF6B35">
        <w:rPr>
          <w:rFonts w:eastAsia="Cambria"/>
        </w:rPr>
        <w:t xml:space="preserve">.  Also, </w:t>
      </w:r>
      <w:r w:rsidRPr="00BF6B35">
        <w:rPr>
          <w:rStyle w:val="StyleBoldUnderline"/>
        </w:rPr>
        <w:t xml:space="preserve">radioactive debris </w:t>
      </w:r>
      <w:r w:rsidRPr="00BF6B35">
        <w:rPr>
          <w:rFonts w:eastAsia="Cambria"/>
        </w:rPr>
        <w:t xml:space="preserve">sent aloft by the nuclear explosions </w:t>
      </w:r>
      <w:r w:rsidRPr="00BF6B35">
        <w:rPr>
          <w:rStyle w:val="StyleBoldUnderline"/>
        </w:rPr>
        <w:t>would blot out the sun and bring on a “nuclear winter” around the globe—destroying agriculture, [and] creating worldwide famine</w:t>
      </w:r>
      <w:r w:rsidRPr="00BF6B35">
        <w:rPr>
          <w:rFonts w:eastAsia="Cambria"/>
        </w:rPr>
        <w:t xml:space="preserve">, and generating chaos and destruction.   Moreover, in another decade the extent of this catastrophe would be far worse.  </w:t>
      </w:r>
      <w:r w:rsidRPr="00BF6B35">
        <w:rPr>
          <w:rStyle w:val="StyleBoldUnderline"/>
        </w:rPr>
        <w:t>The Chinese government is currently expanding its nuclear arsenal, and by the year 2020 it is expected to more than double its number of nuclear weapons that can hit the United States.</w:t>
      </w:r>
      <w:r w:rsidRPr="00BF6B35">
        <w:rPr>
          <w:rFonts w:eastAsia="Cambria"/>
        </w:rPr>
        <w:t xml:space="preserve">  The U.S. government, in turn, has plans to spend hundreds of billions of dollars “modernizing” its nuclear weapons and nuclear production facilities over the next decade.  To avert the enormous disaster of a U.S.-China nuclear war, there are two obvious actions that can be taken.  The</w:t>
      </w:r>
      <w:r w:rsidRPr="00DF5767">
        <w:rPr>
          <w:rFonts w:eastAsia="Cambria"/>
        </w:rPr>
        <w:t xml:space="preserve"> first is to get rid of nuclear weapons, as the nuclear powers have agreed to do but thus far have resisted doing.  The second, conducted while the nuclear disarmament process is occurring, is to improve U.S.-China relations.  If the American and Chinese people are interested in ensuring their survival and that of the world, they should be working to encourage these policies.</w:t>
      </w:r>
      <w:r w:rsidR="00F24BF7">
        <w:rPr>
          <w:rFonts w:eastAsia="Calibri"/>
        </w:rPr>
        <w:t xml:space="preserve"> </w:t>
      </w:r>
    </w:p>
    <w:p w14:paraId="1211FBB4" w14:textId="77777777" w:rsidR="00094A26" w:rsidRPr="00B34FC0" w:rsidRDefault="00094A26" w:rsidP="00094A26">
      <w:pPr>
        <w:rPr>
          <w:rFonts w:eastAsia="Calibri"/>
        </w:rPr>
      </w:pPr>
    </w:p>
    <w:p w14:paraId="4352A39F" w14:textId="77777777" w:rsidR="006C09E4" w:rsidRDefault="006C09E4" w:rsidP="006C09E4">
      <w:pPr>
        <w:rPr>
          <w:rStyle w:val="StyleBoldUnderline"/>
        </w:rPr>
      </w:pPr>
    </w:p>
    <w:p w14:paraId="7A1199C8" w14:textId="77777777" w:rsidR="006C09E4" w:rsidRPr="007E1D81" w:rsidRDefault="006C09E4" w:rsidP="006C09E4">
      <w:pPr>
        <w:rPr>
          <w:sz w:val="22"/>
          <w:u w:val="single"/>
        </w:rPr>
      </w:pPr>
    </w:p>
    <w:p w14:paraId="2229ADE5" w14:textId="77777777" w:rsidR="006C09E4" w:rsidRPr="006C09E4" w:rsidRDefault="006C09E4" w:rsidP="006C09E4"/>
    <w:p w14:paraId="481EBB5D" w14:textId="49F8F41E" w:rsidR="003B0338" w:rsidRPr="003B0338" w:rsidRDefault="003B0338" w:rsidP="003B0338">
      <w:r>
        <w:t xml:space="preserve"> </w:t>
      </w:r>
    </w:p>
    <w:p w14:paraId="68FFAD2E" w14:textId="77777777" w:rsidR="00802940" w:rsidRDefault="00802940" w:rsidP="00802940">
      <w:pPr>
        <w:pStyle w:val="Heading3"/>
      </w:pPr>
      <w:r>
        <w:t>Plan</w:t>
      </w:r>
    </w:p>
    <w:p w14:paraId="33A3AE67" w14:textId="77777777" w:rsidR="00802940" w:rsidRDefault="00802940" w:rsidP="00802940">
      <w:pPr>
        <w:pStyle w:val="Heading4"/>
      </w:pPr>
      <w:r>
        <w:t>The United States Federal Government should propose, and ratify upon completion of negotiations, a Bilateral Investment Treaty with the People’s Republic of China that specifies:</w:t>
      </w:r>
    </w:p>
    <w:p w14:paraId="29668674" w14:textId="77777777" w:rsidR="00802940" w:rsidRPr="00802940" w:rsidRDefault="00802940" w:rsidP="00802940">
      <w:pPr>
        <w:rPr>
          <w:rStyle w:val="StyleStyleBold12pt"/>
        </w:rPr>
      </w:pPr>
      <w:r w:rsidRPr="00802940">
        <w:rPr>
          <w:rStyle w:val="StyleStyleBold12pt"/>
        </w:rPr>
        <w:t>The United States will simplify its National Security Review process and agree to cap restrictions on Chinese investment.</w:t>
      </w:r>
    </w:p>
    <w:p w14:paraId="5D40CC3B" w14:textId="77777777" w:rsidR="00802940" w:rsidRPr="00802940" w:rsidRDefault="00802940" w:rsidP="00802940">
      <w:pPr>
        <w:rPr>
          <w:rStyle w:val="StyleStyleBold12pt"/>
        </w:rPr>
      </w:pPr>
      <w:r w:rsidRPr="00802940">
        <w:rPr>
          <w:rStyle w:val="StyleStyleBold12pt"/>
        </w:rPr>
        <w:t xml:space="preserve">The People’s Republic of China will implement its Foreign Investment Law and recognize United States investor’s holdings in </w:t>
      </w:r>
      <w:r>
        <w:rPr>
          <w:rStyle w:val="StyleStyleBold12pt"/>
        </w:rPr>
        <w:t>its domestic</w:t>
      </w:r>
      <w:r w:rsidRPr="00802940">
        <w:rPr>
          <w:rStyle w:val="StyleStyleBold12pt"/>
        </w:rPr>
        <w:t xml:space="preserve"> companies.</w:t>
      </w:r>
    </w:p>
    <w:p w14:paraId="19E7E733" w14:textId="77777777" w:rsidR="00802940" w:rsidRDefault="00802940" w:rsidP="00802940">
      <w:pPr>
        <w:rPr>
          <w:rStyle w:val="StyleStyleBold12pt"/>
        </w:rPr>
      </w:pPr>
      <w:r w:rsidRPr="00802940">
        <w:rPr>
          <w:rStyle w:val="StyleStyleBold12pt"/>
        </w:rPr>
        <w:t xml:space="preserve">Potential disputes will be settled via an international investor-state arbitration commission. </w:t>
      </w:r>
    </w:p>
    <w:p w14:paraId="76D32DEE" w14:textId="77777777" w:rsidR="004725BE" w:rsidRPr="00802940" w:rsidRDefault="004725BE" w:rsidP="00802940">
      <w:pPr>
        <w:rPr>
          <w:rStyle w:val="StyleStyleBold12pt"/>
        </w:rPr>
      </w:pPr>
    </w:p>
    <w:p w14:paraId="2B6126F1" w14:textId="27C53E55" w:rsidR="00BF6B35" w:rsidRPr="00E85B4F" w:rsidRDefault="003B0338" w:rsidP="00E85B4F">
      <w:pPr>
        <w:pStyle w:val="Heading3"/>
        <w:rPr>
          <w:rStyle w:val="StyleStyleBold12pt"/>
          <w:b/>
          <w:sz w:val="32"/>
          <w:u w:val="single"/>
        </w:rPr>
      </w:pPr>
      <w:r>
        <w:t xml:space="preserve">Contention Three: </w:t>
      </w:r>
      <w:r w:rsidR="00B94164">
        <w:t>Solvency</w:t>
      </w:r>
    </w:p>
    <w:p w14:paraId="4324950A" w14:textId="1D952C69" w:rsidR="00BF6B35" w:rsidRPr="0029361D" w:rsidRDefault="00BF6B35" w:rsidP="00BF6B35">
      <w:pPr>
        <w:pStyle w:val="Heading4"/>
      </w:pPr>
      <w:r w:rsidRPr="0029361D">
        <w:t>Mutual concessions</w:t>
      </w:r>
      <w:r w:rsidR="008F0F8E">
        <w:t xml:space="preserve"> are necessary for a successful BIT</w:t>
      </w:r>
      <w:r w:rsidRPr="0029361D">
        <w:t xml:space="preserve"> – stimulating negotiations protect</w:t>
      </w:r>
      <w:r w:rsidR="008F0F8E">
        <w:t>s</w:t>
      </w:r>
      <w:r w:rsidRPr="0029361D">
        <w:t xml:space="preserve"> investments in the short term</w:t>
      </w:r>
    </w:p>
    <w:p w14:paraId="6D7680EA" w14:textId="77777777" w:rsidR="00BF6B35" w:rsidRPr="00B919D5" w:rsidRDefault="00BF6B35" w:rsidP="00BF6B35">
      <w:r w:rsidRPr="00B919D5">
        <w:rPr>
          <w:rStyle w:val="StyleStyleBold12pt"/>
        </w:rPr>
        <w:t xml:space="preserve">He and Wang </w:t>
      </w:r>
      <w:r>
        <w:t>20</w:t>
      </w:r>
      <w:r w:rsidRPr="00B919D5">
        <w:rPr>
          <w:rStyle w:val="StyleStyleBold12pt"/>
        </w:rPr>
        <w:t>14</w:t>
      </w:r>
      <w:r>
        <w:t xml:space="preserve"> – Fan He and Bijun Wang, </w:t>
      </w:r>
      <w:r w:rsidRPr="00B919D5">
        <w:t xml:space="preserve">Chinese Academy of Social Sciences, Beijing, PRC </w:t>
      </w:r>
      <w:r>
        <w:t xml:space="preserve"> (“</w:t>
      </w:r>
      <w:r w:rsidRPr="00B919D5">
        <w:t>CHINESE INTERESTS IN THE GLOBAL INVESTMENT REGIME</w:t>
      </w:r>
      <w:r>
        <w:t>,” East Asian Bureau of Economic Research, EABER WORKING PAPER SERIES PAPER NO. 90)</w:t>
      </w:r>
    </w:p>
    <w:p w14:paraId="763C7A81" w14:textId="77777777" w:rsidR="00BF6B35" w:rsidRDefault="00BF6B35" w:rsidP="00BF6B35">
      <w:pPr>
        <w:rPr>
          <w:rStyle w:val="StyleBoldUnderline"/>
        </w:rPr>
      </w:pPr>
      <w:r w:rsidRPr="00B919D5">
        <w:t xml:space="preserve">In addition to revising existing BITs to better position China as a source of FDI, </w:t>
      </w:r>
      <w:r w:rsidRPr="00B919D5">
        <w:rPr>
          <w:rStyle w:val="StyleBoldUnderline"/>
        </w:rPr>
        <w:t xml:space="preserve">China should </w:t>
      </w:r>
      <w:r w:rsidRPr="00B919D5">
        <w:t xml:space="preserve">also </w:t>
      </w:r>
      <w:r w:rsidRPr="00B919D5">
        <w:rPr>
          <w:rStyle w:val="StyleBoldUnderline"/>
        </w:rPr>
        <w:t>push ahead with bilateral BIT negotiations with the US</w:t>
      </w:r>
      <w:r w:rsidRPr="00B919D5">
        <w:t xml:space="preserve">. The two countries have held nine rounds of negotiations between September 2008 and June 2013. But </w:t>
      </w:r>
      <w:r w:rsidRPr="00B919D5">
        <w:rPr>
          <w:rStyle w:val="StyleBoldUnderline"/>
        </w:rPr>
        <w:t xml:space="preserve">so far, the progress has been quite limited. </w:t>
      </w:r>
      <w:r w:rsidRPr="00B919D5">
        <w:t xml:space="preserve">Negotiations have not entered an essential phase: the United States is still explaining its BIT Model to China, while China has not proposed its own negotiation text. One reason for the slow progress is that Sino-US BIT negotiations were held up because of the 2004 Model BIT revision in the US from the end of 2009. The negotiations did not resume until October 2012 in Beijing. The new model (the 2012 Model BIT) attaches greater importance to environmental protection, labor practices, SOE discipline, as well as transparency of laws and regulations in the host country. The more important reason for slow progress on the proposed BIT between China and the US is that </w:t>
      </w:r>
      <w:r w:rsidRPr="00B919D5">
        <w:rPr>
          <w:rStyle w:val="StyleBoldUnderline"/>
        </w:rPr>
        <w:t>there are several sources of</w:t>
      </w:r>
      <w:r w:rsidRPr="00B919D5">
        <w:rPr>
          <w:rStyle w:val="StyleBoldUnderline"/>
          <w:sz w:val="12"/>
        </w:rPr>
        <w:t xml:space="preserve"> </w:t>
      </w:r>
      <w:r w:rsidRPr="00B919D5">
        <w:rPr>
          <w:rStyle w:val="StyleBoldUnderline"/>
        </w:rPr>
        <w:t>disagreement in the negotiations, including:</w:t>
      </w:r>
      <w:r w:rsidRPr="00B919D5">
        <w:t xml:space="preserve"> (1) </w:t>
      </w:r>
      <w:r w:rsidRPr="00B919D5">
        <w:rPr>
          <w:rStyle w:val="StyleBoldUnderline"/>
        </w:rPr>
        <w:t>Market access</w:t>
      </w:r>
      <w:r w:rsidRPr="00B919D5">
        <w:t xml:space="preserve">: in particular, whether the parties should commit to pre-establishment national treatment for investments and thereby narrow the scope for considering industrial policy and national security goals; (2) </w:t>
      </w:r>
      <w:r w:rsidRPr="00B919D5">
        <w:rPr>
          <w:rStyle w:val="StyleBoldUnderline"/>
        </w:rPr>
        <w:t>Fair competition</w:t>
      </w:r>
      <w:r w:rsidRPr="00B919D5">
        <w:t xml:space="preserve">: the question has been what standards, if any, should be set with regard to SOEs, labor practices, and the environment; (3) </w:t>
      </w:r>
      <w:r w:rsidRPr="00B919D5">
        <w:rPr>
          <w:rStyle w:val="StyleBoldUnderline"/>
        </w:rPr>
        <w:t>Investor protection</w:t>
      </w:r>
      <w:r w:rsidRPr="00B919D5">
        <w:t xml:space="preserve">: there has been debate over the liberalization of capital flows, customary international law, performance requirements, and the transparency of law and regulations; and (4) </w:t>
      </w:r>
      <w:r w:rsidRPr="00B919D5">
        <w:rPr>
          <w:rStyle w:val="StyleBoldUnderline"/>
        </w:rPr>
        <w:t>Dispute settlement</w:t>
      </w:r>
      <w:r w:rsidRPr="00B919D5">
        <w:t xml:space="preserve">: discussions have centered on the extent to which arbitration is governed by the Convention on Settlement of Investment Disputes between States and Nationals of Other States (the ICSID Convention/Washington Convention) and the United Nations Convention on the Recognition and Enforcement of Foreign Arbitral Awards (the New York Convention). Generally speaking, the US has pursued BITs that facilitate market access by lowering barriers to investment, whereas Chinese BITs have focused largely on protecting investment assets and dispute settlement.12 </w:t>
      </w:r>
      <w:r w:rsidRPr="00B919D5">
        <w:rPr>
          <w:rStyle w:val="StyleBoldUnderline"/>
        </w:rPr>
        <w:t>Reaching an agreement does not</w:t>
      </w:r>
      <w:r w:rsidRPr="00B919D5">
        <w:rPr>
          <w:rStyle w:val="StyleBoldUnderline"/>
          <w:sz w:val="12"/>
        </w:rPr>
        <w:t xml:space="preserve"> </w:t>
      </w:r>
      <w:r w:rsidRPr="00B919D5">
        <w:rPr>
          <w:rStyle w:val="StyleBoldUnderline"/>
        </w:rPr>
        <w:t>require the resolution of all these differences since some can be exempted through</w:t>
      </w:r>
      <w:r w:rsidRPr="00B919D5">
        <w:rPr>
          <w:rStyle w:val="StyleBoldUnderline"/>
          <w:sz w:val="12"/>
        </w:rPr>
        <w:t xml:space="preserve"> </w:t>
      </w:r>
      <w:r w:rsidRPr="00B919D5">
        <w:rPr>
          <w:rStyle w:val="StyleBoldUnderline"/>
        </w:rPr>
        <w:t xml:space="preserve">exceptional arrangements and other legislative techniques. But </w:t>
      </w:r>
      <w:r w:rsidRPr="00B919D5">
        <w:rPr>
          <w:rStyle w:val="Emphasis"/>
        </w:rPr>
        <w:t>both sides will have to make major concessions.</w:t>
      </w:r>
      <w:r w:rsidRPr="00B919D5">
        <w:rPr>
          <w:rStyle w:val="StyleBoldUnderline"/>
        </w:rPr>
        <w:t xml:space="preserve"> China has taken the lead in making a major concession.</w:t>
      </w:r>
      <w:r w:rsidRPr="00B919D5">
        <w:rPr>
          <w:rStyle w:val="StyleBoldUnderline"/>
          <w:sz w:val="12"/>
        </w:rPr>
        <w:t xml:space="preserve"> </w:t>
      </w:r>
      <w:r w:rsidRPr="00B919D5">
        <w:t xml:space="preserve">During the fifth Sino-US strategic and economic dialogue in July 2013 in Washington, China for the first time </w:t>
      </w:r>
      <w:r w:rsidRPr="00B919D5">
        <w:rPr>
          <w:rStyle w:val="StyleBoldUnderline"/>
        </w:rPr>
        <w:t>promised pre-establishment national treatment for investments.</w:t>
      </w:r>
      <w:r w:rsidRPr="00B919D5">
        <w:t xml:space="preserve"> This breakthrough is likely to bring the Sino-US BIT negotiations into an essential phase. </w:t>
      </w:r>
      <w:r w:rsidRPr="00B919D5">
        <w:rPr>
          <w:rStyle w:val="StyleBoldUnderline"/>
        </w:rPr>
        <w:t>Negations will be complicated and drawn out.</w:t>
      </w:r>
      <w:r w:rsidRPr="00B919D5">
        <w:t xml:space="preserve"> It took 18 years for China to establish a BIT with Canada. </w:t>
      </w:r>
      <w:r w:rsidRPr="00B919D5">
        <w:rPr>
          <w:rStyle w:val="StyleBoldUnderline"/>
        </w:rPr>
        <w:t>We do not expect a Sino-US BIT deal to be reached</w:t>
      </w:r>
      <w:r w:rsidRPr="00B919D5">
        <w:rPr>
          <w:rStyle w:val="StyleBoldUnderline"/>
          <w:sz w:val="12"/>
        </w:rPr>
        <w:t xml:space="preserve"> </w:t>
      </w:r>
      <w:r w:rsidRPr="00B919D5">
        <w:rPr>
          <w:rStyle w:val="StyleBoldUnderline"/>
        </w:rPr>
        <w:t>anytime soon, but negotiations are helpful in themselves in promoting a healthy</w:t>
      </w:r>
      <w:r w:rsidRPr="00B919D5">
        <w:rPr>
          <w:rStyle w:val="StyleBoldUnderline"/>
          <w:sz w:val="12"/>
        </w:rPr>
        <w:t xml:space="preserve"> </w:t>
      </w:r>
      <w:r w:rsidRPr="00B919D5">
        <w:rPr>
          <w:rStyle w:val="StyleBoldUnderline"/>
        </w:rPr>
        <w:t>Sino-US investment environment.</w:t>
      </w:r>
    </w:p>
    <w:p w14:paraId="3516B4D8" w14:textId="77777777" w:rsidR="00BF6B35" w:rsidRDefault="00BF6B35" w:rsidP="005F597B">
      <w:pPr>
        <w:rPr>
          <w:rStyle w:val="StyleStyleBold12pt"/>
        </w:rPr>
      </w:pPr>
    </w:p>
    <w:p w14:paraId="6179F176" w14:textId="41B08E42" w:rsidR="005F597B" w:rsidRPr="00802940" w:rsidRDefault="00BF6B35" w:rsidP="00802940">
      <w:pPr>
        <w:pStyle w:val="Heading4"/>
      </w:pPr>
      <w:r w:rsidRPr="00802940">
        <w:t xml:space="preserve">Narrowing application of US National Security Reviews </w:t>
      </w:r>
      <w:r w:rsidR="008F0F8E" w:rsidRPr="00802940">
        <w:t>is a key concession—</w:t>
      </w:r>
      <w:r w:rsidRPr="00802940">
        <w:t>solves treaty credibility</w:t>
      </w:r>
    </w:p>
    <w:p w14:paraId="3B5E66D9" w14:textId="77777777" w:rsidR="005F597B" w:rsidRDefault="005F597B" w:rsidP="005F597B">
      <w:r w:rsidRPr="00D305CB">
        <w:rPr>
          <w:rStyle w:val="StyleStyleBold12pt"/>
        </w:rPr>
        <w:t xml:space="preserve">Sauvant and Chen </w:t>
      </w:r>
      <w:r>
        <w:t>20</w:t>
      </w:r>
      <w:r w:rsidRPr="00D305CB">
        <w:rPr>
          <w:rStyle w:val="StyleStyleBold12pt"/>
        </w:rPr>
        <w:t>12</w:t>
      </w:r>
      <w:r>
        <w:t xml:space="preserve"> – Karl P. Sauvant is Resident Senior Fellow at the Vale Columbia Center on</w:t>
      </w:r>
      <w:r w:rsidRPr="00D305CB">
        <w:rPr>
          <w:sz w:val="12"/>
        </w:rPr>
        <w:t xml:space="preserve"> </w:t>
      </w:r>
      <w:r>
        <w:t>Sustainable International Investment (VCC), Columbia Law School/The Earth Institute, Columbia</w:t>
      </w:r>
      <w:r w:rsidRPr="00D305CB">
        <w:rPr>
          <w:sz w:val="12"/>
        </w:rPr>
        <w:t xml:space="preserve"> </w:t>
      </w:r>
      <w:r>
        <w:t>University and former VCC Founding Executive Director and Director of UNCTAD’s Investment Division;</w:t>
      </w:r>
      <w:r w:rsidRPr="00D305CB">
        <w:rPr>
          <w:sz w:val="12"/>
        </w:rPr>
        <w:t xml:space="preserve"> </w:t>
      </w:r>
      <w:r>
        <w:t>Huiping Chen is Professor of International Law at Xiamen University Law School</w:t>
      </w:r>
      <w:r w:rsidRPr="00D305CB">
        <w:rPr>
          <w:sz w:val="12"/>
        </w:rPr>
        <w:t xml:space="preserve"> </w:t>
      </w:r>
      <w:r>
        <w:t>(China). (A China – US bilateral investment treaty: A template for a multilateral</w:t>
      </w:r>
      <w:r w:rsidRPr="00D305CB">
        <w:rPr>
          <w:sz w:val="12"/>
        </w:rPr>
        <w:t xml:space="preserve"> </w:t>
      </w:r>
      <w:r>
        <w:t>framework for investment? Columbia FDI Perspectives</w:t>
      </w:r>
      <w:r w:rsidRPr="00D305CB">
        <w:rPr>
          <w:sz w:val="12"/>
        </w:rPr>
        <w:t xml:space="preserve"> </w:t>
      </w:r>
      <w:r>
        <w:t>Perspectives on topical foreign direct investment issues by</w:t>
      </w:r>
      <w:r w:rsidRPr="00D305CB">
        <w:rPr>
          <w:sz w:val="12"/>
        </w:rPr>
        <w:t xml:space="preserve"> </w:t>
      </w:r>
      <w:r>
        <w:t>the Vale Columbia Center on Sustainable International Investment</w:t>
      </w:r>
      <w:r w:rsidRPr="00D305CB">
        <w:rPr>
          <w:sz w:val="12"/>
        </w:rPr>
        <w:t xml:space="preserve"> </w:t>
      </w:r>
      <w:r>
        <w:t>No. 85 December 17, 2012)</w:t>
      </w:r>
    </w:p>
    <w:p w14:paraId="2F9C6F98" w14:textId="77777777" w:rsidR="005F597B" w:rsidRDefault="005F597B" w:rsidP="005F597B">
      <w:pPr>
        <w:rPr>
          <w:rStyle w:val="StyleBoldUnderline"/>
        </w:rPr>
      </w:pPr>
      <w:r w:rsidRPr="001F1A28">
        <w:rPr>
          <w:sz w:val="14"/>
        </w:rPr>
        <w:t xml:space="preserve">Not surprisingly, </w:t>
      </w:r>
      <w:r w:rsidRPr="001F1A28">
        <w:rPr>
          <w:rStyle w:val="StyleBoldUnderline"/>
        </w:rPr>
        <w:t>the most difficult issue concerns the phase of investment to which</w:t>
      </w:r>
      <w:r w:rsidRPr="001F1A28">
        <w:rPr>
          <w:rStyle w:val="StyleBoldUnderline"/>
          <w:sz w:val="12"/>
        </w:rPr>
        <w:t xml:space="preserve"> </w:t>
      </w:r>
      <w:r w:rsidRPr="001F1A28">
        <w:rPr>
          <w:rStyle w:val="StyleBoldUnderline"/>
        </w:rPr>
        <w:t>national treatment</w:t>
      </w:r>
      <w:r w:rsidRPr="001F1A28">
        <w:rPr>
          <w:sz w:val="14"/>
        </w:rPr>
        <w:t xml:space="preserve"> (NT) </w:t>
      </w:r>
      <w:r w:rsidRPr="001F1A28">
        <w:rPr>
          <w:rStyle w:val="StyleBoldUnderline"/>
        </w:rPr>
        <w:t>applies</w:t>
      </w:r>
      <w:r w:rsidRPr="001F1A28">
        <w:rPr>
          <w:sz w:val="14"/>
        </w:rPr>
        <w:t xml:space="preserve">: host countries typically want to maintain flexibility relating to when and where they allow FDI into their economies (including given industrial policy considerations), while the US business community seeks strong marketaccess commitments. Accordingly, </w:t>
      </w:r>
      <w:r w:rsidRPr="001F1A28">
        <w:rPr>
          <w:rStyle w:val="StyleBoldUnderline"/>
        </w:rPr>
        <w:t>the US government seeks pre-establishment national</w:t>
      </w:r>
      <w:r w:rsidRPr="001F1A28">
        <w:rPr>
          <w:rStyle w:val="StyleBoldUnderline"/>
          <w:sz w:val="12"/>
        </w:rPr>
        <w:t xml:space="preserve"> </w:t>
      </w:r>
      <w:r w:rsidRPr="001F1A28">
        <w:rPr>
          <w:rStyle w:val="StyleBoldUnderline"/>
        </w:rPr>
        <w:t>treatment (PENT) with a “negative list” approach</w:t>
      </w:r>
      <w:r w:rsidRPr="001F1A28">
        <w:rPr>
          <w:sz w:val="14"/>
        </w:rPr>
        <w:t xml:space="preserve"> (which lists sectors to which NT does not apply), while China has limited its agreements to date to post-establishment NT with carve-outs for existing non-conforming measures. </w:t>
      </w:r>
      <w:r w:rsidRPr="001F1A28">
        <w:rPr>
          <w:rStyle w:val="StyleBoldUnderline"/>
        </w:rPr>
        <w:t>This key architectural question has</w:t>
      </w:r>
      <w:r w:rsidRPr="001F1A28">
        <w:rPr>
          <w:rStyle w:val="StyleBoldUnderline"/>
          <w:sz w:val="12"/>
        </w:rPr>
        <w:t xml:space="preserve"> </w:t>
      </w:r>
      <w:r w:rsidRPr="001F1A28">
        <w:rPr>
          <w:rStyle w:val="StyleBoldUnderline"/>
        </w:rPr>
        <w:t>profound implications for market access.</w:t>
      </w:r>
      <w:r w:rsidRPr="001F1A28">
        <w:rPr>
          <w:rStyle w:val="StyleBoldUnderline"/>
          <w:sz w:val="12"/>
        </w:rPr>
        <w:t xml:space="preserve"> </w:t>
      </w:r>
      <w:r w:rsidRPr="001F1A28">
        <w:rPr>
          <w:sz w:val="14"/>
        </w:rPr>
        <w:t>Perhaps a compromise could be a negative list approach for NT regarding postestablishment and a positive list approach (which lists sectors to which NT applies) regarding pre-establishment (China’s Guidance Catalogue and the US exceptions in BITs may constitute starting points as they identify sectors). In a hybrid approach, the two governments would (1) list the broad sectors to which NT applies pre-establishment (positive list) and (2), within each broad sector, list all sub-sectors to which NT does not apply pre-establishment (</w:t>
      </w:r>
      <w:r w:rsidRPr="001F1A28">
        <w:rPr>
          <w:rStyle w:val="StyleBoldUnderline"/>
        </w:rPr>
        <w:t>negative list</w:t>
      </w:r>
      <w:r w:rsidRPr="001F1A28">
        <w:rPr>
          <w:sz w:val="14"/>
        </w:rPr>
        <w:t>). Either</w:t>
      </w:r>
      <w:r w:rsidRPr="001F1A28">
        <w:rPr>
          <w:rStyle w:val="StyleBoldUnderline"/>
        </w:rPr>
        <w:t xml:space="preserve"> approach </w:t>
      </w:r>
      <w:r w:rsidRPr="005C1279">
        <w:t xml:space="preserve">would be a major concession by the parties and would require a political decision. This </w:t>
      </w:r>
      <w:r w:rsidRPr="001F1A28">
        <w:rPr>
          <w:rStyle w:val="StyleBoldUnderline"/>
        </w:rPr>
        <w:t>could be facilitated (and hence limit the concession) by grandfathering</w:t>
      </w:r>
      <w:r w:rsidRPr="001F1A28">
        <w:rPr>
          <w:rStyle w:val="StyleBoldUnderline"/>
          <w:sz w:val="12"/>
        </w:rPr>
        <w:t xml:space="preserve"> </w:t>
      </w:r>
      <w:r w:rsidRPr="001F1A28">
        <w:rPr>
          <w:rStyle w:val="StyleBoldUnderline"/>
        </w:rPr>
        <w:t>existing non-conforming measures (including a narrowly defined national security</w:t>
      </w:r>
      <w:r w:rsidRPr="001F1A28">
        <w:rPr>
          <w:rStyle w:val="StyleBoldUnderline"/>
          <w:sz w:val="12"/>
        </w:rPr>
        <w:t xml:space="preserve"> </w:t>
      </w:r>
      <w:r w:rsidRPr="001F1A28">
        <w:rPr>
          <w:rStyle w:val="StyleBoldUnderline"/>
        </w:rPr>
        <w:t>review</w:t>
      </w:r>
      <w:r w:rsidRPr="00BF6B35">
        <w:rPr>
          <w:rStyle w:val="StyleBoldUnderline"/>
        </w:rPr>
        <w:t>); agreeing a standstill on new restrictions</w:t>
      </w:r>
      <w:r w:rsidRPr="001F1A28">
        <w:rPr>
          <w:sz w:val="14"/>
        </w:rPr>
        <w:t xml:space="preserve"> (to provide transparency, predictability and stability, but perhaps with the flexibility that new restrictions for future investments need to be offset by negotiated new openings) and a commitment to remove nonconforming measures progressively. One could also carve out particularly important sectors and agree on a tailored approach for them. Or one could grant pre-establishment MFN but not PENT (as per the Canada-China BIT). There are many approaches to protect the essential interests of both sides. </w:t>
      </w:r>
      <w:r w:rsidRPr="001F1A28">
        <w:rPr>
          <w:rStyle w:val="StyleBoldUnderline"/>
        </w:rPr>
        <w:t>US concerns</w:t>
      </w:r>
      <w:r w:rsidRPr="001F1A28">
        <w:rPr>
          <w:sz w:val="14"/>
        </w:rPr>
        <w:t xml:space="preserve"> as a host country </w:t>
      </w:r>
      <w:r w:rsidRPr="001F1A28">
        <w:rPr>
          <w:rStyle w:val="StyleBoldUnderline"/>
        </w:rPr>
        <w:t>seem to become more pronounced, reflected in the more</w:t>
      </w:r>
      <w:r w:rsidRPr="001F1A28">
        <w:rPr>
          <w:rStyle w:val="StyleBoldUnderline"/>
          <w:sz w:val="12"/>
        </w:rPr>
        <w:t xml:space="preserve"> </w:t>
      </w:r>
      <w:r w:rsidRPr="001F1A28">
        <w:rPr>
          <w:rStyle w:val="StyleBoldUnderline"/>
        </w:rPr>
        <w:t>active screening of certain incoming investments</w:t>
      </w:r>
      <w:r w:rsidRPr="001F1A28">
        <w:rPr>
          <w:sz w:val="14"/>
        </w:rPr>
        <w:t xml:space="preserve"> (see e.g. President Obama’s September 2012 veto, on national security grounds, of a Chinese investment, the first such veto in 22 years), </w:t>
      </w:r>
      <w:r w:rsidRPr="001F1A28">
        <w:rPr>
          <w:rStyle w:val="StyleBoldUnderline"/>
        </w:rPr>
        <w:t>while China has introduced its own FDI national security review</w:t>
      </w:r>
      <w:r w:rsidRPr="001F1A28">
        <w:rPr>
          <w:sz w:val="14"/>
        </w:rPr>
        <w:t xml:space="preserve"> (which includes economic security and conceivably also industrial policy) -- </w:t>
      </w:r>
      <w:r w:rsidRPr="001F1A28">
        <w:rPr>
          <w:rStyle w:val="StyleBoldUnderline"/>
        </w:rPr>
        <w:t>making investment</w:t>
      </w:r>
      <w:r w:rsidRPr="001F1A28">
        <w:rPr>
          <w:rStyle w:val="StyleBoldUnderline"/>
          <w:sz w:val="12"/>
        </w:rPr>
        <w:t xml:space="preserve"> </w:t>
      </w:r>
      <w:r w:rsidRPr="001F1A28">
        <w:rPr>
          <w:rStyle w:val="StyleBoldUnderline"/>
        </w:rPr>
        <w:t>entry less predictable. Moreover, China’s outward FDI is rising rapidly and, with it, the</w:t>
      </w:r>
      <w:r w:rsidRPr="001F1A28">
        <w:rPr>
          <w:rStyle w:val="StyleBoldUnderline"/>
          <w:sz w:val="12"/>
        </w:rPr>
        <w:t xml:space="preserve"> </w:t>
      </w:r>
      <w:r w:rsidRPr="001F1A28">
        <w:rPr>
          <w:rStyle w:val="StyleBoldUnderline"/>
        </w:rPr>
        <w:t>desire to protect it. Hence, both countries should be interested in concluding their BIT negotiations, to put their bilateral investment relationship on a predictable footing.</w:t>
      </w:r>
      <w:r w:rsidRPr="001F1A28">
        <w:rPr>
          <w:sz w:val="14"/>
        </w:rPr>
        <w:t xml:space="preserve"> In particular, </w:t>
      </w:r>
      <w:r w:rsidRPr="001F1A28">
        <w:rPr>
          <w:rStyle w:val="StyleBoldUnderline"/>
        </w:rPr>
        <w:t>a BIT would increase</w:t>
      </w:r>
      <w:r w:rsidRPr="001F1A28">
        <w:rPr>
          <w:sz w:val="14"/>
        </w:rPr>
        <w:t xml:space="preserve"> the </w:t>
      </w:r>
      <w:r w:rsidRPr="001F1A28">
        <w:rPr>
          <w:rStyle w:val="StyleBoldUnderline"/>
        </w:rPr>
        <w:t>protection</w:t>
      </w:r>
      <w:r w:rsidRPr="001F1A28">
        <w:rPr>
          <w:sz w:val="14"/>
        </w:rPr>
        <w:t xml:space="preserve"> that investors from both countries would receive in each other’s territory, </w:t>
      </w:r>
      <w:r w:rsidRPr="001F1A28">
        <w:rPr>
          <w:rStyle w:val="StyleBoldUnderline"/>
        </w:rPr>
        <w:t xml:space="preserve">provide a mechanism for dispute resolution and </w:t>
      </w:r>
      <w:r w:rsidRPr="001F1A28">
        <w:rPr>
          <w:sz w:val="14"/>
        </w:rPr>
        <w:t xml:space="preserve">likely </w:t>
      </w:r>
      <w:r w:rsidRPr="001F1A28">
        <w:rPr>
          <w:rStyle w:val="StyleBoldUnderline"/>
        </w:rPr>
        <w:t>improve market access.</w:t>
      </w:r>
      <w:r w:rsidRPr="001F1A28">
        <w:rPr>
          <w:rStyle w:val="StyleBoldUnderline"/>
          <w:sz w:val="12"/>
        </w:rPr>
        <w:t xml:space="preserve"> </w:t>
      </w:r>
      <w:r w:rsidRPr="001F1A28">
        <w:rPr>
          <w:sz w:val="14"/>
        </w:rPr>
        <w:t xml:space="preserve">More generally, </w:t>
      </w:r>
      <w:r w:rsidRPr="00D305CB">
        <w:rPr>
          <w:rStyle w:val="StyleBoldUnderline"/>
        </w:rPr>
        <w:t>a China-US BIT would provide a solution to the challenge of balancing</w:t>
      </w:r>
      <w:r w:rsidRPr="00D305CB">
        <w:rPr>
          <w:rStyle w:val="StyleBoldUnderline"/>
          <w:sz w:val="12"/>
        </w:rPr>
        <w:t xml:space="preserve"> </w:t>
      </w:r>
      <w:r w:rsidRPr="00D305CB">
        <w:rPr>
          <w:rStyle w:val="StyleBoldUnderline"/>
        </w:rPr>
        <w:t>the interests of a given country in its capacity as a (capital-importing) host country with</w:t>
      </w:r>
      <w:r w:rsidRPr="00D305CB">
        <w:rPr>
          <w:rStyle w:val="StyleBoldUnderline"/>
          <w:sz w:val="12"/>
        </w:rPr>
        <w:t xml:space="preserve"> </w:t>
      </w:r>
      <w:r w:rsidRPr="00D305CB">
        <w:rPr>
          <w:rStyle w:val="StyleBoldUnderline"/>
        </w:rPr>
        <w:t>its interests in its capacity of a (capital-exporting) home country. Meeting this challenge</w:t>
      </w:r>
      <w:r w:rsidRPr="00D305CB">
        <w:rPr>
          <w:rStyle w:val="StyleBoldUnderline"/>
          <w:sz w:val="12"/>
        </w:rPr>
        <w:t xml:space="preserve"> </w:t>
      </w:r>
      <w:r w:rsidRPr="00D305CB">
        <w:rPr>
          <w:rStyle w:val="StyleBoldUnderline"/>
        </w:rPr>
        <w:t>would represent a historic compromise between the traditionally quite diverging host</w:t>
      </w:r>
      <w:r w:rsidRPr="00D305CB">
        <w:rPr>
          <w:rStyle w:val="StyleBoldUnderline"/>
          <w:sz w:val="12"/>
        </w:rPr>
        <w:t xml:space="preserve"> </w:t>
      </w:r>
      <w:r w:rsidRPr="00D305CB">
        <w:rPr>
          <w:rStyle w:val="StyleBoldUnderline"/>
        </w:rPr>
        <w:t>and home country positions and</w:t>
      </w:r>
      <w:r w:rsidRPr="001F1A28">
        <w:rPr>
          <w:sz w:val="14"/>
        </w:rPr>
        <w:t xml:space="preserve"> (together with other important negotiations, e.g. involving the European Union, Japan, India, and a Trans-Pacific Partnership Agreement) </w:t>
      </w:r>
      <w:r w:rsidRPr="00D305CB">
        <w:rPr>
          <w:rStyle w:val="StyleBoldUnderline"/>
        </w:rPr>
        <w:t>might well become a platform on which, sooner or later, a multilateral framework could</w:t>
      </w:r>
      <w:r w:rsidRPr="00D305CB">
        <w:rPr>
          <w:rStyle w:val="StyleBoldUnderline"/>
          <w:sz w:val="12"/>
        </w:rPr>
        <w:t xml:space="preserve"> </w:t>
      </w:r>
      <w:r w:rsidRPr="00D305CB">
        <w:rPr>
          <w:rStyle w:val="StyleBoldUnderline"/>
        </w:rPr>
        <w:t>be built. These negotiations are therefore of crucial importance not only for the</w:t>
      </w:r>
      <w:r w:rsidRPr="00D305CB">
        <w:rPr>
          <w:rStyle w:val="StyleBoldUnderline"/>
          <w:sz w:val="12"/>
        </w:rPr>
        <w:t xml:space="preserve"> </w:t>
      </w:r>
      <w:r w:rsidRPr="00D305CB">
        <w:rPr>
          <w:rStyle w:val="StyleBoldUnderline"/>
        </w:rPr>
        <w:t>economic relations of the world’s two largest economies, but also for the evolution of</w:t>
      </w:r>
      <w:r w:rsidRPr="00D305CB">
        <w:rPr>
          <w:rStyle w:val="StyleBoldUnderline"/>
          <w:sz w:val="12"/>
        </w:rPr>
        <w:t xml:space="preserve"> </w:t>
      </w:r>
      <w:r w:rsidRPr="00D305CB">
        <w:rPr>
          <w:rStyle w:val="StyleBoldUnderline"/>
        </w:rPr>
        <w:t>the international investment law regime.</w:t>
      </w:r>
    </w:p>
    <w:p w14:paraId="1F71EF1D" w14:textId="77777777" w:rsidR="005F597B" w:rsidRDefault="005F597B" w:rsidP="005F597B">
      <w:pPr>
        <w:rPr>
          <w:rStyle w:val="StyleBoldUnderline"/>
        </w:rPr>
      </w:pPr>
    </w:p>
    <w:p w14:paraId="2D4E55C4" w14:textId="2ACA72A6" w:rsidR="008F0F8E" w:rsidRPr="008F0F8E" w:rsidRDefault="008F0F8E" w:rsidP="008F0F8E">
      <w:pPr>
        <w:pStyle w:val="Heading4"/>
      </w:pPr>
      <w:r w:rsidRPr="008F0F8E">
        <w:t xml:space="preserve">Plan solves Chinese VIE structure instability – </w:t>
      </w:r>
      <w:r>
        <w:t xml:space="preserve">protecting current investments and establishing a </w:t>
      </w:r>
      <w:r w:rsidRPr="008F0F8E">
        <w:t xml:space="preserve">transparent investor-state arbitration </w:t>
      </w:r>
      <w:r>
        <w:t>mechanism</w:t>
      </w:r>
      <w:r w:rsidRPr="008F0F8E">
        <w:t xml:space="preserve"> </w:t>
      </w:r>
      <w:r>
        <w:t xml:space="preserve">ensures </w:t>
      </w:r>
      <w:r w:rsidRPr="008F0F8E">
        <w:t>investor certainty</w:t>
      </w:r>
    </w:p>
    <w:p w14:paraId="70EEFDA7" w14:textId="77777777" w:rsidR="005F597B" w:rsidRPr="00D47F6E" w:rsidRDefault="005F597B" w:rsidP="005F597B">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1B85F2DF" w14:textId="77777777" w:rsidR="005F597B" w:rsidRDefault="005F597B" w:rsidP="005F597B">
      <w:pPr>
        <w:rPr>
          <w:szCs w:val="20"/>
        </w:rPr>
      </w:pPr>
      <w:r w:rsidRPr="00F85425">
        <w:rPr>
          <w:szCs w:val="20"/>
        </w:rPr>
        <w:t xml:space="preserve">Fortunately, there is hope for a solution. </w:t>
      </w:r>
      <w:r w:rsidRPr="00D47F6E">
        <w:rPr>
          <w:rStyle w:val="StyleBoldUnderline"/>
        </w:rPr>
        <w:t>The VIE problem can be solved through the enactment of a bilateral investment treaty ("BIT") between the United States and China that establishes an international arbitration commission for investment-related disputes.</w:t>
      </w:r>
      <w:r w:rsidRPr="00F85425">
        <w:rPr>
          <w:szCs w:val="20"/>
        </w:rPr>
        <w:t xml:space="preserve"> This approach will satisfy all of the interests of the U.S. and Chinese governments: while the U.S.-China BIT will facilitate greater U.S. investment in China and keep strategic PRC businesses under Chinese control, the international arbitration commission will work to protect investors and businesses in both countries through fair and binding [*555] resolution of disputes. This solution will ultimately create a regulated, predictable, and sustainable system for U.S. investment in China. A. Why a Bilateral Investment Treaty?  Bilateral investment treaties are commonly used in international relations as a vehicle for setting standards regarding the treatment of foreign investors. n117 Unlike free trade agreements, which address a variety of economic interests between two or more countries, BITs are narrowly focused on investment issues. n118 In the United States, the Department of State and the Office of the U.S. Trade Representative negotiate all BITs. n119 Each individual BIT is based on the model U.S. BIT currently in use, with terms individually tailored to the unique circumstances of specific partner countries. n120 U.S. BITs generally focus on securing six significant protections for U.S. investors abroad, including protection from government takings, freedom to transfer capital in and out of the host country, and guaranteed access to a fair method of dispute resolution. n121 The main concerns of the U.S. government, however, come down to national treatment, which requires a country to treat U.S. investors like domestic investors, and most-favored nation treatment, which requires a country to treat U.S. investors at least as well as foreign investors from other countries. n122 Taken together, the protections of a standard U.S. BIT are said to create "meaningful new market access opportunities, and a robust investor-state dispute settlement ... mechanism," not only for U.S. investors putting capital to work in the partner country, but also for the partner country's investors when they choose to invest in the United States. n123 [*556] In contrast, China's BITs historically have been less extensive than U.S. BITs and have provided fewer protections for investors. n124 Most significantly, U.S. BITs seek national treatment for investors at the pre-establishment stage of investment, meaning before they invest, while most Chinese BITs offer national treatment only post-establishment, allowing the Chinese government to legally discriminate against foreign investors prior to an investment being made. n125 This fuels the VIE problem because prohibiting a U.S. investor from investing in a particular industry (the problem that VIEs are designed to circumvent) is an example of pre-establishment discrimination against a foreign investor. n126 However, as China has entered more and more BITs, the sophistication of the agreements has evolved, and Chinese BITs are beginning to more closely resemble their U.S. counterparts. n127 Although some negotiation will be required to reconcile the two countries' default BIT models, there are several reasons to believe a U.S.-China BIT is the best vehicle for reforming the VIE system at this moment in history. The first reason is that both the U.S. and Chinese governments seem to look favorably upon BITs as a policy tool. n128 The United States views BITs as successfully protecting investors' rights in countries that are not covered by a free trade agreement, n129 and it currently has forty-one BITs in force. n130 On the Chinese side, BITs are even more popular - the Chinese government had over 100 BITs in force by the end of 2014. n131 In addition, the Chinese government is likely very interested in pursuing a BIT with [*557] the United States because Chinese private investment in the United States is increasing rapidly - for example, 2013 levels doubled from 2012 levels to reach $ 14 billion n132 - and a BIT will serve to protect these investments. n133 The second reason a BIT is the ideal vehicle for fixing the VIE situation is that a U.S.-China BIT has already been proposed, though it has languished since it was tabled in the 1980s. n134 The prospect of a BIT was revived in 2013 with a "breakthrough" in bilateral economic talks. n135 Since then, both sides have actively negotiated a new treaty based on the 2012 U.S. Model BIT, n136 with the loose goal of completing the BIT by 2020. n137 While these talks have not yet addressed the VIE question, the topic will inevitably be dealt with, as it is central to the concept of U.S. investment in China. n138 The third reason </w:t>
      </w:r>
      <w:r w:rsidRPr="00D47F6E">
        <w:rPr>
          <w:rStyle w:val="StyleBoldUnderline"/>
        </w:rPr>
        <w:t xml:space="preserve">a U.S.-China BIT is a particularly appropriate solution right now </w:t>
      </w:r>
      <w:r w:rsidRPr="00F85425">
        <w:rPr>
          <w:szCs w:val="20"/>
        </w:rPr>
        <w:t xml:space="preserve">is </w:t>
      </w:r>
      <w:r w:rsidRPr="00D47F6E">
        <w:rPr>
          <w:rStyle w:val="StyleBoldUnderline"/>
        </w:rPr>
        <w:t>that China is working to overhaul its entire legal framework pertaining to foreign investment through a new Foreign Investment Law ("FIL").</w:t>
      </w:r>
      <w:r w:rsidRPr="00F85425">
        <w:rPr>
          <w:szCs w:val="20"/>
        </w:rPr>
        <w:t xml:space="preserve"> n139 The draft of the FIL and the associated explanation released by the Chinese government explain that the FIL will replace existing foreign investment law and "conform[] to ... internationally recognized rules, and create a more stable, transparent and predictable environment for foreign investment." n140 Importantly, [*558] the draft FIL proposes to replace the absolute restrictions and prohibitions on investment in certain industries with a new rule allowing foreigners to invest in such industries as long as businesses are majority-owned by Chinese citizens. n141 </w:t>
      </w:r>
      <w:r w:rsidRPr="00D47F6E">
        <w:rPr>
          <w:rStyle w:val="StyleBoldUnderline"/>
        </w:rPr>
        <w:t>This critical proposal means that the VIE structure will no longer be needed for U.S. investors to invest in a company within a restricted or prohibited industry, as long as they do not take a controlling position in the company.</w:t>
      </w:r>
      <w:r w:rsidRPr="00F85425">
        <w:rPr>
          <w:szCs w:val="20"/>
        </w:rPr>
        <w:t xml:space="preserve"> n142 B. Elements the BIT Must Contain  </w:t>
      </w:r>
      <w:r w:rsidRPr="00D47F6E">
        <w:rPr>
          <w:rStyle w:val="StyleBoldUnderline"/>
        </w:rPr>
        <w:t xml:space="preserve">For a U.S.-China BIT to resolve the problems created by the VIE structure, the treaty must include three specific elements: (1) the BIT must be conditioned upon the enactment of the new Chinese FIL </w:t>
      </w:r>
      <w:r w:rsidRPr="00F85425">
        <w:rPr>
          <w:szCs w:val="20"/>
        </w:rPr>
        <w:t xml:space="preserve">with its proposed changes to foreign investment rules in restricted and prohibited industries, </w:t>
      </w:r>
      <w:r w:rsidRPr="00D47F6E">
        <w:rPr>
          <w:rStyle w:val="StyleBoldUnderline"/>
        </w:rPr>
        <w:t>(2) the BIT must address the grandfathering of existing VIEs - at least those listed on U.S. stock markets - into the new regulatory regime, and (3) the BIT must be conditioned upon the establishment of an international arbitration commission.</w:t>
      </w:r>
      <w:r w:rsidRPr="00F85425">
        <w:rPr>
          <w:szCs w:val="20"/>
        </w:rPr>
        <w:t xml:space="preserve"> The first necessary element of the BIT is that it must be conditioned on the enactment of the new FIL. First, the FIL will make the VIE structure superfluous by allowing foreign investment in restricted and prohibited industries as long as U.S. or other foreign investors do not take a controlling shareholder position in the company. n143 In doing so, the FIL will shift the focus of Chinese foreign investment regulation: instead of restricting or banning foreign ownership of businesses in strategically important industries, the Chinese government will simply look at whether the company is Chinese-controlled or foreign-controlled. n144 If the company is Chinese-controlled, it will be legal for that company to operate in a restricted or prohibited industry, even with foreign investment. n145 If the company is foreign-controlled, it will be illegal for the company to operate in a restricted or prohibited industry. n146 Therefore, </w:t>
      </w:r>
      <w:r w:rsidRPr="00D47F6E">
        <w:rPr>
          <w:rStyle w:val="StyleBoldUnderline"/>
        </w:rPr>
        <w:t>for all U.S. investors who want to own equity in - but do not seek control of - Chinese companies in</w:t>
      </w:r>
      <w:r w:rsidRPr="00F85425">
        <w:rPr>
          <w:szCs w:val="20"/>
        </w:rPr>
        <w:t xml:space="preserve"> [*559] </w:t>
      </w:r>
      <w:r w:rsidRPr="00D47F6E">
        <w:rPr>
          <w:rStyle w:val="StyleBoldUnderline"/>
        </w:rPr>
        <w:t>restricted or prohibited industries, the FIL will permit such investment activity. This means the vast majority of U.S. investors will no longer need VIEs to accomplish their investing goals.</w:t>
      </w:r>
      <w:r w:rsidRPr="00F85425">
        <w:rPr>
          <w:szCs w:val="20"/>
        </w:rPr>
        <w:t xml:space="preserve"> </w:t>
      </w:r>
      <w:r w:rsidRPr="00F85425">
        <w:rPr>
          <w:rStyle w:val="StyleBoldUnderline"/>
        </w:rPr>
        <w:t>The second element that must be incorporated into the BIT is the grandfathering of existing VIEs into the new regulatory regime. While the current draft of the FIL is silent on the issue of grandfathering current VIE companies,</w:t>
      </w:r>
      <w:r w:rsidRPr="00F85425">
        <w:rPr>
          <w:szCs w:val="20"/>
        </w:rPr>
        <w:t xml:space="preserve"> n147 </w:t>
      </w:r>
      <w:r w:rsidRPr="00F85425">
        <w:rPr>
          <w:rStyle w:val="StyleBoldUnderline"/>
        </w:rPr>
        <w:t>many of those that would be in violation of the FIL are large Chinese and multinational companies.</w:t>
      </w:r>
      <w:r w:rsidRPr="00F85425">
        <w:rPr>
          <w:szCs w:val="20"/>
        </w:rPr>
        <w:t xml:space="preserve"> n148 </w:t>
      </w:r>
      <w:r w:rsidRPr="00F85425">
        <w:rPr>
          <w:rStyle w:val="StyleBoldUnderline"/>
        </w:rPr>
        <w:t>In the interest of not disrupting these significant businesses, the BIT should include a provision giving special permission for these companies to continue operating in their respective industries despite their foreign ownership.</w:t>
      </w:r>
      <w:r w:rsidRPr="00F85425">
        <w:rPr>
          <w:szCs w:val="20"/>
        </w:rPr>
        <w:t xml:space="preserve"> Such grandfathering will be a suboptimal solution for the Chinese government, but </w:t>
      </w:r>
      <w:r w:rsidRPr="00F85425">
        <w:rPr>
          <w:rStyle w:val="StyleBoldUnderline"/>
        </w:rPr>
        <w:t>allowing a few companies in sensitive industries to persist under foreign control is the lesser of two evils when compared to the consequences of dismantling otherwise productive large companies.</w:t>
      </w:r>
      <w:r w:rsidRPr="00F85425">
        <w:rPr>
          <w:rStyle w:val="StyleBoldUnderline"/>
          <w:sz w:val="12"/>
        </w:rPr>
        <w:t xml:space="preserve"> </w:t>
      </w:r>
      <w:r w:rsidRPr="00F85425">
        <w:rPr>
          <w:szCs w:val="20"/>
        </w:rPr>
        <w:t xml:space="preserve">Finally, </w:t>
      </w:r>
      <w:r w:rsidRPr="00F85425">
        <w:rPr>
          <w:rStyle w:val="StyleBoldUnderline"/>
        </w:rPr>
        <w:t>the third element the BIT must address in order to solve the VIE dilemma is the creation of an international arbitration commission to resolve investment-related disputes.</w:t>
      </w:r>
      <w:r w:rsidRPr="00F85425">
        <w:rPr>
          <w:szCs w:val="20"/>
        </w:rPr>
        <w:t xml:space="preserve"> This condition is essential because none of the existing options for dispute resolution - foreign courts, foreign arbitration, Chinese courts, and Chinese arbitration - consistently provide U.S. investors with fair and predictable results. n149 Foreign courts, though often preferred by U.S. investors who distrust China's legal system, are not a viable option for dispute resolution, because foreign judgments are almost never - some scholars would say absolutely never - enforced by Chinese courts. n150 Chinese courts fail to provide an adequate alternative. </w:t>
      </w:r>
      <w:r w:rsidRPr="00F85425">
        <w:rPr>
          <w:rStyle w:val="StyleBoldUnderline"/>
        </w:rPr>
        <w:t>U.S. investors seeking to adjudicate claims in Chinese courts have found that the court system is not independent from the government and the CCP</w:t>
      </w:r>
      <w:r w:rsidRPr="00F85425">
        <w:rPr>
          <w:szCs w:val="20"/>
        </w:rPr>
        <w:t xml:space="preserve">, n151 the quality of judging is low and many judges lack legal education, n152 </w:t>
      </w:r>
      <w:r w:rsidRPr="00F85425">
        <w:rPr>
          <w:rStyle w:val="StyleBoldUnderline"/>
        </w:rPr>
        <w:t>"corruption among judges remains a pervasive concern,"</w:t>
      </w:r>
      <w:r w:rsidRPr="00F85425">
        <w:rPr>
          <w:szCs w:val="20"/>
        </w:rPr>
        <w:t xml:space="preserve"> n153 and discrimination against foreign parties is a regular occurrence. n154 [*560] Arbitration in China currently proves the best of several bad options. The China International Economic and Trade Arbitration Commission ("CIETAC") is the primary forum for foreign investment dispute resolution in China today. n155 CIETAC has historically enjoyed a reputation for fairness and for not having a bias against foreign parties. n156 A few factors, however, indicate that CIETAC needs to be replaced by a new BIT-specific arbitration body. The first of these factors is that some foreign parties have recently criticized CIETAC's procedures and effectiveness. n157 The second is that CIETAC's reputation has suffered since it underwent an acrimonious division in 2012. n158 Today, instead of one CIETAC, there are three, and there is uncertainty about how decisions by the breakaway CIETAC branches will be enforced. n159 Finally, CIETAC may not be willing or able to stand up to the Chinese government - in disputes between foreign investors and the PRC government, China has never lost before CIETAC. n160 As a result of the inadequacy of existing methods for investment-related dispute resolution, it is necessary for the U.S.-China BIT to be conditioned upon the establishment of a new international arbitration commission, which will handle disputes fairly for all parties. China has previously agreed to similar dispute resolution mechanisms, such as when it joined the World Trade Organization ("WTO") in 2001. n161 Building on the best aspects of the WTO arbitration model and CIETAC, a new international arbitration commission - narrowly focused on addressing only U.S.-China investment-related disputes - could provide the U.S. and Chinese governments, investors, and businesses with a fair, predictable, and enforceable method of dispute resolution. [*561]  Conclusion  The VIE scheme was created as a clever way to circumvent restrictions on foreign ownership of businesses in certain strategically important industries in China. n162 The use of this structure by major U.S.-listed Chinese companies, coupled with the Chinese government's ambiguous response to this rampant disregard for the law, has put billions of U.S. investors' dollars at risk. n163 Insiders have misappropriated corporate assets at Chinese VIE companies n164 and the threat of an abrupt state crackdown on VIE-structured companies looms over the U.S. and Chinese economies. n165 </w:t>
      </w:r>
      <w:r w:rsidRPr="00F85425">
        <w:rPr>
          <w:rStyle w:val="StyleBoldUnderline"/>
        </w:rPr>
        <w:t>The problems posed by the Chinese VIE system can be solved through the implementation of a robust U.S.-China BIT. Such a BIT will satisfy the interests of all parties involved - the U.S. and Chinese governments, investors, and businesses - if it is conditioned upon passage of the new Chinese FIL, inclusion of grandfathering provisions for existing VIEs, and establishment of an international arbitration commission to resolve investment-related disputes. This reform of the system will eliminate the threats and uncertainty posed by current VIE structures.</w:t>
      </w:r>
      <w:r w:rsidRPr="00F85425">
        <w:rPr>
          <w:szCs w:val="20"/>
        </w:rPr>
        <w:t xml:space="preserve"> As a result, U.S. investment in China will thrive, the Chinese government will be able to effectively regulate its sensitive industries, and U.S. investors will be protected by a fair and predictable dispute resolution process.</w:t>
      </w:r>
    </w:p>
    <w:p w14:paraId="7CC30A95" w14:textId="77777777" w:rsidR="005F597B" w:rsidRDefault="005F597B" w:rsidP="005F597B">
      <w:pPr>
        <w:rPr>
          <w:szCs w:val="20"/>
        </w:rPr>
      </w:pPr>
    </w:p>
    <w:p w14:paraId="4BA788CB" w14:textId="4E7EB2A6" w:rsidR="00B94164" w:rsidRDefault="00682ADF" w:rsidP="00B94164">
      <w:pPr>
        <w:pStyle w:val="Heading4"/>
      </w:pPr>
      <w:r>
        <w:t xml:space="preserve">China says yes – will trade FIL for transparent NSR </w:t>
      </w:r>
    </w:p>
    <w:p w14:paraId="7537B2C1" w14:textId="77777777" w:rsidR="00B94164" w:rsidRDefault="00B94164" w:rsidP="00B94164">
      <w:r w:rsidRPr="005A1503">
        <w:rPr>
          <w:rStyle w:val="StyleStyleBold12pt"/>
        </w:rPr>
        <w:t>Pitlo</w:t>
      </w:r>
      <w:r>
        <w:t xml:space="preserve"> 20</w:t>
      </w:r>
      <w:r w:rsidRPr="005A1503">
        <w:rPr>
          <w:rStyle w:val="StyleStyleBold12pt"/>
        </w:rPr>
        <w:t>15</w:t>
      </w:r>
      <w:r>
        <w:t xml:space="preserve"> – </w:t>
      </w:r>
      <w:r w:rsidRPr="001C7A4E">
        <w:t xml:space="preserve">Lucio Blanco Pitlo III is an Assistant Professorial Lecturer for International Studies at De La Salle University and Lecturer for Chinese Studies at Ateneo de Manila University. He is also a Contributing Editor (Reviews) for Asian Politics &amp; Policy and a Project Consultant for Asia-Pacific Pathways for Progress Foundation Inc. </w:t>
      </w:r>
      <w:r>
        <w:t>(</w:t>
      </w:r>
      <w:r w:rsidRPr="001C7A4E">
        <w:t>National Security Review of Foreign Investments: Comparing China and the U.S.</w:t>
      </w:r>
      <w:r>
        <w:t>”</w:t>
      </w:r>
      <w:r w:rsidRPr="001C7A4E">
        <w:t xml:space="preserve"> http://www.chinausfocus.com/finance-economy/national-security-review-of-foreign-investments-comparing-china-and-the-u-s/#sthash.ACgCDKWR.dpuf</w:t>
      </w:r>
      <w:r>
        <w:t xml:space="preserve">) </w:t>
      </w:r>
    </w:p>
    <w:p w14:paraId="74D17C3D" w14:textId="7998DD73" w:rsidR="00B94164" w:rsidRPr="005A1503" w:rsidRDefault="00B94164" w:rsidP="00B94164">
      <w:pPr>
        <w:rPr>
          <w:sz w:val="14"/>
        </w:rPr>
      </w:pPr>
      <w:r w:rsidRPr="005A1503">
        <w:rPr>
          <w:rStyle w:val="StyleBoldUnderline"/>
        </w:rPr>
        <w:t>As the world’s two largest economies continue discussing a</w:t>
      </w:r>
      <w:r w:rsidRPr="005A1503">
        <w:rPr>
          <w:sz w:val="14"/>
        </w:rPr>
        <w:t xml:space="preserve"> Bilateral Investment Treaty (</w:t>
      </w:r>
      <w:r w:rsidRPr="005A1503">
        <w:rPr>
          <w:rStyle w:val="StyleBoldUnderline"/>
        </w:rPr>
        <w:t>BIT</w:t>
      </w:r>
      <w:r w:rsidRPr="005A1503">
        <w:rPr>
          <w:sz w:val="14"/>
        </w:rPr>
        <w:t xml:space="preserve">), which could be a key potential talking point during the upcoming visit of President Xi Jinping to the U.S. in October, it is noteworthy to consider how national security considerations may impact the entry of foreign investments. </w:t>
      </w:r>
      <w:r w:rsidRPr="005A1503">
        <w:rPr>
          <w:rStyle w:val="StyleBoldUnderline"/>
        </w:rPr>
        <w:t>One of the goals</w:t>
      </w:r>
      <w:r w:rsidRPr="005A1503">
        <w:rPr>
          <w:sz w:val="14"/>
        </w:rPr>
        <w:t xml:space="preserve"> of the BIT </w:t>
      </w:r>
      <w:r w:rsidRPr="005A1503">
        <w:rPr>
          <w:rStyle w:val="StyleBoldUnderline"/>
        </w:rPr>
        <w:t>is to</w:t>
      </w:r>
      <w:r w:rsidRPr="005A1503">
        <w:rPr>
          <w:sz w:val="14"/>
        </w:rPr>
        <w:t xml:space="preserve"> expand the frontiers for investments for both contracting parties, as well as </w:t>
      </w:r>
      <w:r w:rsidRPr="005A1503">
        <w:rPr>
          <w:rStyle w:val="StyleBoldUnderline"/>
        </w:rPr>
        <w:t>ensure reciprocal treatment and protection.</w:t>
      </w:r>
      <w:r w:rsidRPr="005A1503">
        <w:rPr>
          <w:sz w:val="12"/>
          <w:u w:val="single"/>
        </w:rPr>
        <w:t xml:space="preserve"> </w:t>
      </w:r>
      <w:r w:rsidRPr="005A1503">
        <w:rPr>
          <w:sz w:val="14"/>
        </w:rPr>
        <w:t xml:space="preserve">National security concerns have been used by several states to bar certain types of foreign investments. Most jurisdictions maintain a list of sectors wherein foreign investments are prohibited or restricted. While the definition and extent of “national security” may vary across states, there is a general inclination towards keeping key strategic sectors within domestic control, whether through actual state ownership or through ownership by local private companies. Foreign control over important sectors of the economy may erode a state’s economic sovereignty, limit its capacity to plan for its future, and put it in peril in times of tensions or conflict with the foreign party who assumes such economic control. However, while such restrictions surely have their valid and legitimate merits, they are also prone to abuse, as states can expand its application or interpretation to constitute protectionist measures to favor local homegrown companies over more efficient and competitive foreign firms. As more and more sectors are being opened up to foreign capital, states also have to guard against the unchecked exercise of national security reviews (NSR), as this may discourage the much needed international participation in certain key sectors they intend to boost or develop, such as infrastructure and energy. Thus, there is a need to balance national security with the maintenance of a vibrant economy conducive to the entry of foreign investment. As the economic and political interests of the U.S. and China continue to grow, so do their national security concerns. The evolution of their legal frameworks governing the regulation of foreign investments and review of the same on grounds of national security reflect this. The 2007 U.S. Foreign Investment and National Security Act (FINSA) contains salient national security review provisions. On the part of China, the 2015 Draft PRC Foreign Investment Law (FIL) also has the same. </w:t>
      </w:r>
      <w:r w:rsidRPr="005A1503">
        <w:rPr>
          <w:rStyle w:val="StyleBoldUnderline"/>
        </w:rPr>
        <w:t>While it remains to be seen when the Draft PRC FIL will finally be passed into law, it is worthwhile to consider how its national security review (NSR) provisions fares when compared to that of FINSA’s.</w:t>
      </w:r>
      <w:r w:rsidRPr="005A1503">
        <w:rPr>
          <w:sz w:val="14"/>
        </w:rPr>
        <w:t xml:space="preserve"> FINSA: Robust and tested FINSA had amended relevant provisions of Sec 721 of the U.S. Defense Production Act of 1950 to enhance national security review. It inserted new definitions such as “covered transactions,” “foreign government-controlled transaction,” and “national security,” as well as “critical infrastructure” and “critical technology” investments – all areas subject to national security review. It also established the Committee on Foreign Investment in the United States (CFIUS), an inter-agency body headed by the Secretary of Treasury, which undertakes the review. FINSA laid out the review and investigation process, the considerations for review, and the mitigation and monitoring of the threat to national security posed by the covered transaction. Finally, it also outlined actions that the President can undertake in relation to NSR, as well as the increased oversight role given to Congress. Under FINSA, the U.S. President may suspend or prohibit any covered transaction that threatens to impair U.S. national security (Sec 6). In relation to enforcement, the President may also direct the Attorney General to seek appropriate relief, including divestment relief in U.S. district courts (Sec 6). However, such actions can only be exercised under the following circumstances: “a) there is credible evidence that leads the President to believe that the foreign interest exercising control might take action that threatens to impair the national security; and b) provisions of law, other than this section and the International Emergency Economic Powers Act, do not, in the judgment of the President, provide adequate and appropriate authority for the President to protect the national security in the matter before the President” (Sec 6). FINSA also increased the oversight function of Congress in the review process. The Law states that CFIUS shall “upon request from any Member of Congress … promptly provide briefings on a covered transaction for which all action has concluded under this section, or on compliance with a mitigation agreement or condition imposed with respect to such transaction, on a classified basis, if deemed necessary by the sensitivity of the information” (Sec 7). This involvement of the President and Congress is not present in the national security review provided for in China’s Draft FIL. FINSA covers proposed and pending M&amp;A or takeover transactions, which would result to foreign control of a local entity engaged in U.S. interstate commerce. The review can be initiated by parties to the transaction, or unilaterally by the President or CFIUS. The Law provides a long list of considerations for the review process, including those that affect the country’s military defense/security, weapons proliferation, energy, and other critical resources and materials. There is also a catch-all phrase included in the considerations, leaving the option for the President or CFIUS to undertake review as they deem appropriate. The Law also allows a repeat review of transactions already reviewed should it be found that false or misleading information or important information were omitted by the parties. Re-review can also be done if there is a breach of the mitigation agreement or condition. FINSA provides for a 30-day national security review which depending on the result can trigger a 45-day national security investigation. Mitigation agreement and imposition of conditions may be made to address the threat posed to national security of a covered transaction and a monitoring, tracking, and enforcement mechanism has been put in place to facilitate this. Draft PRC FIL: Sound and comprehensive Chapter 4 of China’s Draft Foreign Investment Law (FIL) deals with national security review of foreign investments. It establishes a Joint Conference composed of reform and development authorities and foreign investment regulatory authorities under the State Council, which would undertake such review. While FINSA specified the role of the President and Congress in the review, Draft FIL only mentioned authorities under the State Council. In terms of scope of application, both FINSA and FIL can be considered broad enough, but FINSA arguably is more expansive, since it can look into transactions involving foreign control of any person engaged in interstate commerce in the U.S. The Draft Law provided a list of the application materials to be submitted by a foreign investor, which was not explicitly stated in FINSA. FIL did not come up with a definition of “national security,” but browsing through the factors to be reviewed would reveal that the concept covers a wide range of aspects. While FINSA has a longer list, there are many similar items, such as impact on national security, sensitive and dual-use assets, key infrastructure, China’s position on national security-related technologies, and demand for energy, food, and other resources and control from a foreign government. FIL lists the impacts on information and network security, economic stability, and public order, among others, making the notion of “national security” very comprehensive. The Law goes beyond FINSA in terms of the actors that can initiate the review. More than the parties to the transactions and concerned government authorities, it also allows trade associations and enterprises to propose for such review, which the Joint Committee would then receive and evaluate. Similar to FINSA, FIL also provides for a re-review of previously reviewed transactions if some vital information were withheld by parties during the first review, or if parties violated restrictive conditions applied based on the review decision made. Like FINSA, FIL also has 2 review phases – the 30-day general review phase and, depending on its outcome, the 60-day special review. After the review has been done, the Joint Conference can either approve the transaction since it poses no danger to national security, disapprove the same, or provide conditional approval meaning that certain actions have to be done to eliminate the danger posed by the transaction. The Law allows the foreign investor to propose restrictive conditions before the review decision is reached. FIL also provides for provisional and compulsory measures that can be exercised while the review is ongoing. The draft FIL creates an obligation to cooperate on the part of foreign investors—something not expressly stated in FINSA. It outlines the legal liability of foreign investors for failure to implement the agreed conditions, which could come in the form of fines. The Law also states that government will not be responsible for losses sustained by the foreign investor for failure to apply for national security review.</w:t>
      </w:r>
      <w:r w:rsidR="00A24F9A">
        <w:rPr>
          <w:sz w:val="14"/>
        </w:rPr>
        <w:t xml:space="preserve"> </w:t>
      </w:r>
      <w:r w:rsidRPr="005A1503">
        <w:rPr>
          <w:sz w:val="14"/>
        </w:rPr>
        <w:t xml:space="preserve">Towards a prudential exercise of NSR </w:t>
      </w:r>
      <w:r w:rsidRPr="005A1503">
        <w:rPr>
          <w:rStyle w:val="StyleBoldUnderline"/>
        </w:rPr>
        <w:t xml:space="preserve">China’s drafting of a consolidated Foreign Investment Law may signal the country’s sincere interest and willingness to continue undertaking the necessary reforms to further attract foreign capital. </w:t>
      </w:r>
      <w:r w:rsidRPr="005A1503">
        <w:rPr>
          <w:sz w:val="14"/>
        </w:rPr>
        <w:t xml:space="preserve">At the same time, it may also suggest the emerging confidence and capacity of local companies, including state-owned enterprises, to compete with their foreign counterparts in the domestic market. In addition, as Chinese companies expand their global footprint and actively engage in outbound mergers and acquisitions, they may need to relax restrictions to foreign investments at home and open more sectors for foreign capital, so that Chinese firms will receive similar treatment abroad. At the present, the U.S. has more investments in China than the other way around, but in line with the “Go Global” or “Go Out” policy, more and more Chinese companies are expected to invest in the U.S. in the future. Chinese firms seem to have learned lessons from such setbacks as the botched CNOOC-UNOCAL transaction. </w:t>
      </w:r>
      <w:r w:rsidRPr="005A1503">
        <w:rPr>
          <w:rStyle w:val="StyleBoldUnderline"/>
        </w:rPr>
        <w:t xml:space="preserve">A string of successful equity acquisitions </w:t>
      </w:r>
      <w:r w:rsidRPr="005A1503">
        <w:rPr>
          <w:sz w:val="14"/>
        </w:rPr>
        <w:t xml:space="preserve">across sectors from energy, finance and food, among others, demonstrate the growing sophistication and confidence of Chinese firms in navigating the U.S. legal landscape. These cases </w:t>
      </w:r>
      <w:r w:rsidRPr="005A1503">
        <w:rPr>
          <w:rStyle w:val="StyleBoldUnderline"/>
        </w:rPr>
        <w:t>are encouraging and may inspire China to adopt similar measures at home in keeping with reciprocity and fairness. However, the threat of abusing or misusing NSR to block foreign investments especially in a climate of tension or mistrust still lingers. Subjecting a legitimate commercial deal to arbitrary and abusive exercises of NSR may only invite a similar action by the affected state, thus creating a potential spiral adverse to foreign investments. As such, both states should make genuine efforts to ensure transparency and consistency in the application of NSR.</w:t>
      </w:r>
    </w:p>
    <w:p w14:paraId="2398202E" w14:textId="77777777" w:rsidR="00B94164" w:rsidRDefault="00B94164" w:rsidP="00B94164"/>
    <w:p w14:paraId="60AF99AE" w14:textId="77777777" w:rsidR="00B94164" w:rsidRPr="00B94164" w:rsidRDefault="00B94164" w:rsidP="00B94164"/>
    <w:p w14:paraId="3A05F7A5" w14:textId="77777777" w:rsidR="00754315" w:rsidRDefault="00754315" w:rsidP="00232DD2">
      <w:pPr>
        <w:pStyle w:val="Heading2"/>
      </w:pPr>
    </w:p>
    <w:p w14:paraId="339D1B61" w14:textId="281426F0" w:rsidR="008F0F8E" w:rsidRPr="008F0F8E" w:rsidRDefault="003B0338" w:rsidP="008F0F8E">
      <w:pPr>
        <w:pStyle w:val="Heading2"/>
      </w:pPr>
      <w:r>
        <w:t>Inherency</w:t>
      </w:r>
    </w:p>
    <w:p w14:paraId="0B7D12A7" w14:textId="6BCB0334" w:rsidR="003B0338" w:rsidRDefault="008F0F8E" w:rsidP="008F0F8E">
      <w:pPr>
        <w:pStyle w:val="Heading4"/>
      </w:pPr>
      <w:r>
        <w:t>Negotiations stalled now – need to further reduce restrictions on investment</w:t>
      </w:r>
    </w:p>
    <w:p w14:paraId="58413EF9" w14:textId="77777777" w:rsidR="003B0338" w:rsidRPr="00124FB3" w:rsidRDefault="003B0338" w:rsidP="003B0338">
      <w:r w:rsidRPr="00124FB3">
        <w:rPr>
          <w:rStyle w:val="StyleStyleBold12pt"/>
        </w:rPr>
        <w:t xml:space="preserve">Behsudi </w:t>
      </w:r>
      <w:r>
        <w:t>6-17-</w:t>
      </w:r>
      <w:r w:rsidRPr="00124FB3">
        <w:rPr>
          <w:rStyle w:val="StyleStyleBold12pt"/>
        </w:rPr>
        <w:t>16</w:t>
      </w:r>
      <w:r>
        <w:t xml:space="preserve"> – Adam Behsudi is a trade reporter for POLITICO Pro (“</w:t>
      </w:r>
      <w:r w:rsidRPr="00124FB3">
        <w:t>U.S., China talks ratchet up a BIT</w:t>
      </w:r>
      <w:r>
        <w:t xml:space="preserve">,” </w:t>
      </w:r>
      <w:r w:rsidRPr="00124FB3">
        <w:t>http://www.politico.com/tipsheets/morning-trade/2016/06/us-china-talks-ratchet-up-a-bit-214880</w:t>
      </w:r>
      <w:r>
        <w:t>)</w:t>
      </w:r>
    </w:p>
    <w:p w14:paraId="2802D478" w14:textId="27DB6DE8" w:rsidR="003B0338" w:rsidRPr="008F0F8E" w:rsidRDefault="003B0338" w:rsidP="003B0338">
      <w:pPr>
        <w:rPr>
          <w:sz w:val="22"/>
          <w:u w:val="single"/>
        </w:rPr>
      </w:pPr>
      <w:r w:rsidRPr="00124FB3">
        <w:rPr>
          <w:sz w:val="14"/>
        </w:rPr>
        <w:t xml:space="preserve">U.S., CHINA TALKS RATCHET UP A BIT: </w:t>
      </w:r>
      <w:r w:rsidRPr="00124FB3">
        <w:rPr>
          <w:rStyle w:val="StyleBoldUnderline"/>
        </w:rPr>
        <w:t>The United States and China</w:t>
      </w:r>
      <w:r w:rsidRPr="00124FB3">
        <w:rPr>
          <w:sz w:val="14"/>
        </w:rPr>
        <w:t xml:space="preserve"> have exchanged updated negative list offers in their bilateral investment treaty negotiations, POLITICO has learned. The new offers will likely be a point of discussion as U.S. and Chinese negotiators close out a week’s worth of meetings today, although the gathering in Washington is not being considered a formal round of talks. The two sides </w:t>
      </w:r>
      <w:r w:rsidRPr="00124FB3">
        <w:rPr>
          <w:rStyle w:val="StyleBoldUnderline"/>
        </w:rPr>
        <w:t>committed at last week's high-level Strategic and Economic Dialogue to updating market access this week</w:t>
      </w:r>
      <w:r w:rsidRPr="00124FB3">
        <w:rPr>
          <w:sz w:val="14"/>
        </w:rPr>
        <w:t xml:space="preserve">. Beijing last updated its negative list, which lists sectors excluded from investment liberalization, in September. U.S. Treasury Secretary Jack Lew on Thursday said he had not seen a full analysis of China’s revised offer. "But </w:t>
      </w:r>
      <w:r w:rsidRPr="00124FB3">
        <w:rPr>
          <w:rStyle w:val="StyleBoldUnderline"/>
        </w:rPr>
        <w:t>[China] certainly led us to expect a list that would be the basis for working together going forward, even though it wouldn’t be the final end result.</w:t>
      </w:r>
      <w:r w:rsidRPr="00124FB3">
        <w:rPr>
          <w:sz w:val="14"/>
        </w:rPr>
        <w:t xml:space="preserve"> I hope that’s the case when our experts go through the list, but the jury is out because it still really is happening in real time,” he said at an event hosted by the American Enterprise Institute. LEW HOPING FOR BIT UNDER OBAMA: </w:t>
      </w:r>
      <w:r w:rsidRPr="00124FB3">
        <w:rPr>
          <w:rStyle w:val="StyleBoldUnderline"/>
        </w:rPr>
        <w:t>Lew said he still hoped the two sides could strike a deal before</w:t>
      </w:r>
      <w:r w:rsidRPr="00124FB3">
        <w:rPr>
          <w:sz w:val="14"/>
        </w:rPr>
        <w:t xml:space="preserve"> President Barack </w:t>
      </w:r>
      <w:r w:rsidRPr="00124FB3">
        <w:rPr>
          <w:rStyle w:val="StyleBoldUnderline"/>
        </w:rPr>
        <w:t>Obama leaves office on Jan. 20 and wanted to see as much progress as possible</w:t>
      </w:r>
      <w:r w:rsidRPr="00124FB3">
        <w:rPr>
          <w:sz w:val="14"/>
        </w:rPr>
        <w:t xml:space="preserve"> before U.S. and Chinese leaders meet in September</w:t>
      </w:r>
      <w:r w:rsidRPr="00124FB3">
        <w:rPr>
          <w:rStyle w:val="StyleBoldUnderline"/>
        </w:rPr>
        <w:t>. But “I don’t think we have any interest in an agreement for the sake of an agreement, so it will either be a good, ambitious agreement or it will not happen,” he said.</w:t>
      </w:r>
      <w:r w:rsidRPr="00124FB3">
        <w:rPr>
          <w:rStyle w:val="StyleBoldUnderline"/>
          <w:sz w:val="12"/>
        </w:rPr>
        <w:t xml:space="preserve"> </w:t>
      </w:r>
      <w:r w:rsidRPr="00124FB3">
        <w:rPr>
          <w:rStyle w:val="StyleBoldUnderline"/>
        </w:rPr>
        <w:t>“Up until this last round, the negative lists that we’ve seen have not been sufficiently ambitious to open enough of the economy for the BIT to have a successful path forward,” Lew said, meaning they would not get the necessary two-thirds votes in the Senate to win approval.</w:t>
      </w:r>
    </w:p>
    <w:p w14:paraId="0F9DDA56" w14:textId="0AEFAD63" w:rsidR="003B0338" w:rsidRDefault="008F0F8E" w:rsidP="008F0F8E">
      <w:pPr>
        <w:pStyle w:val="Heading4"/>
      </w:pPr>
      <w:r>
        <w:t>BIT not inevitable – requires Senate ratification once negotiations are concluded</w:t>
      </w:r>
    </w:p>
    <w:p w14:paraId="35CDC772" w14:textId="77777777" w:rsidR="003B0338" w:rsidRPr="00503B50" w:rsidRDefault="003B0338" w:rsidP="003B0338">
      <w:pPr>
        <w:rPr>
          <w:szCs w:val="20"/>
        </w:rPr>
      </w:pPr>
      <w:r w:rsidRPr="00503B50">
        <w:rPr>
          <w:rStyle w:val="StyleStyleBold12pt"/>
        </w:rPr>
        <w:t>Bergsten</w:t>
      </w:r>
      <w:r>
        <w:rPr>
          <w:szCs w:val="20"/>
        </w:rPr>
        <w:t xml:space="preserve"> 20</w:t>
      </w:r>
      <w:r w:rsidRPr="00503B50">
        <w:rPr>
          <w:rStyle w:val="StyleStyleBold12pt"/>
        </w:rPr>
        <w:t>15</w:t>
      </w:r>
      <w:r>
        <w:rPr>
          <w:szCs w:val="20"/>
        </w:rPr>
        <w:t xml:space="preserve"> – </w:t>
      </w:r>
      <w:r w:rsidRPr="00503B50">
        <w:rPr>
          <w:szCs w:val="20"/>
        </w:rPr>
        <w:t>senior fellow and director emeritus, is the founding director of the Peterson Institute for International</w:t>
      </w:r>
    </w:p>
    <w:p w14:paraId="32692EB7" w14:textId="77777777" w:rsidR="003B0338" w:rsidRDefault="003B0338" w:rsidP="003B0338">
      <w:pPr>
        <w:rPr>
          <w:szCs w:val="20"/>
        </w:rPr>
      </w:pPr>
      <w:r>
        <w:rPr>
          <w:szCs w:val="20"/>
        </w:rPr>
        <w:t>Economics (C. Fred, “</w:t>
      </w:r>
      <w:r w:rsidRPr="00503B50">
        <w:rPr>
          <w:szCs w:val="20"/>
        </w:rPr>
        <w:t>A BILATERAL INVESTMENT TREATY AND ECONOMIC</w:t>
      </w:r>
      <w:r>
        <w:rPr>
          <w:szCs w:val="20"/>
        </w:rPr>
        <w:t xml:space="preserve"> </w:t>
      </w:r>
      <w:r w:rsidRPr="00503B50">
        <w:rPr>
          <w:szCs w:val="20"/>
        </w:rPr>
        <w:t>RELATIONS BETWEEN CHINA AND THE UNITED STATES</w:t>
      </w:r>
      <w:r>
        <w:rPr>
          <w:szCs w:val="20"/>
        </w:rPr>
        <w:t xml:space="preserve">,” </w:t>
      </w:r>
      <w:r w:rsidRPr="00380306">
        <w:rPr>
          <w:szCs w:val="20"/>
        </w:rPr>
        <w:t>https://piie.com/publications/briefings/piieb15-1.pdf</w:t>
      </w:r>
      <w:r>
        <w:rPr>
          <w:szCs w:val="20"/>
        </w:rPr>
        <w:t>)</w:t>
      </w:r>
    </w:p>
    <w:p w14:paraId="490DCA33" w14:textId="4E1E0976" w:rsidR="003B0338" w:rsidRPr="008F0F8E" w:rsidRDefault="003B0338" w:rsidP="003B0338">
      <w:pPr>
        <w:rPr>
          <w:szCs w:val="20"/>
        </w:rPr>
      </w:pPr>
      <w:r w:rsidRPr="008F0F8E">
        <w:rPr>
          <w:rStyle w:val="StyleBoldUnderline"/>
        </w:rPr>
        <w:t xml:space="preserve">The US administration is aggressively pursuing all the negotiations </w:t>
      </w:r>
      <w:r w:rsidRPr="008F0F8E">
        <w:rPr>
          <w:szCs w:val="20"/>
        </w:rPr>
        <w:t>cited earlier, at both the megaregional</w:t>
      </w:r>
      <w:r w:rsidR="008F0F8E" w:rsidRPr="008F0F8E">
        <w:rPr>
          <w:szCs w:val="20"/>
        </w:rPr>
        <w:t xml:space="preserve"> </w:t>
      </w:r>
      <w:r w:rsidRPr="008F0F8E">
        <w:rPr>
          <w:szCs w:val="20"/>
        </w:rPr>
        <w:t xml:space="preserve">and plurilateral levels. </w:t>
      </w:r>
      <w:r w:rsidRPr="008F0F8E">
        <w:rPr>
          <w:rStyle w:val="StyleBoldUnderline"/>
        </w:rPr>
        <w:t>However, its ability to win congressional support for any or all of those efforts is uncertain.</w:t>
      </w:r>
      <w:r w:rsidR="008F0F8E" w:rsidRPr="008F0F8E">
        <w:rPr>
          <w:rStyle w:val="StyleBoldUnderline"/>
          <w:sz w:val="12"/>
        </w:rPr>
        <w:t xml:space="preserve"> </w:t>
      </w:r>
      <w:r w:rsidRPr="008F0F8E">
        <w:rPr>
          <w:szCs w:val="20"/>
        </w:rPr>
        <w:t>The administration sought approval of Trade Promotion Authority (TPA) in early 2014 but was rebuffed,</w:t>
      </w:r>
      <w:r w:rsidR="008F0F8E" w:rsidRPr="008F0F8E">
        <w:rPr>
          <w:szCs w:val="20"/>
        </w:rPr>
        <w:t xml:space="preserve"> </w:t>
      </w:r>
      <w:r w:rsidRPr="008F0F8E">
        <w:rPr>
          <w:szCs w:val="20"/>
        </w:rPr>
        <w:t>notably by leaders of its own Democratic Party in Congress, and did not make much of an effort to reverse that</w:t>
      </w:r>
      <w:r w:rsidR="008F0F8E" w:rsidRPr="008F0F8E">
        <w:rPr>
          <w:szCs w:val="20"/>
        </w:rPr>
        <w:t xml:space="preserve"> </w:t>
      </w:r>
      <w:r w:rsidRPr="008F0F8E">
        <w:rPr>
          <w:szCs w:val="20"/>
        </w:rPr>
        <w:t>outcome. (The somewhat similar failure throughout 2014 of the administration’s efforts to win congressional</w:t>
      </w:r>
      <w:r w:rsidR="008F0F8E" w:rsidRPr="008F0F8E">
        <w:rPr>
          <w:szCs w:val="20"/>
        </w:rPr>
        <w:t xml:space="preserve"> </w:t>
      </w:r>
      <w:r w:rsidRPr="008F0F8E">
        <w:rPr>
          <w:szCs w:val="20"/>
        </w:rPr>
        <w:t>support for the International Monetary Fund [IMF] reform package that President Barack Obama agreed to</w:t>
      </w:r>
      <w:r w:rsidR="008F0F8E" w:rsidRPr="008F0F8E">
        <w:rPr>
          <w:szCs w:val="20"/>
        </w:rPr>
        <w:t xml:space="preserve"> </w:t>
      </w:r>
      <w:r w:rsidRPr="008F0F8E">
        <w:rPr>
          <w:szCs w:val="20"/>
        </w:rPr>
        <w:t>at the G-20 summit in Seoul in 2010, while on a substantively different issue, also falls within the domain of</w:t>
      </w:r>
      <w:r w:rsidR="008F0F8E" w:rsidRPr="008F0F8E">
        <w:rPr>
          <w:szCs w:val="20"/>
        </w:rPr>
        <w:t xml:space="preserve"> </w:t>
      </w:r>
      <w:r w:rsidRPr="008F0F8E">
        <w:rPr>
          <w:szCs w:val="20"/>
        </w:rPr>
        <w:t>foreign economic policy and hence is another disquieting sign.)</w:t>
      </w:r>
      <w:r w:rsidR="008F0F8E" w:rsidRPr="008F0F8E">
        <w:rPr>
          <w:szCs w:val="20"/>
        </w:rPr>
        <w:t xml:space="preserve"> </w:t>
      </w:r>
      <w:r w:rsidRPr="008F0F8E">
        <w:rPr>
          <w:szCs w:val="20"/>
        </w:rPr>
        <w:t>No votes have been taken, and no specific agreements submitted recently for congressional ratification, so</w:t>
      </w:r>
      <w:r w:rsidR="008F0F8E" w:rsidRPr="008F0F8E">
        <w:rPr>
          <w:szCs w:val="20"/>
        </w:rPr>
        <w:t xml:space="preserve"> </w:t>
      </w:r>
      <w:r w:rsidRPr="008F0F8E">
        <w:rPr>
          <w:szCs w:val="20"/>
        </w:rPr>
        <w:t>no definitive conclusions can be reached. Moreover, the administration has indicated in early 2015 that it will</w:t>
      </w:r>
      <w:r w:rsidR="008F0F8E" w:rsidRPr="008F0F8E">
        <w:rPr>
          <w:szCs w:val="20"/>
        </w:rPr>
        <w:t xml:space="preserve"> </w:t>
      </w:r>
      <w:r w:rsidRPr="008F0F8E">
        <w:rPr>
          <w:szCs w:val="20"/>
        </w:rPr>
        <w:t>be making a major new effort to win political support for its trade initiatives. However, the administration’s</w:t>
      </w:r>
      <w:r w:rsidR="008F0F8E" w:rsidRPr="008F0F8E">
        <w:rPr>
          <w:szCs w:val="20"/>
        </w:rPr>
        <w:t xml:space="preserve"> </w:t>
      </w:r>
      <w:r w:rsidRPr="008F0F8E">
        <w:rPr>
          <w:szCs w:val="20"/>
        </w:rPr>
        <w:t>inability to win Hill approval for its negotiating program, at least for now, may have dampened the enthusiasm</w:t>
      </w:r>
      <w:r w:rsidR="008F0F8E" w:rsidRPr="008F0F8E">
        <w:rPr>
          <w:szCs w:val="20"/>
        </w:rPr>
        <w:t xml:space="preserve"> </w:t>
      </w:r>
      <w:r w:rsidRPr="008F0F8E">
        <w:rPr>
          <w:szCs w:val="20"/>
        </w:rPr>
        <w:t>of some of its negotiating partners in both TPP and TTIP. There has always been a close linkage between the</w:t>
      </w:r>
      <w:r w:rsidR="008F0F8E" w:rsidRPr="008F0F8E">
        <w:rPr>
          <w:szCs w:val="20"/>
        </w:rPr>
        <w:t xml:space="preserve"> </w:t>
      </w:r>
      <w:r w:rsidRPr="008F0F8E">
        <w:rPr>
          <w:szCs w:val="20"/>
        </w:rPr>
        <w:t>international and domestic dimensions of US trade negotiations, dating back to the Kennedy Round in the</w:t>
      </w:r>
      <w:r w:rsidR="008F0F8E" w:rsidRPr="008F0F8E">
        <w:rPr>
          <w:szCs w:val="20"/>
        </w:rPr>
        <w:t xml:space="preserve"> </w:t>
      </w:r>
      <w:r w:rsidRPr="008F0F8E">
        <w:rPr>
          <w:szCs w:val="20"/>
        </w:rPr>
        <w:t>General Agreement on Tariffs and Trade (GATT) in the 1960s when Congress rejected important parts of the</w:t>
      </w:r>
      <w:r w:rsidR="008F0F8E" w:rsidRPr="008F0F8E">
        <w:rPr>
          <w:szCs w:val="20"/>
        </w:rPr>
        <w:t xml:space="preserve"> </w:t>
      </w:r>
      <w:r w:rsidRPr="008F0F8E">
        <w:rPr>
          <w:szCs w:val="20"/>
        </w:rPr>
        <w:t>package that the administration of the day had worked out with the European Common Market (as it was</w:t>
      </w:r>
      <w:r w:rsidR="008F0F8E" w:rsidRPr="008F0F8E">
        <w:rPr>
          <w:szCs w:val="20"/>
        </w:rPr>
        <w:t xml:space="preserve"> </w:t>
      </w:r>
      <w:r w:rsidRPr="008F0F8E">
        <w:rPr>
          <w:szCs w:val="20"/>
        </w:rPr>
        <w:t>then called). But today’s uncertainties are particularly acute in light of the ongoing backlash against globalization</w:t>
      </w:r>
      <w:r w:rsidR="008F0F8E" w:rsidRPr="008F0F8E">
        <w:rPr>
          <w:szCs w:val="20"/>
        </w:rPr>
        <w:t xml:space="preserve"> </w:t>
      </w:r>
      <w:r w:rsidRPr="008F0F8E">
        <w:rPr>
          <w:szCs w:val="20"/>
        </w:rPr>
        <w:t>in the United States and polls that reveal substantial public doubt about new trade agreements, the widely</w:t>
      </w:r>
      <w:r w:rsidR="008F0F8E" w:rsidRPr="008F0F8E">
        <w:rPr>
          <w:szCs w:val="20"/>
        </w:rPr>
        <w:t xml:space="preserve"> </w:t>
      </w:r>
      <w:r w:rsidRPr="008F0F8E">
        <w:rPr>
          <w:szCs w:val="20"/>
        </w:rPr>
        <w:t>perceived (if partially inaccurate) weaknesses of the economy and the job market, and large (if substantially</w:t>
      </w:r>
      <w:r w:rsidR="008F0F8E" w:rsidRPr="008F0F8E">
        <w:rPr>
          <w:szCs w:val="20"/>
        </w:rPr>
        <w:t xml:space="preserve"> </w:t>
      </w:r>
      <w:r w:rsidRPr="008F0F8E">
        <w:rPr>
          <w:szCs w:val="20"/>
        </w:rPr>
        <w:t>reduced) trade and current account deficits.</w:t>
      </w:r>
      <w:r w:rsidR="008F0F8E" w:rsidRPr="008F0F8E">
        <w:rPr>
          <w:szCs w:val="20"/>
        </w:rPr>
        <w:t xml:space="preserve"> </w:t>
      </w:r>
      <w:r w:rsidRPr="008F0F8E">
        <w:rPr>
          <w:szCs w:val="20"/>
        </w:rPr>
        <w:t xml:space="preserve">A unique feature of a BIT in US domestic politics could amplify these uncertainties. </w:t>
      </w:r>
      <w:r w:rsidRPr="008F0F8E">
        <w:rPr>
          <w:rStyle w:val="StyleBoldUnderline"/>
        </w:rPr>
        <w:t>If the BIT is concluded</w:t>
      </w:r>
      <w:r w:rsidR="008F0F8E" w:rsidRPr="008F0F8E">
        <w:rPr>
          <w:rStyle w:val="StyleBoldUnderline"/>
          <w:sz w:val="12"/>
        </w:rPr>
        <w:t xml:space="preserve"> </w:t>
      </w:r>
      <w:r w:rsidRPr="008F0F8E">
        <w:rPr>
          <w:rStyle w:val="StyleBoldUnderline"/>
        </w:rPr>
        <w:t>as a treaty, as is typically the case, it would require congressional ratification via a two-thirds vote of the</w:t>
      </w:r>
      <w:r w:rsidR="008F0F8E" w:rsidRPr="008F0F8E">
        <w:rPr>
          <w:rStyle w:val="StyleBoldUnderline"/>
          <w:sz w:val="12"/>
        </w:rPr>
        <w:t xml:space="preserve"> </w:t>
      </w:r>
      <w:r w:rsidRPr="008F0F8E">
        <w:rPr>
          <w:rStyle w:val="StyleBoldUnderline"/>
        </w:rPr>
        <w:t xml:space="preserve">Senate </w:t>
      </w:r>
      <w:r w:rsidRPr="008F0F8E">
        <w:rPr>
          <w:szCs w:val="20"/>
        </w:rPr>
        <w:t xml:space="preserve">(as opposed to the simple majority, albeit of both House and Senate, that must approve an FTA). </w:t>
      </w:r>
      <w:r w:rsidRPr="008F0F8E">
        <w:rPr>
          <w:rStyle w:val="StyleBoldUnderline"/>
        </w:rPr>
        <w:t>Such</w:t>
      </w:r>
      <w:r w:rsidR="008F0F8E" w:rsidRPr="008F0F8E">
        <w:rPr>
          <w:rStyle w:val="StyleBoldUnderline"/>
          <w:sz w:val="12"/>
        </w:rPr>
        <w:t xml:space="preserve"> </w:t>
      </w:r>
      <w:r w:rsidRPr="008F0F8E">
        <w:rPr>
          <w:rStyle w:val="StyleBoldUnderline"/>
        </w:rPr>
        <w:t>a majority is difficult to achieve in the Senate on any issue at this point in time. Even if the US-China negotiations</w:t>
      </w:r>
      <w:r w:rsidR="008F0F8E" w:rsidRPr="008F0F8E">
        <w:rPr>
          <w:rStyle w:val="StyleBoldUnderline"/>
          <w:sz w:val="12"/>
        </w:rPr>
        <w:t xml:space="preserve"> </w:t>
      </w:r>
      <w:r w:rsidRPr="008F0F8E">
        <w:rPr>
          <w:rStyle w:val="StyleBoldUnderline"/>
        </w:rPr>
        <w:t>are successful, the BIT ultimately faces an important hurdle within the US political process</w:t>
      </w:r>
      <w:r w:rsidRPr="008F0F8E">
        <w:rPr>
          <w:szCs w:val="20"/>
        </w:rPr>
        <w:t>; hence there</w:t>
      </w:r>
      <w:r w:rsidR="008F0F8E" w:rsidRPr="008F0F8E">
        <w:rPr>
          <w:szCs w:val="20"/>
        </w:rPr>
        <w:t xml:space="preserve"> </w:t>
      </w:r>
      <w:r w:rsidRPr="008F0F8E">
        <w:rPr>
          <w:szCs w:val="20"/>
        </w:rPr>
        <w:t>has been talk of converting the BIT into a “bilateral investment agreement,” which would be treated like an</w:t>
      </w:r>
      <w:r w:rsidR="008F0F8E" w:rsidRPr="008F0F8E">
        <w:rPr>
          <w:szCs w:val="20"/>
        </w:rPr>
        <w:t xml:space="preserve"> </w:t>
      </w:r>
      <w:r w:rsidRPr="008F0F8E">
        <w:rPr>
          <w:szCs w:val="20"/>
        </w:rPr>
        <w:t>FTA in Congress, on the grounds that the House would have keen interests in some of the deal’s more far-ranging</w:t>
      </w:r>
      <w:r w:rsidR="008F0F8E" w:rsidRPr="008F0F8E">
        <w:rPr>
          <w:szCs w:val="20"/>
        </w:rPr>
        <w:t xml:space="preserve"> </w:t>
      </w:r>
      <w:r w:rsidRPr="008F0F8E">
        <w:rPr>
          <w:szCs w:val="20"/>
        </w:rPr>
        <w:t>components, but such an effort is unlikely to survive the Rules Committees and is thus unlikely to succeed.</w:t>
      </w:r>
    </w:p>
    <w:p w14:paraId="3112F127" w14:textId="77777777" w:rsidR="003B0338" w:rsidRDefault="003B0338" w:rsidP="003B0338">
      <w:pPr>
        <w:pStyle w:val="Heading2"/>
      </w:pPr>
    </w:p>
    <w:p w14:paraId="79CF8A48" w14:textId="57C82790" w:rsidR="005320F8" w:rsidRPr="003B0338" w:rsidRDefault="007E1D81" w:rsidP="003B0338">
      <w:pPr>
        <w:pStyle w:val="Heading2"/>
        <w:rPr>
          <w:rStyle w:val="StyleBoldUnderline"/>
          <w:sz w:val="44"/>
          <w:u w:val="double"/>
        </w:rPr>
      </w:pPr>
      <w:r>
        <w:t>Interdependence</w:t>
      </w:r>
    </w:p>
    <w:p w14:paraId="247F866B" w14:textId="77777777" w:rsidR="00FA2920" w:rsidRDefault="00FA2920" w:rsidP="00FA2920">
      <w:pPr>
        <w:rPr>
          <w:sz w:val="14"/>
        </w:rPr>
      </w:pPr>
    </w:p>
    <w:p w14:paraId="420491B3" w14:textId="77777777" w:rsidR="00FA2920" w:rsidRDefault="00FA2920" w:rsidP="00FA2920">
      <w:pPr>
        <w:rPr>
          <w:sz w:val="14"/>
        </w:rPr>
      </w:pPr>
    </w:p>
    <w:p w14:paraId="14A85BF6" w14:textId="42A85E2B" w:rsidR="00FA2920" w:rsidRDefault="00D46311" w:rsidP="00D46311">
      <w:pPr>
        <w:pStyle w:val="Heading3"/>
      </w:pPr>
      <w:r>
        <w:t>US FDI Low Now</w:t>
      </w:r>
    </w:p>
    <w:p w14:paraId="5432692C" w14:textId="0C2965E2" w:rsidR="0002048D" w:rsidRDefault="0002048D" w:rsidP="0002048D">
      <w:pPr>
        <w:pStyle w:val="Heading4"/>
      </w:pPr>
      <w:r>
        <w:t>Threat of PRC regulatory capture limits US investment</w:t>
      </w:r>
    </w:p>
    <w:p w14:paraId="19DCB666" w14:textId="77777777" w:rsidR="00FA2920" w:rsidRDefault="00FA2920" w:rsidP="00FA2920">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434E2C37" w14:textId="77777777" w:rsidR="00FA2920" w:rsidRDefault="00FA2920" w:rsidP="00FA2920">
      <w:pPr>
        <w:rPr>
          <w:sz w:val="10"/>
        </w:rPr>
      </w:pPr>
      <w:r w:rsidRPr="0097381E">
        <w:rPr>
          <w:sz w:val="10"/>
        </w:rPr>
        <w:t xml:space="preserve">In addition to the risk of insider misappropriation, </w:t>
      </w:r>
      <w:r w:rsidRPr="0097381E">
        <w:rPr>
          <w:rStyle w:val="StyleBoldUnderline"/>
        </w:rPr>
        <w:t>shareholders in VIE structure companies also face the threat of a Chinese government crackdown</w:t>
      </w:r>
      <w:r w:rsidRPr="0097381E">
        <w:rPr>
          <w:sz w:val="10"/>
        </w:rPr>
        <w:t xml:space="preserve">. n95 </w:t>
      </w:r>
      <w:r w:rsidRPr="0097381E">
        <w:rPr>
          <w:rStyle w:val="StyleBoldUnderline"/>
        </w:rPr>
        <w:t>There is precedent: in 1998, the Chinese government declared a foreign investment scheme illegal after previously tolerating its existence without interference.</w:t>
      </w:r>
      <w:r w:rsidRPr="0097381E">
        <w:rPr>
          <w:sz w:val="10"/>
        </w:rPr>
        <w:t xml:space="preserve"> n96 The corporate structure involved in the 1998 incident was slightly different in form, but almost identical in purpose, to the VIE structure. n97 It was called a "China-China-Foreign" ("CCF") structure, and it was first used by China United Network Communications Group ("China Unicom") to facilitate foreign investment in violation of MOFCOM Catalogue prohibitions - just as VIEs do today. n98 Like the VIEs of today, the CCF was technically illegal, but (at least initially) tacitly permitted by authorities. n99 Using the CCF structure, </w:t>
      </w:r>
      <w:r w:rsidRPr="0097381E">
        <w:rPr>
          <w:rStyle w:val="StyleBoldUnderline"/>
        </w:rPr>
        <w:t>Unicom was able to raise more than $ 1.4 billion over three years.</w:t>
      </w:r>
      <w:r w:rsidRPr="0097381E">
        <w:rPr>
          <w:sz w:val="10"/>
        </w:rPr>
        <w:t xml:space="preserve"> n100 </w:t>
      </w:r>
      <w:r w:rsidRPr="0097381E">
        <w:rPr>
          <w:rStyle w:val="StyleBoldUnderline"/>
        </w:rPr>
        <w:t>A few other telecommunications companies</w:t>
      </w:r>
      <w:r>
        <w:rPr>
          <w:rStyle w:val="StyleBoldUnderline"/>
        </w:rPr>
        <w:t xml:space="preserve"> </w:t>
      </w:r>
      <w:r w:rsidRPr="0097381E">
        <w:rPr>
          <w:rStyle w:val="StyleBoldUnderline"/>
        </w:rPr>
        <w:t>[*553]</w:t>
      </w:r>
      <w:r>
        <w:rPr>
          <w:rStyle w:val="StyleBoldUnderline"/>
        </w:rPr>
        <w:t xml:space="preserve"> </w:t>
      </w:r>
      <w:r w:rsidRPr="0097381E">
        <w:rPr>
          <w:rStyle w:val="StyleBoldUnderline"/>
        </w:rPr>
        <w:t>followed suit.</w:t>
      </w:r>
      <w:r w:rsidRPr="0097381E">
        <w:rPr>
          <w:sz w:val="10"/>
        </w:rPr>
        <w:t xml:space="preserve"> n101 </w:t>
      </w:r>
      <w:r w:rsidRPr="0097381E">
        <w:rPr>
          <w:rStyle w:val="StyleBoldUnderline"/>
        </w:rPr>
        <w:t>Then, without warning, the Chinese government declared the CCF structure illegal. n102</w:t>
      </w:r>
      <w:r w:rsidRPr="0097381E">
        <w:rPr>
          <w:rStyle w:val="StyleBoldUnderline"/>
          <w:sz w:val="12"/>
        </w:rPr>
        <w:t xml:space="preserve"> </w:t>
      </w:r>
      <w:r w:rsidRPr="0097381E">
        <w:rPr>
          <w:sz w:val="10"/>
        </w:rPr>
        <w:t xml:space="preserve">Though few companies had adopted the CCF before its prohibition, shareholders in those companies faced substantial losses and difficulty in pursuing relief. n103 The Chinese government did not fully explain why it cracked down on CCFs so suddenly, aside from calling the CCF "irregular" under state policies and regulations. n104 </w:t>
      </w:r>
      <w:r w:rsidRPr="0097381E">
        <w:rPr>
          <w:rStyle w:val="StyleBoldUnderline"/>
        </w:rPr>
        <w:t>As the VIE is virtually identical in purpose to the CCF, there are grave concerns that it could suffer a similar fate, which would cause serious harm to VIE-based company shareholders</w:t>
      </w:r>
      <w:r w:rsidRPr="0097381E">
        <w:rPr>
          <w:sz w:val="10"/>
        </w:rPr>
        <w:t xml:space="preserve">. n105 </w:t>
      </w:r>
      <w:r w:rsidRPr="0097381E">
        <w:rPr>
          <w:rStyle w:val="StyleBoldUnderline"/>
        </w:rPr>
        <w:t>An additional cause for concern is the recent 2012 ruling handed down by the PRC Supreme People's Court in a case against Chinachem Financial Services.</w:t>
      </w:r>
      <w:r w:rsidRPr="0097381E">
        <w:rPr>
          <w:sz w:val="10"/>
        </w:rPr>
        <w:t xml:space="preserve"> </w:t>
      </w:r>
      <w:r w:rsidRPr="0097381E">
        <w:rPr>
          <w:rStyle w:val="StyleBoldUnderline"/>
        </w:rPr>
        <w:t>n106 In that case, contracts similar to those used in VIE structures were declared illegal.</w:t>
      </w:r>
      <w:r w:rsidRPr="0097381E">
        <w:rPr>
          <w:sz w:val="10"/>
        </w:rPr>
        <w:t xml:space="preserve"> n107 </w:t>
      </w:r>
      <w:r w:rsidRPr="0097381E">
        <w:rPr>
          <w:rStyle w:val="StyleBoldUnderline"/>
        </w:rPr>
        <w:t>This ruling</w:t>
      </w:r>
      <w:r w:rsidRPr="0097381E">
        <w:rPr>
          <w:sz w:val="10"/>
        </w:rPr>
        <w:t xml:space="preserve"> did not create binding precedent, as China is a civil law jurisdiction, but it </w:t>
      </w:r>
      <w:r w:rsidRPr="0002048D">
        <w:rPr>
          <w:rStyle w:val="Emphasis"/>
        </w:rPr>
        <w:t>does signal to investors that a court or the government may someday soon declare a VIE structure illegal.</w:t>
      </w:r>
      <w:r w:rsidRPr="0097381E">
        <w:rPr>
          <w:sz w:val="10"/>
        </w:rPr>
        <w:t xml:space="preserve"> n108</w:t>
      </w:r>
    </w:p>
    <w:p w14:paraId="2903068F" w14:textId="77777777" w:rsidR="00FA2920" w:rsidRDefault="00FA2920" w:rsidP="00FA2920">
      <w:pPr>
        <w:rPr>
          <w:sz w:val="10"/>
        </w:rPr>
      </w:pPr>
    </w:p>
    <w:p w14:paraId="492C24D4" w14:textId="003DDFFE" w:rsidR="00FA2920" w:rsidRDefault="00D46311" w:rsidP="00D46311">
      <w:pPr>
        <w:pStyle w:val="Heading3"/>
      </w:pPr>
      <w:r>
        <w:t>BIT Increases Chinese Growth</w:t>
      </w:r>
    </w:p>
    <w:p w14:paraId="64C7B72D" w14:textId="772A38E8" w:rsidR="00355C9B" w:rsidRDefault="00355C9B" w:rsidP="00355C9B">
      <w:pPr>
        <w:pStyle w:val="Heading4"/>
      </w:pPr>
      <w:r>
        <w:t>BIT key to US-Chinese growth</w:t>
      </w:r>
    </w:p>
    <w:p w14:paraId="3D8DB660" w14:textId="77777777" w:rsidR="00FA2920" w:rsidRPr="00622770" w:rsidRDefault="00FA2920" w:rsidP="00FA2920">
      <w:pPr>
        <w:rPr>
          <w:szCs w:val="20"/>
        </w:rPr>
      </w:pPr>
      <w:r w:rsidRPr="009D2AC9">
        <w:rPr>
          <w:rStyle w:val="StyleStyleBold12pt"/>
        </w:rPr>
        <w:t>Jensen</w:t>
      </w:r>
      <w:r>
        <w:rPr>
          <w:szCs w:val="20"/>
        </w:rPr>
        <w:t xml:space="preserve"> 20</w:t>
      </w:r>
      <w:r w:rsidRPr="009D2AC9">
        <w:rPr>
          <w:rStyle w:val="StyleStyleBold12pt"/>
        </w:rPr>
        <w:t>15</w:t>
      </w:r>
      <w:r>
        <w:rPr>
          <w:szCs w:val="20"/>
        </w:rPr>
        <w:t xml:space="preserve"> – </w:t>
      </w:r>
      <w:r w:rsidRPr="00380306">
        <w:rPr>
          <w:szCs w:val="20"/>
        </w:rPr>
        <w:t>senior fellow at the Peterson Institute for International Economics</w:t>
      </w:r>
      <w:r>
        <w:rPr>
          <w:szCs w:val="20"/>
        </w:rPr>
        <w:t xml:space="preserve">, is professor of economics and </w:t>
      </w:r>
      <w:r w:rsidRPr="00380306">
        <w:rPr>
          <w:szCs w:val="20"/>
        </w:rPr>
        <w:t>international business at the McDonough School of Business at Georgetown University</w:t>
      </w:r>
      <w:r>
        <w:rPr>
          <w:szCs w:val="20"/>
        </w:rPr>
        <w:t xml:space="preserve"> (J. Bradford, “</w:t>
      </w:r>
      <w:r w:rsidRPr="00380306">
        <w:rPr>
          <w:szCs w:val="20"/>
        </w:rPr>
        <w:t>ROLE OF A BILATERAL INVESTMENT TREATY IN INCREASING</w:t>
      </w:r>
      <w:r>
        <w:rPr>
          <w:szCs w:val="20"/>
        </w:rPr>
        <w:t xml:space="preserve"> </w:t>
      </w:r>
      <w:r w:rsidRPr="00380306">
        <w:rPr>
          <w:szCs w:val="20"/>
        </w:rPr>
        <w:t>TRADE IN SERVICES BETWEEN CHINA AND THE UNITED STATES</w:t>
      </w:r>
      <w:r>
        <w:rPr>
          <w:szCs w:val="20"/>
        </w:rPr>
        <w:t xml:space="preserve">,” </w:t>
      </w:r>
      <w:r w:rsidRPr="00380306">
        <w:rPr>
          <w:szCs w:val="20"/>
        </w:rPr>
        <w:t>https://piie.com/publications/briefings/piieb15-1.pdf</w:t>
      </w:r>
      <w:r>
        <w:rPr>
          <w:szCs w:val="20"/>
        </w:rPr>
        <w:t>)</w:t>
      </w:r>
    </w:p>
    <w:p w14:paraId="1FA60064" w14:textId="3C095AC8" w:rsidR="00FA2920" w:rsidRDefault="00FA2920" w:rsidP="00FA2920">
      <w:pPr>
        <w:rPr>
          <w:rStyle w:val="StyleBoldUnderline"/>
        </w:rPr>
      </w:pPr>
      <w:r w:rsidRPr="00355C9B">
        <w:rPr>
          <w:rStyle w:val="StyleBoldUnderline"/>
        </w:rPr>
        <w:t>The United States and China have a significant opportunity to foster growth through increased trade in</w:t>
      </w:r>
      <w:r w:rsidR="00355C9B" w:rsidRPr="00355C9B">
        <w:rPr>
          <w:rStyle w:val="StyleBoldUnderline"/>
          <w:sz w:val="12"/>
        </w:rPr>
        <w:t xml:space="preserve"> </w:t>
      </w:r>
      <w:r w:rsidRPr="00355C9B">
        <w:rPr>
          <w:rStyle w:val="StyleBoldUnderline"/>
        </w:rPr>
        <w:t>business services</w:t>
      </w:r>
      <w:r w:rsidRPr="00355C9B">
        <w:rPr>
          <w:sz w:val="14"/>
          <w:szCs w:val="20"/>
        </w:rPr>
        <w:t xml:space="preserve">. Many of these activities can be provided at a distance. </w:t>
      </w:r>
      <w:r w:rsidRPr="00355C9B">
        <w:rPr>
          <w:rStyle w:val="StyleBoldUnderline"/>
        </w:rPr>
        <w:t>Sizable gains to trade appear to be</w:t>
      </w:r>
      <w:r w:rsidR="00355C9B" w:rsidRPr="00355C9B">
        <w:rPr>
          <w:rStyle w:val="StyleBoldUnderline"/>
          <w:sz w:val="12"/>
        </w:rPr>
        <w:t xml:space="preserve"> </w:t>
      </w:r>
      <w:r w:rsidRPr="00355C9B">
        <w:rPr>
          <w:rStyle w:val="StyleBoldUnderline"/>
        </w:rPr>
        <w:t>available to the United States and China in this area due to differences in current factor endowme</w:t>
      </w:r>
      <w:r w:rsidRPr="00355C9B">
        <w:rPr>
          <w:sz w:val="14"/>
          <w:szCs w:val="20"/>
        </w:rPr>
        <w:t>nts. Existing</w:t>
      </w:r>
      <w:r w:rsidR="00355C9B" w:rsidRPr="00355C9B">
        <w:rPr>
          <w:sz w:val="14"/>
          <w:szCs w:val="20"/>
        </w:rPr>
        <w:t xml:space="preserve"> </w:t>
      </w:r>
      <w:r w:rsidRPr="00355C9B">
        <w:rPr>
          <w:sz w:val="14"/>
          <w:szCs w:val="20"/>
        </w:rPr>
        <w:t>barriers to service trade in China are significant. For example, C. Fred Bergsten, Gary Hufbauer, and Sean</w:t>
      </w:r>
      <w:r w:rsidR="00355C9B" w:rsidRPr="00355C9B">
        <w:rPr>
          <w:sz w:val="14"/>
          <w:szCs w:val="20"/>
        </w:rPr>
        <w:t xml:space="preserve"> </w:t>
      </w:r>
      <w:r w:rsidRPr="00355C9B">
        <w:rPr>
          <w:sz w:val="14"/>
          <w:szCs w:val="20"/>
        </w:rPr>
        <w:t xml:space="preserve">Miner (2014) report that </w:t>
      </w:r>
      <w:r w:rsidRPr="00355C9B">
        <w:rPr>
          <w:rStyle w:val="StyleBoldUnderline"/>
        </w:rPr>
        <w:t xml:space="preserve">a China-US trade and investment agreement </w:t>
      </w:r>
      <w:r w:rsidRPr="00355C9B">
        <w:rPr>
          <w:sz w:val="14"/>
          <w:szCs w:val="20"/>
        </w:rPr>
        <w:t>(and the accompanying reduction of</w:t>
      </w:r>
      <w:r w:rsidR="00355C9B" w:rsidRPr="00355C9B">
        <w:rPr>
          <w:sz w:val="14"/>
          <w:szCs w:val="20"/>
        </w:rPr>
        <w:t xml:space="preserve"> </w:t>
      </w:r>
      <w:r w:rsidRPr="00355C9B">
        <w:rPr>
          <w:sz w:val="14"/>
          <w:szCs w:val="20"/>
        </w:rPr>
        <w:t xml:space="preserve">trade barriers in China) </w:t>
      </w:r>
      <w:r w:rsidRPr="00355C9B">
        <w:rPr>
          <w:rStyle w:val="StyleBoldUnderline"/>
        </w:rPr>
        <w:t>could generate $218 billion in additional US service exports to China by 2025. These</w:t>
      </w:r>
      <w:r w:rsidR="00355C9B" w:rsidRPr="00355C9B">
        <w:rPr>
          <w:rStyle w:val="StyleBoldUnderline"/>
          <w:sz w:val="12"/>
        </w:rPr>
        <w:t xml:space="preserve"> </w:t>
      </w:r>
      <w:r w:rsidRPr="00355C9B">
        <w:rPr>
          <w:rStyle w:val="StyleBoldUnderline"/>
        </w:rPr>
        <w:t>additional exports would help foster growth in the United States and would constitute lower-cost intermediate</w:t>
      </w:r>
      <w:r w:rsidR="00355C9B" w:rsidRPr="00355C9B">
        <w:rPr>
          <w:rStyle w:val="StyleBoldUnderline"/>
          <w:sz w:val="12"/>
        </w:rPr>
        <w:t xml:space="preserve"> </w:t>
      </w:r>
      <w:r w:rsidRPr="00355C9B">
        <w:rPr>
          <w:rStyle w:val="StyleBoldUnderline"/>
        </w:rPr>
        <w:t>inputs to China’s manufacturing and service industries, enabling faster growth in China too.</w:t>
      </w:r>
    </w:p>
    <w:p w14:paraId="602561C9" w14:textId="77777777" w:rsidR="000958A3" w:rsidRDefault="000958A3" w:rsidP="00FA2920">
      <w:pPr>
        <w:rPr>
          <w:rStyle w:val="StyleBoldUnderline"/>
        </w:rPr>
      </w:pPr>
    </w:p>
    <w:p w14:paraId="15253EDA" w14:textId="77777777" w:rsidR="000958A3" w:rsidRPr="00355C9B" w:rsidRDefault="000958A3" w:rsidP="00FA2920">
      <w:pPr>
        <w:rPr>
          <w:sz w:val="14"/>
          <w:szCs w:val="20"/>
        </w:rPr>
      </w:pPr>
    </w:p>
    <w:p w14:paraId="5613F3A6" w14:textId="77777777" w:rsidR="00FA2920" w:rsidRDefault="00FA2920" w:rsidP="00FA2920">
      <w:pPr>
        <w:rPr>
          <w:szCs w:val="20"/>
        </w:rPr>
      </w:pPr>
    </w:p>
    <w:p w14:paraId="29F8E34B" w14:textId="77777777" w:rsidR="005320F8" w:rsidRDefault="005320F8" w:rsidP="00C95BD9">
      <w:pPr>
        <w:rPr>
          <w:rStyle w:val="StyleBoldUnderline"/>
        </w:rPr>
      </w:pPr>
    </w:p>
    <w:p w14:paraId="68B8EFC5" w14:textId="43DD8FC5" w:rsidR="00FA2920" w:rsidRPr="00FA2920" w:rsidRDefault="00D46311" w:rsidP="00FA2920">
      <w:pPr>
        <w:pStyle w:val="Heading3"/>
      </w:pPr>
      <w:r>
        <w:t>BIT Stimulates</w:t>
      </w:r>
      <w:r w:rsidR="00E24CDE">
        <w:t xml:space="preserve"> </w:t>
      </w:r>
      <w:r w:rsidR="00FA2920" w:rsidRPr="00FA2920">
        <w:t>Chinese Economic Reform</w:t>
      </w:r>
    </w:p>
    <w:p w14:paraId="0F858F14" w14:textId="5F5E6F79" w:rsidR="007E1D81" w:rsidRDefault="007E1D81" w:rsidP="007E1D81">
      <w:pPr>
        <w:pStyle w:val="Heading4"/>
      </w:pPr>
      <w:r>
        <w:t xml:space="preserve">BIT gives reformers </w:t>
      </w:r>
      <w:r w:rsidR="00FA2920">
        <w:t xml:space="preserve">political </w:t>
      </w:r>
      <w:r>
        <w:t xml:space="preserve">cover </w:t>
      </w:r>
    </w:p>
    <w:p w14:paraId="11CEA452" w14:textId="77777777" w:rsidR="007E1D81" w:rsidRDefault="007E1D81" w:rsidP="007E1D81">
      <w:r w:rsidRPr="005D0144">
        <w:rPr>
          <w:rStyle w:val="StyleStyleBold12pt"/>
        </w:rPr>
        <w:t xml:space="preserve">Morrison </w:t>
      </w:r>
      <w:r>
        <w:t>20</w:t>
      </w:r>
      <w:r w:rsidRPr="005D0144">
        <w:rPr>
          <w:rStyle w:val="StyleStyleBold12pt"/>
        </w:rPr>
        <w:t xml:space="preserve">15 </w:t>
      </w:r>
      <w:r>
        <w:t>– CRS Specialist in Asian Trade and Finance (Wayne M., “</w:t>
      </w:r>
      <w:r w:rsidRPr="005D0144">
        <w:t>China-U.S. Trade Issues</w:t>
      </w:r>
      <w:r>
        <w:t xml:space="preserve">”, </w:t>
      </w:r>
      <w:r w:rsidRPr="005D0144">
        <w:t>https://www.fas.org/sgp/crs/row/RL33536.pdf</w:t>
      </w:r>
      <w:r>
        <w:t>)</w:t>
      </w:r>
    </w:p>
    <w:p w14:paraId="5B148CA5" w14:textId="25E150C2" w:rsidR="00FA2920" w:rsidRDefault="007E1D81" w:rsidP="007E1D81">
      <w:pPr>
        <w:rPr>
          <w:rStyle w:val="StyleBoldUnderline"/>
        </w:rPr>
      </w:pPr>
      <w:r w:rsidRPr="005D0144">
        <w:rPr>
          <w:sz w:val="14"/>
        </w:rPr>
        <w:t xml:space="preserve">Many analysts contend the negotiation of </w:t>
      </w:r>
      <w:r w:rsidRPr="005D0144">
        <w:rPr>
          <w:rStyle w:val="StyleBoldUnderline"/>
        </w:rPr>
        <w:t>a U.S.-China BIT could have significant implications</w:t>
      </w:r>
      <w:r w:rsidRPr="005D0144">
        <w:rPr>
          <w:rStyle w:val="StyleBoldUnderline"/>
          <w:sz w:val="12"/>
        </w:rPr>
        <w:t xml:space="preserve"> </w:t>
      </w:r>
      <w:r w:rsidRPr="005D0144">
        <w:rPr>
          <w:rStyle w:val="StyleBoldUnderline"/>
        </w:rPr>
        <w:t>for bilateral commercial relations and the Chinese economy</w:t>
      </w:r>
      <w:r w:rsidRPr="005D0144">
        <w:rPr>
          <w:sz w:val="14"/>
        </w:rPr>
        <w:t>. According to USTR, Michael Froman, such an agreement “</w:t>
      </w:r>
      <w:r w:rsidRPr="005D0144">
        <w:t>offer a major opportunity to engage on China’s domestic economic reforms and to pursue greater market access, a more level playing field, and a substantially improved investment environment for U.S. firms in China.” 106 For China, a high-standard B</w:t>
      </w:r>
      <w:r w:rsidRPr="005D0144">
        <w:rPr>
          <w:sz w:val="14"/>
        </w:rPr>
        <w:t xml:space="preserve">IT could help facilitate greater competition in China and result in more efficient use of resources, factors which economists contend could boost economic growth. Some observers contend that </w:t>
      </w:r>
      <w:r w:rsidRPr="005D0144">
        <w:rPr>
          <w:rStyle w:val="StyleBoldUnderline"/>
        </w:rPr>
        <w:t>China’s pursuit of a BIT with the United States represents a strategy that is being used by</w:t>
      </w:r>
      <w:r w:rsidRPr="005D0144">
        <w:rPr>
          <w:rStyle w:val="StyleBoldUnderline"/>
          <w:sz w:val="12"/>
        </w:rPr>
        <w:t xml:space="preserve"> </w:t>
      </w:r>
      <w:r w:rsidRPr="005D0144">
        <w:rPr>
          <w:rStyle w:val="StyleBoldUnderline"/>
        </w:rPr>
        <w:t>reformers in China to jumpstart widespread economic reforms (which appear to have been stalled</w:t>
      </w:r>
      <w:r w:rsidRPr="005D0144">
        <w:rPr>
          <w:rStyle w:val="StyleBoldUnderline"/>
          <w:sz w:val="12"/>
        </w:rPr>
        <w:t xml:space="preserve"> </w:t>
      </w:r>
      <w:r w:rsidRPr="005D0144">
        <w:rPr>
          <w:rStyle w:val="StyleBoldUnderline"/>
        </w:rPr>
        <w:t>in recent years). This strategy,</w:t>
      </w:r>
      <w:r w:rsidRPr="005D0144">
        <w:rPr>
          <w:sz w:val="14"/>
        </w:rPr>
        <w:t xml:space="preserve"> it is argued, </w:t>
      </w:r>
      <w:r w:rsidRPr="005D0144">
        <w:rPr>
          <w:rStyle w:val="StyleBoldUnderline"/>
        </w:rPr>
        <w:t>is similar to that used by Chinese reformers in their</w:t>
      </w:r>
      <w:r w:rsidRPr="005D0144">
        <w:rPr>
          <w:rStyle w:val="StyleBoldUnderline"/>
          <w:sz w:val="12"/>
        </w:rPr>
        <w:t xml:space="preserve"> </w:t>
      </w:r>
      <w:r w:rsidRPr="005D0144">
        <w:rPr>
          <w:rStyle w:val="StyleBoldUnderline"/>
        </w:rPr>
        <w:t xml:space="preserve">efforts to get China into the WTO in 2001. Such international agreements may give </w:t>
      </w:r>
      <w:r w:rsidRPr="005D0144">
        <w:rPr>
          <w:rStyle w:val="Emphasis"/>
        </w:rPr>
        <w:t>political cover to economic reformers</w:t>
      </w:r>
      <w:r w:rsidRPr="005D0144">
        <w:rPr>
          <w:rStyle w:val="StyleBoldUnderline"/>
        </w:rPr>
        <w:t xml:space="preserve"> because they can argue that the agreements build on China’s efforts</w:t>
      </w:r>
      <w:r w:rsidRPr="005D0144">
        <w:rPr>
          <w:rStyle w:val="StyleBoldUnderline"/>
          <w:sz w:val="12"/>
        </w:rPr>
        <w:t xml:space="preserve"> </w:t>
      </w:r>
      <w:r w:rsidRPr="005D0144">
        <w:rPr>
          <w:rStyle w:val="StyleBoldUnderline"/>
        </w:rPr>
        <w:t>to become a leader in global affairs. This may make it harder for vested interests in China who</w:t>
      </w:r>
      <w:r w:rsidRPr="005D0144">
        <w:rPr>
          <w:rStyle w:val="StyleBoldUnderline"/>
          <w:sz w:val="12"/>
        </w:rPr>
        <w:t xml:space="preserve"> </w:t>
      </w:r>
      <w:r w:rsidRPr="005D0144">
        <w:rPr>
          <w:rStyle w:val="StyleBoldUnderline"/>
        </w:rPr>
        <w:t>benefit from the status quo to resist change.</w:t>
      </w:r>
    </w:p>
    <w:p w14:paraId="31B61413" w14:textId="77777777" w:rsidR="00FA2920" w:rsidRDefault="00FA2920" w:rsidP="00FA2920">
      <w:pPr>
        <w:pStyle w:val="Heading4"/>
      </w:pPr>
      <w:r w:rsidRPr="00BD73CF">
        <w:t>BIT key to Xi’s reform agenda</w:t>
      </w:r>
    </w:p>
    <w:p w14:paraId="312CEC07" w14:textId="77777777" w:rsidR="00FA2920" w:rsidRDefault="00FA2920" w:rsidP="00FA2920">
      <w:r w:rsidRPr="00BD73CF">
        <w:rPr>
          <w:rStyle w:val="StyleStyleBold12pt"/>
        </w:rPr>
        <w:t xml:space="preserve">Cohen and Martin </w:t>
      </w:r>
      <w:r>
        <w:t>20</w:t>
      </w:r>
      <w:r w:rsidRPr="00BD73CF">
        <w:rPr>
          <w:rStyle w:val="StyleStyleBold12pt"/>
        </w:rPr>
        <w:t>14</w:t>
      </w:r>
      <w:r>
        <w:t xml:space="preserve"> – </w:t>
      </w:r>
      <w:r w:rsidRPr="00BD73CF">
        <w:t>David Cohen is the editor of China Brief at The Jamestown Foundation.</w:t>
      </w:r>
      <w:r>
        <w:t xml:space="preserve"> </w:t>
      </w:r>
      <w:r w:rsidRPr="00BD73CF">
        <w:t>Peter Martin is a government relations consultant for APCO Worldwide in Beijing.</w:t>
      </w:r>
      <w:r>
        <w:t xml:space="preserve"> (“</w:t>
      </w:r>
      <w:r w:rsidRPr="00BD73CF">
        <w:t>Inside Xi Jinping's Reform Strategy</w:t>
      </w:r>
      <w:r>
        <w:t xml:space="preserve">,” </w:t>
      </w:r>
      <w:r w:rsidRPr="00BD73CF">
        <w:t>http://nationalinterest.org/commentary/inside-xi-jinpings-reform-strategy-10087</w:t>
      </w:r>
      <w:r>
        <w:t>)</w:t>
      </w:r>
    </w:p>
    <w:p w14:paraId="63FF8379" w14:textId="4FE3F44C" w:rsidR="00F4551C" w:rsidRDefault="00FA2920" w:rsidP="00FA2920">
      <w:pPr>
        <w:rPr>
          <w:rStyle w:val="StyleBoldUnderline"/>
        </w:rPr>
      </w:pPr>
      <w:r w:rsidRPr="00660995">
        <w:rPr>
          <w:rStyle w:val="StyleBoldUnderline"/>
        </w:rPr>
        <w:t>In the face of significant domestic opposition to reforms, Jiang</w:t>
      </w:r>
      <w:r w:rsidRPr="00660995">
        <w:rPr>
          <w:sz w:val="14"/>
        </w:rPr>
        <w:t xml:space="preserve"> Zemin and Zhu Rongji </w:t>
      </w:r>
      <w:r w:rsidRPr="00660995">
        <w:rPr>
          <w:rStyle w:val="StyleBoldUnderline"/>
        </w:rPr>
        <w:t>used the promise of WTO membership to win support for domestic reforms and</w:t>
      </w:r>
      <w:r w:rsidRPr="00660995">
        <w:rPr>
          <w:sz w:val="14"/>
        </w:rPr>
        <w:t xml:space="preserve"> used membership itself as a way of </w:t>
      </w:r>
      <w:r w:rsidRPr="00660995">
        <w:rPr>
          <w:rStyle w:val="StyleBoldUnderline"/>
        </w:rPr>
        <w:t>locking in their achievements</w:t>
      </w:r>
      <w:r w:rsidRPr="00660995">
        <w:rPr>
          <w:sz w:val="14"/>
        </w:rPr>
        <w:t xml:space="preserve">. </w:t>
      </w:r>
      <w:r w:rsidRPr="00660995">
        <w:rPr>
          <w:rStyle w:val="StyleBoldUnderline"/>
        </w:rPr>
        <w:t>The Xi administration has shown signs of emulating this strategy.</w:t>
      </w:r>
      <w:r w:rsidRPr="00660995">
        <w:rPr>
          <w:sz w:val="14"/>
        </w:rPr>
        <w:t xml:space="preserve"> Shortly after entering office, </w:t>
      </w:r>
      <w:r w:rsidRPr="00660995">
        <w:rPr>
          <w:rStyle w:val="StyleBoldUnderline"/>
        </w:rPr>
        <w:t>the administration signaled its willingness to enter into</w:t>
      </w:r>
      <w:r w:rsidRPr="00660995">
        <w:rPr>
          <w:sz w:val="14"/>
        </w:rPr>
        <w:t xml:space="preserve"> Bilateral Investment Treaty </w:t>
      </w:r>
      <w:r w:rsidRPr="00660995">
        <w:rPr>
          <w:rStyle w:val="StyleBoldUnderline"/>
        </w:rPr>
        <w:t>(BIT) negotiations with the U</w:t>
      </w:r>
      <w:r w:rsidRPr="00660995">
        <w:rPr>
          <w:sz w:val="14"/>
        </w:rPr>
        <w:t xml:space="preserve">nited </w:t>
      </w:r>
      <w:r w:rsidRPr="00660995">
        <w:rPr>
          <w:rStyle w:val="StyleBoldUnderline"/>
        </w:rPr>
        <w:t>S</w:t>
      </w:r>
      <w:r w:rsidRPr="00660995">
        <w:rPr>
          <w:sz w:val="14"/>
        </w:rPr>
        <w:t xml:space="preserve">tates on the basis of a ‘negative’ investment list. This suddenly made the possibility of negotiating a BIT with China, an initiative stuck in the weeds since the George W. Bush administration, a much more realistic possibility. The administration has also made more positive noises about the possibility of joining the Trans-Pacific Partnership (TPP), the Obama administration’s landmark “21st Century trade agreement.” Members of the Party’s top leadership have also been explicit in spelling out this strategy. A Politburo meeting on August 27, ahead of China’s Third Plenum meeting, called on the Communist Party to “fully mobilize all positive factors that can be mobilized inside and outside the country to form a great cohesive power for promoting reform.” Key figures in Xi’s inner circle have also addressed this strategy. Liu He told China’s Caixin magazine in 2010, “Domestic drive often needs to be activated by external pressure.” </w:t>
      </w:r>
      <w:r w:rsidRPr="00660995">
        <w:rPr>
          <w:rStyle w:val="StyleBoldUnderline"/>
        </w:rPr>
        <w:t>Explicitly drawing lessons from previous reform efforts, Liu explained, “From the perspective of China's long history, a unified domestic drive and external pressure has been key to success.”</w:t>
      </w:r>
      <w:r w:rsidRPr="00660995">
        <w:rPr>
          <w:sz w:val="14"/>
        </w:rPr>
        <w:t xml:space="preserve"> </w:t>
      </w:r>
      <w:r w:rsidRPr="00660995">
        <w:rPr>
          <w:rStyle w:val="StyleBoldUnderline"/>
        </w:rPr>
        <w:t>Xi</w:t>
      </w:r>
      <w:r w:rsidRPr="00660995">
        <w:rPr>
          <w:sz w:val="14"/>
        </w:rPr>
        <w:t xml:space="preserve"> Jinping </w:t>
      </w:r>
      <w:r w:rsidRPr="00660995">
        <w:rPr>
          <w:rStyle w:val="StyleBoldUnderline"/>
        </w:rPr>
        <w:t>and his supporters have laid out China’s most ambitious reform agenda</w:t>
      </w:r>
      <w:r w:rsidRPr="00660995">
        <w:rPr>
          <w:sz w:val="14"/>
        </w:rPr>
        <w:t xml:space="preserve"> in more than a decade. Implementing it will not be easy. Overcoming the vested interests stacked up against reform will test Xi’s skills as a politician and as a political strategist. He has already demonstrated significant talent on these fronts, but </w:t>
      </w:r>
      <w:r w:rsidRPr="00660995">
        <w:rPr>
          <w:rStyle w:val="StyleBoldUnderline"/>
        </w:rPr>
        <w:t>success is not guaranteed. As he seeks to push through his reform agenda, he must also do so while maintaining political stability in the face of huge changes to the political and economic arrangements that have underpinned the Party’s power over the last decade.</w:t>
      </w:r>
      <w:r w:rsidRPr="00660995">
        <w:rPr>
          <w:sz w:val="14"/>
        </w:rPr>
        <w:t xml:space="preserve"> If successful, he may be judged as this generation’s Deng Xiaoping. But </w:t>
      </w:r>
      <w:r w:rsidRPr="00660995">
        <w:rPr>
          <w:rStyle w:val="StyleBoldUnderline"/>
        </w:rPr>
        <w:t>he will be haunted by the specter of</w:t>
      </w:r>
      <w:r w:rsidRPr="00660995">
        <w:rPr>
          <w:sz w:val="14"/>
        </w:rPr>
        <w:t xml:space="preserve"> Mikhail </w:t>
      </w:r>
      <w:r w:rsidRPr="00660995">
        <w:rPr>
          <w:rStyle w:val="StyleBoldUnderline"/>
        </w:rPr>
        <w:t>Gorbachev, whose attempt to reform the Soviet system ended in its collapse.</w:t>
      </w:r>
    </w:p>
    <w:p w14:paraId="1ED79A2E" w14:textId="50428ED5" w:rsidR="00F4551C" w:rsidRPr="00F4551C" w:rsidRDefault="00F4551C" w:rsidP="00F4551C">
      <w:pPr>
        <w:pStyle w:val="Heading4"/>
      </w:pPr>
      <w:r w:rsidRPr="00F4551C">
        <w:t>Increasing inward FDI boosts party leadership</w:t>
      </w:r>
    </w:p>
    <w:p w14:paraId="785BB038" w14:textId="77777777" w:rsidR="00F4551C" w:rsidRDefault="00F4551C" w:rsidP="00F4551C">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70844F00" w14:textId="77777777" w:rsidR="00F4551C" w:rsidRDefault="00F4551C" w:rsidP="00F4551C">
      <w:pPr>
        <w:rPr>
          <w:sz w:val="14"/>
        </w:rPr>
      </w:pPr>
      <w:r w:rsidRPr="00D632F9">
        <w:rPr>
          <w:sz w:val="14"/>
        </w:rPr>
        <w:t xml:space="preserve">Recent reactions from China indicate </w:t>
      </w:r>
      <w:r w:rsidRPr="00D632F9">
        <w:rPr>
          <w:rStyle w:val="StyleBoldUnderline"/>
        </w:rPr>
        <w:t>that investment openness has gained importance</w:t>
      </w:r>
      <w:r w:rsidRPr="00D632F9">
        <w:rPr>
          <w:rStyle w:val="StyleBoldUnderline"/>
          <w:sz w:val="12"/>
        </w:rPr>
        <w:t xml:space="preserve"> </w:t>
      </w:r>
      <w:r w:rsidRPr="00D632F9">
        <w:rPr>
          <w:rStyle w:val="StyleBoldUnderline"/>
        </w:rPr>
        <w:t>on China’s political agenda.</w:t>
      </w:r>
      <w:r w:rsidRPr="00D632F9">
        <w:rPr>
          <w:sz w:val="14"/>
        </w:rPr>
        <w:t xml:space="preserve"> After the politicization of Anshan’s steel investment, </w:t>
      </w:r>
      <w:r w:rsidRPr="00D632F9">
        <w:rPr>
          <w:rStyle w:val="StyleBoldUnderline"/>
        </w:rPr>
        <w:t>China’s Ministry of Commerce and Ministry of Foreign Affairs urged the United States</w:t>
      </w:r>
      <w:r w:rsidRPr="00D632F9">
        <w:rPr>
          <w:rStyle w:val="StyleBoldUnderline"/>
          <w:sz w:val="12"/>
        </w:rPr>
        <w:t xml:space="preserve"> </w:t>
      </w:r>
      <w:r w:rsidRPr="00D632F9">
        <w:rPr>
          <w:rStyle w:val="StyleBoldUnderline"/>
        </w:rPr>
        <w:t>to be fair toward Chinese companies and to keep its markets open to Chinese investment.</w:t>
      </w:r>
      <w:r w:rsidRPr="00D632F9">
        <w:rPr>
          <w:sz w:val="14"/>
        </w:rPr>
        <w:t xml:space="preserve"> 104 After CFIUS in February 2011 ordered Huawei to divest the patents it had acquired from 3Leaf, China’s Ministry of Commerce accused the United States of using “national security and other excuses to obstruct and interfere in the trade and investment activities of Chinese businesses in the U.S.”105 </w:t>
      </w:r>
      <w:r w:rsidRPr="00D632F9">
        <w:rPr>
          <w:rStyle w:val="StyleBoldUnderline"/>
        </w:rPr>
        <w:t>In the run-up to President Hu</w:t>
      </w:r>
      <w:r w:rsidRPr="00D632F9">
        <w:rPr>
          <w:rStyle w:val="StyleBoldUnderline"/>
          <w:sz w:val="12"/>
        </w:rPr>
        <w:t xml:space="preserve"> </w:t>
      </w:r>
      <w:r w:rsidRPr="00D632F9">
        <w:rPr>
          <w:rStyle w:val="StyleBoldUnderline"/>
        </w:rPr>
        <w:t>Jintao’s 2011 visit to Washington, high-level officials urged the United States to open</w:t>
      </w:r>
      <w:r w:rsidRPr="00D632F9">
        <w:rPr>
          <w:rStyle w:val="StyleBoldUnderline"/>
          <w:sz w:val="12"/>
        </w:rPr>
        <w:t xml:space="preserve"> </w:t>
      </w:r>
      <w:r w:rsidRPr="00D632F9">
        <w:rPr>
          <w:rStyle w:val="StyleBoldUnderline"/>
        </w:rPr>
        <w:t>its markets to Chinese investment and to improve transparency in national security</w:t>
      </w:r>
      <w:r w:rsidRPr="00D632F9">
        <w:rPr>
          <w:rStyle w:val="StyleBoldUnderline"/>
          <w:sz w:val="12"/>
        </w:rPr>
        <w:t xml:space="preserve"> </w:t>
      </w:r>
      <w:r w:rsidRPr="00D632F9">
        <w:rPr>
          <w:rStyle w:val="StyleBoldUnderline"/>
        </w:rPr>
        <w:t>reviews.106 In March 2011, Chinese Prime Minister Wen Jiabao personally called on</w:t>
      </w:r>
      <w:r w:rsidRPr="00D632F9">
        <w:rPr>
          <w:rStyle w:val="StyleBoldUnderline"/>
          <w:sz w:val="12"/>
        </w:rPr>
        <w:t xml:space="preserve"> </w:t>
      </w:r>
      <w:r w:rsidRPr="00D632F9">
        <w:rPr>
          <w:rStyle w:val="StyleBoldUnderline"/>
        </w:rPr>
        <w:t>the U.S. government to foster Chinese investment in the U.S. economy and to “further</w:t>
      </w:r>
      <w:r w:rsidRPr="00D632F9">
        <w:rPr>
          <w:rStyle w:val="StyleBoldUnderline"/>
          <w:sz w:val="12"/>
        </w:rPr>
        <w:t xml:space="preserve"> </w:t>
      </w:r>
      <w:r w:rsidRPr="00D632F9">
        <w:rPr>
          <w:rStyle w:val="StyleBoldUnderline"/>
        </w:rPr>
        <w:t>ease its restrictions on market access.”</w:t>
      </w:r>
      <w:r w:rsidRPr="00D632F9">
        <w:rPr>
          <w:sz w:val="14"/>
        </w:rPr>
        <w:t>107</w:t>
      </w:r>
    </w:p>
    <w:p w14:paraId="5C63B676" w14:textId="77777777" w:rsidR="00F4551C" w:rsidRDefault="00F4551C" w:rsidP="00FA2920">
      <w:pPr>
        <w:rPr>
          <w:rStyle w:val="StyleBoldUnderline"/>
        </w:rPr>
      </w:pPr>
    </w:p>
    <w:p w14:paraId="7D548557" w14:textId="77777777" w:rsidR="00D546DA" w:rsidRDefault="00D546DA" w:rsidP="00D546DA">
      <w:pPr>
        <w:rPr>
          <w:szCs w:val="20"/>
        </w:rPr>
      </w:pPr>
    </w:p>
    <w:p w14:paraId="5A2CF708" w14:textId="6B27927D" w:rsidR="00E24CDE" w:rsidRDefault="00E24CDE" w:rsidP="00E24CDE">
      <w:pPr>
        <w:pStyle w:val="Heading3"/>
      </w:pPr>
      <w:r>
        <w:t xml:space="preserve">Interdependence </w:t>
      </w:r>
      <w:r w:rsidR="00D54A14">
        <w:t xml:space="preserve">Good – </w:t>
      </w:r>
      <w:r>
        <w:t>Global Conflict</w:t>
      </w:r>
    </w:p>
    <w:p w14:paraId="69D8283A" w14:textId="77777777" w:rsidR="00E24CDE" w:rsidRPr="008001FD" w:rsidRDefault="00E24CDE" w:rsidP="00E24CDE">
      <w:pPr>
        <w:pStyle w:val="Heading4"/>
      </w:pPr>
      <w:r>
        <w:t xml:space="preserve">Interdependence key to solve global conflict – diversionary theory proves </w:t>
      </w:r>
    </w:p>
    <w:p w14:paraId="248C2D10" w14:textId="77777777" w:rsidR="00E24CDE" w:rsidRDefault="00E24CDE" w:rsidP="00E24CDE">
      <w:r w:rsidRPr="00FB0EE1">
        <w:rPr>
          <w:rStyle w:val="StyleStyleBold12pt"/>
        </w:rPr>
        <w:t>Royal 10</w:t>
      </w:r>
      <w:r>
        <w:t xml:space="preserve"> </w:t>
      </w:r>
    </w:p>
    <w:p w14:paraId="30A9792F" w14:textId="77777777" w:rsidR="00E24CDE" w:rsidRDefault="00E24CDE" w:rsidP="00E24CDE">
      <w:r>
        <w:t>(Jedediah, Director of Cooperative Threat Reduction at the U.S. Department of Defense, 2010, Economic Integration, Economic Signaling and the Problem of Economic Crises, in Economics of War and Peace: Economic, Legal and Political Perspectives, ed. Goldsmith and Brauer, p. 213-215)</w:t>
      </w:r>
    </w:p>
    <w:p w14:paraId="709AC6A7" w14:textId="77777777" w:rsidR="00E24CDE" w:rsidRDefault="00E24CDE" w:rsidP="00E24CDE">
      <w:pPr>
        <w:pStyle w:val="card"/>
      </w:pPr>
      <w:r w:rsidRPr="00E24CDE">
        <w:rPr>
          <w:rStyle w:val="TitleChar"/>
        </w:rPr>
        <w:t>Less intuitive is how periods of economic decline may increase the likelihood of external conflict</w:t>
      </w:r>
      <w:r w:rsidRPr="00E24CDE">
        <w:t xml:space="preserve">. Political science literature has contributed a moderate degree of attention to the impact of economic decline and the security and defence behaviour of interdependent </w:t>
      </w:r>
      <w:r w:rsidRPr="00E24CDE">
        <w:rPr>
          <w:szCs w:val="16"/>
        </w:rPr>
        <w:t>stales. Research in this vein has been considered at systemic, dyadic and national levels. Several</w:t>
      </w:r>
      <w:r w:rsidRPr="00E24CDE">
        <w:t xml:space="preserve"> notable contributions follow. First, on the systemic level. </w:t>
      </w:r>
      <w:r w:rsidRPr="00E24CDE">
        <w:rPr>
          <w:rStyle w:val="TitleChar"/>
        </w:rPr>
        <w:t>Pollins</w:t>
      </w:r>
      <w:r w:rsidRPr="00E24CDE">
        <w:t xml:space="preserve"> (20081 advances Modclski and Thompson's (1996) </w:t>
      </w:r>
      <w:r w:rsidRPr="00E24CDE">
        <w:rPr>
          <w:rStyle w:val="TitleChar"/>
        </w:rPr>
        <w:t>work on leadership cycle theory, finding that rhythms in the global economy are associated with the rise and fall of a pre-eminent power and the often bloody transition from one pre-eminent leader to the next</w:t>
      </w:r>
      <w:r w:rsidRPr="00E24CDE">
        <w:t xml:space="preserve">. As such, </w:t>
      </w:r>
      <w:r w:rsidRPr="00E24CDE">
        <w:rPr>
          <w:rStyle w:val="TitleChar"/>
        </w:rPr>
        <w:t>exogenous shocks such as economic crises could usher in a redistribution of relative power</w:t>
      </w:r>
      <w:r w:rsidRPr="00E24CDE">
        <w:t xml:space="preserve"> (see also Gilpin. 19SJ) </w:t>
      </w:r>
      <w:r w:rsidRPr="00E24CDE">
        <w:rPr>
          <w:rStyle w:val="TitleChar"/>
        </w:rPr>
        <w:t>that leads to uncertainty about power balances, increasing the risk of miscalculation</w:t>
      </w:r>
      <w:r w:rsidRPr="00E24CDE">
        <w:t xml:space="preserve"> (Fcaron. 1995). Alternatively, </w:t>
      </w:r>
      <w:r w:rsidRPr="00E24CDE">
        <w:rPr>
          <w:rStyle w:val="TitleChar"/>
        </w:rPr>
        <w:t>even a relatively certain redistribution of power could lead to a permissive environment for conflict as a rising power may seek to challenge a declining power</w:t>
      </w:r>
      <w:r w:rsidRPr="00E24CDE">
        <w:t xml:space="preserve"> (Werner. 1999). Separately. </w:t>
      </w:r>
      <w:r w:rsidRPr="00E24CDE">
        <w:rPr>
          <w:rStyle w:val="TitleChar"/>
        </w:rPr>
        <w:t>Pollins</w:t>
      </w:r>
      <w:r w:rsidRPr="00E24CDE">
        <w:t xml:space="preserve"> (1996) a</w:t>
      </w:r>
      <w:r w:rsidRPr="00E24CDE">
        <w:rPr>
          <w:rStyle w:val="TitleChar"/>
        </w:rPr>
        <w:t>lso shows that global economic cycles combined with parallel leadership cycles impact the likelihood of conflict among major, medium and small powers</w:t>
      </w:r>
      <w:r w:rsidRPr="00E24CDE">
        <w:rPr>
          <w:szCs w:val="16"/>
        </w:rPr>
        <w:t>, although</w:t>
      </w:r>
      <w:r w:rsidRPr="00E24CDE">
        <w:t xml:space="preserve"> he suggests that the causes and connections between global economic conditions and security conditions remain unknown. Second, on a dyadic level. Copeland's (1996. 2000) theory of trade expectations suggests that 'future expectation of trade' is a significant variable in understanding economic conditions and security behaviour of states. He argues that interdependent states arc likely to gain pacific benefits from trade so long as they have an optimistic view of future trade relations. However, </w:t>
      </w:r>
      <w:r w:rsidRPr="00E24CDE">
        <w:rPr>
          <w:rStyle w:val="Heading3CharCharCharChar1"/>
        </w:rPr>
        <w:t xml:space="preserve">if </w:t>
      </w:r>
      <w:r w:rsidRPr="00E24CDE">
        <w:rPr>
          <w:rStyle w:val="TitleChar"/>
        </w:rPr>
        <w:t>the expectations of future trade decline, particularly for difficult to replace items such as energy resources, the likelihood for conflict increases, as states will be inclined to use force to gain access to those resource</w:t>
      </w:r>
      <w:r w:rsidRPr="00E24CDE">
        <w:rPr>
          <w:rStyle w:val="Heading3CharCharCharChar1"/>
        </w:rPr>
        <w:t>s</w:t>
      </w:r>
      <w:r w:rsidRPr="00E24CDE">
        <w:t xml:space="preserve">. </w:t>
      </w:r>
      <w:r w:rsidRPr="00E24CDE">
        <w:rPr>
          <w:szCs w:val="16"/>
        </w:rPr>
        <w:t>Crises could potentially be the trigger for decreased trade expectations either on its own or because it triggers protectionist moves by interdependent states.4</w:t>
      </w:r>
      <w:r w:rsidRPr="00E24CDE">
        <w:t xml:space="preserve"> Third, </w:t>
      </w:r>
      <w:r w:rsidRPr="00E24CDE">
        <w:rPr>
          <w:rStyle w:val="TitleChar"/>
        </w:rPr>
        <w:t>others have considered the link between economic decline and external armed conflict at a national level.</w:t>
      </w:r>
      <w:r w:rsidRPr="00E24CDE">
        <w:t xml:space="preserve"> </w:t>
      </w:r>
      <w:r w:rsidRPr="00E24CDE">
        <w:rPr>
          <w:rStyle w:val="TitleChar"/>
        </w:rPr>
        <w:t>Momberg and Hess</w:t>
      </w:r>
      <w:r w:rsidRPr="00E24CDE">
        <w:t xml:space="preserve"> (2002) </w:t>
      </w:r>
      <w:r w:rsidRPr="00E24CDE">
        <w:rPr>
          <w:rStyle w:val="TitleChar"/>
        </w:rPr>
        <w:t>find a strong correlation between internal conflict and external conflict, particularly during periods of economic downturn</w:t>
      </w:r>
      <w:r w:rsidRPr="00E24CDE">
        <w:t xml:space="preserve">. They write. </w:t>
      </w:r>
      <w:r w:rsidRPr="00E24CDE">
        <w:rPr>
          <w:rStyle w:val="TitleChar"/>
        </w:rPr>
        <w:t xml:space="preserve">The linkage, between internal and external conflict and prosperity are strong and mutually reinforcing. Economic conflict lends to spawn internal conflict, which in turn returns the favour. </w:t>
      </w:r>
      <w:r w:rsidRPr="00E24CDE">
        <w:t xml:space="preserve">Moreover, </w:t>
      </w:r>
      <w:r w:rsidRPr="00E24CDE">
        <w:rPr>
          <w:rStyle w:val="TitleChar"/>
        </w:rPr>
        <w:t>the presence of a recession tends to amplify the extent to which international and external conflicts self-reinforce each other</w:t>
      </w:r>
      <w:r w:rsidRPr="00E24CDE">
        <w:t xml:space="preserve"> (Hlomhen? &amp; Hess. 2(102. p. X9&gt; </w:t>
      </w:r>
      <w:r w:rsidRPr="00E24CDE">
        <w:rPr>
          <w:rStyle w:val="TitleChar"/>
        </w:rPr>
        <w:t>Economic decline has also been linked with an increase in the likelihood of terrorism</w:t>
      </w:r>
      <w:r w:rsidRPr="00E24CDE">
        <w:t xml:space="preserve"> (Blombcrg. Hess. &amp; Wee ra pan a, 2004</w:t>
      </w:r>
      <w:r w:rsidRPr="00E24CDE">
        <w:rPr>
          <w:rStyle w:val="TitleChar"/>
        </w:rPr>
        <w:t>). which has the capacity to spill across borders and lead to external tensions. Furthermore, crises generally reduce the popularity of a sitting government. "Diversionary theory" suggests that, when facing unpopularity arising from economic decline, sitting governments have increased incentives to fabricate external military conflicts to create a 'rally around the flag' effect</w:t>
      </w:r>
      <w:r w:rsidRPr="00E24CDE">
        <w:t xml:space="preserve">. Wang (1996), DcRoucn (1995), and Blombcrg. Hess, and Thacker (2006) find supporting evidence showing that economic decline and use of force arc at least indirecti) correlated. Gelpi (1997). Miller (1999). and Kisangani and Pickering (2009) suggest that Ihe tendency towards diversionary tactics arc greater for democratic states than autocratic states, due to the fact that democratic leaders are generally more susceptible to being removed from office due to lack of domestic support. DeRouen (2000) has provided evidence showing that periods of weak economic performance in the United States, and thus weak Presidential popularity, are statistically linked lo an increase in the use of force. In summary, rcccni </w:t>
      </w:r>
      <w:r w:rsidRPr="00E24CDE">
        <w:rPr>
          <w:rStyle w:val="TitleChar"/>
        </w:rPr>
        <w:t>economic scholarship positively correlates economic integration with an increase in the frequency of economic crises, whereas political science scholarship links economic decline with external conflict</w:t>
      </w:r>
      <w:r w:rsidRPr="00E24CDE">
        <w:t xml:space="preserve"> al systemic, dyadic and national levels.' This implied connection between integration</w:t>
      </w:r>
      <w:r w:rsidRPr="00FB0EE1">
        <w:t>, crises and armed conflict has not featured prominently in the economic-security debate and deserves more attention.</w:t>
      </w:r>
    </w:p>
    <w:p w14:paraId="7CC3F8EA" w14:textId="77777777" w:rsidR="00E24CDE" w:rsidRPr="008001FD" w:rsidRDefault="00E24CDE" w:rsidP="00E24CDE">
      <w:pPr>
        <w:pStyle w:val="Heading4"/>
      </w:pPr>
      <w:r w:rsidRPr="008001FD">
        <w:t xml:space="preserve">Specifically – </w:t>
      </w:r>
      <w:r>
        <w:t>that</w:t>
      </w:r>
      <w:r w:rsidRPr="008001FD">
        <w:t xml:space="preserve"> leads to authoritarian nationalism that undercuts other checks on conflict</w:t>
      </w:r>
    </w:p>
    <w:p w14:paraId="053119C7" w14:textId="77777777" w:rsidR="00E24CDE" w:rsidRPr="00986F15" w:rsidRDefault="00E24CDE" w:rsidP="00E24CDE">
      <w:pPr>
        <w:rPr>
          <w:rStyle w:val="StyleStyleBold12pt"/>
        </w:rPr>
      </w:pPr>
      <w:r w:rsidRPr="00986F15">
        <w:rPr>
          <w:rStyle w:val="StyleStyleBold12pt"/>
        </w:rPr>
        <w:t>Lind 10 – MA from Yale, JD from UTA</w:t>
      </w:r>
    </w:p>
    <w:p w14:paraId="47B6A901" w14:textId="77777777" w:rsidR="00E24CDE" w:rsidRPr="002863BC" w:rsidRDefault="00E24CDE" w:rsidP="00E24CDE">
      <w:r w:rsidRPr="002863BC">
        <w:t>Michael, policy director of the Economic Growth Program at the New America Foundation, MA in International Relations from </w:t>
      </w:r>
      <w:hyperlink r:id="rId9" w:history="1">
        <w:r w:rsidRPr="002863BC">
          <w:t>Yale University</w:t>
        </w:r>
      </w:hyperlink>
      <w:r w:rsidRPr="002863BC">
        <w:t> and a JD from the </w:t>
      </w:r>
      <w:hyperlink r:id="rId10" w:history="1">
        <w:r w:rsidRPr="002863BC">
          <w:t>University of Texas Law School</w:t>
        </w:r>
      </w:hyperlink>
      <w:r w:rsidRPr="002863BC">
        <w:t>, Michael Lind: Will the Great Recession Lead to World War IV?, http://hnn.us/roundup/entries/126611.html</w:t>
      </w:r>
    </w:p>
    <w:p w14:paraId="457E70AB" w14:textId="77777777" w:rsidR="00E24CDE" w:rsidRDefault="00E24CDE" w:rsidP="00E24CDE">
      <w:pPr>
        <w:pStyle w:val="card"/>
      </w:pPr>
      <w:r w:rsidRPr="00E24CDE">
        <w:t xml:space="preserve">If history is any guide, an era of </w:t>
      </w:r>
      <w:r w:rsidRPr="00E24CDE">
        <w:rPr>
          <w:rStyle w:val="TitleChar"/>
        </w:rPr>
        <w:t>global economic stagnation will help the nationalist and populist right</w:t>
      </w:r>
      <w:r w:rsidRPr="00E24CDE">
        <w:t xml:space="preserve">, at the expense of the neoliberal and cosmopolitan/multicultural left. </w:t>
      </w:r>
      <w:r w:rsidRPr="00E24CDE">
        <w:rPr>
          <w:rStyle w:val="TitleChar"/>
        </w:rPr>
        <w:t>During the Long Depression of the late 19th century</w:t>
      </w:r>
      <w:r w:rsidRPr="00E24CDE">
        <w:t xml:space="preserve">, which some historians claim lasted from 1873 to 1896, the </w:t>
      </w:r>
      <w:r w:rsidRPr="00E24CDE">
        <w:rPr>
          <w:rStyle w:val="TitleChar"/>
        </w:rPr>
        <w:t>nations</w:t>
      </w:r>
      <w:r w:rsidRPr="00E24CDE">
        <w:t xml:space="preserve"> of the West </w:t>
      </w:r>
      <w:r w:rsidRPr="00E24CDE">
        <w:rPr>
          <w:rStyle w:val="TitleChar"/>
        </w:rPr>
        <w:t>adopted protectionist measures to promote their industries. Beginning</w:t>
      </w:r>
      <w:r w:rsidRPr="00E24CDE">
        <w:t xml:space="preserve"> with Bismarck’s Germany, many countries also adopted social reforms like government pensions and health insurance. </w:t>
      </w:r>
      <w:r w:rsidRPr="00E24CDE">
        <w:rPr>
          <w:rStyle w:val="TitleChar"/>
        </w:rPr>
        <w:t>These reforms were often favored by the nationalist righ</w:t>
      </w:r>
      <w:r w:rsidRPr="00E24CDE">
        <w:t xml:space="preserve">t, as a way of luring the working class away from the temptations of Marxism and left-liberalism. By and large the strategy worked. </w:t>
      </w:r>
      <w:r w:rsidRPr="00E24CDE">
        <w:rPr>
          <w:rStyle w:val="TitleChar"/>
        </w:rPr>
        <w:t>When World War I broke out, the working classes and farmers in most countries rallied enthusiastically around their respective flags.  The Great Depression of the 1930s similarly led to the rise of</w:t>
      </w:r>
      <w:r w:rsidRPr="00E24CDE">
        <w:t xml:space="preserve"> one or another version of the </w:t>
      </w:r>
      <w:r w:rsidRPr="00E24CDE">
        <w:rPr>
          <w:rStyle w:val="TitleChar"/>
        </w:rPr>
        <w:t>authoritarian</w:t>
      </w:r>
      <w:r w:rsidRPr="00E24CDE">
        <w:t xml:space="preserve">, nationalist right </w:t>
      </w:r>
      <w:r w:rsidRPr="00E24CDE">
        <w:rPr>
          <w:rStyle w:val="TitleChar"/>
        </w:rPr>
        <w:t>in Europe.</w:t>
      </w:r>
      <w:r w:rsidRPr="00E24CDE">
        <w:t xml:space="preserve"> Only in a few societies with deeply established liberal traditions, like the English-speaking countries and Scandinavia, did liberals or liberal conservatives hold on. And Franklin Delano Roosevelt’s New Deal Democratic Party, a coalition that included racist Southerners and traditionalist Catholic immigrants, was not particularly liberal by today’s standards.  </w:t>
      </w:r>
      <w:r w:rsidRPr="00E24CDE">
        <w:rPr>
          <w:rStyle w:val="TitleChar"/>
        </w:rPr>
        <w:t>In both eras of depression, great-power rivalry for resources and markets intensified and ultimately led to a world war.</w:t>
      </w:r>
      <w:r w:rsidRPr="00E24CDE">
        <w:t xml:space="preserve"> </w:t>
      </w:r>
      <w:r w:rsidRPr="00E24CDE">
        <w:rPr>
          <w:rStyle w:val="TitleChar"/>
        </w:rPr>
        <w:t>Following World War II, the U.S. sought to avert a repetition of that pattern, by creating a global market secured by a global great-power concert in the form of the Security Council. But the project</w:t>
      </w:r>
      <w:r w:rsidRPr="00E24CDE">
        <w:t xml:space="preserve"> of economic disarmament and security cooperation </w:t>
      </w:r>
      <w:r w:rsidRPr="00E24CDE">
        <w:rPr>
          <w:rStyle w:val="TitleChar"/>
        </w:rPr>
        <w:t>broke down almost immediately after 1945 and the split between the Soviets and the Anglo-Americans produced the Cold War. The second attempt at a global market that began after the Cold War may be breaking down now, as the most important economic powers pursue their conflicting national interests</w:t>
      </w:r>
      <w:r w:rsidRPr="00E24CDE">
        <w:t>.</w:t>
      </w:r>
    </w:p>
    <w:p w14:paraId="682BAF48" w14:textId="77777777" w:rsidR="00D54A14" w:rsidRDefault="00D54A14" w:rsidP="00D54A14"/>
    <w:p w14:paraId="6EF05052" w14:textId="31787975" w:rsidR="00D54A14" w:rsidRDefault="00D54A14" w:rsidP="00D54A14">
      <w:pPr>
        <w:pStyle w:val="Heading3"/>
      </w:pPr>
      <w:r>
        <w:t>Interdependence Good – Hegemony</w:t>
      </w:r>
    </w:p>
    <w:p w14:paraId="6542CD22" w14:textId="77777777" w:rsidR="00D54A14" w:rsidRDefault="00D54A14" w:rsidP="00D54A14"/>
    <w:p w14:paraId="05CFB156" w14:textId="0229D08C" w:rsidR="00D54A14" w:rsidRPr="00EE223E" w:rsidRDefault="00D54A14" w:rsidP="00D54A14">
      <w:pPr>
        <w:pStyle w:val="Heading4"/>
      </w:pPr>
      <w:r>
        <w:t>US Growth is key to power projection and stability – deescalates conflict</w:t>
      </w:r>
    </w:p>
    <w:p w14:paraId="357F4F9E" w14:textId="534840D9" w:rsidR="00D54A14" w:rsidRPr="00EE223E" w:rsidRDefault="00D54A14" w:rsidP="00D54A14">
      <w:r w:rsidRPr="00D54A14">
        <w:rPr>
          <w:rStyle w:val="StyleStyleBold12pt"/>
        </w:rPr>
        <w:t>Khalilzad, ’11</w:t>
      </w:r>
      <w:r w:rsidRPr="00EE223E">
        <w:t xml:space="preserve"> (Zalmay, Counselor at the Center for Strategic and International Studies, served as the United States ambassador to Afghanistan, Iraq, and the United Nations during the presidency of George W. Bush, served as the director of policy planning at the Defense Department during the Presidency of George H.W. Bush, holds a Ph.D. from the University of Chicago, “The Economy and National Security,” </w:t>
      </w:r>
      <w:r w:rsidRPr="00EE223E">
        <w:rPr>
          <w:i/>
        </w:rPr>
        <w:t>National Review</w:t>
      </w:r>
      <w:r w:rsidRPr="00EE223E">
        <w:t>, February 8</w:t>
      </w:r>
      <w:r w:rsidRPr="00EE223E">
        <w:rPr>
          <w:vertAlign w:val="superscript"/>
        </w:rPr>
        <w:t>th</w:t>
      </w:r>
      <w:r w:rsidRPr="00EE223E">
        <w:t>, http://www.nationalreview.com/articles/print/259024)</w:t>
      </w:r>
    </w:p>
    <w:p w14:paraId="701E3E48" w14:textId="77777777" w:rsidR="00D54A14" w:rsidRPr="00D54A14" w:rsidRDefault="00D54A14" w:rsidP="00D54A14">
      <w:pPr>
        <w:rPr>
          <w:szCs w:val="22"/>
        </w:rPr>
      </w:pPr>
      <w:r w:rsidRPr="00D54A14">
        <w:rPr>
          <w:szCs w:val="22"/>
        </w:rPr>
        <w:t xml:space="preserve">Today, </w:t>
      </w:r>
      <w:r w:rsidRPr="00D54A14">
        <w:rPr>
          <w:bCs/>
          <w:sz w:val="22"/>
          <w:szCs w:val="22"/>
          <w:u w:val="single"/>
        </w:rPr>
        <w:t xml:space="preserve">economic and fiscal trends pose </w:t>
      </w:r>
      <w:r w:rsidRPr="00D54A14">
        <w:rPr>
          <w:iCs/>
          <w:sz w:val="22"/>
          <w:szCs w:val="22"/>
          <w:u w:val="single"/>
          <w:bdr w:val="single" w:sz="18" w:space="0" w:color="auto"/>
        </w:rPr>
        <w:t>the most severe long-term threat</w:t>
      </w:r>
      <w:r w:rsidRPr="00D54A14">
        <w:rPr>
          <w:bCs/>
          <w:sz w:val="22"/>
          <w:szCs w:val="22"/>
          <w:u w:val="single"/>
        </w:rPr>
        <w:t xml:space="preserve"> to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position as global leader. While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suffers from fiscal imbalances and low economic growth, the economies of rival powers are developing rapidly. The continuation of these</w:t>
      </w:r>
      <w:r w:rsidRPr="00D54A14">
        <w:rPr>
          <w:szCs w:val="22"/>
        </w:rPr>
        <w:t xml:space="preserve"> two </w:t>
      </w:r>
      <w:r w:rsidRPr="00D54A14">
        <w:rPr>
          <w:bCs/>
          <w:sz w:val="22"/>
          <w:szCs w:val="22"/>
          <w:u w:val="single"/>
        </w:rPr>
        <w:t xml:space="preserve">trends could lead to </w:t>
      </w:r>
      <w:r w:rsidRPr="00D54A14">
        <w:rPr>
          <w:iCs/>
          <w:sz w:val="22"/>
          <w:szCs w:val="22"/>
          <w:u w:val="single"/>
          <w:bdr w:val="single" w:sz="18" w:space="0" w:color="auto"/>
        </w:rPr>
        <w:t>a shift from American primacy</w:t>
      </w:r>
      <w:r w:rsidRPr="00D54A14">
        <w:rPr>
          <w:bCs/>
          <w:sz w:val="22"/>
          <w:szCs w:val="22"/>
          <w:u w:val="single"/>
        </w:rPr>
        <w:t xml:space="preserve"> toward a multi-polar global system, leading</w:t>
      </w:r>
      <w:r w:rsidRPr="00D54A14">
        <w:rPr>
          <w:szCs w:val="22"/>
        </w:rPr>
        <w:t xml:space="preserve"> in turn </w:t>
      </w:r>
      <w:r w:rsidRPr="00D54A14">
        <w:rPr>
          <w:bCs/>
          <w:sz w:val="22"/>
          <w:szCs w:val="22"/>
          <w:u w:val="single"/>
        </w:rPr>
        <w:t>to increased geopolitical rivalry and</w:t>
      </w:r>
      <w:r w:rsidRPr="00D54A14">
        <w:rPr>
          <w:szCs w:val="22"/>
        </w:rPr>
        <w:t xml:space="preserve"> even </w:t>
      </w:r>
      <w:r w:rsidRPr="00D54A14">
        <w:rPr>
          <w:iCs/>
          <w:sz w:val="22"/>
          <w:szCs w:val="22"/>
          <w:u w:val="single"/>
          <w:bdr w:val="single" w:sz="18" w:space="0" w:color="auto"/>
        </w:rPr>
        <w:t>war among the great powers</w:t>
      </w:r>
      <w:r w:rsidRPr="00D54A14">
        <w:rPr>
          <w:szCs w:val="22"/>
        </w:rPr>
        <w:t xml:space="preserve">. The current recession is the result of a deep financial crisis, not a mere fluctuation in the business cycle. Recovery is likely to be protracted. The crisis was preceded by the buildup over two decades of enormous amounts of debt throughout the U.S. economy — ultimately totaling almost 350 percent of GDP — and the development of credit-fueled asset bubbles, particularly in the housing sector. When the bubbles burst, huge amounts of wealth were destroyed, and unemployment rose to over 10 percent. The decline of tax revenues and massive countercyclical spending put the U.S. government on an unsustainable fiscal path. Publicly held national debt rose from 38 to over 60 percent of GDP in three years. </w:t>
      </w:r>
      <w:r w:rsidRPr="00D54A14">
        <w:rPr>
          <w:bCs/>
          <w:sz w:val="22"/>
          <w:szCs w:val="22"/>
          <w:u w:val="single"/>
        </w:rPr>
        <w:t>Without faster economic growth and actions to reduce deficits, publicly held national debt is projected to reach dangerous proportions. If interest rates were to rise significantly, annual interest payments</w:t>
      </w:r>
      <w:r w:rsidRPr="00D54A14">
        <w:rPr>
          <w:szCs w:val="22"/>
        </w:rPr>
        <w:t xml:space="preserve"> — which already are larger than the defense budget — </w:t>
      </w:r>
      <w:r w:rsidRPr="00D54A14">
        <w:rPr>
          <w:bCs/>
          <w:sz w:val="22"/>
          <w:szCs w:val="22"/>
          <w:u w:val="single"/>
        </w:rPr>
        <w:t>would crowd out other spending or require substantial tax increases that would undercut economic growth</w:t>
      </w:r>
      <w:r w:rsidRPr="00D54A14">
        <w:rPr>
          <w:szCs w:val="22"/>
        </w:rPr>
        <w:t xml:space="preserve">. Even worse, </w:t>
      </w:r>
      <w:r w:rsidRPr="00D54A14">
        <w:rPr>
          <w:bCs/>
          <w:sz w:val="22"/>
          <w:szCs w:val="22"/>
          <w:u w:val="single"/>
        </w:rPr>
        <w:t>if unanticipated events trigger</w:t>
      </w:r>
      <w:r w:rsidRPr="00D54A14">
        <w:rPr>
          <w:szCs w:val="22"/>
        </w:rPr>
        <w:t xml:space="preserve"> what economists call </w:t>
      </w:r>
      <w:r w:rsidRPr="00D54A14">
        <w:rPr>
          <w:bCs/>
          <w:sz w:val="22"/>
          <w:szCs w:val="22"/>
          <w:u w:val="single"/>
        </w:rPr>
        <w:t>a “sudden stop” in credit markets for U.S. debt,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would be unable to roll over its outstanding obligations, precipitating a sovereign-debt crisis that would almost certainly compel a radical retrenchment</w:t>
      </w:r>
      <w:r w:rsidRPr="00D54A14">
        <w:rPr>
          <w:szCs w:val="22"/>
        </w:rPr>
        <w:t xml:space="preserve"> of the United States </w:t>
      </w:r>
      <w:r w:rsidRPr="00D54A14">
        <w:rPr>
          <w:bCs/>
          <w:sz w:val="22"/>
          <w:szCs w:val="22"/>
          <w:u w:val="single"/>
        </w:rPr>
        <w:t>internationally</w:t>
      </w:r>
      <w:r w:rsidRPr="00D54A14">
        <w:rPr>
          <w:szCs w:val="22"/>
        </w:rPr>
        <w:t xml:space="preserve">. </w:t>
      </w:r>
      <w:r w:rsidRPr="00D54A14">
        <w:rPr>
          <w:bCs/>
          <w:sz w:val="22"/>
          <w:szCs w:val="22"/>
          <w:u w:val="single"/>
        </w:rPr>
        <w:t xml:space="preserve">Such scenarios would </w:t>
      </w:r>
      <w:r w:rsidRPr="00D54A14">
        <w:rPr>
          <w:iCs/>
          <w:sz w:val="22"/>
          <w:szCs w:val="22"/>
          <w:u w:val="single"/>
          <w:bdr w:val="single" w:sz="18" w:space="0" w:color="auto"/>
        </w:rPr>
        <w:t>reshape the international order</w:t>
      </w:r>
      <w:r w:rsidRPr="00D54A14">
        <w:rPr>
          <w:szCs w:val="22"/>
        </w:rPr>
        <w:t xml:space="preserve">. It was the economic devastation of Britain and France during World War II, as well as the rise of other powers, that led both countries to relinquish their empires. In the late 1960s, British leaders concluded that they lacked the economic capacity to maintain a presence “east of Suez.” Soviet economic weakness, which crystallized under Gorbachev, contributed to their decisions to withdraw from Afghanistan, abandon Communist regimes in Eastern Europe, and allow the Soviet Union to fragment. </w:t>
      </w:r>
      <w:r w:rsidRPr="00D54A14">
        <w:rPr>
          <w:bCs/>
          <w:sz w:val="22"/>
          <w:szCs w:val="22"/>
          <w:u w:val="single"/>
        </w:rPr>
        <w:t>If the U.S. debt problem goes critical,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 xml:space="preserve">would be compelled to </w:t>
      </w:r>
      <w:r w:rsidRPr="00D54A14">
        <w:rPr>
          <w:iCs/>
          <w:sz w:val="22"/>
          <w:szCs w:val="22"/>
          <w:u w:val="single"/>
          <w:bdr w:val="single" w:sz="18" w:space="0" w:color="auto"/>
        </w:rPr>
        <w:t>retrench</w:t>
      </w:r>
      <w:r w:rsidRPr="00D54A14">
        <w:rPr>
          <w:bCs/>
          <w:sz w:val="22"/>
          <w:szCs w:val="22"/>
          <w:u w:val="single"/>
        </w:rPr>
        <w:t>, reducing its military spending and shedding international commitments</w:t>
      </w:r>
      <w:r w:rsidRPr="00D54A14">
        <w:rPr>
          <w:szCs w:val="22"/>
        </w:rPr>
        <w:t xml:space="preserve">. We face this domestic challenge while </w:t>
      </w:r>
      <w:r w:rsidRPr="00D54A14">
        <w:rPr>
          <w:bCs/>
          <w:sz w:val="22"/>
          <w:szCs w:val="22"/>
          <w:u w:val="single"/>
        </w:rPr>
        <w:t>other major powers are experiencing rapid economic growth</w:t>
      </w:r>
      <w:r w:rsidRPr="00D54A14">
        <w:rPr>
          <w:szCs w:val="22"/>
        </w:rPr>
        <w:t xml:space="preserve">. Even though </w:t>
      </w:r>
      <w:r w:rsidRPr="00D54A14">
        <w:rPr>
          <w:bCs/>
          <w:sz w:val="22"/>
          <w:szCs w:val="22"/>
          <w:u w:val="single"/>
        </w:rPr>
        <w:t>countries such as China, India, and Brazil</w:t>
      </w:r>
      <w:r w:rsidRPr="00D54A14">
        <w:rPr>
          <w:szCs w:val="22"/>
        </w:rPr>
        <w:t xml:space="preserve"> have profound political, social, demographic, and economic problems, their economies </w:t>
      </w:r>
      <w:r w:rsidRPr="00D54A14">
        <w:rPr>
          <w:bCs/>
          <w:sz w:val="22"/>
          <w:szCs w:val="22"/>
          <w:u w:val="single"/>
        </w:rPr>
        <w:t>are growing faster</w:t>
      </w:r>
      <w:r w:rsidRPr="00D54A14">
        <w:rPr>
          <w:szCs w:val="22"/>
        </w:rPr>
        <w:t xml:space="preserve"> than ours, </w:t>
      </w:r>
      <w:r w:rsidRPr="00D54A14">
        <w:rPr>
          <w:bCs/>
          <w:sz w:val="22"/>
          <w:szCs w:val="22"/>
          <w:u w:val="single"/>
        </w:rPr>
        <w:t>and</w:t>
      </w:r>
      <w:r w:rsidRPr="00D54A14">
        <w:rPr>
          <w:szCs w:val="22"/>
        </w:rPr>
        <w:t xml:space="preserve"> this </w:t>
      </w:r>
      <w:r w:rsidRPr="00D54A14">
        <w:rPr>
          <w:bCs/>
          <w:sz w:val="22"/>
          <w:szCs w:val="22"/>
          <w:u w:val="single"/>
        </w:rPr>
        <w:t xml:space="preserve">could </w:t>
      </w:r>
      <w:r w:rsidRPr="00D54A14">
        <w:rPr>
          <w:iCs/>
          <w:sz w:val="22"/>
          <w:szCs w:val="22"/>
          <w:u w:val="single"/>
          <w:bdr w:val="single" w:sz="18" w:space="0" w:color="auto"/>
        </w:rPr>
        <w:t>alter the global distribution of power</w:t>
      </w:r>
      <w:r w:rsidRPr="00D54A14">
        <w:rPr>
          <w:bCs/>
          <w:sz w:val="22"/>
          <w:szCs w:val="22"/>
          <w:u w:val="single"/>
        </w:rPr>
        <w:t xml:space="preserve">. These trends could in the long term </w:t>
      </w:r>
      <w:r w:rsidRPr="00D54A14">
        <w:rPr>
          <w:iCs/>
          <w:sz w:val="22"/>
          <w:szCs w:val="22"/>
          <w:u w:val="single"/>
          <w:bdr w:val="single" w:sz="18" w:space="0" w:color="auto"/>
        </w:rPr>
        <w:t>produce a multi-polar world</w:t>
      </w:r>
      <w:r w:rsidRPr="00D54A14">
        <w:rPr>
          <w:bCs/>
          <w:sz w:val="22"/>
          <w:szCs w:val="22"/>
          <w:u w:val="single"/>
        </w:rPr>
        <w:t xml:space="preserve">. If U.S. policymakers fail to act and other powers continue to grow, </w:t>
      </w:r>
      <w:r w:rsidRPr="00D54A14">
        <w:rPr>
          <w:iCs/>
          <w:sz w:val="22"/>
          <w:szCs w:val="22"/>
          <w:u w:val="single"/>
          <w:bdr w:val="single" w:sz="18" w:space="0" w:color="auto"/>
        </w:rPr>
        <w:t>it is not a question of whether but when a new international order will emerge</w:t>
      </w:r>
      <w:r w:rsidRPr="00D54A14">
        <w:rPr>
          <w:bCs/>
          <w:sz w:val="22"/>
          <w:szCs w:val="22"/>
          <w:u w:val="single"/>
        </w:rPr>
        <w:t>. The closing of the gap between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 xml:space="preserve">and its rivals could </w:t>
      </w:r>
      <w:r w:rsidRPr="00D54A14">
        <w:rPr>
          <w:iCs/>
          <w:sz w:val="22"/>
          <w:szCs w:val="22"/>
          <w:u w:val="single"/>
          <w:bdr w:val="single" w:sz="18" w:space="0" w:color="auto"/>
        </w:rPr>
        <w:t>intensify geopolitical competition among major powers</w:t>
      </w:r>
      <w:r w:rsidRPr="00D54A14">
        <w:rPr>
          <w:bCs/>
          <w:sz w:val="22"/>
          <w:szCs w:val="22"/>
          <w:u w:val="single"/>
        </w:rPr>
        <w:t>, increase incentives for local powers to play major powers against one another, and undercut our will to preclude or respond to international crises because of the higher risk of escalation</w:t>
      </w:r>
      <w:r w:rsidRPr="00D54A14">
        <w:rPr>
          <w:szCs w:val="22"/>
        </w:rPr>
        <w:t xml:space="preserve">. </w:t>
      </w:r>
      <w:r w:rsidRPr="00D54A14">
        <w:rPr>
          <w:iCs/>
          <w:sz w:val="22"/>
          <w:szCs w:val="22"/>
          <w:u w:val="single"/>
          <w:bdr w:val="single" w:sz="18" w:space="0" w:color="auto"/>
        </w:rPr>
        <w:t>The stakes are high</w:t>
      </w:r>
      <w:r w:rsidRPr="00D54A14">
        <w:rPr>
          <w:bCs/>
          <w:sz w:val="22"/>
          <w:szCs w:val="22"/>
          <w:u w:val="single"/>
        </w:rPr>
        <w:t>. In modern history, the longest period of peace among the great powers has been the era of U.S. leadership</w:t>
      </w:r>
      <w:r w:rsidRPr="00D54A14">
        <w:rPr>
          <w:szCs w:val="22"/>
        </w:rPr>
        <w:t xml:space="preserve">. By contrast, </w:t>
      </w:r>
      <w:r w:rsidRPr="00D54A14">
        <w:rPr>
          <w:bCs/>
          <w:sz w:val="22"/>
          <w:szCs w:val="22"/>
          <w:u w:val="single"/>
        </w:rPr>
        <w:t xml:space="preserve">multi-polar systems have been </w:t>
      </w:r>
      <w:r w:rsidRPr="00D54A14">
        <w:rPr>
          <w:iCs/>
          <w:sz w:val="22"/>
          <w:szCs w:val="22"/>
          <w:u w:val="single"/>
          <w:bdr w:val="single" w:sz="18" w:space="0" w:color="auto"/>
        </w:rPr>
        <w:t>unstable</w:t>
      </w:r>
      <w:r w:rsidRPr="00D54A14">
        <w:rPr>
          <w:bCs/>
          <w:sz w:val="22"/>
          <w:szCs w:val="22"/>
          <w:u w:val="single"/>
        </w:rPr>
        <w:t xml:space="preserve">, with their competitive dynamics resulting in </w:t>
      </w:r>
      <w:r w:rsidRPr="00D54A14">
        <w:rPr>
          <w:iCs/>
          <w:sz w:val="22"/>
          <w:szCs w:val="22"/>
          <w:u w:val="single"/>
          <w:bdr w:val="single" w:sz="18" w:space="0" w:color="auto"/>
        </w:rPr>
        <w:t>frequent crises and major wars among the great powers</w:t>
      </w:r>
      <w:r w:rsidRPr="00D54A14">
        <w:rPr>
          <w:bCs/>
          <w:sz w:val="22"/>
          <w:szCs w:val="22"/>
          <w:u w:val="single"/>
        </w:rPr>
        <w:t>. Failures of multi-polar international systems produced both world wars</w:t>
      </w:r>
      <w:r w:rsidRPr="00D54A14">
        <w:rPr>
          <w:szCs w:val="22"/>
        </w:rPr>
        <w:t xml:space="preserve">. </w:t>
      </w:r>
      <w:r w:rsidRPr="00D54A14">
        <w:rPr>
          <w:bCs/>
          <w:sz w:val="22"/>
          <w:szCs w:val="22"/>
          <w:u w:val="single"/>
        </w:rPr>
        <w:t xml:space="preserve">American retrenchment could have </w:t>
      </w:r>
      <w:r w:rsidRPr="00D54A14">
        <w:rPr>
          <w:iCs/>
          <w:sz w:val="22"/>
          <w:szCs w:val="22"/>
          <w:u w:val="single"/>
          <w:bdr w:val="single" w:sz="18" w:space="0" w:color="auto"/>
        </w:rPr>
        <w:t>devastating consequences</w:t>
      </w:r>
      <w:r w:rsidRPr="00D54A14">
        <w:rPr>
          <w:bCs/>
          <w:sz w:val="22"/>
          <w:szCs w:val="22"/>
          <w:u w:val="single"/>
        </w:rPr>
        <w:t xml:space="preserve">. Without an American security blanket, regional powers could rearm in an attempt to balance against emerging threats. Under this scenario, there would be a heightened possibility of </w:t>
      </w:r>
      <w:r w:rsidRPr="00D54A14">
        <w:rPr>
          <w:iCs/>
          <w:sz w:val="22"/>
          <w:szCs w:val="22"/>
          <w:u w:val="single"/>
          <w:bdr w:val="single" w:sz="18" w:space="0" w:color="auto"/>
        </w:rPr>
        <w:t>arms races, miscalculation, or other crises spiraling into all-out conflict</w:t>
      </w:r>
      <w:r w:rsidRPr="00D54A14">
        <w:rPr>
          <w:szCs w:val="22"/>
        </w:rPr>
        <w:t xml:space="preserve">. Alternatively, in seeking to accommodate the stronger powers, weaker powers may shift their geopolitical posture away from the United States. Either way, </w:t>
      </w:r>
      <w:r w:rsidRPr="00D54A14">
        <w:rPr>
          <w:bCs/>
          <w:sz w:val="22"/>
          <w:szCs w:val="22"/>
          <w:u w:val="single"/>
        </w:rPr>
        <w:t>hostile states would be emboldened to make aggressive moves in their regions</w:t>
      </w:r>
      <w:r w:rsidRPr="00D54A14">
        <w:rPr>
          <w:szCs w:val="22"/>
        </w:rPr>
        <w:t xml:space="preserve">. </w:t>
      </w:r>
      <w:r w:rsidRPr="00D54A14">
        <w:rPr>
          <w:bCs/>
          <w:sz w:val="22"/>
          <w:szCs w:val="22"/>
          <w:u w:val="single"/>
        </w:rPr>
        <w:t>As rival powers rise, Asia</w:t>
      </w:r>
      <w:r w:rsidRPr="00D54A14">
        <w:rPr>
          <w:szCs w:val="22"/>
        </w:rPr>
        <w:t xml:space="preserve"> in particular </w:t>
      </w:r>
      <w:r w:rsidRPr="00D54A14">
        <w:rPr>
          <w:bCs/>
          <w:sz w:val="22"/>
          <w:szCs w:val="22"/>
          <w:u w:val="single"/>
        </w:rPr>
        <w:t>is likely to emerge as a zone of great-power competition</w:t>
      </w:r>
      <w:r w:rsidRPr="00D54A14">
        <w:rPr>
          <w:szCs w:val="22"/>
        </w:rPr>
        <w:t xml:space="preserve">. Beijing’s economic rise has enabled a dramatic military buildup focused on acquisitions of naval, cruise, and ballistic missiles, long-range stealth aircraft, and anti-satellite capabilities. China’s strategic modernization is aimed, ultimately, at denying the United States access to the seas around China. Even as cooperative economic ties in the region have grown, China’s expansive territorial claims — and provocative statements and actions following crises in Korea and incidents at sea — have roiled its relations with South Korea, Japan, India, and Southeast Asian states. Still, the United States is the most significant barrier facing Chinese hegemony and aggression. </w:t>
      </w:r>
      <w:r w:rsidRPr="00D54A14">
        <w:rPr>
          <w:bCs/>
          <w:sz w:val="22"/>
          <w:szCs w:val="22"/>
          <w:u w:val="single"/>
        </w:rPr>
        <w:t>Given the risks, the U</w:t>
      </w:r>
      <w:r w:rsidRPr="00D54A14">
        <w:rPr>
          <w:szCs w:val="22"/>
        </w:rPr>
        <w:t xml:space="preserve">nited </w:t>
      </w:r>
      <w:r w:rsidRPr="00D54A14">
        <w:rPr>
          <w:bCs/>
          <w:sz w:val="22"/>
          <w:szCs w:val="22"/>
          <w:u w:val="single"/>
        </w:rPr>
        <w:t>S</w:t>
      </w:r>
      <w:r w:rsidRPr="00D54A14">
        <w:rPr>
          <w:szCs w:val="22"/>
        </w:rPr>
        <w:t xml:space="preserve">tates </w:t>
      </w:r>
      <w:r w:rsidRPr="00D54A14">
        <w:rPr>
          <w:bCs/>
          <w:sz w:val="22"/>
          <w:szCs w:val="22"/>
          <w:u w:val="single"/>
        </w:rPr>
        <w:t xml:space="preserve">must focus on </w:t>
      </w:r>
      <w:r w:rsidRPr="00D54A14">
        <w:rPr>
          <w:iCs/>
          <w:sz w:val="22"/>
          <w:szCs w:val="22"/>
          <w:u w:val="single"/>
          <w:bdr w:val="single" w:sz="18" w:space="0" w:color="auto"/>
        </w:rPr>
        <w:t>restoring its economic and fiscal condition</w:t>
      </w:r>
      <w:r w:rsidRPr="00D54A14">
        <w:rPr>
          <w:bCs/>
          <w:sz w:val="22"/>
          <w:szCs w:val="22"/>
          <w:u w:val="single"/>
        </w:rPr>
        <w:t xml:space="preserve"> while checking and managing the rise of potential adversarial regional powers such as China</w:t>
      </w:r>
      <w:r w:rsidRPr="00D54A14">
        <w:rPr>
          <w:szCs w:val="22"/>
        </w:rPr>
        <w:t xml:space="preserve">. While we face significant challenges, the U.S. economy still accounts for over 20 percent of the world’s GDP. American institutions — particularly those providing enforceable rule of law — set it apart from all the rising powers. Social cohesion underwrites political stability. U.S. demographic trends are healthier than those of any other developed country. A culture of innovation, excellent institutions of higher education, and a vital sector of small and medium-sized enterprises propel the U.S. economy in ways difficult to quantify. Historically, Americans have responded pragmatically, and sometimes through trial and error, to work our way through the kind of crisis that we face today. The policy question is how to enhance economic growth and employment while cutting discretionary spending in the near term and curbing the growth of entitlement spending in the out years. Republican members of Congress have outlined a plan. Several think tanks and commissions, including President Obama’s debt commission, have done so as well. Some consensus exists on measures to pare back the recent increases in domestic spending, restrain future growth in defense spending, and reform the tax code (by reducing tax expenditures while lowering individual and corporate rates). These are promising options. The key remaining question is whether the president and leaders of both parties on Capitol Hill have the will to act and the skill to fashion bipartisan solutions. Whether we take the needed actions is a choice, however difficult it might be. It is clearly within our capacity to put our economy on a better trajectory. In garnering political support for cutbacks, the president and members of Congress should point not only to the domestic consequences of inaction — but also to the geopolitical implications. As the United States gets its economic and fiscal house in order, it should take steps to prevent a flare-up in Asia. The United States can do so by signaling that its domestic challenges will not impede its intentions to check Chinese expansionism. This can be done in cost-efficient ways. While China’s economic rise enables its military modernization and international assertiveness, it also frightens rival powers. The Obama administration has wisely moved to strengthen relations with allies and potential partners in the region but more can be done. Some Chinese policies encourage other parties to join with the United States, and the U.S. should not let these opportunities pass. China’s military assertiveness should enable security cooperation with countries on China’s periphery — particularly Japan, India, and Vietnam — in ways that complicate Beijing’s strategic calculus. China’s mercantilist policies and currency manipulation — which harm developing states both in East Asia and elsewhere — should be used to fashion a coalition in favor of a more balanced trade system. Since Beijing’s over-the-top reaction to the awarding of the Nobel Peace Prize to a Chinese democracy activist alienated European leaders, highlighting human-rights questions would not only draw supporters from nearby countries but also embolden reformers within China. </w:t>
      </w:r>
      <w:r w:rsidRPr="00D54A14">
        <w:rPr>
          <w:bCs/>
          <w:sz w:val="22"/>
          <w:szCs w:val="22"/>
          <w:u w:val="single"/>
        </w:rPr>
        <w:t xml:space="preserve">Since the end of the Cold War, a stable economic and financial condition at home has enabled America to have an expansive role in the world. Today we can no longer take this for granted. Unless we get our economic house in order, there is a risk that domestic stagnation in combination with the rise of rival powers will undermine our ability to deal with growing international problems. Regional hegemons in Asia could seize the moment, leading the world toward </w:t>
      </w:r>
      <w:r w:rsidRPr="00D54A14">
        <w:rPr>
          <w:iCs/>
          <w:sz w:val="22"/>
          <w:szCs w:val="22"/>
          <w:u w:val="single"/>
          <w:bdr w:val="single" w:sz="18" w:space="0" w:color="auto"/>
        </w:rPr>
        <w:t>a new, dangerous era of multi-polarity</w:t>
      </w:r>
      <w:r w:rsidRPr="00D54A14">
        <w:rPr>
          <w:szCs w:val="22"/>
        </w:rPr>
        <w:t>.</w:t>
      </w:r>
    </w:p>
    <w:p w14:paraId="75D84B5A" w14:textId="77777777" w:rsidR="00D54A14" w:rsidRPr="00D54A14" w:rsidRDefault="00D54A14" w:rsidP="00D54A14"/>
    <w:p w14:paraId="5249874B" w14:textId="77777777" w:rsidR="00E24CDE" w:rsidRPr="00E24CDE" w:rsidRDefault="00E24CDE" w:rsidP="00E24CDE"/>
    <w:p w14:paraId="13643BC2" w14:textId="77777777" w:rsidR="00D546DA" w:rsidRDefault="00D546DA" w:rsidP="00D546DA">
      <w:pPr>
        <w:rPr>
          <w:sz w:val="10"/>
        </w:rPr>
      </w:pPr>
    </w:p>
    <w:p w14:paraId="1F4EB31B" w14:textId="6DA56908" w:rsidR="00DD339A" w:rsidRPr="000958A3" w:rsidRDefault="00F4551C" w:rsidP="00F4551C">
      <w:pPr>
        <w:pStyle w:val="Heading3"/>
      </w:pPr>
      <w:r>
        <w:t>FDI Interdependence Solves US-China Conflict</w:t>
      </w:r>
    </w:p>
    <w:p w14:paraId="2939CEFB" w14:textId="0BF5BECD" w:rsidR="00DD339A" w:rsidRDefault="00F4551C" w:rsidP="00F4551C">
      <w:pPr>
        <w:pStyle w:val="Heading4"/>
      </w:pPr>
      <w:r>
        <w:t>FDI is unique – dramatically increases the costs of initiating conflict</w:t>
      </w:r>
    </w:p>
    <w:p w14:paraId="29C62F94" w14:textId="77777777" w:rsidR="00DD339A" w:rsidRDefault="00DD339A" w:rsidP="00DD339A">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331C03AD" w14:textId="77777777" w:rsidR="00DD339A" w:rsidRDefault="00DD339A" w:rsidP="00DD339A">
      <w:pPr>
        <w:rPr>
          <w:rStyle w:val="StyleBoldUnderline"/>
        </w:rPr>
      </w:pPr>
      <w:r w:rsidRPr="00631150">
        <w:rPr>
          <w:rStyle w:val="StyleBoldUnderline"/>
        </w:rPr>
        <w:t>Foreign ownership of domestic assets is a deeper form of global economic integration than</w:t>
      </w:r>
      <w:r w:rsidRPr="006021C1">
        <w:rPr>
          <w:rStyle w:val="StyleBoldUnderline"/>
          <w:sz w:val="12"/>
        </w:rPr>
        <w:t xml:space="preserve"> </w:t>
      </w:r>
      <w:r w:rsidRPr="00631150">
        <w:rPr>
          <w:rStyle w:val="StyleBoldUnderline"/>
        </w:rPr>
        <w:t>simply importing and exporting, and it has deeper implications for national security.</w:t>
      </w:r>
      <w:r w:rsidRPr="006021C1">
        <w:t xml:space="preserve"> There are concerns about FDI and American security that must be taken seriously, which is why the United States has a stringent inward investment screening regime. On the other hand, </w:t>
      </w:r>
      <w:r w:rsidRPr="00631150">
        <w:rPr>
          <w:rStyle w:val="StyleBoldUnderline"/>
        </w:rPr>
        <w:t>deepening FDI integration can have positive impacts on national security</w:t>
      </w:r>
      <w:r w:rsidRPr="006021C1">
        <w:t xml:space="preserve"> as well. In the liberal worldview,</w:t>
      </w:r>
      <w:r w:rsidRPr="006021C1">
        <w:rPr>
          <w:rStyle w:val="StyleBoldUnderline"/>
        </w:rPr>
        <w:t xml:space="preserve"> </w:t>
      </w:r>
      <w:r w:rsidRPr="006021C1">
        <w:rPr>
          <w:rStyle w:val="Emphasis"/>
        </w:rPr>
        <w:t>FDI fosters economic interdependence between countries and, by</w:t>
      </w:r>
      <w:r w:rsidRPr="006021C1">
        <w:rPr>
          <w:rStyle w:val="Emphasis"/>
          <w:sz w:val="12"/>
        </w:rPr>
        <w:t xml:space="preserve"> </w:t>
      </w:r>
      <w:r w:rsidRPr="006021C1">
        <w:rPr>
          <w:rStyle w:val="Emphasis"/>
        </w:rPr>
        <w:t>aligning economic interests, makes conflict less likely.</w:t>
      </w:r>
      <w:r w:rsidRPr="00631150">
        <w:rPr>
          <w:rStyle w:val="StyleBoldUnderline"/>
        </w:rPr>
        <w:t xml:space="preserve"> Firms can stop trading </w:t>
      </w:r>
      <w:r w:rsidRPr="006021C1">
        <w:t xml:space="preserve">with one another, and short-term portfolio investments can be withdrawn, </w:t>
      </w:r>
      <w:r w:rsidRPr="00631150">
        <w:rPr>
          <w:rStyle w:val="StyleBoldUnderline"/>
        </w:rPr>
        <w:t>but direct investments in factories</w:t>
      </w:r>
      <w:r w:rsidRPr="006021C1">
        <w:rPr>
          <w:rStyle w:val="StyleBoldUnderline"/>
          <w:sz w:val="12"/>
        </w:rPr>
        <w:t xml:space="preserve"> </w:t>
      </w:r>
      <w:r w:rsidRPr="00631150">
        <w:rPr>
          <w:rStyle w:val="StyleBoldUnderline"/>
        </w:rPr>
        <w:t>and warehouses cannot be moved quickly. From this perspective, the likelihood of conflict</w:t>
      </w:r>
      <w:r w:rsidRPr="006021C1">
        <w:rPr>
          <w:rStyle w:val="StyleBoldUnderline"/>
          <w:sz w:val="12"/>
        </w:rPr>
        <w:t xml:space="preserve"> </w:t>
      </w:r>
      <w:r w:rsidRPr="00631150">
        <w:rPr>
          <w:rStyle w:val="StyleBoldUnderline"/>
        </w:rPr>
        <w:t>between two countries is lower if there are high cross-border holdings of FDI.</w:t>
      </w:r>
      <w:r w:rsidRPr="006021C1">
        <w:t xml:space="preserve">66 Exchange between firms and people in one another’s economies, instead of through trade relations, fosters trust and understanding. Perceptions of Japan in the United States morphed from “yellow peril” to reliable long-term partner as Toyota, Sony, and many other companies invested in communities instead of just exporting to U.S. households. </w:t>
      </w:r>
      <w:r w:rsidRPr="006021C1">
        <w:rPr>
          <w:rStyle w:val="StyleBoldUnderline"/>
        </w:rPr>
        <w:t>In this sense, Chinese investment</w:t>
      </w:r>
      <w:r w:rsidRPr="006021C1">
        <w:rPr>
          <w:rStyle w:val="StyleBoldUnderline"/>
          <w:sz w:val="12"/>
        </w:rPr>
        <w:t xml:space="preserve"> </w:t>
      </w:r>
      <w:r w:rsidRPr="006021C1">
        <w:rPr>
          <w:rStyle w:val="StyleBoldUnderline"/>
        </w:rPr>
        <w:t>in the United States has great potential to promote better bilateral relations. Consider the</w:t>
      </w:r>
      <w:r w:rsidRPr="006021C1">
        <w:rPr>
          <w:rStyle w:val="StyleBoldUnderline"/>
          <w:sz w:val="12"/>
        </w:rPr>
        <w:t xml:space="preserve"> </w:t>
      </w:r>
      <w:r w:rsidRPr="006021C1">
        <w:rPr>
          <w:rStyle w:val="StyleBoldUnderline"/>
        </w:rPr>
        <w:t>efforts of American multinationals with operations in China in lobbying Washington for</w:t>
      </w:r>
      <w:r w:rsidRPr="006021C1">
        <w:rPr>
          <w:rStyle w:val="StyleBoldUnderline"/>
          <w:sz w:val="12"/>
        </w:rPr>
        <w:t xml:space="preserve"> </w:t>
      </w:r>
      <w:r w:rsidRPr="006021C1">
        <w:rPr>
          <w:rStyle w:val="StyleBoldUnderline"/>
        </w:rPr>
        <w:t>moderate China policies, and imagine a future in which Chinese multinationals do the same</w:t>
      </w:r>
      <w:r w:rsidRPr="006021C1">
        <w:rPr>
          <w:rStyle w:val="StyleBoldUnderline"/>
          <w:sz w:val="12"/>
        </w:rPr>
        <w:t xml:space="preserve"> </w:t>
      </w:r>
      <w:r w:rsidRPr="006021C1">
        <w:rPr>
          <w:rStyle w:val="StyleBoldUnderline"/>
        </w:rPr>
        <w:t>in Beijing to protect the value of their U.S. operations.</w:t>
      </w:r>
    </w:p>
    <w:p w14:paraId="54C5E58E" w14:textId="77777777" w:rsidR="00DD339A" w:rsidRDefault="00DD339A" w:rsidP="00DD339A">
      <w:pPr>
        <w:rPr>
          <w:rStyle w:val="StyleBoldUnderline"/>
        </w:rPr>
      </w:pPr>
    </w:p>
    <w:p w14:paraId="47044D08" w14:textId="557ADB1C" w:rsidR="00DD339A" w:rsidRDefault="00F4551C" w:rsidP="00F4551C">
      <w:pPr>
        <w:pStyle w:val="Heading3"/>
      </w:pPr>
      <w:r>
        <w:t>AT: Rosen and Hanemann</w:t>
      </w:r>
    </w:p>
    <w:p w14:paraId="0B0BFA96" w14:textId="38F621C8" w:rsidR="00DD339A" w:rsidRDefault="00F4551C" w:rsidP="00F4551C">
      <w:pPr>
        <w:pStyle w:val="Heading4"/>
      </w:pPr>
      <w:r>
        <w:t>Rosen and Hanemann c</w:t>
      </w:r>
      <w:r w:rsidR="00DD339A">
        <w:t>onclude aff</w:t>
      </w:r>
    </w:p>
    <w:p w14:paraId="6598F553" w14:textId="77777777" w:rsidR="00DD339A" w:rsidRDefault="00DD339A" w:rsidP="00DD339A">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38087121" w14:textId="77777777" w:rsidR="00DD339A" w:rsidRDefault="00DD339A" w:rsidP="00DD339A">
      <w:r w:rsidRPr="006021C1">
        <w:t xml:space="preserve">After reviewing the ways in which FDI from China is capable of affecting the United States economically and in national security terms, and taking into consideration the patterns of increasing Chinese investment discussed in the previous section, </w:t>
      </w:r>
      <w:r w:rsidRPr="006021C1">
        <w:rPr>
          <w:rStyle w:val="StyleBoldUnderline"/>
        </w:rPr>
        <w:t>we conclude that China’s</w:t>
      </w:r>
      <w:r w:rsidRPr="006021C1">
        <w:rPr>
          <w:rStyle w:val="StyleBoldUnderline"/>
          <w:sz w:val="12"/>
        </w:rPr>
        <w:t xml:space="preserve"> </w:t>
      </w:r>
      <w:r w:rsidRPr="006021C1">
        <w:rPr>
          <w:rStyle w:val="StyleBoldUnderline"/>
        </w:rPr>
        <w:t>impact on the United States will be highly beneficial economically, and that</w:t>
      </w:r>
      <w:r w:rsidRPr="006021C1">
        <w:t xml:space="preserve"> the downsides can be managed under existing U.S. investment doctrine and policy. </w:t>
      </w:r>
      <w:r w:rsidRPr="006021C1">
        <w:rPr>
          <w:rStyle w:val="StyleBoldUnderline"/>
        </w:rPr>
        <w:t>The traditional policy</w:t>
      </w:r>
      <w:r w:rsidRPr="006021C1">
        <w:rPr>
          <w:rStyle w:val="StyleBoldUnderline"/>
          <w:sz w:val="12"/>
        </w:rPr>
        <w:t xml:space="preserve"> </w:t>
      </w:r>
      <w:r w:rsidRPr="006021C1">
        <w:rPr>
          <w:rStyle w:val="StyleBoldUnderline"/>
        </w:rPr>
        <w:t>of welcoming the economic benefits and competition from foreign direct investment remains</w:t>
      </w:r>
      <w:r w:rsidRPr="006021C1">
        <w:rPr>
          <w:rStyle w:val="StyleBoldUnderline"/>
          <w:sz w:val="12"/>
        </w:rPr>
        <w:t xml:space="preserve"> </w:t>
      </w:r>
      <w:r w:rsidRPr="006021C1">
        <w:rPr>
          <w:rStyle w:val="StyleBoldUnderline"/>
        </w:rPr>
        <w:t>sound in the case of China.</w:t>
      </w:r>
      <w:r w:rsidRPr="006021C1">
        <w:t xml:space="preserve"> Despite the special economic arguments raised as a result of China’s statist character, the pattern of its FDI in the United States to date is “normal,” and predatory or other anti-competitive behavior is better confronted with normal domestic law rather than foreign investment screening regimes that cannot adequately foresee future actions.</w:t>
      </w:r>
    </w:p>
    <w:p w14:paraId="36E8E21F" w14:textId="77777777" w:rsidR="00DD339A" w:rsidRDefault="00DD339A" w:rsidP="00DD339A"/>
    <w:p w14:paraId="6CED8819" w14:textId="77777777" w:rsidR="00DD339A" w:rsidRDefault="00DD339A" w:rsidP="00DD339A">
      <w:pPr>
        <w:rPr>
          <w:sz w:val="14"/>
        </w:rPr>
      </w:pPr>
    </w:p>
    <w:p w14:paraId="7B07FD65" w14:textId="771FEEEF" w:rsidR="00F4551C" w:rsidRPr="00D46311" w:rsidRDefault="00DD339A" w:rsidP="00D46311">
      <w:pPr>
        <w:pStyle w:val="Heading3"/>
      </w:pPr>
      <w:r>
        <w:t>AT: Strict NSR Good</w:t>
      </w:r>
    </w:p>
    <w:p w14:paraId="7C910E83" w14:textId="7284A3DD" w:rsidR="00F4551C" w:rsidRDefault="00F4551C" w:rsidP="00F4551C">
      <w:pPr>
        <w:pStyle w:val="Heading4"/>
      </w:pPr>
      <w:r>
        <w:t>No damage to national security – restrictions unnecessary</w:t>
      </w:r>
    </w:p>
    <w:p w14:paraId="2F6A68FB" w14:textId="77777777" w:rsidR="00DD339A" w:rsidRDefault="00DD339A" w:rsidP="00DD339A">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204A2C85" w14:textId="77777777" w:rsidR="00DD339A" w:rsidRDefault="00DD339A" w:rsidP="00DD339A">
      <w:pPr>
        <w:rPr>
          <w:rStyle w:val="StyleBoldUnderline"/>
        </w:rPr>
      </w:pPr>
      <w:r w:rsidRPr="00683775">
        <w:rPr>
          <w:sz w:val="12"/>
        </w:rPr>
        <w:t xml:space="preserve">At the same time, </w:t>
      </w:r>
      <w:r w:rsidRPr="00683775">
        <w:rPr>
          <w:rStyle w:val="StyleBoldUnderline"/>
        </w:rPr>
        <w:t>the current policy process works well to screen out security risks, and most</w:t>
      </w:r>
      <w:r w:rsidRPr="00683775">
        <w:rPr>
          <w:rStyle w:val="StyleBoldUnderline"/>
          <w:sz w:val="12"/>
        </w:rPr>
        <w:t xml:space="preserve"> </w:t>
      </w:r>
      <w:r w:rsidRPr="00683775">
        <w:rPr>
          <w:rStyle w:val="StyleBoldUnderline"/>
        </w:rPr>
        <w:t xml:space="preserve">Chinese investments in the United States happen without drama. </w:t>
      </w:r>
      <w:r w:rsidRPr="00683775">
        <w:rPr>
          <w:sz w:val="12"/>
        </w:rPr>
        <w:t xml:space="preserve">Popular Chinese fears that the United States is closed to their investment are simply wrong, as the evidence on growing Chinese FDI inflows makes clear. Those bids that have been impeded concerned specific threats, mostly falling under the category of preventing critical access to strategically important goods or services, new defense-related technologies, or fifth-column homeland security risks. </w:t>
      </w:r>
      <w:r w:rsidRPr="00683775">
        <w:rPr>
          <w:rStyle w:val="StyleBoldUnderline"/>
        </w:rPr>
        <w:t>As for</w:t>
      </w:r>
      <w:r w:rsidRPr="00683775">
        <w:rPr>
          <w:rStyle w:val="StyleBoldUnderline"/>
          <w:sz w:val="12"/>
        </w:rPr>
        <w:t xml:space="preserve"> </w:t>
      </w:r>
      <w:r w:rsidRPr="00683775">
        <w:rPr>
          <w:rStyle w:val="StyleBoldUnderline"/>
        </w:rPr>
        <w:t>concerns that CFIUS is not restrictive enough, we are aware of no damage to U.S. national</w:t>
      </w:r>
      <w:r w:rsidRPr="00683775">
        <w:rPr>
          <w:rStyle w:val="StyleBoldUnderline"/>
          <w:sz w:val="12"/>
        </w:rPr>
        <w:t xml:space="preserve"> </w:t>
      </w:r>
      <w:r w:rsidRPr="00683775">
        <w:rPr>
          <w:rStyle w:val="StyleBoldUnderline"/>
        </w:rPr>
        <w:t>security that can be attributed to a faulty investment approval process, and we see no evidence</w:t>
      </w:r>
      <w:r w:rsidRPr="00683775">
        <w:rPr>
          <w:rStyle w:val="StyleBoldUnderline"/>
          <w:sz w:val="12"/>
        </w:rPr>
        <w:t xml:space="preserve"> </w:t>
      </w:r>
      <w:r w:rsidRPr="00683775">
        <w:rPr>
          <w:rStyle w:val="StyleBoldUnderline"/>
        </w:rPr>
        <w:t>that the existing process cannot handle greater flows of Chinese FDI into the United States.</w:t>
      </w:r>
    </w:p>
    <w:p w14:paraId="3EB15B0A" w14:textId="77777777" w:rsidR="00767A39" w:rsidRDefault="00767A39" w:rsidP="00DD339A">
      <w:pPr>
        <w:rPr>
          <w:rStyle w:val="StyleBoldUnderline"/>
        </w:rPr>
      </w:pPr>
    </w:p>
    <w:p w14:paraId="12BEA8B2" w14:textId="77777777" w:rsidR="00767A39" w:rsidRPr="00767A39" w:rsidRDefault="00767A39" w:rsidP="00767A39"/>
    <w:p w14:paraId="5C4FDD69" w14:textId="77777777" w:rsidR="00F4551C" w:rsidRDefault="00F4551C" w:rsidP="00DD339A">
      <w:pPr>
        <w:rPr>
          <w:rStyle w:val="StyleBoldUnderline"/>
        </w:rPr>
      </w:pPr>
    </w:p>
    <w:p w14:paraId="7EEDE08E" w14:textId="77777777" w:rsidR="00F4551C" w:rsidRDefault="00F4551C" w:rsidP="00DD339A">
      <w:pPr>
        <w:rPr>
          <w:rStyle w:val="StyleBoldUnderline"/>
        </w:rPr>
      </w:pPr>
    </w:p>
    <w:p w14:paraId="4DB028CD" w14:textId="77777777" w:rsidR="00D546DA" w:rsidRDefault="00D546DA" w:rsidP="00D546DA">
      <w:pPr>
        <w:rPr>
          <w:sz w:val="10"/>
        </w:rPr>
      </w:pPr>
    </w:p>
    <w:p w14:paraId="7960D42B" w14:textId="77777777" w:rsidR="00D546DA" w:rsidRPr="005D0144" w:rsidRDefault="00D546DA" w:rsidP="007E1D81">
      <w:pPr>
        <w:rPr>
          <w:sz w:val="14"/>
        </w:rPr>
      </w:pPr>
    </w:p>
    <w:p w14:paraId="4674F270" w14:textId="77777777" w:rsidR="007E1D81" w:rsidRPr="007E1D81" w:rsidRDefault="007E1D81" w:rsidP="007E1D81"/>
    <w:p w14:paraId="14D3BE31" w14:textId="77777777" w:rsidR="007E1D81" w:rsidRPr="007E1D81" w:rsidRDefault="007E1D81" w:rsidP="007E1D81"/>
    <w:p w14:paraId="11FA37EE" w14:textId="77777777" w:rsidR="00754315" w:rsidRDefault="00754315" w:rsidP="00232DD2">
      <w:pPr>
        <w:pStyle w:val="Heading2"/>
      </w:pPr>
    </w:p>
    <w:p w14:paraId="08023703" w14:textId="6987484E" w:rsidR="00232DD2" w:rsidRDefault="003B0338" w:rsidP="00232DD2">
      <w:pPr>
        <w:pStyle w:val="Heading2"/>
      </w:pPr>
      <w:r>
        <w:t xml:space="preserve">Investment </w:t>
      </w:r>
      <w:r w:rsidR="007E1D81">
        <w:t>Treaty Regime</w:t>
      </w:r>
      <w:r w:rsidR="007866CB">
        <w:t xml:space="preserve"> / Relations</w:t>
      </w:r>
    </w:p>
    <w:p w14:paraId="75EB15DA" w14:textId="77777777" w:rsidR="00D51457" w:rsidRDefault="00D51457" w:rsidP="00D51457"/>
    <w:p w14:paraId="16E2C491" w14:textId="32A57876" w:rsidR="007972EC" w:rsidRDefault="007972EC" w:rsidP="00D51457">
      <w:pPr>
        <w:pStyle w:val="Heading3"/>
      </w:pPr>
      <w:r>
        <w:t>BIT Key to Relations</w:t>
      </w:r>
    </w:p>
    <w:p w14:paraId="149BA8C0" w14:textId="5ACECE80" w:rsidR="007972EC" w:rsidRDefault="00E24CDE" w:rsidP="00E24CDE">
      <w:pPr>
        <w:pStyle w:val="Heading4"/>
      </w:pPr>
      <w:r>
        <w:t>BIT has symbolic value – reinvigorates relations to solve disputes</w:t>
      </w:r>
    </w:p>
    <w:p w14:paraId="70467034" w14:textId="77777777" w:rsidR="007972EC" w:rsidRDefault="007972EC" w:rsidP="007972EC">
      <w:r w:rsidRPr="00B94164">
        <w:rPr>
          <w:rStyle w:val="StyleStyleBold12pt"/>
        </w:rPr>
        <w:t xml:space="preserve">Jenny </w:t>
      </w:r>
      <w:r>
        <w:t>20</w:t>
      </w:r>
      <w:r w:rsidRPr="00B94164">
        <w:rPr>
          <w:rStyle w:val="StyleStyleBold12pt"/>
        </w:rPr>
        <w:t>16</w:t>
      </w:r>
      <w:r>
        <w:t xml:space="preserve"> – </w:t>
      </w:r>
      <w:r w:rsidRPr="00B94164">
        <w:t>political risk analyst based out of Hanoi, Vietnam, and contributor to Global Risk Insights</w:t>
      </w:r>
      <w:r>
        <w:t xml:space="preserve"> (Nicolas, “</w:t>
      </w:r>
      <w:r w:rsidRPr="00B94164">
        <w:t>Chinese overseas M&amp;As: Where's the Sino-US bilateral investment treaty?</w:t>
      </w:r>
      <w:r>
        <w:t xml:space="preserve">,” </w:t>
      </w:r>
      <w:r w:rsidRPr="00B94164">
        <w:t>http://www.straitstimes.com/opinion/chinese-overseas-mas-wheres-the-sino-us-bilateral-investment-treaty</w:t>
      </w:r>
      <w:r>
        <w:t>)</w:t>
      </w:r>
    </w:p>
    <w:p w14:paraId="1365C5A0" w14:textId="77777777" w:rsidR="00D46311" w:rsidRDefault="007972EC" w:rsidP="00D46311">
      <w:pPr>
        <w:rPr>
          <w:rStyle w:val="StyleBoldUnderline"/>
        </w:rPr>
      </w:pPr>
      <w:r w:rsidRPr="005A1503">
        <w:rPr>
          <w:rStyle w:val="StyleBoldUnderline"/>
        </w:rPr>
        <w:t>A Sino-US</w:t>
      </w:r>
      <w:r>
        <w:t xml:space="preserve"> bilateral investment treaty (</w:t>
      </w:r>
      <w:r w:rsidRPr="005A1503">
        <w:rPr>
          <w:rStyle w:val="StyleBoldUnderline"/>
        </w:rPr>
        <w:t>BIT</w:t>
      </w:r>
      <w:r>
        <w:t>) has long been on the agenda in Beijing and Washington. After Chinese President Xi Jinping's state visit to the United States last September, both he and US President Barack Obama pledged to work towards an agreement. Nonetheless, progress appeared to stall until a former Chinese commerce minister declared last month that negotiations were in their final phases.</w:t>
      </w:r>
      <w:r w:rsidRPr="005A1503">
        <w:rPr>
          <w:sz w:val="12"/>
        </w:rPr>
        <w:t xml:space="preserve"> </w:t>
      </w:r>
      <w:r>
        <w:t xml:space="preserve">Clinching that deal </w:t>
      </w:r>
      <w:r w:rsidRPr="005A1503">
        <w:rPr>
          <w:rStyle w:val="StyleBoldUnderline"/>
        </w:rPr>
        <w:t>would mark a major advance in Sino-American relations, helping to level the playing field for investors from both countries by protecting against unfair and arbitrary treatment.</w:t>
      </w:r>
      <w:r w:rsidRPr="005A1503">
        <w:rPr>
          <w:sz w:val="12"/>
          <w:u w:val="single"/>
        </w:rPr>
        <w:t xml:space="preserve"> </w:t>
      </w:r>
      <w:r>
        <w:t>For US lawmakers and industry giants, concerns about Chinese investment revolve around intellectual property infringements. In the American view, Beijing wants to obtain trade secrets through both illegal (industrial espionage) and legal activities (acquiring companies and strategic patents). It's no wonder a climate of distrust exists: In a recent survey, only 38 per cent of Americans held a favourable view of China, while only 44 per cent of the Chinese public saw the US in a positive light.</w:t>
      </w:r>
      <w:r w:rsidRPr="005A1503">
        <w:rPr>
          <w:sz w:val="12"/>
        </w:rPr>
        <w:t xml:space="preserve"> </w:t>
      </w:r>
      <w:r>
        <w:t>A second major concern (that stalled negotiations for the better part of eight years) was the Investor-State Dispute Settlement (ISDS) mechanism, which many US analysts view as a tool for foreign investors to attack American sovereignty. However, an ISDS works for investors in both countries - its core aim is to prevent unfair competition and governmental expropriation of foreign assets. Both parties would gain significantly by deferring dispute resolutions to a third party.</w:t>
      </w:r>
      <w:r w:rsidRPr="005A1503">
        <w:rPr>
          <w:sz w:val="12"/>
        </w:rPr>
        <w:t xml:space="preserve"> </w:t>
      </w:r>
      <w:r>
        <w:t>Other concerns loom as well. US media outlets have gloated about Beijing's flailing economy since the August 2015 market crash - perhaps a sign that the Chinese dragon is finally flaming out. Those same outlets are now stoking the perception that Chinese merger and acquisition (M&amp;A) activities overseas are receding, shot down either by US regulators or sheer over-extension.</w:t>
      </w:r>
      <w:r w:rsidRPr="005A1503">
        <w:rPr>
          <w:sz w:val="12"/>
        </w:rPr>
        <w:t xml:space="preserve"> </w:t>
      </w:r>
      <w:r>
        <w:t xml:space="preserve">Reality couldn't be further from the truth. The year </w:t>
      </w:r>
      <w:r w:rsidRPr="005A1503">
        <w:rPr>
          <w:rStyle w:val="StyleBoldUnderline"/>
        </w:rPr>
        <w:t>2016 may see Chinese investment in the US reach unprecedented levels - all the more reason why a BIT is needed sooner rather than later. A BIT would force Chinese investors in the US to "play by the rules" or risk being sanctioned.</w:t>
      </w:r>
      <w:r w:rsidRPr="00B94164">
        <w:rPr>
          <w:rStyle w:val="StyleBoldUnderline"/>
          <w:sz w:val="12"/>
        </w:rPr>
        <w:t xml:space="preserve"> </w:t>
      </w:r>
      <w:r w:rsidRPr="00B94164">
        <w:t>However, even a BIT is not the silver bullet some chalk it up to be.</w:t>
      </w:r>
      <w:r w:rsidRPr="00B94164">
        <w:rPr>
          <w:sz w:val="12"/>
        </w:rPr>
        <w:t xml:space="preserve"> </w:t>
      </w:r>
      <w:r w:rsidRPr="00B94164">
        <w:t>Beijing believes the Council on Foreign Investment in the US (CFIUS) is singling out Chinese companies in order to impede US-bound Chinese investments.</w:t>
      </w:r>
      <w:r w:rsidRPr="00B94164">
        <w:rPr>
          <w:sz w:val="12"/>
        </w:rPr>
        <w:t xml:space="preserve"> </w:t>
      </w:r>
      <w:r w:rsidRPr="00B94164">
        <w:t>CFIUS was created under then President Ronald Reagan to examine foreign investments that could threaten national security. The inter-departmental committee, chaired by the Treasury alongside members of other government agencies (including the intelligence community), receives notices of pending foreign investments and either approves or investigates further.</w:t>
      </w:r>
      <w:r w:rsidRPr="00B94164">
        <w:rPr>
          <w:sz w:val="12"/>
        </w:rPr>
        <w:t xml:space="preserve"> </w:t>
      </w:r>
      <w:r w:rsidRPr="00B94164">
        <w:t>The problem is that "national security", especially where the US government is concerned, is an ever-expanding concept. As a result, investments are now investigated for reasons once overlooked. While past investments were scrutinised only if linked to defence industries, they are now held up for buying up too large a share in a specific industry or for gaining access to sensitive technology, particularly in critical sectors (like energy and agriculture).</w:t>
      </w:r>
      <w:r w:rsidRPr="00B94164">
        <w:rPr>
          <w:sz w:val="12"/>
        </w:rPr>
        <w:t xml:space="preserve"> </w:t>
      </w:r>
      <w:r w:rsidRPr="00B94164">
        <w:t>The planned US$43 billion (S$59 billion) merger between agro-giants Syngenta and ChemChina is one of those being carefully scrutinised by CFIUS. While Syngenta is Swiss-owned, its biotech division is US-based and a leader in genetically modified seeds. ChemChina is essentially state-owned, enough to send alarm bells ringing throughout Capitol Hill. A group of congressmen led by Senator Chuck Grassley explicitly asked the Treasury to review the investment, saying they are "concerned about national security"; in particular, the effects of a Chinese company gaining access to US technology and potentially compromising food security. US Agriculture Secretary Tom Vilsack has also expressed concerns.</w:t>
      </w:r>
      <w:r w:rsidRPr="00B94164">
        <w:rPr>
          <w:sz w:val="12"/>
        </w:rPr>
        <w:t xml:space="preserve"> </w:t>
      </w:r>
      <w:r w:rsidRPr="00B94164">
        <w:t>Such opposition can have a powerful effect on M&amp;A deals. CFIUS might still scuttle the current Syngenta/ChemChina merger, especially since Syngenta's facilities are located near key US military bases.</w:t>
      </w:r>
      <w:r w:rsidRPr="00B94164">
        <w:rPr>
          <w:sz w:val="12"/>
        </w:rPr>
        <w:t xml:space="preserve"> </w:t>
      </w:r>
      <w:r w:rsidRPr="00B94164">
        <w:t>In the first two months of this year alone, investigations undertaken by CFIUS resulted in three investments being abandoned by Chinese companies.</w:t>
      </w:r>
      <w:r w:rsidRPr="00B94164">
        <w:rPr>
          <w:sz w:val="12"/>
        </w:rPr>
        <w:t xml:space="preserve"> </w:t>
      </w:r>
      <w:r w:rsidRPr="00B94164">
        <w:t>A fourth deal, a proposed acquisition of Starwood by insurer Anbang, fell through after the Chinese company walked away over potential issues with China's own regulators. The Insurance Regulatory Commission allegedly opposed the deal because Chinese rules state the outstanding value of overseas assets owned cannot exceed 15 per cent of a company's total assets.</w:t>
      </w:r>
      <w:r w:rsidRPr="00B94164">
        <w:rPr>
          <w:sz w:val="12"/>
        </w:rPr>
        <w:t xml:space="preserve"> </w:t>
      </w:r>
      <w:r w:rsidRPr="00B94164">
        <w:rPr>
          <w:rStyle w:val="StyleBoldUnderline"/>
        </w:rPr>
        <w:t xml:space="preserve">A BIT would do little to resolve </w:t>
      </w:r>
      <w:r w:rsidRPr="00B94164">
        <w:t xml:space="preserve">such deep-rooted issues. For example, </w:t>
      </w:r>
      <w:r w:rsidRPr="00B94164">
        <w:rPr>
          <w:rStyle w:val="StyleBoldUnderline"/>
        </w:rPr>
        <w:t>CFIUS</w:t>
      </w:r>
      <w:r w:rsidRPr="00B94164">
        <w:t xml:space="preserve"> has routinely put up </w:t>
      </w:r>
      <w:r w:rsidRPr="00B94164">
        <w:rPr>
          <w:rStyle w:val="StyleBoldUnderline"/>
        </w:rPr>
        <w:t>roadblocks</w:t>
      </w:r>
      <w:r w:rsidRPr="00B94164">
        <w:t xml:space="preserve"> before proposed M&amp;As with British, Canadian or Japanese companies.</w:t>
      </w:r>
      <w:r w:rsidRPr="00B94164">
        <w:rPr>
          <w:sz w:val="12"/>
        </w:rPr>
        <w:t xml:space="preserve"> </w:t>
      </w:r>
      <w:r w:rsidRPr="00B94164">
        <w:rPr>
          <w:rStyle w:val="StyleBoldUnderline"/>
        </w:rPr>
        <w:t xml:space="preserve">As long as China's </w:t>
      </w:r>
      <w:r w:rsidRPr="00B94164">
        <w:t>state-owned enterprises (</w:t>
      </w:r>
      <w:r w:rsidRPr="00B94164">
        <w:rPr>
          <w:rStyle w:val="StyleBoldUnderline"/>
        </w:rPr>
        <w:t>SOEs</w:t>
      </w:r>
      <w:r w:rsidRPr="00B94164">
        <w:t xml:space="preserve">) </w:t>
      </w:r>
      <w:r w:rsidRPr="00B94164">
        <w:rPr>
          <w:rStyle w:val="StyleBoldUnderline"/>
        </w:rPr>
        <w:t>are perceived as too closely aligned with the C</w:t>
      </w:r>
      <w:r w:rsidRPr="00B94164">
        <w:t xml:space="preserve">hinese </w:t>
      </w:r>
      <w:r w:rsidRPr="00B94164">
        <w:rPr>
          <w:rStyle w:val="StyleBoldUnderline"/>
        </w:rPr>
        <w:t>C</w:t>
      </w:r>
      <w:r w:rsidRPr="00B94164">
        <w:t xml:space="preserve">ommunist </w:t>
      </w:r>
      <w:r w:rsidRPr="00B94164">
        <w:rPr>
          <w:rStyle w:val="StyleBoldUnderline"/>
        </w:rPr>
        <w:t>P</w:t>
      </w:r>
      <w:r w:rsidRPr="00B94164">
        <w:t>arty, any acquisition would be interpreted as nationalisation.</w:t>
      </w:r>
      <w:r w:rsidRPr="00B94164">
        <w:rPr>
          <w:sz w:val="12"/>
        </w:rPr>
        <w:t xml:space="preserve"> </w:t>
      </w:r>
      <w:r w:rsidRPr="00B94164">
        <w:t xml:space="preserve">For example, a 2014 anti-monopoly law appearing to target foreign companies in a bid to support Chinese SOEs did little to build trust. </w:t>
      </w:r>
      <w:r w:rsidRPr="00B94164">
        <w:rPr>
          <w:rStyle w:val="Emphasis"/>
        </w:rPr>
        <w:t>A BIT's true value comes from it helping Beijing be seen as a responsible and trustworthy economic partner - something China clearly views with great importance, considering its systematic lobbying to join key international institutions.</w:t>
      </w:r>
      <w:r w:rsidRPr="00B94164">
        <w:rPr>
          <w:sz w:val="12"/>
        </w:rPr>
        <w:t xml:space="preserve"> </w:t>
      </w:r>
      <w:r w:rsidRPr="00B94164">
        <w:t xml:space="preserve">While </w:t>
      </w:r>
      <w:r w:rsidRPr="00B94164">
        <w:rPr>
          <w:rStyle w:val="StyleBoldUnderline"/>
        </w:rPr>
        <w:t>a BIT would</w:t>
      </w:r>
      <w:r w:rsidRPr="00B94164">
        <w:t xml:space="preserve"> provide US companies with fair and equal access to Chinese markets, it would </w:t>
      </w:r>
      <w:r w:rsidRPr="00B94164">
        <w:rPr>
          <w:rStyle w:val="StyleBoldUnderline"/>
        </w:rPr>
        <w:t>only be the beginning.</w:t>
      </w:r>
      <w:r w:rsidRPr="00C95BD9">
        <w:rPr>
          <w:rStyle w:val="StyleBoldUnderline"/>
        </w:rPr>
        <w:t xml:space="preserve"> </w:t>
      </w:r>
      <w:r w:rsidRPr="00C95BD9">
        <w:rPr>
          <w:rStyle w:val="Emphasis"/>
        </w:rPr>
        <w:t>Cross-border investment effectively creates an incentive to resolve conflicts on the basis of shared interests</w:t>
      </w:r>
      <w:r w:rsidRPr="00B94164">
        <w:rPr>
          <w:rStyle w:val="StyleBoldUnderline"/>
        </w:rPr>
        <w:t>.</w:t>
      </w:r>
      <w:r w:rsidRPr="00B94164">
        <w:rPr>
          <w:rStyle w:val="StyleBoldUnderline"/>
          <w:sz w:val="12"/>
        </w:rPr>
        <w:t xml:space="preserve"> </w:t>
      </w:r>
      <w:r w:rsidRPr="00B94164">
        <w:rPr>
          <w:rStyle w:val="StyleBoldUnderline"/>
        </w:rPr>
        <w:t>A BIT may not guarantee peaceful coexistence on its own, but it will at least be a step in the right direction for bilateral relations.</w:t>
      </w:r>
    </w:p>
    <w:p w14:paraId="389154D5" w14:textId="425B4665" w:rsidR="00E24CDE" w:rsidRDefault="00E24CDE" w:rsidP="00D46311">
      <w:pPr>
        <w:pStyle w:val="Heading3"/>
      </w:pPr>
      <w:r>
        <w:t>BIT Key to SE Asian Credibility</w:t>
      </w:r>
    </w:p>
    <w:p w14:paraId="3A70519C" w14:textId="77777777" w:rsidR="00E24CDE" w:rsidRDefault="00E24CDE" w:rsidP="00E24CDE">
      <w:pPr>
        <w:rPr>
          <w:sz w:val="14"/>
          <w:szCs w:val="20"/>
        </w:rPr>
      </w:pPr>
    </w:p>
    <w:p w14:paraId="01F7AC89" w14:textId="77777777" w:rsidR="00E24CDE" w:rsidRDefault="00E24CDE" w:rsidP="00E24CDE">
      <w:pPr>
        <w:pStyle w:val="Heading4"/>
      </w:pPr>
      <w:r>
        <w:t>BIT key to US credibility in South East Asia</w:t>
      </w:r>
    </w:p>
    <w:p w14:paraId="15A2B59A" w14:textId="77777777" w:rsidR="00E24CDE" w:rsidRDefault="00E24CDE" w:rsidP="00E24CDE">
      <w:r w:rsidRPr="00676D37">
        <w:rPr>
          <w:rStyle w:val="StyleStyleBold12pt"/>
        </w:rPr>
        <w:t>Nguyen 2016</w:t>
      </w:r>
      <w:r>
        <w:t xml:space="preserve"> (Yen, “</w:t>
      </w:r>
      <w:r w:rsidRPr="00676D37">
        <w:t>Bilateral Investment Treaty</w:t>
      </w:r>
      <w:r>
        <w:t>,” Balancing Cooperation and Competition:</w:t>
      </w:r>
      <w:r w:rsidRPr="00676D37">
        <w:rPr>
          <w:sz w:val="12"/>
        </w:rPr>
        <w:t xml:space="preserve"> </w:t>
      </w:r>
      <w:r>
        <w:t>A New Era In U.S.-China Relations</w:t>
      </w:r>
      <w:r w:rsidRPr="00676D37">
        <w:rPr>
          <w:sz w:val="12"/>
        </w:rPr>
        <w:t xml:space="preserve"> </w:t>
      </w:r>
      <w:r>
        <w:t>Task Force Report</w:t>
      </w:r>
      <w:r w:rsidRPr="00676D37">
        <w:rPr>
          <w:sz w:val="12"/>
        </w:rPr>
        <w:t xml:space="preserve"> </w:t>
      </w:r>
      <w:r>
        <w:t xml:space="preserve">March 2016 </w:t>
      </w:r>
      <w:r w:rsidRPr="00676D37">
        <w:t>The Henry M. Jackson Foundation at the University of Washington</w:t>
      </w:r>
      <w:r>
        <w:t>)</w:t>
      </w:r>
    </w:p>
    <w:p w14:paraId="1E1D8069" w14:textId="77777777" w:rsidR="00E24CDE" w:rsidRDefault="00E24CDE" w:rsidP="00E24CDE">
      <w:pPr>
        <w:rPr>
          <w:sz w:val="14"/>
        </w:rPr>
      </w:pPr>
      <w:r w:rsidRPr="00265A27">
        <w:rPr>
          <w:szCs w:val="20"/>
        </w:rPr>
        <w:t xml:space="preserve">In addition, the level of China’s foreign direct investment is positively correlated to inward direct investments in East and Southeast Asia.34 This means that </w:t>
      </w:r>
      <w:r w:rsidRPr="00265A27">
        <w:rPr>
          <w:rStyle w:val="StyleBoldUnderline"/>
        </w:rPr>
        <w:t>an increase in Chinese</w:t>
      </w:r>
      <w:r w:rsidRPr="00265A27">
        <w:rPr>
          <w:rStyle w:val="StyleBoldUnderline"/>
          <w:sz w:val="12"/>
        </w:rPr>
        <w:t xml:space="preserve"> </w:t>
      </w:r>
      <w:r w:rsidRPr="00265A27">
        <w:rPr>
          <w:rStyle w:val="StyleBoldUnderline"/>
        </w:rPr>
        <w:t>foreign investment helps East and Southeast Asia receive more investment, from inter-Asia and</w:t>
      </w:r>
      <w:r w:rsidRPr="00265A27">
        <w:rPr>
          <w:rStyle w:val="StyleBoldUnderline"/>
          <w:sz w:val="12"/>
        </w:rPr>
        <w:t xml:space="preserve"> </w:t>
      </w:r>
      <w:r w:rsidRPr="00265A27">
        <w:rPr>
          <w:rStyle w:val="StyleBoldUnderline"/>
        </w:rPr>
        <w:t>U.S. sources.</w:t>
      </w:r>
      <w:r w:rsidRPr="00265A27">
        <w:rPr>
          <w:szCs w:val="20"/>
        </w:rPr>
        <w:t xml:space="preserve"> This proves that </w:t>
      </w:r>
      <w:r w:rsidRPr="00265A27">
        <w:rPr>
          <w:rStyle w:val="StyleBoldUnderline"/>
        </w:rPr>
        <w:t>a complete BIT between the U.S. and China would result in a</w:t>
      </w:r>
      <w:r w:rsidRPr="00265A27">
        <w:rPr>
          <w:rStyle w:val="StyleBoldUnderline"/>
          <w:sz w:val="12"/>
        </w:rPr>
        <w:t xml:space="preserve"> </w:t>
      </w:r>
      <w:r w:rsidRPr="00265A27">
        <w:rPr>
          <w:rStyle w:val="StyleBoldUnderline"/>
        </w:rPr>
        <w:t>relative increase of inward FDI for China, East and Southeast Asia, which allows the U.S. to</w:t>
      </w:r>
      <w:r w:rsidRPr="00265A27">
        <w:rPr>
          <w:rStyle w:val="StyleBoldUnderline"/>
          <w:sz w:val="12"/>
        </w:rPr>
        <w:t xml:space="preserve"> </w:t>
      </w:r>
      <w:r w:rsidRPr="00265A27">
        <w:rPr>
          <w:rStyle w:val="StyleBoldUnderline"/>
        </w:rPr>
        <w:t>maintain its dominance overseas.</w:t>
      </w:r>
    </w:p>
    <w:p w14:paraId="6C69F964" w14:textId="77777777" w:rsidR="00E24CDE" w:rsidRDefault="00E24CDE" w:rsidP="007972EC">
      <w:pPr>
        <w:rPr>
          <w:rStyle w:val="StyleBoldUnderline"/>
        </w:rPr>
      </w:pPr>
    </w:p>
    <w:p w14:paraId="58CF2402" w14:textId="77777777" w:rsidR="0015034A" w:rsidRDefault="0015034A" w:rsidP="007972EC">
      <w:pPr>
        <w:rPr>
          <w:rStyle w:val="StyleBoldUnderline"/>
        </w:rPr>
      </w:pPr>
    </w:p>
    <w:p w14:paraId="6748D866" w14:textId="5CEAAD9A" w:rsidR="0015034A" w:rsidRDefault="00767A39" w:rsidP="00F06939">
      <w:pPr>
        <w:pStyle w:val="Heading3"/>
      </w:pPr>
      <w:r>
        <w:t xml:space="preserve">Warming Bad – </w:t>
      </w:r>
      <w:r w:rsidR="0015034A" w:rsidRPr="0015034A">
        <w:t>Investment Cred Key to Clean Energy</w:t>
      </w:r>
    </w:p>
    <w:p w14:paraId="32502934" w14:textId="77777777" w:rsidR="0015034A" w:rsidRPr="0015034A" w:rsidRDefault="0015034A" w:rsidP="0015034A">
      <w:pPr>
        <w:pStyle w:val="Heading4"/>
      </w:pPr>
      <w:r w:rsidRPr="0015034A">
        <w:t>Credibility of investment commitments is key to clean energy</w:t>
      </w:r>
    </w:p>
    <w:p w14:paraId="48496EAE" w14:textId="77777777" w:rsidR="0015034A" w:rsidRDefault="0015034A" w:rsidP="0015034A">
      <w:pPr>
        <w:rPr>
          <w:sz w:val="14"/>
        </w:rPr>
      </w:pPr>
      <w:r w:rsidRPr="00DA2308">
        <w:rPr>
          <w:rStyle w:val="StyleStyleBold12pt"/>
        </w:rPr>
        <w:t>Hilmarsson</w:t>
      </w:r>
      <w:r>
        <w:rPr>
          <w:sz w:val="14"/>
        </w:rPr>
        <w:t xml:space="preserve"> 20</w:t>
      </w:r>
      <w:r w:rsidRPr="00DA2308">
        <w:rPr>
          <w:rStyle w:val="StyleStyleBold12pt"/>
        </w:rPr>
        <w:t>15</w:t>
      </w:r>
      <w:r>
        <w:rPr>
          <w:sz w:val="14"/>
        </w:rPr>
        <w:t xml:space="preserve"> – </w:t>
      </w:r>
      <w:r w:rsidRPr="009E4895">
        <w:rPr>
          <w:sz w:val="14"/>
        </w:rPr>
        <w:t xml:space="preserve">PhD, professor, School of Business and Science, University of Akureyri, Iceland </w:t>
      </w:r>
      <w:r>
        <w:rPr>
          <w:sz w:val="14"/>
        </w:rPr>
        <w:t>(Hilmar, “</w:t>
      </w:r>
      <w:r w:rsidRPr="009E4895">
        <w:rPr>
          <w:sz w:val="14"/>
        </w:rPr>
        <w:t>Funding Geothermal Projects: The Role of International Financial Institutions and the Absence of an International Regime for Investment</w:t>
      </w:r>
      <w:r>
        <w:rPr>
          <w:sz w:val="14"/>
        </w:rPr>
        <w:t xml:space="preserve">,” </w:t>
      </w:r>
      <w:r w:rsidRPr="00DA2308">
        <w:rPr>
          <w:sz w:val="14"/>
        </w:rPr>
        <w:t>Regional Formation and Development Studies, No. 3 (17)</w:t>
      </w:r>
      <w:r>
        <w:rPr>
          <w:sz w:val="14"/>
        </w:rPr>
        <w:t>)</w:t>
      </w:r>
    </w:p>
    <w:p w14:paraId="4427EB4B" w14:textId="77777777" w:rsidR="0015034A" w:rsidRDefault="0015034A" w:rsidP="0015034A">
      <w:pPr>
        <w:rPr>
          <w:sz w:val="14"/>
        </w:rPr>
      </w:pPr>
      <w:r w:rsidRPr="009E4895">
        <w:rPr>
          <w:rStyle w:val="StyleBoldUnderline"/>
        </w:rPr>
        <w:t xml:space="preserve">In the absence of a global investment agreement </w:t>
      </w:r>
      <w:r w:rsidRPr="009E4895">
        <w:rPr>
          <w:sz w:val="14"/>
        </w:rPr>
        <w:t xml:space="preserve">like the GATT and later the WTO15, </w:t>
      </w:r>
      <w:r w:rsidRPr="009E4895">
        <w:rPr>
          <w:rStyle w:val="StyleBoldUnderline"/>
        </w:rPr>
        <w:t>investors have turned</w:t>
      </w:r>
      <w:r w:rsidRPr="009E4895">
        <w:rPr>
          <w:rStyle w:val="StyleBoldUnderline"/>
          <w:sz w:val="12"/>
        </w:rPr>
        <w:t xml:space="preserve"> </w:t>
      </w:r>
      <w:r w:rsidRPr="009E4895">
        <w:rPr>
          <w:rStyle w:val="StyleBoldUnderline"/>
        </w:rPr>
        <w:t>to piecemeal solutions when protecting their rights in risky countries.</w:t>
      </w:r>
      <w:r w:rsidRPr="009E4895">
        <w:rPr>
          <w:sz w:val="14"/>
        </w:rPr>
        <w:t xml:space="preserve"> According to Wells, “these agreements set out rules for trade, but they provided few rules for investment... They did nothing to manage the political risks that could hinder foreign investment. Starting with the aborted International Trade Organization of the immediate post-World War II era, several efforts to create a similar global framework for investment came to naught. The history of failure did not encourage renewed efforts to create a comprehensive approach”. Further, Wells states that “[t]he resulting system, however, was not the product of any grand design but the result of uncoordinated steps by various parties. Certainly, some of the problems of the new system derive from the lack of a single framework; even more important problems can be attributed to the lack of explicit negotiation and mutual acceptance among the affected parties” (Wells, 2005: 89–90). </w:t>
      </w:r>
      <w:r w:rsidRPr="009E4895">
        <w:rPr>
          <w:rStyle w:val="StyleBoldUnderline"/>
        </w:rPr>
        <w:t>This failure</w:t>
      </w:r>
      <w:r w:rsidRPr="009E4895">
        <w:rPr>
          <w:sz w:val="14"/>
        </w:rPr>
        <w:t xml:space="preserve"> described by Wells </w:t>
      </w:r>
      <w:r w:rsidRPr="009E4895">
        <w:rPr>
          <w:rStyle w:val="StyleBoldUnderline"/>
        </w:rPr>
        <w:t>is especially serious if one considers clean energy projects that tend to be</w:t>
      </w:r>
      <w:r w:rsidRPr="009E4895">
        <w:rPr>
          <w:rStyle w:val="StyleBoldUnderline"/>
          <w:sz w:val="12"/>
        </w:rPr>
        <w:t xml:space="preserve"> </w:t>
      </w:r>
      <w:r w:rsidRPr="009E4895">
        <w:rPr>
          <w:rStyle w:val="StyleBoldUnderline"/>
        </w:rPr>
        <w:t>large, capital intensive and long term. Furthermore, energy resources are to a large extent located in developing</w:t>
      </w:r>
      <w:r w:rsidRPr="009E4895">
        <w:rPr>
          <w:rStyle w:val="StyleBoldUnderline"/>
          <w:sz w:val="12"/>
        </w:rPr>
        <w:t xml:space="preserve"> </w:t>
      </w:r>
      <w:r w:rsidRPr="009E4895">
        <w:rPr>
          <w:rStyle w:val="StyleBoldUnderline"/>
        </w:rPr>
        <w:t>and emerging countries that are also currently growing faster than high income industrialized countries</w:t>
      </w:r>
      <w:r w:rsidRPr="009E4895">
        <w:rPr>
          <w:rStyle w:val="StyleBoldUnderline"/>
          <w:sz w:val="12"/>
        </w:rPr>
        <w:t xml:space="preserve"> </w:t>
      </w:r>
      <w:r w:rsidRPr="009E4895">
        <w:rPr>
          <w:rStyle w:val="StyleBoldUnderline"/>
        </w:rPr>
        <w:t>both in terms of GDP and population, and thus energy use. When host governments cannot make credible</w:t>
      </w:r>
      <w:r w:rsidRPr="009E4895">
        <w:rPr>
          <w:rStyle w:val="StyleBoldUnderline"/>
          <w:sz w:val="12"/>
        </w:rPr>
        <w:t xml:space="preserve"> </w:t>
      </w:r>
      <w:r w:rsidRPr="009E4895">
        <w:rPr>
          <w:rStyle w:val="StyleBoldUnderline"/>
        </w:rPr>
        <w:t>long term commitments to foreign investors, those investors will tend to avoid these projects. This becomes</w:t>
      </w:r>
      <w:r w:rsidRPr="009E4895">
        <w:rPr>
          <w:rStyle w:val="StyleBoldUnderline"/>
          <w:sz w:val="12"/>
        </w:rPr>
        <w:t xml:space="preserve"> </w:t>
      </w:r>
      <w:r w:rsidRPr="009E4895">
        <w:rPr>
          <w:rStyle w:val="StyleBoldUnderline"/>
        </w:rPr>
        <w:t xml:space="preserve">especially troubling during times when there is a global need for transition to clean energy projects. </w:t>
      </w:r>
      <w:r w:rsidRPr="009E4895">
        <w:rPr>
          <w:sz w:val="14"/>
        </w:rPr>
        <w:t xml:space="preserve">As Wells points out, “the need to satisfy the demand for security grew as the international community became increasingly eager to encourage private foreign investors to build infrastructure – roads, power plants, water systems – in the developing world” (Wells, 2005: 89). “Without external protection, direct investors in these industries would have to be very brave, or perhaps ignorant, to enter these industries, where they would have little bargaining power once their capital was committed” (Wells, 2005: 89). </w:t>
      </w:r>
      <w:r w:rsidRPr="009E4895">
        <w:rPr>
          <w:rStyle w:val="StyleBoldUnderline"/>
        </w:rPr>
        <w:t>The international community increasingly emphasizes clean energy investment for environmental reasons</w:t>
      </w:r>
      <w:r w:rsidRPr="009E4895">
        <w:rPr>
          <w:rStyle w:val="StyleBoldUnderline"/>
          <w:sz w:val="12"/>
        </w:rPr>
        <w:t xml:space="preserve"> </w:t>
      </w:r>
      <w:r w:rsidRPr="009E4895">
        <w:rPr>
          <w:rStyle w:val="StyleBoldUnderline"/>
        </w:rPr>
        <w:t xml:space="preserve">and as part of the battle against climate change. </w:t>
      </w:r>
      <w:r w:rsidRPr="009E4895">
        <w:rPr>
          <w:sz w:val="14"/>
        </w:rPr>
        <w:t>To promote those investments the international community uses for example IFIs. Table 3 shows that there is currently a focus on clean and renewable energy, and climate action among most IFIs. Some institutions (the African Development Bank, and IFC and MIGA from the World Bank Group) do not mention this specifically, but presumably those kinds of investments would fall under infrastructure investments that they as well as all the other IFIs mention as key private sector focus areas.</w:t>
      </w:r>
    </w:p>
    <w:p w14:paraId="5A8572DC" w14:textId="77777777" w:rsidR="00B3250B" w:rsidRDefault="00B3250B" w:rsidP="0015034A">
      <w:pPr>
        <w:rPr>
          <w:sz w:val="14"/>
        </w:rPr>
      </w:pPr>
    </w:p>
    <w:p w14:paraId="65098184" w14:textId="77777777" w:rsidR="00767A39" w:rsidRDefault="00767A39" w:rsidP="00767A39">
      <w:pPr>
        <w:pStyle w:val="Heading3"/>
      </w:pPr>
      <w:r>
        <w:t>Warming Bad – International Cooperation Key</w:t>
      </w:r>
    </w:p>
    <w:p w14:paraId="38BAA3CF" w14:textId="77777777" w:rsidR="00767A39" w:rsidRDefault="00767A39" w:rsidP="00767A39"/>
    <w:p w14:paraId="6B2B0387" w14:textId="77777777" w:rsidR="00767A39" w:rsidRDefault="00767A39" w:rsidP="00767A39">
      <w:pPr>
        <w:pStyle w:val="Heading4"/>
      </w:pPr>
      <w:r>
        <w:t xml:space="preserve">US-China climate cooperation is </w:t>
      </w:r>
      <w:r w:rsidRPr="001E1C1E">
        <w:rPr>
          <w:u w:val="single"/>
        </w:rPr>
        <w:t>burgeoning</w:t>
      </w:r>
      <w:r>
        <w:t xml:space="preserve"> now, but new steps are needed to build on recent successes</w:t>
      </w:r>
    </w:p>
    <w:p w14:paraId="6C334F3F" w14:textId="77777777" w:rsidR="00767A39" w:rsidRDefault="00767A39" w:rsidP="00767A39">
      <w:r w:rsidRPr="00B1547C">
        <w:rPr>
          <w:rStyle w:val="StyleStyleBold12pt"/>
        </w:rPr>
        <w:t>Shulong 14</w:t>
      </w:r>
      <w:r>
        <w:t xml:space="preserve"> - Deputy Director, Institute of International Strategic and Development Studies, Tsinghua University</w:t>
      </w:r>
    </w:p>
    <w:p w14:paraId="077411CF" w14:textId="77777777" w:rsidR="00767A39" w:rsidRPr="001378AD" w:rsidRDefault="00767A39" w:rsidP="00767A39">
      <w:r>
        <w:t>(Chu, with dozens of other members of The Atlantic Council, “</w:t>
      </w:r>
      <w:r w:rsidRPr="001378AD">
        <w:t>China-US Cooperation: Key to the Global Future</w:t>
      </w:r>
      <w:r>
        <w:t xml:space="preserve">,” </w:t>
      </w:r>
      <w:r w:rsidRPr="001378AD">
        <w:t>http://globaltrends.thedialogue.org/wp-content/uploads/2014/11/China-US-cooperation-Key-to-the-Global-future.pdf</w:t>
      </w:r>
      <w:r>
        <w:t>)</w:t>
      </w:r>
    </w:p>
    <w:p w14:paraId="0ADBF7A9" w14:textId="77777777" w:rsidR="00767A39" w:rsidRDefault="00767A39" w:rsidP="00767A39">
      <w:r>
        <w:t xml:space="preserve">Recognizing the importance of </w:t>
      </w:r>
      <w:r w:rsidRPr="00767A39">
        <w:t xml:space="preserve">such </w:t>
      </w:r>
      <w:r w:rsidRPr="00767A39">
        <w:rPr>
          <w:rStyle w:val="StyleBoldUnderline"/>
        </w:rPr>
        <w:t>cooperation is the first step. The next is devising mechanisms and</w:t>
      </w:r>
      <w:r w:rsidRPr="00767A39">
        <w:rPr>
          <w:rStyle w:val="StyleBoldUnderline"/>
          <w:sz w:val="12"/>
        </w:rPr>
        <w:t xml:space="preserve">∂ </w:t>
      </w:r>
      <w:r w:rsidRPr="00767A39">
        <w:rPr>
          <w:rStyle w:val="StyleBoldUnderline"/>
        </w:rPr>
        <w:t>agendas that transcend short-term concerns and enable officials</w:t>
      </w:r>
      <w:r w:rsidRPr="00767A39">
        <w:t xml:space="preserve"> and nongovernment specialists </w:t>
      </w:r>
      <w:r w:rsidRPr="00767A39">
        <w:rPr>
          <w:rStyle w:val="StyleBoldUnderline"/>
        </w:rPr>
        <w:t>to</w:t>
      </w:r>
      <w:r w:rsidRPr="00767A39">
        <w:rPr>
          <w:sz w:val="12"/>
        </w:rPr>
        <w:t xml:space="preserve">∂ </w:t>
      </w:r>
      <w:r w:rsidRPr="00767A39">
        <w:rPr>
          <w:rStyle w:val="StyleBoldUnderline"/>
        </w:rPr>
        <w:t>develop workable solutions</w:t>
      </w:r>
      <w:r w:rsidRPr="00767A39">
        <w:t xml:space="preserve"> to difficult problems. Fortunately, a US-China Joint Working Group organized</w:t>
      </w:r>
      <w:r w:rsidRPr="00767A39">
        <w:rPr>
          <w:sz w:val="12"/>
        </w:rPr>
        <w:t xml:space="preserve">∂ </w:t>
      </w:r>
      <w:r w:rsidRPr="00767A39">
        <w:t>by the Atlantic Council and the China Institute of International Studies (CIIS) has already laid a foundation</w:t>
      </w:r>
      <w:r w:rsidRPr="00767A39">
        <w:rPr>
          <w:sz w:val="12"/>
        </w:rPr>
        <w:t xml:space="preserve">∂ </w:t>
      </w:r>
      <w:r w:rsidRPr="00767A39">
        <w:t>for such efforts.</w:t>
      </w:r>
      <w:r w:rsidRPr="00767A39">
        <w:rPr>
          <w:sz w:val="12"/>
        </w:rPr>
        <w:t xml:space="preserve">∂ </w:t>
      </w:r>
      <w:r w:rsidRPr="00767A39">
        <w:t>This Joint Working Group has developed a report, China-US Cooperation: Key to the Global Future, that</w:t>
      </w:r>
      <w:r w:rsidRPr="00767A39">
        <w:rPr>
          <w:sz w:val="12"/>
        </w:rPr>
        <w:t xml:space="preserve">∂ </w:t>
      </w:r>
      <w:r w:rsidRPr="00767A39">
        <w:t>issues a Call to Action to build on the Sunnylands vision. The most prominent recommendation is the</w:t>
      </w:r>
      <w:r w:rsidRPr="00767A39">
        <w:rPr>
          <w:sz w:val="12"/>
        </w:rPr>
        <w:t xml:space="preserve">∂ </w:t>
      </w:r>
      <w:r w:rsidRPr="00767A39">
        <w:t>establishment of a US-China Joint “Vision Group” comprised of senior nongovernment and former</w:t>
      </w:r>
      <w:r w:rsidRPr="00767A39">
        <w:rPr>
          <w:sz w:val="12"/>
        </w:rPr>
        <w:t xml:space="preserve">∂ </w:t>
      </w:r>
      <w:r w:rsidRPr="00767A39">
        <w:t>government leaders from both countries to flesh out what this “new type of great power relationship”</w:t>
      </w:r>
      <w:r w:rsidRPr="00767A39">
        <w:rPr>
          <w:sz w:val="12"/>
        </w:rPr>
        <w:t xml:space="preserve">∂ </w:t>
      </w:r>
      <w:r w:rsidRPr="00767A39">
        <w:t>would look like and to develop recommendations for how both nations can cooperate in promoting</w:t>
      </w:r>
      <w:r w:rsidRPr="00767A39">
        <w:rPr>
          <w:sz w:val="12"/>
        </w:rPr>
        <w:t xml:space="preserve">∂ </w:t>
      </w:r>
      <w:r w:rsidRPr="00767A39">
        <w:t>global cooperation to tackle critical global challenges. Over time, and as appropriate, this group could be</w:t>
      </w:r>
      <w:r w:rsidRPr="00767A39">
        <w:rPr>
          <w:sz w:val="12"/>
        </w:rPr>
        <w:t xml:space="preserve">∂ </w:t>
      </w:r>
      <w:r w:rsidRPr="00767A39">
        <w:t>expanded to include representatives of other nations.</w:t>
      </w:r>
      <w:r w:rsidRPr="00767A39">
        <w:rPr>
          <w:sz w:val="12"/>
        </w:rPr>
        <w:t xml:space="preserve">∂ </w:t>
      </w:r>
      <w:r w:rsidRPr="00767A39">
        <w:t>The Vision Group will address such topics as:</w:t>
      </w:r>
      <w:r w:rsidRPr="00767A39">
        <w:rPr>
          <w:sz w:val="12"/>
        </w:rPr>
        <w:t xml:space="preserve">∂ </w:t>
      </w:r>
      <w:r w:rsidRPr="00767A39">
        <w:t xml:space="preserve">• Providing long-term perspective on US-China relations. </w:t>
      </w:r>
      <w:r w:rsidRPr="00767A39">
        <w:rPr>
          <w:rStyle w:val="StyleBoldUnderline"/>
        </w:rPr>
        <w:t>The future</w:t>
      </w:r>
      <w:r w:rsidRPr="00767A39">
        <w:t xml:space="preserve"> prosperity and </w:t>
      </w:r>
      <w:r w:rsidRPr="00767A39">
        <w:rPr>
          <w:rStyle w:val="StyleBoldUnderline"/>
        </w:rPr>
        <w:t>security of both</w:t>
      </w:r>
      <w:r w:rsidRPr="00767A39">
        <w:rPr>
          <w:rStyle w:val="StyleBoldUnderline"/>
          <w:sz w:val="12"/>
        </w:rPr>
        <w:t xml:space="preserve">∂ </w:t>
      </w:r>
      <w:r w:rsidRPr="00767A39">
        <w:rPr>
          <w:rStyle w:val="StyleBoldUnderline"/>
        </w:rPr>
        <w:t>China and the United States require sustained cooperation to address global challenges and pursue</w:t>
      </w:r>
      <w:r w:rsidRPr="00767A39">
        <w:rPr>
          <w:rStyle w:val="StyleBoldUnderline"/>
          <w:sz w:val="12"/>
        </w:rPr>
        <w:t xml:space="preserve">∂ </w:t>
      </w:r>
      <w:r w:rsidRPr="00767A39">
        <w:rPr>
          <w:rStyle w:val="StyleBoldUnderline"/>
        </w:rPr>
        <w:t>win-win solutions that are possible as well as desirable</w:t>
      </w:r>
      <w:r w:rsidRPr="00767A39">
        <w:t>.</w:t>
      </w:r>
      <w:r w:rsidRPr="00767A39">
        <w:rPr>
          <w:sz w:val="12"/>
        </w:rPr>
        <w:t xml:space="preserve">∂ </w:t>
      </w:r>
      <w:r w:rsidRPr="00767A39">
        <w:t>• Rethinking the global system in the context of long-term trends and challenges. Despite our</w:t>
      </w:r>
      <w:r w:rsidRPr="00767A39">
        <w:rPr>
          <w:sz w:val="12"/>
        </w:rPr>
        <w:t xml:space="preserve">∂ </w:t>
      </w:r>
      <w:r w:rsidRPr="00767A39">
        <w:t xml:space="preserve">different political and economic systems, </w:t>
      </w:r>
      <w:r w:rsidRPr="00767A39">
        <w:rPr>
          <w:rStyle w:val="StyleBoldUnderline"/>
        </w:rPr>
        <w:t>the United States and China</w:t>
      </w:r>
      <w:r w:rsidRPr="00767A39">
        <w:t>, along with other major nations,</w:t>
      </w:r>
      <w:r w:rsidRPr="00767A39">
        <w:rPr>
          <w:sz w:val="12"/>
        </w:rPr>
        <w:t xml:space="preserve">∂ </w:t>
      </w:r>
      <w:r w:rsidRPr="00767A39">
        <w:rPr>
          <w:rStyle w:val="StyleBoldUnderline"/>
        </w:rPr>
        <w:t>can and must find accord on</w:t>
      </w:r>
      <w:r w:rsidRPr="00767A39">
        <w:t xml:space="preserve"> the international system best able to manage </w:t>
      </w:r>
      <w:r w:rsidRPr="00767A39">
        <w:rPr>
          <w:rStyle w:val="StyleBoldUnderline"/>
        </w:rPr>
        <w:t>twenty-first century</w:t>
      </w:r>
      <w:r w:rsidRPr="00767A39">
        <w:rPr>
          <w:sz w:val="12"/>
        </w:rPr>
        <w:t xml:space="preserve">∂ </w:t>
      </w:r>
      <w:r w:rsidRPr="00767A39">
        <w:rPr>
          <w:rStyle w:val="StyleBoldUnderline"/>
        </w:rPr>
        <w:t>challenges</w:t>
      </w:r>
      <w:r w:rsidRPr="00767A39">
        <w:t xml:space="preserve"> and opportunities and find ways to work together to develop a world system that is fair,</w:t>
      </w:r>
      <w:r w:rsidRPr="00767A39">
        <w:rPr>
          <w:sz w:val="12"/>
        </w:rPr>
        <w:t xml:space="preserve">∂ </w:t>
      </w:r>
      <w:r w:rsidRPr="00767A39">
        <w:t>inclusive, open, and rule-based.</w:t>
      </w:r>
      <w:r w:rsidRPr="00767A39">
        <w:rPr>
          <w:sz w:val="12"/>
        </w:rPr>
        <w:t xml:space="preserve">∂ </w:t>
      </w:r>
      <w:r w:rsidRPr="00767A39">
        <w:t xml:space="preserve">Rethinking global institutions </w:t>
      </w:r>
      <w:r w:rsidRPr="00767A39">
        <w:rPr>
          <w:rStyle w:val="StyleBoldUnderline"/>
        </w:rPr>
        <w:t>to enhance our ability to build environmental sustainability</w:t>
      </w:r>
      <w:r w:rsidRPr="00767A39">
        <w:t>, address</w:t>
      </w:r>
      <w:r w:rsidRPr="00767A39">
        <w:rPr>
          <w:sz w:val="12"/>
        </w:rPr>
        <w:t xml:space="preserve">∂ </w:t>
      </w:r>
      <w:r w:rsidRPr="00767A39">
        <w:t>demographic challenges, prevent proliferation of dangerous technologies, and manage increasing</w:t>
      </w:r>
      <w:r w:rsidRPr="00767A39">
        <w:rPr>
          <w:sz w:val="12"/>
        </w:rPr>
        <w:t xml:space="preserve">∂ </w:t>
      </w:r>
      <w:r w:rsidRPr="00767A39">
        <w:t>interdependence.</w:t>
      </w:r>
      <w:r w:rsidRPr="00767A39">
        <w:rPr>
          <w:sz w:val="12"/>
        </w:rPr>
        <w:t xml:space="preserve">∂ </w:t>
      </w:r>
      <w:r w:rsidRPr="00767A39">
        <w:t>• Strengthening and rebalancing the global economy in ways that avoid protectionism, bolster</w:t>
      </w:r>
      <w:r w:rsidRPr="00767A39">
        <w:rPr>
          <w:sz w:val="12"/>
        </w:rPr>
        <w:t xml:space="preserve">∂ </w:t>
      </w:r>
      <w:r w:rsidRPr="00767A39">
        <w:t>financial safeguards, and reduce volatility.</w:t>
      </w:r>
      <w:r w:rsidRPr="00767A39">
        <w:rPr>
          <w:sz w:val="12"/>
        </w:rPr>
        <w:t xml:space="preserve">∂ </w:t>
      </w:r>
      <w:r w:rsidRPr="00767A39">
        <w:t>• Ensuring resource security. One of the most vexing challenges for the United States and China, and</w:t>
      </w:r>
      <w:r w:rsidRPr="00767A39">
        <w:rPr>
          <w:sz w:val="12"/>
        </w:rPr>
        <w:t xml:space="preserve">∂ </w:t>
      </w:r>
      <w:r w:rsidRPr="00767A39">
        <w:t>for the global community, will be to ensure resource security as the demand for virtually all resources,</w:t>
      </w:r>
      <w:r w:rsidRPr="00767A39">
        <w:rPr>
          <w:sz w:val="12"/>
        </w:rPr>
        <w:t xml:space="preserve">∂ </w:t>
      </w:r>
      <w:r w:rsidRPr="00767A39">
        <w:t>including food, water, energy, and nonrenewable natural resources, grows dramatically.</w:t>
      </w:r>
      <w:r w:rsidRPr="00767A39">
        <w:rPr>
          <w:sz w:val="12"/>
        </w:rPr>
        <w:t xml:space="preserve">∂ </w:t>
      </w:r>
      <w:r w:rsidRPr="00767A39">
        <w:t xml:space="preserve">• Cooperation on climate change mitigation, adaptation, and consequence management. </w:t>
      </w:r>
      <w:r w:rsidRPr="00767A39">
        <w:rPr>
          <w:rStyle w:val="StyleBoldUnderline"/>
        </w:rPr>
        <w:t>The</w:t>
      </w:r>
      <w:r w:rsidRPr="00767A39">
        <w:rPr>
          <w:sz w:val="12"/>
        </w:rPr>
        <w:t xml:space="preserve">∂ </w:t>
      </w:r>
      <w:r w:rsidRPr="00767A39">
        <w:rPr>
          <w:rStyle w:val="StyleBoldUnderline"/>
        </w:rPr>
        <w:t xml:space="preserve">recent China-US agreement is a </w:t>
      </w:r>
      <w:r w:rsidRPr="00767A39">
        <w:rPr>
          <w:rStyle w:val="Emphasis"/>
        </w:rPr>
        <w:t>major step forward</w:t>
      </w:r>
      <w:r w:rsidRPr="00767A39">
        <w:rPr>
          <w:rStyle w:val="StyleBoldUnderline"/>
        </w:rPr>
        <w:t xml:space="preserve">, but </w:t>
      </w:r>
      <w:r w:rsidRPr="00767A39">
        <w:rPr>
          <w:rStyle w:val="Emphasis"/>
        </w:rPr>
        <w:t>sustained</w:t>
      </w:r>
      <w:r w:rsidRPr="00767A39">
        <w:rPr>
          <w:rStyle w:val="StyleBoldUnderline"/>
        </w:rPr>
        <w:t xml:space="preserve">, </w:t>
      </w:r>
      <w:r w:rsidRPr="00767A39">
        <w:rPr>
          <w:rStyle w:val="Emphasis"/>
        </w:rPr>
        <w:t>comprehensive</w:t>
      </w:r>
      <w:r w:rsidRPr="00767A39">
        <w:rPr>
          <w:rStyle w:val="StyleBoldUnderline"/>
        </w:rPr>
        <w:t xml:space="preserve">, and </w:t>
      </w:r>
      <w:r w:rsidRPr="00767A39">
        <w:rPr>
          <w:rStyle w:val="Emphasis"/>
        </w:rPr>
        <w:t>effective</w:t>
      </w:r>
      <w:r w:rsidRPr="00767A39">
        <w:rPr>
          <w:rStyle w:val="StyleBoldUnderline"/>
          <w:sz w:val="12"/>
        </w:rPr>
        <w:t xml:space="preserve">∂ </w:t>
      </w:r>
      <w:r w:rsidRPr="00767A39">
        <w:rPr>
          <w:rStyle w:val="StyleBoldUnderline"/>
        </w:rPr>
        <w:t xml:space="preserve">cooperation between the US and China will be critical to </w:t>
      </w:r>
      <w:r w:rsidRPr="00767A39">
        <w:rPr>
          <w:rStyle w:val="Emphasis"/>
        </w:rPr>
        <w:t>successful</w:t>
      </w:r>
      <w:r w:rsidRPr="00767A39">
        <w:rPr>
          <w:rStyle w:val="StyleBoldUnderline"/>
        </w:rPr>
        <w:t xml:space="preserve"> global efforts to address climate</w:t>
      </w:r>
      <w:r w:rsidRPr="00767A39">
        <w:rPr>
          <w:rStyle w:val="StyleBoldUnderline"/>
          <w:sz w:val="12"/>
        </w:rPr>
        <w:t xml:space="preserve">∂ </w:t>
      </w:r>
      <w:r w:rsidRPr="00767A39">
        <w:rPr>
          <w:rStyle w:val="StyleBoldUnderline"/>
        </w:rPr>
        <w:t>change and prepare to manage its consequences</w:t>
      </w:r>
      <w:r w:rsidRPr="00767A39">
        <w:t>.</w:t>
      </w:r>
    </w:p>
    <w:p w14:paraId="33B8D07B" w14:textId="77777777" w:rsidR="00767A39" w:rsidRDefault="00767A39" w:rsidP="00767A39"/>
    <w:p w14:paraId="139487D5" w14:textId="68597D02" w:rsidR="00767A39" w:rsidRDefault="00767A39" w:rsidP="00767A39">
      <w:pPr>
        <w:pStyle w:val="Heading4"/>
      </w:pPr>
      <w:r>
        <w:rPr>
          <w:u w:val="single"/>
        </w:rPr>
        <w:t>S</w:t>
      </w:r>
      <w:r w:rsidRPr="00501269">
        <w:rPr>
          <w:u w:val="single"/>
        </w:rPr>
        <w:t>uspicion</w:t>
      </w:r>
      <w:r>
        <w:t xml:space="preserve"> and </w:t>
      </w:r>
      <w:r w:rsidRPr="00501269">
        <w:rPr>
          <w:u w:val="single"/>
        </w:rPr>
        <w:t>resentment</w:t>
      </w:r>
      <w:r>
        <w:t xml:space="preserve"> undercut climate cooperation---the US and China need confidence-building measures to solve warming</w:t>
      </w:r>
    </w:p>
    <w:p w14:paraId="442BACDA" w14:textId="77777777" w:rsidR="00767A39" w:rsidRDefault="00767A39" w:rsidP="00767A39">
      <w:r w:rsidRPr="00721B62">
        <w:rPr>
          <w:rStyle w:val="StyleStyleBold12pt"/>
        </w:rPr>
        <w:t>Goodell 14</w:t>
      </w:r>
      <w:r>
        <w:t xml:space="preserve"> – author of </w:t>
      </w:r>
      <w:r w:rsidRPr="009A44C8">
        <w:rPr>
          <w:i/>
        </w:rPr>
        <w:t>How to Cool the Planet</w:t>
      </w:r>
      <w:r>
        <w:t xml:space="preserve">, winner of the </w:t>
      </w:r>
      <w:r w:rsidRPr="009A44C8">
        <w:t>Brower Award for excellence in environmental journalism</w:t>
      </w:r>
      <w:r>
        <w:t>---sex edited</w:t>
      </w:r>
    </w:p>
    <w:p w14:paraId="5A93030E" w14:textId="77777777" w:rsidR="00767A39" w:rsidRDefault="00767A39" w:rsidP="00767A39">
      <w:r>
        <w:t xml:space="preserve">(Jeff, “China, the Climate and the Fate of the Planet,” </w:t>
      </w:r>
      <w:r w:rsidRPr="002A6183">
        <w:t>http://www.rollingstone.com/politics/news/china-the-climate-and-the-fate-of-the-planet-20140915</w:t>
      </w:r>
      <w:r>
        <w:t>)</w:t>
      </w:r>
    </w:p>
    <w:p w14:paraId="54E92473" w14:textId="77777777" w:rsidR="00767A39" w:rsidRPr="00324611" w:rsidRDefault="00767A39" w:rsidP="00767A39">
      <w:pPr>
        <w:rPr>
          <w:sz w:val="10"/>
        </w:rPr>
      </w:pPr>
      <w:r w:rsidRPr="00767A39">
        <w:rPr>
          <w:rStyle w:val="StyleBoldUnderline"/>
        </w:rPr>
        <w:t>For nearly a decade, the U.S. and China</w:t>
      </w:r>
      <w:r w:rsidRPr="00767A39">
        <w:rPr>
          <w:sz w:val="10"/>
        </w:rPr>
        <w:t xml:space="preserve">, the two most powerful nations on the planet, </w:t>
      </w:r>
      <w:r w:rsidRPr="00767A39">
        <w:rPr>
          <w:rStyle w:val="StyleBoldUnderline"/>
        </w:rPr>
        <w:t>have met every year to talk about how to run the world</w:t>
      </w:r>
      <w:r w:rsidRPr="00767A39">
        <w:rPr>
          <w:sz w:val="10"/>
        </w:rPr>
        <w:t xml:space="preserve"> together. When the talks began in 2006, they focused on issues like currency-exchange rates, trade barriers and China's never-ending disputes with Taiwan. </w:t>
      </w:r>
      <w:r w:rsidRPr="00767A39">
        <w:rPr>
          <w:rStyle w:val="StyleBoldUnderline"/>
        </w:rPr>
        <w:t>In 2009</w:t>
      </w:r>
      <w:r w:rsidRPr="00767A39">
        <w:rPr>
          <w:sz w:val="10"/>
        </w:rPr>
        <w:t xml:space="preserve">, shortly after Obama's inauguration, </w:t>
      </w:r>
      <w:r w:rsidRPr="00767A39">
        <w:rPr>
          <w:rStyle w:val="StyleBoldUnderline"/>
        </w:rPr>
        <w:t>the U.S. pushed to add climate change to the mix, hoping that a better understanding between the U.S. and China would lead to a better deal at</w:t>
      </w:r>
      <w:r w:rsidRPr="00767A39">
        <w:rPr>
          <w:sz w:val="10"/>
        </w:rPr>
        <w:t xml:space="preserve"> the </w:t>
      </w:r>
      <w:r w:rsidRPr="00767A39">
        <w:rPr>
          <w:rStyle w:val="StyleBoldUnderline"/>
        </w:rPr>
        <w:t>Copenhagen</w:t>
      </w:r>
      <w:r w:rsidRPr="00767A39">
        <w:rPr>
          <w:sz w:val="10"/>
        </w:rPr>
        <w:t xml:space="preserve"> climate summit that year. (</w:t>
      </w:r>
      <w:r w:rsidRPr="00767A39">
        <w:rPr>
          <w:rStyle w:val="Emphasis"/>
        </w:rPr>
        <w:t>It didn't help</w:t>
      </w:r>
      <w:r w:rsidRPr="00767A39">
        <w:rPr>
          <w:sz w:val="10"/>
        </w:rPr>
        <w:t xml:space="preserve"> – </w:t>
      </w:r>
      <w:r w:rsidRPr="00767A39">
        <w:rPr>
          <w:rStyle w:val="Emphasis"/>
        </w:rPr>
        <w:t>mistrust</w:t>
      </w:r>
      <w:r w:rsidRPr="00767A39">
        <w:rPr>
          <w:sz w:val="10"/>
        </w:rPr>
        <w:t xml:space="preserve"> between the countries </w:t>
      </w:r>
      <w:r w:rsidRPr="00767A39">
        <w:rPr>
          <w:rStyle w:val="Emphasis"/>
        </w:rPr>
        <w:t>was a large part of the reason why the talks imploded</w:t>
      </w:r>
      <w:r w:rsidRPr="00767A39">
        <w:rPr>
          <w:sz w:val="10"/>
        </w:rPr>
        <w:t>.)</w:t>
      </w:r>
      <w:r w:rsidRPr="00767A39">
        <w:rPr>
          <w:sz w:val="12"/>
        </w:rPr>
        <w:t>∂</w:t>
      </w:r>
      <w:r w:rsidRPr="00767A39">
        <w:rPr>
          <w:sz w:val="10"/>
        </w:rPr>
        <w:t xml:space="preserve"> </w:t>
      </w:r>
      <w:r w:rsidRPr="00767A39">
        <w:rPr>
          <w:rStyle w:val="StyleBoldUnderline"/>
        </w:rPr>
        <w:t>This year's U.S. delegation includes many of the administration's most influential climate hawks</w:t>
      </w:r>
      <w:r w:rsidRPr="00767A39">
        <w:rPr>
          <w:sz w:val="10"/>
        </w:rPr>
        <w:t xml:space="preserve"> – Energy Secretary Ernest Moniz, top climate negotiator Todd Stern and John Podesta, counselor to Obama, who has become the administration's de facto point man for climate policy. </w:t>
      </w:r>
      <w:r w:rsidRPr="00767A39">
        <w:rPr>
          <w:rStyle w:val="StyleBoldUnderline"/>
        </w:rPr>
        <w:t xml:space="preserve">This is the diplomatic equivalent of a </w:t>
      </w:r>
      <w:r w:rsidRPr="00767A39">
        <w:rPr>
          <w:rStyle w:val="Emphasis"/>
        </w:rPr>
        <w:t>full-court press</w:t>
      </w:r>
      <w:r w:rsidRPr="00767A39">
        <w:rPr>
          <w:sz w:val="10"/>
        </w:rPr>
        <w:t xml:space="preserve">. In the past couple of years, </w:t>
      </w:r>
      <w:r w:rsidRPr="00767A39">
        <w:rPr>
          <w:rStyle w:val="StyleBoldUnderline"/>
        </w:rPr>
        <w:t>Obama has made some important moves, including investing billions in clean energy, jacking up</w:t>
      </w:r>
      <w:r w:rsidRPr="00767A39">
        <w:rPr>
          <w:sz w:val="10"/>
        </w:rPr>
        <w:t xml:space="preserve"> vehicle-</w:t>
      </w:r>
      <w:r w:rsidRPr="00767A39">
        <w:rPr>
          <w:rStyle w:val="StyleBoldUnderline"/>
        </w:rPr>
        <w:t>efficiency standards and proposing rules to limit pollution from U.S. coal plants. But climate change is a global issue. Unless the West can persuade other countries to take climate action seriously</w:t>
      </w:r>
      <w:r w:rsidRPr="00767A39">
        <w:rPr>
          <w:sz w:val="10"/>
        </w:rPr>
        <w:t xml:space="preserve">, </w:t>
      </w:r>
      <w:r w:rsidRPr="00767A39">
        <w:rPr>
          <w:rStyle w:val="StyleBoldUnderline"/>
        </w:rPr>
        <w:t>nothing any single nation does is going to matter</w:t>
      </w:r>
      <w:r w:rsidRPr="00767A39">
        <w:rPr>
          <w:sz w:val="10"/>
        </w:rPr>
        <w:t xml:space="preserve"> much when it comes to solving the problem.</w:t>
      </w:r>
      <w:r w:rsidRPr="00767A39">
        <w:rPr>
          <w:sz w:val="12"/>
        </w:rPr>
        <w:t>∂</w:t>
      </w:r>
      <w:r w:rsidRPr="00767A39">
        <w:rPr>
          <w:sz w:val="10"/>
        </w:rPr>
        <w:t xml:space="preserve"> </w:t>
      </w:r>
      <w:r w:rsidRPr="00767A39">
        <w:rPr>
          <w:rStyle w:val="Emphasis"/>
        </w:rPr>
        <w:t>Except</w:t>
      </w:r>
      <w:r w:rsidRPr="00767A39">
        <w:rPr>
          <w:sz w:val="10"/>
        </w:rPr>
        <w:t xml:space="preserve">, that is, </w:t>
      </w:r>
      <w:r w:rsidRPr="00767A39">
        <w:rPr>
          <w:rStyle w:val="Emphasis"/>
        </w:rPr>
        <w:t>for China</w:t>
      </w:r>
      <w:r w:rsidRPr="00767A39">
        <w:rPr>
          <w:sz w:val="10"/>
        </w:rPr>
        <w:t xml:space="preserve">. </w:t>
      </w:r>
      <w:r w:rsidRPr="00767A39">
        <w:rPr>
          <w:rStyle w:val="StyleBoldUnderline"/>
        </w:rPr>
        <w:t>The blunt truth is that what China decides to do in the next decade will</w:t>
      </w:r>
      <w:r w:rsidRPr="00767A39">
        <w:rPr>
          <w:sz w:val="10"/>
        </w:rPr>
        <w:t xml:space="preserve"> </w:t>
      </w:r>
      <w:r w:rsidRPr="00767A39">
        <w:rPr>
          <w:rStyle w:val="StyleBoldUnderline"/>
        </w:rPr>
        <w:t>likely determine whether or not [hu]mankind can</w:t>
      </w:r>
      <w:r w:rsidRPr="00767A39">
        <w:rPr>
          <w:sz w:val="10"/>
        </w:rPr>
        <w:t xml:space="preserve"> halt – or at least </w:t>
      </w:r>
      <w:r w:rsidRPr="00767A39">
        <w:rPr>
          <w:rStyle w:val="StyleBoldUnderline"/>
        </w:rPr>
        <w:t>ameliorate</w:t>
      </w:r>
      <w:r w:rsidRPr="00767A39">
        <w:rPr>
          <w:sz w:val="10"/>
        </w:rPr>
        <w:t xml:space="preserve"> – </w:t>
      </w:r>
      <w:r w:rsidRPr="00767A39">
        <w:rPr>
          <w:rStyle w:val="StyleBoldUnderline"/>
        </w:rPr>
        <w:t>global warming. The view among a number of prominent climate scientists is that if China's emissions peak around 2025, we may – just barely – have a shot at stabilizing the climate before all hell breaks loose. But the Chinese have resisted international pressure to curb their emissions</w:t>
      </w:r>
      <w:r w:rsidRPr="00767A39">
        <w:rPr>
          <w:sz w:val="10"/>
        </w:rPr>
        <w:t xml:space="preserve">. For years, they have used the argument that they are poor, the West is rich, and that the high levels of carbon in the atmosphere were caused by America's and Europe's 200-year-long fossil­fuel binge. Climate change is your problem, they argued – you deal with it. But that logic doesn't hold anymore. </w:t>
      </w:r>
      <w:r w:rsidRPr="00767A39">
        <w:rPr>
          <w:rStyle w:val="StyleBoldUnderline"/>
        </w:rPr>
        <w:t>China is set to become the largest economy in the world</w:t>
      </w:r>
      <w:r w:rsidRPr="00767A39">
        <w:rPr>
          <w:sz w:val="10"/>
        </w:rPr>
        <w:t xml:space="preserve"> this year, and in 2006, it passed the U.S. as the planet's largest carbon polluter. </w:t>
      </w:r>
      <w:r w:rsidRPr="00767A39">
        <w:rPr>
          <w:rStyle w:val="StyleBoldUnderline"/>
        </w:rPr>
        <w:t>China now dumps 10 billion tons of CO2 into the atmosphere every year. That number is expected to grow</w:t>
      </w:r>
      <w:r w:rsidRPr="00767A39">
        <w:rPr>
          <w:sz w:val="10"/>
        </w:rPr>
        <w:t xml:space="preserve"> to 15 billion tons by 2030, </w:t>
      </w:r>
      <w:r w:rsidRPr="00767A39">
        <w:rPr>
          <w:rStyle w:val="StyleBoldUnderline"/>
        </w:rPr>
        <w:t>dwarfing the pollution of the rest of the world</w:t>
      </w:r>
      <w:r w:rsidRPr="00767A39">
        <w:rPr>
          <w:sz w:val="10"/>
        </w:rPr>
        <w:t xml:space="preserve">. </w:t>
      </w:r>
      <w:r w:rsidRPr="00767A39">
        <w:rPr>
          <w:rStyle w:val="Emphasis"/>
        </w:rPr>
        <w:t>If that happens</w:t>
      </w:r>
      <w:r w:rsidRPr="00767A39">
        <w:rPr>
          <w:sz w:val="10"/>
        </w:rPr>
        <w:t xml:space="preserve">, </w:t>
      </w:r>
      <w:r w:rsidRPr="00767A39">
        <w:rPr>
          <w:rStyle w:val="StyleBoldUnderline"/>
        </w:rPr>
        <w:t>then the chances that the world will cut carbon pollution quickly enough to avert dangerous climate change is</w:t>
      </w:r>
      <w:r w:rsidRPr="00767A39">
        <w:rPr>
          <w:sz w:val="10"/>
        </w:rPr>
        <w:t>, according to Kevin Anderson, deputy director of the Tyndall Centre for Climate Change Research in the U.K., "</w:t>
      </w:r>
      <w:r w:rsidRPr="00767A39">
        <w:rPr>
          <w:rStyle w:val="Emphasis"/>
        </w:rPr>
        <w:t>virtually zero</w:t>
      </w:r>
      <w:r w:rsidRPr="00767A39">
        <w:rPr>
          <w:sz w:val="10"/>
        </w:rPr>
        <w:t>."</w:t>
      </w:r>
      <w:r w:rsidRPr="00767A39">
        <w:rPr>
          <w:sz w:val="12"/>
        </w:rPr>
        <w:t>∂</w:t>
      </w:r>
      <w:r w:rsidRPr="00767A39">
        <w:rPr>
          <w:sz w:val="10"/>
        </w:rPr>
        <w:t xml:space="preserve"> SIDEBAR</w:t>
      </w:r>
      <w:r w:rsidRPr="00767A39">
        <w:rPr>
          <w:sz w:val="12"/>
        </w:rPr>
        <w:t>∂</w:t>
      </w:r>
      <w:r w:rsidRPr="00767A39">
        <w:rPr>
          <w:sz w:val="10"/>
        </w:rPr>
        <w:t xml:space="preserve"> reckoning illo Global Warming's Terrifying New Math »</w:t>
      </w:r>
      <w:r w:rsidRPr="00767A39">
        <w:rPr>
          <w:sz w:val="12"/>
        </w:rPr>
        <w:t>∂</w:t>
      </w:r>
      <w:r w:rsidRPr="00767A39">
        <w:rPr>
          <w:sz w:val="10"/>
        </w:rPr>
        <w:t xml:space="preserve"> John Kerry knows this. He also knows that when the nations of the world gather in </w:t>
      </w:r>
      <w:r w:rsidRPr="00767A39">
        <w:rPr>
          <w:rStyle w:val="StyleBoldUnderline"/>
        </w:rPr>
        <w:t>Paris</w:t>
      </w:r>
      <w:r w:rsidRPr="00767A39">
        <w:rPr>
          <w:sz w:val="10"/>
        </w:rPr>
        <w:t xml:space="preserve"> next December to try to hammer out a global climate agreement, it </w:t>
      </w:r>
      <w:r w:rsidRPr="00767A39">
        <w:rPr>
          <w:rStyle w:val="StyleBoldUnderline"/>
        </w:rPr>
        <w:t xml:space="preserve">may be the </w:t>
      </w:r>
      <w:r w:rsidRPr="00767A39">
        <w:rPr>
          <w:rStyle w:val="Emphasis"/>
        </w:rPr>
        <w:t>last best chance</w:t>
      </w:r>
      <w:r w:rsidRPr="00767A39">
        <w:rPr>
          <w:rStyle w:val="StyleBoldUnderline"/>
        </w:rPr>
        <w:t xml:space="preserve"> to address this problem</w:t>
      </w:r>
      <w:r w:rsidRPr="00767A39">
        <w:rPr>
          <w:sz w:val="10"/>
        </w:rPr>
        <w:t xml:space="preserve"> before the Years of Living Dangerously begin. Like other climate negotiations held under the banner of the United Nations Framework Convention on Climate Change, the Paris meeting is likely to be warped by 25-year-old grudges and a profound sense of distrust. "But right now, </w:t>
      </w:r>
      <w:r w:rsidRPr="00767A39">
        <w:rPr>
          <w:rStyle w:val="StyleBoldUnderline"/>
        </w:rPr>
        <w:t>Paris is the only game we have</w:t>
      </w:r>
      <w:r w:rsidRPr="00767A39">
        <w:rPr>
          <w:sz w:val="10"/>
        </w:rPr>
        <w:t xml:space="preserve">," one member of the State Department's climate team told me. "If it fails, </w:t>
      </w:r>
      <w:r w:rsidRPr="00767A39">
        <w:rPr>
          <w:rStyle w:val="StyleBoldUnderline"/>
        </w:rPr>
        <w:t>there is no Plan B</w:t>
      </w:r>
      <w:r w:rsidRPr="00767A39">
        <w:rPr>
          <w:sz w:val="10"/>
        </w:rPr>
        <w:t>."</w:t>
      </w:r>
      <w:r w:rsidRPr="00767A39">
        <w:rPr>
          <w:sz w:val="12"/>
        </w:rPr>
        <w:t>∂</w:t>
      </w:r>
      <w:r w:rsidRPr="00767A39">
        <w:rPr>
          <w:sz w:val="10"/>
        </w:rPr>
        <w:t xml:space="preserve"> In Beijing, one of Kerry's goals will be to find out all he can about China's strategy for Paris – what kind of commitment the Chinese might make, how sincere they are, what tactics they will use. </w:t>
      </w:r>
      <w:r w:rsidRPr="00767A39">
        <w:rPr>
          <w:rStyle w:val="StyleBoldUnderline"/>
        </w:rPr>
        <w:t>But</w:t>
      </w:r>
      <w:r w:rsidRPr="00767A39">
        <w:rPr>
          <w:sz w:val="10"/>
        </w:rPr>
        <w:t xml:space="preserve"> for Kerry, </w:t>
      </w:r>
      <w:r w:rsidRPr="00767A39">
        <w:rPr>
          <w:rStyle w:val="StyleBoldUnderline"/>
        </w:rPr>
        <w:t xml:space="preserve">this is anything </w:t>
      </w:r>
      <w:r w:rsidRPr="00767A39">
        <w:rPr>
          <w:rStyle w:val="Emphasis"/>
        </w:rPr>
        <w:t>but</w:t>
      </w:r>
      <w:r w:rsidRPr="00767A39">
        <w:rPr>
          <w:sz w:val="10"/>
        </w:rPr>
        <w:t xml:space="preserve"> a </w:t>
      </w:r>
      <w:r w:rsidRPr="00767A39">
        <w:rPr>
          <w:rStyle w:val="StyleBoldUnderline"/>
        </w:rPr>
        <w:t>straightforward</w:t>
      </w:r>
      <w:r w:rsidRPr="00767A39">
        <w:rPr>
          <w:sz w:val="10"/>
        </w:rPr>
        <w:t xml:space="preserve"> conversation, because </w:t>
      </w:r>
      <w:r w:rsidRPr="00767A39">
        <w:rPr>
          <w:rStyle w:val="StyleBoldUnderline"/>
        </w:rPr>
        <w:t xml:space="preserve">it's </w:t>
      </w:r>
      <w:r w:rsidRPr="00767A39">
        <w:rPr>
          <w:rStyle w:val="Emphasis"/>
        </w:rPr>
        <w:t>twisted up in the shadow play</w:t>
      </w:r>
      <w:r w:rsidRPr="00767A39">
        <w:rPr>
          <w:rStyle w:val="StyleBoldUnderline"/>
        </w:rPr>
        <w:t xml:space="preserve"> of U.S.-China relations, which are marked by </w:t>
      </w:r>
      <w:r w:rsidRPr="00767A39">
        <w:rPr>
          <w:rStyle w:val="Emphasis"/>
        </w:rPr>
        <w:t>suspicion</w:t>
      </w:r>
      <w:r w:rsidRPr="00767A39">
        <w:rPr>
          <w:rStyle w:val="StyleBoldUnderline"/>
        </w:rPr>
        <w:t xml:space="preserve">, </w:t>
      </w:r>
      <w:r w:rsidRPr="00767A39">
        <w:rPr>
          <w:rStyle w:val="Emphasis"/>
        </w:rPr>
        <w:t>paranoia</w:t>
      </w:r>
      <w:r w:rsidRPr="00767A39">
        <w:rPr>
          <w:rStyle w:val="StyleBoldUnderline"/>
        </w:rPr>
        <w:t xml:space="preserve"> and </w:t>
      </w:r>
      <w:r w:rsidRPr="00767A39">
        <w:rPr>
          <w:rStyle w:val="Emphasis"/>
        </w:rPr>
        <w:t>saber rattling</w:t>
      </w:r>
      <w:r w:rsidRPr="00767A39">
        <w:rPr>
          <w:rStyle w:val="StyleBoldUnderline"/>
        </w:rPr>
        <w:t xml:space="preserve"> on both sides as the U.S. adjusts to China's rising power</w:t>
      </w:r>
      <w:r w:rsidRPr="00767A39">
        <w:rPr>
          <w:sz w:val="10"/>
        </w:rPr>
        <w:t xml:space="preserve"> in the world. "What we are living through now is the end of 500 years of Western predominance</w:t>
      </w:r>
      <w:r w:rsidRPr="00324611">
        <w:rPr>
          <w:sz w:val="10"/>
        </w:rPr>
        <w:t xml:space="preserve">," historian Niall Ferguson has written. The issue is not whether China will challenge America's dominance, but when and how. </w:t>
      </w:r>
    </w:p>
    <w:p w14:paraId="64D32738" w14:textId="77777777" w:rsidR="00767A39" w:rsidRPr="00706A5E" w:rsidRDefault="00767A39" w:rsidP="00767A39"/>
    <w:p w14:paraId="5422E077" w14:textId="77777777" w:rsidR="00767A39" w:rsidRPr="008228B5" w:rsidRDefault="00767A39" w:rsidP="00767A39">
      <w:pPr>
        <w:keepNext/>
        <w:keepLines/>
        <w:spacing w:before="40"/>
        <w:outlineLvl w:val="3"/>
        <w:rPr>
          <w:rFonts w:eastAsia="Times New Roman"/>
          <w:b/>
          <w:iCs/>
          <w:sz w:val="26"/>
        </w:rPr>
      </w:pPr>
      <w:r>
        <w:rPr>
          <w:rFonts w:eastAsia="Times New Roman"/>
          <w:b/>
          <w:iCs/>
          <w:sz w:val="26"/>
        </w:rPr>
        <w:t>International cooperation key—</w:t>
      </w:r>
      <w:r w:rsidRPr="008228B5">
        <w:rPr>
          <w:rFonts w:eastAsia="Times New Roman"/>
          <w:b/>
          <w:iCs/>
          <w:sz w:val="26"/>
        </w:rPr>
        <w:t xml:space="preserve">Paris proves </w:t>
      </w:r>
      <w:r>
        <w:rPr>
          <w:rFonts w:eastAsia="Times New Roman"/>
          <w:b/>
          <w:iCs/>
          <w:sz w:val="26"/>
        </w:rPr>
        <w:t>its</w:t>
      </w:r>
      <w:r w:rsidRPr="008228B5">
        <w:rPr>
          <w:rFonts w:eastAsia="Times New Roman"/>
          <w:b/>
          <w:iCs/>
          <w:sz w:val="26"/>
        </w:rPr>
        <w:t xml:space="preserve"> possible</w:t>
      </w:r>
    </w:p>
    <w:p w14:paraId="590A10A4" w14:textId="77777777" w:rsidR="00767A39" w:rsidRPr="008228B5" w:rsidRDefault="00767A39" w:rsidP="00767A39">
      <w:pPr>
        <w:rPr>
          <w:rFonts w:eastAsia="Calibri"/>
        </w:rPr>
      </w:pPr>
      <w:r w:rsidRPr="008228B5">
        <w:rPr>
          <w:rFonts w:eastAsia="Calibri"/>
          <w:b/>
          <w:bCs/>
          <w:sz w:val="26"/>
        </w:rPr>
        <w:t xml:space="preserve">Nicholas </w:t>
      </w:r>
      <w:r w:rsidRPr="00706A5E">
        <w:t>20</w:t>
      </w:r>
      <w:r>
        <w:rPr>
          <w:rFonts w:eastAsia="Calibri"/>
          <w:b/>
          <w:bCs/>
          <w:sz w:val="26"/>
        </w:rPr>
        <w:t>15</w:t>
      </w:r>
      <w:r w:rsidRPr="008228B5">
        <w:rPr>
          <w:rFonts w:eastAsia="Calibri"/>
        </w:rPr>
        <w:t xml:space="preserve"> - Associate Professor of Sustainability Science at Lund University in Sweden</w:t>
      </w:r>
    </w:p>
    <w:p w14:paraId="722D547E" w14:textId="77777777" w:rsidR="00767A39" w:rsidRPr="008228B5" w:rsidRDefault="00767A39" w:rsidP="00767A39">
      <w:pPr>
        <w:rPr>
          <w:rFonts w:eastAsia="Calibri"/>
        </w:rPr>
      </w:pPr>
      <w:r w:rsidRPr="008228B5">
        <w:rPr>
          <w:rFonts w:eastAsia="Calibri"/>
        </w:rPr>
        <w:t>(Kimberly, “</w:t>
      </w:r>
      <w:r w:rsidRPr="00706A5E">
        <w:t>Limiting Global Warming Will be Hard, But Hardly Impossible</w:t>
      </w:r>
      <w:r w:rsidRPr="008228B5">
        <w:rPr>
          <w:rFonts w:eastAsia="Calibri"/>
        </w:rPr>
        <w:t>,” http://blogs.scientificamerican.com/guest-blog/limiting-global-warming-will-be-hard-but-hardly-impossible/)</w:t>
      </w:r>
    </w:p>
    <w:p w14:paraId="500F5BB6" w14:textId="77777777" w:rsidR="00767A39" w:rsidRPr="00706A5E" w:rsidRDefault="00767A39" w:rsidP="00767A39">
      <w:pPr>
        <w:rPr>
          <w:rFonts w:eastAsia="Calibri"/>
          <w:szCs w:val="22"/>
        </w:rPr>
      </w:pPr>
      <w:r w:rsidRPr="00706A5E">
        <w:rPr>
          <w:rFonts w:eastAsia="Calibri"/>
          <w:szCs w:val="22"/>
        </w:rPr>
        <w:t xml:space="preserve">For decades, researchers have been sounding the alarm on climate change: it’s happening, we’re causing it, it’s bad. The message from IPCC and elsewhere has long been that solving the climate challenge is technically feasible, and what’s missing is political will. </w:t>
      </w:r>
      <w:r w:rsidRPr="00706A5E">
        <w:rPr>
          <w:rFonts w:eastAsia="Calibri"/>
          <w:sz w:val="22"/>
          <w:szCs w:val="22"/>
          <w:u w:val="single"/>
        </w:rPr>
        <w:t>With the adoption of the Paris Agreement</w:t>
      </w:r>
      <w:r w:rsidRPr="00706A5E">
        <w:rPr>
          <w:rFonts w:eastAsia="Calibri"/>
          <w:szCs w:val="22"/>
        </w:rPr>
        <w:t xml:space="preserve"> last weekend, </w:t>
      </w:r>
      <w:r w:rsidRPr="00706A5E">
        <w:rPr>
          <w:rFonts w:eastAsia="Calibri"/>
          <w:sz w:val="22"/>
          <w:szCs w:val="22"/>
          <w:u w:val="single"/>
        </w:rPr>
        <w:t xml:space="preserve">the world </w:t>
      </w:r>
      <w:r w:rsidRPr="00706A5E">
        <w:rPr>
          <w:rFonts w:eastAsia="Calibri"/>
          <w:iCs/>
          <w:sz w:val="22"/>
          <w:szCs w:val="22"/>
          <w:u w:val="single"/>
          <w:bdr w:val="single" w:sz="8" w:space="0" w:color="auto"/>
        </w:rPr>
        <w:t>finally has its mandate of political will</w:t>
      </w:r>
      <w:r w:rsidRPr="00706A5E">
        <w:rPr>
          <w:rFonts w:eastAsia="Calibri"/>
          <w:szCs w:val="22"/>
        </w:rPr>
        <w:t xml:space="preserve">. In total, 196 nations confirmed that climate change is a “common concern of humankind” and adopted the target to limit warming well below 2° Celsius, aiming for no more than 1.5° above preindustrial levels. </w:t>
      </w:r>
      <w:r w:rsidRPr="00706A5E">
        <w:rPr>
          <w:rFonts w:eastAsia="Calibri"/>
          <w:sz w:val="22"/>
          <w:szCs w:val="22"/>
          <w:u w:val="single"/>
        </w:rPr>
        <w:t>For the first time</w:t>
      </w:r>
      <w:r w:rsidRPr="00706A5E">
        <w:rPr>
          <w:rFonts w:eastAsia="Calibri"/>
          <w:szCs w:val="22"/>
        </w:rPr>
        <w:t xml:space="preserve">, these </w:t>
      </w:r>
      <w:r w:rsidRPr="00706A5E">
        <w:rPr>
          <w:rFonts w:eastAsia="Calibri"/>
          <w:sz w:val="22"/>
          <w:szCs w:val="22"/>
          <w:u w:val="single"/>
        </w:rPr>
        <w:t>temperature targets are linked with mechanisms to achieve them, which sends a powerful signal that society is ready to act on climate change</w:t>
      </w:r>
      <w:r w:rsidRPr="00706A5E">
        <w:rPr>
          <w:rFonts w:eastAsia="Calibri"/>
          <w:szCs w:val="22"/>
        </w:rPr>
        <w:t>.</w:t>
      </w:r>
      <w:r w:rsidRPr="00706A5E">
        <w:rPr>
          <w:rFonts w:eastAsia="Calibri"/>
          <w:sz w:val="12"/>
          <w:szCs w:val="22"/>
        </w:rPr>
        <w:t>¶</w:t>
      </w:r>
      <w:r w:rsidRPr="00706A5E">
        <w:rPr>
          <w:rFonts w:eastAsia="Calibri"/>
          <w:szCs w:val="22"/>
        </w:rPr>
        <w:t xml:space="preserve"> What does this mean for scientists? I see this as a clarion call for more researchers (including myself) to reorient our work towards further exploring and creating solutions to meet the social mandate to live in a world where many of the worst impacts never happen, while understanding the impacts that are already here and those expected under the new target. The first is necessary to meet the ambitious but essential target; the second, to determine the magnitude of the investments in resilience, and flows of both technology and finance, that will be required to manage the impacts.</w:t>
      </w:r>
      <w:r w:rsidRPr="00706A5E">
        <w:rPr>
          <w:rFonts w:eastAsia="Calibri"/>
          <w:sz w:val="12"/>
          <w:szCs w:val="22"/>
        </w:rPr>
        <w:t>¶</w:t>
      </w:r>
      <w:r w:rsidRPr="00706A5E">
        <w:rPr>
          <w:rFonts w:eastAsia="Calibri"/>
          <w:szCs w:val="22"/>
        </w:rPr>
        <w:t xml:space="preserve"> There’s no question that meeting the 1.5° target is a monumental challenge. A recent analysis by Rogelj and colleagues found it will require “rapid and profound decarbonization of energy supply,” from its current 81% of fossil sources, in order to reach net zero carbon emissions as early as 2045 (recognized by the long-term goal in the Paris Agreement to balance greenhouse gas emissions and removal). Further, they found that meeting the target would ultimately require actively removing carbon from the atmosphere, through means that have yet to be widely tested or implemented. </w:t>
      </w:r>
      <w:r w:rsidRPr="00706A5E">
        <w:rPr>
          <w:rFonts w:eastAsia="Calibri"/>
          <w:sz w:val="12"/>
          <w:szCs w:val="22"/>
        </w:rPr>
        <w:t>¶</w:t>
      </w:r>
      <w:r w:rsidRPr="00706A5E">
        <w:rPr>
          <w:rFonts w:eastAsia="Calibri"/>
          <w:szCs w:val="22"/>
        </w:rPr>
        <w:t xml:space="preserve"> </w:t>
      </w:r>
      <w:r w:rsidRPr="00706A5E">
        <w:rPr>
          <w:rFonts w:eastAsia="Calibri"/>
          <w:sz w:val="22"/>
          <w:szCs w:val="22"/>
          <w:u w:val="single"/>
        </w:rPr>
        <w:t>This is a</w:t>
      </w:r>
      <w:r w:rsidRPr="00706A5E">
        <w:rPr>
          <w:rFonts w:eastAsia="Calibri"/>
          <w:szCs w:val="22"/>
        </w:rPr>
        <w:t xml:space="preserve"> sobering prospect, but also a </w:t>
      </w:r>
      <w:r w:rsidRPr="00706A5E">
        <w:rPr>
          <w:rFonts w:eastAsia="Calibri"/>
          <w:sz w:val="22"/>
          <w:szCs w:val="22"/>
          <w:u w:val="single"/>
        </w:rPr>
        <w:t>call for</w:t>
      </w:r>
      <w:r w:rsidRPr="00706A5E">
        <w:rPr>
          <w:rFonts w:eastAsia="Calibri"/>
          <w:szCs w:val="22"/>
        </w:rPr>
        <w:t xml:space="preserve"> </w:t>
      </w:r>
      <w:r w:rsidRPr="00706A5E">
        <w:rPr>
          <w:rFonts w:eastAsia="Calibri"/>
          <w:sz w:val="22"/>
          <w:szCs w:val="22"/>
          <w:u w:val="single"/>
        </w:rPr>
        <w:t>overcoming</w:t>
      </w:r>
      <w:r w:rsidRPr="00706A5E">
        <w:rPr>
          <w:rFonts w:eastAsia="Calibri"/>
          <w:szCs w:val="22"/>
        </w:rPr>
        <w:t xml:space="preserve"> the battle-weary </w:t>
      </w:r>
      <w:r w:rsidRPr="00706A5E">
        <w:rPr>
          <w:rFonts w:eastAsia="Calibri"/>
          <w:sz w:val="22"/>
          <w:szCs w:val="22"/>
          <w:u w:val="single"/>
        </w:rPr>
        <w:t>lack of imagination and entrenched groupthink that hinder us from seeing and seizing the opportunities at hand to help make a 1.5° world a reality</w:t>
      </w:r>
      <w:r w:rsidRPr="00706A5E">
        <w:rPr>
          <w:rFonts w:eastAsia="Calibri"/>
          <w:szCs w:val="22"/>
        </w:rPr>
        <w:t xml:space="preserve">, in line with the social mandate to do so. It’s precisely because meeting the target will be so challenging that </w:t>
      </w:r>
      <w:r w:rsidRPr="00706A5E">
        <w:rPr>
          <w:rFonts w:eastAsia="Calibri"/>
          <w:sz w:val="22"/>
          <w:szCs w:val="22"/>
          <w:u w:val="single"/>
        </w:rPr>
        <w:t>we need a wide range of minds focused on</w:t>
      </w:r>
      <w:r w:rsidRPr="00706A5E">
        <w:rPr>
          <w:rFonts w:eastAsia="Calibri"/>
          <w:szCs w:val="22"/>
        </w:rPr>
        <w:t xml:space="preserve"> every aspect of </w:t>
      </w:r>
      <w:r w:rsidRPr="00706A5E">
        <w:rPr>
          <w:rFonts w:eastAsia="Calibri"/>
          <w:sz w:val="22"/>
          <w:szCs w:val="22"/>
          <w:u w:val="single"/>
        </w:rPr>
        <w:t>the issue to find a sufficiently innovative range of solutions beyond our current</w:t>
      </w:r>
      <w:r w:rsidRPr="00706A5E">
        <w:rPr>
          <w:rFonts w:eastAsia="Calibri"/>
          <w:szCs w:val="22"/>
        </w:rPr>
        <w:t xml:space="preserve"> incremental </w:t>
      </w:r>
      <w:r w:rsidRPr="00706A5E">
        <w:rPr>
          <w:rFonts w:eastAsia="Calibri"/>
          <w:sz w:val="22"/>
          <w:szCs w:val="22"/>
          <w:u w:val="single"/>
        </w:rPr>
        <w:t>focus</w:t>
      </w:r>
      <w:r w:rsidRPr="00706A5E">
        <w:rPr>
          <w:rFonts w:eastAsia="Calibri"/>
          <w:szCs w:val="22"/>
        </w:rPr>
        <w:t>.</w:t>
      </w:r>
      <w:r w:rsidRPr="00706A5E">
        <w:rPr>
          <w:rFonts w:eastAsia="Calibri"/>
          <w:sz w:val="12"/>
          <w:szCs w:val="22"/>
        </w:rPr>
        <w:t>¶</w:t>
      </w:r>
      <w:r w:rsidRPr="00706A5E">
        <w:rPr>
          <w:rFonts w:eastAsia="Calibri"/>
          <w:szCs w:val="22"/>
        </w:rPr>
        <w:t xml:space="preserve"> </w:t>
      </w:r>
      <w:r w:rsidRPr="00706A5E">
        <w:rPr>
          <w:rFonts w:eastAsia="Calibri"/>
          <w:sz w:val="22"/>
          <w:szCs w:val="22"/>
          <w:u w:val="single"/>
        </w:rPr>
        <w:t>Regional governments, businesses, investors, and civil society leaders are running full speed ahead to take the signal from Paris and turn it into policies</w:t>
      </w:r>
      <w:r w:rsidRPr="00706A5E">
        <w:rPr>
          <w:rFonts w:eastAsia="Calibri"/>
          <w:szCs w:val="22"/>
        </w:rPr>
        <w:t xml:space="preserve"> and projects on the ground. More researchers need to recognize this inflection point and see it as an opportunity to do their flat-out best to help guide the transformation to a 1.5° world, before becoming a source of drag as the world moves ahead.</w:t>
      </w:r>
      <w:r w:rsidRPr="00706A5E">
        <w:rPr>
          <w:rFonts w:eastAsia="Calibri"/>
          <w:sz w:val="12"/>
          <w:szCs w:val="22"/>
        </w:rPr>
        <w:t>¶</w:t>
      </w:r>
      <w:r w:rsidRPr="00706A5E">
        <w:rPr>
          <w:rFonts w:eastAsia="Calibri"/>
          <w:szCs w:val="22"/>
        </w:rPr>
        <w:t xml:space="preserve"> </w:t>
      </w:r>
      <w:r w:rsidRPr="00706A5E">
        <w:rPr>
          <w:rFonts w:eastAsia="Calibri"/>
          <w:sz w:val="22"/>
          <w:szCs w:val="22"/>
          <w:u w:val="single"/>
        </w:rPr>
        <w:t>Nearly every country has already submitted its first climate pledge</w:t>
      </w:r>
      <w:r w:rsidRPr="00706A5E">
        <w:rPr>
          <w:rFonts w:eastAsia="Calibri"/>
          <w:szCs w:val="22"/>
        </w:rPr>
        <w:t xml:space="preserve">, briefly outlining its national goals for emissions reductions. </w:t>
      </w:r>
      <w:r w:rsidRPr="00706A5E">
        <w:rPr>
          <w:rFonts w:eastAsia="Calibri"/>
          <w:sz w:val="22"/>
          <w:szCs w:val="22"/>
          <w:u w:val="single"/>
        </w:rPr>
        <w:t>These</w:t>
      </w:r>
      <w:r w:rsidRPr="00706A5E">
        <w:rPr>
          <w:rFonts w:eastAsia="Calibri"/>
          <w:szCs w:val="22"/>
        </w:rPr>
        <w:t xml:space="preserve"> bottom-up </w:t>
      </w:r>
      <w:r w:rsidRPr="00706A5E">
        <w:rPr>
          <w:rFonts w:eastAsia="Calibri"/>
          <w:sz w:val="22"/>
          <w:szCs w:val="22"/>
          <w:u w:val="single"/>
        </w:rPr>
        <w:t>promises</w:t>
      </w:r>
      <w:r w:rsidRPr="00706A5E">
        <w:rPr>
          <w:rFonts w:eastAsia="Calibri"/>
          <w:szCs w:val="22"/>
        </w:rPr>
        <w:t xml:space="preserve">, which let countries account for their own national circumstances (whether their constraints are as a low-income, low-lying island nation, or a major emitter with a climate-unfriendly Congress) </w:t>
      </w:r>
      <w:r w:rsidRPr="00706A5E">
        <w:rPr>
          <w:rFonts w:eastAsia="Calibri"/>
          <w:sz w:val="22"/>
          <w:szCs w:val="22"/>
          <w:u w:val="single"/>
        </w:rPr>
        <w:t>are an innovation that enabled the Paris process to succeed politically</w:t>
      </w:r>
      <w:r w:rsidRPr="00706A5E">
        <w:rPr>
          <w:rFonts w:eastAsia="Calibri"/>
          <w:szCs w:val="22"/>
        </w:rPr>
        <w:t>.</w:t>
      </w:r>
      <w:r w:rsidRPr="00706A5E">
        <w:rPr>
          <w:rFonts w:eastAsia="Calibri"/>
          <w:sz w:val="12"/>
          <w:szCs w:val="22"/>
        </w:rPr>
        <w:t>¶</w:t>
      </w:r>
      <w:r w:rsidRPr="00706A5E">
        <w:rPr>
          <w:rFonts w:eastAsia="Calibri"/>
          <w:szCs w:val="22"/>
        </w:rPr>
        <w:t xml:space="preserve"> We know that previous and current pledges aren’t sufficient to meet the temperature targets. </w:t>
      </w:r>
      <w:r w:rsidRPr="00706A5E">
        <w:rPr>
          <w:rFonts w:eastAsia="Calibri"/>
          <w:sz w:val="22"/>
          <w:szCs w:val="22"/>
          <w:u w:val="single"/>
        </w:rPr>
        <w:t>What will make the Paris agreement succeed</w:t>
      </w:r>
      <w:r w:rsidRPr="00706A5E">
        <w:rPr>
          <w:rFonts w:eastAsia="Calibri"/>
          <w:szCs w:val="22"/>
        </w:rPr>
        <w:t xml:space="preserve"> scientifically and stabilize the climate </w:t>
      </w:r>
      <w:r w:rsidRPr="00706A5E">
        <w:rPr>
          <w:rFonts w:eastAsia="Calibri"/>
          <w:sz w:val="22"/>
          <w:szCs w:val="22"/>
          <w:u w:val="single"/>
        </w:rPr>
        <w:t>is</w:t>
      </w:r>
      <w:r w:rsidRPr="00706A5E">
        <w:rPr>
          <w:rFonts w:eastAsia="Calibri"/>
          <w:szCs w:val="22"/>
        </w:rPr>
        <w:t xml:space="preserve"> rapidly </w:t>
      </w:r>
      <w:r w:rsidRPr="00706A5E">
        <w:rPr>
          <w:rFonts w:eastAsia="Calibri"/>
          <w:sz w:val="22"/>
          <w:szCs w:val="22"/>
          <w:u w:val="single"/>
        </w:rPr>
        <w:t>implementing</w:t>
      </w:r>
      <w:r w:rsidRPr="00706A5E">
        <w:rPr>
          <w:rFonts w:eastAsia="Calibri"/>
          <w:szCs w:val="22"/>
        </w:rPr>
        <w:t xml:space="preserve"> the current </w:t>
      </w:r>
      <w:r w:rsidRPr="00706A5E">
        <w:rPr>
          <w:rFonts w:eastAsia="Calibri"/>
          <w:sz w:val="22"/>
          <w:szCs w:val="22"/>
          <w:u w:val="single"/>
        </w:rPr>
        <w:t>pledges, and building</w:t>
      </w:r>
      <w:r w:rsidRPr="00706A5E">
        <w:rPr>
          <w:rFonts w:eastAsia="Calibri"/>
          <w:szCs w:val="22"/>
        </w:rPr>
        <w:t xml:space="preserve"> on this success to decisively increase our </w:t>
      </w:r>
      <w:r w:rsidRPr="00706A5E">
        <w:rPr>
          <w:rFonts w:eastAsia="Calibri"/>
          <w:sz w:val="22"/>
          <w:szCs w:val="22"/>
          <w:u w:val="single"/>
        </w:rPr>
        <w:t xml:space="preserve">collective ambition </w:t>
      </w:r>
      <w:r w:rsidRPr="00706A5E">
        <w:rPr>
          <w:rFonts w:eastAsia="Calibri"/>
          <w:szCs w:val="22"/>
        </w:rPr>
        <w:t xml:space="preserve">beyond what seemed possible in the old, gridlocked climate paradigm in which they were created, which ended with a gavel bang on the 12th of December. </w:t>
      </w:r>
      <w:r w:rsidRPr="00706A5E">
        <w:rPr>
          <w:rFonts w:eastAsia="Calibri"/>
          <w:sz w:val="12"/>
          <w:szCs w:val="22"/>
        </w:rPr>
        <w:t>¶</w:t>
      </w:r>
      <w:r w:rsidRPr="00706A5E">
        <w:rPr>
          <w:rFonts w:eastAsia="Calibri"/>
          <w:szCs w:val="22"/>
        </w:rPr>
        <w:t xml:space="preserve"> As societies tackle the transformations ahead, researchers from all disciplines have a critical role to play in applying their expertise and forging new collaborations to help turn ambition into reality. </w:t>
      </w:r>
      <w:r w:rsidRPr="00706A5E">
        <w:rPr>
          <w:rFonts w:eastAsia="Calibri"/>
          <w:sz w:val="22"/>
          <w:szCs w:val="22"/>
          <w:u w:val="single"/>
        </w:rPr>
        <w:t>We need</w:t>
      </w:r>
      <w:r w:rsidRPr="00706A5E">
        <w:rPr>
          <w:rFonts w:eastAsia="Calibri"/>
          <w:szCs w:val="22"/>
        </w:rPr>
        <w:t xml:space="preserve"> critical, creative thinking and analysis to propose and evaluate </w:t>
      </w:r>
      <w:r w:rsidRPr="00706A5E">
        <w:rPr>
          <w:rFonts w:eastAsia="Calibri"/>
          <w:sz w:val="22"/>
          <w:szCs w:val="22"/>
          <w:u w:val="single"/>
        </w:rPr>
        <w:t>a wide range of ways to reduce greenhouse gas emissions</w:t>
      </w:r>
      <w:r w:rsidRPr="00706A5E">
        <w:rPr>
          <w:rFonts w:eastAsia="Calibri"/>
          <w:szCs w:val="22"/>
        </w:rPr>
        <w:t xml:space="preserve">, to protect and restore the forests and other ecosystems that store carbon as well as harbor biodiversity, and to prepare for and adapt to the consequences of the changes we cannot avoid. </w:t>
      </w:r>
      <w:r w:rsidRPr="00706A5E">
        <w:rPr>
          <w:rFonts w:eastAsia="Calibri"/>
          <w:sz w:val="22"/>
          <w:szCs w:val="22"/>
          <w:u w:val="single"/>
        </w:rPr>
        <w:t>We need to find ways to provide, deliver, and store energy</w:t>
      </w:r>
      <w:r w:rsidRPr="00706A5E">
        <w:rPr>
          <w:rFonts w:eastAsia="Calibri"/>
          <w:szCs w:val="22"/>
        </w:rPr>
        <w:t xml:space="preserve">, water, and food for all the people on earth </w:t>
      </w:r>
      <w:r w:rsidRPr="00706A5E">
        <w:rPr>
          <w:rFonts w:eastAsia="Calibri"/>
          <w:sz w:val="22"/>
          <w:szCs w:val="22"/>
          <w:u w:val="single"/>
        </w:rPr>
        <w:t>with</w:t>
      </w:r>
      <w:r w:rsidRPr="00706A5E">
        <w:rPr>
          <w:rFonts w:eastAsia="Calibri"/>
          <w:szCs w:val="22"/>
        </w:rPr>
        <w:t xml:space="preserve"> net </w:t>
      </w:r>
      <w:r w:rsidRPr="00706A5E">
        <w:rPr>
          <w:rFonts w:eastAsia="Calibri"/>
          <w:sz w:val="22"/>
          <w:szCs w:val="22"/>
          <w:u w:val="single"/>
        </w:rPr>
        <w:t>zero greenhouse gas emissions</w:t>
      </w:r>
      <w:r w:rsidRPr="00706A5E">
        <w:rPr>
          <w:rFonts w:eastAsia="Calibri"/>
          <w:szCs w:val="22"/>
        </w:rPr>
        <w:t xml:space="preserve">. We need to figure out what works to govern societies fairly and well, to inform effective institutions and policies, and to shape the individual behaviors, values, and norms that can bring a 1.5° world into existence. </w:t>
      </w:r>
      <w:r w:rsidRPr="00706A5E">
        <w:rPr>
          <w:rFonts w:eastAsia="Calibri"/>
          <w:sz w:val="12"/>
          <w:szCs w:val="22"/>
        </w:rPr>
        <w:t>¶</w:t>
      </w:r>
      <w:r w:rsidRPr="00706A5E">
        <w:rPr>
          <w:rFonts w:eastAsia="Calibri"/>
          <w:szCs w:val="22"/>
        </w:rPr>
        <w:t xml:space="preserve"> I believe more researchers can contribute towards making this happen, whether it’s in encouraging our universities to align their investments and policies with the 1.5° target, igniting the creativity of our students in finding solutions, or in designing our research and collaborating with stakeholders to help our cities, regions, and countries to set and meet ambitious climate targets.</w:t>
      </w:r>
      <w:r w:rsidRPr="00706A5E">
        <w:rPr>
          <w:rFonts w:eastAsia="Calibri"/>
          <w:sz w:val="12"/>
          <w:szCs w:val="22"/>
        </w:rPr>
        <w:t>¶</w:t>
      </w:r>
      <w:r w:rsidRPr="00706A5E">
        <w:rPr>
          <w:rFonts w:eastAsia="Calibri"/>
          <w:szCs w:val="22"/>
        </w:rPr>
        <w:t xml:space="preserve"> </w:t>
      </w:r>
      <w:r w:rsidRPr="00706A5E">
        <w:rPr>
          <w:rFonts w:eastAsia="Calibri"/>
          <w:sz w:val="22"/>
          <w:szCs w:val="22"/>
          <w:u w:val="single"/>
        </w:rPr>
        <w:t xml:space="preserve">But if we’re going to succeed, </w:t>
      </w:r>
      <w:r w:rsidRPr="00706A5E">
        <w:rPr>
          <w:rFonts w:eastAsia="Calibri"/>
          <w:iCs/>
          <w:sz w:val="22"/>
          <w:szCs w:val="22"/>
          <w:u w:val="single"/>
          <w:bdr w:val="single" w:sz="8" w:space="0" w:color="auto"/>
        </w:rPr>
        <w:t>we need to start today.</w:t>
      </w:r>
      <w:r w:rsidRPr="00706A5E">
        <w:rPr>
          <w:rFonts w:eastAsia="Calibri"/>
          <w:szCs w:val="22"/>
        </w:rPr>
        <w:t xml:space="preserve"> The Paris agreement asks the IPCC to deliver a special report in 2018 on the impacts and pathways to a 1.5° world. The IPCC mandate is to synthesize existing research rather than conduct original analysis, which means researchers need to produce these new analyses starting right away. In a very real sense, the possibility to achieve the 1.5° target relies on creative, deep, broad, integrated, and very quick thinking. Of course, the best time to have committed to solving climate change and dive headfirst into doing so was decades ago, but </w:t>
      </w:r>
      <w:r w:rsidRPr="00706A5E">
        <w:rPr>
          <w:rFonts w:eastAsia="Calibri"/>
          <w:sz w:val="22"/>
          <w:szCs w:val="22"/>
          <w:u w:val="single"/>
        </w:rPr>
        <w:t>the</w:t>
      </w:r>
      <w:r w:rsidRPr="00706A5E">
        <w:rPr>
          <w:rFonts w:eastAsia="Calibri"/>
          <w:szCs w:val="22"/>
        </w:rPr>
        <w:t xml:space="preserve"> second best </w:t>
      </w:r>
      <w:r w:rsidRPr="00706A5E">
        <w:rPr>
          <w:rFonts w:eastAsia="Calibri"/>
          <w:iCs/>
          <w:sz w:val="22"/>
          <w:szCs w:val="22"/>
          <w:u w:val="single"/>
          <w:bdr w:val="single" w:sz="8" w:space="0" w:color="auto"/>
        </w:rPr>
        <w:t>time is now</w:t>
      </w:r>
      <w:r w:rsidRPr="00706A5E">
        <w:rPr>
          <w:rFonts w:eastAsia="Calibri"/>
          <w:szCs w:val="22"/>
        </w:rPr>
        <w:t>.</w:t>
      </w:r>
    </w:p>
    <w:p w14:paraId="783E2B5B" w14:textId="77777777" w:rsidR="00767A39" w:rsidRDefault="00767A39" w:rsidP="00767A39">
      <w:pPr>
        <w:ind w:right="288"/>
        <w:rPr>
          <w:rFonts w:eastAsia="Times New Roman"/>
        </w:rPr>
      </w:pPr>
    </w:p>
    <w:p w14:paraId="2FC8B98C" w14:textId="4021D2CB" w:rsidR="00767A39" w:rsidRDefault="00767A39" w:rsidP="00301085">
      <w:pPr>
        <w:pStyle w:val="Heading3"/>
      </w:pPr>
      <w:r>
        <w:t>Warming Bad – US-China Modeled</w:t>
      </w:r>
    </w:p>
    <w:p w14:paraId="6CA083AB" w14:textId="77777777" w:rsidR="00767A39" w:rsidRDefault="00767A39" w:rsidP="00767A39">
      <w:pPr>
        <w:pStyle w:val="Heading4"/>
      </w:pPr>
      <w:r>
        <w:t>US-China bilateral climate cooperation is modeled---shapes other bilateral agreements</w:t>
      </w:r>
    </w:p>
    <w:p w14:paraId="64E833BA" w14:textId="77777777" w:rsidR="00767A39" w:rsidRDefault="00767A39" w:rsidP="00767A39">
      <w:r w:rsidRPr="0039232B">
        <w:rPr>
          <w:rStyle w:val="StyleStyleBold12pt"/>
        </w:rPr>
        <w:t>Forbes and Lewis 15</w:t>
      </w:r>
      <w:r>
        <w:t xml:space="preserve"> – *</w:t>
      </w:r>
      <w:r w:rsidRPr="0039232B">
        <w:t>China expert at the World Resources Institute</w:t>
      </w:r>
      <w:r>
        <w:t>, **</w:t>
      </w:r>
      <w:r w:rsidRPr="0039232B">
        <w:t>professor of Science, Technology and International Affairs at Georgetown University's Edmund A. Walsh School of Foreign Service</w:t>
      </w:r>
    </w:p>
    <w:p w14:paraId="3B15431B" w14:textId="77777777" w:rsidR="00767A39" w:rsidRPr="0039232B" w:rsidRDefault="00767A39" w:rsidP="00767A39">
      <w:r>
        <w:t>(Sarah and Joanna, “</w:t>
      </w:r>
      <w:r w:rsidRPr="0039232B">
        <w:t>US-China climate cooperation could be</w:t>
      </w:r>
      <w:r>
        <w:t xml:space="preserve"> model for more bilateral deals,” </w:t>
      </w:r>
      <w:r w:rsidRPr="0039232B">
        <w:t>http://thehill.com/blogs/congress-blog/energy-environment/237775-us-china-climate-cooperation-could-be-model-for-more</w:t>
      </w:r>
      <w:r>
        <w:t>)</w:t>
      </w:r>
    </w:p>
    <w:p w14:paraId="39BC4929" w14:textId="77777777" w:rsidR="00767A39" w:rsidRPr="0039232B" w:rsidRDefault="00767A39" w:rsidP="00767A39">
      <w:r w:rsidRPr="00721A55">
        <w:rPr>
          <w:rStyle w:val="StyleBoldUnderline"/>
        </w:rPr>
        <w:t>When</w:t>
      </w:r>
      <w:r>
        <w:t xml:space="preserve"> U.S. President Barack </w:t>
      </w:r>
      <w:r w:rsidRPr="00721A55">
        <w:rPr>
          <w:rStyle w:val="StyleBoldUnderline"/>
        </w:rPr>
        <w:t>Obama and</w:t>
      </w:r>
      <w:r>
        <w:t xml:space="preserve"> Chinese President </w:t>
      </w:r>
      <w:r w:rsidRPr="00721A55">
        <w:rPr>
          <w:rStyle w:val="StyleBoldUnderline"/>
        </w:rPr>
        <w:t>Xi</w:t>
      </w:r>
      <w:r>
        <w:t xml:space="preserve"> Jinping jointly </w:t>
      </w:r>
      <w:r w:rsidRPr="00721A55">
        <w:rPr>
          <w:rStyle w:val="StyleBoldUnderline"/>
        </w:rPr>
        <w:t xml:space="preserve">announced major targets to combat climate change last November, they did more than chart an ambitious course for their two countries. The leaders of the world’s two biggest economies </w:t>
      </w:r>
      <w:r>
        <w:t xml:space="preserve">– which are also the planet’s two biggest energy consumers and greenhouse gas emitters – </w:t>
      </w:r>
      <w:r w:rsidRPr="00721A55">
        <w:rPr>
          <w:rStyle w:val="StyleBoldUnderline"/>
        </w:rPr>
        <w:t>showed a way forward for U.S. bilateral cooperation with other countries on energy and climate</w:t>
      </w:r>
      <w:r>
        <w:t>.</w:t>
      </w:r>
      <w:r w:rsidRPr="00721A55">
        <w:rPr>
          <w:sz w:val="12"/>
        </w:rPr>
        <w:t xml:space="preserve">∂ </w:t>
      </w:r>
      <w:r>
        <w:t xml:space="preserve">In this year’s run-up to critical international climate talks in Paris in December, the United States and other nations are releasing their national commitments to curb heat-trapping emissions. The recently announced U.S. proposal offers more details on its plan to reduce heat-trapping emissions by 26 to 28 percent below 2005 levels by 2025. </w:t>
      </w:r>
      <w:r w:rsidRPr="00721A55">
        <w:rPr>
          <w:rStyle w:val="StyleBoldUnderline"/>
        </w:rPr>
        <w:t>That plan dovetails with Washington’s continuing work with Beijing to address the problems caused by a changing climate</w:t>
      </w:r>
      <w:r>
        <w:t>.</w:t>
      </w:r>
      <w:r w:rsidRPr="00721A55">
        <w:rPr>
          <w:sz w:val="12"/>
        </w:rPr>
        <w:t xml:space="preserve">∂ </w:t>
      </w:r>
      <w:r>
        <w:t xml:space="preserve">The </w:t>
      </w:r>
      <w:r w:rsidRPr="00721A55">
        <w:rPr>
          <w:rStyle w:val="StyleBoldUnderline"/>
        </w:rPr>
        <w:t>U.S. and China</w:t>
      </w:r>
      <w:r>
        <w:t xml:space="preserve"> have been </w:t>
      </w:r>
      <w:r w:rsidRPr="00721A55">
        <w:rPr>
          <w:rStyle w:val="StyleBoldUnderline"/>
        </w:rPr>
        <w:t>collaborating</w:t>
      </w:r>
      <w:r>
        <w:t xml:space="preserve"> on climate change on a number of fronts. Their positive engagement </w:t>
      </w:r>
      <w:r w:rsidRPr="00721A55">
        <w:rPr>
          <w:rStyle w:val="StyleBoldUnderline"/>
        </w:rPr>
        <w:t>should serve as a model for other U.S. bilateral partnerships on this urgent issue</w:t>
      </w:r>
      <w:r>
        <w:t>.</w:t>
      </w:r>
      <w:r w:rsidRPr="00721A55">
        <w:rPr>
          <w:sz w:val="12"/>
        </w:rPr>
        <w:t xml:space="preserve">∂ </w:t>
      </w:r>
      <w:r>
        <w:t>Both countries see the huge potential market for clean energy development. China is the world’s largest investor in low-carbon energy, investing around $90 billion last year – over one-quarter of the world’s total. The United States is second, investing just over $50 billion.</w:t>
      </w:r>
      <w:r w:rsidRPr="00721A55">
        <w:rPr>
          <w:sz w:val="12"/>
        </w:rPr>
        <w:t xml:space="preserve">∂ </w:t>
      </w:r>
      <w:r>
        <w:t>China has put climate action and clean energy high on its national agenda. This includes targets announced in November to have its carbon dioxide emissions peak around 2030 — with the intention to do so sooner — and to raise the non-fossil fuel share of energy use to around 20 percent in the next 15 years. China is already setting records for renewable energy growth. It plans to install 100 gigawatts of solar power by 2020 – almost half of current global capacity, and 200 gigawatts of wind power by 2020 likely keeping it well ahead of other countries in terms of total capacity added in that timeframe. In addition to promoting low-emissions sources of energy China has taken other dramatic steps to curb local air pollution, including investing $277 billion in 2013 to improve air quality and ban coal plants in some areas.</w:t>
      </w:r>
      <w:r w:rsidRPr="00721A55">
        <w:rPr>
          <w:sz w:val="12"/>
        </w:rPr>
        <w:t xml:space="preserve">∂ </w:t>
      </w:r>
      <w:r w:rsidRPr="00721A55">
        <w:rPr>
          <w:rStyle w:val="StyleBoldUnderline"/>
        </w:rPr>
        <w:t>Bilateral cooperation allows for the identification of clear technical areas of mutual interest</w:t>
      </w:r>
      <w:r>
        <w:t xml:space="preserve">. The United States and China have a three-decade track record of successful cooperation on energy and the environment. Early agreements in the 1980s and 1990s focused on a basic framework for cooperation and on energy policy discussions, but over time, the </w:t>
      </w:r>
      <w:r w:rsidRPr="00721A55">
        <w:rPr>
          <w:rStyle w:val="StyleBoldUnderline"/>
        </w:rPr>
        <w:t>agreements have become more technically focused</w:t>
      </w:r>
      <w:r>
        <w:t>. This long experience working together has forged a bilateral relationship both nations value.</w:t>
      </w:r>
      <w:r w:rsidRPr="00721A55">
        <w:rPr>
          <w:sz w:val="12"/>
        </w:rPr>
        <w:t xml:space="preserve">∂ </w:t>
      </w:r>
      <w:r w:rsidRPr="00721A55">
        <w:rPr>
          <w:rStyle w:val="StyleBoldUnderline"/>
        </w:rPr>
        <w:t>A prime example is</w:t>
      </w:r>
      <w:r>
        <w:t xml:space="preserve"> the U.S.-China Clean Energy Research Center (</w:t>
      </w:r>
      <w:r w:rsidRPr="00721A55">
        <w:rPr>
          <w:rStyle w:val="StyleBoldUnderline"/>
        </w:rPr>
        <w:t>CERC</w:t>
      </w:r>
      <w:r>
        <w:t xml:space="preserve">), a five-year-old joint project that both countries continue to expand in depth and breadth. Xi and Obama used last year’s joint climate announcement to extend the center’s mandate through 2020, </w:t>
      </w:r>
      <w:r w:rsidRPr="00721A55">
        <w:rPr>
          <w:rStyle w:val="StyleBoldUnderline"/>
        </w:rPr>
        <w:t>renewing funding for efforts to increase building energy efficiency, improve clean vehicles and pursue advanced coal technologies including carbon capture, use and sequestration</w:t>
      </w:r>
      <w:r>
        <w:t>. They also launched a new track on the interaction of energy and water.</w:t>
      </w:r>
      <w:r w:rsidRPr="00721A55">
        <w:rPr>
          <w:sz w:val="12"/>
        </w:rPr>
        <w:t xml:space="preserve">∂ </w:t>
      </w:r>
      <w:r>
        <w:t>Because CERC is a presidential-level initiative with high-level engagement through ministerial oversight, researchers have confidence that the highest level of government officials support this joint Chinese-U.S. effort. By pairing U.S. researchers with their Chinese counterparts and setting them to work toward a common objective, the center creates a collaborative network that supports innovation. This also builds capacity in the workforce by training students and engaging those in the private sector.</w:t>
      </w:r>
      <w:r w:rsidRPr="00721A55">
        <w:rPr>
          <w:sz w:val="12"/>
        </w:rPr>
        <w:t xml:space="preserve">∂ </w:t>
      </w:r>
      <w:r w:rsidRPr="00721A55">
        <w:rPr>
          <w:rStyle w:val="StyleBoldUnderline"/>
        </w:rPr>
        <w:t>CERC has been a two-way street</w:t>
      </w:r>
      <w:r>
        <w:t xml:space="preserve">. Both countries come to the table as equal partners with a shared sense of commitment. Each side benefited from the specialized expertise of the other, with more diversity in approaches to the problem and accelerated progress. While a key obstacle to US-China technology cooperation is managing intellectual property, the CERC has developed an innovative agreement to manage how intellectual property is shared and created among its participants. While it is too early to comprehensively assess the benefits from CERC, </w:t>
      </w:r>
      <w:r w:rsidRPr="00721A55">
        <w:rPr>
          <w:rStyle w:val="StyleBoldUnderline"/>
        </w:rPr>
        <w:t>it serves as a unique a model for collaboration on clean energy</w:t>
      </w:r>
      <w:r>
        <w:t>.</w:t>
      </w:r>
      <w:r w:rsidRPr="00721A55">
        <w:rPr>
          <w:sz w:val="12"/>
        </w:rPr>
        <w:t xml:space="preserve">∂ </w:t>
      </w:r>
      <w:r>
        <w:t xml:space="preserve">High-level involvement, open and equal partnership and well-supported collaboration are the hallmarks of climate action cooperation between </w:t>
      </w:r>
      <w:r w:rsidRPr="00721A55">
        <w:rPr>
          <w:rStyle w:val="StyleBoldUnderline"/>
        </w:rPr>
        <w:t>China and the United States</w:t>
      </w:r>
      <w:r>
        <w:t xml:space="preserve">. It’s a long-running relationship that has delivered concrete, positive results. Both countries </w:t>
      </w:r>
      <w:r w:rsidRPr="00721A55">
        <w:rPr>
          <w:rStyle w:val="StyleBoldUnderline"/>
        </w:rPr>
        <w:t xml:space="preserve">are making progress developing and deploying low-carbon energy through unique research arrangements with the public and private sectors. This strategy could well be used to </w:t>
      </w:r>
      <w:r w:rsidRPr="00721A55">
        <w:rPr>
          <w:rStyle w:val="Emphasis"/>
        </w:rPr>
        <w:t>reach out to other potential climate partners around the world</w:t>
      </w:r>
      <w:r>
        <w:t>.</w:t>
      </w:r>
      <w:r w:rsidRPr="00721A55">
        <w:rPr>
          <w:sz w:val="12"/>
        </w:rPr>
        <w:t xml:space="preserve">∂ </w:t>
      </w:r>
      <w:r>
        <w:t>Just last week, the United States and Mexico announced a new task force on climate and energy, another successful result from bilateral dialogue. The China-U.S. partnership and the nascent Mexico-U.S. partnership show that the United States can show its climate leadership by working with partners in other countries as the world moves toward the big negotiations in Paris this year.</w:t>
      </w:r>
    </w:p>
    <w:p w14:paraId="243FD6D8" w14:textId="77777777" w:rsidR="00767A39" w:rsidRPr="00767A39" w:rsidRDefault="00767A39" w:rsidP="00767A39"/>
    <w:p w14:paraId="023AD211" w14:textId="517D25C5" w:rsidR="00F06939" w:rsidRDefault="00F06939" w:rsidP="00301085">
      <w:pPr>
        <w:pStyle w:val="Heading3"/>
      </w:pPr>
      <w:r>
        <w:t>Warming Bad – Its Real</w:t>
      </w:r>
    </w:p>
    <w:p w14:paraId="752CC48C" w14:textId="77777777" w:rsidR="00F06939" w:rsidRDefault="00F06939" w:rsidP="00F06939"/>
    <w:p w14:paraId="3FB4E5DD" w14:textId="77777777" w:rsidR="00F06939" w:rsidRDefault="00F06939" w:rsidP="00F06939">
      <w:pPr>
        <w:pStyle w:val="Heading4"/>
      </w:pPr>
      <w:r w:rsidRPr="003B5A5E">
        <w:t xml:space="preserve">Warming is </w:t>
      </w:r>
      <w:r>
        <w:t xml:space="preserve">real and </w:t>
      </w:r>
      <w:r w:rsidRPr="003B5A5E">
        <w:t xml:space="preserve">anthropogenic – most comprehensive analysis </w:t>
      </w:r>
      <w:r>
        <w:t>of peer reviewed climate scientists proves</w:t>
      </w:r>
    </w:p>
    <w:p w14:paraId="19E337AA" w14:textId="77777777" w:rsidR="00F06939" w:rsidRDefault="00F06939" w:rsidP="00F06939">
      <w:pPr>
        <w:rPr>
          <w:rStyle w:val="StyleStyleBold12pt"/>
        </w:rPr>
      </w:pPr>
      <w:r>
        <w:rPr>
          <w:rStyle w:val="StyleStyleBold12pt"/>
        </w:rPr>
        <w:t>Hall et al ‘15</w:t>
      </w:r>
    </w:p>
    <w:p w14:paraId="3CDB2935" w14:textId="77777777" w:rsidR="00F06939" w:rsidRPr="003B5A5E" w:rsidRDefault="00F06939" w:rsidP="00F06939">
      <w:r>
        <w:t xml:space="preserve">C. Michael, Professor in Marketing in the Department of Management, Marketing &amp; Entrepreneurship @ the University of Canterbury with a PhD in Geography from the University of Western Australia, published with 50 other leading peer-reviewed climate scientists whose names and qualifications can be found here: </w:t>
      </w:r>
      <w:hyperlink r:id="rId11" w:history="1">
        <w:r w:rsidRPr="007A457C">
          <w:rPr>
            <w:rStyle w:val="Hyperlink"/>
          </w:rPr>
          <w:t>http://www.sciencedirect.com/science/article/pii/S0261517714001605</w:t>
        </w:r>
      </w:hyperlink>
      <w:r>
        <w:t xml:space="preserve">, published in </w:t>
      </w:r>
      <w:r>
        <w:rPr>
          <w:i/>
        </w:rPr>
        <w:t>Tourism Management</w:t>
      </w:r>
      <w:r>
        <w:t>, Vol. 47, April 2015, pp. 341-347, “</w:t>
      </w:r>
      <w:r w:rsidRPr="003B5A5E">
        <w:t>No time for smokescreen skepticism: A rejoinder to Shani and Arad</w:t>
      </w:r>
      <w:r>
        <w:t>”, Science Direct Online</w:t>
      </w:r>
    </w:p>
    <w:p w14:paraId="685FBEB8" w14:textId="670A34AA" w:rsidR="00767A39" w:rsidRDefault="00F06939" w:rsidP="00F06939">
      <w:r w:rsidRPr="00F06939">
        <w:t>Abstract</w:t>
      </w:r>
      <w:r w:rsidRPr="00F06939">
        <w:rPr>
          <w:sz w:val="12"/>
        </w:rPr>
        <w:t xml:space="preserve">∂ </w:t>
      </w:r>
      <w:r w:rsidRPr="00F06939">
        <w:rPr>
          <w:rStyle w:val="StyleBoldUnderline"/>
        </w:rPr>
        <w:t>Shani and Arad</w:t>
      </w:r>
      <w:r w:rsidRPr="00F06939">
        <w:t xml:space="preserve"> (2014) </w:t>
      </w:r>
      <w:r w:rsidRPr="00F06939">
        <w:rPr>
          <w:rStyle w:val="StyleBoldUnderline"/>
        </w:rPr>
        <w:t>claim</w:t>
      </w:r>
      <w:r w:rsidRPr="00F06939">
        <w:t xml:space="preserve">ed that tourism scholars tend to endorse the most pessimistic assessments regarding climate change, and that </w:t>
      </w:r>
      <w:r w:rsidRPr="00F06939">
        <w:rPr>
          <w:rStyle w:val="StyleBoldUnderline"/>
        </w:rPr>
        <w:t>anthropogenic climate change was a</w:t>
      </w:r>
      <w:r w:rsidRPr="00F06939">
        <w:t xml:space="preserve"> “fashionable” and “</w:t>
      </w:r>
      <w:r w:rsidRPr="00F06939">
        <w:rPr>
          <w:rStyle w:val="StyleBoldUnderline"/>
        </w:rPr>
        <w:t>highly controversial scientific topic”. This</w:t>
      </w:r>
      <w:r w:rsidRPr="00F06939">
        <w:t xml:space="preserve"> brief </w:t>
      </w:r>
      <w:r w:rsidRPr="00F06939">
        <w:rPr>
          <w:rStyle w:val="StyleBoldUnderline"/>
        </w:rPr>
        <w:t>rejoinder provides the balance that is missing from such climate change denial and skepticism studies on climate change</w:t>
      </w:r>
      <w:r w:rsidRPr="00F06939">
        <w:t xml:space="preserve"> and tourism. </w:t>
      </w:r>
      <w:r w:rsidRPr="00F06939">
        <w:rPr>
          <w:rStyle w:val="StyleBoldUnderline"/>
        </w:rPr>
        <w:t xml:space="preserve">Recent research provides substantial evidence that reports on anthropogenic climate change are </w:t>
      </w:r>
      <w:r w:rsidRPr="00F06939">
        <w:rPr>
          <w:rStyle w:val="Emphasis"/>
        </w:rPr>
        <w:t>accurate</w:t>
      </w:r>
      <w:r w:rsidRPr="00F06939">
        <w:rPr>
          <w:rStyle w:val="StyleBoldUnderline"/>
        </w:rPr>
        <w:t xml:space="preserve">, and that </w:t>
      </w:r>
      <w:r w:rsidRPr="00F06939">
        <w:rPr>
          <w:rStyle w:val="Emphasis"/>
        </w:rPr>
        <w:t>human-induced</w:t>
      </w:r>
      <w:r w:rsidRPr="00F06939">
        <w:rPr>
          <w:rStyle w:val="StyleBoldUnderline"/>
        </w:rPr>
        <w:t xml:space="preserve"> greenhouse gas emissions</w:t>
      </w:r>
      <w:r w:rsidRPr="00F06939">
        <w:t xml:space="preserve">, including from the tourism industry, </w:t>
      </w:r>
      <w:r w:rsidRPr="00F06939">
        <w:rPr>
          <w:rStyle w:val="StyleBoldUnderline"/>
        </w:rPr>
        <w:t>play a significant role in climate change.</w:t>
      </w:r>
      <w:r w:rsidRPr="00F06939">
        <w:t xml:space="preserve"> Some positive net effects may be experienced by some destinations in the short-term, but in the long-term all elements of the tourism system will be impacted. The expansion of tourism emissions at a rate greater than efficiency gains means that it is increasingly urgent that the tourism sector acknowledge, accept and respond to climate change. Debate on tourism-related adaptation and mitigation measures is to be encouraged and welcomed. Climate change denial is not.</w:t>
      </w:r>
      <w:r w:rsidRPr="00F06939">
        <w:rPr>
          <w:sz w:val="12"/>
        </w:rPr>
        <w:t xml:space="preserve">∂ </w:t>
      </w:r>
      <w:r w:rsidRPr="00F06939">
        <w:t>1. Introduction</w:t>
      </w:r>
      <w:r w:rsidRPr="00F06939">
        <w:rPr>
          <w:sz w:val="12"/>
        </w:rPr>
        <w:t xml:space="preserve">∂ </w:t>
      </w:r>
      <w:r w:rsidRPr="00F06939">
        <w:rPr>
          <w:rStyle w:val="StyleBoldUnderline"/>
        </w:rPr>
        <w:t>Climate change is one of the most contentious areas of public debate of science. However, in scientific terms it is not</w:t>
      </w:r>
      <w:r w:rsidRPr="00F06939">
        <w:t xml:space="preserve">, what Shani and Arad (2014, p. 82) incorrectly refer to as, “highly </w:t>
      </w:r>
      <w:r w:rsidRPr="00F06939">
        <w:rPr>
          <w:rStyle w:val="StyleBoldUnderline"/>
        </w:rPr>
        <w:t>controversial</w:t>
      </w:r>
      <w:r w:rsidRPr="00F06939">
        <w:t xml:space="preserve">”. </w:t>
      </w:r>
      <w:r w:rsidRPr="00F06939">
        <w:rPr>
          <w:rStyle w:val="Emphasis"/>
        </w:rPr>
        <w:t>Anthropogenic climate change is</w:t>
      </w:r>
      <w:r w:rsidRPr="00F06939">
        <w:t xml:space="preserve"> </w:t>
      </w:r>
      <w:r w:rsidRPr="00F06939">
        <w:rPr>
          <w:rStyle w:val="StyleBoldUnderline"/>
        </w:rPr>
        <w:t>now</w:t>
      </w:r>
      <w:r w:rsidRPr="00F06939">
        <w:t xml:space="preserve"> </w:t>
      </w:r>
      <w:r w:rsidRPr="00F06939">
        <w:rPr>
          <w:rStyle w:val="Emphasis"/>
        </w:rPr>
        <w:t>clearly accepted within the scientific community</w:t>
      </w:r>
      <w:r w:rsidRPr="00F06939">
        <w:t xml:space="preserve"> (Anderegg et al., 2010, Cook et al., 2013, Doran and Zimmerman, 2009 and Oreskes, 2004). As with all areas of scientific knowledge </w:t>
      </w:r>
      <w:r w:rsidRPr="00F06939">
        <w:rPr>
          <w:rStyle w:val="StyleBoldUnderline"/>
        </w:rPr>
        <w:t>there is</w:t>
      </w:r>
      <w:r w:rsidRPr="00F06939">
        <w:t xml:space="preserve"> systematic interrogation and </w:t>
      </w:r>
      <w:r w:rsidRPr="00F06939">
        <w:rPr>
          <w:rStyle w:val="StyleBoldUnderline"/>
        </w:rPr>
        <w:t>debate of</w:t>
      </w:r>
      <w:r w:rsidRPr="00F06939">
        <w:t xml:space="preserve"> knowledge </w:t>
      </w:r>
      <w:r w:rsidRPr="00F06939">
        <w:rPr>
          <w:rStyle w:val="StyleBoldUnderline"/>
        </w:rPr>
        <w:t>claims, results, models, methods, and procedures</w:t>
      </w:r>
      <w:r w:rsidRPr="00F06939">
        <w:t xml:space="preserve">. </w:t>
      </w:r>
      <w:r w:rsidRPr="00F06939">
        <w:rPr>
          <w:rStyle w:val="StyleBoldUnderline"/>
        </w:rPr>
        <w:t>However, to dismiss scientific knowledge claims by discrediting climate change science is to</w:t>
      </w:r>
      <w:r w:rsidRPr="00F06939">
        <w:t xml:space="preserve"> </w:t>
      </w:r>
      <w:r w:rsidRPr="00F06939">
        <w:rPr>
          <w:rStyle w:val="StyleBoldUnderline"/>
        </w:rPr>
        <w:t>deliberately misrepresent</w:t>
      </w:r>
      <w:r w:rsidRPr="00F06939">
        <w:t xml:space="preserve"> both </w:t>
      </w:r>
      <w:r w:rsidRPr="00F06939">
        <w:rPr>
          <w:rStyle w:val="StyleBoldUnderline"/>
        </w:rPr>
        <w:t xml:space="preserve">the scientific literature and </w:t>
      </w:r>
      <w:r w:rsidRPr="00F06939">
        <w:rPr>
          <w:rStyle w:val="Emphasis"/>
        </w:rPr>
        <w:t>scientific consensus</w:t>
      </w:r>
      <w:r w:rsidRPr="00F06939">
        <w:rPr>
          <w:rStyle w:val="StyleBoldUnderline"/>
        </w:rPr>
        <w:t xml:space="preserve"> on the subject</w:t>
      </w:r>
      <w:r w:rsidRPr="00F06939">
        <w:t xml:space="preserve">. The recent ‘research’ paper in Tourism Management on it being a “time for environmental </w:t>
      </w:r>
      <w:r w:rsidRPr="00F06939">
        <w:rPr>
          <w:rStyle w:val="StyleBoldUnderline"/>
        </w:rPr>
        <w:t>skepticism</w:t>
      </w:r>
      <w:r w:rsidRPr="00F06939">
        <w:t xml:space="preserve">” on climate change and tourism ( Shani &amp; Arad, 2014), </w:t>
      </w:r>
      <w:r w:rsidRPr="00F06939">
        <w:rPr>
          <w:rStyle w:val="StyleBoldUnderline"/>
        </w:rPr>
        <w:t>or</w:t>
      </w:r>
      <w:r w:rsidRPr="00F06939">
        <w:t xml:space="preserve"> to what they refer as “</w:t>
      </w:r>
      <w:r w:rsidRPr="00F06939">
        <w:rPr>
          <w:rStyle w:val="StyleBoldUnderline"/>
        </w:rPr>
        <w:t>climate change hype</w:t>
      </w:r>
      <w:r w:rsidRPr="00F06939">
        <w:t xml:space="preserve">” ( Shani &amp; Arad, 2014, p. 83) </w:t>
      </w:r>
      <w:r w:rsidRPr="00F06939">
        <w:rPr>
          <w:rStyle w:val="StyleBoldUnderline"/>
        </w:rPr>
        <w:t>is</w:t>
      </w:r>
      <w:r w:rsidRPr="00F06939">
        <w:t xml:space="preserve"> such </w:t>
      </w:r>
      <w:r w:rsidRPr="00F06939">
        <w:rPr>
          <w:rStyle w:val="StyleBoldUnderline"/>
        </w:rPr>
        <w:t>a</w:t>
      </w:r>
      <w:r w:rsidRPr="00F06939">
        <w:t xml:space="preserve"> </w:t>
      </w:r>
      <w:r w:rsidRPr="00F06939">
        <w:rPr>
          <w:rStyle w:val="StyleBoldUnderline"/>
        </w:rPr>
        <w:t>misrepresentation</w:t>
      </w:r>
      <w:r w:rsidRPr="00F06939">
        <w:t>.</w:t>
      </w:r>
      <w:r w:rsidRPr="00F06939">
        <w:rPr>
          <w:sz w:val="12"/>
        </w:rPr>
        <w:t xml:space="preserve">∂ </w:t>
      </w:r>
      <w:r w:rsidRPr="00F06939">
        <w:t>Shani and Arad (2014) claim that.</w:t>
      </w:r>
      <w:r w:rsidRPr="00F06939">
        <w:rPr>
          <w:sz w:val="12"/>
        </w:rPr>
        <w:t xml:space="preserve">∂ </w:t>
      </w:r>
      <w:r w:rsidRPr="00F06939">
        <w:t>•</w:t>
      </w:r>
      <w:r w:rsidRPr="00F06939">
        <w:rPr>
          <w:sz w:val="12"/>
        </w:rPr>
        <w:t xml:space="preserve">∂ </w:t>
      </w:r>
      <w:r w:rsidRPr="00F06939">
        <w:t>“virtually all” [“tourism scholars and researchers”] “ignore the critical debate on the accurateness and implications of the theory of anthropogenic global warming (AGW), which in actual fact is far from being conclusive” (p. 82);</w:t>
      </w:r>
      <w:r w:rsidRPr="00F06939">
        <w:rPr>
          <w:sz w:val="12"/>
        </w:rPr>
        <w:t xml:space="preserve">∂ </w:t>
      </w:r>
      <w:r w:rsidRPr="00F06939">
        <w:t>•</w:t>
      </w:r>
      <w:r w:rsidRPr="00F06939">
        <w:rPr>
          <w:sz w:val="12"/>
        </w:rPr>
        <w:t xml:space="preserve">∂ </w:t>
      </w:r>
      <w:r w:rsidRPr="00F06939">
        <w:t>“the theory of AGW is, in fact, under intense scientific dispute” (p. 83);</w:t>
      </w:r>
      <w:r w:rsidRPr="00F06939">
        <w:rPr>
          <w:sz w:val="12"/>
        </w:rPr>
        <w:t xml:space="preserve">∂ </w:t>
      </w:r>
      <w:r w:rsidRPr="00F06939">
        <w:t>•</w:t>
      </w:r>
      <w:r w:rsidRPr="00F06939">
        <w:rPr>
          <w:sz w:val="12"/>
        </w:rPr>
        <w:t xml:space="preserve">∂ </w:t>
      </w:r>
      <w:r w:rsidRPr="00F06939">
        <w:t>“there are shaky scientific foundations to the hypothesis that CO2 concentration in the earth's atmosphere accounts for significant temperature fluctuations, empirical evidence indicates that the sun activity is a more plausible cause for climate variation” (as well as “natural factors” including “changes in the galactic environment”) (p. 83);</w:t>
      </w:r>
      <w:r w:rsidRPr="00F06939">
        <w:rPr>
          <w:sz w:val="12"/>
        </w:rPr>
        <w:t xml:space="preserve">∂ </w:t>
      </w:r>
      <w:r w:rsidRPr="00F06939">
        <w:t>•</w:t>
      </w:r>
      <w:r w:rsidRPr="00F06939">
        <w:rPr>
          <w:sz w:val="12"/>
        </w:rPr>
        <w:t xml:space="preserve">∂ </w:t>
      </w:r>
      <w:r w:rsidRPr="00F06939">
        <w:t>“no definitive evidence exists to verify that climate is driven by the concentration of CO2 in the earth's atmosphere” (p. 83); and</w:t>
      </w:r>
      <w:r w:rsidRPr="00F06939">
        <w:rPr>
          <w:sz w:val="12"/>
        </w:rPr>
        <w:t xml:space="preserve">∂ </w:t>
      </w:r>
      <w:r w:rsidRPr="00F06939">
        <w:t>•</w:t>
      </w:r>
      <w:r w:rsidRPr="00F06939">
        <w:rPr>
          <w:sz w:val="12"/>
        </w:rPr>
        <w:t xml:space="preserve">∂ </w:t>
      </w:r>
      <w:r w:rsidRPr="00F06939">
        <w:t>“the theory of AGW is highly controversial among climate scientists” (p. 84).</w:t>
      </w:r>
      <w:r w:rsidRPr="00F06939">
        <w:rPr>
          <w:sz w:val="12"/>
        </w:rPr>
        <w:t xml:space="preserve">∂ </w:t>
      </w:r>
      <w:r w:rsidRPr="00F06939">
        <w:rPr>
          <w:rStyle w:val="StyleBoldUnderline"/>
        </w:rPr>
        <w:t>This paper provides a</w:t>
      </w:r>
      <w:r w:rsidRPr="00F06939">
        <w:t xml:space="preserve"> brief </w:t>
      </w:r>
      <w:r w:rsidRPr="00F06939">
        <w:rPr>
          <w:rStyle w:val="StyleBoldUnderline"/>
        </w:rPr>
        <w:t>response to these statements and</w:t>
      </w:r>
      <w:r w:rsidRPr="00F06939">
        <w:t xml:space="preserve"> to </w:t>
      </w:r>
      <w:r w:rsidRPr="00F06939">
        <w:rPr>
          <w:rStyle w:val="StyleBoldUnderline"/>
        </w:rPr>
        <w:t>the</w:t>
      </w:r>
      <w:r w:rsidRPr="00F06939">
        <w:t xml:space="preserve">ir </w:t>
      </w:r>
      <w:r w:rsidRPr="00F06939">
        <w:rPr>
          <w:rStyle w:val="StyleBoldUnderline"/>
        </w:rPr>
        <w:t>litany of climate change denial</w:t>
      </w:r>
      <w:r w:rsidRPr="00F06939">
        <w:t xml:space="preserve"> and misrepresentation. Throughout the paper the terms climate change and anthropogenic climate change (ACC) are preferred to AGW given that increases in globally averaged atmospheric and ocean temperatures are one part of the broader changes within the climate system and, hence, global climate change (IPCC, 2013a).</w:t>
      </w:r>
      <w:r w:rsidRPr="00F06939">
        <w:rPr>
          <w:sz w:val="12"/>
        </w:rPr>
        <w:t xml:space="preserve">∂ </w:t>
      </w:r>
      <w:r w:rsidRPr="00F06939">
        <w:t>2. The ‘unequivocal’ consensus on anthropogenic climate change</w:t>
      </w:r>
      <w:r w:rsidRPr="00F06939">
        <w:rPr>
          <w:sz w:val="12"/>
        </w:rPr>
        <w:t xml:space="preserve">∂ </w:t>
      </w:r>
      <w:r w:rsidRPr="00F06939">
        <w:rPr>
          <w:rStyle w:val="StyleBoldUnderline"/>
        </w:rPr>
        <w:t xml:space="preserve">There is </w:t>
      </w:r>
      <w:r w:rsidRPr="00F06939">
        <w:rPr>
          <w:rStyle w:val="Emphasis"/>
        </w:rPr>
        <w:t>scientific consensus</w:t>
      </w:r>
      <w:r w:rsidRPr="00F06939">
        <w:rPr>
          <w:rStyle w:val="StyleBoldUnderline"/>
        </w:rPr>
        <w:t xml:space="preserve"> with respect to the reality of ACC. </w:t>
      </w:r>
      <w:r w:rsidRPr="00F06939">
        <w:t>The Intergovernmental Panel on Climate Change (</w:t>
      </w:r>
      <w:r w:rsidRPr="00F06939">
        <w:rPr>
          <w:rStyle w:val="StyleBoldUnderline"/>
        </w:rPr>
        <w:t>IPCC</w:t>
      </w:r>
      <w:r w:rsidRPr="00F06939">
        <w:t xml:space="preserve">) (2013b, p. 2) </w:t>
      </w:r>
      <w:r w:rsidRPr="00F06939">
        <w:rPr>
          <w:rStyle w:val="StyleBoldUnderline"/>
        </w:rPr>
        <w:t>concluded</w:t>
      </w:r>
      <w:r w:rsidRPr="00F06939">
        <w:t>, “</w:t>
      </w:r>
      <w:r w:rsidRPr="00F06939">
        <w:rPr>
          <w:rStyle w:val="StyleBoldUnderline"/>
        </w:rPr>
        <w:t>Warming of the climate system is unequivocal</w:t>
      </w:r>
      <w:r w:rsidRPr="00F06939">
        <w:t xml:space="preserve">, </w:t>
      </w:r>
      <w:r w:rsidRPr="00F06939">
        <w:rPr>
          <w:rStyle w:val="StyleBoldUnderline"/>
        </w:rPr>
        <w:t>and</w:t>
      </w:r>
      <w:r w:rsidRPr="00F06939">
        <w:t xml:space="preserve"> since the 1950s, many of the </w:t>
      </w:r>
      <w:r w:rsidRPr="00F06939">
        <w:rPr>
          <w:rStyle w:val="StyleBoldUnderline"/>
        </w:rPr>
        <w:t>observed changes are unprecedented</w:t>
      </w:r>
      <w:r w:rsidRPr="00F06939">
        <w:t xml:space="preserve"> over decades to millennia. </w:t>
      </w:r>
      <w:r w:rsidRPr="00F06939">
        <w:rPr>
          <w:rStyle w:val="StyleBoldUnderline"/>
        </w:rPr>
        <w:t>The atmosphere and ocean have warmed</w:t>
      </w:r>
      <w:r w:rsidRPr="00F06939">
        <w:t xml:space="preserve">, the amounts of snow and ice have diminished, </w:t>
      </w:r>
      <w:r w:rsidRPr="00F06939">
        <w:rPr>
          <w:rStyle w:val="StyleBoldUnderline"/>
        </w:rPr>
        <w:t>sea level has risen</w:t>
      </w:r>
      <w:r w:rsidRPr="00F06939">
        <w:t xml:space="preserve">, </w:t>
      </w:r>
      <w:r w:rsidRPr="00F06939">
        <w:rPr>
          <w:rStyle w:val="StyleBoldUnderline"/>
        </w:rPr>
        <w:t>and</w:t>
      </w:r>
      <w:r w:rsidRPr="00F06939">
        <w:t xml:space="preserve"> the </w:t>
      </w:r>
      <w:r w:rsidRPr="00F06939">
        <w:rPr>
          <w:rStyle w:val="StyleBoldUnderline"/>
        </w:rPr>
        <w:t>concentrations of g</w:t>
      </w:r>
      <w:r w:rsidRPr="00F06939">
        <w:t>reen</w:t>
      </w:r>
      <w:r w:rsidRPr="00F06939">
        <w:rPr>
          <w:rStyle w:val="StyleBoldUnderline"/>
        </w:rPr>
        <w:t>h</w:t>
      </w:r>
      <w:r w:rsidRPr="00F06939">
        <w:t xml:space="preserve">ouse </w:t>
      </w:r>
      <w:r w:rsidRPr="00F06939">
        <w:rPr>
          <w:rStyle w:val="StyleBoldUnderline"/>
        </w:rPr>
        <w:t>g</w:t>
      </w:r>
      <w:r w:rsidRPr="00F06939">
        <w:t>ase</w:t>
      </w:r>
      <w:r w:rsidRPr="00F06939">
        <w:rPr>
          <w:rStyle w:val="StyleBoldUnderline"/>
        </w:rPr>
        <w:t>s</w:t>
      </w:r>
      <w:r w:rsidRPr="00F06939">
        <w:t xml:space="preserve"> </w:t>
      </w:r>
      <w:r w:rsidRPr="00F06939">
        <w:rPr>
          <w:rStyle w:val="StyleBoldUnderline"/>
        </w:rPr>
        <w:t>have increased”. The conclusions</w:t>
      </w:r>
      <w:r w:rsidRPr="00F06939">
        <w:t xml:space="preserve"> of the IPCC </w:t>
      </w:r>
      <w:r w:rsidRPr="00F06939">
        <w:rPr>
          <w:rStyle w:val="StyleBoldUnderline"/>
        </w:rPr>
        <w:t xml:space="preserve">along with </w:t>
      </w:r>
      <w:r w:rsidRPr="00F06939">
        <w:t xml:space="preserve">many </w:t>
      </w:r>
      <w:r w:rsidRPr="00F06939">
        <w:rPr>
          <w:rStyle w:val="StyleBoldUnderline"/>
        </w:rPr>
        <w:t xml:space="preserve">other scientists are that </w:t>
      </w:r>
      <w:r w:rsidRPr="00F06939">
        <w:rPr>
          <w:rStyle w:val="Emphasis"/>
        </w:rPr>
        <w:t>climate change is real</w:t>
      </w:r>
      <w:r w:rsidRPr="00F06939">
        <w:rPr>
          <w:rStyle w:val="StyleBoldUnderline"/>
        </w:rPr>
        <w:t xml:space="preserve"> </w:t>
      </w:r>
      <w:r w:rsidRPr="00F06939">
        <w:t>and well advanced</w:t>
      </w:r>
      <w:r w:rsidRPr="00F06939">
        <w:rPr>
          <w:rStyle w:val="StyleBoldUnderline"/>
        </w:rPr>
        <w:t>. It is not just a future possibility</w:t>
      </w:r>
      <w:r w:rsidRPr="00F06939">
        <w:t xml:space="preserve">. </w:t>
      </w:r>
      <w:r w:rsidRPr="00F06939">
        <w:rPr>
          <w:rStyle w:val="StyleBoldUnderline"/>
        </w:rPr>
        <w:t>Evidence for climate change is observational as well as predictive</w:t>
      </w:r>
      <w:r w:rsidRPr="00F06939">
        <w:t xml:space="preserve"> ( IPCC, 2013a).</w:t>
      </w:r>
      <w:r w:rsidRPr="00F06939">
        <w:rPr>
          <w:sz w:val="12"/>
        </w:rPr>
        <w:t xml:space="preserve">∂ </w:t>
      </w:r>
      <w:r w:rsidRPr="00F06939">
        <w:t xml:space="preserve">The IPCC concludes </w:t>
      </w:r>
      <w:r w:rsidRPr="00F06939">
        <w:rPr>
          <w:rStyle w:val="Emphasis"/>
        </w:rPr>
        <w:t>it is extremely likely</w:t>
      </w:r>
      <w:r w:rsidRPr="00F06939">
        <w:t xml:space="preserve"> (&gt;95% level of certainty) “</w:t>
      </w:r>
      <w:r w:rsidRPr="00F06939">
        <w:rPr>
          <w:rStyle w:val="Emphasis"/>
        </w:rPr>
        <w:t>that human influence has been the dominant cause of the observed warming since the mid-20th century</w:t>
      </w:r>
      <w:r w:rsidRPr="00F06939">
        <w:t xml:space="preserve">” (IPCC, 2013b, p. 15). </w:t>
      </w:r>
      <w:r w:rsidRPr="00F06939">
        <w:rPr>
          <w:rStyle w:val="Emphasis"/>
        </w:rPr>
        <w:t>It is</w:t>
      </w:r>
      <w:r w:rsidRPr="00F06939">
        <w:t xml:space="preserve"> also “</w:t>
      </w:r>
      <w:r w:rsidRPr="00F06939">
        <w:rPr>
          <w:rStyle w:val="Emphasis"/>
        </w:rPr>
        <w:t>extremely likely</w:t>
      </w:r>
      <w:r w:rsidRPr="00F06939">
        <w:t xml:space="preserve"> that </w:t>
      </w:r>
      <w:r w:rsidRPr="00F06939">
        <w:rPr>
          <w:rStyle w:val="Emphasis"/>
        </w:rPr>
        <w:t>more than half of the observed increase in global average surface temperature from 1951 to 2010 was caused by the anthropogenic increase in g</w:t>
      </w:r>
      <w:r w:rsidRPr="00F06939">
        <w:t>reen</w:t>
      </w:r>
      <w:r w:rsidRPr="00F06939">
        <w:rPr>
          <w:rStyle w:val="Emphasis"/>
        </w:rPr>
        <w:t>h</w:t>
      </w:r>
      <w:r w:rsidRPr="00F06939">
        <w:t xml:space="preserve">ouse </w:t>
      </w:r>
      <w:r w:rsidRPr="00F06939">
        <w:rPr>
          <w:rStyle w:val="Emphasis"/>
        </w:rPr>
        <w:t>g</w:t>
      </w:r>
      <w:r w:rsidRPr="00F06939">
        <w:t>as concentration</w:t>
      </w:r>
      <w:r w:rsidRPr="00F06939">
        <w:rPr>
          <w:rStyle w:val="Emphasis"/>
        </w:rPr>
        <w:t>s</w:t>
      </w:r>
      <w:r w:rsidRPr="00F06939">
        <w:t xml:space="preserve"> </w:t>
      </w:r>
      <w:r w:rsidRPr="00F06939">
        <w:rPr>
          <w:rStyle w:val="Emphasis"/>
        </w:rPr>
        <w:t>and</w:t>
      </w:r>
      <w:r w:rsidRPr="00F06939">
        <w:t xml:space="preserve"> other </w:t>
      </w:r>
      <w:r w:rsidRPr="00F06939">
        <w:rPr>
          <w:rStyle w:val="Emphasis"/>
        </w:rPr>
        <w:t>anthropogenic forcings</w:t>
      </w:r>
      <w:r w:rsidRPr="00F06939">
        <w:t xml:space="preserve"> together” (IPCC, 2013b, p. 15).</w:t>
      </w:r>
      <w:r w:rsidRPr="00F06939">
        <w:rPr>
          <w:sz w:val="12"/>
        </w:rPr>
        <w:t xml:space="preserve">∂ </w:t>
      </w:r>
      <w:r w:rsidRPr="00F06939">
        <w:rPr>
          <w:rStyle w:val="StyleBoldUnderline"/>
        </w:rPr>
        <w:t>The extent of</w:t>
      </w:r>
      <w:r w:rsidRPr="00F06939">
        <w:t xml:space="preserve"> the </w:t>
      </w:r>
      <w:r w:rsidRPr="00F06939">
        <w:rPr>
          <w:rStyle w:val="StyleBoldUnderline"/>
        </w:rPr>
        <w:t xml:space="preserve">scientific consensus on ACC in </w:t>
      </w:r>
      <w:r w:rsidRPr="00F06939">
        <w:rPr>
          <w:rStyle w:val="Emphasis"/>
        </w:rPr>
        <w:t>peer-reviewed</w:t>
      </w:r>
      <w:r w:rsidRPr="00F06939">
        <w:rPr>
          <w:rStyle w:val="StyleBoldUnderline"/>
        </w:rPr>
        <w:t xml:space="preserve"> scientific literature</w:t>
      </w:r>
      <w:r w:rsidRPr="00F06939">
        <w:t xml:space="preserve">, which is also the source material for the IPCC (e.g. Anderegg et al., 2010 and Doran and Zimmerman, 2009); as well as supporting statements from scientific associations (Science, 2001); </w:t>
      </w:r>
      <w:r w:rsidRPr="00F06939">
        <w:rPr>
          <w:rStyle w:val="StyleBoldUnderline"/>
        </w:rPr>
        <w:t>is substantial</w:t>
      </w:r>
      <w:r w:rsidRPr="00F06939">
        <w:t xml:space="preserve">. </w:t>
      </w:r>
      <w:r w:rsidRPr="00F06939">
        <w:rPr>
          <w:rStyle w:val="StyleBoldUnderline"/>
        </w:rPr>
        <w:t>Cook et al</w:t>
      </w:r>
      <w:r w:rsidRPr="00F06939">
        <w:t xml:space="preserve">. (2013) </w:t>
      </w:r>
      <w:r w:rsidRPr="00F06939">
        <w:rPr>
          <w:rStyle w:val="StyleBoldUnderline"/>
        </w:rPr>
        <w:t>examined</w:t>
      </w:r>
      <w:r w:rsidRPr="00F06939">
        <w:t xml:space="preserve"> </w:t>
      </w:r>
      <w:r w:rsidRPr="00F06939">
        <w:rPr>
          <w:rStyle w:val="Emphasis"/>
        </w:rPr>
        <w:t>11,944</w:t>
      </w:r>
      <w:r w:rsidRPr="00F06939">
        <w:t xml:space="preserve"> </w:t>
      </w:r>
      <w:r w:rsidRPr="00F06939">
        <w:rPr>
          <w:rStyle w:val="StyleBoldUnderline"/>
        </w:rPr>
        <w:t>climate abstracts of peer-reviewed articles</w:t>
      </w:r>
      <w:r w:rsidRPr="00F06939">
        <w:t xml:space="preserve"> from 1991 to 2011 matching the topics 'global climate change' or 'global warming'. </w:t>
      </w:r>
      <w:r w:rsidRPr="00F06939">
        <w:rPr>
          <w:rStyle w:val="StyleBoldUnderline"/>
        </w:rPr>
        <w:t>They found</w:t>
      </w:r>
      <w:r w:rsidRPr="00F06939">
        <w:t xml:space="preserve"> that 66.4% of abstracts expressed no position on ACC/AGW, 32.6% endorsed ACC/AGW, 0.7% rejected ACC/AGW and 0.3% were uncertain about the cause of climate change. Among abstracts expressing a position on ACC/AGW, </w:t>
      </w:r>
      <w:r w:rsidRPr="00F06939">
        <w:rPr>
          <w:rStyle w:val="Emphasis"/>
        </w:rPr>
        <w:t>97.1%</w:t>
      </w:r>
      <w:r w:rsidRPr="00F06939">
        <w:t xml:space="preserve"> </w:t>
      </w:r>
      <w:r w:rsidRPr="00F06939">
        <w:rPr>
          <w:rStyle w:val="StyleBoldUnderline"/>
        </w:rPr>
        <w:t>endorsed the consensus position</w:t>
      </w:r>
      <w:r w:rsidRPr="00F06939">
        <w:t xml:space="preserve"> that </w:t>
      </w:r>
      <w:r w:rsidRPr="00F06939">
        <w:rPr>
          <w:rStyle w:val="StyleBoldUnderline"/>
        </w:rPr>
        <w:t>humans are causing climate change.</w:t>
      </w:r>
      <w:r w:rsidRPr="00F06939">
        <w:t xml:space="preserve"> Cook et al. (2013) also invited authors to rate their own work. Compared to abstract ratings, a smaller percentage of self-rated papers expressed no position on ACC/AGW (35.5%). Among self-rated papers expressing a position on ACC/AGW, 97.2% endorsed the consensus. For both abstract ratings and authors' self-ratings, the percentage of endorsements among papers expressing a position on ACC/AGW marginally increased. </w:t>
      </w:r>
      <w:r w:rsidRPr="00F06939">
        <w:rPr>
          <w:rStyle w:val="StyleBoldUnderline"/>
        </w:rPr>
        <w:t>The quantum of peer-reviewed papers rejecting</w:t>
      </w:r>
      <w:r w:rsidRPr="00F06939">
        <w:t xml:space="preserve"> the </w:t>
      </w:r>
      <w:r w:rsidRPr="00F06939">
        <w:rPr>
          <w:rStyle w:val="StyleBoldUnderline"/>
        </w:rPr>
        <w:t>consensus</w:t>
      </w:r>
      <w:r w:rsidRPr="00F06939">
        <w:t xml:space="preserve"> on ACC </w:t>
      </w:r>
      <w:r w:rsidRPr="00F06939">
        <w:rPr>
          <w:rStyle w:val="StyleBoldUnderline"/>
        </w:rPr>
        <w:t>is extremely small</w:t>
      </w:r>
      <w:r w:rsidRPr="00F06939">
        <w:t xml:space="preserve">. </w:t>
      </w:r>
      <w:r w:rsidRPr="00F06939">
        <w:rPr>
          <w:rStyle w:val="StyleBoldUnderline"/>
        </w:rPr>
        <w:t>The existence of a scientific consensus</w:t>
      </w:r>
      <w:r w:rsidRPr="00F06939">
        <w:t xml:space="preserve">, </w:t>
      </w:r>
      <w:r w:rsidRPr="00F06939">
        <w:rPr>
          <w:rStyle w:val="StyleBoldUnderline"/>
        </w:rPr>
        <w:t xml:space="preserve">especially one as overwhelming as exists for human-induced climate change, raises the level of confidence that the overall findings of that consensus are correct </w:t>
      </w:r>
      <w:r w:rsidRPr="00F06939">
        <w:t xml:space="preserve">(Bedford &amp; Cook, 2013). </w:t>
      </w:r>
      <w:r w:rsidRPr="00F06939">
        <w:rPr>
          <w:sz w:val="8"/>
          <w:szCs w:val="8"/>
        </w:rPr>
        <w:t xml:space="preserve">There is no scientific controversy although there is an ongoing systematic interrogation of knowledge claims. The misrepresentations of the scientific knowledge on climate change by Shani and Arad (2014) provides a basis for the further study of agnotology but not of climate change.∂ According to Shani and Arad “most apocalyptic predictions regarding AGW are based on simulations of the IPCC's computer climate models, which so far have not demonstrated a high level of accuracy” (2014, p. 83). Yet, available evidence suggests that as a result of scientific norms of dispassion, skepticism, rationality, and restraint as well as IPCC reports being a synthesis of research undertaken by thousands of scientists funded from hundreds of different sources the reports are conservative interpretations of climate change that favor less rather than more alarming projections (Brysse, Oreskes, O'Reilly, &amp; Oppenheimer, 2013). The IPCC does not assume that warming is occurring at a “destructive rate” as Shani and Arad (2014, p. 82) claim. The word destructive is not used in the AR5 WGI report on the science of climate change (IPCC, 2013a). Nevertheless, the IPCC (2014a) does emphasise the risks posed by climate change especially with respect to food, water and human security (see also IPCC, 2012). Contrary to Shani and Arad's (2014) claims, the benefits of climate change do not outweigh the costs. Even Tol (2013), whose work Shani and Arad (2014) cites, suggests that climate change is not beneficial anymore in the 21st century. “Most rich and most poor countries benefitted from climate change until 1980, but after that the trend is negative for poor countries and positive for rich countries. In the 21st century, impacts turn negative in most countries, rich and poor. Future climate change is a reason for concern” (Tol, 2013, p. 127).∂ Climate models do not reproduce single events but rather they produce statistical properties describing the climate. They therefore capture trends in the climate system not its internal variability. Climate models reproduce observed large-scale mean surface temperature patterns very well (pattern correlation of </w:t>
      </w:r>
      <w:r w:rsidRPr="00F06939">
        <w:rPr>
          <w:rFonts w:ascii="Monaco" w:hAnsi="Monaco" w:cs="Monaco"/>
          <w:sz w:val="8"/>
          <w:szCs w:val="8"/>
        </w:rPr>
        <w:t>∼</w:t>
      </w:r>
      <w:r w:rsidRPr="00F06939">
        <w:rPr>
          <w:sz w:val="8"/>
          <w:szCs w:val="8"/>
        </w:rPr>
        <w:t xml:space="preserve">0.99) (IPCC, 2013a) and their performance continues to improve. There is “very high confidence” that “models reproduce observed continental-scale surface temperature patterns and trends over many decades, including the more rapid warming since the mid-20th century and the cooling immediately following large volcanic eruptions” (IPCC, 2013b, p. 13). Model accuracy has improved for regional scales, but continues to be lower than for the global scale (IPCC, 2013a). </w:t>
      </w:r>
      <w:r w:rsidRPr="00F06939">
        <w:t xml:space="preserve">Although global </w:t>
      </w:r>
      <w:r w:rsidRPr="00F06939">
        <w:rPr>
          <w:rStyle w:val="StyleBoldUnderline"/>
        </w:rPr>
        <w:t>mean surface temperature</w:t>
      </w:r>
      <w:r w:rsidRPr="00F06939">
        <w:t xml:space="preserve"> has not risen as rapidly as before, it </w:t>
      </w:r>
      <w:r w:rsidRPr="00F06939">
        <w:rPr>
          <w:rStyle w:val="StyleBoldUnderline"/>
        </w:rPr>
        <w:t>has</w:t>
      </w:r>
      <w:r w:rsidRPr="00F06939">
        <w:t xml:space="preserve"> still </w:t>
      </w:r>
      <w:r w:rsidRPr="00F06939">
        <w:rPr>
          <w:rStyle w:val="StyleBoldUnderline"/>
        </w:rPr>
        <w:t>been increasing</w:t>
      </w:r>
      <w:r w:rsidRPr="00F06939">
        <w:t xml:space="preserve"> (IPCC, 2013a). Nevertheless, it must be stressed, “the average rate of warming at the Earth's surface is only one piece in the climate change puzzle” (Nature Geoscience, 2014, p. 157). Simultaneously, </w:t>
      </w:r>
      <w:r w:rsidRPr="00F06939">
        <w:rPr>
          <w:rStyle w:val="StyleBoldUnderline"/>
        </w:rPr>
        <w:t>ocean warming, ocean acidification and high rates of warming</w:t>
      </w:r>
      <w:r w:rsidRPr="00F06939">
        <w:t xml:space="preserve"> in high latitudes, among other expressions of climate change, </w:t>
      </w:r>
      <w:r w:rsidRPr="00F06939">
        <w:rPr>
          <w:rStyle w:val="StyleBoldUnderline"/>
        </w:rPr>
        <w:t>continue to occur</w:t>
      </w:r>
      <w:r w:rsidRPr="00F06939">
        <w:t xml:space="preserve"> (IPCC, 2013a).</w:t>
      </w:r>
      <w:r w:rsidRPr="00F06939">
        <w:rPr>
          <w:sz w:val="12"/>
        </w:rPr>
        <w:t xml:space="preserve">∂ </w:t>
      </w:r>
      <w:r w:rsidRPr="00F06939">
        <w:t xml:space="preserve">Shani and Arad (2014, p. 83) claim, “Further studies also confirm that major temperature fluctuations occurred before man-made CO2. If the IPCC's assessments are accurate and natural factors scarcely play any role in today's climate, we would expect a rather flat and uninteresting climate history, which is certainly not the case (Vahrenholt, 2012).” Vahrenholt (2012) is a commentary piece in The Telegraph newspaper by a climate denier, it is not a peer reviewed article. The IPCC does not claim “natural factors scarcely play any role in the climate.” The IPCC (2013a, p. 11) explicitly state, “Natural and anthropogenic substances and processes that alter the Earth's energy budget are drivers of climate change.” The issue is that </w:t>
      </w:r>
      <w:r w:rsidRPr="00F06939">
        <w:rPr>
          <w:rStyle w:val="StyleBoldUnderline"/>
        </w:rPr>
        <w:t>natural processes alone cannot explain the current changes to climate, including mean atmospheric temperatures.</w:t>
      </w:r>
      <w:r w:rsidRPr="00F06939">
        <w:t xml:space="preserve"> Other </w:t>
      </w:r>
      <w:r w:rsidRPr="00F06939">
        <w:rPr>
          <w:rStyle w:val="StyleBoldUnderline"/>
        </w:rPr>
        <w:t>claims</w:t>
      </w:r>
      <w:r w:rsidRPr="00F06939">
        <w:t xml:space="preserve"> by Shani and Arad (2014, p. 83) with respect to “shaky scientific foundations to the hypothesis that CO2 concentration in the earth's atmosphere accounts for significant temperature fluctuations”, </w:t>
      </w:r>
      <w:r w:rsidRPr="00F06939">
        <w:rPr>
          <w:rStyle w:val="StyleBoldUnderline"/>
        </w:rPr>
        <w:t>are supported by references to non-peer-reviewed material from the Heartland Institute and other conservative think tanks</w:t>
      </w:r>
      <w:r w:rsidRPr="00F06939">
        <w:t>, such as the Cato Institute, as well as selective citation of other sources that discuss natural processes that potentially affect climate in specific locations and times. Similar misreadings and selective citation occur with respect to Shani and Arad's claims over historic CO2 concentrations, temperatures, and the so-called current warming ‘pause’ ( Mann, Steinman, &amp; Miller, 2014</w:t>
      </w:r>
      <w:r w:rsidRPr="00F06939">
        <w:rPr>
          <w:sz w:val="8"/>
          <w:szCs w:val="8"/>
        </w:rPr>
        <w:t>).∂ 3. Tourism and climate change: research and response∂ According to Shani and Arad, “It seems far too hasty and irresponsible to recommend that the tourism industry take drastic and expensive courses of action that are based on climate forecasting models that have demonstrated very limited success” (2014, p. 83). Recognition of ACC is based on more than just models (IPCC, 2013a). The contribution of anthropogenic greenhouse gas (GHG) emissions to warming has been at least 50% since 1950 and continues to grow, further pushing surface temperature up. In order to reduce the impacts of climate change emissions will need to be reduced by all sectors including tourism ( IPCC, 2014b).∂ Tourism contributes to climate change through emissions of GHGs of which CO2 is the most recognised. Others include methane (CH4), nitrous oxides (NOx), hydrofluorocarbons (HFCs), perfluorocarbons (PFCs), sulfur hexafluoride (SF6), and various short-lived GHGs that are important in the context of aviation and, to a lesser extent, cruise ships (Scott, Hall, &amp; Gössling, 2012). Tourism transport, accommodation, and activities are estimated to have contributed approximately 5% to global anthropogenic emissions of CO2 in 2005 (UNWTO–UNEP–WMO, 2008 and World Economic Forum (WEF), 2009). The majority of tourism-related CO2 emissions are associated with transport, with aviation accounting for 40% of tourism's overall carbon footprint, followed by car transport (32%) and accommodation (21%) (UNWTO–UNEP–WMO, 2008). Cruise ships provide an estimated 19.2 Mt CO2, and account for around 1.5% of global tourism emissions (Eijgelaar, Thaper, &amp; Peeters, 2010). The UNWTO–UNEP–WMO (2008) and WEF (2009) assessments do not include the impact of non-CO2 short-lived GHGs. When radiative forcing (RF) is considered it was estimated that tourism contributed 5.2–12.5% of all anthropogenic forcing in 2005, with a best estimate of approximately 8% (Gössling et al., 2013 and Scott et al., 2010). Tourism related land use change is a further, though unquantified, contribution to climate change.∂ Given that the rate of growth in tourism is increasing at a significantly higher rate than efficiency gains (WEF, 2009), the absolute contribution of tourism to climate change is increasing and, without substantial change, will continue to grow in the foreseeable future (Hall, 2010, Dubois et al., 2011, Gössling, 2013, Gössling et al., 2010, Gössling et al., 2013, Owens et al., 2010, Peeters and Dubois, 2010 and Peeters and Landré, 2012). There are limits to efficiency gains. Given tourism growth forecasts (UNWTO, 2011), measures such as carbon caps and trade schemes, offsetting and behavioral change must be applied if tourism is to meet its emissions targets (Cohen et al., 2014, Dubois et al., 2011, Gössling et al., 2013, Hall, 2014 and Peeters and Dubois, 2010). Such changes do not necessitate a radical reduction in the number of tourist trips, rather a reduction in the emissions per trip, in order to help lower the absolute amount of emissions created by tourism. The close connection between the implementation of climate change mitigation and adaption measures and sustainable tourism strategies will also lessen negative human impacts on ecosystems and biodiversity that constitute the environmental services on which well-being depends (Millennium Assessment, 2005).∂ Climate change also threatens the relative attractiveness and sustainability of tourism destinations and, over time, the tourism system overall. This will occur over various time scales depending on the specific factors e.g. sea level rise, snow loss, ocean acidification, coral bleaching, species loss (Gössling et al., 2012 and Scott et al., 2012). Tourism system wide effects will impact economic well-being and propensities to travel. Although some destinations and generating regions may benefit from climate change in the short-term, the longer-term systemic effects will have significant consequences for tourism everywhere. This is of especial concern for least developed countries that are affected by climate change and emphasise tourism as a development mechanism (IPCC, 2014a and Scott et al., 2012).∂ Many of Shani and Arad's (2014) questions and claims rest on the presumption that ACC, including tourism's contributions to climate change, does not exist. It does. Are they highly contested by the scientific community in scientific terms. No. Is there lack of a “critical approach” (p. 84) or ignorance of “critical debate” (p. 82). No. There is a substantial, and increasing, body of peer-reviewed research on tourism and climate change (e.g. see reviews in Becken and Hay, 2012, Hall, 2008, Kaján and Saarinen, 2013, Scott, 2011, Scott et al., 2012, Scott et al., 2012, Scott and Matthews, 2011 and UNWTO–UNEP–WMO, 2008). Within this body of research there are significant debates and engagements over the framing of ACC as a scientific and societal problem. But, unlike Shani and Arad (2014), there is not a denial that ACC exists.∂ 4. Conclusions: no time for climate change denial∂ The climate change controversy that should be acknowledged is the extent to which a subject of importance is being deliberately misportrayed by vested economic and political interests (Dunlap, 2013, Friel, 2010, Hulme, 2009, Manne, 2012, Oreskes and Conway, 2010 and Mann, 2012). Climate change science recognises that it must improve communication of its work especially where disagreement and uncertainties exist (Anderegg, 2010 and Weichselgartner and Kasperson, 2010). However, improvements in communication can only go so far when competing against extensive campaigns by some organisations, including the role of conservative think tanks with respect to organised environmental skepticism, to discredit climate change science (Gleick et al., 2010, Jacques et al., 2008 and Manne, 2012).∂ There is substantial critical debate over many aspects of climate change, not only over levels of confidence and uncertainty, but also the paradigms and frameworks within which it is understood as a problem to be managed and solved (Hall, 2010, Hall, 2011, Hall, 2013 and Scott, 2011). This has therefore meant substantial contestation over issues of adaptation, mitigation, vulnerability and resilience and the different transition trajectories that should be followed. Such areas are where debate should be focussed especially in light of issues of policy learning and flexibility, climate change governance, the role of the market, consumer behaviour, opportunity costs and development.∂</w:t>
      </w:r>
      <w:r w:rsidRPr="00F06939">
        <w:rPr>
          <w:sz w:val="12"/>
        </w:rPr>
        <w:t xml:space="preserve"> </w:t>
      </w:r>
      <w:r w:rsidRPr="00F06939">
        <w:rPr>
          <w:rStyle w:val="StyleBoldUnderline"/>
        </w:rPr>
        <w:t>Shani and Arad</w:t>
      </w:r>
      <w:r w:rsidRPr="00F06939">
        <w:t xml:space="preserve"> (2014) </w:t>
      </w:r>
      <w:r w:rsidRPr="00F06939">
        <w:rPr>
          <w:rStyle w:val="StyleBoldUnderline"/>
        </w:rPr>
        <w:t>do not contribute to</w:t>
      </w:r>
      <w:r w:rsidRPr="00F06939">
        <w:t xml:space="preserve"> this </w:t>
      </w:r>
      <w:r w:rsidRPr="00F06939">
        <w:rPr>
          <w:rStyle w:val="StyleBoldUnderline"/>
        </w:rPr>
        <w:t>debate. It is not a research paper. It could</w:t>
      </w:r>
      <w:r w:rsidRPr="00F06939">
        <w:t xml:space="preserve">, at best, </w:t>
      </w:r>
      <w:r w:rsidRPr="00F06939">
        <w:rPr>
          <w:rStyle w:val="StyleBoldUnderline"/>
        </w:rPr>
        <w:t>be</w:t>
      </w:r>
      <w:r w:rsidRPr="00F06939">
        <w:t xml:space="preserve"> </w:t>
      </w:r>
      <w:r w:rsidRPr="00F06939">
        <w:rPr>
          <w:rStyle w:val="StyleBoldUnderline"/>
        </w:rPr>
        <w:t>described as a</w:t>
      </w:r>
      <w:r w:rsidRPr="00F06939">
        <w:t xml:space="preserve"> commentary or </w:t>
      </w:r>
      <w:r w:rsidRPr="00F06939">
        <w:rPr>
          <w:rStyle w:val="StyleBoldUnderline"/>
        </w:rPr>
        <w:t>viewpoint</w:t>
      </w:r>
      <w:r w:rsidRPr="00F06939">
        <w:t xml:space="preserve">. We would argue that </w:t>
      </w:r>
      <w:r w:rsidRPr="00F06939">
        <w:rPr>
          <w:rStyle w:val="StyleBoldUnderline"/>
        </w:rPr>
        <w:t>it should</w:t>
      </w:r>
      <w:r w:rsidRPr="00F06939">
        <w:t xml:space="preserve"> not even </w:t>
      </w:r>
      <w:r w:rsidRPr="00F06939">
        <w:rPr>
          <w:rStyle w:val="StyleBoldUnderline"/>
        </w:rPr>
        <w:t>have been published.</w:t>
      </w:r>
      <w:r w:rsidRPr="00F06939">
        <w:t xml:space="preserve"> Not because we disagree with it. But because </w:t>
      </w:r>
      <w:r w:rsidRPr="00F06939">
        <w:rPr>
          <w:rStyle w:val="StyleBoldUnderline"/>
        </w:rPr>
        <w:t>it hides behind a smokescreen of</w:t>
      </w:r>
      <w:r w:rsidRPr="00F06939">
        <w:t xml:space="preserve"> extremely </w:t>
      </w:r>
      <w:r w:rsidRPr="00F06939">
        <w:rPr>
          <w:rStyle w:val="StyleBoldUnderline"/>
        </w:rPr>
        <w:t>poor science and deliberately misrepresents the status of scientific</w:t>
      </w:r>
      <w:r w:rsidRPr="00F06939">
        <w:t xml:space="preserve"> knowledge and </w:t>
      </w:r>
      <w:r w:rsidRPr="00F06939">
        <w:rPr>
          <w:rStyle w:val="StyleBoldUnderline"/>
        </w:rPr>
        <w:t>consensus on climate change</w:t>
      </w:r>
      <w:r w:rsidRPr="00F06939">
        <w:t xml:space="preserve"> (see also Nuccitelli, 2014). A liberal interpretation of what can be published is not an excuse to publish anything. Shani and Arad (2014) do not provide adequate standards of evidence for their knowledge claims. Alternative and </w:t>
      </w:r>
      <w:r w:rsidRPr="00F06939">
        <w:rPr>
          <w:rStyle w:val="StyleBoldUnderline"/>
        </w:rPr>
        <w:t>outlier studies</w:t>
      </w:r>
      <w:r w:rsidRPr="00F06939">
        <w:t xml:space="preserve"> have their place and </w:t>
      </w:r>
      <w:r w:rsidRPr="00F06939">
        <w:rPr>
          <w:rStyle w:val="StyleBoldUnderline"/>
        </w:rPr>
        <w:t>should be valued</w:t>
      </w:r>
      <w:r w:rsidRPr="00F06939">
        <w:t xml:space="preserve"> for the perspectives they can bring with respect to problem definition and paradigm change. </w:t>
      </w:r>
      <w:r w:rsidRPr="00F06939">
        <w:rPr>
          <w:rStyle w:val="StyleBoldUnderline"/>
        </w:rPr>
        <w:t>But they must have a suitable standard of evidence</w:t>
      </w:r>
      <w:r w:rsidRPr="00F06939">
        <w:t xml:space="preserve"> whether by direct research results and/or reputable peer-reviewed sources – and a commentary in The Telegraph is not peer-reviewed science. As Oldfield and Steffen (2014, p. 74) observed, “</w:t>
      </w:r>
      <w:r w:rsidRPr="00F06939">
        <w:rPr>
          <w:rStyle w:val="StyleBoldUnderline"/>
        </w:rPr>
        <w:t>The bottom line is clear.</w:t>
      </w:r>
      <w:r w:rsidRPr="00F06939">
        <w:t xml:space="preserve"> </w:t>
      </w:r>
      <w:r w:rsidRPr="00F06939">
        <w:rPr>
          <w:rStyle w:val="StyleBoldUnderline"/>
        </w:rPr>
        <w:t>Denying the relevance and validity of Earth System science is a</w:t>
      </w:r>
      <w:r w:rsidRPr="00F06939">
        <w:t xml:space="preserve"> highly </w:t>
      </w:r>
      <w:r w:rsidRPr="00F06939">
        <w:rPr>
          <w:rStyle w:val="StyleBoldUnderline"/>
        </w:rPr>
        <w:t>risky, and</w:t>
      </w:r>
      <w:r w:rsidRPr="00F06939">
        <w:t xml:space="preserve"> possibly </w:t>
      </w:r>
      <w:r w:rsidRPr="00F06939">
        <w:rPr>
          <w:rStyle w:val="Emphasis"/>
        </w:rPr>
        <w:t>catastrophic</w:t>
      </w:r>
      <w:r w:rsidRPr="00F06939">
        <w:t xml:space="preserve">, </w:t>
      </w:r>
      <w:r w:rsidRPr="00F06939">
        <w:rPr>
          <w:rStyle w:val="StyleBoldUnderline"/>
        </w:rPr>
        <w:t>approach for humanity to take towards its future</w:t>
      </w:r>
      <w:r w:rsidRPr="00F06939">
        <w:t>”. Or, as Tol (2008, p. 37) noted, “Denying that there is a problem [of climate change] is just dumb.”</w:t>
      </w:r>
      <w:r w:rsidRPr="00F06939">
        <w:rPr>
          <w:sz w:val="12"/>
        </w:rPr>
        <w:t xml:space="preserve">∂ </w:t>
      </w:r>
      <w:r w:rsidRPr="00F06939">
        <w:t xml:space="preserve">What may change perceptions that ACC does not exist or is negligible? In some cases better communication may help, in others a weather event such as a hurricane, flood or heat wave may occur that makes climate change more believable (Greenberg et al., 2014, Hall, 2006, Kaján, 2013, Lejano et al., 2013 and Schmidt et al., 2013), even though from a climate science perspective the occurrence of a single high-magnitude weather event cannot be specifically connected to climate change, although the likelihood of intense weather events may have increased (IPCC, 2013a and Scott et al., 2012). However, no matter what arguments are presented there will always be those who will not accept the evidence if it is incongruent with their belief system (Hoffman, 2011). As Dunlap (2013, p. 693) observed, “there is little doubt that many individuals actively involved in the denial campaign are not skeptical of climate science but are in full denial, and no amount of evidence will convince them of the reality of AGW.” </w:t>
      </w:r>
      <w:r w:rsidRPr="00F06939">
        <w:rPr>
          <w:rStyle w:val="StyleBoldUnderline"/>
        </w:rPr>
        <w:t>Taking action to achieve limits to climate change</w:t>
      </w:r>
      <w:r w:rsidRPr="00F06939">
        <w:t xml:space="preserve"> is not just an economic and technical challenge, it </w:t>
      </w:r>
      <w:r w:rsidRPr="00F06939">
        <w:rPr>
          <w:rStyle w:val="StyleBoldUnderline"/>
        </w:rPr>
        <w:t>raises profound questions of ethics, values and risk, including the responsibility we bear towards future generations</w:t>
      </w:r>
      <w:r w:rsidRPr="00F06939">
        <w:t xml:space="preserve">, those </w:t>
      </w:r>
      <w:r w:rsidRPr="00F06939">
        <w:rPr>
          <w:rStyle w:val="StyleBoldUnderline"/>
        </w:rPr>
        <w:t>who will be most affected, and other species. How these questions can be answered is a vital debate as is the selection of means to achieve desired ends.</w:t>
      </w:r>
      <w:r w:rsidRPr="00F06939">
        <w:t xml:space="preserve"> Debate therefore is welcomed and encouraged. Denial is not.</w:t>
      </w:r>
    </w:p>
    <w:p w14:paraId="5F3BFF21" w14:textId="77777777" w:rsidR="00767A39" w:rsidRDefault="00767A39" w:rsidP="00767A39">
      <w:pPr>
        <w:pStyle w:val="Heading4"/>
        <w:rPr>
          <w:u w:val="single"/>
        </w:rPr>
      </w:pPr>
      <w:r>
        <w:t xml:space="preserve">Warming is </w:t>
      </w:r>
      <w:r>
        <w:rPr>
          <w:u w:val="single"/>
        </w:rPr>
        <w:t>real</w:t>
      </w:r>
      <w:r>
        <w:t xml:space="preserve"> and </w:t>
      </w:r>
      <w:r>
        <w:rPr>
          <w:u w:val="single"/>
        </w:rPr>
        <w:t>anthropogenic</w:t>
      </w:r>
      <w:r>
        <w:t xml:space="preserve"> – 99.9% consensus proves</w:t>
      </w:r>
    </w:p>
    <w:p w14:paraId="1BB78695" w14:textId="77777777" w:rsidR="00767A39" w:rsidRPr="008C5F51" w:rsidRDefault="00767A39" w:rsidP="00767A39">
      <w:pPr>
        <w:rPr>
          <w:rStyle w:val="StyleStyleBold12pt"/>
          <w:b w:val="0"/>
          <w:bCs/>
          <w:sz w:val="22"/>
        </w:rPr>
      </w:pPr>
      <w:r>
        <w:rPr>
          <w:rStyle w:val="StyleStyleBold12pt"/>
        </w:rPr>
        <w:t>Powell ’15</w:t>
      </w:r>
      <w:r>
        <w:t xml:space="preserve"> (James Lawrence Powell, PhD in Geochemistry @ MIT, was a professor of Geology at Oberlin College for over 20 years, twice appointed to the National Science Board for a total of 12 years, currently the Executive Director of the National Physical Science Consortium, served as Acting President of Oberlin College, President of Franklin and Marshall College, President of Reed College, President of the Franklin Institute, and has a minor planet [9739 Powell] named after him. “Global Warming: Could Scientists Be Wrong?” 2 June 2015, http://www.jamespowell.org/resources/CouldScientistsBeWrong.pdf)</w:t>
      </w:r>
    </w:p>
    <w:p w14:paraId="6AB2C3B0" w14:textId="77777777" w:rsidR="00767A39" w:rsidRDefault="00767A39" w:rsidP="00767A39">
      <w:pPr>
        <w:rPr>
          <w:rStyle w:val="StyleBoldUnderline"/>
        </w:rPr>
      </w:pPr>
      <w:r w:rsidRPr="00970288">
        <w:rPr>
          <w:rStyle w:val="StyleBoldUnderline"/>
        </w:rPr>
        <w:t>Do Scientists Agree?</w:t>
      </w:r>
      <w:r>
        <w:rPr>
          <w:rStyle w:val="StyleBoldUnderline"/>
        </w:rPr>
        <w:t xml:space="preserve"> </w:t>
      </w:r>
      <w:r w:rsidRPr="00970288">
        <w:t xml:space="preserve">So far we have reviewed the ways in which scientists could turn out to be wrong about global warming and examined some of the evidence that convinces them they are right. Rather than studying that evidence for ourselves, we could have simply taken scientists’ word for it. But first </w:t>
      </w:r>
      <w:r w:rsidRPr="00970288">
        <w:rPr>
          <w:rStyle w:val="StyleBoldUnderline"/>
        </w:rPr>
        <w:t>we</w:t>
      </w:r>
      <w:r w:rsidRPr="00970288">
        <w:t xml:space="preserve"> would </w:t>
      </w:r>
      <w:r w:rsidRPr="00970288">
        <w:rPr>
          <w:rStyle w:val="StyleBoldUnderline"/>
        </w:rPr>
        <w:t>have to know what their word is: the extent to which</w:t>
      </w:r>
      <w:r>
        <w:rPr>
          <w:rStyle w:val="StyleBoldUnderline"/>
        </w:rPr>
        <w:t xml:space="preserve"> </w:t>
      </w:r>
      <w:r w:rsidRPr="00970288">
        <w:rPr>
          <w:rStyle w:val="StyleBoldUnderline"/>
        </w:rPr>
        <w:t>scientists agree about global warming</w:t>
      </w:r>
      <w:r w:rsidRPr="00970288">
        <w:t xml:space="preserve">. According to a November 2013 poll by the Pew Research Center, </w:t>
      </w:r>
      <w:r w:rsidRPr="00970288">
        <w:rPr>
          <w:rStyle w:val="StyleBoldUnderline"/>
        </w:rPr>
        <w:t>roughly half the American public believe that scientists do not agree</w:t>
      </w:r>
      <w:r w:rsidRPr="00970288">
        <w:t xml:space="preserve">. </w:t>
      </w:r>
      <w:r w:rsidRPr="00970288">
        <w:rPr>
          <w:rStyle w:val="StyleBoldUnderline"/>
        </w:rPr>
        <w:t xml:space="preserve">As I will show, that is </w:t>
      </w:r>
      <w:r w:rsidRPr="00970288">
        <w:rPr>
          <w:rStyle w:val="Emphasis"/>
        </w:rPr>
        <w:t>completely wrong</w:t>
      </w:r>
      <w:r w:rsidRPr="00970288">
        <w:t xml:space="preserve">. But it does raise the question of how so many could get such a mistaken impression. Most people understandably do not read scientific journals. Instead they get their information about science from the media: TV, newspapers, and magazines. There, debate and controversy sell; agreement does not. Whenever there is a media story on global warming, we are apt to find on one side a scientist who accepts global warming and on the other side one who rejects it, as though there are two equally-weighted sides on the question. When Congressional committees hold hearings, those who testify are again roughly balanced between the supposed two sides. This attempt to be “fair and balanced” is reasonable when there are two sides, as would be the case if the subject were tax policy, health care, teacher evaluation, or any number of other political and social issues. But science is different: almost never do two roughly balanced groups hold opposite opinions: instead almost all scientists in a field subscribe to the same paradigm. </w:t>
      </w:r>
      <w:r w:rsidRPr="00970288">
        <w:rPr>
          <w:rStyle w:val="StyleBoldUnderline"/>
        </w:rPr>
        <w:t>Take evolution. There is only one side: the overwhelming majority of biologists accept</w:t>
      </w:r>
      <w:r>
        <w:rPr>
          <w:rStyle w:val="StyleBoldUnderline"/>
        </w:rPr>
        <w:t xml:space="preserve"> </w:t>
      </w:r>
      <w:r w:rsidRPr="00970288">
        <w:rPr>
          <w:rStyle w:val="StyleBoldUnderline"/>
        </w:rPr>
        <w:t>the theory. To stage a media debate between one scientist who accepts evolution and</w:t>
      </w:r>
      <w:r>
        <w:rPr>
          <w:rStyle w:val="StyleBoldUnderline"/>
        </w:rPr>
        <w:t xml:space="preserve"> </w:t>
      </w:r>
      <w:r w:rsidRPr="00970288">
        <w:rPr>
          <w:rStyle w:val="StyleBoldUnderline"/>
        </w:rPr>
        <w:t>one who does not</w:t>
      </w:r>
      <w:r w:rsidRPr="00970288">
        <w:t xml:space="preserve">, or to quote each in a newspaper story, </w:t>
      </w:r>
      <w:r w:rsidRPr="00970288">
        <w:rPr>
          <w:rStyle w:val="StyleBoldUnderline"/>
        </w:rPr>
        <w:t>would be completely</w:t>
      </w:r>
      <w:r>
        <w:rPr>
          <w:rStyle w:val="StyleBoldUnderline"/>
        </w:rPr>
        <w:t xml:space="preserve"> </w:t>
      </w:r>
      <w:r w:rsidRPr="00970288">
        <w:rPr>
          <w:rStyle w:val="StyleBoldUnderline"/>
        </w:rPr>
        <w:t>misleading and irresponsible</w:t>
      </w:r>
      <w:r w:rsidRPr="00970288">
        <w:t xml:space="preserve">. </w:t>
      </w:r>
      <w:r w:rsidRPr="00970288">
        <w:rPr>
          <w:rStyle w:val="Emphasis"/>
        </w:rPr>
        <w:t>Global warming is no different</w:t>
      </w:r>
      <w:r w:rsidRPr="00970288">
        <w:rPr>
          <w:rStyle w:val="StyleBoldUnderline"/>
        </w:rPr>
        <w:t xml:space="preserve">, for </w:t>
      </w:r>
      <w:r w:rsidRPr="00970288">
        <w:rPr>
          <w:rStyle w:val="Emphasis"/>
        </w:rPr>
        <w:t>its acceptance</w:t>
      </w:r>
      <w:r>
        <w:rPr>
          <w:rStyle w:val="Emphasis"/>
        </w:rPr>
        <w:t xml:space="preserve"> </w:t>
      </w:r>
      <w:r w:rsidRPr="00970288">
        <w:rPr>
          <w:rStyle w:val="Emphasis"/>
        </w:rPr>
        <w:t>by publishing scientists is as strong as that for evolution</w:t>
      </w:r>
      <w:r w:rsidRPr="00970288">
        <w:t xml:space="preserve">. One way to gauge the extent of agreement over a scientific theory is simply to ask scientists for their opinion, as pollsters do when they query prospective voters. The trouble is, scientific opinion has often turned out to be wrong: otherwise there would have been no scientific revolutions. If one had a time machine and could travel back to 1960 and ask geologists whether they accepted continental drift, nearly 100 percent would say they did not. Ten years later, nearly 100 percent would have said they did. But if instead of polling scientific opinion, one had relied on the peer-reviewed literature from the 1950s and 1960s, one would have found that it contained no convincing evidence that continental drift is false. The literature proved a much more accurate guide to the state of the science than the opinion of scientists. When pollsters ask people how they are going to vote a month before an upcoming election, they get the opinion of the respondent at that moment. But a lot can happen in the last month before an election. Once the results are in, how people had said they would vote matters only to pollsters. We then have the evidence of how people did vote, collectively, and that is all that matters. </w:t>
      </w:r>
      <w:r w:rsidRPr="00970288">
        <w:rPr>
          <w:rStyle w:val="StyleBoldUnderline"/>
        </w:rPr>
        <w:t>In science, a peer-reviewed article is like a vote in an election, except that scientists sign</w:t>
      </w:r>
      <w:r>
        <w:rPr>
          <w:rStyle w:val="StyleBoldUnderline"/>
        </w:rPr>
        <w:t xml:space="preserve"> </w:t>
      </w:r>
      <w:r w:rsidRPr="00970288">
        <w:rPr>
          <w:rStyle w:val="StyleBoldUnderline"/>
        </w:rPr>
        <w:t>their names. We don’t need to ask scientists their opinion</w:t>
      </w:r>
      <w:r w:rsidRPr="00970288">
        <w:t xml:space="preserve">, which scientific revolutions show is unreliable: </w:t>
      </w:r>
      <w:r w:rsidRPr="00970288">
        <w:rPr>
          <w:rStyle w:val="StyleBoldUnderline"/>
        </w:rPr>
        <w:t>we can judge what scientists accept as true much more reliably from</w:t>
      </w:r>
      <w:r>
        <w:rPr>
          <w:rStyle w:val="StyleBoldUnderline"/>
        </w:rPr>
        <w:t xml:space="preserve"> </w:t>
      </w:r>
      <w:r w:rsidRPr="00970288">
        <w:rPr>
          <w:rStyle w:val="StyleBoldUnderline"/>
        </w:rPr>
        <w:t>the evidence they publish</w:t>
      </w:r>
      <w:r w:rsidRPr="00970288">
        <w:t xml:space="preserve">. </w:t>
      </w:r>
      <w:r w:rsidRPr="00970288">
        <w:rPr>
          <w:rStyle w:val="StyleBoldUnderline"/>
        </w:rPr>
        <w:t>But tens of thousands of scientific articles are published each year—surely no one could</w:t>
      </w:r>
      <w:r>
        <w:rPr>
          <w:rStyle w:val="StyleBoldUnderline"/>
        </w:rPr>
        <w:t xml:space="preserve"> </w:t>
      </w:r>
      <w:r w:rsidRPr="00970288">
        <w:rPr>
          <w:rStyle w:val="StyleBoldUnderline"/>
        </w:rPr>
        <w:t>read them all</w:t>
      </w:r>
      <w:r w:rsidRPr="00970288">
        <w:t xml:space="preserve">. True, </w:t>
      </w:r>
      <w:r w:rsidRPr="00970288">
        <w:rPr>
          <w:rStyle w:val="StyleBoldUnderline"/>
        </w:rPr>
        <w:t>but thanks to the Internet, there is a way to simplify the task to the</w:t>
      </w:r>
      <w:r>
        <w:rPr>
          <w:rStyle w:val="StyleBoldUnderline"/>
        </w:rPr>
        <w:t xml:space="preserve"> </w:t>
      </w:r>
      <w:r w:rsidRPr="00970288">
        <w:rPr>
          <w:rStyle w:val="StyleBoldUnderline"/>
        </w:rPr>
        <w:t>point that it becomes manageable</w:t>
      </w:r>
      <w:r w:rsidRPr="00970288">
        <w:t xml:space="preserve">. The Web of Science (WoS) is a subscription-based, Internet-hosted reference service of Thompson-Reuters. Most academic libraries subscribe to it. </w:t>
      </w:r>
      <w:r w:rsidRPr="00970288">
        <w:rPr>
          <w:rStyle w:val="StyleBoldUnderline"/>
        </w:rPr>
        <w:t>The WoS provides a</w:t>
      </w:r>
      <w:r>
        <w:rPr>
          <w:rStyle w:val="StyleBoldUnderline"/>
        </w:rPr>
        <w:t xml:space="preserve"> </w:t>
      </w:r>
      <w:r w:rsidRPr="00970288">
        <w:rPr>
          <w:rStyle w:val="StyleBoldUnderline"/>
        </w:rPr>
        <w:t>searchable database of every scientific article published in peer-reviewed journals</w:t>
      </w:r>
      <w:r w:rsidRPr="00970288">
        <w:rPr>
          <w:szCs w:val="16"/>
        </w:rPr>
        <w:t xml:space="preserve">. If one wants to find out how many articles on the topic “global warming” have been published so far in the twenty-first century, for example, in a few seconds the WoS answers 11,140.7 The WoS provides an exportable list of those articles </w:t>
      </w:r>
      <w:r w:rsidRPr="00970288">
        <w:t xml:space="preserve">with author, date, journal, times cited, etc. To assess the state of a scientific consensus, a WoS search allows one to review the titles and abstracts (not the text, which would take forever) of articles on global warming to determine how many reject the theory. But </w:t>
      </w:r>
      <w:r w:rsidRPr="00970288">
        <w:rPr>
          <w:rStyle w:val="StyleBoldUnderline"/>
        </w:rPr>
        <w:t>why look for rejections rather than</w:t>
      </w:r>
      <w:r>
        <w:rPr>
          <w:rStyle w:val="StyleBoldUnderline"/>
        </w:rPr>
        <w:t xml:space="preserve"> </w:t>
      </w:r>
      <w:r w:rsidRPr="00970288">
        <w:rPr>
          <w:rStyle w:val="StyleBoldUnderline"/>
        </w:rPr>
        <w:t>endorsements? Because once a theory has become widely accepted—become the ruling</w:t>
      </w:r>
      <w:r>
        <w:rPr>
          <w:rStyle w:val="StyleBoldUnderline"/>
        </w:rPr>
        <w:t xml:space="preserve"> </w:t>
      </w:r>
      <w:r w:rsidRPr="00970288">
        <w:rPr>
          <w:rStyle w:val="StyleBoldUnderline"/>
        </w:rPr>
        <w:t>paradigm—scientists rarely explicitly endorse it. One can read hundreds of abstracts</w:t>
      </w:r>
      <w:r>
        <w:rPr>
          <w:rStyle w:val="StyleBoldUnderline"/>
        </w:rPr>
        <w:t xml:space="preserve"> </w:t>
      </w:r>
      <w:r w:rsidRPr="00970288">
        <w:rPr>
          <w:rStyle w:val="StyleBoldUnderline"/>
        </w:rPr>
        <w:t>about plate tectonics, for example, without finding a single one that directly endorses</w:t>
      </w:r>
      <w:r>
        <w:rPr>
          <w:rStyle w:val="StyleBoldUnderline"/>
        </w:rPr>
        <w:t xml:space="preserve"> </w:t>
      </w:r>
      <w:r w:rsidRPr="00970288">
        <w:rPr>
          <w:rStyle w:val="StyleBoldUnderline"/>
        </w:rPr>
        <w:t>the theory</w:t>
      </w:r>
      <w:r w:rsidRPr="00970288">
        <w:t xml:space="preserve">. Acceptance of the ruling paradigm lies in the background of all that scientists in a field do, understood without the need to say so. </w:t>
      </w:r>
      <w:r w:rsidRPr="00970288">
        <w:rPr>
          <w:rStyle w:val="StyleBoldUnderline"/>
        </w:rPr>
        <w:t>But if a scientist had evidence that</w:t>
      </w:r>
      <w:r>
        <w:rPr>
          <w:rStyle w:val="StyleBoldUnderline"/>
        </w:rPr>
        <w:t xml:space="preserve"> </w:t>
      </w:r>
      <w:r w:rsidRPr="00970288">
        <w:rPr>
          <w:rStyle w:val="StyleBoldUnderline"/>
        </w:rPr>
        <w:t>justified rejecting plate tectonics, for example, that would be clear from the article</w:t>
      </w:r>
      <w:r>
        <w:rPr>
          <w:rStyle w:val="StyleBoldUnderline"/>
        </w:rPr>
        <w:t xml:space="preserve"> </w:t>
      </w:r>
      <w:r w:rsidRPr="00970288">
        <w:rPr>
          <w:rStyle w:val="StyleBoldUnderline"/>
        </w:rPr>
        <w:t xml:space="preserve">abstract and no doubt even from its title. Searching for rejections is the only </w:t>
      </w:r>
      <w:r w:rsidRPr="00970288">
        <w:rPr>
          <w:rStyle w:val="Emphasis"/>
        </w:rPr>
        <w:t>practicable</w:t>
      </w:r>
      <w:r>
        <w:rPr>
          <w:rStyle w:val="StyleBoldUnderline"/>
        </w:rPr>
        <w:t xml:space="preserve"> </w:t>
      </w:r>
      <w:r w:rsidRPr="00970288">
        <w:rPr>
          <w:rStyle w:val="StyleBoldUnderline"/>
        </w:rPr>
        <w:t xml:space="preserve">and </w:t>
      </w:r>
      <w:r w:rsidRPr="00970288">
        <w:rPr>
          <w:rStyle w:val="Emphasis"/>
        </w:rPr>
        <w:t>valid</w:t>
      </w:r>
      <w:r w:rsidRPr="00970288">
        <w:rPr>
          <w:rStyle w:val="StyleBoldUnderline"/>
        </w:rPr>
        <w:t xml:space="preserve"> way to judge the extent of acceptance of a scientific theory.</w:t>
      </w:r>
      <w:r w:rsidRPr="00970288">
        <w:t xml:space="preserve"> Some years ago </w:t>
      </w:r>
      <w:r w:rsidRPr="00970288">
        <w:rPr>
          <w:rStyle w:val="StyleBoldUnderline"/>
        </w:rPr>
        <w:t>I began to undertake a review of the peer-reviewed scientific literature</w:t>
      </w:r>
      <w:r>
        <w:rPr>
          <w:rStyle w:val="StyleBoldUnderline"/>
        </w:rPr>
        <w:t xml:space="preserve"> </w:t>
      </w:r>
      <w:r w:rsidRPr="00970288">
        <w:rPr>
          <w:rStyle w:val="StyleBoldUnderline"/>
        </w:rPr>
        <w:t>on global warming</w:t>
      </w:r>
      <w:r w:rsidRPr="00970288">
        <w:t xml:space="preserve">. I reviewed the titles and abstracts of the articles looking for explicit statements of rejection, the kind that those who deny global warming make all the time outside of scientific journals, where anyone can say whatever they like. My first review covered the years 1991-2012 and used the search terms global warming and global climate change. For 2013 and 2014, so as to miss as few articles as possible, I added the search term “climate change.” The chart below shows my latest results. </w:t>
      </w:r>
      <w:r w:rsidRPr="00970288">
        <w:rPr>
          <w:rStyle w:val="StyleBoldUnderline"/>
        </w:rPr>
        <w:t xml:space="preserve">I found a total of </w:t>
      </w:r>
      <w:r w:rsidRPr="00970288">
        <w:rPr>
          <w:rStyle w:val="Emphasis"/>
        </w:rPr>
        <w:t>24,210 articles</w:t>
      </w:r>
      <w:r w:rsidRPr="00970288">
        <w:rPr>
          <w:rStyle w:val="StyleBoldUnderline"/>
        </w:rPr>
        <w:t xml:space="preserve"> for 2013 and 2014. They had a total of 69,406 authors.</w:t>
      </w:r>
      <w:r>
        <w:rPr>
          <w:rStyle w:val="StyleBoldUnderline"/>
        </w:rPr>
        <w:t xml:space="preserve"> </w:t>
      </w:r>
      <w:r w:rsidRPr="00970288">
        <w:rPr>
          <w:rStyle w:val="StyleBoldUnderline"/>
        </w:rPr>
        <w:t xml:space="preserve">There were </w:t>
      </w:r>
      <w:r w:rsidRPr="00970288">
        <w:rPr>
          <w:rStyle w:val="Emphasis"/>
        </w:rPr>
        <w:t>five rejecting papers</w:t>
      </w:r>
      <w:r w:rsidRPr="00970288">
        <w:t xml:space="preserve">, </w:t>
      </w:r>
      <w:r w:rsidRPr="00970288">
        <w:rPr>
          <w:rStyle w:val="StyleBoldUnderline"/>
        </w:rPr>
        <w:t xml:space="preserve">two of which had the same author, so </w:t>
      </w:r>
      <w:r w:rsidRPr="00970288">
        <w:rPr>
          <w:rStyle w:val="Emphasis"/>
        </w:rPr>
        <w:t>the number of</w:t>
      </w:r>
      <w:r>
        <w:rPr>
          <w:rStyle w:val="Emphasis"/>
        </w:rPr>
        <w:t xml:space="preserve"> </w:t>
      </w:r>
      <w:r w:rsidRPr="00970288">
        <w:rPr>
          <w:rStyle w:val="Emphasis"/>
        </w:rPr>
        <w:t>rejecting authors is four</w:t>
      </w:r>
      <w:r w:rsidRPr="00970288">
        <w:t xml:space="preserve">. </w:t>
      </w:r>
      <w:r w:rsidRPr="00970288">
        <w:rPr>
          <w:rStyle w:val="StyleBoldUnderline"/>
        </w:rPr>
        <w:t xml:space="preserve">Thus the ratio of rejecting authors to the total </w:t>
      </w:r>
      <w:r w:rsidRPr="00970288">
        <w:rPr>
          <w:rStyle w:val="Emphasis"/>
        </w:rPr>
        <w:t>is 4/69406</w:t>
      </w:r>
      <w:r w:rsidRPr="00970288">
        <w:t xml:space="preserve">, </w:t>
      </w:r>
      <w:r w:rsidRPr="00970288">
        <w:rPr>
          <w:rStyle w:val="Emphasis"/>
        </w:rPr>
        <w:t>1 in</w:t>
      </w:r>
      <w:r>
        <w:rPr>
          <w:rStyle w:val="Emphasis"/>
        </w:rPr>
        <w:t xml:space="preserve"> </w:t>
      </w:r>
      <w:r w:rsidRPr="00970288">
        <w:rPr>
          <w:rStyle w:val="Emphasis"/>
        </w:rPr>
        <w:t>17, 352</w:t>
      </w:r>
      <w:r w:rsidRPr="00970288">
        <w:rPr>
          <w:rStyle w:val="StyleBoldUnderline"/>
        </w:rPr>
        <w:t xml:space="preserve"> or </w:t>
      </w:r>
      <w:r w:rsidRPr="00970288">
        <w:rPr>
          <w:rStyle w:val="Emphasis"/>
        </w:rPr>
        <w:t>0.0058%</w:t>
      </w:r>
      <w:r w:rsidRPr="00970288">
        <w:t xml:space="preserve">. </w:t>
      </w:r>
      <w:r w:rsidRPr="00970288">
        <w:rPr>
          <w:rStyle w:val="StyleBoldUnderline"/>
        </w:rPr>
        <w:t xml:space="preserve">To be conservative, I conclude that </w:t>
      </w:r>
      <w:r w:rsidRPr="00970288">
        <w:rPr>
          <w:rStyle w:val="Emphasis"/>
        </w:rPr>
        <w:t>over 99.9% of publishing</w:t>
      </w:r>
      <w:r>
        <w:rPr>
          <w:rStyle w:val="Emphasis"/>
        </w:rPr>
        <w:t xml:space="preserve"> </w:t>
      </w:r>
      <w:r w:rsidRPr="00970288">
        <w:rPr>
          <w:rStyle w:val="Emphasis"/>
        </w:rPr>
        <w:t>climate scientists accept that humans are causing global warming</w:t>
      </w:r>
      <w:r w:rsidRPr="00970288">
        <w:t xml:space="preserve">. </w:t>
      </w:r>
      <w:r w:rsidRPr="00970288">
        <w:rPr>
          <w:rStyle w:val="StyleBoldUnderline"/>
        </w:rPr>
        <w:t>This is as close to</w:t>
      </w:r>
      <w:r>
        <w:rPr>
          <w:rStyle w:val="StyleBoldUnderline"/>
        </w:rPr>
        <w:t xml:space="preserve"> </w:t>
      </w:r>
      <w:r w:rsidRPr="00970288">
        <w:rPr>
          <w:rStyle w:val="Emphasis"/>
        </w:rPr>
        <w:t>unanimous</w:t>
      </w:r>
      <w:r w:rsidRPr="00970288">
        <w:rPr>
          <w:rStyle w:val="StyleBoldUnderline"/>
        </w:rPr>
        <w:t xml:space="preserve"> as it gets in science</w:t>
      </w:r>
      <w:r w:rsidRPr="00970288">
        <w:t xml:space="preserve">. Of course, we must not forget that to show that global warming is false might take only a single article—if that one had the facts to back it up. We would not need to conduct a needle-in-the-haystack review of thousands of abstracts to find that article. It would already have made headlines and many other scientists would have cited it in their own articles. But </w:t>
      </w:r>
      <w:r w:rsidRPr="00970288">
        <w:rPr>
          <w:rStyle w:val="StyleBoldUnderline"/>
        </w:rPr>
        <w:t xml:space="preserve">scientists have largely ignored the rejecting articles. Several have </w:t>
      </w:r>
      <w:r w:rsidRPr="00970288">
        <w:rPr>
          <w:rStyle w:val="Emphasis"/>
        </w:rPr>
        <w:t>never</w:t>
      </w:r>
      <w:r>
        <w:rPr>
          <w:rStyle w:val="Emphasis"/>
        </w:rPr>
        <w:t xml:space="preserve"> </w:t>
      </w:r>
      <w:r w:rsidRPr="00970288">
        <w:rPr>
          <w:rStyle w:val="Emphasis"/>
        </w:rPr>
        <w:t>been cited</w:t>
      </w:r>
      <w:r w:rsidRPr="00970288">
        <w:t xml:space="preserve">. If an article published in the last 20-plus years had offered compelling evidence that scientists are wrong about global warming, we would know about that article and we don’t. There must be no such evidence, else someone would have published it by now. Summing Up </w:t>
      </w:r>
      <w:r w:rsidRPr="00970288">
        <w:rPr>
          <w:rStyle w:val="StyleBoldUnderline"/>
        </w:rPr>
        <w:t>We have reviewed the ways scientists have been wrong before and found none that</w:t>
      </w:r>
      <w:r>
        <w:rPr>
          <w:rStyle w:val="StyleBoldUnderline"/>
        </w:rPr>
        <w:t xml:space="preserve"> </w:t>
      </w:r>
      <w:r w:rsidRPr="00970288">
        <w:rPr>
          <w:rStyle w:val="StyleBoldUnderline"/>
        </w:rPr>
        <w:t>might apply to global warming</w:t>
      </w:r>
      <w:r w:rsidRPr="00970288">
        <w:t xml:space="preserve">. </w:t>
      </w:r>
      <w:r w:rsidRPr="00970288">
        <w:rPr>
          <w:rStyle w:val="StyleBoldUnderline"/>
        </w:rPr>
        <w:t>That scientists are engaged in a conspiracy over global</w:t>
      </w:r>
      <w:r>
        <w:rPr>
          <w:rStyle w:val="StyleBoldUnderline"/>
        </w:rPr>
        <w:t xml:space="preserve"> </w:t>
      </w:r>
      <w:r w:rsidRPr="00970288">
        <w:rPr>
          <w:rStyle w:val="StyleBoldUnderline"/>
        </w:rPr>
        <w:t xml:space="preserve">warming is not just absurd—it is </w:t>
      </w:r>
      <w:r w:rsidRPr="00970288">
        <w:rPr>
          <w:rStyle w:val="Emphasis"/>
        </w:rPr>
        <w:t>impossible</w:t>
      </w:r>
      <w:r w:rsidRPr="00970288">
        <w:t xml:space="preserve">. </w:t>
      </w:r>
      <w:r w:rsidRPr="00970288">
        <w:rPr>
          <w:rStyle w:val="StyleBoldUnderline"/>
        </w:rPr>
        <w:t>The scientific evidence for global warming</w:t>
      </w:r>
      <w:r>
        <w:rPr>
          <w:rStyle w:val="StyleBoldUnderline"/>
        </w:rPr>
        <w:t xml:space="preserve"> </w:t>
      </w:r>
      <w:r w:rsidRPr="00970288">
        <w:rPr>
          <w:rStyle w:val="StyleBoldUnderline"/>
        </w:rPr>
        <w:t xml:space="preserve">is </w:t>
      </w:r>
      <w:r w:rsidRPr="00970288">
        <w:rPr>
          <w:rStyle w:val="Emphasis"/>
        </w:rPr>
        <w:t>overwhelming</w:t>
      </w:r>
      <w:r w:rsidRPr="00970288">
        <w:rPr>
          <w:rStyle w:val="StyleBoldUnderline"/>
        </w:rPr>
        <w:t xml:space="preserve"> and there is </w:t>
      </w:r>
      <w:r w:rsidRPr="00970288">
        <w:rPr>
          <w:rStyle w:val="Emphasis"/>
        </w:rPr>
        <w:t>virtually no published evidence against it</w:t>
      </w:r>
      <w:r w:rsidRPr="00970288">
        <w:t xml:space="preserve">. </w:t>
      </w:r>
      <w:r w:rsidRPr="00970288">
        <w:rPr>
          <w:rStyle w:val="StyleBoldUnderline"/>
        </w:rPr>
        <w:t>Changes in the</w:t>
      </w:r>
      <w:r>
        <w:rPr>
          <w:rStyle w:val="StyleBoldUnderline"/>
        </w:rPr>
        <w:t xml:space="preserve"> </w:t>
      </w:r>
      <w:r w:rsidRPr="00970288">
        <w:rPr>
          <w:rStyle w:val="StyleBoldUnderline"/>
        </w:rPr>
        <w:t>plant and animal world and the number and strength of extreme weather events offer</w:t>
      </w:r>
      <w:r>
        <w:rPr>
          <w:rStyle w:val="StyleBoldUnderline"/>
        </w:rPr>
        <w:t xml:space="preserve"> </w:t>
      </w:r>
      <w:r w:rsidRPr="00970288">
        <w:rPr>
          <w:rStyle w:val="StyleBoldUnderline"/>
        </w:rPr>
        <w:t>compelling testimony that the world is warming. Climate models agree that on the</w:t>
      </w:r>
      <w:r>
        <w:rPr>
          <w:rStyle w:val="StyleBoldUnderline"/>
        </w:rPr>
        <w:t xml:space="preserve"> </w:t>
      </w:r>
      <w:r w:rsidRPr="00970288">
        <w:rPr>
          <w:rStyle w:val="StyleBoldUnderline"/>
        </w:rPr>
        <w:t xml:space="preserve">present trajectory, warming will get worse with each passing decade, with </w:t>
      </w:r>
      <w:r w:rsidRPr="00970288">
        <w:rPr>
          <w:rStyle w:val="Emphasis"/>
        </w:rPr>
        <w:t>no end in</w:t>
      </w:r>
      <w:r>
        <w:rPr>
          <w:rStyle w:val="Emphasis"/>
        </w:rPr>
        <w:t xml:space="preserve"> </w:t>
      </w:r>
      <w:r w:rsidRPr="00970288">
        <w:rPr>
          <w:rStyle w:val="Emphasis"/>
        </w:rPr>
        <w:t>sight</w:t>
      </w:r>
      <w:r w:rsidRPr="00970288">
        <w:rPr>
          <w:rStyle w:val="StyleBoldUnderline"/>
        </w:rPr>
        <w:t>.</w:t>
      </w:r>
      <w:r>
        <w:rPr>
          <w:rStyle w:val="StyleBoldUnderline"/>
        </w:rPr>
        <w:t xml:space="preserve"> </w:t>
      </w:r>
    </w:p>
    <w:p w14:paraId="3C247F7F" w14:textId="77777777" w:rsidR="00767A39" w:rsidRDefault="00767A39" w:rsidP="00F06939"/>
    <w:p w14:paraId="491EDA98" w14:textId="77777777" w:rsidR="00F06939" w:rsidRPr="00F06939" w:rsidRDefault="00F06939" w:rsidP="00F06939"/>
    <w:p w14:paraId="611317D7" w14:textId="1114DD11" w:rsidR="00301085" w:rsidRDefault="00301085" w:rsidP="00301085">
      <w:pPr>
        <w:pStyle w:val="Heading3"/>
      </w:pPr>
      <w:r>
        <w:t>Warming Bad – AT: Irreversible</w:t>
      </w:r>
    </w:p>
    <w:p w14:paraId="16C7FBD5" w14:textId="77777777" w:rsidR="00301085" w:rsidRPr="00301085" w:rsidRDefault="00301085" w:rsidP="00301085"/>
    <w:p w14:paraId="6FB6C323" w14:textId="77777777" w:rsidR="00B3250B" w:rsidRPr="00B34FC0" w:rsidRDefault="00B3250B" w:rsidP="00B3250B">
      <w:pPr>
        <w:keepNext/>
        <w:keepLines/>
        <w:spacing w:before="40"/>
        <w:outlineLvl w:val="3"/>
        <w:rPr>
          <w:rFonts w:eastAsia="Times New Roman"/>
          <w:b/>
          <w:iCs/>
          <w:sz w:val="26"/>
        </w:rPr>
      </w:pPr>
      <w:r w:rsidRPr="00B34FC0">
        <w:rPr>
          <w:rFonts w:eastAsia="Times New Roman"/>
          <w:b/>
          <w:iCs/>
          <w:sz w:val="26"/>
        </w:rPr>
        <w:t>Warming’s not inevitable – immediately reversible and no time lag</w:t>
      </w:r>
    </w:p>
    <w:p w14:paraId="5168FF10" w14:textId="77777777" w:rsidR="00B3250B" w:rsidRPr="00B34FC0" w:rsidRDefault="00B3250B" w:rsidP="00B3250B">
      <w:pPr>
        <w:rPr>
          <w:rFonts w:eastAsia="Calibri"/>
        </w:rPr>
      </w:pPr>
      <w:r w:rsidRPr="00B34FC0">
        <w:rPr>
          <w:rFonts w:eastAsia="Calibri"/>
          <w:b/>
          <w:bCs/>
          <w:sz w:val="26"/>
        </w:rPr>
        <w:t>Desjardins 13</w:t>
      </w:r>
      <w:r w:rsidRPr="00B34FC0">
        <w:rPr>
          <w:rFonts w:eastAsia="Calibri"/>
        </w:rPr>
        <w:t xml:space="preserve"> – member of Concordia university Media Relations Department, academic writer, citing Damon Matthews; associate professor of the Department of Geography, Planning and Environment at Concordia University, PhD, Member of the Global Environmental and Climate Change Center </w:t>
      </w:r>
    </w:p>
    <w:p w14:paraId="440DF1A3" w14:textId="77777777" w:rsidR="00B3250B" w:rsidRPr="00B34FC0" w:rsidRDefault="00B3250B" w:rsidP="00B3250B">
      <w:pPr>
        <w:rPr>
          <w:rFonts w:eastAsia="Calibri"/>
        </w:rPr>
      </w:pPr>
      <w:r w:rsidRPr="00B34FC0">
        <w:rPr>
          <w:rFonts w:eastAsia="Calibri"/>
        </w:rPr>
        <w:t>(Cléa, “Global Warming: Irreversible but Not Inevitable,” http://www.concordia.ca/now/what-we-do/research/20130402/global-warming-irreversible-but-not-inevitable.php)</w:t>
      </w:r>
    </w:p>
    <w:p w14:paraId="65FBD879" w14:textId="77777777" w:rsidR="00B3250B" w:rsidRPr="00301085" w:rsidRDefault="00B3250B" w:rsidP="00B3250B">
      <w:pPr>
        <w:ind w:right="288"/>
        <w:rPr>
          <w:rFonts w:eastAsia="Times New Roman"/>
          <w:szCs w:val="22"/>
        </w:rPr>
      </w:pPr>
      <w:r w:rsidRPr="00301085">
        <w:rPr>
          <w:rFonts w:eastAsia="Times New Roman"/>
          <w:sz w:val="22"/>
          <w:szCs w:val="22"/>
          <w:u w:val="single"/>
        </w:rPr>
        <w:t xml:space="preserve">Carbon dioxide emission cuts will </w:t>
      </w:r>
      <w:r w:rsidRPr="00301085">
        <w:rPr>
          <w:rFonts w:eastAsia="Times New Roman"/>
          <w:iCs/>
          <w:sz w:val="22"/>
          <w:szCs w:val="22"/>
          <w:u w:val="single"/>
          <w:bdr w:val="single" w:sz="8" w:space="0" w:color="auto"/>
        </w:rPr>
        <w:t>immediately affect</w:t>
      </w:r>
      <w:r w:rsidRPr="00301085">
        <w:rPr>
          <w:rFonts w:eastAsia="Times New Roman"/>
          <w:sz w:val="22"/>
          <w:szCs w:val="22"/>
          <w:u w:val="single"/>
        </w:rPr>
        <w:t xml:space="preserve"> the rate of future global warming</w:t>
      </w:r>
      <w:r w:rsidRPr="00301085">
        <w:rPr>
          <w:rFonts w:eastAsia="Times New Roman"/>
          <w:szCs w:val="22"/>
        </w:rPr>
        <w:t xml:space="preserve"> Concordia and MIT researchers show Montreal, April 2, 2013 – </w:t>
      </w:r>
      <w:r w:rsidRPr="00301085">
        <w:rPr>
          <w:rFonts w:eastAsia="Times New Roman"/>
          <w:sz w:val="22"/>
          <w:szCs w:val="22"/>
          <w:u w:val="single"/>
        </w:rPr>
        <w:t>There is a persistent misconception among both scientists and the public that there is a delay between emissions of carbon dioxide</w:t>
      </w:r>
      <w:r w:rsidRPr="00301085">
        <w:rPr>
          <w:rFonts w:eastAsia="Times New Roman"/>
          <w:szCs w:val="22"/>
        </w:rPr>
        <w:t xml:space="preserve"> (CO2) </w:t>
      </w:r>
      <w:r w:rsidRPr="00301085">
        <w:rPr>
          <w:rFonts w:eastAsia="Times New Roman"/>
          <w:sz w:val="22"/>
          <w:szCs w:val="22"/>
          <w:u w:val="single"/>
        </w:rPr>
        <w:t>and the climate’s response to those emissions</w:t>
      </w:r>
      <w:r w:rsidRPr="00301085">
        <w:rPr>
          <w:rFonts w:eastAsia="Times New Roman"/>
          <w:szCs w:val="22"/>
        </w:rPr>
        <w:t xml:space="preserve">. This misconception has led policy makers to argue that CO2 emission cuts implemented now will not affect the climate system for many decades. </w:t>
      </w:r>
      <w:r w:rsidRPr="00301085">
        <w:rPr>
          <w:rFonts w:eastAsia="Times New Roman"/>
          <w:sz w:val="22"/>
          <w:szCs w:val="22"/>
          <w:u w:val="single"/>
        </w:rPr>
        <w:t xml:space="preserve">This </w:t>
      </w:r>
      <w:r w:rsidRPr="00301085">
        <w:rPr>
          <w:rFonts w:eastAsia="Times New Roman"/>
          <w:iCs/>
          <w:sz w:val="22"/>
          <w:szCs w:val="22"/>
          <w:u w:val="single"/>
          <w:bdr w:val="single" w:sz="8" w:space="0" w:color="auto"/>
        </w:rPr>
        <w:t>erroneous line of argument</w:t>
      </w:r>
      <w:r w:rsidRPr="00301085">
        <w:rPr>
          <w:rFonts w:eastAsia="Times New Roman"/>
          <w:sz w:val="22"/>
          <w:szCs w:val="22"/>
          <w:u w:val="single"/>
        </w:rPr>
        <w:t xml:space="preserve"> makes the climate problem </w:t>
      </w:r>
      <w:r w:rsidRPr="00301085">
        <w:rPr>
          <w:rFonts w:eastAsia="Times New Roman"/>
          <w:iCs/>
          <w:sz w:val="22"/>
          <w:szCs w:val="22"/>
          <w:u w:val="single"/>
          <w:bdr w:val="single" w:sz="8" w:space="0" w:color="auto"/>
        </w:rPr>
        <w:t>seem more intractable</w:t>
      </w:r>
      <w:r w:rsidRPr="00301085">
        <w:rPr>
          <w:rFonts w:eastAsia="Times New Roman"/>
          <w:sz w:val="22"/>
          <w:szCs w:val="22"/>
          <w:u w:val="single"/>
        </w:rPr>
        <w:t xml:space="preserve"> than it actually is</w:t>
      </w:r>
      <w:r w:rsidRPr="00301085">
        <w:rPr>
          <w:rFonts w:eastAsia="Times New Roman"/>
          <w:szCs w:val="22"/>
        </w:rPr>
        <w:t xml:space="preserve">, say Concordia University’s Damon Matthews and MIT’s Susan Solomon in a recent Science article. The researchers show that </w:t>
      </w:r>
      <w:r w:rsidRPr="00301085">
        <w:rPr>
          <w:rFonts w:eastAsia="Times New Roman"/>
          <w:iCs/>
          <w:sz w:val="22"/>
          <w:szCs w:val="22"/>
          <w:u w:val="single"/>
          <w:bdr w:val="single" w:sz="8" w:space="0" w:color="auto"/>
        </w:rPr>
        <w:t>immediate decreases</w:t>
      </w:r>
      <w:r w:rsidRPr="00301085">
        <w:rPr>
          <w:rFonts w:eastAsia="Times New Roman"/>
          <w:sz w:val="22"/>
          <w:szCs w:val="22"/>
          <w:u w:val="single"/>
        </w:rPr>
        <w:t xml:space="preserve"> in CO2 emissions would in fact result in an </w:t>
      </w:r>
      <w:r w:rsidRPr="00301085">
        <w:rPr>
          <w:rFonts w:eastAsia="Times New Roman"/>
          <w:iCs/>
          <w:sz w:val="22"/>
          <w:szCs w:val="22"/>
          <w:u w:val="single"/>
          <w:bdr w:val="single" w:sz="8" w:space="0" w:color="auto"/>
        </w:rPr>
        <w:t>immediate decrease</w:t>
      </w:r>
      <w:r w:rsidRPr="00301085">
        <w:rPr>
          <w:rFonts w:eastAsia="Times New Roman"/>
          <w:sz w:val="22"/>
          <w:szCs w:val="22"/>
          <w:u w:val="single"/>
        </w:rPr>
        <w:t xml:space="preserve"> in the rate of climate warming</w:t>
      </w:r>
      <w:r w:rsidRPr="00301085">
        <w:rPr>
          <w:rFonts w:eastAsia="Times New Roman"/>
          <w:szCs w:val="22"/>
        </w:rPr>
        <w:t>. Explains Matthews, professor in the Department of Geography, Planning and Environment, “</w:t>
      </w:r>
      <w:r w:rsidRPr="00301085">
        <w:rPr>
          <w:rFonts w:eastAsia="Times New Roman"/>
          <w:sz w:val="22"/>
          <w:szCs w:val="22"/>
          <w:u w:val="single"/>
        </w:rPr>
        <w:t>If we can successfully decrease CO2 emissions in the near future, this change will be felt by the climate system when the emissions reductions are implemented</w:t>
      </w:r>
      <w:r w:rsidRPr="00301085">
        <w:rPr>
          <w:rFonts w:eastAsia="Times New Roman"/>
          <w:szCs w:val="22"/>
        </w:rPr>
        <w:t xml:space="preserve"> </w:t>
      </w:r>
      <w:r w:rsidRPr="00301085">
        <w:rPr>
          <w:rFonts w:eastAsia="Times New Roman"/>
          <w:iCs/>
          <w:sz w:val="22"/>
          <w:szCs w:val="22"/>
          <w:u w:val="single"/>
          <w:bdr w:val="single" w:sz="8" w:space="0" w:color="auto"/>
        </w:rPr>
        <w:t>– not in several decades</w:t>
      </w:r>
      <w:r w:rsidRPr="00301085">
        <w:rPr>
          <w:rFonts w:eastAsia="Times New Roman"/>
          <w:szCs w:val="22"/>
        </w:rPr>
        <w:t>." “</w:t>
      </w:r>
      <w:r w:rsidRPr="00301085">
        <w:rPr>
          <w:rFonts w:eastAsia="Times New Roman"/>
          <w:sz w:val="22"/>
          <w:szCs w:val="22"/>
          <w:u w:val="single"/>
        </w:rPr>
        <w:t xml:space="preserve">The potential for a </w:t>
      </w:r>
      <w:r w:rsidRPr="00301085">
        <w:rPr>
          <w:rFonts w:eastAsia="Times New Roman"/>
          <w:iCs/>
          <w:sz w:val="22"/>
          <w:szCs w:val="22"/>
          <w:u w:val="single"/>
          <w:bdr w:val="single" w:sz="8" w:space="0" w:color="auto"/>
        </w:rPr>
        <w:t>quick climate response</w:t>
      </w:r>
      <w:r w:rsidRPr="00301085">
        <w:rPr>
          <w:rFonts w:eastAsia="Times New Roman"/>
          <w:sz w:val="22"/>
          <w:szCs w:val="22"/>
          <w:u w:val="single"/>
        </w:rPr>
        <w:t xml:space="preserve"> to prompt cuts in CO2 emissions opens up the possibility that the climate benefits of emissions reductions would occur on the same timescale as the political decisions themselves.</w:t>
      </w:r>
      <w:r w:rsidRPr="00301085">
        <w:rPr>
          <w:rFonts w:eastAsia="Times New Roman"/>
          <w:szCs w:val="22"/>
        </w:rPr>
        <w:t xml:space="preserve">” In their paper, Matthews and Solomon, Ellen Swallow Richards professor of Atmospheric Chemistry and Climate Science, show that </w:t>
      </w:r>
      <w:r w:rsidRPr="00301085">
        <w:rPr>
          <w:rFonts w:eastAsia="Times New Roman"/>
          <w:sz w:val="22"/>
          <w:szCs w:val="22"/>
          <w:u w:val="single"/>
        </w:rPr>
        <w:t>the onus for slowing the rate of global warming falls squarely on current efforts at reducing CO2 emissions, and the resulting future emissions that we produce</w:t>
      </w:r>
      <w:r w:rsidRPr="00301085">
        <w:rPr>
          <w:rFonts w:eastAsia="Times New Roman"/>
          <w:szCs w:val="22"/>
        </w:rPr>
        <w:t>. This means that there are critical implications for the equity of carbon emission choices currently being discussed internationally. Total emissions from developing countries may soon exceed those from developed nations. But developed countries are expected to maintain a far higher per-capita contribution to present and possible future warming. “</w:t>
      </w:r>
      <w:r w:rsidRPr="00301085">
        <w:rPr>
          <w:rFonts w:eastAsia="Times New Roman"/>
          <w:sz w:val="22"/>
          <w:szCs w:val="22"/>
          <w:u w:val="single"/>
        </w:rPr>
        <w:t xml:space="preserve">This </w:t>
      </w:r>
      <w:r w:rsidRPr="00301085">
        <w:rPr>
          <w:rFonts w:eastAsia="Times New Roman"/>
          <w:szCs w:val="22"/>
        </w:rPr>
        <w:t>disparity</w:t>
      </w:r>
      <w:r w:rsidRPr="00301085">
        <w:rPr>
          <w:rFonts w:eastAsia="Times New Roman"/>
          <w:sz w:val="22"/>
          <w:szCs w:val="22"/>
          <w:u w:val="single"/>
        </w:rPr>
        <w:t xml:space="preserve"> clarifies the urgency for low-carbon technology investment and diffusion</w:t>
      </w:r>
      <w:r w:rsidRPr="00301085">
        <w:rPr>
          <w:rFonts w:eastAsia="Times New Roman"/>
          <w:szCs w:val="22"/>
        </w:rPr>
        <w:t xml:space="preserve"> to enable developing countries to continue to develop,” says Matthews. “</w:t>
      </w:r>
      <w:r w:rsidRPr="00301085">
        <w:rPr>
          <w:rFonts w:eastAsia="Times New Roman"/>
          <w:sz w:val="22"/>
          <w:szCs w:val="22"/>
          <w:u w:val="single"/>
        </w:rPr>
        <w:t xml:space="preserve">Emission </w:t>
      </w:r>
      <w:r w:rsidRPr="00301085">
        <w:rPr>
          <w:rFonts w:eastAsia="Times New Roman"/>
          <w:iCs/>
          <w:sz w:val="22"/>
          <w:szCs w:val="22"/>
          <w:u w:val="single"/>
          <w:bdr w:val="single" w:sz="8" w:space="0" w:color="auto"/>
        </w:rPr>
        <w:t>cuts made now</w:t>
      </w:r>
      <w:r w:rsidRPr="00301085">
        <w:rPr>
          <w:rFonts w:eastAsia="Times New Roman"/>
          <w:sz w:val="22"/>
          <w:szCs w:val="22"/>
          <w:u w:val="single"/>
        </w:rPr>
        <w:t xml:space="preserve"> will have an </w:t>
      </w:r>
      <w:r w:rsidRPr="00301085">
        <w:rPr>
          <w:rFonts w:eastAsia="Times New Roman"/>
          <w:iCs/>
          <w:sz w:val="22"/>
          <w:szCs w:val="22"/>
          <w:u w:val="single"/>
          <w:bdr w:val="single" w:sz="8" w:space="0" w:color="auto"/>
        </w:rPr>
        <w:t>immediate effect</w:t>
      </w:r>
      <w:r w:rsidRPr="00301085">
        <w:rPr>
          <w:rFonts w:eastAsia="Times New Roman"/>
          <w:sz w:val="22"/>
          <w:szCs w:val="22"/>
          <w:u w:val="single"/>
        </w:rPr>
        <w:t xml:space="preserve"> on the rate of global warming</w:t>
      </w:r>
      <w:r w:rsidRPr="00301085">
        <w:rPr>
          <w:rFonts w:eastAsia="Times New Roman"/>
          <w:szCs w:val="22"/>
        </w:rPr>
        <w:t xml:space="preserve">,” he asserts. “I see more hope for averting difficult-to-avoid negative impacts by accelerating advances in technology development and diffusion, than for averting climate system changes that are already inevitable. Given the enormous scope and complexity of the climate mitigation challenge, </w:t>
      </w:r>
      <w:r w:rsidRPr="00301085">
        <w:rPr>
          <w:rFonts w:eastAsia="Times New Roman"/>
          <w:sz w:val="22"/>
          <w:szCs w:val="22"/>
          <w:u w:val="single"/>
        </w:rPr>
        <w:t>clarifying these points of hope is critical to motivate change</w:t>
      </w:r>
      <w:r w:rsidRPr="00301085">
        <w:rPr>
          <w:rFonts w:eastAsia="Times New Roman"/>
          <w:szCs w:val="22"/>
        </w:rPr>
        <w:t>.”</w:t>
      </w:r>
    </w:p>
    <w:p w14:paraId="09AC8722" w14:textId="77777777" w:rsidR="00B3250B" w:rsidRDefault="00B3250B" w:rsidP="00B3250B">
      <w:pPr>
        <w:ind w:right="288"/>
        <w:rPr>
          <w:rFonts w:eastAsia="Times New Roman"/>
        </w:rPr>
      </w:pPr>
    </w:p>
    <w:p w14:paraId="3AC8C96A" w14:textId="77777777" w:rsidR="00B3250B" w:rsidRPr="00B7248E" w:rsidRDefault="00B3250B" w:rsidP="00B3250B">
      <w:pPr>
        <w:keepNext/>
        <w:keepLines/>
        <w:shd w:val="clear" w:color="auto" w:fill="FFFFFF" w:themeFill="background1"/>
        <w:spacing w:before="40"/>
        <w:outlineLvl w:val="3"/>
        <w:rPr>
          <w:rFonts w:eastAsia="Times New Roman"/>
          <w:b/>
          <w:iCs/>
          <w:sz w:val="26"/>
        </w:rPr>
      </w:pPr>
      <w:r w:rsidRPr="00B7248E">
        <w:rPr>
          <w:rFonts w:eastAsia="Times New Roman"/>
          <w:b/>
          <w:iCs/>
          <w:sz w:val="26"/>
        </w:rPr>
        <w:t>The worst impacts are avoidable</w:t>
      </w:r>
    </w:p>
    <w:p w14:paraId="43E3CBD6" w14:textId="77777777" w:rsidR="00B3250B" w:rsidRPr="00B7248E" w:rsidRDefault="00B3250B" w:rsidP="00B3250B">
      <w:pPr>
        <w:shd w:val="clear" w:color="auto" w:fill="FFFFFF" w:themeFill="background1"/>
        <w:rPr>
          <w:rFonts w:eastAsia="Calibri"/>
        </w:rPr>
      </w:pPr>
      <w:r w:rsidRPr="00B7248E">
        <w:rPr>
          <w:rFonts w:eastAsia="Calibri"/>
          <w:b/>
          <w:bCs/>
          <w:sz w:val="26"/>
        </w:rPr>
        <w:t>Stover 15</w:t>
      </w:r>
      <w:r w:rsidRPr="00B7248E">
        <w:rPr>
          <w:rFonts w:eastAsia="Calibri"/>
        </w:rPr>
        <w:t xml:space="preserve"> (Dawn, Science writer based in the Pacific Northwest and is a contributing editor at the Bulletin of the Atomic Scientists, “Climate change: irreversible but not unstoppable”, 2/26/15, </w:t>
      </w:r>
      <w:hyperlink r:id="rId12" w:history="1">
        <w:r w:rsidRPr="00B7248E">
          <w:rPr>
            <w:rFonts w:eastAsia="Calibri"/>
          </w:rPr>
          <w:t>http://thebulletin.org/climate-change-irreversible-not-unstoppable8044</w:t>
        </w:r>
      </w:hyperlink>
      <w:r w:rsidRPr="00B7248E">
        <w:rPr>
          <w:rFonts w:eastAsia="Calibri"/>
        </w:rPr>
        <w:t>)</w:t>
      </w:r>
    </w:p>
    <w:p w14:paraId="150FB2E7" w14:textId="77777777" w:rsidR="00B3250B" w:rsidRPr="00706A5E" w:rsidRDefault="00B3250B" w:rsidP="00B3250B">
      <w:pPr>
        <w:shd w:val="clear" w:color="auto" w:fill="FFFFFF" w:themeFill="background1"/>
        <w:rPr>
          <w:rFonts w:eastAsia="Calibri"/>
          <w:szCs w:val="22"/>
        </w:rPr>
      </w:pPr>
      <w:r w:rsidRPr="00706A5E">
        <w:rPr>
          <w:rFonts w:eastAsia="Calibri"/>
          <w:szCs w:val="22"/>
        </w:rPr>
        <w:t xml:space="preserve">In ongoing data collection by the Cultural Cognition Project at Yale Law School, fewer than one in four people in a general population sample in Southeast Florida understood that </w:t>
      </w:r>
      <w:r w:rsidRPr="00706A5E">
        <w:rPr>
          <w:rFonts w:eastAsia="Calibri"/>
          <w:sz w:val="22"/>
          <w:szCs w:val="22"/>
          <w:u w:val="single"/>
        </w:rPr>
        <w:t>if human beings stopped emitting carbon dioxide tomorrow, global temperatures would continue to rise</w:t>
      </w:r>
      <w:r w:rsidRPr="00706A5E">
        <w:rPr>
          <w:rFonts w:eastAsia="Calibri"/>
          <w:szCs w:val="22"/>
        </w:rPr>
        <w:t xml:space="preserve">. “Believers” in human-caused global warming were just as likely as “disbelievers” to misunderstand the extent to which we are already committed to future temperature rises. The widespread notion that the climate is something we can fix later—after more pressing priorities have been addressed—may be the biggest obstacle to </w:t>
      </w:r>
      <w:r w:rsidRPr="00706A5E">
        <w:rPr>
          <w:rFonts w:eastAsia="Calibri"/>
          <w:sz w:val="22"/>
          <w:szCs w:val="22"/>
          <w:u w:val="single"/>
        </w:rPr>
        <w:t xml:space="preserve">actions and </w:t>
      </w:r>
      <w:r w:rsidRPr="00706A5E">
        <w:rPr>
          <w:rFonts w:eastAsia="Calibri"/>
          <w:iCs/>
          <w:sz w:val="22"/>
          <w:szCs w:val="22"/>
          <w:u w:val="single"/>
          <w:bdr w:val="single" w:sz="8" w:space="0" w:color="auto"/>
        </w:rPr>
        <w:t>policies that would slow global warming, avoid some of its worst potential impacts</w:t>
      </w:r>
      <w:r w:rsidRPr="00706A5E">
        <w:rPr>
          <w:rFonts w:eastAsia="Calibri"/>
          <w:sz w:val="22"/>
          <w:szCs w:val="22"/>
          <w:u w:val="single"/>
        </w:rPr>
        <w:t xml:space="preserve">, and allow more time for humans and other species to </w:t>
      </w:r>
      <w:r w:rsidRPr="00706A5E">
        <w:rPr>
          <w:rFonts w:eastAsia="Calibri"/>
          <w:iCs/>
          <w:sz w:val="22"/>
          <w:szCs w:val="22"/>
          <w:u w:val="single"/>
          <w:bdr w:val="single" w:sz="8" w:space="0" w:color="auto"/>
        </w:rPr>
        <w:t>adapt</w:t>
      </w:r>
      <w:r w:rsidRPr="00706A5E">
        <w:rPr>
          <w:rFonts w:eastAsia="Calibri"/>
          <w:sz w:val="22"/>
          <w:szCs w:val="22"/>
          <w:u w:val="single"/>
        </w:rPr>
        <w:t xml:space="preserve"> to a changing climate</w:t>
      </w:r>
      <w:r w:rsidRPr="00706A5E">
        <w:rPr>
          <w:rFonts w:eastAsia="Calibri"/>
          <w:szCs w:val="22"/>
        </w:rPr>
        <w:t xml:space="preserve">. Even though scientists have repeatedly emphasized the urgency of the situation, their message isn’t getting through to the general public or to legislators who could make a difference. What’s missing are vivid, personalized depictions of what life will be like in the future if emissions continue unabated. Human activities have already altered the climate so radically that many scientists refer to the current geologic era as the Anthropocene, from the Greek words for “human” and “new.” But that sounds friendly and progressive compared with what actually lies ahead: a climate very similar to that of Earth’s last major warm period, the Pliocene epoch of several million years ago, minus the mastodons and mammoths. And </w:t>
      </w:r>
      <w:r w:rsidRPr="00706A5E">
        <w:rPr>
          <w:rFonts w:eastAsia="Calibri"/>
          <w:iCs/>
          <w:sz w:val="22"/>
          <w:szCs w:val="22"/>
          <w:u w:val="single"/>
          <w:bdr w:val="single" w:sz="8" w:space="0" w:color="auto"/>
        </w:rPr>
        <w:t>unlike nuclear war, it’s not a question of whether</w:t>
      </w:r>
      <w:r w:rsidRPr="00706A5E">
        <w:rPr>
          <w:rFonts w:eastAsia="Calibri"/>
          <w:szCs w:val="22"/>
        </w:rPr>
        <w:t xml:space="preserve"> climate change will rock our world, </w:t>
      </w:r>
      <w:r w:rsidRPr="00706A5E">
        <w:rPr>
          <w:rFonts w:eastAsia="Calibri"/>
          <w:iCs/>
          <w:sz w:val="22"/>
          <w:szCs w:val="22"/>
          <w:u w:val="single"/>
          <w:bdr w:val="single" w:sz="8" w:space="0" w:color="auto"/>
        </w:rPr>
        <w:t>only of how bad things will get</w:t>
      </w:r>
      <w:r w:rsidRPr="00706A5E">
        <w:rPr>
          <w:rFonts w:eastAsia="Calibri"/>
          <w:szCs w:val="22"/>
        </w:rPr>
        <w:t>. Committed to climate change. Though we’re seeing obvious warning signs of what is to come, such as melting glaciers and steadily increasing levels of atmospheric carbon dioxide, thus far the global average surface temperature has risen by only about 0.8 of a degree Celsius (or 1.4 degrees Fahrenheit) since 1880. However, the climate system has some built-in inertia, and the impacts of past human activities will be felt far into the future. Scientists refer to these unavoidable future changes as our climate change “commitment.” Some of the inertia comes from the elevated levels of carbon dioxide and other greenhouse gases already in the atmosphere. If humans were to cease their emissions overnight, the oceans would quickly absorb some of these gases. But the oceans also release gases back to the atmosphere, and the level of greenhouse gases in the atmosphere would not subside back to pre-industrial levels for many centuries. Another problem is that industrial air pollution has a cooling, as well as a warming, effect. Fossil fuel combustion releases aerosols, tiny particles and droplets that reflect sunlight and enhance cloud formation, masking the impacts of greenhouse gases. If we stopped burning fossil fuels, this cooling effect—which is difficult to quantify, but probably has less than half the impact of the greenhouse warming effect—would end. “</w:t>
      </w:r>
      <w:r w:rsidRPr="00706A5E">
        <w:rPr>
          <w:rFonts w:eastAsia="Calibri"/>
          <w:sz w:val="22"/>
          <w:szCs w:val="22"/>
          <w:u w:val="single"/>
        </w:rPr>
        <w:t>A large fraction of climate change is largely irreversible on human time scales</w:t>
      </w:r>
      <w:r w:rsidRPr="00706A5E">
        <w:rPr>
          <w:rFonts w:eastAsia="Calibri"/>
          <w:szCs w:val="22"/>
        </w:rPr>
        <w:t xml:space="preserve">,” the most recent assessment report from the Intergovernmental Panel on Climate Change (IPCC) warned. Only if human emissions were “strongly negative over a sustained period”—for example, if tree planting and other activities were to sequester far more carbon than humans release—would climate change begin to be reversed. At the moment, of course, emissions are still rising rapidly. </w:t>
      </w:r>
      <w:r w:rsidRPr="00706A5E">
        <w:rPr>
          <w:rFonts w:eastAsia="Calibri"/>
          <w:iCs/>
          <w:sz w:val="22"/>
          <w:szCs w:val="22"/>
          <w:u w:val="single"/>
          <w:bdr w:val="single" w:sz="8" w:space="0" w:color="auto"/>
        </w:rPr>
        <w:t>Points of no return</w:t>
      </w:r>
      <w:r w:rsidRPr="00706A5E">
        <w:rPr>
          <w:rFonts w:eastAsia="Calibri"/>
          <w:sz w:val="22"/>
          <w:szCs w:val="22"/>
          <w:u w:val="single"/>
        </w:rPr>
        <w:t xml:space="preserve">. If the concentration of carbon dioxide in the atmosphere can be </w:t>
      </w:r>
      <w:r w:rsidRPr="00706A5E">
        <w:rPr>
          <w:rFonts w:eastAsia="Calibri"/>
          <w:iCs/>
          <w:sz w:val="22"/>
          <w:szCs w:val="22"/>
          <w:u w:val="single"/>
          <w:bdr w:val="single" w:sz="8" w:space="0" w:color="auto"/>
        </w:rPr>
        <w:t>limited</w:t>
      </w:r>
      <w:r w:rsidRPr="00706A5E">
        <w:rPr>
          <w:rFonts w:eastAsia="Calibri"/>
          <w:szCs w:val="22"/>
        </w:rPr>
        <w:t xml:space="preserve"> to a doubling—from about 280 parts per million (ppm) in the pre-industrial era to 560 ppm in the future (we’re currently at about 400 ppm)—</w:t>
      </w:r>
      <w:r w:rsidRPr="00706A5E">
        <w:rPr>
          <w:rFonts w:eastAsia="Calibri"/>
          <w:sz w:val="22"/>
          <w:szCs w:val="22"/>
          <w:u w:val="single"/>
        </w:rPr>
        <w:t xml:space="preserve">the IPCC assessment estimated with “high confidence” that Earth’s temperature will </w:t>
      </w:r>
      <w:r w:rsidRPr="00706A5E">
        <w:rPr>
          <w:rFonts w:eastAsia="Calibri"/>
          <w:iCs/>
          <w:sz w:val="22"/>
          <w:szCs w:val="22"/>
          <w:u w:val="single"/>
          <w:bdr w:val="single" w:sz="8" w:space="0" w:color="auto"/>
        </w:rPr>
        <w:t>reach an equilibrium</w:t>
      </w:r>
      <w:r w:rsidRPr="00706A5E">
        <w:rPr>
          <w:rFonts w:eastAsia="Calibri"/>
          <w:sz w:val="22"/>
          <w:szCs w:val="22"/>
          <w:u w:val="single"/>
        </w:rPr>
        <w:t xml:space="preserve"> somewhere between 1.5 and 4.5 degrees Celsius above pre-industrial temperatures</w:t>
      </w:r>
      <w:r w:rsidRPr="00706A5E">
        <w:rPr>
          <w:rFonts w:eastAsia="Calibri"/>
          <w:szCs w:val="22"/>
        </w:rPr>
        <w:t xml:space="preserve">. However, the report cautioned, “some aspects of climate will continue to change even if temperatures are stabilized.” Among some of the most likely changes: The melting of snow and ice will expose darker patches of water and land that absorb more of the sun’s radiation, accelerating global warming and the retreat of ice sheets and glaciers. Scientists agree that the Western Antarctic Ice Sheet has already gone into an unstoppable decline. Currents that transport heat within the oceans will be disrupted. Ocean acidification will continue to rise, with unknown effects on marine life. Thawing permafrost and sea beds will release methane, a greenhouse gas. Droughts predicted to be the worst in 1,000 years will trigger vegetation changes and wildfires, releasing carbon. Species unable to adapt quickly to a changing climate will go extinct. Coastal communities will be submerged, creating a humanitarian crisis. Some of these changes may persist for hundreds or even thousands of years after the Earth’s temperature stabilizes. Scientists worry that elements of the climate system could even reach tipping points beyond which abrupt and planetary-scale changes might occur, such as the disappearance of monsoon cycles or the Amazon’s vast tropical forests. Welcome to the Pliocene. </w:t>
      </w:r>
      <w:r w:rsidRPr="00706A5E">
        <w:rPr>
          <w:rFonts w:eastAsia="Calibri"/>
          <w:sz w:val="22"/>
          <w:szCs w:val="22"/>
          <w:u w:val="single"/>
        </w:rPr>
        <w:t>Even if countries reduce emissions enough to keep temperatures from rising much above the internationally agreed-upon “danger” threshold of 2 degrees Celsius</w:t>
      </w:r>
      <w:r w:rsidRPr="00706A5E">
        <w:rPr>
          <w:rFonts w:eastAsia="Calibri"/>
          <w:szCs w:val="22"/>
        </w:rPr>
        <w:t xml:space="preserve"> (which seems increasingly unlikely), </w:t>
      </w:r>
      <w:r w:rsidRPr="00706A5E">
        <w:rPr>
          <w:rFonts w:eastAsia="Calibri"/>
          <w:sz w:val="22"/>
          <w:szCs w:val="22"/>
          <w:u w:val="single"/>
        </w:rPr>
        <w:t>we can still look forward to conditions similar to those of the mid-Pliocene epoch</w:t>
      </w:r>
      <w:r w:rsidRPr="00706A5E">
        <w:rPr>
          <w:rFonts w:eastAsia="Calibri"/>
          <w:szCs w:val="22"/>
        </w:rPr>
        <w:t xml:space="preserve"> of 3 million years ago. At that time, the continents were in much the same positions that they are today, carbon dioxide levels ranged between 350 and 400 ppm, the global average temperature was 2 to 3 degrees Celsius higher than it is today (but up to 20 degrees higher than today at the northernmost latitudes), the global sea level was about 25 meters higher, and most of today’s North American forests were grasslands and savanna. </w:t>
      </w:r>
      <w:r w:rsidRPr="00706A5E">
        <w:rPr>
          <w:rFonts w:eastAsia="Calibri"/>
          <w:iCs/>
          <w:sz w:val="22"/>
          <w:szCs w:val="22"/>
          <w:u w:val="single"/>
          <w:bdr w:val="single" w:sz="8" w:space="0" w:color="auto"/>
        </w:rPr>
        <w:t>A mid-Pliocene climate looks comfortable</w:t>
      </w:r>
      <w:r w:rsidRPr="00706A5E">
        <w:rPr>
          <w:rFonts w:eastAsia="Calibri"/>
          <w:sz w:val="22"/>
          <w:szCs w:val="22"/>
          <w:u w:val="single"/>
        </w:rPr>
        <w:t xml:space="preserve">, though, compared with what will happen </w:t>
      </w:r>
      <w:r w:rsidRPr="00706A5E">
        <w:rPr>
          <w:rFonts w:eastAsia="Calibri"/>
          <w:iCs/>
          <w:sz w:val="22"/>
          <w:szCs w:val="22"/>
          <w:u w:val="single"/>
          <w:bdr w:val="single" w:sz="8" w:space="0" w:color="auto"/>
        </w:rPr>
        <w:t>if we continue to emit</w:t>
      </w:r>
      <w:r w:rsidRPr="00706A5E">
        <w:rPr>
          <w:rFonts w:eastAsia="Calibri"/>
          <w:sz w:val="22"/>
          <w:szCs w:val="22"/>
          <w:u w:val="single"/>
        </w:rPr>
        <w:t xml:space="preserve"> carbon dioxide at today’s rate</w:t>
      </w:r>
      <w:r w:rsidRPr="00706A5E">
        <w:rPr>
          <w:rFonts w:eastAsia="Calibri"/>
          <w:szCs w:val="22"/>
        </w:rPr>
        <w:t xml:space="preserve">. As noted in the Doomsday Clock announcement, the IPCC “warned that </w:t>
      </w:r>
      <w:r w:rsidRPr="00706A5E">
        <w:rPr>
          <w:rFonts w:eastAsia="Calibri"/>
          <w:sz w:val="22"/>
          <w:szCs w:val="22"/>
          <w:u w:val="single"/>
        </w:rPr>
        <w:t>warming—if unchecked by urgent and concerted global efforts to greatly reduce greenhouse gas emissions—would reach 3 to 8 degrees Celsius</w:t>
      </w:r>
      <w:r w:rsidRPr="00706A5E">
        <w:rPr>
          <w:rFonts w:eastAsia="Calibri"/>
          <w:szCs w:val="22"/>
        </w:rPr>
        <w:t xml:space="preserve"> (about 5.5 to 14.5 degrees Fahrenheit) by the end of the century.” Social inertia. Is there any way to avoid Pliocene-like conditions? “If carbon dioxide emissions could be eliminated entirely,” two scientists argued in Nature Geoscience in 2010, “temperatures would quickly stabilize or even decrease over time. Future </w:t>
      </w:r>
      <w:r w:rsidRPr="00706A5E">
        <w:rPr>
          <w:rFonts w:eastAsia="Calibri"/>
          <w:sz w:val="22"/>
          <w:szCs w:val="22"/>
          <w:u w:val="single"/>
        </w:rPr>
        <w:t>warming is</w:t>
      </w:r>
      <w:r w:rsidRPr="00706A5E">
        <w:rPr>
          <w:rFonts w:eastAsia="Calibri"/>
          <w:szCs w:val="22"/>
        </w:rPr>
        <w:t xml:space="preserve"> therefore driven by socio-economic inertia, and is </w:t>
      </w:r>
      <w:r w:rsidRPr="00706A5E">
        <w:rPr>
          <w:rFonts w:eastAsia="Calibri"/>
          <w:sz w:val="22"/>
          <w:szCs w:val="22"/>
          <w:u w:val="single"/>
        </w:rPr>
        <w:t>only as inevitable as future emissions</w:t>
      </w:r>
      <w:r w:rsidRPr="00706A5E">
        <w:rPr>
          <w:rFonts w:eastAsia="Calibri"/>
          <w:szCs w:val="22"/>
        </w:rPr>
        <w:t>.” That is about as helpful as telling obese people that if they just stopped eating, they would lose weight quickly. At the moment, we’d be doing well to cut humanity’s diet of fossil fuels to a level that would merely prevent further weight gain. Instead what we see is a planetary binge, with increases in fossil fuel consumption that have dwarfed the development of low-carbon energy sources during the past decade. The scientists, however, put their finger on what is needed to turn things in the right direction: socio-economic action. Changing self-destructive behaviors can be extremely difficult, as any dieter knows, and unrealistic optimism can be just as counterproductive as defeatism. In fact, these are the twin enemies of climate action. Even climate “believers” seem to feel that either there is little they can do to prevent disaster (beyond pointing fingers at “disbelievers,” of course) or, alternatively, that technology is making (or will make) speedy progress against the problem. Those in the over-optimistic camp may think that geoengineering, for example, can turn back the climate clock in a pinch. Unfortunately, although measures such as injecting sulfate aerosols into the stratosphere merit increased research and development, they are not ready to be safely deployed at the scale necessary to combat climate change. As a National Research Council committee recently concluded, “</w:t>
      </w:r>
      <w:r w:rsidRPr="00706A5E">
        <w:rPr>
          <w:rFonts w:eastAsia="Calibri"/>
          <w:sz w:val="22"/>
          <w:szCs w:val="22"/>
          <w:u w:val="single"/>
        </w:rPr>
        <w:t>there is no substitute for dramatic reductions in greenhouse gas emissions.” The world needs an emissions diet plan</w:t>
      </w:r>
      <w:r w:rsidRPr="00706A5E">
        <w:rPr>
          <w:rFonts w:eastAsia="Calibri"/>
          <w:szCs w:val="22"/>
        </w:rPr>
        <w:t xml:space="preserve">—and a full complement of socio-economic incentives and support systems to ensure its success. Out of the fire and into the frying pan. </w:t>
      </w:r>
      <w:r w:rsidRPr="00706A5E">
        <w:rPr>
          <w:rFonts w:eastAsia="Calibri"/>
          <w:iCs/>
          <w:sz w:val="22"/>
          <w:szCs w:val="22"/>
          <w:u w:val="single"/>
          <w:bdr w:val="single" w:sz="8" w:space="0" w:color="auto"/>
        </w:rPr>
        <w:t>The inevitability of climate change doesn’t mean that we don’t have a choice to make: If we act quickly and boldly, there is a small window of opportunity in which we can work to keep global warming to a minimum. Or we can keep accelerating toward catastrophe</w:t>
      </w:r>
      <w:r w:rsidRPr="00706A5E">
        <w:rPr>
          <w:rFonts w:eastAsia="Calibri"/>
          <w:szCs w:val="22"/>
        </w:rPr>
        <w:t>. As Richard Somerville, one of the climate scientists on the Bulletin’s Science and Security Board, recently told me: “People today, whether they realize it or not, have control of the thermostat that will set the climate for future generations.”</w:t>
      </w:r>
    </w:p>
    <w:p w14:paraId="2DF35D1D" w14:textId="77777777" w:rsidR="00767A39" w:rsidRDefault="00767A39" w:rsidP="00767A39"/>
    <w:p w14:paraId="73557258" w14:textId="5E3E8EF3" w:rsidR="00767A39" w:rsidRPr="00767A39" w:rsidRDefault="00767A39" w:rsidP="00767A39">
      <w:pPr>
        <w:pStyle w:val="Heading3"/>
      </w:pPr>
      <w:r>
        <w:t>SCS Conflict Bad – Arbitration Key</w:t>
      </w:r>
    </w:p>
    <w:p w14:paraId="30108E8F" w14:textId="77777777" w:rsidR="00767A39" w:rsidRDefault="00767A39" w:rsidP="00767A39">
      <w:pPr>
        <w:pStyle w:val="Heading4"/>
      </w:pPr>
      <w:r>
        <w:t>Commercial arbitration is modeled – key to South China Sea dispute resolution</w:t>
      </w:r>
    </w:p>
    <w:p w14:paraId="0639CFB5" w14:textId="77777777" w:rsidR="00767A39" w:rsidRDefault="00767A39" w:rsidP="00767A39">
      <w:r w:rsidRPr="00224A0D">
        <w:rPr>
          <w:rStyle w:val="StyleStyleBold12pt"/>
        </w:rPr>
        <w:t>Lin</w:t>
      </w:r>
      <w:r>
        <w:t xml:space="preserve"> 20</w:t>
      </w:r>
      <w:r w:rsidRPr="00224A0D">
        <w:rPr>
          <w:rStyle w:val="StyleStyleBold12pt"/>
        </w:rPr>
        <w:t>16</w:t>
      </w:r>
      <w:r>
        <w:t xml:space="preserve"> – </w:t>
      </w:r>
      <w:r w:rsidRPr="00224A0D">
        <w:t>J.D. Candidate, New York University School of Law, 2016</w:t>
      </w:r>
      <w:r>
        <w:t xml:space="preserve"> (Tiffany M. “</w:t>
      </w:r>
      <w:r w:rsidRPr="00224A0D">
        <w:t>CHINESE ATTITUDES TOWARD THIRD-PARTY DISPUTE RESOLUTION IN INTERNATIONAL LAW</w:t>
      </w:r>
      <w:r>
        <w:t xml:space="preserve">,” </w:t>
      </w:r>
      <w:r w:rsidRPr="00224A0D">
        <w:t>48 N.Y.U. J. Int'l L. &amp; Pol. 581</w:t>
      </w:r>
      <w:r>
        <w:t>)</w:t>
      </w:r>
    </w:p>
    <w:p w14:paraId="72E1F85D" w14:textId="77777777" w:rsidR="00767A39" w:rsidRDefault="00767A39" w:rsidP="00767A39">
      <w:r>
        <w:t>V. Next Steps in the South and East China Seas</w:t>
      </w:r>
    </w:p>
    <w:p w14:paraId="62020F07" w14:textId="77777777" w:rsidR="00767A39" w:rsidRDefault="00767A39" w:rsidP="00767A39">
      <w:pPr>
        <w:rPr>
          <w:rStyle w:val="StyleBoldUnderline"/>
        </w:rPr>
      </w:pPr>
      <w:r w:rsidRPr="007C73EB">
        <w:rPr>
          <w:sz w:val="12"/>
        </w:rPr>
        <w:t xml:space="preserve">Mediation, or a combination of mediation and </w:t>
      </w:r>
      <w:r w:rsidRPr="00224A0D">
        <w:rPr>
          <w:rStyle w:val="StyleBoldUnderline"/>
        </w:rPr>
        <w:t>arbitration, could prove to be an effective solution for international dispute resolution, considering the Chinese preference for non-confrontational dispute resolution (mediation) as well as the urgent need for a final and binding solution if necessary (med-arb).</w:t>
      </w:r>
      <w:r w:rsidRPr="007C73EB">
        <w:rPr>
          <w:sz w:val="12"/>
        </w:rPr>
        <w:t xml:space="preserve"> Part V argues that the </w:t>
      </w:r>
      <w:r w:rsidRPr="00224A0D">
        <w:rPr>
          <w:rStyle w:val="StyleBoldUnderline"/>
        </w:rPr>
        <w:t>advantages inherent in the mechanisms of mediation and med-arb are uniquely suited to make progress on the issues in the South and East China seas, either through participation in the processes themselves or as unique fora in which to create mutually acceptable solutions, such as the creation of joint-use agreements.</w:t>
      </w:r>
      <w:r w:rsidRPr="007C73EB">
        <w:rPr>
          <w:sz w:val="12"/>
        </w:rPr>
        <w:t xml:space="preserve"> The process of participating in mediation or med-arb alone would still provide value for both parties as they would be able to gain a greater understanding of the underlying interests and fears of the other side. In the South China Sea, some say that China feels it has been "forced" to create the artificial islands as a way of defending itself, because it feels [*617] insecure. n178 If the underlying interest is security for all parties involved, a mediator, or mediator-arbitrator, may be able to brainstorm other ways for both countries to feel secure, such as the creation of a joint-use agreement regarding use of the land features, or a treaty regarding air and sea military activities. Perhaps an agreement could be reached regarding the reclamation activities, or at least eliminate the guesswork and escalation of fears based on the lack of knowledge of the purpose behind China's activities. n179 Using the processes of mediation and med-arb can also preserve the relationship between parties to a greater extent than the more adversarial processes of adjudication or arbitration, while still (at least in the case of med-arb) ensuring a concrete and binding solution at the end of the day. The processes of mediation and med-arb also provide unique fora in which parties can brainstorm and come up with mutually acceptable solutions to address the problems at hand with a greater degree of freedom, autonomy, and creativity than would be possible through solely arbitration or adjudication. As the islands in the South and East China seas are largely uninhabitable, rather than focusing on claims of territorial sovereignty, parties could focus on creating a way to jointly use the area and resources around the islands through mediation and med-arb. Deng Xiaoping, the leader of the [*618] PRC from 1978 to 1992, n180 suggested that "countries put aside competing legal claims and concentrate instead on jointly developing the resources in the disputed territory and sharing them." n181 In the South China Sea, a collective regime with an emphasis on functional cooperation could work towards resolution of the issue by moving beyond the gridlock created by sovereignty. n182 Claimants could cooperate on the development of resources, such as fisheries, petroleum, and gas. n183 A joint energy cooperation regime may also shift focus away from the thorny issues of sovereignty until greater trust and a stronger collaborative relationship is built between the parties. As China is already familiar with arbitration and mediation of international commercial disputes, n184 these processes might be a good entry ground for beginning cooperation in the disputed territories. Initiating a joint commercial energy cooperation regime through mediation or med-arb could also help "initiate a process of wider collaboration" in the South China Sea through cooperation in the area of maritime energy. n185 For example, if "national oil companies of the main claimants were involved in a joint activity on a commercial basis," this could help to get the parties used to working with each other without encroaching upon issues of sovereignty. n186 If Chinese oil companies were involved in exploration and drilling with Vietnamese, Malaysian, and Philippine oil companies, there would be incentives for all parties to "avoid disruptive activities" that could "jeopardize their interests" in the area. n187 [*619] In the East China Sea, parties could use mediation or med-arb to work on a code of conduct and also "establish a mechanism for cooperation on exploring and developing resources in the region." n188 A joint development plan regarding fishing rights, like the Beibu Gulf fisheries agreement n189 between China and Vietnam or the 2013 Taiwan-Japan Fisheries Agreement, n190 could help to make progress on economic issues without addressing the issues of sovereignty head-on. China and Japan could continue the negotiations for a joint hydrocarbon development area in the East China Sea that were halted in 2010, before addressing the more complex details of a boundary agreement. n191 An example of a successful joint development plan can be seen in the 1979 agreement between Malaysia and Thailand to jointly develop the gas resources in the disputed area of their continental shelves in the Gulf of Thailand, where they also share the benefits. n192 To avoid future clashes, the parties could establish some coordinating mechanisms to discuss joint use of the area. n193 Beginning the process of cooperation through mediation or med- [*620] arb to share economic benefits in the area of commercial law could pave the way for future successful dispute resolution regarding issues of territorial sovereignty. VI. Conclusion </w:t>
      </w:r>
      <w:r w:rsidRPr="00224A0D">
        <w:rPr>
          <w:rStyle w:val="StyleBoldUnderline"/>
        </w:rPr>
        <w:t>The situation in the South and East China Seas has developed beyond simply resolving competing territorial and maritime claims; it now requires finding a process through which to establish peace and stability in the region. The need for a non-violent dispute resolution process grows stronger every day.</w:t>
      </w:r>
      <w:r w:rsidRPr="007C73EB">
        <w:rPr>
          <w:sz w:val="12"/>
        </w:rPr>
        <w:t xml:space="preserve"> However, any dispute resolution mechanism employed must be consent-based, culturally acceptable, effective, and able to preserve the relationship between the disputing parties going forward. Though direct negotiations has been and still is the preferred method of dispute resolution for the PRC, </w:t>
      </w:r>
      <w:r w:rsidRPr="00224A0D">
        <w:rPr>
          <w:rStyle w:val="StyleBoldUnderline"/>
        </w:rPr>
        <w:t xml:space="preserve">a need is arising to turn to other </w:t>
      </w:r>
      <w:r w:rsidRPr="005C1279">
        <w:rPr>
          <w:rStyle w:val="Emphasis"/>
        </w:rPr>
        <w:t>methods of dispute resolution that involve a neutral third party</w:t>
      </w:r>
      <w:r w:rsidRPr="00224A0D">
        <w:rPr>
          <w:rStyle w:val="StyleBoldUnderline"/>
        </w:rPr>
        <w:t xml:space="preserve"> due to the lack of progress in bilateral negotiations</w:t>
      </w:r>
      <w:r w:rsidRPr="007C73EB">
        <w:rPr>
          <w:sz w:val="12"/>
        </w:rPr>
        <w:t xml:space="preserve"> in the South and East China seas. </w:t>
      </w:r>
      <w:r w:rsidRPr="00224A0D">
        <w:rPr>
          <w:rStyle w:val="StyleBoldUnderline"/>
        </w:rPr>
        <w:t xml:space="preserve">Over the past few decades, the PRC has become increasingly open to various forms of international dispute resolution in the commercial area. </w:t>
      </w:r>
      <w:r w:rsidRPr="007C73EB">
        <w:rPr>
          <w:sz w:val="12"/>
        </w:rPr>
        <w:t xml:space="preserve">In particular, </w:t>
      </w:r>
      <w:r w:rsidRPr="00693174">
        <w:rPr>
          <w:rStyle w:val="Emphasis"/>
        </w:rPr>
        <w:t>the acceptance of mediation and med-arb in the domestic and international commercial sphere could make it a viable option for disputes in public international law as well.</w:t>
      </w:r>
      <w:r w:rsidRPr="00224A0D">
        <w:rPr>
          <w:rStyle w:val="StyleBoldUnderline"/>
        </w:rPr>
        <w:t xml:space="preserve"> </w:t>
      </w:r>
      <w:r w:rsidRPr="007C73EB">
        <w:rPr>
          <w:sz w:val="12"/>
        </w:rPr>
        <w:t xml:space="preserve">The process of participating in mediation or med-arb is valuable in sharing interests, building trust, and deepening the understanding between parties. Development of a joint cooperation and/or joint-use agreement through mediation or med-arb, contingent upon peaceful use of the islands in question, could be a productive way to move forward on the situation in the South and East China seas. Mediation, or a combination of mediation and </w:t>
      </w:r>
      <w:r w:rsidRPr="00224A0D">
        <w:rPr>
          <w:rStyle w:val="StyleBoldUnderline"/>
        </w:rPr>
        <w:t>arbitration, could function as an effective, culturally appropriate, and peaceful process by which the PRC could begin cooperation on joint use of the resources in the South and East China seas.</w:t>
      </w:r>
    </w:p>
    <w:p w14:paraId="04077A81" w14:textId="77777777" w:rsidR="00767A39" w:rsidRDefault="00767A39" w:rsidP="00767A39">
      <w:pPr>
        <w:rPr>
          <w:rStyle w:val="StyleBoldUnderline"/>
        </w:rPr>
      </w:pPr>
    </w:p>
    <w:p w14:paraId="52F62148" w14:textId="35645479" w:rsidR="00CF38FC" w:rsidRDefault="00767A39" w:rsidP="00706A5E">
      <w:pPr>
        <w:pStyle w:val="Heading3"/>
      </w:pPr>
      <w:r>
        <w:t>SCS Confl</w:t>
      </w:r>
      <w:r w:rsidR="00CF38FC">
        <w:t>i</w:t>
      </w:r>
      <w:r>
        <w:t>c</w:t>
      </w:r>
      <w:r w:rsidR="00CF38FC">
        <w:t>t Bad – Brink</w:t>
      </w:r>
    </w:p>
    <w:p w14:paraId="50428A08" w14:textId="77777777" w:rsidR="00CF38FC" w:rsidRDefault="00CF38FC" w:rsidP="00CF38FC"/>
    <w:p w14:paraId="48BC82AE" w14:textId="3935D390" w:rsidR="00CF38FC" w:rsidRDefault="00CF38FC" w:rsidP="00CF38FC">
      <w:pPr>
        <w:pStyle w:val="Heading4"/>
      </w:pPr>
      <w:r>
        <w:t>SCS conflict narrowly averted in the status quo</w:t>
      </w:r>
    </w:p>
    <w:p w14:paraId="02EE3810" w14:textId="77777777" w:rsidR="00CF38FC" w:rsidRDefault="00CF38FC" w:rsidP="00CF38FC">
      <w:r w:rsidRPr="00AF25DB">
        <w:rPr>
          <w:rStyle w:val="StyleStyleBold12pt"/>
        </w:rPr>
        <w:t>Heibert 15</w:t>
      </w:r>
      <w:r>
        <w:t xml:space="preserve"> – senior fellow and deputy director of the Sumitro Chair for Southeast Asia Studies at the Center for Strategic and International Studies</w:t>
      </w:r>
    </w:p>
    <w:p w14:paraId="07E9720B" w14:textId="77777777" w:rsidR="00CF38FC" w:rsidRPr="00AF25DB" w:rsidRDefault="00CF38FC" w:rsidP="00CF38FC">
      <w:r>
        <w:t>(Murray, “Examining the South China Sea Disputes,” p. 11-12)</w:t>
      </w:r>
    </w:p>
    <w:p w14:paraId="21C8B444" w14:textId="77777777" w:rsidR="00CF38FC" w:rsidRDefault="00CF38FC" w:rsidP="00CF38FC">
      <w:r w:rsidRPr="00E03995">
        <w:rPr>
          <w:rStyle w:val="Emphasis"/>
        </w:rPr>
        <w:t>Thus far</w:t>
      </w:r>
      <w:r w:rsidRPr="006540F1">
        <w:rPr>
          <w:rStyle w:val="StyleBoldUnderline"/>
        </w:rPr>
        <w:t xml:space="preserve">, this balance of power system in the South China Sea has </w:t>
      </w:r>
      <w:r w:rsidRPr="00D95AFE">
        <w:rPr>
          <w:rStyle w:val="Emphasis"/>
        </w:rPr>
        <w:t>averted</w:t>
      </w:r>
      <w:r w:rsidRPr="006540F1">
        <w:rPr>
          <w:rStyle w:val="StyleBoldUnderline"/>
        </w:rPr>
        <w:t xml:space="preserve"> an armed</w:t>
      </w:r>
      <w:r>
        <w:rPr>
          <w:rStyle w:val="StyleBoldUnderline"/>
        </w:rPr>
        <w:t xml:space="preserve"> </w:t>
      </w:r>
      <w:r w:rsidRPr="006540F1">
        <w:rPr>
          <w:rStyle w:val="StyleBoldUnderline"/>
        </w:rPr>
        <w:t>conflict</w:t>
      </w:r>
      <w:r>
        <w:t xml:space="preserve"> among claimant states, prompting Professor David Scott to quip that "the benefits of such balancing may become apparent because balancing is itself a stabilizing process."S2 </w:t>
      </w:r>
      <w:r w:rsidRPr="00E03995">
        <w:rPr>
          <w:rStyle w:val="StyleBoldUnderline"/>
        </w:rPr>
        <w:t>However, this situation</w:t>
      </w:r>
      <w:r>
        <w:t xml:space="preserve"> has two major flaws. One </w:t>
      </w:r>
      <w:r w:rsidRPr="00E03995">
        <w:t>is that it</w:t>
      </w:r>
      <w:r w:rsidRPr="006540F1">
        <w:rPr>
          <w:rStyle w:val="StyleBoldUnderline"/>
        </w:rPr>
        <w:t xml:space="preserve"> generates a very fluid situation</w:t>
      </w:r>
      <w:r>
        <w:t xml:space="preserve"> </w:t>
      </w:r>
      <w:r w:rsidRPr="006540F1">
        <w:rPr>
          <w:rStyle w:val="StyleBoldUnderline"/>
        </w:rPr>
        <w:t xml:space="preserve">wherein </w:t>
      </w:r>
      <w:r w:rsidRPr="006540F1">
        <w:rPr>
          <w:rStyle w:val="Emphasis"/>
        </w:rPr>
        <w:t>any error or miscalculation</w:t>
      </w:r>
      <w:r w:rsidRPr="006540F1">
        <w:rPr>
          <w:rStyle w:val="StyleBoldUnderline"/>
        </w:rPr>
        <w:t xml:space="preserve"> by any claimant state may trigger an armed confrontation, which may escalate or drag other maritime powers into a major systemic conflict</w:t>
      </w:r>
      <w:r>
        <w:t xml:space="preserve">. Second, while the balance-of-power system has stabilized the situation, it also simply failed to resolve the dispute, creating a tense and protracted impasse. The </w:t>
      </w:r>
      <w:r w:rsidRPr="006540F1">
        <w:rPr>
          <w:rStyle w:val="StyleBoldUnderline"/>
        </w:rPr>
        <w:t>claimant states are</w:t>
      </w:r>
      <w:r>
        <w:t xml:space="preserve"> </w:t>
      </w:r>
      <w:r w:rsidRPr="006540F1">
        <w:rPr>
          <w:rStyle w:val="StyleBoldUnderline"/>
        </w:rPr>
        <w:t>using this lull to build up their respective military capabilities for any eventuality</w:t>
      </w:r>
      <w:r>
        <w:t xml:space="preserve">. </w:t>
      </w:r>
    </w:p>
    <w:p w14:paraId="2BB85BE1" w14:textId="77777777" w:rsidR="00CF38FC" w:rsidRDefault="00CF38FC" w:rsidP="00CF38FC">
      <w:pPr>
        <w:pStyle w:val="Heading4"/>
      </w:pPr>
      <w:r>
        <w:t>Peaceful agreements in the SCS are being developed now---but, they are limited and not resilient</w:t>
      </w:r>
    </w:p>
    <w:p w14:paraId="5AA98065" w14:textId="77777777" w:rsidR="00CF38FC" w:rsidRDefault="00CF38FC" w:rsidP="00CF38FC">
      <w:r w:rsidRPr="002460CC">
        <w:rPr>
          <w:rStyle w:val="StyleStyleBold12pt"/>
        </w:rPr>
        <w:t>Matsumoto 15</w:t>
      </w:r>
      <w:r>
        <w:t xml:space="preserve"> – PhD, Ministry of Foreign Affairs Non-Proliferation Director</w:t>
      </w:r>
    </w:p>
    <w:p w14:paraId="33AF86FC" w14:textId="77777777" w:rsidR="00CF38FC" w:rsidRPr="00977C65" w:rsidRDefault="00CF38FC" w:rsidP="00CF38FC">
      <w:r>
        <w:t>(Futoshi, “What Lies Ahead in the Stormy South China Sea?,” IIPS, http://www.iips.org/en/research/2015/02/02172931.html)</w:t>
      </w:r>
    </w:p>
    <w:p w14:paraId="6FDA3D12" w14:textId="77777777" w:rsidR="00CF38FC" w:rsidRPr="004F7163" w:rsidRDefault="00CF38FC" w:rsidP="00CF38FC">
      <w:r w:rsidRPr="004F7163">
        <w:rPr>
          <w:rStyle w:val="StyleBoldUnderline"/>
        </w:rPr>
        <w:t xml:space="preserve">China is </w:t>
      </w:r>
      <w:r>
        <w:t xml:space="preserve">at last </w:t>
      </w:r>
      <w:r w:rsidRPr="004F7163">
        <w:rPr>
          <w:rStyle w:val="StyleBoldUnderline"/>
        </w:rPr>
        <w:t xml:space="preserve">agreeing to begin talks on a code of conduct </w:t>
      </w:r>
      <w:r>
        <w:t xml:space="preserve">(COC) </w:t>
      </w:r>
      <w:r w:rsidRPr="004F7163">
        <w:rPr>
          <w:rStyle w:val="StyleBoldUnderline"/>
        </w:rPr>
        <w:t>for the South China Sea, as is fervently desired by</w:t>
      </w:r>
      <w:r>
        <w:t xml:space="preserve"> the </w:t>
      </w:r>
      <w:r w:rsidRPr="004F7163">
        <w:rPr>
          <w:rStyle w:val="StyleBoldUnderline"/>
        </w:rPr>
        <w:t>ASEAN nations, and China is calling on the ASEAN nations for cooperation on maritime issues over the coming year</w:t>
      </w:r>
      <w:r>
        <w:t xml:space="preserve">. </w:t>
      </w:r>
      <w:r w:rsidRPr="004F7163">
        <w:rPr>
          <w:rStyle w:val="StyleBoldUnderline"/>
        </w:rPr>
        <w:t>Whether or not these superficial changes really signify modifications</w:t>
      </w:r>
      <w:r>
        <w:t xml:space="preserve"> in China's foreign policy and security policy </w:t>
      </w:r>
      <w:r w:rsidRPr="004F7163">
        <w:rPr>
          <w:rStyle w:val="StyleBoldUnderline"/>
        </w:rPr>
        <w:t>must</w:t>
      </w:r>
      <w:r>
        <w:t xml:space="preserve"> </w:t>
      </w:r>
      <w:r w:rsidRPr="004F7163">
        <w:rPr>
          <w:rStyle w:val="StyleBoldUnderline"/>
        </w:rPr>
        <w:t>remain open to serious question</w:t>
      </w:r>
      <w:r>
        <w:t xml:space="preserve">. As US Secretary of State John Kerry succinctly put it in his remarks at the East Asia Summit Ministerial Intervention on August 10, 2014, "lack of clarity...with respect to [territorial] claims [such as China's 'nine-dash line']...has created uncertainty." China, however, has completely failed to respond to the arbitration proceedings based on the UN Convention on the Law of the Sea that were initiated by the Philippines. The fact is, China understands how weak the legal basis of its case is and thus rejects such overtures out of hand. Instead, China is currently bringing in sand and soil to reefs that are under its effective control, and it is planning to build airstrips on them at some stage. China's thinking in this instance is probably that it would like to acquire long-range maritime surveillance capability that matches that of the other claimant states. There is no denying the fact that </w:t>
      </w:r>
      <w:r w:rsidRPr="004F7163">
        <w:rPr>
          <w:rStyle w:val="StyleBoldUnderline"/>
        </w:rPr>
        <w:t>some of the ASEAN nations are</w:t>
      </w:r>
      <w:r>
        <w:t xml:space="preserve">, as ever, </w:t>
      </w:r>
      <w:r w:rsidRPr="004F7163">
        <w:rPr>
          <w:rStyle w:val="StyleBoldUnderline"/>
        </w:rPr>
        <w:t>strongly inclined to maintain amicable relations with China,</w:t>
      </w:r>
      <w:r>
        <w:t xml:space="preserve"> particularly the smaller states that are beneficiaries of economic largesse from China. At the same time, it is utterly inconceivable that China can regain the trust of Southeast Asian countries such as the Philippines and Vietnam that it has lost so completely over the past few years. In any event, the nations that border the South China Sea appear to be further upgrading their maritime surveillance capabilities and making increased efforts to build deterrence capabilities in the face of China's maritime expansion. Specifically, Southeast Asian countries will need to strengthen their deterrence capabilities in security terms--this will involve developing their defense capabilities and moving more quickly than in the past to build coalitions and enter into effective alliances with friendly nations such as Japan and the USA. It is in this context that the Japanese government's April 2014 revision of Japan's Three Principles on the Control of Arms Exports has fueled increased expectations among Southeast Asian nations of future security cooperation with Japan. </w:t>
      </w:r>
      <w:r w:rsidRPr="004F7163">
        <w:rPr>
          <w:rStyle w:val="Emphasis"/>
        </w:rPr>
        <w:t>Whether the outcome will be</w:t>
      </w:r>
      <w:r w:rsidRPr="004F7163">
        <w:rPr>
          <w:rStyle w:val="StyleBoldUnderline"/>
        </w:rPr>
        <w:t xml:space="preserve"> </w:t>
      </w:r>
      <w:r>
        <w:t xml:space="preserve">that </w:t>
      </w:r>
      <w:r w:rsidRPr="004F7163">
        <w:rPr>
          <w:rStyle w:val="Emphasis"/>
        </w:rPr>
        <w:t>a security dilemma</w:t>
      </w:r>
      <w:r>
        <w:t xml:space="preserve"> will arise involving China and Southeast Asian nations, </w:t>
      </w:r>
      <w:r w:rsidRPr="004F7163">
        <w:rPr>
          <w:rStyle w:val="Emphasis"/>
        </w:rPr>
        <w:t>or</w:t>
      </w:r>
      <w:r>
        <w:t xml:space="preserve"> that they will prove able to construct </w:t>
      </w:r>
      <w:r w:rsidRPr="004F7163">
        <w:rPr>
          <w:rStyle w:val="Emphasis"/>
        </w:rPr>
        <w:t>a collaborative security environment</w:t>
      </w:r>
      <w:r w:rsidRPr="004F7163">
        <w:rPr>
          <w:rStyle w:val="StyleBoldUnderline"/>
        </w:rPr>
        <w:t xml:space="preserve"> in the region, will largely depend on</w:t>
      </w:r>
      <w:r>
        <w:t xml:space="preserve"> the manner in which </w:t>
      </w:r>
      <w:r w:rsidRPr="004F7163">
        <w:rPr>
          <w:rStyle w:val="StyleBoldUnderline"/>
        </w:rPr>
        <w:t>China</w:t>
      </w:r>
      <w:r>
        <w:t xml:space="preserve">'s mounting internal contradictions will play out. </w:t>
      </w:r>
      <w:r w:rsidRPr="004F7163">
        <w:rPr>
          <w:rStyle w:val="StyleBoldUnderline"/>
        </w:rPr>
        <w:t>If actions that are damaging to the international order continue, it must surely be expected that</w:t>
      </w:r>
      <w:r>
        <w:t xml:space="preserve"> the international community will react even more strongly and that the </w:t>
      </w:r>
      <w:r w:rsidRPr="004F7163">
        <w:rPr>
          <w:rStyle w:val="StyleBoldUnderline"/>
        </w:rPr>
        <w:t xml:space="preserve">East Asian </w:t>
      </w:r>
      <w:r w:rsidRPr="004F7163">
        <w:rPr>
          <w:rStyle w:val="Emphasis"/>
        </w:rPr>
        <w:t>order may risk being lost in a maelstrom</w:t>
      </w:r>
      <w:r>
        <w:t>.</w:t>
      </w:r>
    </w:p>
    <w:p w14:paraId="1EE16A6C" w14:textId="77777777" w:rsidR="00CF38FC" w:rsidRPr="00CF38FC" w:rsidRDefault="00CF38FC" w:rsidP="00CF38FC"/>
    <w:p w14:paraId="713F25E1" w14:textId="2B354413" w:rsidR="00706A5E" w:rsidRDefault="00706A5E" w:rsidP="00706A5E">
      <w:pPr>
        <w:pStyle w:val="Heading3"/>
      </w:pPr>
      <w:r>
        <w:t xml:space="preserve">SCS Conflict Bad – Miscalculation </w:t>
      </w:r>
    </w:p>
    <w:p w14:paraId="35815582" w14:textId="77777777" w:rsidR="00706A5E" w:rsidRPr="00706A5E" w:rsidRDefault="00706A5E" w:rsidP="00706A5E"/>
    <w:p w14:paraId="58284E78" w14:textId="12EA049C" w:rsidR="00B3250B" w:rsidRPr="00DF5767" w:rsidRDefault="00B3250B" w:rsidP="00B3250B">
      <w:pPr>
        <w:keepNext/>
        <w:keepLines/>
        <w:spacing w:before="40"/>
        <w:contextualSpacing/>
        <w:outlineLvl w:val="3"/>
        <w:rPr>
          <w:rFonts w:eastAsia="MS Gothic"/>
          <w:b/>
          <w:iCs/>
          <w:sz w:val="26"/>
        </w:rPr>
      </w:pPr>
      <w:r w:rsidRPr="00DF5767">
        <w:rPr>
          <w:rFonts w:eastAsia="MS Gothic"/>
          <w:b/>
          <w:iCs/>
          <w:sz w:val="26"/>
        </w:rPr>
        <w:t xml:space="preserve">Chinese internal pressures </w:t>
      </w:r>
      <w:r>
        <w:rPr>
          <w:rFonts w:eastAsia="MS Gothic"/>
          <w:b/>
          <w:iCs/>
          <w:sz w:val="26"/>
        </w:rPr>
        <w:t>make miscalculation likely</w:t>
      </w:r>
    </w:p>
    <w:p w14:paraId="1D57327A" w14:textId="4CA21B3A" w:rsidR="00B3250B" w:rsidRPr="00DF5767" w:rsidRDefault="00B3250B" w:rsidP="00B3250B">
      <w:pPr>
        <w:contextualSpacing/>
        <w:rPr>
          <w:rFonts w:eastAsia="Cambria"/>
        </w:rPr>
      </w:pPr>
      <w:r w:rsidRPr="00DF5767">
        <w:rPr>
          <w:rFonts w:eastAsia="Cambria"/>
          <w:b/>
          <w:bCs/>
          <w:sz w:val="26"/>
        </w:rPr>
        <w:t xml:space="preserve">Chunshan </w:t>
      </w:r>
      <w:r w:rsidR="00706A5E" w:rsidRPr="00706A5E">
        <w:t>20</w:t>
      </w:r>
      <w:r w:rsidRPr="00DF5767">
        <w:rPr>
          <w:rFonts w:eastAsia="Cambria"/>
          <w:b/>
          <w:bCs/>
          <w:sz w:val="26"/>
        </w:rPr>
        <w:t>15</w:t>
      </w:r>
      <w:r w:rsidRPr="00DF5767">
        <w:rPr>
          <w:rFonts w:eastAsia="Cambria"/>
        </w:rPr>
        <w:t xml:space="preserve"> -- Beijing-based journalist</w:t>
      </w:r>
    </w:p>
    <w:p w14:paraId="4B027BC0" w14:textId="23678202" w:rsidR="00B3250B" w:rsidRPr="00DF5767" w:rsidRDefault="00B3250B" w:rsidP="00B3250B">
      <w:pPr>
        <w:contextualSpacing/>
        <w:rPr>
          <w:rFonts w:eastAsia="Cambria"/>
        </w:rPr>
      </w:pPr>
      <w:r w:rsidRPr="00DF5767">
        <w:rPr>
          <w:rFonts w:eastAsia="Cambria"/>
        </w:rPr>
        <w:t>Mu, Don’t Underestimate Xi Jinping’s Resolve in the So</w:t>
      </w:r>
      <w:r w:rsidRPr="00B3250B">
        <w:t xml:space="preserve">uth China Sea, The Diplomat, </w:t>
      </w:r>
      <w:hyperlink r:id="rId13" w:history="1">
        <w:r w:rsidRPr="00B3250B">
          <w:t>http://thediplomat.com/2015/10/dont-underestimate-xi-jinpings-resolve-in-the-south-china-sea/</w:t>
        </w:r>
      </w:hyperlink>
    </w:p>
    <w:p w14:paraId="49542962" w14:textId="0D2DC458" w:rsidR="00B3250B" w:rsidRDefault="00B3250B" w:rsidP="00B3250B">
      <w:pPr>
        <w:contextualSpacing/>
      </w:pPr>
      <w:r w:rsidRPr="00B3250B">
        <w:rPr>
          <w:rFonts w:eastAsia="Cambria"/>
        </w:rPr>
        <w:t xml:space="preserve">There’s some truth to each of these explanations. What I take away from the immediate response by Beijing is that China absolutely does not want to see a conflict with U.S. forces in the South China Sea. That said, </w:t>
      </w:r>
      <w:r w:rsidRPr="00B3250B">
        <w:rPr>
          <w:rStyle w:val="StyleBoldUnderline"/>
        </w:rPr>
        <w:t>there’s an increased possibility that China will step up its preparations for conflict, as China is more wary than ever of the U.S. involvement in the South China Sea</w:t>
      </w:r>
      <w:r w:rsidRPr="00B3250B">
        <w:rPr>
          <w:rFonts w:eastAsia="Cambria"/>
          <w:u w:val="single"/>
        </w:rPr>
        <w:t>.</w:t>
      </w:r>
      <w:r w:rsidRPr="00B3250B">
        <w:rPr>
          <w:rFonts w:eastAsia="Cambria"/>
        </w:rPr>
        <w:t xml:space="preserve"> In particular, the fact that America conducted this operation so soon after Chinese President Xi Jinping finished his visit to the U.S. has causes Chinese media outlets that previously extolled the successes of the U.S.-China summit to lose face. Actually, Xi himself can be said to have lost face. </w:t>
      </w:r>
      <w:r w:rsidRPr="00B3250B">
        <w:rPr>
          <w:rStyle w:val="StyleBoldUnderline"/>
        </w:rPr>
        <w:t>The U.S. cannot underestimate Xi’s</w:t>
      </w:r>
      <w:r w:rsidRPr="00B3250B">
        <w:rPr>
          <w:rFonts w:eastAsia="Cambria"/>
        </w:rPr>
        <w:t xml:space="preserve"> (and the collective leadership’s) </w:t>
      </w:r>
      <w:r w:rsidRPr="00B3250B">
        <w:rPr>
          <w:rStyle w:val="StyleBoldUnderline"/>
        </w:rPr>
        <w:t>determination to safeguard China’s maritime rights. Otherwise, a miscalculation could lead to war</w:t>
      </w:r>
      <w:r w:rsidRPr="00B3250B">
        <w:rPr>
          <w:rFonts w:eastAsia="Cambria"/>
        </w:rPr>
        <w:t xml:space="preserve">, which would harm Washington’s most vital interests in the Asia-Pacific. To understand Xi, the U.S. must grasp a few essential points. Xi Is a Princeling There have been many detailed analyses of Xi’s governing style from Western media and scholars. Essentially, Xi is creating a “new normal” for Chinese politics as well as for China’s economy. This political “new normal” is designed to maximize government efficiency – and it necessarily means breaking the old rules. From personnel arrangements to leading small groups on economic reforms, Xi has a personal hand in everything. </w:t>
      </w:r>
      <w:r w:rsidRPr="00B3250B">
        <w:rPr>
          <w:rFonts w:eastAsia="Cambria"/>
          <w:u w:val="single"/>
        </w:rPr>
        <w:t>Xi himself is the son of a former vice premier</w:t>
      </w:r>
      <w:r w:rsidRPr="00B3250B">
        <w:rPr>
          <w:rFonts w:eastAsia="Cambria"/>
        </w:rPr>
        <w:t xml:space="preserve">. His background as a “princeling” differentiates Xi not only from elected officials in the West, but also from China’s technocrat leaders. </w:t>
      </w:r>
      <w:r w:rsidRPr="00B3250B">
        <w:rPr>
          <w:rStyle w:val="StyleBoldUnderline"/>
        </w:rPr>
        <w:t>The biggest difference is the conflation of both the Party and the state as “family.” This sentiment makes Xi and other members of his group interpret any provocation toward China as direct opposition to the Party, and thus a threat to their families. As result, the princeling response to external challenges</w:t>
      </w:r>
      <w:r w:rsidRPr="00B3250B">
        <w:rPr>
          <w:rFonts w:eastAsia="Cambria"/>
          <w:u w:val="single"/>
        </w:rPr>
        <w:t xml:space="preserve"> </w:t>
      </w:r>
      <w:r w:rsidRPr="00B3250B">
        <w:rPr>
          <w:rStyle w:val="Emphasis"/>
        </w:rPr>
        <w:t>will be fierce</w:t>
      </w:r>
      <w:r w:rsidRPr="00B3250B">
        <w:rPr>
          <w:rFonts w:eastAsia="Cambria"/>
        </w:rPr>
        <w:t xml:space="preserve">. China’s approach to foreign relations in the Xi era has already given off this impression. Thus </w:t>
      </w:r>
      <w:r w:rsidRPr="00706A5E">
        <w:t>Xi is more likely than his predecessors to lead a strong response to the U.S. patrols. China’s National Defense System Is Improving Meanwhile, the tools at Xi’s disposal are growing. In the two years since Xi became the top leader, military reform has become a key word in China. Xi’s goals are clear and can be summarized in three points: the military must listen to Party commands, be able to win wars, and have a good work style. All of the recent changes and actions from the PLA, whether internal or external, involve these three goals — from the establishment of the National Security Commission in 2013 to the declaration of an air defense identification zone later that year. Even China’s island-building program in the South China Sea, as well as its patrols in the East China Sea, have clearly raised the PLA’s ability to react to contingencies and defend national security. As Xi leads deep reforms in the Chinese military, increasing PLA capabilities, the possibility of China using force externally is rising. If the U.S. doesn’t pay attention to the military changes happening in China under Xi’s leadership, instead continuing to deal with China according to practices established over the last 10 years, there will be trouble.</w:t>
      </w:r>
      <w:r w:rsidRPr="00B3250B">
        <w:rPr>
          <w:rFonts w:eastAsia="Cambria"/>
          <w:u w:val="single"/>
        </w:rPr>
        <w:t xml:space="preserve"> </w:t>
      </w:r>
      <w:r w:rsidRPr="00B3250B">
        <w:rPr>
          <w:rFonts w:eastAsia="Cambria"/>
        </w:rPr>
        <w:t xml:space="preserve">Especially if the U.S. continues its “old habit” of surveillance operations in China’s near seas, or even intentionally stirs up a crisis, </w:t>
      </w:r>
      <w:r w:rsidRPr="00706A5E">
        <w:rPr>
          <w:rStyle w:val="StyleBoldUnderline"/>
        </w:rPr>
        <w:t>the chance of a military conflict between</w:t>
      </w:r>
      <w:r w:rsidRPr="00B3250B">
        <w:rPr>
          <w:rFonts w:eastAsia="Cambria"/>
          <w:u w:val="single"/>
        </w:rPr>
        <w:t xml:space="preserve"> China and the U.S. may be </w:t>
      </w:r>
      <w:r w:rsidRPr="00B3250B">
        <w:rPr>
          <w:rStyle w:val="Emphasis"/>
        </w:rPr>
        <w:t>quite high.</w:t>
      </w:r>
      <w:r w:rsidRPr="00B3250B">
        <w:rPr>
          <w:rFonts w:eastAsia="Cambria"/>
        </w:rPr>
        <w:t xml:space="preserve"> There’s No Retreat for China in the South China Sea </w:t>
      </w:r>
      <w:r w:rsidRPr="00B3250B">
        <w:rPr>
          <w:rStyle w:val="StyleBoldUnderline"/>
        </w:rPr>
        <w:t xml:space="preserve">Finally, the U.S. should be absolutely clear on one point: the South China Sea has already become one of China’s “core interests.” </w:t>
      </w:r>
      <w:r w:rsidRPr="00B3250B">
        <w:rPr>
          <w:rFonts w:eastAsia="Cambria"/>
        </w:rPr>
        <w:t xml:space="preserve">To put it another way, </w:t>
      </w:r>
      <w:r w:rsidRPr="00B3250B">
        <w:rPr>
          <w:rStyle w:val="StyleBoldUnderline"/>
        </w:rPr>
        <w:t>the South China Sea has joined Taiwan, Xinjiang, and Tibet as areas where China cannot give up or give in. So China’s development of the South China Sea will continue, despite U.S. dissatisfaction or interference. To China, this is a necessary part of becoming a maritime power after decades of economic development and strengthened national power – it’s a natural evolution, not something that can be halted.</w:t>
      </w:r>
      <w:r w:rsidRPr="00B3250B">
        <w:rPr>
          <w:rFonts w:eastAsia="Cambria"/>
        </w:rPr>
        <w:t xml:space="preserve"> As the U.S. responds to China’s South China Sea policy, Washington must take into account that this change in </w:t>
      </w:r>
      <w:r w:rsidRPr="00B3250B">
        <w:t>China’s stance is part of a natural and even inevitable historical trend. But China’s development of the South China Sea does not mean using force to change the status quo. That is why China’s new leaders have built islands rather than resorting to military means. The ultimate goal of China’s actions to insure that China’s core interests are never again trampled upon by neighboring countries – particularly not under Xi’s rule. Even though many of the territories and reefs historically claimed by China are controlled by Southeast Asian nations who also claim sovereignty over these features, China has not used force to take back these features. China’s land reclamation and island-building in the South China Sea hasn’t led to the seizure of any features controlled by neighboring countries. Rather, the policy has only solidified China’s control over the features it already occupies, preventing them from being seized by others in the future. In that sense, the basic status quo has not changed. China’s South China Sea policies are ultimately defensive, though the West doesn’t recognize that fact.</w:t>
      </w:r>
      <w:r w:rsidRPr="00B3250B">
        <w:rPr>
          <w:rFonts w:eastAsia="Cambria"/>
        </w:rPr>
        <w:t xml:space="preserve"> However, </w:t>
      </w:r>
      <w:r w:rsidRPr="00B3250B">
        <w:rPr>
          <w:rStyle w:val="Emphasis"/>
        </w:rPr>
        <w:t>a perceived threat to China’s sovereignty will necessarily spark a fierce response.</w:t>
      </w:r>
      <w:r w:rsidR="00706A5E">
        <w:t xml:space="preserve"> </w:t>
      </w:r>
    </w:p>
    <w:p w14:paraId="206769F8" w14:textId="77777777" w:rsidR="00F06939" w:rsidRDefault="00F06939" w:rsidP="00B3250B">
      <w:pPr>
        <w:contextualSpacing/>
      </w:pPr>
    </w:p>
    <w:p w14:paraId="3A590F02" w14:textId="0331F0A4" w:rsidR="00F06939" w:rsidRDefault="00F06939" w:rsidP="00F06939">
      <w:pPr>
        <w:pStyle w:val="Heading3"/>
      </w:pPr>
      <w:r>
        <w:t>SCS Conflict Bad – AT: Swaine</w:t>
      </w:r>
    </w:p>
    <w:p w14:paraId="2A93CD26" w14:textId="77777777" w:rsidR="00F06939" w:rsidRDefault="00F06939" w:rsidP="00F06939"/>
    <w:p w14:paraId="5702A22C" w14:textId="1B14515F" w:rsidR="00F06939" w:rsidRDefault="00F06939" w:rsidP="00F06939">
      <w:pPr>
        <w:rPr>
          <w:rStyle w:val="StyleStyleBold12pt"/>
        </w:rPr>
      </w:pPr>
      <w:r>
        <w:rPr>
          <w:rStyle w:val="StyleStyleBold12pt"/>
        </w:rPr>
        <w:t>Dispute settlement is key</w:t>
      </w:r>
    </w:p>
    <w:p w14:paraId="7232929E" w14:textId="77777777" w:rsidR="00F06939" w:rsidRPr="00653CC0" w:rsidRDefault="00F06939" w:rsidP="00F06939">
      <w:r w:rsidRPr="00653CC0">
        <w:rPr>
          <w:rStyle w:val="StyleStyleBold12pt"/>
        </w:rPr>
        <w:t>Swaine 15</w:t>
      </w:r>
      <w:r w:rsidRPr="00653CC0">
        <w:t xml:space="preserve"> – senior associate at the Carnegie Endowment for International Peace and one of the most prominent American analysts in Chinese security studies. Formerly a senior policy analyst at the RAND Corporation, Swaine is a specialist in Chinese defense and foreign policy, U.S.-China relations, and East Asian international relations</w:t>
      </w:r>
    </w:p>
    <w:p w14:paraId="192FABB1" w14:textId="77777777" w:rsidR="00F06939" w:rsidRPr="00653CC0" w:rsidRDefault="00F06939" w:rsidP="00F06939">
      <w:r w:rsidRPr="00653CC0">
        <w:t>(Michael, “Averting a Deepening U.S.-China Rift Over the South China Sea,” http://www.chinausfocus.com/foreign-policy/averting-a-deepening-u-s-china-rift-over-the-south-china-sea/)</w:t>
      </w:r>
    </w:p>
    <w:p w14:paraId="54DA552E" w14:textId="77777777" w:rsidR="00F06939" w:rsidRPr="00653CC0" w:rsidRDefault="00F06939" w:rsidP="00F06939">
      <w:r w:rsidRPr="00653CC0">
        <w:t xml:space="preserve">In contrast, </w:t>
      </w:r>
      <w:r w:rsidRPr="00653CC0">
        <w:rPr>
          <w:rStyle w:val="StyleBoldUnderline"/>
        </w:rPr>
        <w:t xml:space="preserve">many in China see the United States as using the disputes over sovereignty in the South China Sea and elsewhere as a means of justifying more concerted efforts to contain and undermine all Chinese influence in the Asia-Pacific, and to encourage other states to provoke China and militarize the issue. </w:t>
      </w:r>
      <w:r w:rsidRPr="00653CC0">
        <w:t>Beijing must double its efforts to strengthen its position and show the United States and others that China cannot be intimidated, they demand.</w:t>
      </w:r>
      <w:r w:rsidRPr="00653CC0">
        <w:rPr>
          <w:sz w:val="12"/>
        </w:rPr>
        <w:t xml:space="preserve">∂ </w:t>
      </w:r>
      <w:r w:rsidRPr="00653CC0">
        <w:rPr>
          <w:rStyle w:val="StyleBoldUnderline"/>
        </w:rPr>
        <w:t xml:space="preserve">This situation is </w:t>
      </w:r>
      <w:r w:rsidRPr="00653CC0">
        <w:rPr>
          <w:rStyle w:val="Emphasis"/>
        </w:rPr>
        <w:t xml:space="preserve">not just another temporary downward blip </w:t>
      </w:r>
      <w:r w:rsidRPr="00653CC0">
        <w:rPr>
          <w:rStyle w:val="StyleBoldUnderline"/>
        </w:rPr>
        <w:t>in an up and down Sino-U.S. relationship</w:t>
      </w:r>
      <w:r w:rsidRPr="00653CC0">
        <w:t xml:space="preserve">. </w:t>
      </w:r>
      <w:r w:rsidRPr="00653CC0">
        <w:rPr>
          <w:rStyle w:val="Emphasis"/>
        </w:rPr>
        <w:t>It threatens to drive U.S.-China relations permanently in a far more adversarial, zero-sum direction and destabilize the region</w:t>
      </w:r>
      <w:r w:rsidRPr="00653CC0">
        <w:t xml:space="preserve">. To allow a dispute over a few rocks and islands in a corner of the Asia-Pacific region to derail a vital relationship critical to both regional and global peace and prosperity is the height of folly. </w:t>
      </w:r>
      <w:r w:rsidRPr="00653CC0">
        <w:rPr>
          <w:rStyle w:val="StyleBoldUnderline"/>
        </w:rPr>
        <w:t>Hyperbolic statements, veiled threats and calls for more military action serve no useful purpose and will only lead to hardened positions and redoubled efforts on both sides to counter the other</w:t>
      </w:r>
      <w:r w:rsidRPr="00653CC0">
        <w:t>. What is needed is a far sharper level of clarity by both Beijing and Washington regarding their claims and grievances, and, on that basis, a clear indication of the consequences of unacceptable behavior, along with a commitment to provide mutual assurances over the near term to avoid specific tripwires, while working to stabilize the long term situation.</w:t>
      </w:r>
    </w:p>
    <w:p w14:paraId="2DE98225" w14:textId="77777777" w:rsidR="00F06939" w:rsidRPr="00F06939" w:rsidRDefault="00F06939" w:rsidP="00F06939"/>
    <w:p w14:paraId="4C9448B9" w14:textId="77777777" w:rsidR="00B3250B" w:rsidRDefault="00B3250B" w:rsidP="0015034A">
      <w:pPr>
        <w:rPr>
          <w:sz w:val="14"/>
        </w:rPr>
      </w:pPr>
    </w:p>
    <w:p w14:paraId="296211C3" w14:textId="77777777" w:rsidR="0015034A" w:rsidRPr="0015034A" w:rsidRDefault="0015034A" w:rsidP="0015034A"/>
    <w:p w14:paraId="110B0EE0" w14:textId="77777777" w:rsidR="007972EC" w:rsidRPr="007972EC" w:rsidRDefault="007972EC" w:rsidP="007972EC"/>
    <w:p w14:paraId="335B146D" w14:textId="14A37B39" w:rsidR="005F597B" w:rsidRPr="005F597B" w:rsidRDefault="005F597B" w:rsidP="00CF38FC">
      <w:pPr>
        <w:pStyle w:val="Heading3"/>
      </w:pPr>
      <w:r w:rsidRPr="00CA3B37">
        <w:t>AT: Environmental/</w:t>
      </w:r>
      <w:r>
        <w:t>Labor</w:t>
      </w:r>
      <w:r w:rsidRPr="00CA3B37">
        <w:t xml:space="preserve"> Objections</w:t>
      </w:r>
    </w:p>
    <w:p w14:paraId="482B7B14" w14:textId="77777777" w:rsidR="005F597B" w:rsidRPr="007F52F0" w:rsidRDefault="005F597B" w:rsidP="005F597B">
      <w:pPr>
        <w:pStyle w:val="Heading4"/>
      </w:pPr>
      <w:r>
        <w:t>Domestic US protections solve</w:t>
      </w:r>
    </w:p>
    <w:p w14:paraId="471D942B" w14:textId="77777777" w:rsidR="005F597B" w:rsidRDefault="005F597B" w:rsidP="005F597B">
      <w:r w:rsidRPr="007F52F0">
        <w:rPr>
          <w:rStyle w:val="StyleStyleBold12pt"/>
        </w:rPr>
        <w:t xml:space="preserve">Moran and Oldeski </w:t>
      </w:r>
      <w:r>
        <w:t>20</w:t>
      </w:r>
      <w:r w:rsidRPr="007F52F0">
        <w:rPr>
          <w:rStyle w:val="StyleStyleBold12pt"/>
        </w:rPr>
        <w:t>13</w:t>
      </w:r>
      <w:r>
        <w:t xml:space="preserve"> – Theodore H. Moran is a </w:t>
      </w:r>
      <w:r w:rsidRPr="007F52F0">
        <w:t>nonresident senior fellow at the Peterson Institute for International Economics. Marcus Wallenberg Chair at the School of Foreign Service in Georgetown University.</w:t>
      </w:r>
      <w:r>
        <w:t xml:space="preserve"> </w:t>
      </w:r>
      <w:r w:rsidRPr="00CA3B37">
        <w:t>Lindsay Oldenski</w:t>
      </w:r>
      <w:r>
        <w:t xml:space="preserve"> is an </w:t>
      </w:r>
      <w:r w:rsidRPr="007F52F0">
        <w:t>assistant professor in the Landegger Program in International Business Diplomacy at Georgetown University's School of Foreign Service.</w:t>
      </w:r>
      <w:r w:rsidRPr="00CA3B37">
        <w:t xml:space="preserve"> </w:t>
      </w:r>
      <w:r>
        <w:t>(</w:t>
      </w:r>
      <w:r w:rsidRPr="007F52F0">
        <w:rPr>
          <w:i/>
        </w:rPr>
        <w:t>Foreign Direct Investment in the United States: Benefits, Suspicions, and Risks with Special Attention to FDI from China</w:t>
      </w:r>
      <w:r>
        <w:t>, p. 77)</w:t>
      </w:r>
    </w:p>
    <w:p w14:paraId="54CA10A8" w14:textId="77777777" w:rsidR="005F597B" w:rsidRDefault="005F597B" w:rsidP="005F597B">
      <w:pPr>
        <w:rPr>
          <w:rStyle w:val="StyleBoldUnderline"/>
        </w:rPr>
      </w:pPr>
      <w:r w:rsidRPr="00CA3B37">
        <w:rPr>
          <w:sz w:val="14"/>
        </w:rPr>
        <w:t xml:space="preserve">In addition to economic benefits, </w:t>
      </w:r>
      <w:r w:rsidRPr="00CA3B37">
        <w:rPr>
          <w:rStyle w:val="StyleBoldUnderline"/>
        </w:rPr>
        <w:t>there are strategic reasons to encourage Chinese FDI in the United States</w:t>
      </w:r>
      <w:r w:rsidRPr="00CA3B37">
        <w:rPr>
          <w:sz w:val="14"/>
        </w:rPr>
        <w:t xml:space="preserve">. The Chinese government has made the expansion of FDI by Chinese firms a top priority. From a strategic perspective, removing barriers and encouraging firms to invest gives the United States a strong bargaining chip in future interactions. </w:t>
      </w:r>
      <w:r w:rsidRPr="00CA3B37">
        <w:rPr>
          <w:rStyle w:val="StyleBoldUnderline"/>
        </w:rPr>
        <w:t>Chinese ownership of US firms locates Chinese assets on US soil, under US jurisdiction, giving the United States greater leverage in its interactions with China. This principle applies to environmental and labor concerns as well as economic and security issues. Chinese firms in the United States must abide by US laws, including those relating to the environment and treatment of workers.</w:t>
      </w:r>
      <w:r w:rsidRPr="00CA3B37">
        <w:rPr>
          <w:sz w:val="14"/>
        </w:rPr>
        <w:t xml:space="preserve"> Individuals concerned about the poor record of Chinese firms on these issues should want to encourage those firms to locate their production in the United States, as </w:t>
      </w:r>
      <w:r w:rsidRPr="00CA3B37">
        <w:rPr>
          <w:rStyle w:val="StyleBoldUnderline"/>
        </w:rPr>
        <w:t>doing so will put them under tighter regulations and hold them to higher standards of conduct than if they produced the same output in China.</w:t>
      </w:r>
    </w:p>
    <w:p w14:paraId="5ACB8F3F" w14:textId="3ACEDF61" w:rsidR="00D51457" w:rsidRPr="00D51457" w:rsidRDefault="00D51457" w:rsidP="00D51457">
      <w:pPr>
        <w:pStyle w:val="Heading3"/>
      </w:pPr>
      <w:r>
        <w:t>AT: Bilateral Treaties Bad</w:t>
      </w:r>
    </w:p>
    <w:p w14:paraId="64BE60DA" w14:textId="1614E62C" w:rsidR="00D546DA" w:rsidRDefault="00D51457" w:rsidP="00D51457">
      <w:pPr>
        <w:pStyle w:val="Heading4"/>
      </w:pPr>
      <w:r>
        <w:t>Bilateral treaties oversaturated now – reconciling developing and developed state interests key to a multilat treaty</w:t>
      </w:r>
    </w:p>
    <w:p w14:paraId="76967C56" w14:textId="77777777" w:rsidR="00D546DA" w:rsidRDefault="00D546DA" w:rsidP="00D546DA">
      <w:r w:rsidRPr="0015182E">
        <w:rPr>
          <w:rStyle w:val="StyleStyleBold12pt"/>
        </w:rPr>
        <w:t>Azubuike</w:t>
      </w:r>
      <w:r>
        <w:t xml:space="preserve"> 20</w:t>
      </w:r>
      <w:r w:rsidRPr="0015182E">
        <w:rPr>
          <w:rStyle w:val="StyleStyleBold12pt"/>
        </w:rPr>
        <w:t>13</w:t>
      </w:r>
      <w:r>
        <w:t xml:space="preserve"> – SJD CANIDATE, GOLDEN GATE UNIVERSITY SCHOOL OF LAW (Eustace, “THE PLACE OF TREATIES IN INTERNATIONAL INVESTMENT,”</w:t>
      </w:r>
      <w:r w:rsidRPr="0015182E">
        <w:t xml:space="preserve"> ANNUAL SURVEY OF INT’L &amp; COMP. LAW</w:t>
      </w:r>
      <w:r>
        <w:t>)</w:t>
      </w:r>
    </w:p>
    <w:p w14:paraId="062CD3BA" w14:textId="3C8FAEC0" w:rsidR="00D546DA" w:rsidRPr="00CA3B37" w:rsidRDefault="00D546DA" w:rsidP="00D546DA">
      <w:r w:rsidRPr="0015182E">
        <w:rPr>
          <w:rStyle w:val="StyleBoldUnderline"/>
        </w:rPr>
        <w:t>The current investment regime has not fared well</w:t>
      </w:r>
      <w:r>
        <w:t xml:space="preserve">. The </w:t>
      </w:r>
      <w:r w:rsidRPr="0015182E">
        <w:rPr>
          <w:rStyle w:val="StyleBoldUnderline"/>
        </w:rPr>
        <w:t>dominance of</w:t>
      </w:r>
      <w:r w:rsidRPr="0015182E">
        <w:rPr>
          <w:rStyle w:val="StyleBoldUnderline"/>
          <w:sz w:val="12"/>
        </w:rPr>
        <w:t xml:space="preserve"> </w:t>
      </w:r>
      <w:r w:rsidRPr="0015182E">
        <w:rPr>
          <w:rStyle w:val="StyleBoldUnderline"/>
        </w:rPr>
        <w:t>bilateral treaties over multilateral treaties implies that there is no strong</w:t>
      </w:r>
      <w:r w:rsidRPr="0015182E">
        <w:rPr>
          <w:rStyle w:val="StyleBoldUnderline"/>
          <w:sz w:val="12"/>
        </w:rPr>
        <w:t xml:space="preserve"> </w:t>
      </w:r>
      <w:r w:rsidRPr="0015182E">
        <w:rPr>
          <w:rStyle w:val="StyleBoldUnderline"/>
        </w:rPr>
        <w:t>platform</w:t>
      </w:r>
      <w:r>
        <w:t xml:space="preserve"> upon which multilateral states can pull their investment</w:t>
      </w:r>
      <w:r w:rsidRPr="0015182E">
        <w:rPr>
          <w:sz w:val="12"/>
        </w:rPr>
        <w:t xml:space="preserve"> </w:t>
      </w:r>
      <w:r>
        <w:t xml:space="preserve">potentials together for their mutual benefits. </w:t>
      </w:r>
      <w:r w:rsidRPr="0015182E">
        <w:rPr>
          <w:rStyle w:val="StyleBoldUnderline"/>
        </w:rPr>
        <w:t>With developing States’</w:t>
      </w:r>
      <w:r w:rsidRPr="0015182E">
        <w:rPr>
          <w:rStyle w:val="StyleBoldUnderline"/>
          <w:sz w:val="12"/>
        </w:rPr>
        <w:t xml:space="preserve"> </w:t>
      </w:r>
      <w:r w:rsidRPr="0015182E">
        <w:rPr>
          <w:rStyle w:val="StyleBoldUnderline"/>
        </w:rPr>
        <w:t>growing suspicion of developed States and the desire of the latter to</w:t>
      </w:r>
      <w:r w:rsidRPr="0015182E">
        <w:rPr>
          <w:rStyle w:val="StyleBoldUnderline"/>
          <w:sz w:val="12"/>
        </w:rPr>
        <w:t xml:space="preserve"> </w:t>
      </w:r>
      <w:r w:rsidRPr="0015182E">
        <w:rPr>
          <w:rStyle w:val="StyleBoldUnderline"/>
        </w:rPr>
        <w:t>mainly enter into treaty relations with States they can dominate, the</w:t>
      </w:r>
      <w:r w:rsidRPr="0015182E">
        <w:rPr>
          <w:rStyle w:val="StyleBoldUnderline"/>
          <w:sz w:val="12"/>
        </w:rPr>
        <w:t xml:space="preserve"> </w:t>
      </w:r>
      <w:r w:rsidRPr="0015182E">
        <w:rPr>
          <w:rStyle w:val="StyleBoldUnderline"/>
        </w:rPr>
        <w:t>future of multilateral investment treaties may remain bleak.</w:t>
      </w:r>
    </w:p>
    <w:p w14:paraId="36959CEB" w14:textId="77777777" w:rsidR="00BA3FA8" w:rsidRDefault="00BA3FA8" w:rsidP="00F56DA9"/>
    <w:p w14:paraId="7FD8CA94" w14:textId="77777777" w:rsidR="00BA3FA8" w:rsidRDefault="00BA3FA8" w:rsidP="00BA3FA8"/>
    <w:p w14:paraId="0A416B5B" w14:textId="77777777" w:rsidR="00232DD2" w:rsidRPr="00232DD2" w:rsidRDefault="00232DD2" w:rsidP="00232DD2"/>
    <w:p w14:paraId="1FE85EBB" w14:textId="77777777" w:rsidR="007972EC" w:rsidRDefault="007972EC" w:rsidP="007972EC">
      <w:pPr>
        <w:pStyle w:val="Heading2"/>
      </w:pPr>
    </w:p>
    <w:p w14:paraId="42C180FC" w14:textId="77777777" w:rsidR="00CB3EAC" w:rsidRDefault="00CB3EAC" w:rsidP="00CB3EAC">
      <w:pPr>
        <w:pStyle w:val="Heading2"/>
      </w:pPr>
      <w:r>
        <w:t>Cybersecurity Add-On</w:t>
      </w:r>
    </w:p>
    <w:p w14:paraId="147E23E8" w14:textId="77777777" w:rsidR="00CB3EAC" w:rsidRDefault="00CB3EAC" w:rsidP="00CB3EAC"/>
    <w:p w14:paraId="46344563" w14:textId="77777777" w:rsidR="00CB3EAC" w:rsidRDefault="00CB3EAC" w:rsidP="00CB3EAC">
      <w:pPr>
        <w:pStyle w:val="Heading3"/>
      </w:pPr>
      <w:r>
        <w:t>2AC Add-On</w:t>
      </w:r>
    </w:p>
    <w:p w14:paraId="5E56B317" w14:textId="271FBA42" w:rsidR="00CB3EAC" w:rsidRPr="00554571" w:rsidRDefault="00CB3EAC" w:rsidP="00CB3EAC">
      <w:pPr>
        <w:pStyle w:val="Heading4"/>
      </w:pPr>
      <w:r w:rsidRPr="00554571">
        <w:t xml:space="preserve">BIT </w:t>
      </w:r>
      <w:r w:rsidR="00E921E0">
        <w:t>solves US-China cybersecurity dispute</w:t>
      </w:r>
    </w:p>
    <w:p w14:paraId="3F21682D" w14:textId="77777777" w:rsidR="00CB3EAC" w:rsidRPr="00554571" w:rsidRDefault="00CB3EAC" w:rsidP="00CB3EAC">
      <w:r w:rsidRPr="00554571">
        <w:rPr>
          <w:rStyle w:val="StyleStyleBold12pt"/>
        </w:rPr>
        <w:t xml:space="preserve">Shackelford et al </w:t>
      </w:r>
      <w:r>
        <w:t>20</w:t>
      </w:r>
      <w:r w:rsidRPr="00554571">
        <w:rPr>
          <w:rStyle w:val="StyleStyleBold12pt"/>
        </w:rPr>
        <w:t>15</w:t>
      </w:r>
      <w:r>
        <w:t xml:space="preserve"> – J</w:t>
      </w:r>
      <w:r w:rsidRPr="00554571">
        <w:t>.D., Ph.D., Assistant Professor of Business Law and Ethics, Indiana University; Distinguished Visiting Fellow, University of Notre Dame Institute for Advanced Study; Senior Fellow, Indiana University Center for Applied Cybersecurity Research.</w:t>
      </w:r>
      <w:r>
        <w:t xml:space="preserve"> </w:t>
      </w:r>
      <w:r w:rsidRPr="00554571">
        <w:t>Eric L. Richards, J.D., Professor of Business Law, Indiana University; Chair, East Asian Initiatives. Anjanette H. Raymond, J.D., L.L.M., Assistant Professor of Business Law and Ethics, Indiana University; Adjunct Assistant Professor of Law, Maurer School of Law, Indiana University; Visiting Fellow in International Commercial Law, Centre for Commercial Law Studies, Queen Mary, University of London. and Amanda N. Craig</w:t>
      </w:r>
      <w:r>
        <w:t xml:space="preserve">. </w:t>
      </w:r>
      <w:r w:rsidRPr="00554571">
        <w:t>J.D., Indiana University Maurer School of Law; Ms. C., University of Oxford.</w:t>
      </w:r>
      <w:r>
        <w:t xml:space="preserve"> (“</w:t>
      </w:r>
      <w:r w:rsidRPr="00554571">
        <w:t>Using BITs to Protect Bytes: Promoting Cyber Peace by Safeguarding Trade Secrets Through Bilateral Investment Treaties</w:t>
      </w:r>
      <w:r>
        <w:t>,” 52 Am. Bus. L.J. 1)</w:t>
      </w:r>
    </w:p>
    <w:p w14:paraId="51EA09E6" w14:textId="6C916924" w:rsidR="00E921E0" w:rsidRDefault="00CB3EAC" w:rsidP="00CB3EAC">
      <w:pPr>
        <w:rPr>
          <w:sz w:val="14"/>
        </w:rPr>
      </w:pPr>
      <w:r w:rsidRPr="00FF4804">
        <w:rPr>
          <w:sz w:val="14"/>
        </w:rPr>
        <w:t xml:space="preserve">Although cyber attacks n26 in one form or another date back to at least the 1980s, n27 they have proliferated in numbers, sophistication, and severity in recent years. Consider the events of January 12, 2010. On that day, Google reported that cyber attacks allegedly originating from within China had been directed at stealing Google's intellectual property along with data belonging to dozens of other firms. n28 These attacks, dubbed "Operation Aurora" by the cybersecurity firm McAfee, formed part of a sophisticated economic espionage campaign. n29 The attacks were noteworthy in part because of the type of intellectual property that was stolen: the companies' proprietary source code, which is its core trade secret. n30 Such an attack is indicative of changes in the cyber threat matrix-no longer would governments be the primary targets of sophisticated cyber attacks. According to Dmitri Alperovitch, vice president of threat research for McAfee, "We have never ever, outside of the defense industry, seen commercial industrial companies come under that level of sophisticated attack." n31 Attacks such as [*8] Aurora have been termed "advanced persistent threats" (APTs). n32 Although governments and defense industries have long been addressing these sorts of incidents, corporate entities have also become targets of APTs as Aurora demonstrates. n33 Moreover, Aurora was particularly noteworthy because the campaign illustrated the extent to which </w:t>
      </w:r>
      <w:r w:rsidRPr="00FF4804">
        <w:rPr>
          <w:rStyle w:val="StyleBoldUnderline"/>
        </w:rPr>
        <w:t>state-sponsored attacks</w:t>
      </w:r>
      <w:r w:rsidRPr="00FF4804">
        <w:rPr>
          <w:sz w:val="14"/>
        </w:rPr>
        <w:t xml:space="preserve">-in this case allegedly emanating </w:t>
      </w:r>
      <w:r w:rsidRPr="00FF4804">
        <w:rPr>
          <w:rStyle w:val="StyleBoldUnderline"/>
        </w:rPr>
        <w:t>from China-are targeting companies' trade secrets.</w:t>
      </w:r>
      <w:r w:rsidRPr="00FF4804">
        <w:rPr>
          <w:sz w:val="14"/>
        </w:rPr>
        <w:t xml:space="preserve"> n34 Google is not alone in facing cyber attacks targeting its trade secrets. In early 2013, Facebook, Apple, and Microsoft, along with a who's who of Fortune 500 companies, were compromised, in many cases multiple times. n35 Organized campaigns such as Operation Aurora are also proliferating. For example, more than seventy different governments and organizations, including the United Nations, India, the International Olympic Committee, and defense and security firms were the targets of cyber attacks (dubbed "Operation Shady RAT" by McAfee) in 2011. This campaign was also allegedly sponsored by China, though positive attribution in this case is exceptionally difficult. n36 Still, this evidence lends some credence to the U.S. Office of the National Counterintelligence Executive's conclusion that "Chinese actors are the world's most active and persistent perpetrators of economic espionage." n37 [*9] </w:t>
      </w:r>
      <w:r w:rsidRPr="00FF4804">
        <w:rPr>
          <w:rStyle w:val="StyleBoldUnderline"/>
        </w:rPr>
        <w:t>China</w:t>
      </w:r>
      <w:r w:rsidRPr="00FF4804">
        <w:rPr>
          <w:sz w:val="14"/>
        </w:rPr>
        <w:t xml:space="preserve">, though, </w:t>
      </w:r>
      <w:r w:rsidRPr="00FF4804">
        <w:rPr>
          <w:rStyle w:val="StyleBoldUnderline"/>
        </w:rPr>
        <w:t>is not alone in sponsoring cyber attacks, and it is often used as a scapegoat given the extent to which attacks are routed through porous Chinese systems.</w:t>
      </w:r>
      <w:r w:rsidRPr="00FF4804">
        <w:rPr>
          <w:sz w:val="14"/>
        </w:rPr>
        <w:t xml:space="preserve"> n38 </w:t>
      </w:r>
      <w:r w:rsidRPr="00FF4804">
        <w:rPr>
          <w:rStyle w:val="StyleBoldUnderline"/>
        </w:rPr>
        <w:t>For instance, any U.S. ambitions of stewarding global efforts to safeguard cybersecurity suffered a serious setback after revelations that the NSA hacked into millions of telephone and Internet communications.</w:t>
      </w:r>
      <w:r w:rsidRPr="00FF4804">
        <w:rPr>
          <w:sz w:val="14"/>
        </w:rPr>
        <w:t xml:space="preserve"> n39 Brazilian President Dilma Rousseff canceled a state visit to the United States in response to reports that the NSA had spied on both her and Petrobras, Brazil's national oil company. n40 Corporate managers in Germany have also voiced President Roussell's concern that the U.S. intelligence program "might have been used to steal trade secrets" n41 after learning that the NSA had eavesdropped on German Chancellor Angela Merkel. They viewed the reports as "confirmation of what they already knew: that powerful states want to steal their most prized secrets and these data must therefore be guarded at all costs." n42 In fact, an Ernst &amp; Young [*10] survey of German companies, conducted in July 2013, concluded "the US now poses almost as big a risk as China when it comes to industrial espionage and data theft." n43 While none of the leaked reports provide evidence that the U.S. government has forwarded any stolen trade secrets to U.S. businesses, n44 </w:t>
      </w:r>
      <w:r w:rsidRPr="00FF4804">
        <w:rPr>
          <w:rStyle w:val="StyleBoldUnderline"/>
        </w:rPr>
        <w:t>the damage to U.S. credibility as a global leader in cybersecurity is clear.</w:t>
      </w:r>
      <w:r w:rsidRPr="00FF4804">
        <w:rPr>
          <w:sz w:val="14"/>
        </w:rPr>
        <w:t xml:space="preserve"> n45 The situation is fluid, though, with new reports surfacing in March 2014 of the NSA hacking into Huawei's systems, causing one spokesmen for the Chinese government to urge an end to cyber espionage. n46 At least in the short term, the </w:t>
      </w:r>
      <w:r w:rsidRPr="00FF4804">
        <w:rPr>
          <w:rStyle w:val="Emphasis"/>
        </w:rPr>
        <w:t>worldwide furor over the revelations has forced the United States "to abandon its naming-and-shaming campaign against Chinese hacking."</w:t>
      </w:r>
      <w:r w:rsidRPr="00FF4804">
        <w:rPr>
          <w:sz w:val="14"/>
        </w:rPr>
        <w:t xml:space="preserve"> n47 </w:t>
      </w:r>
      <w:r w:rsidRPr="00FF4804">
        <w:rPr>
          <w:rStyle w:val="StyleBoldUnderline"/>
        </w:rPr>
        <w:t>This is troublesome in light of the fact that a U.S. National Intelligence Estimate published in February 2013 listed China in the first tier of offenders who hack for economic intelligence.</w:t>
      </w:r>
      <w:r w:rsidRPr="00FF4804">
        <w:rPr>
          <w:sz w:val="14"/>
        </w:rPr>
        <w:t xml:space="preserve"> n48 Neither the United States nor other victim nations should permit this controversy to thwart efforts to protect businesses from piracy. The U.S. International Trade Commission estimated that theft of intellectual [*11] property in China cost the U.S. economy nearly $ 50 billion in 2011. n49 Estimates of losses caused by Chinese trade secrets misappropriation alone were approximately $ 1.1 billion. n50 Some would argue that these losses are a direct result of China's official policy of "indigenous innovation," which encourages "enhancing original innovation through co-innovation and re-innovation based on the assimilation of imported technologies" as a fallback option should true domestic innovation not transpire." n51 However, </w:t>
      </w:r>
      <w:r w:rsidRPr="00FF4804">
        <w:rPr>
          <w:rStyle w:val="StyleBoldUnderline"/>
        </w:rPr>
        <w:t>the key point is that the U.S.-China relationship is a critical one on which to focus given that it involves the two largest economies in the world with increasingly deep trade and investment links, and both countries are cyber superpowers developing some of the most advanced offensive and defensive cyber capabilities in the world.</w:t>
      </w:r>
      <w:r w:rsidRPr="00FF4804">
        <w:rPr>
          <w:sz w:val="14"/>
        </w:rPr>
        <w:t xml:space="preserve"> This part attempts to put the proposed </w:t>
      </w:r>
      <w:r w:rsidRPr="00FF4804">
        <w:rPr>
          <w:rStyle w:val="StyleBoldUnderline"/>
        </w:rPr>
        <w:t>U.S.-China BIT</w:t>
      </w:r>
      <w:r w:rsidRPr="00FF4804">
        <w:rPr>
          <w:sz w:val="14"/>
        </w:rPr>
        <w:t xml:space="preserve"> and bilateral cybersecurity dialogue (explored further in Part III) in context by introducing the cyber threat to the private sector. The focus then narrows to an inquiry of trade secrets theft and the failure of current conceptual approaches to </w:t>
      </w:r>
      <w:r w:rsidRPr="00FF4804">
        <w:rPr>
          <w:rStyle w:val="StyleBoldUnderline"/>
        </w:rPr>
        <w:t>mitigate</w:t>
      </w:r>
      <w:r w:rsidRPr="00FF4804">
        <w:rPr>
          <w:sz w:val="14"/>
        </w:rPr>
        <w:t xml:space="preserve"> this aspect of </w:t>
      </w:r>
      <w:r w:rsidRPr="00FF4804">
        <w:rPr>
          <w:rStyle w:val="StyleBoldUnderline"/>
        </w:rPr>
        <w:t>the cyber threat in the U.S.-China context.</w:t>
      </w:r>
      <w:r w:rsidRPr="00FF4804">
        <w:rPr>
          <w:sz w:val="14"/>
        </w:rPr>
        <w:t xml:space="preserve"> This part concludes with an introduction of the extent to which state-sponsored trade secrets theft might be mitigated by using investment and trade law to develop the law of cyber peace. However, it should be noted that categorizing cyber attacks into the topics of cybercrime, espionage, terrorism, and war is exceedingly difficult given the extent to which actors and motivations overlap, and doing so has arguably not been all that effective. n52 For example, in the instance of trade secrets theft, the motivations are often more than merely economic, and the actors involved often come from various sources not restricted to the private sector. Thus, trade secrets theft straddles the categories of economic espionage and [*12] cybercrime, n53 and has involved state sponsorship in the past, including in the Operation Aurora and Shady RAT campaigns. Instead of classifying cyber attacks according to existing pigeon holes, policy makers may more productively analyze strategies to manage cyber attacks occurring below the armed attack threshold to help build a global culture of cybersecurity. n54 This necessitates framing a law of cyber peace to help regulate the vast majority of cyber attacks, including trade secrets theft, cybercrime, and espionage. Applying international investment and trade law represents one facet of this movement. Before taking a deep dive into this area, though, it is necessary to first finish our introduction of the cyber threat by focusing on trade secrets.</w:t>
      </w:r>
    </w:p>
    <w:p w14:paraId="0739318C" w14:textId="382E8AD9" w:rsidR="00E921E0" w:rsidRDefault="00E921E0" w:rsidP="00E921E0">
      <w:pPr>
        <w:pStyle w:val="Heading4"/>
      </w:pPr>
      <w:r>
        <w:t>Hackers will exploit tensions in US-China cyber policy to instigate war</w:t>
      </w:r>
    </w:p>
    <w:p w14:paraId="14368F8A" w14:textId="4F006510" w:rsidR="00E921E0" w:rsidRDefault="00E921E0" w:rsidP="00E921E0">
      <w:r w:rsidRPr="00E921E0">
        <w:rPr>
          <w:rStyle w:val="StyleStyleBold12pt"/>
        </w:rPr>
        <w:t>Eun and Abmann 15</w:t>
      </w:r>
      <w:r>
        <w:t xml:space="preserve"> (updated 2/27/15, first published online 5/9/14, Yong-Soo, PhD in International Relations, Assistant Professor of Political Science and International Studies at Incheon National University, Research Fellow at the Centre for the Study of Globalisation and Regionalisation, University of Warwick, and Judith Sita, “Cyberwar: Taking Stock of Security and Warfare in the Digital Age,” International Studies Perspectives, Wiley)</w:t>
      </w:r>
    </w:p>
    <w:p w14:paraId="741AF072" w14:textId="50B4E6D3" w:rsidR="00E921E0" w:rsidRPr="00E921E0" w:rsidRDefault="00E921E0" w:rsidP="00E921E0">
      <w:pPr>
        <w:rPr>
          <w:szCs w:val="22"/>
        </w:rPr>
      </w:pPr>
      <w:r w:rsidRPr="00E921E0">
        <w:rPr>
          <w:szCs w:val="22"/>
        </w:rPr>
        <w:t xml:space="preserve">Here, </w:t>
      </w:r>
      <w:r w:rsidRPr="00E921E0">
        <w:rPr>
          <w:rStyle w:val="StyleBoldUnderline"/>
          <w:szCs w:val="22"/>
        </w:rPr>
        <w:t>a further complicating and more perilous matter is the fact that although cyber-weapons become easier and cheaper to use</w:t>
      </w:r>
      <w:r w:rsidRPr="00E921E0">
        <w:rPr>
          <w:szCs w:val="22"/>
        </w:rPr>
        <w:t xml:space="preserve"> as discussed above, </w:t>
      </w:r>
      <w:r w:rsidRPr="00E921E0">
        <w:rPr>
          <w:rStyle w:val="StyleBoldUnderline"/>
          <w:szCs w:val="22"/>
        </w:rPr>
        <w:t>determining who is responsible for their use remains difficult to pinpoint</w:t>
      </w:r>
      <w:r w:rsidRPr="00E921E0">
        <w:rPr>
          <w:szCs w:val="22"/>
        </w:rPr>
        <w:t>. As one high ranking officer in the US Air Force has put it, c</w:t>
      </w:r>
      <w:r w:rsidRPr="00E921E0">
        <w:rPr>
          <w:rStyle w:val="StyleBoldUnderline"/>
          <w:szCs w:val="22"/>
        </w:rPr>
        <w:t>yberwarfare's main problem is “determining who is the enemy…where are they, and then what can you do about it?”</w:t>
      </w:r>
      <w:r w:rsidRPr="00E921E0">
        <w:rPr>
          <w:szCs w:val="22"/>
        </w:rPr>
        <w:t xml:space="preserve"> (quoted in Harris 2008). Further, a state may already be under attack, but may not notice until the attack has been successfully carried out. This </w:t>
      </w:r>
      <w:r w:rsidRPr="00E921E0">
        <w:rPr>
          <w:rStyle w:val="Emphasis"/>
          <w:sz w:val="22"/>
          <w:szCs w:val="22"/>
        </w:rPr>
        <w:t>anonymity in cyberspace renders states more reckless</w:t>
      </w:r>
      <w:r w:rsidRPr="00E921E0">
        <w:rPr>
          <w:szCs w:val="22"/>
        </w:rPr>
        <w:t xml:space="preserve"> when it comes to making decisions </w:t>
      </w:r>
      <w:r w:rsidRPr="00E921E0">
        <w:rPr>
          <w:rStyle w:val="Emphasis"/>
          <w:sz w:val="22"/>
          <w:szCs w:val="22"/>
        </w:rPr>
        <w:t>regarding attacks or wars</w:t>
      </w:r>
      <w:r w:rsidRPr="00E921E0">
        <w:rPr>
          <w:szCs w:val="22"/>
        </w:rPr>
        <w:t xml:space="preserve">. Of course, to locate the source of attack can be possible by tracking down the IP address. This, however, does not provide an answer to who conducted the cyber-attack as it is customary in cyberspace to execute attacks via multiple servers located in different countries. The IP address therefore does not present the attacked state with a physical location to blame or even attack in response. The discovered server could be located in a neutral, friendly, or even your own country. Determining the real aggressor is impossible unless the aggressor admits to it. </w:t>
      </w:r>
      <w:r w:rsidRPr="00E921E0">
        <w:rPr>
          <w:rStyle w:val="StyleBoldUnderline"/>
          <w:szCs w:val="22"/>
        </w:rPr>
        <w:t>Cyberspace thus “complicates matters and challenges traditional notions of neutrality and sovereignty”</w:t>
      </w:r>
      <w:r w:rsidRPr="00E921E0">
        <w:rPr>
          <w:szCs w:val="22"/>
        </w:rPr>
        <w:t xml:space="preserve"> (Farwell and Rohozinski 2011:31). As witnessed in the case of the damage at Natanz, a destructive attack can be completed without the attacker being discovered and retaliated against. This implies that </w:t>
      </w:r>
      <w:r w:rsidRPr="00E921E0">
        <w:rPr>
          <w:rStyle w:val="StyleBoldUnderline"/>
          <w:szCs w:val="22"/>
        </w:rPr>
        <w:t xml:space="preserve">states are more </w:t>
      </w:r>
      <w:r w:rsidRPr="00E921E0">
        <w:rPr>
          <w:rStyle w:val="Emphasis"/>
          <w:sz w:val="22"/>
          <w:szCs w:val="22"/>
        </w:rPr>
        <w:t>likely to conduct cyber-attacks</w:t>
      </w:r>
      <w:r w:rsidRPr="00E921E0">
        <w:rPr>
          <w:rStyle w:val="StyleBoldUnderline"/>
          <w:szCs w:val="22"/>
        </w:rPr>
        <w:t xml:space="preserve"> as the </w:t>
      </w:r>
      <w:r w:rsidRPr="00E921E0">
        <w:rPr>
          <w:rStyle w:val="Emphasis"/>
          <w:sz w:val="22"/>
          <w:szCs w:val="22"/>
        </w:rPr>
        <w:t>risk of severe consequences are considerably lower</w:t>
      </w:r>
      <w:r w:rsidRPr="00E921E0">
        <w:rPr>
          <w:szCs w:val="22"/>
        </w:rPr>
        <w:t xml:space="preserve"> than with conventional forms of attack—particularly as the event and the aggressor are evident in physical attacks. In other words, the lack of attribution in cyberspace increases uncertainty and the risk of misunderstandings. What is more, </w:t>
      </w:r>
      <w:r w:rsidRPr="00E921E0">
        <w:rPr>
          <w:rStyle w:val="StyleBoldUnderline"/>
          <w:szCs w:val="22"/>
        </w:rPr>
        <w:t xml:space="preserve">in cyberspace, states can </w:t>
      </w:r>
      <w:r w:rsidRPr="00E921E0">
        <w:rPr>
          <w:rStyle w:val="Emphasis"/>
          <w:sz w:val="22"/>
          <w:szCs w:val="22"/>
        </w:rPr>
        <w:t>more easily conduct “false flag operations”</w:t>
      </w:r>
      <w:r w:rsidRPr="00E921E0">
        <w:rPr>
          <w:rStyle w:val="StyleBoldUnderline"/>
          <w:szCs w:val="22"/>
        </w:rPr>
        <w:t xml:space="preserve"> designed to blame other governments</w:t>
      </w:r>
      <w:r w:rsidRPr="00E921E0">
        <w:rPr>
          <w:szCs w:val="22"/>
        </w:rPr>
        <w:t xml:space="preserve">; this makes it even more difficult to determine who the aggressor is. </w:t>
      </w:r>
      <w:r w:rsidRPr="00E921E0">
        <w:rPr>
          <w:rStyle w:val="StyleBoldUnderline"/>
          <w:szCs w:val="22"/>
        </w:rPr>
        <w:t>China</w:t>
      </w:r>
      <w:r w:rsidRPr="00E921E0">
        <w:rPr>
          <w:szCs w:val="22"/>
        </w:rPr>
        <w:t xml:space="preserve">, for instance, </w:t>
      </w:r>
      <w:r w:rsidRPr="00E921E0">
        <w:rPr>
          <w:rStyle w:val="StyleBoldUnderline"/>
          <w:szCs w:val="22"/>
        </w:rPr>
        <w:t>repeatedly argues that Western accusations against it regarding hacking are a false framing of Beijing</w:t>
      </w:r>
      <w:r w:rsidRPr="00E921E0">
        <w:rPr>
          <w:szCs w:val="22"/>
        </w:rPr>
        <w:t xml:space="preserve"> and that such framing is a standard practice of the West (Gertz 2009). In much the same way states may spread Armageddon scenarios about the cyber-weapon's abilities of their traditional enemies. This artificial threat inflation is an “attempt by elites to create concern for a threat that goes beyond the scope and urgency that a disinterested analysis would justify” (Cramer and Thrall 2009:1). In short, the anonymous and covert nature of cyber-weapons holds many implications for warfare, possibly lowering the threshold for states to initiate an attack against each other and increasing the use of cyber-attacks as weapons in a gray area between diplomacy and outright military attack. </w:t>
      </w:r>
      <w:r w:rsidRPr="00E921E0">
        <w:rPr>
          <w:rStyle w:val="StyleBoldUnderline"/>
          <w:szCs w:val="22"/>
        </w:rPr>
        <w:t xml:space="preserve">States could also use alleged cyber-attacks as false flag operations or </w:t>
      </w:r>
      <w:r w:rsidRPr="00E921E0">
        <w:rPr>
          <w:rStyle w:val="Emphasis"/>
          <w:sz w:val="22"/>
          <w:szCs w:val="22"/>
        </w:rPr>
        <w:t>an excuse for physical retaliation</w:t>
      </w:r>
      <w:r w:rsidRPr="00E921E0">
        <w:rPr>
          <w:szCs w:val="22"/>
        </w:rPr>
        <w:t xml:space="preserve">. That is to say, </w:t>
      </w:r>
      <w:r w:rsidRPr="00E921E0">
        <w:rPr>
          <w:rStyle w:val="Emphasis"/>
          <w:sz w:val="22"/>
          <w:szCs w:val="22"/>
        </w:rPr>
        <w:t>cyberwarfare has the potential to escalate into a physical war in the “real” world</w:t>
      </w:r>
      <w:r w:rsidRPr="00E921E0">
        <w:rPr>
          <w:szCs w:val="22"/>
        </w:rPr>
        <w:t xml:space="preserve"> </w:t>
      </w:r>
      <w:r w:rsidRPr="00E921E0">
        <w:rPr>
          <w:rStyle w:val="StyleBoldUnderline"/>
          <w:szCs w:val="22"/>
        </w:rPr>
        <w:t>because of</w:t>
      </w:r>
      <w:r w:rsidRPr="00E921E0">
        <w:rPr>
          <w:szCs w:val="22"/>
        </w:rPr>
        <w:t xml:space="preserve"> the </w:t>
      </w:r>
      <w:r w:rsidRPr="00E921E0">
        <w:rPr>
          <w:rStyle w:val="Emphasis"/>
          <w:sz w:val="22"/>
          <w:szCs w:val="22"/>
        </w:rPr>
        <w:t>anonymity and misunderstandings</w:t>
      </w:r>
      <w:r w:rsidRPr="00E921E0">
        <w:rPr>
          <w:szCs w:val="22"/>
        </w:rPr>
        <w:t xml:space="preserve"> in cyberspace </w:t>
      </w:r>
      <w:r w:rsidRPr="00E921E0">
        <w:rPr>
          <w:rStyle w:val="StyleBoldUnderline"/>
          <w:szCs w:val="22"/>
        </w:rPr>
        <w:t>along with</w:t>
      </w:r>
      <w:r w:rsidRPr="00E921E0">
        <w:rPr>
          <w:szCs w:val="22"/>
        </w:rPr>
        <w:t xml:space="preserve"> the </w:t>
      </w:r>
      <w:r w:rsidRPr="00E921E0">
        <w:rPr>
          <w:rStyle w:val="Emphasis"/>
          <w:sz w:val="22"/>
          <w:szCs w:val="22"/>
        </w:rPr>
        <w:t>lack of legal and institutional frameworks</w:t>
      </w:r>
      <w:r w:rsidRPr="00E921E0">
        <w:rPr>
          <w:szCs w:val="22"/>
        </w:rPr>
        <w:t xml:space="preserve"> (Gorman and Barnes 2011).</w:t>
      </w:r>
    </w:p>
    <w:p w14:paraId="1A8A9AD1" w14:textId="77777777" w:rsidR="00E921E0" w:rsidRDefault="00E921E0" w:rsidP="00CB3EAC">
      <w:pPr>
        <w:rPr>
          <w:sz w:val="14"/>
        </w:rPr>
      </w:pPr>
    </w:p>
    <w:p w14:paraId="2ABC9A85" w14:textId="77777777" w:rsidR="00CB3EAC" w:rsidRDefault="00CB3EAC" w:rsidP="00CB3EAC">
      <w:pPr>
        <w:rPr>
          <w:sz w:val="14"/>
        </w:rPr>
      </w:pPr>
    </w:p>
    <w:p w14:paraId="2080A46E" w14:textId="2328DD1C" w:rsidR="00CB3EAC" w:rsidRDefault="005927F7" w:rsidP="00CB3EAC">
      <w:pPr>
        <w:pStyle w:val="Heading3"/>
      </w:pPr>
      <w:r>
        <w:t>Credibility</w:t>
      </w:r>
      <w:r w:rsidR="00CB3EAC">
        <w:t xml:space="preserve"> Key</w:t>
      </w:r>
    </w:p>
    <w:p w14:paraId="71B73D08" w14:textId="77777777" w:rsidR="005927F7" w:rsidRDefault="005927F7" w:rsidP="005927F7"/>
    <w:p w14:paraId="1CC2265F" w14:textId="6B6EFE57" w:rsidR="005927F7" w:rsidRPr="00F6538F" w:rsidRDefault="005927F7" w:rsidP="005927F7">
      <w:pPr>
        <w:pStyle w:val="Heading4"/>
      </w:pPr>
      <w:r>
        <w:t xml:space="preserve">BIT key to US cybersecurity credibility </w:t>
      </w:r>
    </w:p>
    <w:p w14:paraId="5F46BB83" w14:textId="77777777" w:rsidR="005927F7" w:rsidRDefault="005927F7" w:rsidP="005927F7">
      <w:r w:rsidRPr="00F6538F">
        <w:rPr>
          <w:rStyle w:val="StyleStyleBold12pt"/>
        </w:rPr>
        <w:t>Richards</w:t>
      </w:r>
      <w:r>
        <w:rPr>
          <w:rStyle w:val="StyleStyleBold12pt"/>
        </w:rPr>
        <w:t xml:space="preserve"> et al</w:t>
      </w:r>
      <w:r w:rsidRPr="00F6538F">
        <w:rPr>
          <w:rStyle w:val="StyleStyleBold12pt"/>
        </w:rPr>
        <w:t xml:space="preserve"> </w:t>
      </w:r>
      <w:r>
        <w:t>20</w:t>
      </w:r>
      <w:r w:rsidRPr="00F6538F">
        <w:rPr>
          <w:rStyle w:val="StyleStyleBold12pt"/>
        </w:rPr>
        <w:t>15</w:t>
      </w:r>
      <w:r>
        <w:t xml:space="preserve"> – </w:t>
      </w:r>
      <w:r w:rsidRPr="00F6538F">
        <w:t>Eric L. Richards, JD Professor of B</w:t>
      </w:r>
      <w:r>
        <w:t>usiness Law, Indiana University</w:t>
      </w:r>
      <w:r w:rsidRPr="00F6538F">
        <w:t>,</w:t>
      </w:r>
      <w:r>
        <w:t xml:space="preserve"> Scott J. Shackelford, JD PhD </w:t>
      </w:r>
      <w:r w:rsidRPr="00F6538F">
        <w:t>Assistant Professor of Business Law and Ethics, Indiana University; W. Glenn Campbell and Rita Ricardo-Campbell Natio</w:t>
      </w:r>
      <w:r>
        <w:t>nal Fellow, Stanford University</w:t>
      </w:r>
      <w:r w:rsidRPr="00F6538F">
        <w:t>, &amp; Abbey Stemler, JD MBA Lecturer, Indiana University</w:t>
      </w:r>
      <w:r>
        <w:t xml:space="preserve"> (“</w:t>
      </w:r>
      <w:r w:rsidRPr="00F6538F">
        <w:t>RHETORIC VERSUS REALITY: U.S. RESISTANCE TO GLOBAL TRADE RULES AND THE IMPLICATIONS FOR CYBERSECURITY AND INTERNET GOVERNANCE</w:t>
      </w:r>
      <w:r>
        <w:t xml:space="preserve">,” </w:t>
      </w:r>
      <w:r w:rsidRPr="00F6538F">
        <w:t>24 Minn. J. Int'l L. 159</w:t>
      </w:r>
      <w:r>
        <w:t>)</w:t>
      </w:r>
    </w:p>
    <w:p w14:paraId="2C085977" w14:textId="1C204937" w:rsidR="00CB3EAC" w:rsidRDefault="005927F7" w:rsidP="005927F7">
      <w:pPr>
        <w:rPr>
          <w:sz w:val="14"/>
        </w:rPr>
      </w:pPr>
      <w:r w:rsidRPr="00FF15FD">
        <w:rPr>
          <w:sz w:val="14"/>
        </w:rPr>
        <w:t xml:space="preserve">As with the zeroing debacle, </w:t>
      </w:r>
      <w:r w:rsidRPr="00FF15FD">
        <w:rPr>
          <w:rStyle w:val="StyleBoldUnderline"/>
        </w:rPr>
        <w:t>the U</w:t>
      </w:r>
      <w:r w:rsidRPr="00FF15FD">
        <w:rPr>
          <w:sz w:val="14"/>
        </w:rPr>
        <w:t xml:space="preserve">nited </w:t>
      </w:r>
      <w:r w:rsidRPr="00FF15FD">
        <w:rPr>
          <w:rStyle w:val="StyleBoldUnderline"/>
        </w:rPr>
        <w:t>S</w:t>
      </w:r>
      <w:r w:rsidRPr="00FF15FD">
        <w:rPr>
          <w:sz w:val="14"/>
        </w:rPr>
        <w:t xml:space="preserve">tates </w:t>
      </w:r>
      <w:r w:rsidRPr="00FF15FD">
        <w:rPr>
          <w:rStyle w:val="StyleBoldUnderline"/>
        </w:rPr>
        <w:t xml:space="preserve">set a bad example </w:t>
      </w:r>
      <w:r w:rsidRPr="00FF15FD">
        <w:rPr>
          <w:sz w:val="14"/>
        </w:rPr>
        <w:t xml:space="preserve">with its passage of the Byrd Amendment, </w:t>
      </w:r>
      <w:r w:rsidRPr="00FF15FD">
        <w:rPr>
          <w:rStyle w:val="StyleBoldUnderline"/>
        </w:rPr>
        <w:t>creating a pernicious effect on the country's ability to forge global solutions</w:t>
      </w:r>
      <w:r w:rsidRPr="00FF15FD">
        <w:rPr>
          <w:sz w:val="14"/>
        </w:rPr>
        <w:t xml:space="preserve"> to transnational issues and problems. When speaking to Congress, former U.S. Trade Representative Robert Zoellick observed that, "it helps us to get others to follow the rules if we follow the rules (ourselves)." n55 </w:t>
      </w:r>
      <w:r w:rsidRPr="00FF15FD">
        <w:rPr>
          <w:rStyle w:val="StyleBoldUnderline"/>
        </w:rPr>
        <w:t xml:space="preserve">If the U.S. hopes to maintain a leadership role on </w:t>
      </w:r>
      <w:r w:rsidRPr="00FF15FD">
        <w:rPr>
          <w:sz w:val="14"/>
        </w:rPr>
        <w:t xml:space="preserve">pressing global problems, such as free trade and </w:t>
      </w:r>
      <w:r w:rsidRPr="00FF15FD">
        <w:rPr>
          <w:rStyle w:val="StyleBoldUnderline"/>
        </w:rPr>
        <w:t xml:space="preserve">Internet governance, it must </w:t>
      </w:r>
      <w:r w:rsidRPr="001C5707">
        <w:rPr>
          <w:rStyle w:val="Emphasis"/>
        </w:rPr>
        <w:t>work to repair its damaged reputation</w:t>
      </w:r>
      <w:r w:rsidRPr="00FF15FD">
        <w:rPr>
          <w:rStyle w:val="StyleBoldUnderline"/>
        </w:rPr>
        <w:t>. Otherwise the consequences could be severe</w:t>
      </w:r>
      <w:r w:rsidRPr="00FF15FD">
        <w:rPr>
          <w:sz w:val="14"/>
        </w:rPr>
        <w:t>, as is explored in Part II. III. IMPLICATION FOR CYBERSECURITY AND INTERNET GOVERNANCE One thing is certain--</w:t>
      </w:r>
      <w:r w:rsidRPr="00FF15FD">
        <w:rPr>
          <w:rStyle w:val="StyleBoldUnderline"/>
        </w:rPr>
        <w:t xml:space="preserve">much of the world believes that the U.S. has a bad track record when it comes to </w:t>
      </w:r>
      <w:r w:rsidRPr="00FF15FD">
        <w:rPr>
          <w:sz w:val="14"/>
        </w:rPr>
        <w:t xml:space="preserve">the protectionist demands of its domestic producers. For instance, citing Washington's poor compliance record with WTO rulings, the EU Commission has concluded that domestic protectionist pressures were "stronger than . . . [Washington's] willingness to seek 'internationally agreed solutions.'" n56 Similar debates are playing out with regard to enhancing cybersecurity, such as the U.S.'s worry over safeguarding critical infrastructure as seen in the commercial-off-the-shelf (COTS) program, n57 and </w:t>
      </w:r>
      <w:r w:rsidRPr="00FF15FD">
        <w:rPr>
          <w:rStyle w:val="StyleBoldUnderline"/>
        </w:rPr>
        <w:t>the impact of the U.S. technology sector on reforming Internet governance, each of which is explored below.</w:t>
      </w:r>
      <w:r>
        <w:rPr>
          <w:rStyle w:val="StyleBoldUnderline"/>
          <w:sz w:val="12"/>
        </w:rPr>
        <w:t xml:space="preserve"> </w:t>
      </w:r>
      <w:r w:rsidRPr="00FF15FD">
        <w:rPr>
          <w:sz w:val="14"/>
        </w:rPr>
        <w:t xml:space="preserve">[*169] A. USING INTERNATIONAL TRADE AND INVESTMENT LAW TO MITIGATE THE CYBER THREAT TO THE PRIVATE SECTOR International trade and investment law offer an array of tools to mitigate the multifaceted cyber challenges faced by the private sector, including the threat posed by sophisticated cybercrime organizations, some of which are sponsored by states, which target the trade secrets and other valuable intellectual property of companies and countries alike. n58 </w:t>
      </w:r>
      <w:r w:rsidRPr="00FF15FD">
        <w:rPr>
          <w:rStyle w:val="StyleBoldUnderline"/>
        </w:rPr>
        <w:t xml:space="preserve">Ongoing U.S.-EU trade talks have been shaped by concerns over NSA surveillance programs </w:t>
      </w:r>
      <w:r w:rsidRPr="00FF15FD">
        <w:rPr>
          <w:sz w:val="14"/>
        </w:rPr>
        <w:t xml:space="preserve">and intellectual property protections. n59 The proposed Trans-Pacific Partnership (TPP) also reportedly contains a cybersecurity component. n60 </w:t>
      </w:r>
      <w:r w:rsidRPr="00FF15FD">
        <w:rPr>
          <w:rStyle w:val="StyleBoldUnderline"/>
        </w:rPr>
        <w:t>Even the WTO employs enforcement mechanisms that may be applicable to cyber attacks</w:t>
      </w:r>
      <w:r w:rsidRPr="00FF15FD">
        <w:rPr>
          <w:sz w:val="14"/>
        </w:rPr>
        <w:t xml:space="preserve">, if national security concerns could be overcome. n61 However, </w:t>
      </w:r>
      <w:r w:rsidRPr="00FF15FD">
        <w:rPr>
          <w:rStyle w:val="StyleBoldUnderline"/>
        </w:rPr>
        <w:t xml:space="preserve">the rise of bilateral investment treaties (BITs) may provide an even more useful vehicle to mitigate cyber attacks and better protect trade secrets, </w:t>
      </w:r>
      <w:r w:rsidRPr="00FF15FD">
        <w:rPr>
          <w:sz w:val="14"/>
        </w:rPr>
        <w:t>which according to some estimates "comprise an average of two-thirds of the value of firms' information portfolios." n62 By 2013, there were nearly 3,000 BITs, involving the vast majority of countries. n63 These agreements cover a large cross-section of industries and boast a [*170] robust forum for resolving disputes in the form of investor-state arbitration. n64 At the July 2013 U.S.-China Strategic and Economic Dialogue</w:t>
      </w:r>
      <w:r w:rsidRPr="00FF15FD">
        <w:rPr>
          <w:rStyle w:val="StyleBoldUnderline"/>
        </w:rPr>
        <w:t xml:space="preserve">, the U.S. and China </w:t>
      </w:r>
      <w:r w:rsidRPr="00FF15FD">
        <w:rPr>
          <w:sz w:val="14"/>
        </w:rPr>
        <w:t xml:space="preserve">publicized plans to negotiate an expansive </w:t>
      </w:r>
      <w:r w:rsidRPr="001C5707">
        <w:rPr>
          <w:rStyle w:val="StyleBoldUnderline"/>
        </w:rPr>
        <w:t>BIT</w:t>
      </w:r>
      <w:r w:rsidRPr="00FF15FD">
        <w:rPr>
          <w:sz w:val="14"/>
        </w:rPr>
        <w:t xml:space="preserve"> that could include the difficult issue of enhancing bilateral cybersecurity. n65 This </w:t>
      </w:r>
      <w:r w:rsidRPr="00FF15FD">
        <w:rPr>
          <w:rStyle w:val="StyleBoldUnderline"/>
        </w:rPr>
        <w:t xml:space="preserve">deal, if finalized, may provide a </w:t>
      </w:r>
      <w:r w:rsidRPr="001C5707">
        <w:rPr>
          <w:rStyle w:val="Emphasis"/>
        </w:rPr>
        <w:t>roadmap to increase the effectiveness of trade and investment law in enhancing cybersecurity</w:t>
      </w:r>
      <w:r w:rsidRPr="00FF15FD">
        <w:rPr>
          <w:rStyle w:val="StyleBoldUnderline"/>
        </w:rPr>
        <w:t xml:space="preserve"> if difficulties such as the national security exemption and investor-state arbitration controversies are overcome. </w:t>
      </w:r>
      <w:r w:rsidRPr="00FF15FD">
        <w:rPr>
          <w:sz w:val="14"/>
        </w:rPr>
        <w:t>n66</w:t>
      </w:r>
    </w:p>
    <w:p w14:paraId="7EDE20D8" w14:textId="77777777" w:rsidR="004725BE" w:rsidRDefault="004725BE" w:rsidP="005927F7">
      <w:pPr>
        <w:rPr>
          <w:sz w:val="14"/>
        </w:rPr>
      </w:pPr>
    </w:p>
    <w:p w14:paraId="2E7AB6CE" w14:textId="11048E49" w:rsidR="004725BE" w:rsidRDefault="004725BE" w:rsidP="004725BE">
      <w:pPr>
        <w:pStyle w:val="Heading3"/>
      </w:pPr>
      <w:r>
        <w:t>Cyber Attacks Lead to Nuclear War</w:t>
      </w:r>
    </w:p>
    <w:p w14:paraId="4805E537" w14:textId="77777777" w:rsidR="004725BE" w:rsidRPr="004725BE" w:rsidRDefault="004725BE" w:rsidP="004725BE">
      <w:pPr>
        <w:pStyle w:val="Heading4"/>
        <w:rPr>
          <w:rFonts w:cs="Times New Roman"/>
        </w:rPr>
      </w:pPr>
      <w:r w:rsidRPr="004725BE">
        <w:rPr>
          <w:rFonts w:cs="Times New Roman"/>
        </w:rPr>
        <w:t xml:space="preserve">Cyber attacks cause nuclear war – accidents </w:t>
      </w:r>
    </w:p>
    <w:p w14:paraId="25373963" w14:textId="77777777" w:rsidR="004725BE" w:rsidRPr="004725BE" w:rsidRDefault="004725BE" w:rsidP="004725BE">
      <w:pPr>
        <w:rPr>
          <w:rFonts w:cs="Times New Roman"/>
        </w:rPr>
      </w:pPr>
      <w:r w:rsidRPr="004725BE">
        <w:rPr>
          <w:rStyle w:val="StyleStyleBold12pt"/>
          <w:rFonts w:cs="Times New Roman"/>
        </w:rPr>
        <w:t>Gady 15</w:t>
      </w:r>
      <w:r w:rsidRPr="004725BE">
        <w:rPr>
          <w:rFonts w:cs="Times New Roman"/>
        </w:rPr>
        <w:t xml:space="preserve"> (Franz Stefan, Associate Editor of The Diplomat, Senior Fellow with the EastWest Institute. Article quotes: James Cartwright, retired US Marine Corps General and eighth Vice Chairman of the Joint Chiefs of Staff, Greg Austin of the EastWest Institute in New York, and Pavel Sharikov of the Russian Academy of Sciences, “Could Cyber Attacks Lead to Nuclear War?”, http://thediplomat.com/2015/05/could-cyber-attacks-lead-to-nuclear-war/)</w:t>
      </w:r>
    </w:p>
    <w:p w14:paraId="52A14C9A" w14:textId="77777777" w:rsidR="004725BE" w:rsidRPr="004725BE" w:rsidRDefault="004725BE" w:rsidP="004725BE">
      <w:pPr>
        <w:rPr>
          <w:rFonts w:cs="Times New Roman"/>
        </w:rPr>
      </w:pPr>
      <w:r w:rsidRPr="004725BE">
        <w:rPr>
          <w:rStyle w:val="StyleBoldUnderline"/>
          <w:rFonts w:cs="Times New Roman"/>
        </w:rPr>
        <w:t xml:space="preserve">Short fuses on U.S. and Russian strategic forces have particularly </w:t>
      </w:r>
      <w:r w:rsidRPr="004725BE">
        <w:rPr>
          <w:rStyle w:val="Emphasis"/>
          <w:rFonts w:cs="Times New Roman"/>
        </w:rPr>
        <w:t>increased the risk of accidental nuclear war</w:t>
      </w:r>
      <w:r w:rsidRPr="004725BE">
        <w:rPr>
          <w:rFonts w:cs="Times New Roman"/>
        </w:rPr>
        <w:t xml:space="preserve">, </w:t>
      </w:r>
      <w:r w:rsidRPr="004725BE">
        <w:rPr>
          <w:rStyle w:val="StyleBoldUnderline"/>
          <w:rFonts w:cs="Times New Roman"/>
        </w:rPr>
        <w:t>according to Cartwright</w:t>
      </w:r>
      <w:r w:rsidRPr="004725BE">
        <w:rPr>
          <w:rFonts w:cs="Times New Roman"/>
        </w:rPr>
        <w:t xml:space="preserve">, </w:t>
      </w:r>
      <w:r w:rsidRPr="004725BE">
        <w:rPr>
          <w:rStyle w:val="StyleBoldUnderline"/>
          <w:rFonts w:cs="Times New Roman"/>
        </w:rPr>
        <w:t>while ”the sophistication of the cyberthreat [to nuclear weapons] has increased exponentially.”</w:t>
      </w:r>
      <w:r w:rsidRPr="004725BE">
        <w:rPr>
          <w:rFonts w:cs="Times New Roman"/>
        </w:rPr>
        <w:t xml:space="preserve"> </w:t>
      </w:r>
      <w:r w:rsidRPr="004725BE">
        <w:rPr>
          <w:rStyle w:val="StyleBoldUnderline"/>
          <w:rFonts w:cs="Times New Roman"/>
        </w:rPr>
        <w:t>“One-half of</w:t>
      </w:r>
      <w:r w:rsidRPr="004725BE">
        <w:rPr>
          <w:rFonts w:cs="Times New Roman"/>
        </w:rPr>
        <w:t xml:space="preserve"> their [</w:t>
      </w:r>
      <w:r w:rsidRPr="004725BE">
        <w:rPr>
          <w:rStyle w:val="StyleBoldUnderline"/>
          <w:rFonts w:cs="Times New Roman"/>
        </w:rPr>
        <w:t xml:space="preserve">U.S. </w:t>
      </w:r>
      <w:r w:rsidRPr="004725BE">
        <w:t>and Russian</w:t>
      </w:r>
      <w:r w:rsidRPr="004725BE">
        <w:rPr>
          <w:rFonts w:cs="Times New Roman"/>
        </w:rPr>
        <w:t xml:space="preserve">] </w:t>
      </w:r>
      <w:r w:rsidRPr="004725BE">
        <w:rPr>
          <w:rStyle w:val="StyleBoldUnderline"/>
          <w:rFonts w:cs="Times New Roman"/>
        </w:rPr>
        <w:t>strategic arsenals are continuously maintained on high alert</w:t>
      </w:r>
      <w:r w:rsidRPr="004725BE">
        <w:rPr>
          <w:rFonts w:cs="Times New Roman"/>
        </w:rPr>
        <w:t xml:space="preserve">. </w:t>
      </w:r>
      <w:r w:rsidRPr="004725BE">
        <w:rPr>
          <w:rStyle w:val="StyleBoldUnderline"/>
          <w:rFonts w:cs="Times New Roman"/>
        </w:rPr>
        <w:t>Hundreds of missiles carrying nearly 1,800 warheads are ready to fly at a moment’s notice,”</w:t>
      </w:r>
      <w:r w:rsidRPr="004725BE">
        <w:rPr>
          <w:rFonts w:cs="Times New Roman"/>
        </w:rPr>
        <w:t xml:space="preserve"> </w:t>
      </w:r>
      <w:r w:rsidRPr="004725BE">
        <w:rPr>
          <w:rStyle w:val="StyleBoldUnderline"/>
          <w:rFonts w:cs="Times New Roman"/>
        </w:rPr>
        <w:t>a policy report</w:t>
      </w:r>
      <w:r w:rsidRPr="004725BE">
        <w:rPr>
          <w:rFonts w:cs="Times New Roman"/>
        </w:rPr>
        <w:t xml:space="preserve"> compiled by a study group chaired by the retired U.S. general </w:t>
      </w:r>
      <w:r w:rsidRPr="004725BE">
        <w:rPr>
          <w:rStyle w:val="StyleBoldUnderline"/>
          <w:rFonts w:cs="Times New Roman"/>
        </w:rPr>
        <w:t>summarized</w:t>
      </w:r>
      <w:r w:rsidRPr="004725BE">
        <w:rPr>
          <w:rFonts w:cs="Times New Roman"/>
        </w:rPr>
        <w:t>. “</w:t>
      </w:r>
      <w:r w:rsidRPr="004725BE">
        <w:rPr>
          <w:rStyle w:val="StyleBoldUnderline"/>
          <w:rFonts w:cs="Times New Roman"/>
        </w:rPr>
        <w:t xml:space="preserve">At the brink of conflict, nuclear command and warning networks around the world may be </w:t>
      </w:r>
      <w:r w:rsidRPr="004725BE">
        <w:rPr>
          <w:rStyle w:val="Emphasis"/>
          <w:rFonts w:cs="Times New Roman"/>
        </w:rPr>
        <w:t>besieged by electronic intruders whose onslaught degrades the coherence and rationality of nuclear decision-making</w:t>
      </w:r>
      <w:r w:rsidRPr="004725BE">
        <w:rPr>
          <w:rFonts w:cs="Times New Roman"/>
        </w:rPr>
        <w:t xml:space="preserve">,” the report further points out. </w:t>
      </w:r>
      <w:r w:rsidRPr="004725BE">
        <w:rPr>
          <w:rStyle w:val="StyleBoldUnderline"/>
          <w:rFonts w:cs="Times New Roman"/>
        </w:rPr>
        <w:t>The War Games-like scenario could unfold in one of</w:t>
      </w:r>
      <w:r w:rsidRPr="004725BE">
        <w:rPr>
          <w:rFonts w:cs="Times New Roman"/>
        </w:rPr>
        <w:t xml:space="preserve"> the following </w:t>
      </w:r>
      <w:r w:rsidRPr="004725BE">
        <w:rPr>
          <w:rStyle w:val="StyleBoldUnderline"/>
          <w:rFonts w:cs="Times New Roman"/>
        </w:rPr>
        <w:t>three ways:</w:t>
      </w:r>
      <w:r w:rsidRPr="004725BE">
        <w:rPr>
          <w:rFonts w:cs="Times New Roman"/>
        </w:rPr>
        <w:t xml:space="preserve"> </w:t>
      </w:r>
      <w:r w:rsidRPr="004725BE">
        <w:rPr>
          <w:rStyle w:val="StyleBoldUnderline"/>
          <w:rFonts w:cs="Times New Roman"/>
        </w:rPr>
        <w:t xml:space="preserve">First, sophisticated attackers from cyberspace could spoof U.S. </w:t>
      </w:r>
      <w:r w:rsidRPr="004725BE">
        <w:t>or Russian</w:t>
      </w:r>
      <w:r w:rsidRPr="004725BE">
        <w:rPr>
          <w:rStyle w:val="StyleBoldUnderline"/>
          <w:rFonts w:cs="Times New Roman"/>
        </w:rPr>
        <w:t xml:space="preserve"> early warning networks into reporting that nuclear missiles have been launched</w:t>
      </w:r>
      <w:r w:rsidRPr="004725BE">
        <w:rPr>
          <w:rFonts w:cs="Times New Roman"/>
        </w:rPr>
        <w:t xml:space="preserve">, </w:t>
      </w:r>
      <w:r w:rsidRPr="004725BE">
        <w:rPr>
          <w:rStyle w:val="StyleBoldUnderline"/>
          <w:rFonts w:cs="Times New Roman"/>
        </w:rPr>
        <w:t xml:space="preserve">which would </w:t>
      </w:r>
      <w:r w:rsidRPr="004725BE">
        <w:rPr>
          <w:rStyle w:val="Emphasis"/>
          <w:rFonts w:cs="Times New Roman"/>
        </w:rPr>
        <w:t>demand immediate retaliatory strikes</w:t>
      </w:r>
      <w:r w:rsidRPr="004725BE">
        <w:rPr>
          <w:rFonts w:cs="Times New Roman"/>
        </w:rPr>
        <w:t xml:space="preserve"> according to both nations’ nuclear warfare doctrines. </w:t>
      </w:r>
      <w:r w:rsidRPr="004725BE">
        <w:rPr>
          <w:rStyle w:val="StyleBoldUnderline"/>
          <w:rFonts w:cs="Times New Roman"/>
        </w:rPr>
        <w:t xml:space="preserve">Second, online hackers could </w:t>
      </w:r>
      <w:r w:rsidRPr="004725BE">
        <w:rPr>
          <w:rStyle w:val="Emphasis"/>
          <w:rFonts w:cs="Times New Roman"/>
        </w:rPr>
        <w:t>manipulate communication</w:t>
      </w:r>
      <w:r w:rsidRPr="004725BE">
        <w:rPr>
          <w:rStyle w:val="StyleBoldUnderline"/>
          <w:rFonts w:cs="Times New Roman"/>
        </w:rPr>
        <w:t xml:space="preserve"> systems into issuing unauthorized launch orders to missile crews</w:t>
      </w:r>
      <w:r w:rsidRPr="004725BE">
        <w:rPr>
          <w:rFonts w:cs="Times New Roman"/>
        </w:rPr>
        <w:t xml:space="preserve">. </w:t>
      </w:r>
      <w:r w:rsidRPr="004725BE">
        <w:rPr>
          <w:rStyle w:val="StyleBoldUnderline"/>
          <w:rFonts w:cs="Times New Roman"/>
        </w:rPr>
        <w:t>Third and last</w:t>
      </w:r>
      <w:r w:rsidRPr="004725BE">
        <w:rPr>
          <w:rFonts w:cs="Times New Roman"/>
        </w:rPr>
        <w:t xml:space="preserve">, </w:t>
      </w:r>
      <w:r w:rsidRPr="004725BE">
        <w:rPr>
          <w:rStyle w:val="StyleBoldUnderline"/>
          <w:rFonts w:cs="Times New Roman"/>
        </w:rPr>
        <w:t xml:space="preserve">attackers could directly hack into missile </w:t>
      </w:r>
      <w:r w:rsidRPr="004725BE">
        <w:rPr>
          <w:rStyle w:val="Emphasis"/>
          <w:rFonts w:cs="Times New Roman"/>
        </w:rPr>
        <w:t>c</w:t>
      </w:r>
      <w:r w:rsidRPr="004725BE">
        <w:rPr>
          <w:rStyle w:val="StyleBoldUnderline"/>
          <w:rFonts w:cs="Times New Roman"/>
        </w:rPr>
        <w:t>ommand a</w:t>
      </w:r>
      <w:r w:rsidRPr="004725BE">
        <w:rPr>
          <w:rStyle w:val="Emphasis"/>
          <w:rFonts w:cs="Times New Roman"/>
        </w:rPr>
        <w:t>n</w:t>
      </w:r>
      <w:r w:rsidRPr="004725BE">
        <w:rPr>
          <w:rStyle w:val="StyleBoldUnderline"/>
          <w:rFonts w:cs="Times New Roman"/>
        </w:rPr>
        <w:t xml:space="preserve">d </w:t>
      </w:r>
      <w:r w:rsidRPr="004725BE">
        <w:rPr>
          <w:rStyle w:val="Emphasis"/>
          <w:rFonts w:cs="Times New Roman"/>
        </w:rPr>
        <w:t>c</w:t>
      </w:r>
      <w:r w:rsidRPr="004725BE">
        <w:rPr>
          <w:rStyle w:val="StyleBoldUnderline"/>
          <w:rFonts w:cs="Times New Roman"/>
        </w:rPr>
        <w:t xml:space="preserve">ontrol systems </w:t>
      </w:r>
      <w:r w:rsidRPr="004725BE">
        <w:rPr>
          <w:rStyle w:val="Emphasis"/>
          <w:rFonts w:cs="Times New Roman"/>
        </w:rPr>
        <w:t>launching the weapon</w:t>
      </w:r>
      <w:r w:rsidRPr="004725BE">
        <w:rPr>
          <w:rFonts w:cs="Times New Roman"/>
        </w:rPr>
        <w:t xml:space="preserve"> or dismantling it on site ( a highly unlikely scenario). To reduce the likelihood of such an scenario ever occurring, Cartwright proposes that Moscow and Washington should adjust their nuclear war contingency plan timetables from calling for missiles to be launched within 3 to 5 minutes to 24 to 72 hours. Reducing the lead time to prepare nuclear missiles for launch would not diminish the deterrent value of the weapons, Cartwright, who headed Strategic Command from 2004 to 2007 and was vice chairman of the Joint Chiefs of Staff before retiring in 2011, emphasized. However, </w:t>
      </w:r>
      <w:r w:rsidRPr="004725BE">
        <w:t>the Obama White House has so far rejected the idea, particularly due to the recent deterioration of U.S.-Russia relations. Also, Robert Scher, Assistant Secretary of Defense for Strategy, Plans, and Capabilities, testified in Congress this month arguing “it did not make any great sense to de-alert forces” because nuclear missiles “needed to be ready and effective and able to prosecute the mission at any point in time.” Cartwright’s credibility may have also suffered among Washington policy circles ever since he has been under investigation for leaking information</w:t>
      </w:r>
      <w:r w:rsidRPr="004725BE">
        <w:rPr>
          <w:rFonts w:cs="Times New Roman"/>
        </w:rPr>
        <w:t xml:space="preserve"> about the top secret Stuxnet virus – a sophisticated cyber weapon allegedly jointly developed by Israel and the United States – to the New York Times. </w:t>
      </w:r>
      <w:r w:rsidRPr="004725BE">
        <w:rPr>
          <w:rStyle w:val="StyleBoldUnderline"/>
          <w:rFonts w:cs="Times New Roman"/>
        </w:rPr>
        <w:t>Nevertheless</w:t>
      </w:r>
      <w:r w:rsidRPr="004725BE">
        <w:rPr>
          <w:rFonts w:cs="Times New Roman"/>
        </w:rPr>
        <w:t xml:space="preserve">, a co-authored paper, seen in draft by The Diplomat, argues that </w:t>
      </w:r>
      <w:r w:rsidRPr="004725BE">
        <w:rPr>
          <w:rStyle w:val="StyleBoldUnderline"/>
          <w:rFonts w:cs="Times New Roman"/>
        </w:rPr>
        <w:t>“</w:t>
      </w:r>
      <w:r w:rsidRPr="004725BE">
        <w:rPr>
          <w:rStyle w:val="Emphasis"/>
          <w:rFonts w:cs="Times New Roman"/>
        </w:rPr>
        <w:t>cyber weapons and strategies have brought us to a situation of aggravated nuclear instability</w:t>
      </w:r>
      <w:r w:rsidRPr="004725BE">
        <w:rPr>
          <w:rStyle w:val="StyleBoldUnderline"/>
          <w:rFonts w:cs="Times New Roman"/>
        </w:rPr>
        <w:t xml:space="preserve"> </w:t>
      </w:r>
      <w:r w:rsidRPr="004725BE">
        <w:rPr>
          <w:rFonts w:cs="Times New Roman"/>
          <w:szCs w:val="16"/>
        </w:rPr>
        <w:t>that needs to be more explicitly and more openly addressed in the diplomacy of leading powers, both in private and in public.”</w:t>
      </w:r>
      <w:r w:rsidRPr="004725BE">
        <w:rPr>
          <w:rFonts w:cs="Times New Roman"/>
        </w:rPr>
        <w:t xml:space="preserve"> The authors, Greg Austin of the EastWest Institute in New York (and a regular contributor to The Diplomat) and Pavel Sharikov of the Russian Academy of Sciences, have concluded that “Russia now sees U.S. plans to disrupt the command and control of its nuclear weapons as the only actual (current) threat at the strategic level of warfare.” Laura Saalman of the Asia Pacific Research Centre in Hawaii has also warned of the need to look at the impact of U.S. strategies and nuclear force posture on China in a 2014 paper titled “Prompt Global Strike: China and the Spear”.</w:t>
      </w:r>
    </w:p>
    <w:p w14:paraId="55A57853" w14:textId="77777777" w:rsidR="004725BE" w:rsidRPr="004725BE" w:rsidRDefault="004725BE" w:rsidP="004725BE"/>
    <w:p w14:paraId="1DA59554" w14:textId="77777777" w:rsidR="005927F7" w:rsidRDefault="005927F7" w:rsidP="007972EC">
      <w:pPr>
        <w:pStyle w:val="Heading2"/>
      </w:pPr>
    </w:p>
    <w:p w14:paraId="474067C6" w14:textId="442D7B84" w:rsidR="00754315" w:rsidRDefault="007972EC" w:rsidP="007972EC">
      <w:pPr>
        <w:pStyle w:val="Heading2"/>
      </w:pPr>
      <w:r>
        <w:t>Investor-State Arbitration Good</w:t>
      </w:r>
    </w:p>
    <w:p w14:paraId="3CAB4142" w14:textId="77777777" w:rsidR="007972EC" w:rsidRDefault="007972EC" w:rsidP="007972EC"/>
    <w:p w14:paraId="6043B460" w14:textId="6901694C" w:rsidR="007972EC" w:rsidRDefault="007972EC" w:rsidP="007972EC">
      <w:pPr>
        <w:pStyle w:val="Heading3"/>
      </w:pPr>
      <w:r>
        <w:t xml:space="preserve">International Investment Legitimacy </w:t>
      </w:r>
    </w:p>
    <w:p w14:paraId="206BB5FF" w14:textId="631B7F19" w:rsidR="007972EC" w:rsidRDefault="007972EC" w:rsidP="007972EC">
      <w:pPr>
        <w:pStyle w:val="Heading4"/>
      </w:pPr>
      <w:r>
        <w:t>Investor-state settlement is key to the legitimacy of international investment frameworks</w:t>
      </w:r>
    </w:p>
    <w:p w14:paraId="5F31B96C" w14:textId="77777777" w:rsidR="007972EC" w:rsidRDefault="007972EC" w:rsidP="007972EC">
      <w:r w:rsidRPr="005F0EEC">
        <w:rPr>
          <w:rStyle w:val="StyleStyleBold12pt"/>
        </w:rPr>
        <w:t xml:space="preserve">Brower and Schill </w:t>
      </w:r>
      <w:r>
        <w:t>200</w:t>
      </w:r>
      <w:r w:rsidRPr="005F0EEC">
        <w:rPr>
          <w:rStyle w:val="StyleStyleBold12pt"/>
        </w:rPr>
        <w:t>9</w:t>
      </w:r>
      <w:r>
        <w:t xml:space="preserve"> – </w:t>
      </w:r>
      <w:r w:rsidRPr="005F0EEC">
        <w:t xml:space="preserve">Charles N. Brower </w:t>
      </w:r>
      <w:r>
        <w:t xml:space="preserve">is a </w:t>
      </w:r>
      <w:r w:rsidRPr="005F0EEC">
        <w:t xml:space="preserve">Judge, Iran-United States Claims Tribunal, The Hague; Judge Ad Hoc, Inter-American Court of Human Rights, San Jose, Costa Rica; Arbitrator Member, 20 Essex Street Chambers, London; formerly Acting Legal Adviser, United States Department of State; Deputy Special Counsellor to the President of the United States; President, American Society of International Law; and Chairman, Institute for Transnational Arbitration. Stephan W. Schill </w:t>
      </w:r>
      <w:r>
        <w:t xml:space="preserve">is the </w:t>
      </w:r>
      <w:r w:rsidRPr="005F0EEC">
        <w:t xml:space="preserve">International Arbitration Law Clerk to The Honorable Charles N. Brower </w:t>
      </w:r>
      <w:r>
        <w:t>(“</w:t>
      </w:r>
      <w:r w:rsidRPr="005F0EEC">
        <w:t>Is Arbitration a Threat or a Boon to the Legitimacy of International Investment Law?</w:t>
      </w:r>
      <w:r>
        <w:t xml:space="preserve">,” </w:t>
      </w:r>
      <w:r w:rsidRPr="005F0EEC">
        <w:t>9 Chi. J. Int'l L. 471</w:t>
      </w:r>
      <w:r>
        <w:t>)</w:t>
      </w:r>
    </w:p>
    <w:p w14:paraId="11A35082" w14:textId="5EA72EB6" w:rsidR="007972EC" w:rsidRDefault="007972EC" w:rsidP="007972EC">
      <w:r w:rsidRPr="005F0EEC">
        <w:rPr>
          <w:rStyle w:val="StyleBoldUnderline"/>
        </w:rPr>
        <w:t>In addition, the legitimacy of investment-dispute arbitration rests, to a large extent, on the fact that the parties to the proceedings can participate in the appointment of the arbitrators</w:t>
      </w:r>
      <w:r w:rsidRPr="00D51457">
        <w:t xml:space="preserve">. This ensures that the decision-making process is not perceived as something wholly extraneous to the parties, but instead as a legitimate mode of resolving disputes. Participation in the appointment of those who decide disputes is particularly important when states are involved in international dispute settlement. Thus, even when submitting a dispute to the ICJ, states that do not have one of their nationals as a titular judge of the court are entitled to appoint a judge ad hoc in order to be represented among the decision makers. n74 Furthermore, the possibility of appointing decision makers in investment-treaty arbitrations by no means favors the interests of investors over the interests of states. Instead, it ensures that states have, by means of appointing an arbitrator, a certain degree of control over the future direction of investment arbitration. They can thereby react to jurisprudential developments of which they disapprove by appointing individuals who support a line of thinking and reasoning that is aligned with the understanding states have of the way investment treaties should be applied and interpreted. The possibility of influencing the appointment of arbitrators on an ad hoc basis is all the more important for states as it is one of the few ways in which they can influence the direction of investment jurisprudence after an investment treaty has been signed. Certainly, all contracting parties can get together and formally change an investment treaty or agree by other binding means on the interpretation to be given to certain investor rights. n75 Similarly, the contracting parties can establish treaty organs, like NAFTA's Free Trade Commission, that are empowered to issue such interpretations and thereby steer investment tribunals into directions [*495] that are in tune with the states parties' intentions. n76 Yet such changes require the consent of all contracting parties, which is often quite difficult to achieve because, once an investment treaty is in force, the parties may have different incentives and interests compared with the situation that existed when they entered into the treaty. Influencing investment jurisprudence by means of the appointment process might, by contrast, be easier to achieve. Thus, a permanent court with tenured judges that are not removable might result in the creation of an institution that potentially restricts state sovereignty more significantly than arbitrators allegedly do today. </w:t>
      </w:r>
      <w:r w:rsidRPr="005F0EEC">
        <w:rPr>
          <w:rStyle w:val="StyleBoldUnderline"/>
        </w:rPr>
        <w:t>The establishment of a permanent court</w:t>
      </w:r>
      <w:r w:rsidRPr="00D51457">
        <w:t xml:space="preserve"> that is even less deferential to state sovereignty than contemporary arbitration, therefore, </w:t>
      </w:r>
      <w:r w:rsidRPr="005F0EEC">
        <w:rPr>
          <w:rStyle w:val="StyleBoldUnderline"/>
        </w:rPr>
        <w:t>may make the system of investor-state dispute settlement even less acceptable to states and thus less legitimate.</w:t>
      </w:r>
      <w:r w:rsidRPr="00D51457">
        <w:t xml:space="preserve"> n77 In any case, </w:t>
      </w:r>
      <w:r w:rsidRPr="005F0EEC">
        <w:rPr>
          <w:rStyle w:val="StyleBoldUnderline"/>
        </w:rPr>
        <w:t>the capacity of states to appoint arbitrators in investment-treaty arbitration counters any potential pro-investor bias that the investor-appointed arbitrator might evince</w:t>
      </w:r>
      <w:r w:rsidRPr="00D51457">
        <w:t xml:space="preserve">. In the end, the resolution of the dispute thus will be grounded in accepted modes of applying and interpreting international law and in the application of this law to the facts as submitted by the parties. It is no more and no less biased than the settlement of investment disputes in an international court. V. CONCLUSION Overall, </w:t>
      </w:r>
      <w:r w:rsidRPr="005F0EEC">
        <w:rPr>
          <w:rStyle w:val="StyleBoldUnderline"/>
        </w:rPr>
        <w:t>states seem to accept that</w:t>
      </w:r>
      <w:r w:rsidRPr="00D51457">
        <w:t xml:space="preserve"> international investment treaties and </w:t>
      </w:r>
      <w:r w:rsidRPr="005F0EEC">
        <w:rPr>
          <w:rStyle w:val="StyleBoldUnderline"/>
        </w:rPr>
        <w:t>investment-treaty arbitration are legitimate, even if they occasionally disagree with some of the decisions</w:t>
      </w:r>
      <w:r w:rsidRPr="00D51457">
        <w:t xml:space="preserve"> arbitral tribunals reach on some of the finer points of international investment law. They sometimes react negatively to such decisions and adapt their future investment-treaty practices by introducing language that restates the content of standard investors' rights. As an example, the US 2004 Model Bilateral Investment Treaty contains, in reaction to certain decisions of arbitral tribunals, language that concretizes fair and equitable treatment or the concept of indirect expropriation. n78 Such reactions by states should, however, not be read as casting doubt on the legitimacy of the entire system of investment-treaty protection and arbitration. They are rather part of a dynamic [*496] that we can equally witness in the domestic realm in the interaction between the judiciary and the legislature. There, just as in investment-treaty arbitration, the legislature may "correct" developments in the jurisprudence that it did not foresee or with which it does not agree. The more drastic reactions of states, such as terminating investment treaties or withdrawing from the ICSID Convention, by contrast, are a phenomenon that seems to be limited to a minority of states and can often be explained more by the countries' internal political situation rather than a more widespread view of a lack of legitimacy of international investment law and arbitration. Above all, the situation today differs considerably from the times of the New International Economic Order in the 1970s when developing countries and the socialist bloc attempted, through UN General Assembly resolutions, to do away with the protection of alien property under international law and attacked the very basic consensus on the desirability of the protection of property by international law and the submission of states to international dispute settlement. n79 Today, by contrast, most states do not espouse such extreme views. n80 Consequently, </w:t>
      </w:r>
      <w:r w:rsidRPr="007972EC">
        <w:t>there is no reason to view the isolated opposition of some states to international investment law as an indicator of a more universal discontent or a firm basis upon which to question the legitimacy of this field of international law.</w:t>
      </w:r>
      <w:r w:rsidRPr="00D51457">
        <w:t xml:space="preserve"> What should, after all, not be forgotten in this debate is that </w:t>
      </w:r>
      <w:r w:rsidRPr="005F0EEC">
        <w:rPr>
          <w:rStyle w:val="StyleBoldUnderline"/>
        </w:rPr>
        <w:t xml:space="preserve">both capital-importing and capital-exporting countries derive benefits from increased flows of foreign investment. Apart from the transfer of technology connected to foreign investment, the creation of employment, additional tax revenue, etc., investment treaties create a legal infrastructure for the functioning of a global market economy by protecting property rights, offering contract protection, establishing nondiscrimination as a prerequisite for competition through national and most-favored-nation treatment, and making effective dispute-settlement mechanisms. </w:t>
      </w:r>
      <w:r w:rsidRPr="00D51457">
        <w:t xml:space="preserve">n81 Perfect market conditions presupposed, this leads to the efficient allocation of capital, economic growth, and development, and benefits both [*497] capital-exporting and capital-importing countries through an increase in overall well-being. n82 Certainly, investment-treaty disputes today touch on intricate questions that can go to the heart of a state's public policymaking. Investment treaties can affect the way host states govern, legislate, and adjudicate and can have a profound impact on local populations. Disputes about the supply of public-utility providers, for example, or disputes arising out of measures for the protection of the environment, directly affect the host state's society. As a consequence, those affected by the outcome of such disputes have an interest in being informed about or even in participating in investment-treaty arbitrations. This legitimate concern can and should, however, be accommodated in the current system of international investment protection. Steps towards an accommodation of such interests consist, for example, in the increased transparency of investment-arbitration proceedings and investment-treaty awards and the participation of third parties as amici curiae. n83 Such concerns, however, do not require a fundamental redesign of the entire system of international investment protection. While aspects of the system should be critically observed and evaluated, the system design as such faces fewer fundamental concerns than critical voices purport. Instead, critics should look to the outcomes of arbitration proceedings in order to evaluate the legitimacy of international investment protection and the capacity of arbitrators to live up to the standards of independence, impartiality, and judicial judgment. </w:t>
      </w:r>
      <w:r w:rsidRPr="005F0EEC">
        <w:rPr>
          <w:rStyle w:val="StyleBoldUnderline"/>
        </w:rPr>
        <w:t>Arbitrators not only achieve efficient and effective dispute settlement but they also, through their independent and impartial application of the governing law, foster the international rule of law and an investment-friendly environment.</w:t>
      </w:r>
      <w:r w:rsidRPr="00D51457">
        <w:t xml:space="preserve"> It is also true that investment jurisprudence leaves states the necessary leeway to implement their policy choices and to legislate in a self-determined [*498] and sovereign manner. If one prefers, by contrast, a world in which property interests must yield </w:t>
      </w:r>
      <w:r w:rsidRPr="005F0EEC">
        <w:rPr>
          <w:rStyle w:val="StyleBoldUnderline"/>
        </w:rPr>
        <w:t>to</w:t>
      </w:r>
      <w:r w:rsidRPr="00D51457">
        <w:t xml:space="preserve"> any other public interest, where the state's contractual promises have no real value in the face of changed political preferences and where good governance standards cannot be enforced, one can </w:t>
      </w:r>
      <w:r w:rsidRPr="005F0EEC">
        <w:rPr>
          <w:rStyle w:val="StyleBoldUnderline"/>
        </w:rPr>
        <w:t xml:space="preserve">do away with </w:t>
      </w:r>
      <w:r w:rsidRPr="00D51457">
        <w:t xml:space="preserve">international investment treaties and </w:t>
      </w:r>
      <w:r w:rsidRPr="005F0EEC">
        <w:rPr>
          <w:rStyle w:val="StyleBoldUnderline"/>
        </w:rPr>
        <w:t>investment-treaty arbitration</w:t>
      </w:r>
      <w:r w:rsidRPr="00D51457">
        <w:t xml:space="preserve">. This, however, </w:t>
      </w:r>
      <w:r w:rsidRPr="005F0EEC">
        <w:rPr>
          <w:rStyle w:val="StyleBoldUnderline"/>
        </w:rPr>
        <w:t>would</w:t>
      </w:r>
      <w:r w:rsidRPr="00D51457">
        <w:t xml:space="preserve"> hardly lead to more legitimacy in international investment relations, but rather to a </w:t>
      </w:r>
      <w:r w:rsidRPr="005F0EEC">
        <w:rPr>
          <w:rStyle w:val="StyleBoldUnderline"/>
        </w:rPr>
        <w:t>chill</w:t>
      </w:r>
      <w:r w:rsidRPr="00D51457">
        <w:t xml:space="preserve"> in </w:t>
      </w:r>
      <w:r w:rsidRPr="005F0EEC">
        <w:rPr>
          <w:rStyle w:val="StyleBoldUnderline"/>
        </w:rPr>
        <w:t xml:space="preserve">the global economy </w:t>
      </w:r>
      <w:r w:rsidRPr="00D51457">
        <w:t xml:space="preserve">that is not in the interest of host states or their populations. In general, investment treaties and </w:t>
      </w:r>
      <w:r w:rsidRPr="005F0EEC">
        <w:rPr>
          <w:rStyle w:val="StyleBoldUnderline"/>
        </w:rPr>
        <w:t xml:space="preserve">investor-state arbitration </w:t>
      </w:r>
      <w:r w:rsidRPr="00D51457">
        <w:t xml:space="preserve">therefore </w:t>
      </w:r>
      <w:r w:rsidRPr="005F0EEC">
        <w:rPr>
          <w:rStyle w:val="StyleBoldUnderline"/>
        </w:rPr>
        <w:t>constitute a legitimate mechanism for structuring and stabilizing international investment relations</w:t>
      </w:r>
      <w:r w:rsidRPr="00D51457">
        <w:t xml:space="preserve"> without institutionalizing a pro-investor bias or disregarding the host state's legitimate power to regulate in the public interest.</w:t>
      </w:r>
    </w:p>
    <w:p w14:paraId="2FD891E0" w14:textId="77777777" w:rsidR="007972EC" w:rsidRDefault="007972EC" w:rsidP="007972EC"/>
    <w:p w14:paraId="7F7DE395" w14:textId="77777777" w:rsidR="007972EC" w:rsidRDefault="007972EC" w:rsidP="007972EC">
      <w:pPr>
        <w:pStyle w:val="Heading3"/>
      </w:pPr>
      <w:r>
        <w:t>US-China Relations</w:t>
      </w:r>
    </w:p>
    <w:p w14:paraId="1B90D2AD" w14:textId="77777777" w:rsidR="007972EC" w:rsidRDefault="007972EC" w:rsidP="007972EC">
      <w:pPr>
        <w:pStyle w:val="Heading4"/>
      </w:pPr>
      <w:r>
        <w:t>Investor-state dispute mechanism is key to preserve relations</w:t>
      </w:r>
    </w:p>
    <w:p w14:paraId="1DEF00F4" w14:textId="77777777" w:rsidR="007972EC" w:rsidRDefault="007972EC" w:rsidP="007972EC">
      <w:r w:rsidRPr="00676D37">
        <w:rPr>
          <w:rStyle w:val="StyleStyleBold12pt"/>
        </w:rPr>
        <w:t>Nguyen 2016</w:t>
      </w:r>
      <w:r>
        <w:t xml:space="preserve"> (Yen, “</w:t>
      </w:r>
      <w:r w:rsidRPr="00676D37">
        <w:t>Bilateral Investment Treaty</w:t>
      </w:r>
      <w:r>
        <w:t>,” Balancing Cooperation and Competition:</w:t>
      </w:r>
      <w:r w:rsidRPr="00676D37">
        <w:rPr>
          <w:sz w:val="12"/>
        </w:rPr>
        <w:t xml:space="preserve"> </w:t>
      </w:r>
      <w:r>
        <w:t>A New Era In U.S.-China Relations</w:t>
      </w:r>
      <w:r w:rsidRPr="00676D37">
        <w:rPr>
          <w:sz w:val="12"/>
        </w:rPr>
        <w:t xml:space="preserve"> </w:t>
      </w:r>
      <w:r>
        <w:t>Task Force Report</w:t>
      </w:r>
      <w:r w:rsidRPr="00676D37">
        <w:rPr>
          <w:sz w:val="12"/>
        </w:rPr>
        <w:t xml:space="preserve"> </w:t>
      </w:r>
      <w:r>
        <w:t xml:space="preserve">March 2016 </w:t>
      </w:r>
      <w:r w:rsidRPr="00676D37">
        <w:t>The Henry M. Jackson Foundation at the University of Washington</w:t>
      </w:r>
      <w:r>
        <w:t>)</w:t>
      </w:r>
    </w:p>
    <w:p w14:paraId="75045CC4" w14:textId="77777777" w:rsidR="007972EC" w:rsidRDefault="007972EC" w:rsidP="007972EC">
      <w:pPr>
        <w:rPr>
          <w:sz w:val="14"/>
          <w:szCs w:val="20"/>
        </w:rPr>
      </w:pPr>
      <w:r w:rsidRPr="00265A27">
        <w:rPr>
          <w:rStyle w:val="StyleBoldUnderline"/>
        </w:rPr>
        <w:t>Removing bilateral barriers would open the door to opportunity for the U.S. and Chinese</w:t>
      </w:r>
      <w:r w:rsidRPr="00265A27">
        <w:rPr>
          <w:rStyle w:val="StyleBoldUnderline"/>
          <w:sz w:val="12"/>
        </w:rPr>
        <w:t xml:space="preserve"> </w:t>
      </w:r>
      <w:r w:rsidRPr="00265A27">
        <w:rPr>
          <w:rStyle w:val="StyleBoldUnderline"/>
        </w:rPr>
        <w:t>companies</w:t>
      </w:r>
      <w:r w:rsidRPr="00265A27">
        <w:rPr>
          <w:sz w:val="14"/>
          <w:szCs w:val="20"/>
        </w:rPr>
        <w:t xml:space="preserve"> not only in terms of investment. </w:t>
      </w:r>
      <w:r w:rsidRPr="00265A27">
        <w:rPr>
          <w:rStyle w:val="StyleBoldUnderline"/>
        </w:rPr>
        <w:t>With a bilateral agreement, U.S. investors would</w:t>
      </w:r>
      <w:r w:rsidRPr="00265A27">
        <w:rPr>
          <w:rStyle w:val="StyleBoldUnderline"/>
          <w:sz w:val="12"/>
        </w:rPr>
        <w:t xml:space="preserve"> </w:t>
      </w:r>
      <w:r w:rsidRPr="00265A27">
        <w:rPr>
          <w:rStyle w:val="StyleBoldUnderline"/>
        </w:rPr>
        <w:t xml:space="preserve">have a chance to have equal accessibility in certain industries and be protected by the treaty. </w:t>
      </w:r>
      <w:r w:rsidRPr="00265A27">
        <w:rPr>
          <w:sz w:val="14"/>
          <w:szCs w:val="20"/>
        </w:rPr>
        <w:t xml:space="preserve">To continue with the provided data, Jensen emphasized, in the February 2015 briefing, the importance of a BIT for investment freedom.23 According to him, in 2012, “cumulative Chinese investments in the United States totaled $5.2 billion, which is less than 1% of total foreign investment in the United States.” Respectively, in 2013, “American investments in China reached $3.4 billion, which was only 3% of total foreign investments in China.”24 </w:t>
      </w:r>
      <w:r w:rsidRPr="00265A27">
        <w:rPr>
          <w:rStyle w:val="StyleBoldUnderline"/>
        </w:rPr>
        <w:t>Great benefits would be shared between these two nations, improving Sino-American</w:t>
      </w:r>
      <w:r w:rsidRPr="00265A27">
        <w:rPr>
          <w:rStyle w:val="StyleBoldUnderline"/>
          <w:sz w:val="12"/>
        </w:rPr>
        <w:t xml:space="preserve"> </w:t>
      </w:r>
      <w:r w:rsidRPr="00265A27">
        <w:rPr>
          <w:rStyle w:val="StyleBoldUnderline"/>
        </w:rPr>
        <w:t>relations.</w:t>
      </w:r>
      <w:r w:rsidRPr="00265A27">
        <w:rPr>
          <w:sz w:val="14"/>
          <w:szCs w:val="20"/>
        </w:rPr>
        <w:t xml:space="preserve">25 On a simplistic term, investment is a component of gross domestic product (GDP), and an increase in investment within a country positively correlates to an increase in GDP. On the Chinese side, </w:t>
      </w:r>
      <w:r w:rsidRPr="00265A27">
        <w:rPr>
          <w:rStyle w:val="StyleBoldUnderline"/>
        </w:rPr>
        <w:t>Chinese industries would stand to gain more exposure to U.S. markets and</w:t>
      </w:r>
      <w:r w:rsidRPr="00265A27">
        <w:rPr>
          <w:rStyle w:val="StyleBoldUnderline"/>
          <w:sz w:val="12"/>
        </w:rPr>
        <w:t xml:space="preserve"> </w:t>
      </w:r>
      <w:r w:rsidRPr="00265A27">
        <w:rPr>
          <w:rStyle w:val="StyleBoldUnderline"/>
        </w:rPr>
        <w:t>venture into more opportunities with U.S. companies. On the U.S. side, the BIT would let U.S.</w:t>
      </w:r>
      <w:r w:rsidRPr="00265A27">
        <w:rPr>
          <w:rStyle w:val="StyleBoldUnderline"/>
          <w:sz w:val="12"/>
        </w:rPr>
        <w:t xml:space="preserve"> </w:t>
      </w:r>
      <w:r w:rsidRPr="00265A27">
        <w:rPr>
          <w:rStyle w:val="StyleBoldUnderline"/>
        </w:rPr>
        <w:t>investors receive equal treatment, thus increasing confidence in the Chinese market for</w:t>
      </w:r>
      <w:r w:rsidRPr="00265A27">
        <w:rPr>
          <w:rStyle w:val="StyleBoldUnderline"/>
          <w:sz w:val="12"/>
        </w:rPr>
        <w:t xml:space="preserve"> </w:t>
      </w:r>
      <w:r w:rsidRPr="00265A27">
        <w:rPr>
          <w:rStyle w:val="StyleBoldUnderline"/>
        </w:rPr>
        <w:t xml:space="preserve">expansion of direct investment. </w:t>
      </w:r>
      <w:r w:rsidRPr="00265A27">
        <w:rPr>
          <w:sz w:val="14"/>
          <w:szCs w:val="20"/>
        </w:rPr>
        <w:t xml:space="preserve">According to Jensen, this BIT would “prohibit China from using regulations that favor Chinese firms or using state-owned enterprises (SOEs) to advance their own interests in the private market. </w:t>
      </w:r>
      <w:r w:rsidRPr="00265A27">
        <w:rPr>
          <w:rStyle w:val="StyleBoldUnderline"/>
        </w:rPr>
        <w:t>An official agreement can provide legal ground to transparently settle potential investor-state dispute.”</w:t>
      </w:r>
      <w:r w:rsidRPr="00265A27">
        <w:rPr>
          <w:sz w:val="14"/>
          <w:szCs w:val="20"/>
        </w:rPr>
        <w:t>26 Also, it would 1), ensure better protections to intellectual property by eliminating investment restrictions that require U.S. firms to partner with Chinese firms, and 2) give U.S. companies the opportunity to expand into an economy with a middle class larger than the total population of the United States.</w:t>
      </w:r>
    </w:p>
    <w:p w14:paraId="4367BA06" w14:textId="77777777" w:rsidR="007972EC" w:rsidRDefault="007972EC" w:rsidP="007972EC">
      <w:pPr>
        <w:rPr>
          <w:sz w:val="14"/>
          <w:szCs w:val="20"/>
        </w:rPr>
      </w:pPr>
    </w:p>
    <w:p w14:paraId="7D584487" w14:textId="77777777" w:rsidR="007972EC" w:rsidRDefault="007972EC" w:rsidP="007972EC">
      <w:pPr>
        <w:rPr>
          <w:sz w:val="14"/>
          <w:szCs w:val="20"/>
        </w:rPr>
      </w:pPr>
    </w:p>
    <w:p w14:paraId="3E49F2C4" w14:textId="77777777" w:rsidR="007972EC" w:rsidRPr="00D546DA" w:rsidRDefault="007972EC" w:rsidP="007972EC"/>
    <w:p w14:paraId="35F32FA2" w14:textId="77777777" w:rsidR="007972EC" w:rsidRDefault="007972EC" w:rsidP="007972EC">
      <w:pPr>
        <w:pStyle w:val="Heading3"/>
      </w:pPr>
      <w:r>
        <w:t>South China Sea Conflict</w:t>
      </w:r>
    </w:p>
    <w:p w14:paraId="4C1D94CF" w14:textId="77777777" w:rsidR="00767A39" w:rsidRDefault="00767A39" w:rsidP="00767A39"/>
    <w:p w14:paraId="25E2B64C" w14:textId="2DBA65CF" w:rsidR="00767A39" w:rsidRPr="00767A39" w:rsidRDefault="00767A39" w:rsidP="00767A39">
      <w:r>
        <w:t>[Same as SCS Conflict Bad – Arbitration Key]</w:t>
      </w:r>
    </w:p>
    <w:p w14:paraId="4D7718F1" w14:textId="77777777" w:rsidR="007972EC" w:rsidRDefault="007972EC" w:rsidP="007972EC">
      <w:pPr>
        <w:pStyle w:val="Heading4"/>
      </w:pPr>
      <w:r>
        <w:t>Commercial arbitration is modeled – key to South China Sea dispute resolution</w:t>
      </w:r>
    </w:p>
    <w:p w14:paraId="6D04AD24" w14:textId="77777777" w:rsidR="007972EC" w:rsidRDefault="007972EC" w:rsidP="007972EC">
      <w:r w:rsidRPr="00224A0D">
        <w:rPr>
          <w:rStyle w:val="StyleStyleBold12pt"/>
        </w:rPr>
        <w:t>Lin</w:t>
      </w:r>
      <w:r>
        <w:t xml:space="preserve"> 20</w:t>
      </w:r>
      <w:r w:rsidRPr="00224A0D">
        <w:rPr>
          <w:rStyle w:val="StyleStyleBold12pt"/>
        </w:rPr>
        <w:t>16</w:t>
      </w:r>
      <w:r>
        <w:t xml:space="preserve"> – </w:t>
      </w:r>
      <w:r w:rsidRPr="00224A0D">
        <w:t>J.D. Candidate, New York University School of Law, 2016</w:t>
      </w:r>
      <w:r>
        <w:t xml:space="preserve"> (Tiffany M. “</w:t>
      </w:r>
      <w:r w:rsidRPr="00224A0D">
        <w:t>CHINESE ATTITUDES TOWARD THIRD-PARTY DISPUTE RESOLUTION IN INTERNATIONAL LAW</w:t>
      </w:r>
      <w:r>
        <w:t xml:space="preserve">,” </w:t>
      </w:r>
      <w:r w:rsidRPr="00224A0D">
        <w:t>48 N.Y.U. J. Int'l L. &amp; Pol. 581</w:t>
      </w:r>
      <w:r>
        <w:t>)</w:t>
      </w:r>
    </w:p>
    <w:p w14:paraId="677324E1" w14:textId="77777777" w:rsidR="007972EC" w:rsidRDefault="007972EC" w:rsidP="007972EC">
      <w:r>
        <w:t>V. Next Steps in the South and East China Seas</w:t>
      </w:r>
    </w:p>
    <w:p w14:paraId="475AADAB" w14:textId="77777777" w:rsidR="007972EC" w:rsidRDefault="007972EC" w:rsidP="007972EC">
      <w:pPr>
        <w:rPr>
          <w:rStyle w:val="StyleBoldUnderline"/>
        </w:rPr>
      </w:pPr>
      <w:r w:rsidRPr="007C73EB">
        <w:rPr>
          <w:sz w:val="12"/>
        </w:rPr>
        <w:t xml:space="preserve">Mediation, or a combination of mediation and </w:t>
      </w:r>
      <w:r w:rsidRPr="00224A0D">
        <w:rPr>
          <w:rStyle w:val="StyleBoldUnderline"/>
        </w:rPr>
        <w:t>arbitration, could prove to be an effective solution for international dispute resolution, considering the Chinese preference for non-confrontational dispute resolution (mediation) as well as the urgent need for a final and binding solution if necessary (med-arb).</w:t>
      </w:r>
      <w:r w:rsidRPr="007C73EB">
        <w:rPr>
          <w:sz w:val="12"/>
        </w:rPr>
        <w:t xml:space="preserve"> Part V argues that the </w:t>
      </w:r>
      <w:r w:rsidRPr="00224A0D">
        <w:rPr>
          <w:rStyle w:val="StyleBoldUnderline"/>
        </w:rPr>
        <w:t>advantages inherent in the mechanisms of mediation and med-arb are uniquely suited to make progress on the issues in the South and East China seas, either through participation in the processes themselves or as unique fora in which to create mutually acceptable solutions, such as the creation of joint-use agreements.</w:t>
      </w:r>
      <w:r w:rsidRPr="007C73EB">
        <w:rPr>
          <w:sz w:val="12"/>
        </w:rPr>
        <w:t xml:space="preserve"> The process of participating in mediation or med-arb alone would still provide value for both parties as they would be able to gain a greater understanding of the underlying interests and fears of the other side. In the South China Sea, some say that China feels it has been "forced" to create the artificial islands as a way of defending itself, because it feels [*617] insecure. n178 If the underlying interest is security for all parties involved, a mediator, or mediator-arbitrator, may be able to brainstorm other ways for both countries to feel secure, such as the creation of a joint-use agreement regarding use of the land features, or a treaty regarding air and sea military activities. Perhaps an agreement could be reached regarding the reclamation activities, or at least eliminate the guesswork and escalation of fears based on the lack of knowledge of the purpose behind China's activities. n179 Using the processes of mediation and med-arb can also preserve the relationship between parties to a greater extent than the more adversarial processes of adjudication or arbitration, while still (at least in the case of med-arb) ensuring a concrete and binding solution at the end of the day. The processes of mediation and med-arb also provide unique fora in which parties can brainstorm and come up with mutually acceptable solutions to address the problems at hand with a greater degree of freedom, autonomy, and creativity than would be possible through solely arbitration or adjudication. As the islands in the South and East China seas are largely uninhabitable, rather than focusing on claims of territorial sovereignty, parties could focus on creating a way to jointly use the area and resources around the islands through mediation and med-arb. Deng Xiaoping, the leader of the [*618] PRC from 1978 to 1992, n180 suggested that "countries put aside competing legal claims and concentrate instead on jointly developing the resources in the disputed territory and sharing them." n181 In the South China Sea, a collective regime with an emphasis on functional cooperation could work towards resolution of the issue by moving beyond the gridlock created by sovereignty. n182 Claimants could cooperate on the development of resources, such as fisheries, petroleum, and gas. n183 A joint energy cooperation regime may also shift focus away from the thorny issues of sovereignty until greater trust and a stronger collaborative relationship is built between the parties. As China is already familiar with arbitration and mediation of international commercial disputes, n184 these processes might be a good entry ground for beginning cooperation in the disputed territories. Initiating a joint commercial energy cooperation regime through mediation or med-arb could also help "initiate a process of wider collaboration" in the South China Sea through cooperation in the area of maritime energy. n185 For example, if "national oil companies of the main claimants were involved in a joint activity on a commercial basis," this could help to get the parties used to working with each other without encroaching upon issues of sovereignty. n186 If Chinese oil companies were involved in exploration and drilling with Vietnamese, Malaysian, and Philippine oil companies, there would be incentives for all parties to "avoid disruptive activities" that could "jeopardize their interests" in the area. n187 [*619] In the East China Sea, parties could use mediation or med-arb to work on a code of conduct and also "establish a mechanism for cooperation on exploring and developing resources in the region." n188 A joint development plan regarding fishing rights, like the Beibu Gulf fisheries agreement n189 between China and Vietnam or the 2013 Taiwan-Japan Fisheries Agreement, n190 could help to make progress on economic issues without addressing the issues of sovereignty head-on. China and Japan could continue the negotiations for a joint hydrocarbon development area in the East China Sea that were halted in 2010, before addressing the more complex details of a boundary agreement. n191 An example of a successful joint development plan can be seen in the 1979 agreement between Malaysia and Thailand to jointly develop the gas resources in the disputed area of their continental shelves in the Gulf of Thailand, where they also share the benefits. n192 To avoid future clashes, the parties could establish some coordinating mechanisms to discuss joint use of the area. n193 Beginning the process of cooperation through mediation or med- [*620] arb to share economic benefits in the area of commercial law could pave the way for future successful dispute resolution regarding issues of territorial sovereignty. VI. Conclusion </w:t>
      </w:r>
      <w:r w:rsidRPr="00224A0D">
        <w:rPr>
          <w:rStyle w:val="StyleBoldUnderline"/>
        </w:rPr>
        <w:t>The situation in the South and East China Seas has developed beyond simply resolving competing territorial and maritime claims; it now requires finding a process through which to establish peace and stability in the region. The need for a non-violent dispute resolution process grows stronger every day.</w:t>
      </w:r>
      <w:r w:rsidRPr="007C73EB">
        <w:rPr>
          <w:sz w:val="12"/>
        </w:rPr>
        <w:t xml:space="preserve"> However, any dispute resolution mechanism employed must be consent-based, culturally acceptable, effective, and able to preserve the relationship between the disputing parties going forward. Though direct negotiations has been and still is the preferred method of dispute resolution for the PRC, </w:t>
      </w:r>
      <w:r w:rsidRPr="00224A0D">
        <w:rPr>
          <w:rStyle w:val="StyleBoldUnderline"/>
        </w:rPr>
        <w:t xml:space="preserve">a need is arising to turn to other </w:t>
      </w:r>
      <w:r w:rsidRPr="005C1279">
        <w:rPr>
          <w:rStyle w:val="Emphasis"/>
        </w:rPr>
        <w:t>methods of dispute resolution that involve a neutral third party</w:t>
      </w:r>
      <w:r w:rsidRPr="00224A0D">
        <w:rPr>
          <w:rStyle w:val="StyleBoldUnderline"/>
        </w:rPr>
        <w:t xml:space="preserve"> due to the lack of progress in bilateral negotiations</w:t>
      </w:r>
      <w:r w:rsidRPr="007C73EB">
        <w:rPr>
          <w:sz w:val="12"/>
        </w:rPr>
        <w:t xml:space="preserve"> in the South and East China seas. </w:t>
      </w:r>
      <w:r w:rsidRPr="00224A0D">
        <w:rPr>
          <w:rStyle w:val="StyleBoldUnderline"/>
        </w:rPr>
        <w:t xml:space="preserve">Over the past few decades, the PRC has become increasingly open to various forms of international dispute resolution in the commercial area. </w:t>
      </w:r>
      <w:r w:rsidRPr="007C73EB">
        <w:rPr>
          <w:sz w:val="12"/>
        </w:rPr>
        <w:t xml:space="preserve">In particular, </w:t>
      </w:r>
      <w:r w:rsidRPr="00693174">
        <w:rPr>
          <w:rStyle w:val="Emphasis"/>
        </w:rPr>
        <w:t>the acceptance of mediation and med-arb in the domestic and international commercial sphere could make it a viable option for disputes in public international law as well.</w:t>
      </w:r>
      <w:r w:rsidRPr="00224A0D">
        <w:rPr>
          <w:rStyle w:val="StyleBoldUnderline"/>
        </w:rPr>
        <w:t xml:space="preserve"> </w:t>
      </w:r>
      <w:r w:rsidRPr="007C73EB">
        <w:rPr>
          <w:sz w:val="12"/>
        </w:rPr>
        <w:t xml:space="preserve">The process of participating in mediation or med-arb is valuable in sharing interests, building trust, and deepening the understanding between parties. Development of a joint cooperation and/or joint-use agreement through mediation or med-arb, contingent upon peaceful use of the islands in question, could be a productive way to move forward on the situation in the South and East China seas. Mediation, or a combination of mediation and </w:t>
      </w:r>
      <w:r w:rsidRPr="00224A0D">
        <w:rPr>
          <w:rStyle w:val="StyleBoldUnderline"/>
        </w:rPr>
        <w:t>arbitration, could function as an effective, culturally appropriate, and peaceful process by which the PRC could begin cooperation on joint use of the resources in the South and East China seas.</w:t>
      </w:r>
    </w:p>
    <w:p w14:paraId="47776520" w14:textId="77777777" w:rsidR="005F4AFB" w:rsidRDefault="005F4AFB" w:rsidP="007972EC">
      <w:pPr>
        <w:rPr>
          <w:rStyle w:val="StyleBoldUnderline"/>
        </w:rPr>
      </w:pPr>
    </w:p>
    <w:p w14:paraId="4A6F51AB" w14:textId="5F77CA3E" w:rsidR="005F4AFB" w:rsidRPr="005F4AFB" w:rsidRDefault="005F4AFB" w:rsidP="005F4AFB">
      <w:pPr>
        <w:pStyle w:val="Heading3"/>
      </w:pPr>
      <w:r w:rsidRPr="005F4AFB">
        <w:t>Climate Change</w:t>
      </w:r>
    </w:p>
    <w:p w14:paraId="4CC2926A" w14:textId="64E1F484" w:rsidR="005F4AFB" w:rsidRDefault="00DD339A" w:rsidP="00DD339A">
      <w:pPr>
        <w:pStyle w:val="Heading4"/>
      </w:pPr>
      <w:r>
        <w:t>Investor-state arbitration key to protect the rights of clean tech investors</w:t>
      </w:r>
    </w:p>
    <w:p w14:paraId="58038011" w14:textId="77777777" w:rsidR="005F4AFB" w:rsidRDefault="005F4AFB" w:rsidP="005F4AFB">
      <w:r w:rsidRPr="001E26B3">
        <w:rPr>
          <w:rStyle w:val="StyleStyleBold12pt"/>
        </w:rPr>
        <w:t>Boute</w:t>
      </w:r>
      <w:r>
        <w:t xml:space="preserve"> 20</w:t>
      </w:r>
      <w:r w:rsidRPr="001E26B3">
        <w:rPr>
          <w:rStyle w:val="StyleStyleBold12pt"/>
        </w:rPr>
        <w:t>12</w:t>
      </w:r>
      <w:r>
        <w:t xml:space="preserve"> – </w:t>
      </w:r>
      <w:r w:rsidRPr="001E26B3">
        <w:t xml:space="preserve">Associate Professor at the Chinese University of Hong Kong and Legal Advisor to the International Finance Corporation (World Bank Group) </w:t>
      </w:r>
      <w:r>
        <w:t>(Anatole, “</w:t>
      </w:r>
      <w:r w:rsidRPr="001E26B3">
        <w:t>C</w:t>
      </w:r>
      <w:r>
        <w:t xml:space="preserve">ombating Climate Change Through </w:t>
      </w:r>
      <w:r w:rsidRPr="001E26B3">
        <w:t>Investment Arbitration</w:t>
      </w:r>
      <w:r>
        <w:t xml:space="preserve">,” Fordham International Law Journal </w:t>
      </w:r>
      <w:r w:rsidRPr="001E26B3">
        <w:t>Volume 35, Issue 3</w:t>
      </w:r>
      <w:r>
        <w:t>)</w:t>
      </w:r>
    </w:p>
    <w:p w14:paraId="7AE2E16D" w14:textId="341EC988" w:rsidR="005F4AFB" w:rsidRPr="00DD339A" w:rsidRDefault="005F4AFB" w:rsidP="005F4AFB">
      <w:r w:rsidRPr="00DD339A">
        <w:t>The focus on the potential constraining effect of</w:t>
      </w:r>
      <w:r w:rsidR="00DD339A" w:rsidRPr="00DD339A">
        <w:t xml:space="preserve"> </w:t>
      </w:r>
      <w:r w:rsidRPr="00DD339A">
        <w:t>investment arbitration has taken attention away from the</w:t>
      </w:r>
      <w:r w:rsidR="00DD339A" w:rsidRPr="00DD339A">
        <w:t xml:space="preserve"> </w:t>
      </w:r>
      <w:r w:rsidRPr="00DD339A">
        <w:t>potential positive contribution that investment law could make</w:t>
      </w:r>
      <w:r w:rsidR="00DD339A" w:rsidRPr="00DD339A">
        <w:t xml:space="preserve"> </w:t>
      </w:r>
      <w:r w:rsidRPr="00DD339A">
        <w:t xml:space="preserve">to combat climate change. </w:t>
      </w:r>
      <w:r w:rsidRPr="00DD339A">
        <w:rPr>
          <w:rStyle w:val="StyleBoldUnderline"/>
        </w:rPr>
        <w:t>Analyses on the interaction between</w:t>
      </w:r>
      <w:r w:rsidR="00DD339A" w:rsidRPr="00DD339A">
        <w:rPr>
          <w:rStyle w:val="StyleBoldUnderline"/>
          <w:sz w:val="12"/>
        </w:rPr>
        <w:t xml:space="preserve"> </w:t>
      </w:r>
      <w:r w:rsidRPr="00DD339A">
        <w:rPr>
          <w:rStyle w:val="StyleBoldUnderline"/>
        </w:rPr>
        <w:t>investment law and climate change mitigation have been limited</w:t>
      </w:r>
      <w:r w:rsidR="00DD339A" w:rsidRPr="00DD339A">
        <w:rPr>
          <w:rStyle w:val="StyleBoldUnderline"/>
          <w:sz w:val="12"/>
        </w:rPr>
        <w:t xml:space="preserve"> </w:t>
      </w:r>
      <w:r w:rsidRPr="00DD339A">
        <w:rPr>
          <w:rStyle w:val="StyleBoldUnderline"/>
        </w:rPr>
        <w:t>by a vision of foreign investors as polluters</w:t>
      </w:r>
      <w:r w:rsidRPr="00DD339A">
        <w:t xml:space="preserve"> that aim to take</w:t>
      </w:r>
      <w:r w:rsidR="00DD339A" w:rsidRPr="00DD339A">
        <w:t xml:space="preserve"> </w:t>
      </w:r>
      <w:r w:rsidRPr="00DD339A">
        <w:t>advantage of, and even abuse, basic “rule of law” guarantees.</w:t>
      </w:r>
      <w:r w:rsidR="00DD339A" w:rsidRPr="00DD339A">
        <w:t xml:space="preserve"> </w:t>
      </w:r>
      <w:r w:rsidRPr="00DD339A">
        <w:t>Obsessed with the popular “mythology of ‘green communities’</w:t>
      </w:r>
      <w:r w:rsidR="00DD339A" w:rsidRPr="00DD339A">
        <w:t xml:space="preserve"> </w:t>
      </w:r>
      <w:r w:rsidRPr="00DD339A">
        <w:t>opposed by ‘greedy and environmentally lax’ investors,”255</w:t>
      </w:r>
      <w:r w:rsidR="00DD339A" w:rsidRPr="00DD339A">
        <w:t xml:space="preserve"> </w:t>
      </w:r>
      <w:r w:rsidRPr="00DD339A">
        <w:rPr>
          <w:rStyle w:val="StyleBoldUnderline"/>
        </w:rPr>
        <w:t>analysts have largely ignored the fact that private capital and</w:t>
      </w:r>
      <w:r w:rsidR="00DD339A" w:rsidRPr="00DD339A">
        <w:rPr>
          <w:rStyle w:val="StyleBoldUnderline"/>
          <w:sz w:val="12"/>
        </w:rPr>
        <w:t xml:space="preserve"> </w:t>
      </w:r>
      <w:r w:rsidRPr="00DD339A">
        <w:rPr>
          <w:rStyle w:val="StyleBoldUnderline"/>
        </w:rPr>
        <w:t>technology are indispensable to reorient the world economy</w:t>
      </w:r>
      <w:r w:rsidR="00DD339A" w:rsidRPr="00DD339A">
        <w:rPr>
          <w:rStyle w:val="StyleBoldUnderline"/>
          <w:sz w:val="12"/>
        </w:rPr>
        <w:t xml:space="preserve"> </w:t>
      </w:r>
      <w:r w:rsidRPr="00DD339A">
        <w:rPr>
          <w:rStyle w:val="StyleBoldUnderline"/>
        </w:rPr>
        <w:t>towards more climate-friendly patterns.</w:t>
      </w:r>
      <w:r w:rsidR="00DD339A" w:rsidRPr="00DD339A">
        <w:rPr>
          <w:rStyle w:val="StyleBoldUnderline"/>
          <w:sz w:val="12"/>
        </w:rPr>
        <w:t xml:space="preserve"> </w:t>
      </w:r>
      <w:r w:rsidRPr="00DD339A">
        <w:rPr>
          <w:rStyle w:val="StyleBoldUnderline"/>
        </w:rPr>
        <w:t>Investment arbitration</w:t>
      </w:r>
      <w:r w:rsidRPr="00DD339A">
        <w:t>, as an “externally supported</w:t>
      </w:r>
      <w:r w:rsidR="00DD339A" w:rsidRPr="00DD339A">
        <w:t xml:space="preserve"> </w:t>
      </w:r>
      <w:r w:rsidRPr="00DD339A">
        <w:t xml:space="preserve">committed device,”256 </w:t>
      </w:r>
      <w:r w:rsidRPr="00DD339A">
        <w:rPr>
          <w:rStyle w:val="StyleBoldUnderline"/>
        </w:rPr>
        <w:t>has the potential to neutralize the risks</w:t>
      </w:r>
      <w:r w:rsidR="00DD339A" w:rsidRPr="00DD339A">
        <w:rPr>
          <w:rStyle w:val="StyleBoldUnderline"/>
          <w:sz w:val="12"/>
        </w:rPr>
        <w:t xml:space="preserve"> </w:t>
      </w:r>
      <w:r w:rsidRPr="00DD339A">
        <w:rPr>
          <w:rStyle w:val="StyleBoldUnderline"/>
        </w:rPr>
        <w:t>that characterize low-carbon investments</w:t>
      </w:r>
      <w:r w:rsidRPr="00DD339A">
        <w:t>. It provides the</w:t>
      </w:r>
      <w:r w:rsidR="00DD339A" w:rsidRPr="00DD339A">
        <w:t xml:space="preserve"> </w:t>
      </w:r>
      <w:r w:rsidRPr="00DD339A">
        <w:t>conceptual tools that are necessary to complement the existing</w:t>
      </w:r>
      <w:r w:rsidR="00DD339A" w:rsidRPr="00DD339A">
        <w:t xml:space="preserve"> </w:t>
      </w:r>
      <w:r w:rsidRPr="00DD339A">
        <w:t xml:space="preserve">income-based approach </w:t>
      </w:r>
      <w:r w:rsidRPr="00DD339A">
        <w:rPr>
          <w:rStyle w:val="StyleBoldUnderline"/>
        </w:rPr>
        <w:t>with a risk-based approach</w:t>
      </w:r>
      <w:r w:rsidRPr="00DD339A">
        <w:t>. By doing so,</w:t>
      </w:r>
      <w:r w:rsidR="00DD339A" w:rsidRPr="00DD339A">
        <w:t xml:space="preserve"> </w:t>
      </w:r>
      <w:r w:rsidRPr="00DD339A">
        <w:rPr>
          <w:rStyle w:val="StyleBoldUnderline"/>
        </w:rPr>
        <w:t>it can reinforce the credibility, and thus effectiveness, of</w:t>
      </w:r>
      <w:r w:rsidR="00DD339A" w:rsidRPr="00DD339A">
        <w:rPr>
          <w:rStyle w:val="StyleBoldUnderline"/>
          <w:sz w:val="12"/>
        </w:rPr>
        <w:t xml:space="preserve"> </w:t>
      </w:r>
      <w:r w:rsidRPr="00DD339A">
        <w:rPr>
          <w:rStyle w:val="StyleBoldUnderline"/>
        </w:rPr>
        <w:t>national and international climate policies.</w:t>
      </w:r>
      <w:r w:rsidR="00DD339A" w:rsidRPr="00DD339A">
        <w:rPr>
          <w:rStyle w:val="StyleBoldUnderline"/>
          <w:sz w:val="12"/>
        </w:rPr>
        <w:t xml:space="preserve"> </w:t>
      </w:r>
      <w:r w:rsidRPr="00DD339A">
        <w:rPr>
          <w:rStyle w:val="StyleBoldUnderline"/>
        </w:rPr>
        <w:t>Climate law and investment law are complementary and</w:t>
      </w:r>
      <w:r w:rsidR="00DD339A" w:rsidRPr="00DD339A">
        <w:rPr>
          <w:rStyle w:val="StyleBoldUnderline"/>
          <w:sz w:val="12"/>
        </w:rPr>
        <w:t xml:space="preserve"> </w:t>
      </w:r>
      <w:r w:rsidRPr="00DD339A">
        <w:rPr>
          <w:rStyle w:val="StyleBoldUnderline"/>
        </w:rPr>
        <w:t>mutually reinforcing.</w:t>
      </w:r>
      <w:r w:rsidRPr="00DD339A">
        <w:t xml:space="preserve"> Both disciplines aim to promote</w:t>
      </w:r>
      <w:r w:rsidR="00DD339A" w:rsidRPr="00DD339A">
        <w:t xml:space="preserve"> </w:t>
      </w:r>
      <w:r w:rsidRPr="00DD339A">
        <w:t>investments by adopting a different approach. The fundamental</w:t>
      </w:r>
      <w:r w:rsidR="00DD339A" w:rsidRPr="00DD339A">
        <w:t xml:space="preserve"> </w:t>
      </w:r>
      <w:r w:rsidRPr="00DD339A">
        <w:t>objective of both is to attract private capital, especially of foreign</w:t>
      </w:r>
      <w:r w:rsidR="00DD339A" w:rsidRPr="00DD339A">
        <w:t xml:space="preserve"> </w:t>
      </w:r>
      <w:r w:rsidRPr="00DD339A">
        <w:t>origin, and to stimulate the transfer of technology to developing</w:t>
      </w:r>
      <w:r w:rsidR="00DD339A" w:rsidRPr="00DD339A">
        <w:t xml:space="preserve"> </w:t>
      </w:r>
      <w:r w:rsidRPr="00DD339A">
        <w:t>countries and economies in transition. To achieve this objective,</w:t>
      </w:r>
      <w:r w:rsidR="00DD339A" w:rsidRPr="00DD339A">
        <w:t xml:space="preserve"> </w:t>
      </w:r>
      <w:r w:rsidRPr="00DD339A">
        <w:t>climate law creates incentives to enable the financial viability of</w:t>
      </w:r>
      <w:r w:rsidR="00DD339A" w:rsidRPr="00DD339A">
        <w:t xml:space="preserve"> </w:t>
      </w:r>
      <w:r w:rsidRPr="00DD339A">
        <w:t>low-carbon investments. Investment law, on the other hand,</w:t>
      </w:r>
      <w:r w:rsidR="00DD339A" w:rsidRPr="00DD339A">
        <w:t xml:space="preserve"> </w:t>
      </w:r>
      <w:r w:rsidRPr="00DD339A">
        <w:t>aims to promote investment by protecting it against</w:t>
      </w:r>
      <w:r w:rsidR="00DD339A" w:rsidRPr="00DD339A">
        <w:t xml:space="preserve"> </w:t>
      </w:r>
      <w:r w:rsidRPr="00DD339A">
        <w:t>noncommercial risk.</w:t>
      </w:r>
      <w:r w:rsidR="00DD339A" w:rsidRPr="00DD339A">
        <w:t xml:space="preserve"> </w:t>
      </w:r>
      <w:r w:rsidRPr="00DD339A">
        <w:t>The complementary character of climate and investment</w:t>
      </w:r>
      <w:r w:rsidR="00DD339A" w:rsidRPr="00DD339A">
        <w:t xml:space="preserve"> </w:t>
      </w:r>
      <w:r w:rsidRPr="00DD339A">
        <w:t>law is not limited to the fact that they both aim to promote</w:t>
      </w:r>
      <w:r w:rsidR="00DD339A" w:rsidRPr="00DD339A">
        <w:t xml:space="preserve"> </w:t>
      </w:r>
      <w:r w:rsidRPr="00DD339A">
        <w:t>investment. It also results from the comparable principles that</w:t>
      </w:r>
      <w:r w:rsidR="00DD339A" w:rsidRPr="00DD339A">
        <w:t xml:space="preserve"> </w:t>
      </w:r>
      <w:r w:rsidRPr="00DD339A">
        <w:t>have been developed under climate and investment law to attain</w:t>
      </w:r>
      <w:r w:rsidR="00DD339A" w:rsidRPr="00DD339A">
        <w:t xml:space="preserve"> </w:t>
      </w:r>
      <w:r w:rsidRPr="00DD339A">
        <w:t>this objective.</w:t>
      </w:r>
      <w:r w:rsidR="00DD339A" w:rsidRPr="00DD339A">
        <w:t xml:space="preserve"> </w:t>
      </w:r>
      <w:r w:rsidRPr="00DD339A">
        <w:t>The principles of climate law and investment law are</w:t>
      </w:r>
      <w:r w:rsidR="00DD339A" w:rsidRPr="00DD339A">
        <w:t xml:space="preserve"> </w:t>
      </w:r>
      <w:r w:rsidRPr="00DD339A">
        <w:t>complementary first because of the central role of investors’</w:t>
      </w:r>
      <w:r w:rsidR="00DD339A" w:rsidRPr="00DD339A">
        <w:t xml:space="preserve"> </w:t>
      </w:r>
      <w:r w:rsidRPr="00DD339A">
        <w:t>expectations in these two fields of law. Under climate law,</w:t>
      </w:r>
      <w:r w:rsidR="00DD339A" w:rsidRPr="00DD339A">
        <w:t xml:space="preserve"> </w:t>
      </w:r>
      <w:r w:rsidRPr="00DD339A">
        <w:t>support schemes for the promotion of low-carbon investments</w:t>
      </w:r>
      <w:r w:rsidR="00DD339A" w:rsidRPr="00DD339A">
        <w:t xml:space="preserve"> </w:t>
      </w:r>
      <w:r w:rsidRPr="00DD339A">
        <w:t>aim to attract investors on the basis of promises of support.</w:t>
      </w:r>
      <w:r w:rsidR="00DD339A" w:rsidRPr="00DD339A">
        <w:t xml:space="preserve"> </w:t>
      </w:r>
      <w:r w:rsidRPr="00DD339A">
        <w:t>States thus create expectations in reliance of which low-carbon</w:t>
      </w:r>
      <w:r w:rsidR="00DD339A" w:rsidRPr="00DD339A">
        <w:t xml:space="preserve"> </w:t>
      </w:r>
      <w:r w:rsidRPr="00DD339A">
        <w:t>investors commit capital and transfer technology. The</w:t>
      </w:r>
      <w:r w:rsidR="00DD339A" w:rsidRPr="00DD339A">
        <w:t xml:space="preserve"> </w:t>
      </w:r>
      <w:r w:rsidRPr="00DD339A">
        <w:t>international investment law principle of fair and equitable</w:t>
      </w:r>
      <w:r w:rsidR="00DD339A" w:rsidRPr="00DD339A">
        <w:t xml:space="preserve"> </w:t>
      </w:r>
      <w:r w:rsidRPr="00DD339A">
        <w:t>treatment, on the other hand, is directed at protecting foreign</w:t>
      </w:r>
      <w:r w:rsidR="00DD339A" w:rsidRPr="00DD339A">
        <w:t xml:space="preserve"> </w:t>
      </w:r>
      <w:r w:rsidRPr="00DD339A">
        <w:t>investors against eviscerations by states of the expectations they</w:t>
      </w:r>
      <w:r w:rsidR="00DD339A" w:rsidRPr="00DD339A">
        <w:t xml:space="preserve"> </w:t>
      </w:r>
      <w:r w:rsidRPr="00DD339A">
        <w:t>have created to attract investors. Climate law thus creates</w:t>
      </w:r>
      <w:r w:rsidR="00DD339A" w:rsidRPr="00DD339A">
        <w:t xml:space="preserve"> </w:t>
      </w:r>
      <w:r w:rsidRPr="00DD339A">
        <w:t>expectations, while investment law protects them.</w:t>
      </w:r>
      <w:r w:rsidR="00DD339A" w:rsidRPr="00DD339A">
        <w:t xml:space="preserve"> </w:t>
      </w:r>
      <w:r w:rsidRPr="00DD339A">
        <w:t>Second, the principles of climate law and investment law</w:t>
      </w:r>
      <w:r w:rsidR="00DD339A" w:rsidRPr="00DD339A">
        <w:t xml:space="preserve"> </w:t>
      </w:r>
      <w:r w:rsidRPr="00DD339A">
        <w:t>are complementary in the creation and protection of property rights. On the one hand, support schemes for low-carbon</w:t>
      </w:r>
      <w:r w:rsidR="00DD339A" w:rsidRPr="00DD339A">
        <w:t xml:space="preserve"> </w:t>
      </w:r>
      <w:r w:rsidRPr="00DD339A">
        <w:t>investments entitle investors to additional financial revenues.</w:t>
      </w:r>
      <w:r w:rsidR="00DD339A" w:rsidRPr="00DD339A">
        <w:t xml:space="preserve"> </w:t>
      </w:r>
      <w:r w:rsidRPr="00DD339A">
        <w:t>These schemes create contractual and regulatory rights for</w:t>
      </w:r>
      <w:r w:rsidR="00DD339A" w:rsidRPr="00DD339A">
        <w:t xml:space="preserve"> </w:t>
      </w:r>
      <w:r w:rsidRPr="00DD339A">
        <w:t>investors to benefit from support during a certain period of</w:t>
      </w:r>
      <w:r w:rsidR="00DD339A" w:rsidRPr="00DD339A">
        <w:t xml:space="preserve"> </w:t>
      </w:r>
      <w:r w:rsidRPr="00DD339A">
        <w:t>time. On the other hand, the expropriation standard under</w:t>
      </w:r>
      <w:r w:rsidR="00DD339A" w:rsidRPr="00DD339A">
        <w:t xml:space="preserve"> </w:t>
      </w:r>
      <w:r w:rsidRPr="00DD339A">
        <w:t>international investment law protects investors against measures</w:t>
      </w:r>
      <w:r w:rsidR="00DD339A" w:rsidRPr="00DD339A">
        <w:t xml:space="preserve"> </w:t>
      </w:r>
      <w:r w:rsidRPr="00DD339A">
        <w:t>that destroy the economic value of investments, including</w:t>
      </w:r>
      <w:r w:rsidR="00DD339A" w:rsidRPr="00DD339A">
        <w:t xml:space="preserve"> </w:t>
      </w:r>
      <w:r w:rsidRPr="00DD339A">
        <w:t>contractual and regulatory rights.</w:t>
      </w:r>
      <w:r w:rsidR="00DD339A" w:rsidRPr="00DD339A">
        <w:t xml:space="preserve"> </w:t>
      </w:r>
      <w:r w:rsidRPr="00DD339A">
        <w:t xml:space="preserve">Third, </w:t>
      </w:r>
      <w:r w:rsidRPr="00DD339A">
        <w:rPr>
          <w:rStyle w:val="StyleBoldUnderline"/>
        </w:rPr>
        <w:t>both climate law and investment law recognize</w:t>
      </w:r>
      <w:r w:rsidR="00DD339A" w:rsidRPr="00DD339A">
        <w:rPr>
          <w:rStyle w:val="StyleBoldUnderline"/>
          <w:sz w:val="12"/>
        </w:rPr>
        <w:t xml:space="preserve"> </w:t>
      </w:r>
      <w:r w:rsidRPr="00DD339A">
        <w:rPr>
          <w:rStyle w:val="StyleBoldUnderline"/>
        </w:rPr>
        <w:t>contractual relations between the state and investors as the</w:t>
      </w:r>
      <w:r w:rsidR="00DD339A" w:rsidRPr="00DD339A">
        <w:rPr>
          <w:rStyle w:val="StyleBoldUnderline"/>
          <w:sz w:val="12"/>
        </w:rPr>
        <w:t xml:space="preserve"> </w:t>
      </w:r>
      <w:r w:rsidRPr="00DD339A">
        <w:rPr>
          <w:rStyle w:val="StyleBoldUnderline"/>
        </w:rPr>
        <w:t>foundation of investment decisions.</w:t>
      </w:r>
      <w:r w:rsidRPr="00DD339A">
        <w:t xml:space="preserve"> Under climate law,</w:t>
      </w:r>
      <w:r w:rsidR="00DD339A" w:rsidRPr="00DD339A">
        <w:t xml:space="preserve"> </w:t>
      </w:r>
      <w:r w:rsidRPr="00DD339A">
        <w:t>contractual rights are created to facilitate the investment</w:t>
      </w:r>
      <w:r w:rsidR="00DD339A" w:rsidRPr="00DD339A">
        <w:t xml:space="preserve"> </w:t>
      </w:r>
      <w:r w:rsidRPr="00DD339A">
        <w:t>process. Under investment law, contractual rights are protected</w:t>
      </w:r>
      <w:r w:rsidR="00DD339A" w:rsidRPr="00DD339A">
        <w:t xml:space="preserve"> </w:t>
      </w:r>
      <w:r w:rsidRPr="00DD339A">
        <w:t>against state interference in order to guarantee the stability of</w:t>
      </w:r>
      <w:r w:rsidR="00DD339A" w:rsidRPr="00DD339A">
        <w:t xml:space="preserve"> </w:t>
      </w:r>
      <w:r w:rsidRPr="00DD339A">
        <w:t>investment conditions.</w:t>
      </w:r>
      <w:r w:rsidR="00DD339A" w:rsidRPr="00DD339A">
        <w:t xml:space="preserve"> </w:t>
      </w:r>
      <w:r w:rsidRPr="00DD339A">
        <w:t>Climate law and investment law are thus based on</w:t>
      </w:r>
      <w:r w:rsidR="00DD339A" w:rsidRPr="00DD339A">
        <w:t xml:space="preserve"> </w:t>
      </w:r>
      <w:r w:rsidRPr="00DD339A">
        <w:t>comparable principles that they approach from different</w:t>
      </w:r>
      <w:r w:rsidR="00DD339A" w:rsidRPr="00DD339A">
        <w:t xml:space="preserve"> </w:t>
      </w:r>
      <w:r w:rsidRPr="00DD339A">
        <w:t>perspectives. Climate law follows an income-based approach,</w:t>
      </w:r>
      <w:r w:rsidR="00DD339A" w:rsidRPr="00DD339A">
        <w:t xml:space="preserve"> </w:t>
      </w:r>
      <w:r w:rsidRPr="00DD339A">
        <w:t>while investment law adopts a risk-based focus. Climate law</w:t>
      </w:r>
      <w:r w:rsidR="00DD339A" w:rsidRPr="00DD339A">
        <w:t xml:space="preserve"> </w:t>
      </w:r>
      <w:r w:rsidRPr="00DD339A">
        <w:t>creates rights and expectations, while investment law aims to</w:t>
      </w:r>
      <w:r w:rsidR="00DD339A" w:rsidRPr="00DD339A">
        <w:t xml:space="preserve"> </w:t>
      </w:r>
      <w:r w:rsidRPr="00DD339A">
        <w:t>protect them. The creation and protection of investors’</w:t>
      </w:r>
      <w:r w:rsidR="00DD339A" w:rsidRPr="00DD339A">
        <w:t xml:space="preserve"> </w:t>
      </w:r>
      <w:r w:rsidRPr="00DD339A">
        <w:t>expectations and rights can be seen as the logical corollary of</w:t>
      </w:r>
      <w:r w:rsidR="00DD339A" w:rsidRPr="00DD339A">
        <w:t xml:space="preserve"> </w:t>
      </w:r>
      <w:r w:rsidRPr="00DD339A">
        <w:t>the general objective of investment promotion that these two</w:t>
      </w:r>
      <w:r w:rsidR="00DD339A" w:rsidRPr="00DD339A">
        <w:t xml:space="preserve"> </w:t>
      </w:r>
      <w:r w:rsidRPr="00DD339A">
        <w:t>fields of law pursue. By providing a conceptual alternative to the</w:t>
      </w:r>
      <w:r w:rsidR="00DD339A" w:rsidRPr="00DD339A">
        <w:t xml:space="preserve"> </w:t>
      </w:r>
      <w:r w:rsidRPr="00DD339A">
        <w:t>current unilateral income-based approach in climate law,</w:t>
      </w:r>
      <w:r w:rsidR="00DD339A" w:rsidRPr="00DD339A">
        <w:t xml:space="preserve"> </w:t>
      </w:r>
      <w:r w:rsidRPr="00DD339A">
        <w:t>investment law has the potential to make a significant</w:t>
      </w:r>
      <w:r w:rsidR="00DD339A" w:rsidRPr="00DD339A">
        <w:t xml:space="preserve"> </w:t>
      </w:r>
      <w:r w:rsidRPr="00DD339A">
        <w:t>contribution to the national and international efforts at</w:t>
      </w:r>
      <w:r w:rsidR="00DD339A" w:rsidRPr="00DD339A">
        <w:t xml:space="preserve"> </w:t>
      </w:r>
      <w:r w:rsidRPr="00DD339A">
        <w:t>combating climate change.</w:t>
      </w:r>
      <w:r w:rsidR="00DD339A" w:rsidRPr="00DD339A">
        <w:t xml:space="preserve"> </w:t>
      </w:r>
      <w:r w:rsidRPr="00DD339A">
        <w:t>IIAs, however, are not environmental treaties.257 They are</w:t>
      </w:r>
      <w:r w:rsidR="00DD339A" w:rsidRPr="00DD339A">
        <w:t xml:space="preserve"> </w:t>
      </w:r>
      <w:r w:rsidRPr="00DD339A">
        <w:t>part of the context of globalization and economic liberalization,</w:t>
      </w:r>
      <w:r w:rsidR="00DD339A" w:rsidRPr="00DD339A">
        <w:t xml:space="preserve"> </w:t>
      </w:r>
      <w:r w:rsidRPr="00DD339A">
        <w:t>and are thus not directly designed to stimulate low-carbon</w:t>
      </w:r>
      <w:r w:rsidR="00DD339A" w:rsidRPr="00DD339A">
        <w:t xml:space="preserve"> </w:t>
      </w:r>
      <w:r w:rsidRPr="00DD339A">
        <w:t>investments.258 According to Thomas Wälde, most existing IIAs focus on “traditional political risk.”259 They do not explicitly aim</w:t>
      </w:r>
      <w:r w:rsidR="00DD339A" w:rsidRPr="00DD339A">
        <w:t xml:space="preserve"> </w:t>
      </w:r>
      <w:r w:rsidRPr="00DD339A">
        <w:t>to address the specific risks that characterize low-carbon</w:t>
      </w:r>
      <w:r w:rsidR="00DD339A" w:rsidRPr="00DD339A">
        <w:t xml:space="preserve"> </w:t>
      </w:r>
      <w:r w:rsidRPr="00DD339A">
        <w:t>projects.</w:t>
      </w:r>
      <w:r w:rsidR="00DD339A" w:rsidRPr="00DD339A">
        <w:t xml:space="preserve"> </w:t>
      </w:r>
      <w:r w:rsidRPr="00DD339A">
        <w:t>The Nykomb case has highlighted the potential relief that</w:t>
      </w:r>
      <w:r w:rsidR="00DD339A" w:rsidRPr="00DD339A">
        <w:t xml:space="preserve"> </w:t>
      </w:r>
      <w:r w:rsidRPr="00DD339A">
        <w:t>investment law might offer to a low-carbon investor who is</w:t>
      </w:r>
      <w:r w:rsidR="00DD339A" w:rsidRPr="00DD339A">
        <w:t xml:space="preserve"> </w:t>
      </w:r>
      <w:r w:rsidRPr="00DD339A">
        <w:t>confronted with a regulatory change affecting the financial basis</w:t>
      </w:r>
      <w:r w:rsidR="00DD339A" w:rsidRPr="00DD339A">
        <w:t xml:space="preserve"> </w:t>
      </w:r>
      <w:r w:rsidRPr="00DD339A">
        <w:t>of his project. It is, however, not sufficiently representative to</w:t>
      </w:r>
      <w:r w:rsidR="00DD339A" w:rsidRPr="00DD339A">
        <w:t xml:space="preserve"> </w:t>
      </w:r>
      <w:r w:rsidRPr="00DD339A">
        <w:t>support the general conclusion that investment standards in</w:t>
      </w:r>
      <w:r w:rsidR="00DD339A" w:rsidRPr="00DD339A">
        <w:t xml:space="preserve"> </w:t>
      </w:r>
      <w:r w:rsidRPr="00DD339A">
        <w:t>existing IIAs, as interpreted in the current arbitral practice,</w:t>
      </w:r>
      <w:r w:rsidR="00DD339A" w:rsidRPr="00DD339A">
        <w:t xml:space="preserve"> </w:t>
      </w:r>
      <w:r w:rsidRPr="00DD339A">
        <w:t>provide adequate protection against the risks that can affect lowcarbon</w:t>
      </w:r>
      <w:r w:rsidR="00DD339A" w:rsidRPr="00DD339A">
        <w:t xml:space="preserve"> </w:t>
      </w:r>
      <w:r w:rsidRPr="00DD339A">
        <w:t>investments. In casu the violation of investment law was</w:t>
      </w:r>
      <w:r w:rsidR="00DD339A" w:rsidRPr="00DD339A">
        <w:t xml:space="preserve"> </w:t>
      </w:r>
      <w:r w:rsidRPr="00DD339A">
        <w:t>particularly blatant. The host state withdrew the support scheme</w:t>
      </w:r>
      <w:r w:rsidR="00DD339A" w:rsidRPr="00DD339A">
        <w:t xml:space="preserve"> </w:t>
      </w:r>
      <w:r w:rsidRPr="00DD339A">
        <w:t>for the foreign investor, while it continued to support domestic</w:t>
      </w:r>
      <w:r w:rsidR="00DD339A" w:rsidRPr="00DD339A">
        <w:t xml:space="preserve"> </w:t>
      </w:r>
      <w:r w:rsidRPr="00DD339A">
        <w:t xml:space="preserve">players. </w:t>
      </w:r>
      <w:r w:rsidRPr="00DD339A">
        <w:rPr>
          <w:rStyle w:val="StyleBoldUnderline"/>
        </w:rPr>
        <w:t>Low-carbon investors might yet face much subtler state</w:t>
      </w:r>
      <w:r w:rsidR="00DD339A" w:rsidRPr="00DD339A">
        <w:rPr>
          <w:rStyle w:val="StyleBoldUnderline"/>
          <w:sz w:val="12"/>
        </w:rPr>
        <w:t xml:space="preserve"> </w:t>
      </w:r>
      <w:r w:rsidRPr="00DD339A">
        <w:rPr>
          <w:rStyle w:val="StyleBoldUnderline"/>
        </w:rPr>
        <w:t>interference with the public support commitments that</w:t>
      </w:r>
      <w:r w:rsidR="00DD339A" w:rsidRPr="00DD339A">
        <w:rPr>
          <w:rStyle w:val="StyleBoldUnderline"/>
          <w:sz w:val="12"/>
        </w:rPr>
        <w:t xml:space="preserve"> </w:t>
      </w:r>
      <w:r w:rsidRPr="00DD339A">
        <w:rPr>
          <w:rStyle w:val="StyleBoldUnderline"/>
        </w:rPr>
        <w:t>underpin their investment decisions</w:t>
      </w:r>
      <w:r w:rsidRPr="00DD339A">
        <w:t>. The protection that</w:t>
      </w:r>
      <w:r w:rsidR="00DD339A" w:rsidRPr="00DD339A">
        <w:t xml:space="preserve"> </w:t>
      </w:r>
      <w:r w:rsidRPr="00DD339A">
        <w:t xml:space="preserve">existing IIAs might offer in these cases is less evident. </w:t>
      </w:r>
      <w:r w:rsidRPr="00DD339A">
        <w:rPr>
          <w:rStyle w:val="StyleBoldUnderline"/>
        </w:rPr>
        <w:t>While the</w:t>
      </w:r>
      <w:r w:rsidR="00DD339A" w:rsidRPr="00DD339A">
        <w:rPr>
          <w:rStyle w:val="StyleBoldUnderline"/>
          <w:sz w:val="12"/>
        </w:rPr>
        <w:t xml:space="preserve"> </w:t>
      </w:r>
      <w:r w:rsidRPr="00DD339A">
        <w:rPr>
          <w:rStyle w:val="StyleBoldUnderline"/>
        </w:rPr>
        <w:t>interpretation of investment standards, by some arbitral</w:t>
      </w:r>
      <w:r w:rsidR="00DD339A" w:rsidRPr="00DD339A">
        <w:rPr>
          <w:rStyle w:val="StyleBoldUnderline"/>
          <w:sz w:val="12"/>
        </w:rPr>
        <w:t xml:space="preserve"> </w:t>
      </w:r>
      <w:r w:rsidRPr="00DD339A">
        <w:rPr>
          <w:rStyle w:val="StyleBoldUnderline"/>
        </w:rPr>
        <w:t>tribunals, could force states to honor their promises of support,</w:t>
      </w:r>
      <w:r w:rsidR="00DD339A" w:rsidRPr="00DD339A">
        <w:rPr>
          <w:rStyle w:val="StyleBoldUnderline"/>
          <w:sz w:val="12"/>
        </w:rPr>
        <w:t xml:space="preserve"> </w:t>
      </w:r>
      <w:r w:rsidRPr="00DD339A">
        <w:rPr>
          <w:rStyle w:val="StyleBoldUnderline"/>
        </w:rPr>
        <w:t xml:space="preserve">other less favorable approaches cannot be excluded. </w:t>
      </w:r>
      <w:r w:rsidRPr="00DD339A">
        <w:rPr>
          <w:rStyle w:val="Emphasis"/>
        </w:rPr>
        <w:t>In the</w:t>
      </w:r>
      <w:r w:rsidR="00DD339A" w:rsidRPr="00DD339A">
        <w:rPr>
          <w:rStyle w:val="Emphasis"/>
          <w:sz w:val="12"/>
        </w:rPr>
        <w:t xml:space="preserve"> </w:t>
      </w:r>
      <w:r w:rsidRPr="00DD339A">
        <w:rPr>
          <w:rStyle w:val="Emphasis"/>
        </w:rPr>
        <w:t>absence of a doctrine of precedent, investment arbitration</w:t>
      </w:r>
      <w:r w:rsidR="00DD339A" w:rsidRPr="00DD339A">
        <w:rPr>
          <w:rStyle w:val="Emphasis"/>
          <w:sz w:val="12"/>
        </w:rPr>
        <w:t xml:space="preserve"> </w:t>
      </w:r>
      <w:r w:rsidRPr="00DD339A">
        <w:rPr>
          <w:rStyle w:val="Emphasis"/>
        </w:rPr>
        <w:t xml:space="preserve">provides no certainty to low-carbon investors </w:t>
      </w:r>
      <w:r w:rsidRPr="00DD339A">
        <w:rPr>
          <w:rStyle w:val="StyleBoldUnderline"/>
        </w:rPr>
        <w:t>that the financial</w:t>
      </w:r>
      <w:r w:rsidR="00DD339A" w:rsidRPr="00DD339A">
        <w:rPr>
          <w:rStyle w:val="StyleBoldUnderline"/>
          <w:sz w:val="12"/>
        </w:rPr>
        <w:t xml:space="preserve"> </w:t>
      </w:r>
      <w:r w:rsidRPr="00DD339A">
        <w:rPr>
          <w:rStyle w:val="StyleBoldUnderline"/>
        </w:rPr>
        <w:t>and regulatory basis of their investment will be respected.</w:t>
      </w:r>
      <w:r w:rsidR="00DD339A" w:rsidRPr="00DD339A">
        <w:rPr>
          <w:rStyle w:val="StyleBoldUnderline"/>
          <w:sz w:val="12"/>
        </w:rPr>
        <w:t xml:space="preserve"> </w:t>
      </w:r>
      <w:r w:rsidRPr="00DD339A">
        <w:t xml:space="preserve">However, </w:t>
      </w:r>
      <w:r w:rsidRPr="00DD339A">
        <w:rPr>
          <w:rStyle w:val="StyleBoldUnderline"/>
        </w:rPr>
        <w:t>it is precisely this certainty that is needed to</w:t>
      </w:r>
      <w:r w:rsidR="00DD339A" w:rsidRPr="00DD339A">
        <w:rPr>
          <w:rStyle w:val="StyleBoldUnderline"/>
          <w:sz w:val="12"/>
        </w:rPr>
        <w:t xml:space="preserve"> </w:t>
      </w:r>
      <w:r w:rsidRPr="00DD339A">
        <w:rPr>
          <w:rStyle w:val="StyleBoldUnderline"/>
        </w:rPr>
        <w:t>facilitate the transition to a low-carbon economy.</w:t>
      </w:r>
      <w:r w:rsidRPr="00DD339A">
        <w:t xml:space="preserve"> Existing</w:t>
      </w:r>
      <w:r w:rsidR="00DD339A" w:rsidRPr="00DD339A">
        <w:t xml:space="preserve"> </w:t>
      </w:r>
      <w:r w:rsidRPr="00DD339A">
        <w:t>interpretations that provide adequate protection to low-carbon</w:t>
      </w:r>
      <w:r w:rsidR="00DD339A" w:rsidRPr="00DD339A">
        <w:t xml:space="preserve"> </w:t>
      </w:r>
      <w:r w:rsidRPr="00DD339A">
        <w:t>investments therefore should be officially endorsed in IIAs, or</w:t>
      </w:r>
      <w:r w:rsidR="00DD339A" w:rsidRPr="00DD339A">
        <w:t xml:space="preserve"> </w:t>
      </w:r>
      <w:r w:rsidRPr="00DD339A">
        <w:t>be integrated in a specific investment regime for low-carbon</w:t>
      </w:r>
      <w:r w:rsidR="00DD339A" w:rsidRPr="00DD339A">
        <w:t xml:space="preserve"> </w:t>
      </w:r>
      <w:r w:rsidRPr="00DD339A">
        <w:t>investments.</w:t>
      </w:r>
      <w:r w:rsidR="00DD339A" w:rsidRPr="00DD339A">
        <w:t xml:space="preserve"> </w:t>
      </w:r>
      <w:r w:rsidRPr="00DD339A">
        <w:t>CONCLUSION</w:t>
      </w:r>
      <w:r w:rsidR="00DD339A" w:rsidRPr="00DD339A">
        <w:t xml:space="preserve"> </w:t>
      </w:r>
      <w:r w:rsidRPr="00DD339A">
        <w:t>Investment arbitration has the potential to considerably</w:t>
      </w:r>
      <w:r w:rsidR="00DD339A" w:rsidRPr="00DD339A">
        <w:t xml:space="preserve"> </w:t>
      </w:r>
      <w:r w:rsidRPr="00DD339A">
        <w:t>limit the instability that currently affects the implementation of</w:t>
      </w:r>
      <w:r w:rsidR="00DD339A" w:rsidRPr="00DD339A">
        <w:t xml:space="preserve"> </w:t>
      </w:r>
      <w:r w:rsidRPr="00DD339A">
        <w:t>climate change mitigation policies</w:t>
      </w:r>
      <w:r w:rsidRPr="00DD339A">
        <w:rPr>
          <w:rStyle w:val="StyleBoldUnderline"/>
        </w:rPr>
        <w:t>. By limiting regulatory risks—</w:t>
      </w:r>
      <w:r w:rsidR="00DD339A" w:rsidRPr="00DD339A">
        <w:rPr>
          <w:rStyle w:val="StyleBoldUnderline"/>
          <w:sz w:val="12"/>
        </w:rPr>
        <w:t xml:space="preserve"> </w:t>
      </w:r>
      <w:r w:rsidRPr="00DD339A">
        <w:rPr>
          <w:rStyle w:val="StyleBoldUnderline"/>
        </w:rPr>
        <w:t>and thus risk premiums—for low-carbon investments,</w:t>
      </w:r>
      <w:r w:rsidR="00DD339A" w:rsidRPr="00DD339A">
        <w:rPr>
          <w:rStyle w:val="StyleBoldUnderline"/>
          <w:sz w:val="12"/>
        </w:rPr>
        <w:t xml:space="preserve"> </w:t>
      </w:r>
      <w:r w:rsidRPr="00DD339A">
        <w:rPr>
          <w:rStyle w:val="StyleBoldUnderline"/>
        </w:rPr>
        <w:t>investment protection law can reduce the costs of the</w:t>
      </w:r>
      <w:r w:rsidR="00DD339A" w:rsidRPr="00DD339A">
        <w:rPr>
          <w:rStyle w:val="StyleBoldUnderline"/>
          <w:sz w:val="12"/>
        </w:rPr>
        <w:t xml:space="preserve"> </w:t>
      </w:r>
      <w:r w:rsidRPr="00DD339A">
        <w:rPr>
          <w:rStyle w:val="StyleBoldUnderline"/>
        </w:rPr>
        <w:t>international GHG emission reduction efforts</w:t>
      </w:r>
      <w:r w:rsidRPr="00DD339A">
        <w:t>. The contribution of investment arbitration to the improved regulatory certainty of</w:t>
      </w:r>
      <w:r w:rsidR="00DD339A" w:rsidRPr="00DD339A">
        <w:t xml:space="preserve"> </w:t>
      </w:r>
      <w:r w:rsidRPr="00DD339A">
        <w:t>low-carbon investments will, however, depend on the certainty</w:t>
      </w:r>
      <w:r w:rsidR="00DD339A" w:rsidRPr="00DD339A">
        <w:t xml:space="preserve"> </w:t>
      </w:r>
      <w:r w:rsidRPr="00DD339A">
        <w:t>of the arbitral process itself. The ongoing negotiations on the</w:t>
      </w:r>
      <w:r w:rsidR="00DD339A" w:rsidRPr="00DD339A">
        <w:t xml:space="preserve"> </w:t>
      </w:r>
      <w:r w:rsidRPr="00DD339A">
        <w:t>conclusion of a post-2012 international agreement on climate</w:t>
      </w:r>
      <w:r w:rsidR="00DD339A" w:rsidRPr="00DD339A">
        <w:t xml:space="preserve"> </w:t>
      </w:r>
      <w:r w:rsidRPr="00DD339A">
        <w:t>change provide a unique opportunity to address these investors’</w:t>
      </w:r>
      <w:r w:rsidR="00DD339A" w:rsidRPr="00DD339A">
        <w:t xml:space="preserve"> </w:t>
      </w:r>
      <w:r w:rsidRPr="00DD339A">
        <w:t xml:space="preserve">concerns </w:t>
      </w:r>
      <w:r w:rsidRPr="00DD339A">
        <w:rPr>
          <w:rStyle w:val="StyleBoldUnderline"/>
        </w:rPr>
        <w:t>and create a special investment regime for low-carbon</w:t>
      </w:r>
      <w:r w:rsidR="00DD339A" w:rsidRPr="00DD339A">
        <w:rPr>
          <w:rStyle w:val="StyleBoldUnderline"/>
          <w:sz w:val="12"/>
        </w:rPr>
        <w:t xml:space="preserve"> </w:t>
      </w:r>
      <w:r w:rsidRPr="00DD339A">
        <w:rPr>
          <w:rStyle w:val="StyleBoldUnderline"/>
        </w:rPr>
        <w:t>investments.</w:t>
      </w:r>
    </w:p>
    <w:p w14:paraId="11968F48" w14:textId="77777777" w:rsidR="005F4AFB" w:rsidRPr="005F4AFB" w:rsidRDefault="005F4AFB" w:rsidP="005F4AFB"/>
    <w:p w14:paraId="22610808" w14:textId="77777777" w:rsidR="007972EC" w:rsidRDefault="007972EC" w:rsidP="007972EC"/>
    <w:p w14:paraId="593F73DF" w14:textId="659F8C7D" w:rsidR="005F597B" w:rsidRDefault="005F597B" w:rsidP="00CB3EAC">
      <w:pPr>
        <w:pStyle w:val="Heading3"/>
      </w:pPr>
      <w:r>
        <w:t>Cyber</w:t>
      </w:r>
    </w:p>
    <w:p w14:paraId="3125F829" w14:textId="642A2538" w:rsidR="005F597B" w:rsidRDefault="005F597B" w:rsidP="005F597B">
      <w:pPr>
        <w:pStyle w:val="Heading4"/>
      </w:pPr>
      <w:r>
        <w:t xml:space="preserve">Third-party arbitration key to cyber deterrence </w:t>
      </w:r>
    </w:p>
    <w:p w14:paraId="18AE1C35" w14:textId="77777777" w:rsidR="005F597B" w:rsidRDefault="005F597B" w:rsidP="005F597B">
      <w:r w:rsidRPr="00554571">
        <w:rPr>
          <w:rStyle w:val="StyleStyleBold12pt"/>
        </w:rPr>
        <w:t xml:space="preserve">Shackelford et al </w:t>
      </w:r>
      <w:r>
        <w:t>20</w:t>
      </w:r>
      <w:r w:rsidRPr="00554571">
        <w:rPr>
          <w:rStyle w:val="StyleStyleBold12pt"/>
        </w:rPr>
        <w:t>15</w:t>
      </w:r>
      <w:r>
        <w:t xml:space="preserve"> – J</w:t>
      </w:r>
      <w:r w:rsidRPr="00554571">
        <w:t>.D., Ph.D., Assistant Professor of Business Law and Ethics, Indiana University; Distinguished Visiting Fellow, University of Notre Dame Institute for Advanced Study; Senior Fellow, Indiana University Center for Applied Cybersecurity Research.</w:t>
      </w:r>
      <w:r>
        <w:t xml:space="preserve"> </w:t>
      </w:r>
      <w:r w:rsidRPr="00554571">
        <w:t>Eric L. Richards, J.D., Professor of Business Law, Indiana University; Chair, East Asian Initiatives. Anjanette H. Raymond, J.D., L.L.M., Assistant Professor of Business Law and Ethics, Indiana University; Adjunct Assistant Professor of Law, Maurer School of Law, Indiana University; Visiting Fellow in International Commercial Law, Centre for Commercial Law Studies, Queen Mary, University of London. and Amanda N. Craig</w:t>
      </w:r>
      <w:r>
        <w:t xml:space="preserve">. </w:t>
      </w:r>
      <w:r w:rsidRPr="00554571">
        <w:t>J.D., Indiana University Maurer School of Law; Ms. C., University of Oxford.</w:t>
      </w:r>
      <w:r>
        <w:t xml:space="preserve"> (“</w:t>
      </w:r>
      <w:r w:rsidRPr="00554571">
        <w:t>Using BITs to Protect Bytes: Promoting Cyber Peace by Safeguarding Trade Secrets Through Bilateral Investment Treaties</w:t>
      </w:r>
      <w:r>
        <w:t>,” 52 Am. Bus. L.J. 1)</w:t>
      </w:r>
    </w:p>
    <w:p w14:paraId="6A7CD287" w14:textId="77777777" w:rsidR="005F597B" w:rsidRDefault="005F597B" w:rsidP="005F597B">
      <w:pPr>
        <w:rPr>
          <w:rStyle w:val="Emphasis"/>
        </w:rPr>
      </w:pPr>
      <w:r w:rsidRPr="00D53621">
        <w:t xml:space="preserve">If the United States and China can agree on the inclusion of trade secrets theft provisions, what might the provisions stipulate? Ideally, a U.S.-China BIT would consider trade secrets theft affecting a foreign investor or investment and committed or willfully ignored by a state agency through extralegal expropriation. Importantly, </w:t>
      </w:r>
      <w:r w:rsidRPr="00D53621">
        <w:rPr>
          <w:rStyle w:val="StyleBoldUnderline"/>
        </w:rPr>
        <w:t>an ideal BIT would also allow such cases to be resolved through international arbitration, providing an important forum to resolve disputes.</w:t>
      </w:r>
      <w:r w:rsidRPr="00D53621">
        <w:t xml:space="preserve"> Because such  [*51]  trade secrets theft would likely be politically motivated or intended to economically empower a domestic entity, the host state's courts or arbiters would struggle to evaluate disputes evenly. Moreover, although investors may possess clear evidence in traditional trade secrets theft cases, in economic cyber espionage disputes, attribution often poses significant problems, n228 and </w:t>
      </w:r>
      <w:r w:rsidRPr="00D53621">
        <w:rPr>
          <w:rStyle w:val="StyleBoldUnderline"/>
        </w:rPr>
        <w:t>international arbiters should be encouraged to develop transparent guidelines for burdens of proof in such cases</w:t>
      </w:r>
      <w:r w:rsidRPr="00D53621">
        <w:t xml:space="preserve">. While the challenges of attribution would make such a system difficult to develop, </w:t>
      </w:r>
      <w:r w:rsidRPr="00D53621">
        <w:rPr>
          <w:rStyle w:val="Emphasis"/>
        </w:rPr>
        <w:t>being forced to present evidence before international arbiters may also encourage advancement in attribution technology and techniques, promoting deterrence and thus further enhancing cybersecurity.</w:t>
      </w:r>
    </w:p>
    <w:p w14:paraId="111A1861" w14:textId="77777777" w:rsidR="005F597B" w:rsidRPr="005F597B" w:rsidRDefault="005F597B" w:rsidP="005F597B"/>
    <w:p w14:paraId="415450C3" w14:textId="77777777" w:rsidR="007972EC" w:rsidRDefault="007972EC" w:rsidP="007972EC"/>
    <w:p w14:paraId="30E7CE34" w14:textId="47DE7EDA" w:rsidR="007972EC" w:rsidRDefault="007972EC" w:rsidP="007972EC">
      <w:pPr>
        <w:pStyle w:val="Heading3"/>
      </w:pPr>
      <w:r>
        <w:t>AT: Legitimacy Crisis</w:t>
      </w:r>
    </w:p>
    <w:p w14:paraId="5AAB11E5" w14:textId="77777777" w:rsidR="007972EC" w:rsidRDefault="007972EC" w:rsidP="007972EC">
      <w:pPr>
        <w:pStyle w:val="Heading4"/>
      </w:pPr>
      <w:r>
        <w:t>No legitimacy crisis – withdrawal result of domestic political pressure and not a referendum on the regime</w:t>
      </w:r>
    </w:p>
    <w:p w14:paraId="6FDA5BD9" w14:textId="77777777" w:rsidR="007972EC" w:rsidRDefault="007972EC" w:rsidP="007972EC">
      <w:r w:rsidRPr="005F0EEC">
        <w:rPr>
          <w:rStyle w:val="StyleStyleBold12pt"/>
        </w:rPr>
        <w:t xml:space="preserve">Brower and Schill </w:t>
      </w:r>
      <w:r>
        <w:t>200</w:t>
      </w:r>
      <w:r w:rsidRPr="005F0EEC">
        <w:rPr>
          <w:rStyle w:val="StyleStyleBold12pt"/>
        </w:rPr>
        <w:t>9</w:t>
      </w:r>
      <w:r>
        <w:t xml:space="preserve"> – </w:t>
      </w:r>
      <w:r w:rsidRPr="005F0EEC">
        <w:t xml:space="preserve">Charles N. Brower </w:t>
      </w:r>
      <w:r>
        <w:t xml:space="preserve">is a </w:t>
      </w:r>
      <w:r w:rsidRPr="005F0EEC">
        <w:t xml:space="preserve">Judge, Iran-United States Claims Tribunal, The Hague; Judge Ad Hoc, Inter-American Court of Human Rights, San Jose, Costa Rica; Arbitrator Member, 20 Essex Street Chambers, London; formerly Acting Legal Adviser, United States Department of State; Deputy Special Counsellor to the President of the United States; President, American Society of International Law; and Chairman, Institute for Transnational Arbitration. Stephan W. Schill </w:t>
      </w:r>
      <w:r>
        <w:t xml:space="preserve">is the </w:t>
      </w:r>
      <w:r w:rsidRPr="005F0EEC">
        <w:t xml:space="preserve">International Arbitration Law Clerk to The Honorable Charles N. Brower </w:t>
      </w:r>
      <w:r>
        <w:t>(“</w:t>
      </w:r>
      <w:r w:rsidRPr="005F0EEC">
        <w:t>Is Arbitration a Threat or a Boon to the Legitimacy of International Investment Law?</w:t>
      </w:r>
      <w:r>
        <w:t xml:space="preserve">,” </w:t>
      </w:r>
      <w:r w:rsidRPr="005F0EEC">
        <w:t>9 Chi. J. Int'l L. 471</w:t>
      </w:r>
      <w:r>
        <w:t>)</w:t>
      </w:r>
    </w:p>
    <w:p w14:paraId="270295FC" w14:textId="77777777" w:rsidR="007972EC" w:rsidRDefault="007972EC" w:rsidP="007972EC">
      <w:r w:rsidRPr="00E608CA">
        <w:rPr>
          <w:rStyle w:val="StyleBoldUnderline"/>
        </w:rPr>
        <w:t>The more drastic reactions of states, such as terminating investment treaties or withdrawing from the ICSID Convention, by contrast, are a phenomenon that seems to be limited to a minority of states and can often be explained more by the countries' internal political situation rather than a more widespread view of a lack of legitimacy of international investment law and arbitration.</w:t>
      </w:r>
      <w:r>
        <w:t xml:space="preserve"> Above all, the situation today differs considerably from the times of the New International Economic Order in the 1970s when developing countries and the socialist bloc attempted, through UN General Assembly resolutions, to do away with the protection of alien property under international law and attacked the very basic consensus on the desirability of the protection of property by international law and the submission of states to international dispute settlement. n79 Today, by contrast, most states do not espouse such extreme views. n80 Consequently, </w:t>
      </w:r>
      <w:r w:rsidRPr="00E608CA">
        <w:rPr>
          <w:rStyle w:val="StyleBoldUnderline"/>
        </w:rPr>
        <w:t>there is no reason to view the isolated opposition of some states to international investment law as an indicator of a more universal discontent or a firm basis upon which to question the legitimacy of this field of international law</w:t>
      </w:r>
      <w:r>
        <w:t>.</w:t>
      </w:r>
    </w:p>
    <w:p w14:paraId="2940ABA8" w14:textId="77777777" w:rsidR="007972EC" w:rsidRDefault="007972EC" w:rsidP="007972EC"/>
    <w:p w14:paraId="31060DF8" w14:textId="77777777" w:rsidR="007972EC" w:rsidRDefault="007972EC" w:rsidP="007972EC">
      <w:pPr>
        <w:rPr>
          <w:rStyle w:val="StyleBoldUnderline"/>
        </w:rPr>
      </w:pPr>
    </w:p>
    <w:p w14:paraId="5052B6F0" w14:textId="2EEDF468" w:rsidR="007972EC" w:rsidRDefault="007972EC" w:rsidP="007972EC">
      <w:pPr>
        <w:pStyle w:val="Heading3"/>
      </w:pPr>
      <w:r w:rsidRPr="007972EC">
        <w:t xml:space="preserve">AT: </w:t>
      </w:r>
      <w:r>
        <w:t>Arbitration Turns Predictability</w:t>
      </w:r>
    </w:p>
    <w:p w14:paraId="6DC4B8AF" w14:textId="77777777" w:rsidR="007972EC" w:rsidRDefault="007972EC" w:rsidP="007972EC"/>
    <w:p w14:paraId="79C603BB" w14:textId="3C8A27DA" w:rsidR="007972EC" w:rsidRPr="00F4551C" w:rsidRDefault="007972EC" w:rsidP="00F4551C">
      <w:pPr>
        <w:pStyle w:val="Heading4"/>
      </w:pPr>
      <w:r w:rsidRPr="00F4551C">
        <w:t xml:space="preserve">Inconsistent rulings improve regime legitimacy </w:t>
      </w:r>
    </w:p>
    <w:p w14:paraId="1040F8D8" w14:textId="77777777" w:rsidR="007972EC" w:rsidRDefault="007972EC" w:rsidP="007972EC">
      <w:r w:rsidRPr="0015182E">
        <w:rPr>
          <w:rStyle w:val="StyleStyleBold12pt"/>
        </w:rPr>
        <w:t>Azubuike</w:t>
      </w:r>
      <w:r>
        <w:t xml:space="preserve"> 20</w:t>
      </w:r>
      <w:r w:rsidRPr="0015182E">
        <w:rPr>
          <w:rStyle w:val="StyleStyleBold12pt"/>
        </w:rPr>
        <w:t>13</w:t>
      </w:r>
      <w:r>
        <w:t xml:space="preserve"> – SJD CANIDATE, GOLDEN GATE UNIVERSITY SCHOOL OF LAW (Eustace, “THE PLACE OF TREATIES IN INTERNATIONAL INVESTMENT,”</w:t>
      </w:r>
      <w:r w:rsidRPr="0015182E">
        <w:t xml:space="preserve"> ANNUAL SURVEY OF INT’L &amp; COMP. LAW</w:t>
      </w:r>
      <w:r>
        <w:t>)</w:t>
      </w:r>
    </w:p>
    <w:p w14:paraId="27974046" w14:textId="77777777" w:rsidR="007972EC" w:rsidRDefault="007972EC" w:rsidP="007972EC">
      <w:r w:rsidRPr="0015182E">
        <w:t xml:space="preserve">The explosion in the number of treaties has resulted in a comparable surge in investment disputes. Arbitral tribunals, in a bid to deal with these disputes, do make inconsistent decisions. These awards, when given, provoke reactions from both the States which are affected by the awards and academics. The result is that a sort of legitimacy crisis is created in the current international investment law regime.116 Notably, “[s]cholars have argued that inconsistent decisions by arbitral tribunals threaten the legitimacy of the system.”117 This observation leaves the meaning of the legitimacy crisis at large. If it implies that the tribunals, by virtue of their inconsistent awards, lose the legitimacy reposed on them by the treaty parties, then this may not be correct. </w:t>
      </w:r>
      <w:r w:rsidRPr="0015182E">
        <w:rPr>
          <w:rStyle w:val="StyleBoldUnderline"/>
        </w:rPr>
        <w:t>Given the fact that the tribunals presiding over investment disputes</w:t>
      </w:r>
      <w:r w:rsidRPr="0015182E">
        <w:rPr>
          <w:rStyle w:val="StyleBoldUnderline"/>
          <w:sz w:val="12"/>
        </w:rPr>
        <w:t xml:space="preserve"> </w:t>
      </w:r>
      <w:r w:rsidRPr="0015182E">
        <w:rPr>
          <w:rStyle w:val="StyleBoldUnderline"/>
        </w:rPr>
        <w:t>derive their authority from the provisions of the treaty itself, it is</w:t>
      </w:r>
      <w:r w:rsidRPr="0015182E">
        <w:rPr>
          <w:rStyle w:val="StyleBoldUnderline"/>
          <w:sz w:val="12"/>
        </w:rPr>
        <w:t xml:space="preserve"> </w:t>
      </w:r>
      <w:r w:rsidRPr="0015182E">
        <w:rPr>
          <w:rStyle w:val="StyleBoldUnderline"/>
        </w:rPr>
        <w:t>questionable whether the international investment regime suffers a</w:t>
      </w:r>
      <w:r w:rsidRPr="0015182E">
        <w:rPr>
          <w:rStyle w:val="StyleBoldUnderline"/>
          <w:sz w:val="12"/>
        </w:rPr>
        <w:t xml:space="preserve"> </w:t>
      </w:r>
      <w:r w:rsidRPr="0015182E">
        <w:rPr>
          <w:rStyle w:val="StyleBoldUnderline"/>
        </w:rPr>
        <w:t>legitimacy problem as a result of inconsistent decisions of the tribunals.</w:t>
      </w:r>
      <w:r w:rsidRPr="0015182E">
        <w:t xml:space="preserve"> To this extent, </w:t>
      </w:r>
      <w:r w:rsidRPr="0015182E">
        <w:rPr>
          <w:rStyle w:val="StyleBoldUnderline"/>
        </w:rPr>
        <w:t>the use of the expression “legitimacy crisis” may be a</w:t>
      </w:r>
      <w:r w:rsidRPr="0015182E">
        <w:rPr>
          <w:rStyle w:val="StyleBoldUnderline"/>
          <w:sz w:val="12"/>
        </w:rPr>
        <w:t xml:space="preserve"> </w:t>
      </w:r>
      <w:r w:rsidRPr="0015182E">
        <w:rPr>
          <w:rStyle w:val="StyleBoldUnderline"/>
        </w:rPr>
        <w:t>misnomer, because legitimacy is derived from the terms of a treaty</w:t>
      </w:r>
      <w:r w:rsidRPr="0015182E">
        <w:rPr>
          <w:rStyle w:val="StyleBoldUnderline"/>
          <w:sz w:val="12"/>
        </w:rPr>
        <w:t xml:space="preserve"> </w:t>
      </w:r>
      <w:r w:rsidRPr="0015182E">
        <w:rPr>
          <w:rStyle w:val="StyleBoldUnderline"/>
        </w:rPr>
        <w:t xml:space="preserve">consented to by the sovereign authority of the contracting States. </w:t>
      </w:r>
      <w:r w:rsidRPr="0015182E">
        <w:t xml:space="preserve">At most, </w:t>
      </w:r>
      <w:r w:rsidRPr="0015182E">
        <w:rPr>
          <w:rStyle w:val="StyleBoldUnderline"/>
        </w:rPr>
        <w:t>inconsistent decisions may affect the competence of the tribunals,</w:t>
      </w:r>
      <w:r w:rsidRPr="0015182E">
        <w:rPr>
          <w:rStyle w:val="StyleBoldUnderline"/>
          <w:sz w:val="12"/>
        </w:rPr>
        <w:t xml:space="preserve"> </w:t>
      </w:r>
      <w:r w:rsidRPr="0015182E">
        <w:rPr>
          <w:rStyle w:val="StyleBoldUnderline"/>
        </w:rPr>
        <w:t xml:space="preserve">not the legitimacy of the investment regime. </w:t>
      </w:r>
      <w:r w:rsidRPr="0015182E">
        <w:t>The problem of inconsistent decisions may not be peculiar to investment tribunals; rather, it seems to affect other dispute settlement mechanisms.</w:t>
      </w:r>
    </w:p>
    <w:p w14:paraId="0EA447F0" w14:textId="77777777" w:rsidR="00F4551C" w:rsidRDefault="00F4551C" w:rsidP="007972EC"/>
    <w:p w14:paraId="7817852B" w14:textId="19910474" w:rsidR="00F4551C" w:rsidRDefault="00F4551C" w:rsidP="00F4551C">
      <w:pPr>
        <w:pStyle w:val="Heading3"/>
      </w:pPr>
      <w:r>
        <w:t>AT: Local Courts Good</w:t>
      </w:r>
    </w:p>
    <w:p w14:paraId="79C28ED2" w14:textId="47E79020" w:rsidR="00F4551C" w:rsidRDefault="00F4551C" w:rsidP="00F4551C">
      <w:pPr>
        <w:pStyle w:val="Heading4"/>
      </w:pPr>
      <w:r>
        <w:t>Chinese courts consistently rule against investors</w:t>
      </w:r>
    </w:p>
    <w:p w14:paraId="37EDFD8F" w14:textId="77777777" w:rsidR="00F4551C" w:rsidRDefault="00F4551C" w:rsidP="00F4551C">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402526C0" w14:textId="77777777" w:rsidR="00F4551C" w:rsidRDefault="00F4551C" w:rsidP="00F4551C">
      <w:pPr>
        <w:rPr>
          <w:sz w:val="12"/>
        </w:rPr>
      </w:pPr>
      <w:r w:rsidRPr="0097381E">
        <w:rPr>
          <w:rStyle w:val="StyleBoldUnderline"/>
        </w:rPr>
        <w:t>In cases involving VIEs, Chinese courts do not protect shareholder interests</w:t>
      </w:r>
      <w:r w:rsidRPr="0097381E">
        <w:rPr>
          <w:sz w:val="12"/>
        </w:rPr>
        <w:t xml:space="preserve">. n67 Chinese courts recognize that VIEs are an attempt to do something illegal and, like U.S. courts, Chinese courts will not enforce contracts that clearly attempt to violate the law and undermine [*549] public policy. n68 Because, in a VIE structure, foreign investors actually own stock in CaymanCo while the valuable assets of the operating company reside in the distant RealCo, there is essentially nothing a foreign investor can do about it if an insider misappropriates the RealCo's assets. n69 </w:t>
      </w:r>
      <w:r w:rsidRPr="0097381E">
        <w:rPr>
          <w:rStyle w:val="StyleBoldUnderline"/>
        </w:rPr>
        <w:t>The examples of (1) Gigamedia, (2) FAB Universal, and (3) Alibaba, illustrate the risks of allowing insider misappropriation of VIE companies to proceed unchecked</w:t>
      </w:r>
      <w:r w:rsidRPr="0097381E">
        <w:rPr>
          <w:sz w:val="12"/>
        </w:rPr>
        <w:t xml:space="preserve">. n70 1. Gigamedia  In 2010, Gigamedia Limited developed a serious problem with its RealCo and ChinaCo companies in China. n71 Gigamedia had planned to restructure its leadership, in part by removing head China executive Wang Ji from his executive positions in the company's ChinaCo and RealCo. n72 However, when Wang Ji became aware of his imminent dismissal, he responded by seizing the ChinaCo and RealCo "company seals, financial chops[,] and business registration certificates" - all of which are absolutely essential to operating a business in the formal, document-based Chinese business environment. n73 As a result, "Wang Ji's actions essentially prohibited Gigamedia from controlling its PRC operations through the contracts between its [ChinaCo] and [RealCo], [and] 'Gigamedia [was not] able to share in the profits of the [*550] Gigamedia [RealCo].'" n74 Despite the magnitude and brazen nature of the insider's misappropriation, Gigamedia settled with Wang Ji. n75 Though this outcome left no definitive evidence about whether a court would have acknowledged the legitimacy of Gigamedia's claim over the RealCo, it is telling that the company would rather settle with a manager who effectively took the company assets hostage than take the chance of having a court declare the entire operation illegal. 2. FAB Universal  In 2012, China-based and NYSE-listed FAB Universal Corp. offered its securities to the public using a VIE structure. n76 Over the course of several months, U.S. short sellers brought to light several alleged abuses that were occurring at the Chinese RealCo. n77 These alleged fraudulent practices included issuing a $ 16.4 million off-the-books bond, dealing in pirated video retail, and claiming to own nonexistent retail locations. n78 The NYSE responded by suspending trade of FAB Universal's stock pending further information from the company. n79 Eventually, the company disclosed that the bond-related allegation had been true. n80 As a result, many U.S. investors lost a great deal of money. n81 Several lawsuits are now pending against the company, n82 [*551] but because of the VIE structure, it is virtually certain that U.S. shareholders will not be able to recover in China. n83 3. Alibaba  Alibaba Group experienced what one China-watcher called "the most serious case related to loss of the [RealCo] to the VIE shareholder." n84 Well before the company offered shares publicly in 2014, Alibaba established a VIE structure in order to pursue one particular foreign investor: Yahoo. n85 The gambit worked, and Yahoo took a forty-three percent stake in the company. n86 The partnership went smoothly for a few years, but then, much to Yahoo's surprise, Alibaba spun off its lucrative Alipay online payment processing service. n87 Alipay became independently owned by Alibaba's founder and majority shareholder, Jack Ma, and completely separated from the RealCo in which Yahoo was invested. n88 Although Yahoo made out well on its overall Alibaba investment (shortly after the IPO it was reported that Yahoo's remaining 15.4% stake in the company was worth nearly $ 40 billion n89), it would never regain control of Alipay. n90 Shortly after Alibaba's IPO, Yahoo announced that it planned to divest completely from Alibaba. n91 The Gigamedia, FAB Universal, and Alibaba incidents show a pattern of insider misappropriation of VIE company assets, followed [*552] by settlement with the perpetrator of the misappropriation - all at the expense of the VIE shareholders. n92 As Paul Gillis, a professor of accounting at Peking University and an often-cited commentator on VIE issues, n93 has described it:  Investors in Chinese companies have been badly burned by CEOs who seem to forget that they have shareholders. </w:t>
      </w:r>
      <w:r w:rsidRPr="0097381E">
        <w:rPr>
          <w:rStyle w:val="StyleBoldUnderline"/>
        </w:rPr>
        <w:t>Some CEOs have sold assets out of the company and kept the proceeds. Some have just cleaned out the bank accounts. Others have taken the whole company.</w:t>
      </w:r>
      <w:r w:rsidRPr="0097381E">
        <w:rPr>
          <w:sz w:val="12"/>
        </w:rPr>
        <w:t xml:space="preserve"> The variable interest entity (VIE) structure, where companies are controlled with contracts[,] is a common enabler of these scams. </w:t>
      </w:r>
      <w:r w:rsidRPr="0097381E">
        <w:rPr>
          <w:rStyle w:val="StyleBoldUnderline"/>
        </w:rPr>
        <w:t>Shareholders have little, if any, legal protection when things go wrong with a VIE.</w:t>
      </w:r>
      <w:r w:rsidRPr="0097381E">
        <w:rPr>
          <w:sz w:val="12"/>
        </w:rPr>
        <w:t xml:space="preserve"> n94</w:t>
      </w:r>
    </w:p>
    <w:p w14:paraId="3474A3F4" w14:textId="77777777" w:rsidR="00F4551C" w:rsidRPr="00F4551C" w:rsidRDefault="00F4551C" w:rsidP="00F4551C"/>
    <w:p w14:paraId="1AC08070" w14:textId="77777777" w:rsidR="00754315" w:rsidRDefault="00754315" w:rsidP="00D546DA">
      <w:pPr>
        <w:pStyle w:val="Heading2"/>
      </w:pPr>
    </w:p>
    <w:p w14:paraId="7A1A2732" w14:textId="585EAA7D" w:rsidR="00D546DA" w:rsidRDefault="00D546DA" w:rsidP="00D546DA">
      <w:pPr>
        <w:pStyle w:val="Heading2"/>
      </w:pPr>
      <w:r w:rsidRPr="00D546DA">
        <w:t>China Says Yes</w:t>
      </w:r>
    </w:p>
    <w:p w14:paraId="009E5866" w14:textId="77777777" w:rsidR="00D546DA" w:rsidRDefault="00D546DA" w:rsidP="00D546DA"/>
    <w:p w14:paraId="55B1F401" w14:textId="606ADD0C" w:rsidR="00D546DA" w:rsidRPr="00D546DA" w:rsidRDefault="00D546DA" w:rsidP="00D546DA">
      <w:pPr>
        <w:pStyle w:val="Heading3"/>
      </w:pPr>
      <w:r>
        <w:t>China Desires Trade</w:t>
      </w:r>
    </w:p>
    <w:p w14:paraId="54D55EFE" w14:textId="34ECC854" w:rsidR="005677DF" w:rsidRPr="009B6DB8" w:rsidRDefault="009B6DB8" w:rsidP="009B6DB8">
      <w:pPr>
        <w:pStyle w:val="Heading4"/>
      </w:pPr>
      <w:r w:rsidRPr="009B6DB8">
        <w:t>China says yes – current trend of trade liberalization proves</w:t>
      </w:r>
    </w:p>
    <w:p w14:paraId="18AA0F5E" w14:textId="5393B5E1" w:rsidR="005677DF" w:rsidRPr="009B6DB8" w:rsidRDefault="009B6DB8" w:rsidP="009B6DB8">
      <w:r w:rsidRPr="009B6DB8">
        <w:rPr>
          <w:rStyle w:val="StyleStyleBold12pt"/>
        </w:rPr>
        <w:t>Sophos</w:t>
      </w:r>
      <w:r>
        <w:t xml:space="preserve"> 20</w:t>
      </w:r>
      <w:r w:rsidRPr="009B6DB8">
        <w:rPr>
          <w:rStyle w:val="StyleStyleBold12pt"/>
        </w:rPr>
        <w:t>15</w:t>
      </w:r>
      <w:r>
        <w:t xml:space="preserve"> – </w:t>
      </w:r>
      <w:r w:rsidRPr="009B6DB8">
        <w:t>Manager at US-China Business Council</w:t>
      </w:r>
      <w:r>
        <w:t xml:space="preserve"> (Zoe, “</w:t>
      </w:r>
      <w:r w:rsidRPr="009B6DB8">
        <w:t>China’s Other BITs: What They Mean for a US-China Deal</w:t>
      </w:r>
      <w:r>
        <w:t xml:space="preserve">,” </w:t>
      </w:r>
      <w:r w:rsidRPr="009B6DB8">
        <w:t>https://www.uschina.org/china%E2%80%99s-other-bits-what-they-mean-us-china-deal</w:t>
      </w:r>
      <w:r>
        <w:t>)</w:t>
      </w:r>
    </w:p>
    <w:p w14:paraId="4F1C3B80" w14:textId="207942D5" w:rsidR="005677DF" w:rsidRDefault="005677DF" w:rsidP="005677DF">
      <w:pPr>
        <w:rPr>
          <w:sz w:val="12"/>
        </w:rPr>
      </w:pPr>
      <w:r w:rsidRPr="009B6DB8">
        <w:rPr>
          <w:sz w:val="12"/>
        </w:rPr>
        <w:t xml:space="preserve">The </w:t>
      </w:r>
      <w:r w:rsidRPr="005677DF">
        <w:rPr>
          <w:rStyle w:val="StyleBoldUnderline"/>
        </w:rPr>
        <w:t>US-China</w:t>
      </w:r>
      <w:r w:rsidRPr="009B6DB8">
        <w:rPr>
          <w:sz w:val="12"/>
        </w:rPr>
        <w:t xml:space="preserve"> Bilateral Investment Treaty (</w:t>
      </w:r>
      <w:r w:rsidRPr="005677DF">
        <w:rPr>
          <w:rStyle w:val="StyleBoldUnderline"/>
        </w:rPr>
        <w:t>BIT</w:t>
      </w:r>
      <w:r w:rsidRPr="009B6DB8">
        <w:rPr>
          <w:sz w:val="12"/>
        </w:rPr>
        <w:t xml:space="preserve">) </w:t>
      </w:r>
      <w:r w:rsidRPr="009B6DB8">
        <w:rPr>
          <w:rStyle w:val="StyleBoldUnderline"/>
        </w:rPr>
        <w:t>negotiations</w:t>
      </w:r>
      <w:r w:rsidRPr="009B6DB8">
        <w:rPr>
          <w:sz w:val="12"/>
        </w:rPr>
        <w:t xml:space="preserve">, which aim to establish the rules of the road for cross-border investing, have the ambition to reach an agreement of unprecedented scope, although the prospects </w:t>
      </w:r>
      <w:r w:rsidRPr="009B6DB8">
        <w:rPr>
          <w:rStyle w:val="StyleBoldUnderline"/>
        </w:rPr>
        <w:t xml:space="preserve">and </w:t>
      </w:r>
      <w:r w:rsidRPr="009B6DB8">
        <w:rPr>
          <w:rStyle w:val="Emphasis"/>
        </w:rPr>
        <w:t>timetable for completion remain uncertain</w:t>
      </w:r>
      <w:r w:rsidRPr="005677DF">
        <w:rPr>
          <w:rStyle w:val="StyleBoldUnderline"/>
        </w:rPr>
        <w:t xml:space="preserve">. </w:t>
      </w:r>
      <w:r w:rsidRPr="009B6DB8">
        <w:rPr>
          <w:sz w:val="12"/>
        </w:rPr>
        <w:t xml:space="preserve">While a BIT linking the world’s two largest economies would be groundbreaking in its own right, </w:t>
      </w:r>
      <w:r w:rsidRPr="005677DF">
        <w:rPr>
          <w:rStyle w:val="StyleBoldUnderline"/>
        </w:rPr>
        <w:t>the path towards the agreement—including use of a negative list and potential pre-establishment protection for investments</w:t>
      </w:r>
      <w:r w:rsidRPr="009B6DB8">
        <w:rPr>
          <w:sz w:val="12"/>
        </w:rPr>
        <w:t>, which is characteristic of the United States’ BITs but not of China’s—</w:t>
      </w:r>
      <w:r w:rsidRPr="005677DF">
        <w:rPr>
          <w:rStyle w:val="StyleBoldUnderline"/>
        </w:rPr>
        <w:t>is setting an entirely new precedent for investment negotiations globally.</w:t>
      </w:r>
      <w:r w:rsidR="009B6DB8" w:rsidRPr="009B6DB8">
        <w:rPr>
          <w:sz w:val="12"/>
        </w:rPr>
        <w:t xml:space="preserve">  </w:t>
      </w:r>
      <w:r w:rsidRPr="009B6DB8">
        <w:rPr>
          <w:sz w:val="12"/>
        </w:rPr>
        <w:t xml:space="preserve">The United States and China previously have taken different approaches to negotiating investment treaties, but </w:t>
      </w:r>
      <w:r w:rsidRPr="009B6DB8">
        <w:rPr>
          <w:rStyle w:val="Emphasis"/>
        </w:rPr>
        <w:t>the evolution of China’s existing BITs with other countries suggest there is potential for a high standard US-China BIT.</w:t>
      </w:r>
      <w:r w:rsidRPr="009B6DB8">
        <w:rPr>
          <w:sz w:val="12"/>
        </w:rPr>
        <w:t xml:space="preserve"> China’s Vice Finance Minister Zhu Guangyao emphasized the complementary nature of the American and Chinese goals for a BIT, saying that the US philosophy is “in accord with China's economic restructuring.”</w:t>
      </w:r>
      <w:r w:rsidR="009B6DB8" w:rsidRPr="009B6DB8">
        <w:rPr>
          <w:sz w:val="12"/>
        </w:rPr>
        <w:t xml:space="preserve"> </w:t>
      </w:r>
      <w:r w:rsidRPr="009B6DB8">
        <w:rPr>
          <w:sz w:val="12"/>
        </w:rPr>
        <w:t>China’s BITs worldwide</w:t>
      </w:r>
      <w:r w:rsidR="009B6DB8" w:rsidRPr="009B6DB8">
        <w:rPr>
          <w:sz w:val="12"/>
        </w:rPr>
        <w:t xml:space="preserve"> </w:t>
      </w:r>
      <w:r w:rsidRPr="009B6DB8">
        <w:rPr>
          <w:sz w:val="12"/>
        </w:rPr>
        <w:t>China’s over 100 BITs concluded to date are much less exacting than the 42 implemented by the United States. None of China’s existing BITs, for example, address the array of ownership restrictions that foreign investors are subject to in China but domestic investors are not. Yet China has shown “incremental progress towards higher standards,” according to Jeffrey Schott and Cathleen Cimino of the Peterson Institute for International Economics, suggesting the two countries can reach an agreement acceptable to both sides.</w:t>
      </w:r>
      <w:r w:rsidR="009B6DB8" w:rsidRPr="009B6DB8">
        <w:rPr>
          <w:sz w:val="12"/>
        </w:rPr>
        <w:t xml:space="preserve"> </w:t>
      </w:r>
      <w:r w:rsidRPr="009B6DB8">
        <w:rPr>
          <w:sz w:val="12"/>
        </w:rPr>
        <w:t xml:space="preserve">Several indications of that progress are evident in the China-Canada BIT, which was heralded as a “major breakthrough” in economic relations when it was signed in 2012. While that agreement does not cover all investment to the same extent as the US Model BIT—the basis from which the United States negotiates its BIT agreements—it suggests that China may be willing to go further on issues that had been sticking points in the past, according to analysts at the Center on Sustainable Development at Columbia University. For example, China first agreed during BIT talks with Canada to include the use of a robust investor-state dispute settlement (ISDS) mechanism, which gives investors the ability to initiate a claim directly against a host country. Chinese BITs now include access to ISDS procedures as standard practice. </w:t>
      </w:r>
      <w:r w:rsidR="009B6DB8" w:rsidRPr="009B6DB8">
        <w:rPr>
          <w:sz w:val="12"/>
        </w:rPr>
        <w:t xml:space="preserve"> </w:t>
      </w:r>
      <w:r w:rsidRPr="009B6DB8">
        <w:rPr>
          <w:rStyle w:val="StyleBoldUnderline"/>
        </w:rPr>
        <w:t>The China-Japan-Republic of Korea Agreement for Promotion, Facilitation and Protection of Investment (CJK investment pact) was another step forward for China’s investment agreement negotiations.</w:t>
      </w:r>
      <w:r w:rsidRPr="009B6DB8">
        <w:rPr>
          <w:sz w:val="12"/>
        </w:rPr>
        <w:t xml:space="preserve"> The CJK investment pact’s pledge to launch negotiations on pre-establishment national treatment surpassed the China-Canada BIT’s commitment, which offered protection only for the disposition of investments that had already been made (known as post-establishment).</w:t>
      </w:r>
      <w:r w:rsidR="009B6DB8" w:rsidRPr="009B6DB8">
        <w:rPr>
          <w:sz w:val="12"/>
        </w:rPr>
        <w:t xml:space="preserve"> </w:t>
      </w:r>
      <w:r w:rsidRPr="009B6DB8">
        <w:rPr>
          <w:sz w:val="12"/>
        </w:rPr>
        <w:t>Pre-establishment national treatment refers to equal treatment of foreign and domestic companies even before an investment is made, and thus provides greater protection for foreign companies – and potentially more investment opportunities – than agreements that only protect existing investments. In China, this is of particular interest to foreign companies, since it means that many of the restrictions included in the Catalogue Guiding Foreign Investment (CGFI) may be removed to ensure that investors receive equal treatment during the pre-establishment phase.</w:t>
      </w:r>
      <w:r w:rsidR="009B6DB8" w:rsidRPr="009B6DB8">
        <w:rPr>
          <w:sz w:val="12"/>
        </w:rPr>
        <w:t xml:space="preserve"> </w:t>
      </w:r>
      <w:r w:rsidRPr="009B6DB8">
        <w:rPr>
          <w:sz w:val="12"/>
        </w:rPr>
        <w:t>What to expect from the US side of the table</w:t>
      </w:r>
      <w:r w:rsidR="009B6DB8" w:rsidRPr="009B6DB8">
        <w:rPr>
          <w:sz w:val="12"/>
        </w:rPr>
        <w:t xml:space="preserve"> </w:t>
      </w:r>
      <w:r w:rsidRPr="009B6DB8">
        <w:rPr>
          <w:sz w:val="12"/>
        </w:rPr>
        <w:t xml:space="preserve">Several hallmarks of the US Model BIT, including regulatory transparency, national treatment, a dispute settlement mechanism, and safeguards against expropriation, were included in the CJK pact, creating a precedent for the US investment negotiations with China. Yet, in some ways, </w:t>
      </w:r>
      <w:r w:rsidRPr="009B6DB8">
        <w:rPr>
          <w:rStyle w:val="StyleBoldUnderline"/>
        </w:rPr>
        <w:t>the US-China BIT talks have already exceeded China’s prior approach to investment negotiations. China’s agreement to use a negative list</w:t>
      </w:r>
      <w:r w:rsidRPr="009B6DB8">
        <w:rPr>
          <w:sz w:val="12"/>
        </w:rPr>
        <w:t xml:space="preserve"> to enumerate industries that are off-limits to foreign investment, for example, </w:t>
      </w:r>
      <w:r w:rsidRPr="009B6DB8">
        <w:rPr>
          <w:rStyle w:val="StyleBoldUnderline"/>
        </w:rPr>
        <w:t>marked a substantial turning point in China’s traditional use</w:t>
      </w:r>
      <w:r w:rsidRPr="009B6DB8">
        <w:rPr>
          <w:sz w:val="12"/>
        </w:rPr>
        <w:t xml:space="preserve"> of the Catalogue Guiding Foreign Investment (CGFI) for such purposes; the CGFI identifies industries in which foreign investors are allowed to invest, and in many cases sets limits to how those investments can be structured. By contrast, a negative list identifies only the areas where foreign companies cannot invest—all other sectors are required to treat domestic and foreign investors equally. China is expected to release this negative list in the coming weeks.</w:t>
      </w:r>
      <w:r w:rsidR="009B6DB8" w:rsidRPr="009B6DB8">
        <w:rPr>
          <w:sz w:val="12"/>
        </w:rPr>
        <w:t xml:space="preserve"> </w:t>
      </w:r>
      <w:r w:rsidRPr="009B6DB8">
        <w:rPr>
          <w:rStyle w:val="StyleBoldUnderline"/>
        </w:rPr>
        <w:t xml:space="preserve">While there is </w:t>
      </w:r>
      <w:r w:rsidRPr="009B6DB8">
        <w:rPr>
          <w:rStyle w:val="Emphasis"/>
        </w:rPr>
        <w:t>no guarantee that the negotiations will be easy</w:t>
      </w:r>
      <w:r w:rsidRPr="009B6DB8">
        <w:rPr>
          <w:rStyle w:val="StyleBoldUnderline"/>
        </w:rPr>
        <w:t>, China’s evolution in its approach to investment treaties through incremental incorporation of stricter standards—as seen in both the China-Canada BIT and the CJK pact—bodes well for US negotiators</w:t>
      </w:r>
      <w:r w:rsidRPr="009B6DB8">
        <w:rPr>
          <w:sz w:val="12"/>
        </w:rPr>
        <w:t xml:space="preserve"> in their push for more substantial liberalizations.</w:t>
      </w:r>
    </w:p>
    <w:p w14:paraId="12EEFE87" w14:textId="77777777" w:rsidR="00D546DA" w:rsidRDefault="00D546DA" w:rsidP="005677DF">
      <w:pPr>
        <w:rPr>
          <w:sz w:val="12"/>
        </w:rPr>
      </w:pPr>
    </w:p>
    <w:p w14:paraId="575D05CB" w14:textId="26B4153D" w:rsidR="00CB3EAC" w:rsidRDefault="00CB3EAC" w:rsidP="00CB3EAC">
      <w:pPr>
        <w:pStyle w:val="Heading4"/>
      </w:pPr>
      <w:r>
        <w:t>China wants a BIT to protect its FDI</w:t>
      </w:r>
    </w:p>
    <w:p w14:paraId="2B31DD02" w14:textId="77777777" w:rsidR="00D546DA" w:rsidRPr="00D47F6E" w:rsidRDefault="00D546DA" w:rsidP="00D546DA">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32F85066" w14:textId="77777777" w:rsidR="00D546DA" w:rsidRPr="00D47F6E" w:rsidRDefault="00D546DA" w:rsidP="00D546DA">
      <w:pPr>
        <w:rPr>
          <w:sz w:val="10"/>
        </w:rPr>
      </w:pPr>
      <w:r w:rsidRPr="00D47F6E">
        <w:rPr>
          <w:sz w:val="10"/>
        </w:rPr>
        <w:t>Although some negotiation will be required to reconcile the two countries' default BIT models, there are several reasons to believe a U.S.-China BIT is the best vehicle for reforming the VIE system at this moment in history. The first reason is that both the U.S. and Chinese governments seem to look favorably upon BITs as a policy tool. n128 The United States views BITs as successfully protecting investors' rights in countries that are not covered by a free trade agreement, n129 and it currently has forty-one BITs in force. n130 On the Chinese side, BITs are even more popular - the Chinese government had over 100 BITs in force by the end of 2014. n131 In addition</w:t>
      </w:r>
      <w:r w:rsidRPr="00D47F6E">
        <w:rPr>
          <w:rStyle w:val="StyleBoldUnderline"/>
        </w:rPr>
        <w:t>, the Chinese government is likely very interested in pursuing a BIT with</w:t>
      </w:r>
      <w:r w:rsidRPr="00D47F6E">
        <w:rPr>
          <w:sz w:val="10"/>
        </w:rPr>
        <w:t xml:space="preserve">  [*557]  </w:t>
      </w:r>
      <w:r w:rsidRPr="00D47F6E">
        <w:rPr>
          <w:rStyle w:val="StyleBoldUnderline"/>
        </w:rPr>
        <w:t>the United States because Chinese private investment in the United States is increasing rapidly - for example, 2013 levels doubled from 2012 levels to reach $ 14 billion n132 - and a BIT will serve to protect these investments.</w:t>
      </w:r>
      <w:r w:rsidRPr="00D47F6E">
        <w:rPr>
          <w:sz w:val="10"/>
        </w:rPr>
        <w:t xml:space="preserve"> n133</w:t>
      </w:r>
    </w:p>
    <w:p w14:paraId="75A73890" w14:textId="77777777" w:rsidR="00D546DA" w:rsidRPr="009B6DB8" w:rsidRDefault="00D546DA" w:rsidP="005677DF">
      <w:pPr>
        <w:rPr>
          <w:sz w:val="12"/>
        </w:rPr>
      </w:pPr>
    </w:p>
    <w:p w14:paraId="0C8292EA" w14:textId="77777777" w:rsidR="00D53621" w:rsidRDefault="00D53621" w:rsidP="00FF4804"/>
    <w:p w14:paraId="7BA73E68" w14:textId="76FED5DB" w:rsidR="00622770" w:rsidRDefault="00D546DA" w:rsidP="00D546DA">
      <w:pPr>
        <w:pStyle w:val="Heading3"/>
      </w:pPr>
      <w:r>
        <w:t>China Wants NSR Reform</w:t>
      </w:r>
    </w:p>
    <w:p w14:paraId="01FA3063" w14:textId="1CE593C3" w:rsidR="009D2AC9" w:rsidRDefault="009D2AC9" w:rsidP="009D2AC9">
      <w:pPr>
        <w:pStyle w:val="Heading4"/>
      </w:pPr>
      <w:r>
        <w:t>China says yes – wants NSR standards simplified</w:t>
      </w:r>
    </w:p>
    <w:p w14:paraId="2D7FDA47" w14:textId="16A47130" w:rsidR="009D2AC9" w:rsidRDefault="009D2AC9" w:rsidP="009D2AC9">
      <w:pPr>
        <w:rPr>
          <w:szCs w:val="20"/>
        </w:rPr>
      </w:pPr>
      <w:r w:rsidRPr="009D2AC9">
        <w:rPr>
          <w:rStyle w:val="StyleStyleBold12pt"/>
        </w:rPr>
        <w:t>Hufbauer et al</w:t>
      </w:r>
      <w:r>
        <w:rPr>
          <w:szCs w:val="20"/>
        </w:rPr>
        <w:t xml:space="preserve"> 20</w:t>
      </w:r>
      <w:r w:rsidRPr="009D2AC9">
        <w:rPr>
          <w:rStyle w:val="StyleStyleBold12pt"/>
        </w:rPr>
        <w:t>15</w:t>
      </w:r>
      <w:r>
        <w:rPr>
          <w:szCs w:val="20"/>
        </w:rPr>
        <w:t xml:space="preserve"> – </w:t>
      </w:r>
      <w:r w:rsidRPr="009D2AC9">
        <w:rPr>
          <w:szCs w:val="20"/>
        </w:rPr>
        <w:t>Gary Clyde Hufbauer has been Reginald Jones Senior Fellow at the Peterson Institute for Inte</w:t>
      </w:r>
      <w:r>
        <w:rPr>
          <w:szCs w:val="20"/>
        </w:rPr>
        <w:t xml:space="preserve">rnational Economics since 1992. </w:t>
      </w:r>
      <w:r w:rsidRPr="009D2AC9">
        <w:rPr>
          <w:szCs w:val="20"/>
        </w:rPr>
        <w:t>Sean Miner is China program manager and research associate at the Peterson Institute for International Economics. Theodore</w:t>
      </w:r>
      <w:r>
        <w:rPr>
          <w:szCs w:val="20"/>
        </w:rPr>
        <w:t xml:space="preserve"> </w:t>
      </w:r>
      <w:r w:rsidRPr="009D2AC9">
        <w:rPr>
          <w:szCs w:val="20"/>
        </w:rPr>
        <w:t>H. Moran, nonresident senior fellow, has been associated with the Peterson Institute since 1998.</w:t>
      </w:r>
      <w:r>
        <w:rPr>
          <w:szCs w:val="20"/>
        </w:rPr>
        <w:t xml:space="preserve"> (“</w:t>
      </w:r>
      <w:r w:rsidRPr="009D2AC9">
        <w:rPr>
          <w:szCs w:val="20"/>
        </w:rPr>
        <w:t xml:space="preserve">COMMITTEE ON FOREIGN </w:t>
      </w:r>
      <w:r>
        <w:rPr>
          <w:szCs w:val="20"/>
        </w:rPr>
        <w:t xml:space="preserve">INVESTMENT IN THE UNITED STATES </w:t>
      </w:r>
      <w:r w:rsidRPr="009D2AC9">
        <w:rPr>
          <w:szCs w:val="20"/>
        </w:rPr>
        <w:t>AND THE US-CHINA BILATERAL INVESTMENT TREATY:</w:t>
      </w:r>
      <w:r>
        <w:rPr>
          <w:szCs w:val="20"/>
        </w:rPr>
        <w:t xml:space="preserve"> </w:t>
      </w:r>
      <w:r w:rsidRPr="009D2AC9">
        <w:rPr>
          <w:szCs w:val="20"/>
        </w:rPr>
        <w:t>CHALLENGES IN MEETING CHINA’S DEMANDS</w:t>
      </w:r>
      <w:r>
        <w:rPr>
          <w:szCs w:val="20"/>
        </w:rPr>
        <w:t xml:space="preserve">,” </w:t>
      </w:r>
      <w:r w:rsidRPr="00380306">
        <w:rPr>
          <w:szCs w:val="20"/>
        </w:rPr>
        <w:t>https://piie.com/publications/briefings/piieb15-1.pdf</w:t>
      </w:r>
      <w:r>
        <w:rPr>
          <w:szCs w:val="20"/>
        </w:rPr>
        <w:t>)</w:t>
      </w:r>
    </w:p>
    <w:p w14:paraId="2E6272A3" w14:textId="79E6F680" w:rsidR="009D2AC9" w:rsidRPr="00DD339A" w:rsidRDefault="009D2AC9" w:rsidP="009D2AC9">
      <w:pPr>
        <w:rPr>
          <w:sz w:val="14"/>
          <w:szCs w:val="20"/>
        </w:rPr>
      </w:pPr>
      <w:r w:rsidRPr="00DD339A">
        <w:rPr>
          <w:rStyle w:val="StyleBoldUnderline"/>
        </w:rPr>
        <w:t>The U</w:t>
      </w:r>
      <w:r w:rsidRPr="00DD339A">
        <w:rPr>
          <w:sz w:val="14"/>
          <w:szCs w:val="20"/>
        </w:rPr>
        <w:t xml:space="preserve">nited </w:t>
      </w:r>
      <w:r w:rsidRPr="00DD339A">
        <w:rPr>
          <w:rStyle w:val="StyleBoldUnderline"/>
        </w:rPr>
        <w:t>S</w:t>
      </w:r>
      <w:r w:rsidRPr="00DD339A">
        <w:rPr>
          <w:sz w:val="14"/>
          <w:szCs w:val="20"/>
        </w:rPr>
        <w:t xml:space="preserve">tates </w:t>
      </w:r>
      <w:r w:rsidRPr="00DD339A">
        <w:rPr>
          <w:rStyle w:val="StyleBoldUnderline"/>
        </w:rPr>
        <w:t>and China have continually sparred in the area of national security reviews for bilateral</w:t>
      </w:r>
      <w:r w:rsidR="00DD339A" w:rsidRPr="00DD339A">
        <w:rPr>
          <w:rStyle w:val="StyleBoldUnderline"/>
          <w:sz w:val="12"/>
        </w:rPr>
        <w:t xml:space="preserve"> </w:t>
      </w:r>
      <w:r w:rsidRPr="00DD339A">
        <w:rPr>
          <w:rStyle w:val="StyleBoldUnderline"/>
        </w:rPr>
        <w:t xml:space="preserve">investment. </w:t>
      </w:r>
      <w:r w:rsidRPr="00DD339A">
        <w:rPr>
          <w:sz w:val="14"/>
          <w:szCs w:val="20"/>
        </w:rPr>
        <w:t>The current negotiations on an investment treaty between the two countries cover a wide range of</w:t>
      </w:r>
      <w:r w:rsidR="00DD339A" w:rsidRPr="00DD339A">
        <w:rPr>
          <w:sz w:val="14"/>
          <w:szCs w:val="20"/>
        </w:rPr>
        <w:t xml:space="preserve"> </w:t>
      </w:r>
      <w:r w:rsidRPr="00DD339A">
        <w:rPr>
          <w:sz w:val="14"/>
          <w:szCs w:val="20"/>
        </w:rPr>
        <w:t xml:space="preserve">topics. </w:t>
      </w:r>
      <w:r w:rsidRPr="00DD339A">
        <w:rPr>
          <w:rStyle w:val="StyleBoldUnderline"/>
        </w:rPr>
        <w:t>The US-China bilateral investment treaty (BIT) could be an opportunity to clear up issues relating to</w:t>
      </w:r>
      <w:r w:rsidR="00DD339A" w:rsidRPr="00DD339A">
        <w:rPr>
          <w:rStyle w:val="StyleBoldUnderline"/>
          <w:sz w:val="12"/>
        </w:rPr>
        <w:t xml:space="preserve"> </w:t>
      </w:r>
      <w:r w:rsidRPr="00DD339A">
        <w:rPr>
          <w:rStyle w:val="StyleBoldUnderline"/>
        </w:rPr>
        <w:t>security reviews</w:t>
      </w:r>
      <w:r w:rsidRPr="00DD339A">
        <w:rPr>
          <w:sz w:val="14"/>
          <w:szCs w:val="20"/>
        </w:rPr>
        <w:t>, although both sides may end up disappointed. China’s grievances stem from some high pro-</w:t>
      </w:r>
      <w:r w:rsidR="00DD339A" w:rsidRPr="00DD339A">
        <w:rPr>
          <w:sz w:val="14"/>
          <w:szCs w:val="20"/>
        </w:rPr>
        <w:t xml:space="preserve"> </w:t>
      </w:r>
      <w:r w:rsidRPr="00DD339A">
        <w:rPr>
          <w:sz w:val="14"/>
          <w:szCs w:val="20"/>
        </w:rPr>
        <w:t>fi le acquisition attempts launched by Chinese firms that were ultimately unsuccessful because they ran into</w:t>
      </w:r>
      <w:r w:rsidR="00DD339A" w:rsidRPr="00DD339A">
        <w:rPr>
          <w:sz w:val="14"/>
          <w:szCs w:val="20"/>
        </w:rPr>
        <w:t xml:space="preserve"> </w:t>
      </w:r>
      <w:r w:rsidRPr="00DD339A">
        <w:rPr>
          <w:sz w:val="14"/>
          <w:szCs w:val="20"/>
        </w:rPr>
        <w:t>political obstacles from the US Congress or the CFIUS. But the high-profile cases have skewed public perception</w:t>
      </w:r>
      <w:r w:rsidR="00DD339A" w:rsidRPr="00DD339A">
        <w:rPr>
          <w:sz w:val="14"/>
          <w:szCs w:val="20"/>
        </w:rPr>
        <w:t xml:space="preserve"> </w:t>
      </w:r>
      <w:r w:rsidRPr="00DD339A">
        <w:rPr>
          <w:sz w:val="14"/>
          <w:szCs w:val="20"/>
        </w:rPr>
        <w:t>and now some see CFIUS as an unfair barrier to Chinese investments in the United States.</w:t>
      </w:r>
      <w:r w:rsidR="00DD339A" w:rsidRPr="00DD339A">
        <w:rPr>
          <w:sz w:val="14"/>
          <w:szCs w:val="20"/>
        </w:rPr>
        <w:t xml:space="preserve"> </w:t>
      </w:r>
      <w:r w:rsidRPr="00DD339A">
        <w:rPr>
          <w:rStyle w:val="StyleBoldUnderline"/>
        </w:rPr>
        <w:t xml:space="preserve">The Chinese will look to accomplish two things in the BIT. </w:t>
      </w:r>
      <w:r w:rsidRPr="00DD339A">
        <w:rPr>
          <w:sz w:val="14"/>
          <w:szCs w:val="20"/>
        </w:rPr>
        <w:t xml:space="preserve">First </w:t>
      </w:r>
      <w:r w:rsidRPr="00DD339A">
        <w:rPr>
          <w:rStyle w:val="StyleBoldUnderline"/>
        </w:rPr>
        <w:t>they would like to ensure greater transparency</w:t>
      </w:r>
      <w:r w:rsidR="00DD339A" w:rsidRPr="00DD339A">
        <w:rPr>
          <w:rStyle w:val="StyleBoldUnderline"/>
          <w:sz w:val="12"/>
        </w:rPr>
        <w:t xml:space="preserve"> </w:t>
      </w:r>
      <w:r w:rsidRPr="00DD339A">
        <w:rPr>
          <w:rStyle w:val="StyleBoldUnderline"/>
        </w:rPr>
        <w:t>in order for Chinese firms, including state-owned enterprises (SOEs), to have a clearer understanding of</w:t>
      </w:r>
      <w:r w:rsidR="00DD339A" w:rsidRPr="00DD339A">
        <w:rPr>
          <w:rStyle w:val="StyleBoldUnderline"/>
          <w:sz w:val="12"/>
        </w:rPr>
        <w:t xml:space="preserve"> </w:t>
      </w:r>
      <w:r w:rsidRPr="00DD339A">
        <w:rPr>
          <w:rStyle w:val="StyleBoldUnderline"/>
        </w:rPr>
        <w:t>the decisions criteria in a CFIUS review.</w:t>
      </w:r>
      <w:r w:rsidRPr="00DD339A">
        <w:rPr>
          <w:sz w:val="14"/>
          <w:szCs w:val="20"/>
        </w:rPr>
        <w:t xml:space="preserve"> Second, they would like CFIUS to apply the same criteria to a Chinese fi rm trying to acquire a US firm as it would to a British firm doing the same. This is called most favored nation</w:t>
      </w:r>
      <w:r w:rsidR="00DD339A" w:rsidRPr="00DD339A">
        <w:rPr>
          <w:sz w:val="14"/>
          <w:szCs w:val="20"/>
        </w:rPr>
        <w:t xml:space="preserve"> </w:t>
      </w:r>
      <w:r w:rsidRPr="00DD339A">
        <w:rPr>
          <w:sz w:val="14"/>
          <w:szCs w:val="20"/>
        </w:rPr>
        <w:t>(MFN) treatment.</w:t>
      </w:r>
      <w:r w:rsidR="00DD339A" w:rsidRPr="00DD339A">
        <w:rPr>
          <w:sz w:val="14"/>
          <w:szCs w:val="20"/>
        </w:rPr>
        <w:t xml:space="preserve"> </w:t>
      </w:r>
      <w:r w:rsidRPr="00DD339A">
        <w:rPr>
          <w:sz w:val="14"/>
          <w:szCs w:val="20"/>
        </w:rPr>
        <w:t>Chinese commentators point to the perception that even the prospect of going through a review is sometimes</w:t>
      </w:r>
      <w:r w:rsidR="00DD339A" w:rsidRPr="00DD339A">
        <w:rPr>
          <w:sz w:val="14"/>
          <w:szCs w:val="20"/>
        </w:rPr>
        <w:t xml:space="preserve"> </w:t>
      </w:r>
      <w:r w:rsidRPr="00DD339A">
        <w:rPr>
          <w:sz w:val="14"/>
          <w:szCs w:val="20"/>
        </w:rPr>
        <w:t>enough to prevent an investment. Moreover, additional factors, besides the prospect of a CFIUS review,</w:t>
      </w:r>
      <w:r w:rsidR="00DD339A" w:rsidRPr="00DD339A">
        <w:rPr>
          <w:sz w:val="14"/>
          <w:szCs w:val="20"/>
        </w:rPr>
        <w:t xml:space="preserve"> </w:t>
      </w:r>
      <w:r w:rsidRPr="00DD339A">
        <w:rPr>
          <w:sz w:val="14"/>
          <w:szCs w:val="20"/>
        </w:rPr>
        <w:t>may discourage potential foreign investors. In certain industries foreign investment is explicitly limited or</w:t>
      </w:r>
      <w:r w:rsidR="00DD339A" w:rsidRPr="00DD339A">
        <w:rPr>
          <w:sz w:val="14"/>
          <w:szCs w:val="20"/>
        </w:rPr>
        <w:t xml:space="preserve"> </w:t>
      </w:r>
      <w:r w:rsidRPr="00DD339A">
        <w:rPr>
          <w:sz w:val="14"/>
          <w:szCs w:val="20"/>
        </w:rPr>
        <w:t>prohibited by the US Congress, namely natural resources, telecom, TV, and radio. Investment in other sectors</w:t>
      </w:r>
      <w:r w:rsidR="00DD339A" w:rsidRPr="00DD339A">
        <w:rPr>
          <w:sz w:val="14"/>
          <w:szCs w:val="20"/>
        </w:rPr>
        <w:t xml:space="preserve"> </w:t>
      </w:r>
      <w:r w:rsidRPr="00DD339A">
        <w:rPr>
          <w:sz w:val="14"/>
          <w:szCs w:val="20"/>
        </w:rPr>
        <w:t>may face barriers even though the official US policy is an open door. As mentioned, congressional disapproval</w:t>
      </w:r>
      <w:r w:rsidR="00DD339A" w:rsidRPr="00DD339A">
        <w:rPr>
          <w:sz w:val="14"/>
          <w:szCs w:val="20"/>
        </w:rPr>
        <w:t xml:space="preserve"> </w:t>
      </w:r>
      <w:r w:rsidRPr="00DD339A">
        <w:rPr>
          <w:sz w:val="14"/>
          <w:szCs w:val="20"/>
        </w:rPr>
        <w:t>can prove too much for a foreign investor. Intense media scrutiny, usually linked to congressional protests, can</w:t>
      </w:r>
      <w:r w:rsidR="00DD339A" w:rsidRPr="00DD339A">
        <w:rPr>
          <w:sz w:val="14"/>
          <w:szCs w:val="20"/>
        </w:rPr>
        <w:t xml:space="preserve"> </w:t>
      </w:r>
      <w:r w:rsidRPr="00DD339A">
        <w:rPr>
          <w:sz w:val="14"/>
          <w:szCs w:val="20"/>
        </w:rPr>
        <w:t xml:space="preserve">force a bid withdrawal if it sparks strong negative public sentiment. </w:t>
      </w:r>
      <w:r w:rsidRPr="00DD339A">
        <w:rPr>
          <w:rStyle w:val="StyleBoldUnderline"/>
        </w:rPr>
        <w:t>Most of the Chinese grievances could be</w:t>
      </w:r>
      <w:r w:rsidR="00DD339A" w:rsidRPr="00DD339A">
        <w:rPr>
          <w:rStyle w:val="StyleBoldUnderline"/>
          <w:sz w:val="12"/>
        </w:rPr>
        <w:t xml:space="preserve"> </w:t>
      </w:r>
      <w:r w:rsidRPr="00DD339A">
        <w:rPr>
          <w:rStyle w:val="StyleBoldUnderline"/>
        </w:rPr>
        <w:t>alleviated if the BIT could simplify the CFIUS process.</w:t>
      </w:r>
      <w:r w:rsidRPr="00DD339A">
        <w:rPr>
          <w:sz w:val="14"/>
          <w:szCs w:val="20"/>
        </w:rPr>
        <w:t xml:space="preserve"> The US government is unlikely to take further steps to</w:t>
      </w:r>
      <w:r w:rsidR="00DD339A" w:rsidRPr="00DD339A">
        <w:rPr>
          <w:sz w:val="14"/>
          <w:szCs w:val="20"/>
        </w:rPr>
        <w:t xml:space="preserve"> </w:t>
      </w:r>
      <w:r w:rsidRPr="00DD339A">
        <w:rPr>
          <w:sz w:val="14"/>
          <w:szCs w:val="20"/>
        </w:rPr>
        <w:t>ease the path through CFIUS, but recently more and more investors, including from China, have successfully</w:t>
      </w:r>
      <w:r w:rsidR="00DD339A" w:rsidRPr="00DD339A">
        <w:rPr>
          <w:sz w:val="14"/>
          <w:szCs w:val="20"/>
        </w:rPr>
        <w:t xml:space="preserve"> </w:t>
      </w:r>
      <w:r w:rsidRPr="00DD339A">
        <w:rPr>
          <w:sz w:val="14"/>
          <w:szCs w:val="20"/>
        </w:rPr>
        <w:t>navigated a CFIUS review.</w:t>
      </w:r>
    </w:p>
    <w:p w14:paraId="36357F6B" w14:textId="77777777" w:rsidR="009B5C27" w:rsidRDefault="009B5C27" w:rsidP="0097381E">
      <w:pPr>
        <w:rPr>
          <w:szCs w:val="20"/>
        </w:rPr>
      </w:pPr>
    </w:p>
    <w:p w14:paraId="2E45ACB0" w14:textId="319E3C86" w:rsidR="00503B50" w:rsidRDefault="00D546DA" w:rsidP="00D546DA">
      <w:pPr>
        <w:pStyle w:val="Heading3"/>
      </w:pPr>
      <w:r>
        <w:t xml:space="preserve">AT: </w:t>
      </w:r>
      <w:r w:rsidR="00C95BD9">
        <w:t xml:space="preserve">Says No – </w:t>
      </w:r>
      <w:r>
        <w:t>CFIUS</w:t>
      </w:r>
      <w:r w:rsidR="008F12F7">
        <w:t xml:space="preserve"> / CFIUS Alt Causalities</w:t>
      </w:r>
    </w:p>
    <w:p w14:paraId="610251E7" w14:textId="46D9EE78" w:rsidR="00D546DA" w:rsidRPr="00D546DA" w:rsidRDefault="008F12F7" w:rsidP="008F12F7">
      <w:pPr>
        <w:pStyle w:val="Heading4"/>
      </w:pPr>
      <w:r>
        <w:t>Ratchet provision solves auxiliary concerns over CFIUS</w:t>
      </w:r>
    </w:p>
    <w:p w14:paraId="2360B753" w14:textId="632D79C4" w:rsidR="00503B50" w:rsidRDefault="00503B50" w:rsidP="0097381E">
      <w:pPr>
        <w:rPr>
          <w:szCs w:val="20"/>
        </w:rPr>
      </w:pPr>
      <w:r w:rsidRPr="009D2AC9">
        <w:rPr>
          <w:rStyle w:val="StyleStyleBold12pt"/>
        </w:rPr>
        <w:t>Hufbauer et al</w:t>
      </w:r>
      <w:r>
        <w:rPr>
          <w:szCs w:val="20"/>
        </w:rPr>
        <w:t xml:space="preserve"> 20</w:t>
      </w:r>
      <w:r w:rsidRPr="009D2AC9">
        <w:rPr>
          <w:rStyle w:val="StyleStyleBold12pt"/>
        </w:rPr>
        <w:t>15</w:t>
      </w:r>
      <w:r>
        <w:rPr>
          <w:szCs w:val="20"/>
        </w:rPr>
        <w:t xml:space="preserve"> – </w:t>
      </w:r>
      <w:r w:rsidRPr="009D2AC9">
        <w:rPr>
          <w:szCs w:val="20"/>
        </w:rPr>
        <w:t>Gary Clyde Hufbauer has been Reginald Jones Senior Fellow at the Peterson Institute for Inte</w:t>
      </w:r>
      <w:r>
        <w:rPr>
          <w:szCs w:val="20"/>
        </w:rPr>
        <w:t xml:space="preserve">rnational Economics since 1992. </w:t>
      </w:r>
      <w:r w:rsidRPr="009D2AC9">
        <w:rPr>
          <w:szCs w:val="20"/>
        </w:rPr>
        <w:t>Sean Miner is China program manager and research associate at the Peterson Institute for International Economics. Theodore</w:t>
      </w:r>
      <w:r>
        <w:rPr>
          <w:szCs w:val="20"/>
        </w:rPr>
        <w:t xml:space="preserve"> </w:t>
      </w:r>
      <w:r w:rsidRPr="009D2AC9">
        <w:rPr>
          <w:szCs w:val="20"/>
        </w:rPr>
        <w:t>H. Moran, nonresident senior fellow, has been associated with the Peterson Institute since 1998.</w:t>
      </w:r>
      <w:r>
        <w:rPr>
          <w:szCs w:val="20"/>
        </w:rPr>
        <w:t xml:space="preserve"> (“</w:t>
      </w:r>
      <w:r w:rsidRPr="009D2AC9">
        <w:rPr>
          <w:szCs w:val="20"/>
        </w:rPr>
        <w:t xml:space="preserve">COMMITTEE ON FOREIGN </w:t>
      </w:r>
      <w:r>
        <w:rPr>
          <w:szCs w:val="20"/>
        </w:rPr>
        <w:t xml:space="preserve">INVESTMENT IN THE UNITED STATES </w:t>
      </w:r>
      <w:r w:rsidRPr="009D2AC9">
        <w:rPr>
          <w:szCs w:val="20"/>
        </w:rPr>
        <w:t>AND THE US-CHINA BILATERAL INVESTMENT TREATY:</w:t>
      </w:r>
      <w:r>
        <w:rPr>
          <w:szCs w:val="20"/>
        </w:rPr>
        <w:t xml:space="preserve"> </w:t>
      </w:r>
      <w:r w:rsidRPr="009D2AC9">
        <w:rPr>
          <w:szCs w:val="20"/>
        </w:rPr>
        <w:t>CHALLENGES IN MEETING CHINA’S DEMANDS</w:t>
      </w:r>
      <w:r>
        <w:rPr>
          <w:szCs w:val="20"/>
        </w:rPr>
        <w:t xml:space="preserve">,” </w:t>
      </w:r>
      <w:r w:rsidRPr="00380306">
        <w:rPr>
          <w:szCs w:val="20"/>
        </w:rPr>
        <w:t>https://piie.com/publications/briefings/piieb15-1.pdf</w:t>
      </w:r>
      <w:r>
        <w:rPr>
          <w:szCs w:val="20"/>
        </w:rPr>
        <w:t>)</w:t>
      </w:r>
    </w:p>
    <w:p w14:paraId="252F585C" w14:textId="66109A9D" w:rsidR="00503B50" w:rsidRPr="008F12F7" w:rsidRDefault="009D2AC9" w:rsidP="00503B50">
      <w:pPr>
        <w:rPr>
          <w:rStyle w:val="StyleBoldUnderline"/>
        </w:rPr>
      </w:pPr>
      <w:r w:rsidRPr="008F12F7">
        <w:rPr>
          <w:szCs w:val="20"/>
        </w:rPr>
        <w:t>Missing from CFIUS’s evaluation—a feature that characterizes investment review in many other countries—is</w:t>
      </w:r>
      <w:r w:rsidR="008F12F7" w:rsidRPr="008F12F7">
        <w:rPr>
          <w:szCs w:val="20"/>
        </w:rPr>
        <w:t xml:space="preserve"> </w:t>
      </w:r>
      <w:r w:rsidRPr="008F12F7">
        <w:rPr>
          <w:szCs w:val="20"/>
        </w:rPr>
        <w:t>that it does not take into account economic interests when deciding whether to recommend disapproval to</w:t>
      </w:r>
      <w:r w:rsidR="008F12F7" w:rsidRPr="008F12F7">
        <w:rPr>
          <w:szCs w:val="20"/>
        </w:rPr>
        <w:t xml:space="preserve"> </w:t>
      </w:r>
      <w:r w:rsidRPr="008F12F7">
        <w:rPr>
          <w:szCs w:val="20"/>
        </w:rPr>
        <w:t>the president. The United States would like the BIT to make sure that China’s investment review does not take</w:t>
      </w:r>
      <w:r w:rsidR="008F12F7" w:rsidRPr="008F12F7">
        <w:rPr>
          <w:szCs w:val="20"/>
        </w:rPr>
        <w:t xml:space="preserve"> </w:t>
      </w:r>
      <w:r w:rsidRPr="008F12F7">
        <w:rPr>
          <w:szCs w:val="20"/>
        </w:rPr>
        <w:t>economic interests into account for US investments into China. One of the core tenets of the US government</w:t>
      </w:r>
      <w:r w:rsidR="008F12F7" w:rsidRPr="008F12F7">
        <w:rPr>
          <w:szCs w:val="20"/>
        </w:rPr>
        <w:t xml:space="preserve"> </w:t>
      </w:r>
      <w:r w:rsidRPr="008F12F7">
        <w:rPr>
          <w:szCs w:val="20"/>
        </w:rPr>
        <w:t xml:space="preserve">is to facilitate an environment of free enterprise, where </w:t>
      </w:r>
      <w:r w:rsidR="00503B50" w:rsidRPr="008F12F7">
        <w:rPr>
          <w:szCs w:val="20"/>
        </w:rPr>
        <w:t>markets determine prices and fi</w:t>
      </w:r>
      <w:r w:rsidRPr="008F12F7">
        <w:rPr>
          <w:szCs w:val="20"/>
        </w:rPr>
        <w:t>rms compete freely</w:t>
      </w:r>
      <w:r w:rsidR="008F12F7" w:rsidRPr="008F12F7">
        <w:rPr>
          <w:szCs w:val="20"/>
        </w:rPr>
        <w:t xml:space="preserve"> </w:t>
      </w:r>
      <w:r w:rsidRPr="008F12F7">
        <w:rPr>
          <w:szCs w:val="20"/>
        </w:rPr>
        <w:t>against one another. A US-China BIT is not likely to make the process any easier, but any government is going</w:t>
      </w:r>
      <w:r w:rsidR="008F12F7" w:rsidRPr="008F12F7">
        <w:rPr>
          <w:szCs w:val="20"/>
        </w:rPr>
        <w:t xml:space="preserve"> </w:t>
      </w:r>
      <w:r w:rsidRPr="008F12F7">
        <w:rPr>
          <w:szCs w:val="20"/>
        </w:rPr>
        <w:t>to reserve that right to block potentially thre</w:t>
      </w:r>
      <w:r w:rsidR="00503B50" w:rsidRPr="008F12F7">
        <w:rPr>
          <w:szCs w:val="20"/>
        </w:rPr>
        <w:t>atening investments. Chinese fi</w:t>
      </w:r>
      <w:r w:rsidRPr="008F12F7">
        <w:rPr>
          <w:szCs w:val="20"/>
        </w:rPr>
        <w:t>rms shoul</w:t>
      </w:r>
      <w:r w:rsidR="00503B50" w:rsidRPr="008F12F7">
        <w:rPr>
          <w:szCs w:val="20"/>
        </w:rPr>
        <w:t>d feel confi</w:t>
      </w:r>
      <w:r w:rsidRPr="008F12F7">
        <w:rPr>
          <w:szCs w:val="20"/>
        </w:rPr>
        <w:t>dent that, if</w:t>
      </w:r>
      <w:r w:rsidR="008F12F7" w:rsidRPr="008F12F7">
        <w:rPr>
          <w:szCs w:val="20"/>
        </w:rPr>
        <w:t xml:space="preserve"> </w:t>
      </w:r>
      <w:r w:rsidRPr="008F12F7">
        <w:rPr>
          <w:szCs w:val="20"/>
        </w:rPr>
        <w:t>they do not pose a national security threat, their transactions will not be blocked by CFIUS. To be sure, Chinese</w:t>
      </w:r>
      <w:r w:rsidR="008F12F7" w:rsidRPr="008F12F7">
        <w:rPr>
          <w:szCs w:val="20"/>
        </w:rPr>
        <w:t xml:space="preserve"> </w:t>
      </w:r>
      <w:r w:rsidRPr="008F12F7">
        <w:rPr>
          <w:szCs w:val="20"/>
        </w:rPr>
        <w:t>fi rms face other potential pitfalls. As with Japanese investors in the 1980s and 1990s, some members of</w:t>
      </w:r>
      <w:r w:rsidR="008F12F7" w:rsidRPr="008F12F7">
        <w:rPr>
          <w:szCs w:val="20"/>
        </w:rPr>
        <w:t xml:space="preserve"> </w:t>
      </w:r>
      <w:r w:rsidRPr="008F12F7">
        <w:rPr>
          <w:szCs w:val="20"/>
        </w:rPr>
        <w:t>the American public are wary of Chinese takeovers. Therefore Chinese investors must have a strategy to deal</w:t>
      </w:r>
      <w:r w:rsidR="008F12F7" w:rsidRPr="008F12F7">
        <w:rPr>
          <w:szCs w:val="20"/>
        </w:rPr>
        <w:t xml:space="preserve"> </w:t>
      </w:r>
      <w:r w:rsidRPr="008F12F7">
        <w:rPr>
          <w:szCs w:val="20"/>
        </w:rPr>
        <w:t>with public opinion. Getting an early feel for how the transaction will be percei</w:t>
      </w:r>
      <w:r w:rsidR="008F12F7">
        <w:rPr>
          <w:szCs w:val="20"/>
        </w:rPr>
        <w:t>ved is critical, and Chinese fi</w:t>
      </w:r>
      <w:r w:rsidRPr="008F12F7">
        <w:rPr>
          <w:szCs w:val="20"/>
        </w:rPr>
        <w:t>rms</w:t>
      </w:r>
      <w:r w:rsidR="008F12F7" w:rsidRPr="008F12F7">
        <w:rPr>
          <w:szCs w:val="20"/>
        </w:rPr>
        <w:t xml:space="preserve"> </w:t>
      </w:r>
      <w:r w:rsidRPr="008F12F7">
        <w:rPr>
          <w:szCs w:val="20"/>
        </w:rPr>
        <w:t>sho</w:t>
      </w:r>
      <w:r w:rsidR="008F12F7">
        <w:rPr>
          <w:szCs w:val="20"/>
        </w:rPr>
        <w:t>uld not expect that they can fl</w:t>
      </w:r>
      <w:r w:rsidRPr="008F12F7">
        <w:rPr>
          <w:szCs w:val="20"/>
        </w:rPr>
        <w:t>y under the radar of US media attention. Early opinion surveys may save time</w:t>
      </w:r>
      <w:r w:rsidR="008F12F7" w:rsidRPr="008F12F7">
        <w:rPr>
          <w:szCs w:val="20"/>
        </w:rPr>
        <w:t xml:space="preserve"> </w:t>
      </w:r>
      <w:r w:rsidRPr="008F12F7">
        <w:rPr>
          <w:szCs w:val="20"/>
        </w:rPr>
        <w:t>and money down the line.</w:t>
      </w:r>
      <w:r w:rsidR="008F12F7" w:rsidRPr="008F12F7">
        <w:rPr>
          <w:szCs w:val="20"/>
        </w:rPr>
        <w:t xml:space="preserve"> </w:t>
      </w:r>
      <w:r w:rsidR="00503B50" w:rsidRPr="008F12F7">
        <w:rPr>
          <w:szCs w:val="20"/>
        </w:rPr>
        <w:t>As Chinese fi</w:t>
      </w:r>
      <w:r w:rsidRPr="008F12F7">
        <w:rPr>
          <w:szCs w:val="20"/>
        </w:rPr>
        <w:t>rms make further US acquisitions, the experience gained should help pave the way for future</w:t>
      </w:r>
      <w:r w:rsidR="008F12F7" w:rsidRPr="008F12F7">
        <w:rPr>
          <w:szCs w:val="20"/>
        </w:rPr>
        <w:t xml:space="preserve"> </w:t>
      </w:r>
      <w:r w:rsidRPr="008F12F7">
        <w:rPr>
          <w:szCs w:val="20"/>
        </w:rPr>
        <w:t xml:space="preserve">transactions. </w:t>
      </w:r>
      <w:r w:rsidRPr="008F12F7">
        <w:rPr>
          <w:rStyle w:val="StyleBoldUnderline"/>
        </w:rPr>
        <w:t>A US-China BIT is unlikely to change the CFI</w:t>
      </w:r>
      <w:r w:rsidR="00503B50" w:rsidRPr="008F12F7">
        <w:rPr>
          <w:rStyle w:val="StyleBoldUnderline"/>
        </w:rPr>
        <w:t>US process because of the diffi</w:t>
      </w:r>
      <w:r w:rsidRPr="008F12F7">
        <w:rPr>
          <w:rStyle w:val="StyleBoldUnderline"/>
        </w:rPr>
        <w:t>cult political climate,</w:t>
      </w:r>
      <w:r w:rsidR="008F12F7" w:rsidRPr="008F12F7">
        <w:rPr>
          <w:rStyle w:val="StyleBoldUnderline"/>
          <w:sz w:val="12"/>
        </w:rPr>
        <w:t xml:space="preserve"> </w:t>
      </w:r>
      <w:r w:rsidRPr="008F12F7">
        <w:rPr>
          <w:rStyle w:val="StyleBoldUnderline"/>
        </w:rPr>
        <w:t>but it could foster g</w:t>
      </w:r>
      <w:r w:rsidR="00503B50" w:rsidRPr="008F12F7">
        <w:rPr>
          <w:rStyle w:val="StyleBoldUnderline"/>
        </w:rPr>
        <w:t>reater disclosure of unclassifi</w:t>
      </w:r>
      <w:r w:rsidRPr="008F12F7">
        <w:rPr>
          <w:rStyle w:val="StyleBoldUnderline"/>
        </w:rPr>
        <w:t>ed evidence, arguments, and allegations considered in CFIUS</w:t>
      </w:r>
      <w:r w:rsidR="008F12F7" w:rsidRPr="008F12F7">
        <w:rPr>
          <w:rStyle w:val="StyleBoldUnderline"/>
          <w:sz w:val="12"/>
        </w:rPr>
        <w:t xml:space="preserve"> </w:t>
      </w:r>
      <w:r w:rsidRPr="008F12F7">
        <w:rPr>
          <w:rStyle w:val="StyleBoldUnderline"/>
        </w:rPr>
        <w:t xml:space="preserve">deliberations. </w:t>
      </w:r>
      <w:r w:rsidRPr="008F12F7">
        <w:rPr>
          <w:szCs w:val="20"/>
        </w:rPr>
        <w:t>This possibility was foreshadowed by the decision of the Court of Appeals for the Federal Circuit</w:t>
      </w:r>
      <w:r w:rsidR="008F12F7" w:rsidRPr="008F12F7">
        <w:rPr>
          <w:szCs w:val="20"/>
        </w:rPr>
        <w:t xml:space="preserve"> </w:t>
      </w:r>
      <w:r w:rsidRPr="008F12F7">
        <w:rPr>
          <w:szCs w:val="20"/>
        </w:rPr>
        <w:t>that parties to transactions under CFIUS review should be offered the opportunity to review, respond to, and</w:t>
      </w:r>
      <w:r w:rsidR="008F12F7" w:rsidRPr="008F12F7">
        <w:rPr>
          <w:szCs w:val="20"/>
        </w:rPr>
        <w:t xml:space="preserve"> </w:t>
      </w:r>
      <w:r w:rsidR="00503B50" w:rsidRPr="008F12F7">
        <w:rPr>
          <w:szCs w:val="20"/>
        </w:rPr>
        <w:t>rebut any unclassifi</w:t>
      </w:r>
      <w:r w:rsidRPr="008F12F7">
        <w:rPr>
          <w:szCs w:val="20"/>
        </w:rPr>
        <w:t>ed evidence or reasoning upon which a presidential order depriving them of property is</w:t>
      </w:r>
      <w:r w:rsidR="008F12F7" w:rsidRPr="008F12F7">
        <w:rPr>
          <w:szCs w:val="20"/>
        </w:rPr>
        <w:t xml:space="preserve"> </w:t>
      </w:r>
      <w:r w:rsidRPr="008F12F7">
        <w:rPr>
          <w:szCs w:val="20"/>
        </w:rPr>
        <w:t>based. For inc</w:t>
      </w:r>
      <w:r w:rsidR="00503B50" w:rsidRPr="008F12F7">
        <w:rPr>
          <w:szCs w:val="20"/>
        </w:rPr>
        <w:t>reased transparency, Chinese fi</w:t>
      </w:r>
      <w:r w:rsidRPr="008F12F7">
        <w:rPr>
          <w:szCs w:val="20"/>
        </w:rPr>
        <w:t>rms that hire an expe</w:t>
      </w:r>
      <w:r w:rsidR="00503B50" w:rsidRPr="008F12F7">
        <w:rPr>
          <w:szCs w:val="20"/>
        </w:rPr>
        <w:t>rienced lawyer could come to fi</w:t>
      </w:r>
      <w:r w:rsidRPr="008F12F7">
        <w:rPr>
          <w:szCs w:val="20"/>
        </w:rPr>
        <w:t>nd out any</w:t>
      </w:r>
      <w:r w:rsidR="008F12F7" w:rsidRPr="008F12F7">
        <w:rPr>
          <w:szCs w:val="20"/>
        </w:rPr>
        <w:t xml:space="preserve"> </w:t>
      </w:r>
      <w:r w:rsidRPr="008F12F7">
        <w:rPr>
          <w:szCs w:val="20"/>
        </w:rPr>
        <w:t xml:space="preserve">objections by the committee. </w:t>
      </w:r>
      <w:r w:rsidRPr="008F12F7">
        <w:rPr>
          <w:rStyle w:val="StyleBoldUnderline"/>
        </w:rPr>
        <w:t>A BIT could partly satisfy China by requiring CFIUS to provide a written mitigation</w:t>
      </w:r>
      <w:r w:rsidR="008F12F7" w:rsidRPr="008F12F7">
        <w:rPr>
          <w:rStyle w:val="StyleBoldUnderline"/>
          <w:sz w:val="12"/>
        </w:rPr>
        <w:t xml:space="preserve"> </w:t>
      </w:r>
      <w:r w:rsidRPr="008F12F7">
        <w:rPr>
          <w:rStyle w:val="StyleBoldUnderline"/>
        </w:rPr>
        <w:t>propo</w:t>
      </w:r>
      <w:r w:rsidR="00503B50" w:rsidRPr="008F12F7">
        <w:rPr>
          <w:rStyle w:val="StyleBoldUnderline"/>
        </w:rPr>
        <w:t>sal to the acquiring Chinese fi</w:t>
      </w:r>
      <w:r w:rsidRPr="008F12F7">
        <w:rPr>
          <w:rStyle w:val="StyleBoldUnderline"/>
        </w:rPr>
        <w:t>rm within a certain number of days after they supply all the information</w:t>
      </w:r>
      <w:r w:rsidR="008F12F7" w:rsidRPr="008F12F7">
        <w:rPr>
          <w:rStyle w:val="StyleBoldUnderline"/>
          <w:sz w:val="12"/>
        </w:rPr>
        <w:t xml:space="preserve"> </w:t>
      </w:r>
      <w:r w:rsidRPr="008F12F7">
        <w:rPr>
          <w:rStyle w:val="StyleBoldUnderline"/>
        </w:rPr>
        <w:t xml:space="preserve">requested by CFIUS. </w:t>
      </w:r>
      <w:r w:rsidRPr="008F12F7">
        <w:rPr>
          <w:szCs w:val="20"/>
        </w:rPr>
        <w:t>As for granting MFN status, neither Congress nor CFIUS actually treats all foreign</w:t>
      </w:r>
      <w:r w:rsidR="008F12F7" w:rsidRPr="008F12F7">
        <w:rPr>
          <w:szCs w:val="20"/>
        </w:rPr>
        <w:t xml:space="preserve"> </w:t>
      </w:r>
      <w:r w:rsidRPr="008F12F7">
        <w:rPr>
          <w:szCs w:val="20"/>
        </w:rPr>
        <w:t>countries the same due to geostrategic considerations, so national security reviews will be unlikely to operate</w:t>
      </w:r>
      <w:r w:rsidR="008F12F7" w:rsidRPr="008F12F7">
        <w:rPr>
          <w:szCs w:val="20"/>
        </w:rPr>
        <w:t xml:space="preserve"> </w:t>
      </w:r>
      <w:r w:rsidRPr="008F12F7">
        <w:rPr>
          <w:szCs w:val="20"/>
        </w:rPr>
        <w:t>under the same norms as commercial policies, and a BIT will not change this.</w:t>
      </w:r>
      <w:r w:rsidR="008F12F7" w:rsidRPr="008F12F7">
        <w:rPr>
          <w:szCs w:val="20"/>
        </w:rPr>
        <w:t xml:space="preserve"> </w:t>
      </w:r>
      <w:r w:rsidR="00503B50" w:rsidRPr="008F12F7">
        <w:rPr>
          <w:szCs w:val="20"/>
        </w:rPr>
        <w:t>Chinese investment in the United States has risen quickly in the last few years, and will continue to grow,</w:t>
      </w:r>
      <w:r w:rsidR="008F12F7" w:rsidRPr="008F12F7">
        <w:rPr>
          <w:szCs w:val="20"/>
        </w:rPr>
        <w:t xml:space="preserve"> </w:t>
      </w:r>
      <w:r w:rsidR="00503B50" w:rsidRPr="008F12F7">
        <w:rPr>
          <w:szCs w:val="20"/>
        </w:rPr>
        <w:t xml:space="preserve">and investors will gain more experience on how to navigate the CFIUS process. </w:t>
      </w:r>
      <w:r w:rsidR="00503B50" w:rsidRPr="008F12F7">
        <w:rPr>
          <w:rStyle w:val="StyleBoldUnderline"/>
        </w:rPr>
        <w:t>The US government is unlikely</w:t>
      </w:r>
      <w:r w:rsidR="008F12F7" w:rsidRPr="008F12F7">
        <w:rPr>
          <w:rStyle w:val="StyleBoldUnderline"/>
          <w:sz w:val="12"/>
        </w:rPr>
        <w:t xml:space="preserve"> </w:t>
      </w:r>
      <w:r w:rsidR="00503B50" w:rsidRPr="008F12F7">
        <w:rPr>
          <w:rStyle w:val="StyleBoldUnderline"/>
        </w:rPr>
        <w:t>to change how CFIUS reviews foreign investment.</w:t>
      </w:r>
      <w:r w:rsidR="00503B50" w:rsidRPr="008F12F7">
        <w:rPr>
          <w:szCs w:val="20"/>
        </w:rPr>
        <w:t xml:space="preserve"> There may be some room for increased transparency, such</w:t>
      </w:r>
      <w:r w:rsidR="008F12F7" w:rsidRPr="008F12F7">
        <w:rPr>
          <w:szCs w:val="20"/>
        </w:rPr>
        <w:t xml:space="preserve"> </w:t>
      </w:r>
      <w:r w:rsidR="00503B50" w:rsidRPr="008F12F7">
        <w:rPr>
          <w:szCs w:val="20"/>
        </w:rPr>
        <w:t>as releasing unclassified documents in cases of denial of investment. But the United States may compensate in</w:t>
      </w:r>
      <w:r w:rsidR="008F12F7" w:rsidRPr="008F12F7">
        <w:rPr>
          <w:szCs w:val="20"/>
        </w:rPr>
        <w:t xml:space="preserve"> </w:t>
      </w:r>
      <w:r w:rsidR="00503B50" w:rsidRPr="008F12F7">
        <w:rPr>
          <w:szCs w:val="20"/>
        </w:rPr>
        <w:t>other areas, for example, adding affirmative language in the BIT that Chinese firms will be permitted to invest</w:t>
      </w:r>
      <w:r w:rsidR="008F12F7" w:rsidRPr="008F12F7">
        <w:rPr>
          <w:szCs w:val="20"/>
        </w:rPr>
        <w:t xml:space="preserve"> </w:t>
      </w:r>
      <w:r w:rsidR="00503B50" w:rsidRPr="008F12F7">
        <w:rPr>
          <w:szCs w:val="20"/>
        </w:rPr>
        <w:t xml:space="preserve">in federally funded infrastructure projects, including those administered by the states. Also, </w:t>
      </w:r>
      <w:r w:rsidR="00503B50" w:rsidRPr="008F12F7">
        <w:rPr>
          <w:rStyle w:val="StyleBoldUnderline"/>
        </w:rPr>
        <w:t>a “ratchet” provision</w:t>
      </w:r>
      <w:r w:rsidR="008F12F7" w:rsidRPr="008F12F7">
        <w:rPr>
          <w:rStyle w:val="StyleBoldUnderline"/>
          <w:sz w:val="12"/>
        </w:rPr>
        <w:t xml:space="preserve"> </w:t>
      </w:r>
      <w:r w:rsidR="00503B50" w:rsidRPr="008F12F7">
        <w:rPr>
          <w:rStyle w:val="StyleBoldUnderline"/>
        </w:rPr>
        <w:t>could be added to prevent US states from passing further legislation restricting Chinese investment, thus</w:t>
      </w:r>
      <w:r w:rsidR="008F12F7" w:rsidRPr="008F12F7">
        <w:rPr>
          <w:rStyle w:val="StyleBoldUnderline"/>
          <w:sz w:val="12"/>
        </w:rPr>
        <w:t xml:space="preserve"> </w:t>
      </w:r>
      <w:r w:rsidR="00503B50" w:rsidRPr="008F12F7">
        <w:rPr>
          <w:rStyle w:val="StyleBoldUnderline"/>
        </w:rPr>
        <w:t>reassuring China that US states can’t try to block Chinese investments by implementing new laws. So China</w:t>
      </w:r>
      <w:r w:rsidR="008F12F7" w:rsidRPr="008F12F7">
        <w:rPr>
          <w:rStyle w:val="StyleBoldUnderline"/>
          <w:sz w:val="12"/>
        </w:rPr>
        <w:t xml:space="preserve"> </w:t>
      </w:r>
      <w:r w:rsidR="00503B50" w:rsidRPr="008F12F7">
        <w:rPr>
          <w:rStyle w:val="StyleBoldUnderline"/>
        </w:rPr>
        <w:t>may not get the changes they want to CFIUS, but they might be satisfied by other actions taken by the United</w:t>
      </w:r>
      <w:r w:rsidR="008F12F7" w:rsidRPr="008F12F7">
        <w:rPr>
          <w:rStyle w:val="StyleBoldUnderline"/>
          <w:sz w:val="12"/>
        </w:rPr>
        <w:t xml:space="preserve"> </w:t>
      </w:r>
      <w:r w:rsidR="00503B50" w:rsidRPr="008F12F7">
        <w:rPr>
          <w:rStyle w:val="StyleBoldUnderline"/>
        </w:rPr>
        <w:t>States.</w:t>
      </w:r>
    </w:p>
    <w:p w14:paraId="767934B0" w14:textId="77777777" w:rsidR="00503B50" w:rsidRDefault="00503B50" w:rsidP="00503B50">
      <w:pPr>
        <w:rPr>
          <w:szCs w:val="20"/>
        </w:rPr>
      </w:pPr>
    </w:p>
    <w:p w14:paraId="3068A870" w14:textId="62A3488C" w:rsidR="00D546DA" w:rsidRPr="00FF4804" w:rsidRDefault="00D546DA" w:rsidP="00D546DA">
      <w:pPr>
        <w:pStyle w:val="Heading3"/>
      </w:pPr>
      <w:r>
        <w:t xml:space="preserve">AT: </w:t>
      </w:r>
      <w:r w:rsidR="00C95BD9">
        <w:t>Says No –</w:t>
      </w:r>
      <w:r>
        <w:t xml:space="preserve"> VIE Standards</w:t>
      </w:r>
    </w:p>
    <w:p w14:paraId="3A12946C" w14:textId="77777777" w:rsidR="00D546DA" w:rsidRDefault="00D546DA" w:rsidP="00D546DA">
      <w:pPr>
        <w:pStyle w:val="Heading4"/>
      </w:pPr>
      <w:r>
        <w:t>China says yes – informal VIE structure undermines PRC regulatory structure</w:t>
      </w:r>
    </w:p>
    <w:p w14:paraId="75D4D4DD" w14:textId="77777777" w:rsidR="00D546DA" w:rsidRPr="00D47F6E" w:rsidRDefault="00D546DA" w:rsidP="00D546DA">
      <w:r w:rsidRPr="009B6DB8">
        <w:rPr>
          <w:rStyle w:val="StyleStyleBold12pt"/>
        </w:rPr>
        <w:t>Ziegler</w:t>
      </w:r>
      <w:r>
        <w:t xml:space="preserve"> 20</w:t>
      </w:r>
      <w:r w:rsidRPr="009B6DB8">
        <w:rPr>
          <w:rStyle w:val="StyleStyleBold12pt"/>
        </w:rPr>
        <w:t>16</w:t>
      </w:r>
      <w:r>
        <w:t xml:space="preserve"> – </w:t>
      </w:r>
      <w:r w:rsidRPr="009B6DB8">
        <w:t xml:space="preserve">J.D., expected May 2016, The George Washington University Law School </w:t>
      </w:r>
      <w:r>
        <w:t>(Samuel, “</w:t>
      </w:r>
      <w:r w:rsidRPr="009B6DB8">
        <w:t>China's Variable Interest Entity Problem: How Americans Have Illegally Invested Billions in China and How to Fix It</w:t>
      </w:r>
      <w:r>
        <w:t xml:space="preserve">,” </w:t>
      </w:r>
      <w:r w:rsidRPr="009B6DB8">
        <w:t>84 Geo. Wash. L. Rev. 539</w:t>
      </w:r>
      <w:r>
        <w:t>)</w:t>
      </w:r>
    </w:p>
    <w:p w14:paraId="00F71621" w14:textId="77777777" w:rsidR="00D546DA" w:rsidRDefault="00D546DA" w:rsidP="00D546DA">
      <w:pPr>
        <w:rPr>
          <w:rStyle w:val="StyleBoldUnderline"/>
        </w:rPr>
      </w:pPr>
      <w:r w:rsidRPr="00D47F6E">
        <w:rPr>
          <w:szCs w:val="20"/>
        </w:rPr>
        <w:t xml:space="preserve">Any solution to the VIE problem will require a delicate balancing of interests in order to satisfy both the U.S. and Chinese governments. The Chinese government's interests include facilitating further U.S. investment in certain sectors of the Chinese economy, n109 while also keeping some companies in other strategically important industries exclusively under Chinese control. n110 Similarly, the U.S. government is interested in promoting U.S. investment in China, n111 protecting U.S. investors, businesses, and markets, n112 and facilitating fair dispute resolution for U.S. investors. n113 All of these </w:t>
      </w:r>
      <w:r w:rsidRPr="00D47F6E">
        <w:rPr>
          <w:rStyle w:val="StyleBoldUnderline"/>
        </w:rPr>
        <w:t>interests are currently undermined by the VIE investment system because</w:t>
      </w:r>
      <w:r w:rsidRPr="00D47F6E">
        <w:rPr>
          <w:szCs w:val="20"/>
        </w:rPr>
        <w:t xml:space="preserve"> (1) </w:t>
      </w:r>
      <w:r w:rsidRPr="00D47F6E">
        <w:rPr>
          <w:rStyle w:val="StyleBoldUnderline"/>
        </w:rPr>
        <w:t>U.S. investment in China is suppressed due to the uncertainty surrounding the legality of the structure</w:t>
      </w:r>
      <w:r w:rsidRPr="00D47F6E">
        <w:rPr>
          <w:szCs w:val="20"/>
        </w:rPr>
        <w:t xml:space="preserve">, n114 (2) U.S. investors may lose their capital if insiders misappropriate assets or the Chinese government decides to crackdown on VIE structures, n115 </w:t>
      </w:r>
      <w:r w:rsidRPr="00D47F6E">
        <w:rPr>
          <w:rStyle w:val="StyleBoldUnderline"/>
        </w:rPr>
        <w:t>and</w:t>
      </w:r>
      <w:r w:rsidRPr="00D47F6E">
        <w:rPr>
          <w:szCs w:val="20"/>
        </w:rPr>
        <w:t xml:space="preserve"> (3) </w:t>
      </w:r>
      <w:r w:rsidRPr="00D47F6E">
        <w:rPr>
          <w:rStyle w:val="StyleBoldUnderline"/>
        </w:rPr>
        <w:t xml:space="preserve">PRC restrictions on foreign ownership in strategically important industries are ignored. </w:t>
      </w:r>
      <w:r w:rsidRPr="00D47F6E">
        <w:rPr>
          <w:szCs w:val="20"/>
        </w:rPr>
        <w:t>n116 Fortunately, there is hope for a solution. The VIE problem can be solved through the enactment of a bilateral investment treaty ("</w:t>
      </w:r>
      <w:r w:rsidRPr="00D47F6E">
        <w:rPr>
          <w:rStyle w:val="StyleBoldUnderline"/>
        </w:rPr>
        <w:t>BIT</w:t>
      </w:r>
      <w:r w:rsidRPr="00D47F6E">
        <w:rPr>
          <w:szCs w:val="20"/>
        </w:rPr>
        <w:t xml:space="preserve">") between the United States and China that establishes an international arbitration commission for investment-related disputes. This approach will satisfy all of the interests of the U.S. and Chinese governments: while the U.S.-China BIT </w:t>
      </w:r>
      <w:r w:rsidRPr="00D47F6E">
        <w:rPr>
          <w:rStyle w:val="StyleBoldUnderline"/>
        </w:rPr>
        <w:t>will facilitate greater U.S. investment in China and keep strategic PRC businesses under Chinese control</w:t>
      </w:r>
      <w:r w:rsidRPr="00D47F6E">
        <w:rPr>
          <w:szCs w:val="20"/>
        </w:rPr>
        <w:t xml:space="preserve">, the international arbitration commission will work to protect investors and businesses in both countries through fair and binding [*555] resolution of disputes. </w:t>
      </w:r>
      <w:r w:rsidRPr="00D47F6E">
        <w:rPr>
          <w:rStyle w:val="StyleBoldUnderline"/>
        </w:rPr>
        <w:t xml:space="preserve">This solution will </w:t>
      </w:r>
      <w:r w:rsidRPr="00D47F6E">
        <w:rPr>
          <w:szCs w:val="20"/>
        </w:rPr>
        <w:t xml:space="preserve">ultimately </w:t>
      </w:r>
      <w:r w:rsidRPr="00D47F6E">
        <w:rPr>
          <w:rStyle w:val="StyleBoldUnderline"/>
        </w:rPr>
        <w:t>create a regulated, predictable, and sustainable system for U.S. investment in China.</w:t>
      </w:r>
    </w:p>
    <w:p w14:paraId="2592B673" w14:textId="77777777" w:rsidR="00C95BD9" w:rsidRDefault="00C95BD9" w:rsidP="00D546DA">
      <w:pPr>
        <w:rPr>
          <w:rStyle w:val="StyleBoldUnderline"/>
        </w:rPr>
      </w:pPr>
    </w:p>
    <w:p w14:paraId="06464B81" w14:textId="780AFAB6" w:rsidR="00C95BD9" w:rsidRDefault="00C95BD9" w:rsidP="00C95BD9">
      <w:pPr>
        <w:pStyle w:val="Heading3"/>
      </w:pPr>
      <w:r>
        <w:t>AT: Says No –</w:t>
      </w:r>
      <w:r w:rsidRPr="00AB5DC8">
        <w:t xml:space="preserve"> </w:t>
      </w:r>
      <w:r w:rsidR="00E45A3B">
        <w:t xml:space="preserve">Investor-State </w:t>
      </w:r>
      <w:r w:rsidRPr="00AB5DC8">
        <w:t xml:space="preserve">Arbitration </w:t>
      </w:r>
    </w:p>
    <w:p w14:paraId="51CB5A85" w14:textId="69EEBFA6" w:rsidR="00C95BD9" w:rsidRDefault="00C95BD9" w:rsidP="00C95BD9">
      <w:pPr>
        <w:pStyle w:val="Heading4"/>
      </w:pPr>
      <w:r>
        <w:t xml:space="preserve">China </w:t>
      </w:r>
      <w:r w:rsidR="00E45A3B">
        <w:t>says yes – precedent for arbitration</w:t>
      </w:r>
    </w:p>
    <w:p w14:paraId="015C852D" w14:textId="77777777" w:rsidR="00C95BD9" w:rsidRDefault="00C95BD9" w:rsidP="00C95BD9">
      <w:r w:rsidRPr="00AB5DC8">
        <w:rPr>
          <w:rStyle w:val="StyleStyleBold12pt"/>
        </w:rPr>
        <w:t>Cohen</w:t>
      </w:r>
      <w:r>
        <w:t xml:space="preserve"> 20</w:t>
      </w:r>
      <w:r w:rsidRPr="00AB5DC8">
        <w:rPr>
          <w:rStyle w:val="StyleStyleBold12pt"/>
        </w:rPr>
        <w:t>14</w:t>
      </w:r>
      <w:r>
        <w:t xml:space="preserve"> – </w:t>
      </w:r>
      <w:r w:rsidRPr="00AB5DC8">
        <w:t xml:space="preserve">Professor of Law, New York University School of Law </w:t>
      </w:r>
      <w:r>
        <w:t>(</w:t>
      </w:r>
      <w:r w:rsidRPr="00AB5DC8">
        <w:t>Jerome A.</w:t>
      </w:r>
      <w:r>
        <w:t>, “</w:t>
      </w:r>
      <w:r w:rsidRPr="00AB5DC8">
        <w:t>Settling International Business Disputes with China: Then and Now</w:t>
      </w:r>
      <w:r>
        <w:t xml:space="preserve">,” </w:t>
      </w:r>
      <w:r w:rsidRPr="00AB5DC8">
        <w:t>47 Cornell Int'l L.J. 555</w:t>
      </w:r>
      <w:r>
        <w:t>)</w:t>
      </w:r>
    </w:p>
    <w:p w14:paraId="556DAF31" w14:textId="77777777" w:rsidR="00C95BD9" w:rsidRDefault="00C95BD9" w:rsidP="00C95BD9">
      <w:pPr>
        <w:rPr>
          <w:sz w:val="14"/>
        </w:rPr>
      </w:pPr>
      <w:r w:rsidRPr="00AB5DC8">
        <w:rPr>
          <w:rStyle w:val="StyleBoldUnderline"/>
        </w:rPr>
        <w:t>Arbitration in China has flourished in recent decades, at least statistically, and vigorous competition has developed among PRC arbitration organizations.</w:t>
      </w:r>
      <w:r w:rsidRPr="005630CB">
        <w:rPr>
          <w:sz w:val="14"/>
        </w:rPr>
        <w:t xml:space="preserve"> CIETAC no longer has a monopoly over foreign-related and international disputes, and the PRC now has over 200 cities with their own local arbitration commissions that are permitted to deal with such disputes, as well as the domestic disputes that are grist for their mill. n29 [*562] Although the Beijing Arbitration Commission, the most impressive in China even including CIETAC, still handles more purely domestic disputes than foreign-related and international ones, and not as many of the latter two categories as CIETAC, it has steadily increased its reputation for professionalism among foreigners. n30 CIETAC, by contrast, has suffered a loss of prestige. In 2005, reflecting not only my own experiences as both a CIETAC arbitrator and an advocate before it but also those of many others, I called for CIETAC to undertake many reforms in its rules and practice. n31 I had become progressively disillusioned by instances of corruption, government influence over decisions, ethical deficiencies, conflicts of interest, bias against foreign companies, faulty methods of selecting arbitrators, lapses in confidentiality, failure to provide opportunity for a dissenting arbitrator's opinion, and other unfair practices. After my published criticisms, CIETAC did take steps to remedy several of these defects. Its principal response to me, however, was a decision not to renew my appointment to its roster of authorized foreign arbitrators, effectively preventing my future service on its arbitration tribunals. n32 Shortly thereafter, amid a virtual news blackout, CIETAC's able Vice Chairman/Secretary General was convicted and sentenced to five years in prison for alleged corruption relating to his service as an arbitrator in a major Sino-American dispute decided by a Stockholm Chamber of Commerce arbitral tribunal. n33 Although his CIETAC successor announced to a large arbitration conference in New York in 2007 that CIETAC had been wrong to remove me from its roster and would soon remedy that mistake, n34 I am still awaiting reappointment. CIETAC has since revised its rules to eliminate several of the deficiencies I had pointed out, but many persist. n35 The recent book by Professor Fan Kun of the Chinese University of Hong Kong gives an excellent point-by-point analysis of the extent to which CIETAC arbitration still differs [*563] from generally accepted international standards. n36 In the meantime, CIETAC has suffered the great public embarrassment of having its sub-commissions in Shanghai and Shenzhen declare their independence from its central office in Beijing and begin competing, under new names, not only with the local arbitration commissions already existing in those cities but also with CIETAC itself. n37 This has considerably muddied the waters for parties whose contracts have provided for CIETAC arbitration in those places, and in certain cases it has cast doubt about the judicial enforceability of awards made under the auspices of the feuding organizations. n38 Wholly apart from the peculiar difficulties that civil war within CIETAC has raised for enforcement of some arbitration awards, we should note that, despite the continuing efforts of China's Supreme People's Court (SPC), a considerable measure of uncertainty still exists regarding the enforceability in China's courts of all China-related arbitration awards affecting foreigners, whether made abroad or in China. There is especially a need to clarify and make more efficient the civil procedures for judicial scrutiny of the awards made by Chinese arbitration tribunals in foreign-related cases, and the courts reportedly have often refused to enforce such awards. n39 The more rigorous SPC requirements for higher court review of lower court refusals to recognize and enforce foreign awards, i.e., those made by non-Chinese tribunals operating under the New York Convention, have resulted in more frequent enforcement of such awards. n40 [*564] In a speech delivered at Columbia Law School in 2013, SPC Judge Song Jianli stated that the SPC had reviewed 64 proposed lower court refusals of foreign awards and had only approved 24 of them, remanding the other 40 for recognition and enforcement. n41 The great majority of these SPC decisions turned on the proper interpretation of Article V of the New York Convention. n42 It is encouraging that thus far the SPC and the lower courts have not broadly interpreted the Convention provision that authorizes a reviewing court to deny enforcement to an award that it deems to violate national public policy. n43 Although many parties have opposed Chinese enforcement of foreign awards on this ground, only one has been successful since the special SPC review process began in 2000. n44 Some unresolved issues relating to the legality of foreign ad hoc arbitrations in China, which are not explicitly authorized by the country's Arbitration Law, have raised doubts about the enforceability of such awards. n45 There are also more general questions about the reliability of the courts for enforcing awards due to the well-known serious problems of political instructions to the courts, local protectionism, corruption, and personal influences upon judges. n46 It is also worth mentioning the </w:t>
      </w:r>
      <w:r w:rsidRPr="00AB5DC8">
        <w:rPr>
          <w:rStyle w:val="StyleBoldUnderline"/>
        </w:rPr>
        <w:t>special aspects of the Chinese government's obligation to recognize and enforce arbitration awards rendered against it in favor of foreign investors under the</w:t>
      </w:r>
      <w:r w:rsidRPr="005630CB">
        <w:rPr>
          <w:sz w:val="14"/>
        </w:rPr>
        <w:t xml:space="preserve"> Convention on the Settlement of Investment Disputes between States and Nationals of Other States (</w:t>
      </w:r>
      <w:r w:rsidRPr="00AB5DC8">
        <w:rPr>
          <w:rStyle w:val="StyleBoldUnderline"/>
        </w:rPr>
        <w:t>ICSID Convention</w:t>
      </w:r>
      <w:r w:rsidRPr="005630CB">
        <w:rPr>
          <w:sz w:val="14"/>
        </w:rPr>
        <w:t xml:space="preserve">). n47 As Professor Julian Ku has pointed out, </w:t>
      </w:r>
      <w:r w:rsidRPr="00AB5DC8">
        <w:rPr>
          <w:rStyle w:val="StyleBoldUnderline"/>
        </w:rPr>
        <w:t>the PRC "has also been one of the world's most enthusiastic signatories of bilateral investment treaties that grant binding mandatory jurisdiction to ICSID arbitration tribunals."</w:t>
      </w:r>
      <w:r w:rsidRPr="005630CB">
        <w:rPr>
          <w:sz w:val="14"/>
        </w:rPr>
        <w:t xml:space="preserve"> n48 Yet the PRC, for almost two decades, has not taken the steps required to assure its recognition and enforcement of ICSID awards through legislation, an interpretation by the Supreme People's Court, or a government declaration that the courts can directly apply the ICSID Convention without legislative or judicial implementation. Apparently, the PRC is not eager to facilitate ICSID foreign investor arbitrations in practice. Only one has been brought to date, and it was subsequently suspended by agreement of the parties. n49</w:t>
      </w:r>
    </w:p>
    <w:p w14:paraId="5FF93F12" w14:textId="77777777" w:rsidR="00B9070A" w:rsidRDefault="00B9070A" w:rsidP="00C95BD9">
      <w:pPr>
        <w:rPr>
          <w:sz w:val="14"/>
        </w:rPr>
      </w:pPr>
    </w:p>
    <w:p w14:paraId="1E70E5E5" w14:textId="5F188C51" w:rsidR="00B9070A" w:rsidRDefault="00B9070A" w:rsidP="00B9070A">
      <w:pPr>
        <w:pStyle w:val="Heading3"/>
      </w:pPr>
      <w:r>
        <w:t>AT: Distrust</w:t>
      </w:r>
    </w:p>
    <w:p w14:paraId="126A9D12" w14:textId="67DC060B" w:rsidR="00B9070A" w:rsidRDefault="00B9070A" w:rsidP="00B9070A">
      <w:pPr>
        <w:pStyle w:val="Heading4"/>
      </w:pPr>
      <w:r>
        <w:t>Chinese distrust motivates desire for a deal</w:t>
      </w:r>
    </w:p>
    <w:p w14:paraId="617C9AE3" w14:textId="77777777" w:rsidR="00B9070A" w:rsidRPr="00CF0982" w:rsidRDefault="00B9070A" w:rsidP="00B9070A">
      <w:r w:rsidRPr="00861A6D">
        <w:rPr>
          <w:rStyle w:val="StyleStyleBold12pt"/>
        </w:rPr>
        <w:t>Chen</w:t>
      </w:r>
      <w:r>
        <w:t xml:space="preserve"> 20</w:t>
      </w:r>
      <w:r w:rsidRPr="00861A6D">
        <w:rPr>
          <w:rStyle w:val="StyleStyleBold12pt"/>
        </w:rPr>
        <w:t>14</w:t>
      </w:r>
      <w:r>
        <w:t xml:space="preserve"> – professor in the Graduate Institute of the Americas at Tamkang University (Edward, “U.S.-China Trade Relations and Economic Distrust,” </w:t>
      </w:r>
      <w:r w:rsidRPr="00CF0982">
        <w:t>The Chinese Economy, vol. 47, no. 3</w:t>
      </w:r>
      <w:r>
        <w:t>)</w:t>
      </w:r>
    </w:p>
    <w:p w14:paraId="044ED39B" w14:textId="77777777" w:rsidR="00B9070A" w:rsidRDefault="00B9070A" w:rsidP="00B9070A">
      <w:r w:rsidRPr="000D0BEA">
        <w:rPr>
          <w:rStyle w:val="StyleBoldUnderline"/>
        </w:rPr>
        <w:t>Despite the intensive and extensive dialogue and communication channels between</w:t>
      </w:r>
      <w:r w:rsidRPr="000D0BEA">
        <w:rPr>
          <w:rStyle w:val="StyleBoldUnderline"/>
          <w:sz w:val="12"/>
        </w:rPr>
        <w:t xml:space="preserve"> </w:t>
      </w:r>
      <w:r w:rsidRPr="000D0BEA">
        <w:rPr>
          <w:rStyle w:val="StyleBoldUnderline"/>
        </w:rPr>
        <w:t xml:space="preserve">the United States and China, their </w:t>
      </w:r>
      <w:r w:rsidRPr="000D0BEA">
        <w:rPr>
          <w:rStyle w:val="Emphasis"/>
        </w:rPr>
        <w:t>mutual distrust</w:t>
      </w:r>
      <w:r w:rsidRPr="000D0BEA">
        <w:rPr>
          <w:rStyle w:val="StyleBoldUnderline"/>
        </w:rPr>
        <w:t xml:space="preserve"> in the areas of trade and the</w:t>
      </w:r>
      <w:r w:rsidRPr="000D0BEA">
        <w:rPr>
          <w:rStyle w:val="StyleBoldUnderline"/>
          <w:sz w:val="12"/>
        </w:rPr>
        <w:t xml:space="preserve"> </w:t>
      </w:r>
      <w:r w:rsidRPr="000D0BEA">
        <w:rPr>
          <w:rStyle w:val="StyleBoldUnderline"/>
        </w:rPr>
        <w:t>economy remains high</w:t>
      </w:r>
      <w:r w:rsidRPr="000D0BEA">
        <w:t xml:space="preserve"> (Lieberthal and Wang 2012, 42–43). Political and economic leaders on both sides are fully aware of the problems, but there is no immediate solution on the horizon. </w:t>
      </w:r>
      <w:r w:rsidRPr="000D0BEA">
        <w:rPr>
          <w:rStyle w:val="StyleBoldUnderline"/>
        </w:rPr>
        <w:t>A long-term plan that would resolve their disputes on an</w:t>
      </w:r>
      <w:r w:rsidRPr="000D0BEA">
        <w:rPr>
          <w:rStyle w:val="StyleBoldUnderline"/>
          <w:sz w:val="12"/>
        </w:rPr>
        <w:t xml:space="preserve"> </w:t>
      </w:r>
      <w:r w:rsidRPr="000D0BEA">
        <w:rPr>
          <w:rStyle w:val="StyleBoldUnderline"/>
        </w:rPr>
        <w:t>incremental basis is not only possible but also desirable.</w:t>
      </w:r>
      <w:r w:rsidRPr="000D0BEA">
        <w:t xml:space="preserve"> First, </w:t>
      </w:r>
      <w:r w:rsidRPr="000D0BEA">
        <w:rPr>
          <w:rStyle w:val="StyleBoldUnderline"/>
        </w:rPr>
        <w:t>both the United States and China want to gain investment access to the</w:t>
      </w:r>
      <w:r w:rsidRPr="000D0BEA">
        <w:rPr>
          <w:rStyle w:val="StyleBoldUnderline"/>
          <w:sz w:val="12"/>
        </w:rPr>
        <w:t xml:space="preserve"> </w:t>
      </w:r>
      <w:r w:rsidRPr="000D0BEA">
        <w:rPr>
          <w:rStyle w:val="StyleBoldUnderline"/>
        </w:rPr>
        <w:t>other side’s market. Therefore, they should work together toward a bilateral investment</w:t>
      </w:r>
      <w:r w:rsidRPr="000D0BEA">
        <w:rPr>
          <w:rStyle w:val="StyleBoldUnderline"/>
          <w:sz w:val="12"/>
        </w:rPr>
        <w:t xml:space="preserve"> </w:t>
      </w:r>
      <w:r w:rsidRPr="000D0BEA">
        <w:rPr>
          <w:rStyle w:val="StyleBoldUnderline"/>
        </w:rPr>
        <w:t>treaty</w:t>
      </w:r>
      <w:r w:rsidRPr="000D0BEA">
        <w:t xml:space="preserve"> (Lieberthal and Wang 2012, 42).</w:t>
      </w:r>
    </w:p>
    <w:p w14:paraId="76381B4F" w14:textId="77777777" w:rsidR="00B9070A" w:rsidRPr="00B9070A" w:rsidRDefault="00B9070A" w:rsidP="00B9070A"/>
    <w:p w14:paraId="660C0DB2" w14:textId="77777777" w:rsidR="00754315" w:rsidRDefault="00754315" w:rsidP="00D546DA">
      <w:pPr>
        <w:pStyle w:val="Heading2"/>
      </w:pPr>
    </w:p>
    <w:p w14:paraId="48FC5C91" w14:textId="1477F26E" w:rsidR="00D546DA" w:rsidRPr="00D546DA" w:rsidRDefault="00D546DA" w:rsidP="00D546DA">
      <w:pPr>
        <w:pStyle w:val="Heading2"/>
      </w:pPr>
      <w:r w:rsidRPr="00D546DA">
        <w:t>Politics/Elections</w:t>
      </w:r>
    </w:p>
    <w:p w14:paraId="44D85063" w14:textId="30ADB90B" w:rsidR="00265A27" w:rsidRDefault="00E45A3B" w:rsidP="00D546DA">
      <w:pPr>
        <w:pStyle w:val="Heading3"/>
      </w:pPr>
      <w:r>
        <w:t>BIT Solves Security Fears</w:t>
      </w:r>
    </w:p>
    <w:p w14:paraId="0FB1BD09" w14:textId="77777777" w:rsidR="00E45A3B" w:rsidRPr="00E45A3B" w:rsidRDefault="00E45A3B" w:rsidP="00E45A3B"/>
    <w:p w14:paraId="77D61B6B" w14:textId="654A8CDE" w:rsidR="00E45A3B" w:rsidRPr="00E45A3B" w:rsidRDefault="00E45A3B" w:rsidP="00E45A3B">
      <w:pPr>
        <w:pStyle w:val="Heading4"/>
      </w:pPr>
      <w:r>
        <w:t>BIT solves security concerns – binds China to predictable rules</w:t>
      </w:r>
    </w:p>
    <w:p w14:paraId="39E5C399" w14:textId="77777777" w:rsidR="00676D37" w:rsidRDefault="00676D37" w:rsidP="00676D37">
      <w:r w:rsidRPr="00676D37">
        <w:rPr>
          <w:rStyle w:val="StyleStyleBold12pt"/>
        </w:rPr>
        <w:t>Nguyen 2016</w:t>
      </w:r>
      <w:r>
        <w:t xml:space="preserve"> (Yen, “</w:t>
      </w:r>
      <w:r w:rsidRPr="00676D37">
        <w:t>Bilateral Investment Treaty</w:t>
      </w:r>
      <w:r>
        <w:t>,” Balancing Cooperation and Competition:</w:t>
      </w:r>
      <w:r w:rsidRPr="00676D37">
        <w:rPr>
          <w:sz w:val="12"/>
        </w:rPr>
        <w:t xml:space="preserve"> </w:t>
      </w:r>
      <w:r>
        <w:t>A New Era In U.S.-China Relations</w:t>
      </w:r>
      <w:r w:rsidRPr="00676D37">
        <w:rPr>
          <w:sz w:val="12"/>
        </w:rPr>
        <w:t xml:space="preserve"> </w:t>
      </w:r>
      <w:r>
        <w:t>Task Force Report</w:t>
      </w:r>
      <w:r w:rsidRPr="00676D37">
        <w:rPr>
          <w:sz w:val="12"/>
        </w:rPr>
        <w:t xml:space="preserve"> </w:t>
      </w:r>
      <w:r>
        <w:t xml:space="preserve">March 2016 </w:t>
      </w:r>
      <w:r w:rsidRPr="00676D37">
        <w:t>The Henry M. Jackson Foundation at the University of Washington</w:t>
      </w:r>
      <w:r>
        <w:t>)</w:t>
      </w:r>
    </w:p>
    <w:p w14:paraId="0508F301" w14:textId="220764EF" w:rsidR="00265A27" w:rsidRDefault="00265A27" w:rsidP="00265A27">
      <w:r w:rsidRPr="00265A27">
        <w:t xml:space="preserve">Congress had proved to be difficult towards the “openness of the United States to Chinese capital.”35 For instance, when Chinese enterprises had begun seeking opportunities to invest in the U.S., a significant concern from Beijing was that Washington would block them for security reasons. This concern turned out to be correct. The blockage, however, was not only from the executive branch, the Committee on Foreign Investment in the United States, but also from Congress. Congress feared that Chinese companies would be free-riding on the haven of U.S. opportunities and dodging security reviews while U.S. investors and potential investors, would still suffer from restrictions within China.36 Similarly, CFIUS is unwilling to change its procedures and track record of using political pressure to not jeopardize national security.37 However, </w:t>
      </w:r>
      <w:r w:rsidRPr="00265A27">
        <w:rPr>
          <w:rStyle w:val="StyleBoldUnderline"/>
        </w:rPr>
        <w:t>with a complete BIT, the fears of Congress and CFIUS would be alleviated.</w:t>
      </w:r>
      <w:r w:rsidRPr="00265A27">
        <w:t xml:space="preserve"> Upon this treaty, “A U.S.-China BIT is unlikely to change the CFIUS process because of the difficult political climate, but it could foster greater disclosure of unclassified evidence, arguments, and allegations considered in CFIUS deliberations.”38 </w:t>
      </w:r>
      <w:r w:rsidRPr="00265A27">
        <w:rPr>
          <w:rStyle w:val="StyleBoldUnderline"/>
        </w:rPr>
        <w:t>CFIUS can use the opportunity of the BIT or</w:t>
      </w:r>
      <w:r w:rsidRPr="00265A27">
        <w:rPr>
          <w:rStyle w:val="StyleBoldUnderline"/>
          <w:sz w:val="12"/>
        </w:rPr>
        <w:t xml:space="preserve"> </w:t>
      </w:r>
      <w:r w:rsidRPr="00265A27">
        <w:rPr>
          <w:rStyle w:val="StyleBoldUnderline"/>
        </w:rPr>
        <w:t>other investment agreement talks to lay out conditions for Chinese investors so that the U.S.</w:t>
      </w:r>
      <w:r w:rsidRPr="00265A27">
        <w:rPr>
          <w:rStyle w:val="StyleBoldUnderline"/>
          <w:sz w:val="12"/>
        </w:rPr>
        <w:t xml:space="preserve"> </w:t>
      </w:r>
      <w:r w:rsidRPr="00265A27">
        <w:rPr>
          <w:rStyle w:val="StyleBoldUnderline"/>
        </w:rPr>
        <w:t>national security isn’t compromised, thus alleviating CFIUS’ concerns</w:t>
      </w:r>
      <w:r w:rsidRPr="00265A27">
        <w:t>.</w:t>
      </w:r>
    </w:p>
    <w:p w14:paraId="17FF0EBB" w14:textId="77777777" w:rsidR="00265A27" w:rsidRDefault="00265A27" w:rsidP="00676D37"/>
    <w:p w14:paraId="254F5C8B" w14:textId="709DFBE9" w:rsidR="00E45A3B" w:rsidRDefault="00E45A3B" w:rsidP="00E45A3B">
      <w:pPr>
        <w:pStyle w:val="Heading3"/>
      </w:pPr>
      <w:r>
        <w:t>Benefits of Investment Solve</w:t>
      </w:r>
    </w:p>
    <w:p w14:paraId="75A20253" w14:textId="77777777" w:rsidR="00E45A3B" w:rsidRDefault="00E45A3B" w:rsidP="00E45A3B">
      <w:pPr>
        <w:pStyle w:val="Heading4"/>
      </w:pPr>
      <w:r>
        <w:t>Stimulating investment solves the link</w:t>
      </w:r>
    </w:p>
    <w:p w14:paraId="634018E5" w14:textId="77777777" w:rsidR="00E45A3B" w:rsidRDefault="00E45A3B" w:rsidP="00E45A3B">
      <w:r w:rsidRPr="00512B2C">
        <w:rPr>
          <w:rStyle w:val="StyleStyleBold12pt"/>
        </w:rPr>
        <w:t>Ikenson</w:t>
      </w:r>
      <w:r>
        <w:t xml:space="preserve"> 20</w:t>
      </w:r>
      <w:r w:rsidRPr="00512B2C">
        <w:rPr>
          <w:rStyle w:val="StyleStyleBold12pt"/>
        </w:rPr>
        <w:t>12</w:t>
      </w:r>
      <w:r>
        <w:t xml:space="preserve"> – </w:t>
      </w:r>
      <w:r w:rsidRPr="00512B2C">
        <w:t xml:space="preserve">Daniel Ikenson is director of the Herbert A. Stiefel Center for Trade Policy Studies at the Cato Institute. </w:t>
      </w:r>
      <w:r>
        <w:t>(“</w:t>
      </w:r>
      <w:r w:rsidRPr="00512B2C">
        <w:t>Trade Policy Priority One: Averting a U.S.-China “Trade War”</w:t>
      </w:r>
      <w:r>
        <w:t xml:space="preserve">,” </w:t>
      </w:r>
      <w:r w:rsidRPr="00512B2C">
        <w:t>http://www.cato.org/publications/free-trade-bulletin/trade-policy-priority-one-averting-uschina-trade-war?utm_source=Cato+Institute+Emails&amp;utm_campaign=c986bc133f-Cato_Today&amp;utm_medium=email&amp;mc_cid=c986bc133f&amp;mc_eid=348d0d3f0a</w:t>
      </w:r>
      <w:r>
        <w:t>)</w:t>
      </w:r>
    </w:p>
    <w:p w14:paraId="784A7A02" w14:textId="1B963D50" w:rsidR="003B0338" w:rsidRDefault="00E45A3B" w:rsidP="003B0338">
      <w:pPr>
        <w:rPr>
          <w:szCs w:val="20"/>
        </w:rPr>
      </w:pPr>
      <w:r w:rsidRPr="00512B2C">
        <w:t xml:space="preserve">The most significant determinant of the quality and direction of the U.S.-China relationship is American self-confidence. In other words, </w:t>
      </w:r>
      <w:r w:rsidRPr="00512B2C">
        <w:rPr>
          <w:rStyle w:val="StyleBoldUnderline"/>
        </w:rPr>
        <w:t>U.S.-China relations will be driven more by actions in Washington</w:t>
      </w:r>
      <w:r w:rsidRPr="00512B2C">
        <w:t xml:space="preserve"> than by actions in Beijing. </w:t>
      </w:r>
      <w:r w:rsidRPr="00512B2C">
        <w:rPr>
          <w:rStyle w:val="StyleBoldUnderline"/>
        </w:rPr>
        <w:t>If the U.S. economy starts to grow at a stronger pace and businesses begin to invest and hire more rigorously, the temptation of politicians and the media to scapegoat China for self-induced, domestic woes will diminish.</w:t>
      </w:r>
      <w:r w:rsidR="003B0338">
        <w:rPr>
          <w:szCs w:val="20"/>
        </w:rPr>
        <w:t xml:space="preserve"> </w:t>
      </w:r>
    </w:p>
    <w:p w14:paraId="5C379EB4" w14:textId="77777777" w:rsidR="003B0338" w:rsidRDefault="003B0338" w:rsidP="003B0338">
      <w:pPr>
        <w:rPr>
          <w:rStyle w:val="StyleBoldUnderline"/>
        </w:rPr>
      </w:pPr>
    </w:p>
    <w:p w14:paraId="3D139DDB" w14:textId="77777777" w:rsidR="009E4895" w:rsidRDefault="009E4895" w:rsidP="00676D37"/>
    <w:p w14:paraId="349BAB08" w14:textId="77777777" w:rsidR="009E4895" w:rsidRDefault="009E4895" w:rsidP="00676D37"/>
    <w:p w14:paraId="20385A2A" w14:textId="77777777" w:rsidR="00F05FBD" w:rsidRDefault="00F05FBD" w:rsidP="00224A0D">
      <w:pPr>
        <w:pStyle w:val="Heading1"/>
      </w:pPr>
    </w:p>
    <w:p w14:paraId="538EC9DB" w14:textId="77777777" w:rsidR="00224A0D" w:rsidRDefault="00224A0D" w:rsidP="00224A0D">
      <w:pPr>
        <w:pStyle w:val="Heading1"/>
      </w:pPr>
      <w:r>
        <w:t>NEGATIVE</w:t>
      </w:r>
    </w:p>
    <w:p w14:paraId="126E2FBD" w14:textId="77777777" w:rsidR="00513B59" w:rsidRDefault="00513B59" w:rsidP="00513B59"/>
    <w:p w14:paraId="228E9C2F" w14:textId="77777777" w:rsidR="00513B59" w:rsidRDefault="00513B59" w:rsidP="00513B59">
      <w:pPr>
        <w:pStyle w:val="Heading2"/>
      </w:pPr>
    </w:p>
    <w:p w14:paraId="282A16D1" w14:textId="540A6DEC" w:rsidR="00513B59" w:rsidRDefault="00513B59" w:rsidP="00513B59">
      <w:pPr>
        <w:pStyle w:val="Heading2"/>
      </w:pPr>
      <w:r>
        <w:t>Interdependence Advantage</w:t>
      </w:r>
    </w:p>
    <w:p w14:paraId="3B7AFDCC" w14:textId="77777777" w:rsidR="000958A3" w:rsidRDefault="000958A3" w:rsidP="000958A3"/>
    <w:p w14:paraId="0A8CCD5E" w14:textId="5DEEFA1C" w:rsidR="002C64D1" w:rsidRPr="002C64D1" w:rsidRDefault="002C64D1" w:rsidP="002C64D1">
      <w:pPr>
        <w:pStyle w:val="Heading3"/>
      </w:pPr>
      <w:r>
        <w:t xml:space="preserve">Economic </w:t>
      </w:r>
      <w:r w:rsidRPr="002C64D1">
        <w:t>Pressure Good</w:t>
      </w:r>
    </w:p>
    <w:p w14:paraId="56AF4851" w14:textId="77777777" w:rsidR="002C64D1" w:rsidRPr="002C64D1" w:rsidRDefault="002C64D1" w:rsidP="002C64D1"/>
    <w:p w14:paraId="1D763BF8" w14:textId="77777777" w:rsidR="002C64D1" w:rsidRPr="00EB4610" w:rsidRDefault="002C64D1" w:rsidP="002C64D1">
      <w:r w:rsidRPr="00EB4610">
        <w:rPr>
          <w:rStyle w:val="StyleStyleBold12pt"/>
        </w:rPr>
        <w:t xml:space="preserve">Newson and Dickey </w:t>
      </w:r>
      <w:r>
        <w:t>20</w:t>
      </w:r>
      <w:r w:rsidRPr="00EB4610">
        <w:rPr>
          <w:rStyle w:val="StyleStyleBold12pt"/>
        </w:rPr>
        <w:t>15</w:t>
      </w:r>
      <w:r>
        <w:t xml:space="preserve"> – </w:t>
      </w:r>
      <w:r w:rsidRPr="00EB4610">
        <w:t>Captain Robert A. Newson is a Naval Special Warfare (SEAL) officer who spent twenty-two months in command of Special Operations Command (SOC)—Forward Yemen.</w:t>
      </w:r>
      <w:r>
        <w:t xml:space="preserve"> </w:t>
      </w:r>
      <w:r w:rsidRPr="00EB4610">
        <w:t>Lauren Dickey is a research associate for U.S. foreign policy at the Council on Foreign Relations.</w:t>
      </w:r>
      <w:r>
        <w:t xml:space="preserve"> (“</w:t>
      </w:r>
      <w:r w:rsidRPr="00EB4610">
        <w:t>Revealed: How America Could Stop China in the South China Sea</w:t>
      </w:r>
      <w:r>
        <w:t xml:space="preserve">,” </w:t>
      </w:r>
      <w:r w:rsidRPr="00EB4610">
        <w:t>http://nationalinterest.org/blog/the-buzz/revealed-how-america-could-stop-china-the-south-china-sea-13051</w:t>
      </w:r>
      <w:r>
        <w:t>)</w:t>
      </w:r>
    </w:p>
    <w:p w14:paraId="5BE76C30" w14:textId="77777777" w:rsidR="002C64D1" w:rsidRDefault="002C64D1" w:rsidP="002C64D1">
      <w:pPr>
        <w:rPr>
          <w:sz w:val="10"/>
        </w:rPr>
      </w:pPr>
      <w:r w:rsidRPr="00EB4610">
        <w:rPr>
          <w:sz w:val="10"/>
        </w:rPr>
        <w:t xml:space="preserve">As China continues to create a buffer zone along its periphery, the latest developments in island reclamation demand a close examination by policymakers—and a carefully crafted response from the Obama administration. Aside from the increased presence and focus upon the region that comes with the rebalance to Asia, </w:t>
      </w:r>
      <w:r w:rsidRPr="00823217">
        <w:rPr>
          <w:rStyle w:val="StyleBoldUnderline"/>
        </w:rPr>
        <w:t>the United States lacks an operable strategy in response to the goals of China’s incremental but relentless territorial grabs.</w:t>
      </w:r>
      <w:r w:rsidRPr="00EB4610">
        <w:rPr>
          <w:sz w:val="10"/>
        </w:rPr>
        <w:t xml:space="preserve"> Washington has become all too preoccupied with a military response, often overlooking the necessity of folding other policy responses into the toolkit of the U.S. regional strategy. A heavy military response could lead to miscalculation and conflict, endangering the stability vital to U.S. interests and those of our allies that we seek to preserve. And while maintaining a strong forward based presence to prevent and deter conflict remains central to any strategy, other elements of a hybrid approach should be considered. </w:t>
      </w:r>
      <w:r w:rsidRPr="00823217">
        <w:rPr>
          <w:rStyle w:val="StyleBoldUnderline"/>
        </w:rPr>
        <w:t>One feasible alternative requires turning to the economic realm.</w:t>
      </w:r>
      <w:r w:rsidRPr="00EB4610">
        <w:rPr>
          <w:sz w:val="10"/>
        </w:rPr>
        <w:t xml:space="preserve"> While policymakers remain fixated with island-building, </w:t>
      </w:r>
      <w:r w:rsidRPr="00823217">
        <w:rPr>
          <w:rStyle w:val="StyleBoldUnderline"/>
        </w:rPr>
        <w:t>Washington must be cautious not to undervalue tools of economic leverage in the U.S.-China relationship.</w:t>
      </w:r>
      <w:r w:rsidRPr="00EB4610">
        <w:rPr>
          <w:sz w:val="10"/>
        </w:rPr>
        <w:t xml:space="preserve"> China is already quite adept at wielding economic instruments alongside a military presence in pursuit of policy objectives. In 2012, for instance, Beijing suddenly restricted banana imports from the Philippines in retaliation for a flare-up in disputed waters near Scarborough Shoal. The Chinese edict—expanded to include other tropical fruits—dealt a heavy blow to Filipino farmers dependent upon exports to China for their income. As soon as a bilateral agreement was reached to simultaneously pull vessels from the Shoal, so too was the fruit embargo lifted by Beijing. </w:t>
      </w:r>
      <w:r w:rsidRPr="00823217">
        <w:rPr>
          <w:rStyle w:val="StyleBoldUnderline"/>
        </w:rPr>
        <w:t>For the United States, the possibility of using economic leverage as a policy tool toward China should focus less upon specific goods and more broadly on bilateral trade flows.</w:t>
      </w:r>
      <w:r w:rsidRPr="00EB4610">
        <w:rPr>
          <w:sz w:val="10"/>
        </w:rPr>
        <w:t xml:space="preserve"> U.S. companies have more than $70 billion invested in China, with many choosing China as their Asian hub. China imported $124 billion of goods and services from the United States even as Americans imported $466 billion worth of Chinese goods. There is no doubt that U.S. trade flows with China have shaped China’s own economic growth; and, with the Trans-Pacific Partnership (TPP) and a U.S.-China Bilateral Investment Treaty (BIT) queued up for completion, it is probable existing trade levels will further increase, giving a needed boost to a slowing Chinese economy. The Chinese economic engine should thus become a focal point for U.S. strategy. While the TPP and BIT are broader than the U.S. and China, </w:t>
      </w:r>
      <w:r w:rsidRPr="00823217">
        <w:rPr>
          <w:rStyle w:val="StyleBoldUnderline"/>
        </w:rPr>
        <w:t>increased economic integration with China may not have the highest utility in quelling geopolitical challenges in the South China Sea and elsewhere. Instead, policymakers should turn toward the business community to explore alternatives that would curtail U.S. trade flows into China’s expansionist engine.</w:t>
      </w:r>
      <w:r w:rsidRPr="00EB4610">
        <w:rPr>
          <w:rStyle w:val="StyleBoldUnderline"/>
          <w:sz w:val="12"/>
        </w:rPr>
        <w:t xml:space="preserve"> </w:t>
      </w:r>
      <w:r w:rsidRPr="00EB4610">
        <w:rPr>
          <w:sz w:val="10"/>
        </w:rPr>
        <w:t xml:space="preserve">With labor costs and resource constraints increasing in China, businesses are faced with an existential decision: stay or go? Already, the greater Mekong sub-region and Indonesia offer cheaper alternatives for American businesses. </w:t>
      </w:r>
      <w:r w:rsidRPr="00823217">
        <w:rPr>
          <w:rStyle w:val="StyleBoldUnderline"/>
        </w:rPr>
        <w:t>TPP and BIT can enable other Asian and Latin American nations to compete with China for exports to America. Advances in 3-D manufacturing can also contribute to trade reductions with China and a return of manufacturing to the U.S.</w:t>
      </w:r>
      <w:r w:rsidRPr="00EB4610">
        <w:rPr>
          <w:sz w:val="10"/>
        </w:rPr>
        <w:t xml:space="preserve"> Trade is China’s strategic center of gravity. Trade flows, if comprehensively and strategically re-conceptualized, could undermine China’s regional dominance strategy over the longer term. If trade is not part of an American and allied strategy, </w:t>
      </w:r>
      <w:r w:rsidRPr="00823217">
        <w:rPr>
          <w:rStyle w:val="StyleBoldUnderline"/>
        </w:rPr>
        <w:t>imports to China will continue to finance China’s expansion.</w:t>
      </w:r>
      <w:r w:rsidRPr="00EB4610">
        <w:rPr>
          <w:sz w:val="10"/>
        </w:rPr>
        <w:t xml:space="preserve"> Beijing has a strategy that works well in blending military posturing with economic carrots and sticks; Washington, in contrast, has the rebalance. Ultimately, calibrating a strategy toward China that accounts for both military and economic components requires a whole of government approach. To be effective in its strategy toward China, a comprehensive policy would entail the integration of State, Treasury and the Pentagon efforts as well as engaging top management from the private sector in developing a strategic long-term response to the ever-evolving challenges in the Asia-Pacific. That should start with a Pacific Commerce Strategy. Even as we seek to divert American and global trade flows to take some steam out of China’s engine of expansion we must engage China in expanding and significant ways. </w:t>
      </w:r>
      <w:r w:rsidRPr="00823217">
        <w:rPr>
          <w:rStyle w:val="StyleBoldUnderline"/>
        </w:rPr>
        <w:t>Competition with China need not result in military conflict. A strong defense and a military strategy that prudently deters China from aggressive military action are necessary.</w:t>
      </w:r>
      <w:r w:rsidRPr="00EB4610">
        <w:rPr>
          <w:sz w:val="10"/>
        </w:rPr>
        <w:t xml:space="preserve"> But beyond economic and military competition, we are in a struggle to better understand each other and this requires engagement politically, economically, militarily, and socially. This engagement should not be seen as leverage to force China to alter its course</w:t>
      </w:r>
      <w:r w:rsidRPr="00EB4610">
        <w:rPr>
          <w:rStyle w:val="StyleBoldUnderline"/>
        </w:rPr>
        <w:t>; this broad engagement should not be conditional on Chinese actions. It should be seen as a critical line of operation within a broader strategy to deter through strength, to reduce Chinese capacity through adjustments in global trade</w:t>
      </w:r>
      <w:r w:rsidRPr="00EB4610">
        <w:rPr>
          <w:sz w:val="10"/>
        </w:rPr>
        <w:t xml:space="preserve"> and an integrated commerce strategy, and to reduce the chance of misunderstanding and miscalculation through engagement.</w:t>
      </w:r>
    </w:p>
    <w:p w14:paraId="582E5822" w14:textId="77777777" w:rsidR="002C64D1" w:rsidRDefault="002C64D1" w:rsidP="002C64D1">
      <w:pPr>
        <w:rPr>
          <w:sz w:val="10"/>
        </w:rPr>
      </w:pPr>
    </w:p>
    <w:p w14:paraId="04F8035F" w14:textId="77777777" w:rsidR="002C64D1" w:rsidRDefault="002C64D1" w:rsidP="002C64D1">
      <w:pPr>
        <w:pStyle w:val="Heading4"/>
      </w:pPr>
      <w:r>
        <w:t>China prioritizes its world power status – will manipulate a BIT for personal gain</w:t>
      </w:r>
    </w:p>
    <w:p w14:paraId="39A60005" w14:textId="77777777" w:rsidR="002C64D1" w:rsidRPr="00E64148" w:rsidRDefault="002C64D1" w:rsidP="002C64D1">
      <w:r w:rsidRPr="00D50BBB">
        <w:rPr>
          <w:rStyle w:val="StyleStyleBold12pt"/>
        </w:rPr>
        <w:t>Chow</w:t>
      </w:r>
      <w:r>
        <w:t xml:space="preserve"> 20</w:t>
      </w:r>
      <w:r w:rsidRPr="00D50BBB">
        <w:rPr>
          <w:rStyle w:val="StyleStyleBold12pt"/>
        </w:rPr>
        <w:t>15</w:t>
      </w:r>
      <w:r>
        <w:t xml:space="preserve"> – </w:t>
      </w:r>
      <w:r w:rsidRPr="00D50BBB">
        <w:t xml:space="preserve">Joseph S. Platt-Porter, Wright, Morris &amp; Arthur Professor of Law, The Ohio State University Moritz College of Law </w:t>
      </w:r>
      <w:r>
        <w:t>(Daniel, “</w:t>
      </w:r>
      <w:r w:rsidRPr="00D50BBB">
        <w:t>WHY CHINA WANTS A BILATERAL INVESTMENT TREATY WITH THE UNITED STATES</w:t>
      </w:r>
      <w:r>
        <w:t xml:space="preserve">,” </w:t>
      </w:r>
      <w:r w:rsidRPr="00D50BBB">
        <w:t>33 B.U. Int'l L.J. 421</w:t>
      </w:r>
      <w:r>
        <w:t>)</w:t>
      </w:r>
    </w:p>
    <w:p w14:paraId="305B959C" w14:textId="77777777" w:rsidR="002C64D1" w:rsidRDefault="002C64D1" w:rsidP="002C64D1">
      <w:pPr>
        <w:rPr>
          <w:sz w:val="14"/>
        </w:rPr>
      </w:pPr>
      <w:r w:rsidRPr="00E64148">
        <w:rPr>
          <w:sz w:val="14"/>
        </w:rPr>
        <w:t xml:space="preserve">While the economic benefits of a BIT for the United States are often touted, less attention in the media or commentary has been given to a BIT's potential benefits for China. Benefits for the United States include additional business opportunities; however, an analysis of the benefits of a BIT for China requires going beyond an examination of commercial advantages alone. China is governed by the Communist Party; thus, an analysis of the benefits that a BIT may provide for China must examine the strategic political advantages that a BIT could create for the State-Party. No significant national commitment, such as entering into a BIT with the United States, may occur without the State-Party's consent and, of course, </w:t>
      </w:r>
      <w:r w:rsidRPr="00CD59A1">
        <w:rPr>
          <w:rStyle w:val="StyleBoldUnderline"/>
        </w:rPr>
        <w:t>the State-Party will not agree to a BIT unless it believes that the BIT will further the State-Party's long-term political interests.</w:t>
      </w:r>
      <w:r w:rsidRPr="00E64148">
        <w:rPr>
          <w:sz w:val="14"/>
        </w:rPr>
        <w:t xml:space="preserve"> This Article attempts to identify some of the key political and strategic objectives that a BIT may serve for the State-Party. This Article's purpose is not, however, to debate or analyze whether a U.S.-China BIT is in the best interests of either country. That is a complex subject, which requires separate and extensive treatment. However</w:t>
      </w:r>
      <w:r w:rsidRPr="00CD59A1">
        <w:rPr>
          <w:rStyle w:val="StyleBoldUnderline"/>
        </w:rPr>
        <w:t>, it is important to realize that the State-Party in China would not agree to enter into a BIT with the United States for new business opportunities alone.</w:t>
      </w:r>
      <w:r w:rsidRPr="00E64148">
        <w:rPr>
          <w:sz w:val="14"/>
        </w:rPr>
        <w:t xml:space="preserve"> Although the State-Party is concerned with new business opportunities, </w:t>
      </w:r>
      <w:r w:rsidRPr="00CD59A1">
        <w:rPr>
          <w:rStyle w:val="StyleBoldUnderline"/>
        </w:rPr>
        <w:t xml:space="preserve">the State-Party will also consider overriding objectives that will help strengthen China's global economic position and enhance China's status as a world power. </w:t>
      </w:r>
      <w:r w:rsidRPr="00E64148">
        <w:rPr>
          <w:sz w:val="14"/>
        </w:rPr>
        <w:t xml:space="preserve">While the economic benefits of a BIT to the United States and China, such as increased trade, may be apparent, the strategic and political benefits of a BIT to China may not be. This Article articulates the strategic and political advantages of a BIT for China. These </w:t>
      </w:r>
      <w:r w:rsidRPr="00CD59A1">
        <w:rPr>
          <w:rStyle w:val="StyleBoldUnderline"/>
        </w:rPr>
        <w:t>important strategic and political advantages, not just economic motives, underlie China's desire to enter into a BIT with the United States.</w:t>
      </w:r>
    </w:p>
    <w:p w14:paraId="6B99E901" w14:textId="77777777" w:rsidR="002C64D1" w:rsidRDefault="002C64D1" w:rsidP="002C64D1"/>
    <w:p w14:paraId="145FE222" w14:textId="67ACCF4F" w:rsidR="002C64D1" w:rsidRDefault="002C64D1" w:rsidP="002C64D1">
      <w:pPr>
        <w:pStyle w:val="Heading3"/>
      </w:pPr>
      <w:r>
        <w:t>BIT Can’t Solve Trade War</w:t>
      </w:r>
    </w:p>
    <w:p w14:paraId="54E2E172" w14:textId="77777777" w:rsidR="002C64D1" w:rsidRPr="00513B59" w:rsidRDefault="002C64D1" w:rsidP="002C64D1">
      <w:pPr>
        <w:pStyle w:val="Heading4"/>
      </w:pPr>
      <w:r w:rsidRPr="00513B59">
        <w:t>BIT can’t solve alternate causalities to a US-China trade war</w:t>
      </w:r>
    </w:p>
    <w:p w14:paraId="1EEFC07C" w14:textId="77777777" w:rsidR="002C64D1" w:rsidRPr="007630DD" w:rsidRDefault="002C64D1" w:rsidP="002C64D1">
      <w:r w:rsidRPr="007630DD">
        <w:rPr>
          <w:rStyle w:val="StyleStyleBold12pt"/>
        </w:rPr>
        <w:t>Donnan</w:t>
      </w:r>
      <w:r>
        <w:t xml:space="preserve"> 20</w:t>
      </w:r>
      <w:r w:rsidRPr="007630DD">
        <w:rPr>
          <w:rStyle w:val="StyleStyleBold12pt"/>
        </w:rPr>
        <w:t>16</w:t>
      </w:r>
      <w:r>
        <w:t xml:space="preserve"> – </w:t>
      </w:r>
      <w:r w:rsidRPr="007630DD">
        <w:t>World Trade Editor for</w:t>
      </w:r>
      <w:r>
        <w:t xml:space="preserve"> The Financial Times (Shawn, “</w:t>
      </w:r>
      <w:r w:rsidRPr="007630DD">
        <w:t>US and China skirmish as trade clash looms</w:t>
      </w:r>
      <w:r>
        <w:t xml:space="preserve">,” </w:t>
      </w:r>
      <w:r w:rsidRPr="007630DD">
        <w:t>http://www.ft.com/intl/cms/s/0/4bd8c6ec-16c5-11e6-b8d5-4c1fcdbe169f.html#axzz4BuMCf5aw</w:t>
      </w:r>
      <w:r>
        <w:t>)</w:t>
      </w:r>
    </w:p>
    <w:p w14:paraId="6EB8285D" w14:textId="77777777" w:rsidR="002C64D1" w:rsidRPr="001319E1" w:rsidRDefault="002C64D1" w:rsidP="002C64D1">
      <w:pPr>
        <w:rPr>
          <w:sz w:val="14"/>
        </w:rPr>
      </w:pPr>
      <w:r w:rsidRPr="001319E1">
        <w:rPr>
          <w:sz w:val="14"/>
        </w:rPr>
        <w:t xml:space="preserve">Donald </w:t>
      </w:r>
      <w:r w:rsidRPr="007630DD">
        <w:rPr>
          <w:rStyle w:val="StyleBoldUnderline"/>
        </w:rPr>
        <w:t xml:space="preserve">Trump may be threatening to start a trade war with China, but it is becoming clear that the US and its geopolitical rival are already skirmishing ahead of what could be a combative summer. </w:t>
      </w:r>
      <w:r w:rsidRPr="001319E1">
        <w:rPr>
          <w:rStyle w:val="StyleBoldUnderline"/>
          <w:sz w:val="12"/>
        </w:rPr>
        <w:t xml:space="preserve"> </w:t>
      </w:r>
      <w:r w:rsidRPr="007630DD">
        <w:rPr>
          <w:rStyle w:val="StyleBoldUnderline"/>
        </w:rPr>
        <w:t>The latest sign came on Tuesday when the US brought a new challenge in the World Trade Organisation against Chinese anti-dumping tariffs on US poultry products.</w:t>
      </w:r>
      <w:r w:rsidRPr="001319E1">
        <w:rPr>
          <w:sz w:val="14"/>
        </w:rPr>
        <w:t xml:space="preserve"> It was the 12th time that the Obama administration has taken China to the WTO, more than any previous US administration.  “American farmers deserve a fair shot to compete and win in the global economy and this administration will continue to hold China responsible when they attempt to disadvantage our farmers, businesses and workers,” said Mike Froman, US trade representative.  The latest move is part of a broader effort by the administration and American industry to get tough on China that is seeing the trade rhetoric being dialled up even far away from the campaign trail.  “This is war. This is not trade. China is waging economic war. We ought to recognise that and act accordingly,” Lourenco Goncalves, chief executive of iron ore producer Cliffs Natural Resources, told reporters last week on the sidelines of a US steel industry association meeting.  Driving the administration’s push is its desire to secure congressional approval before President Barack Obama leaves office in January for the </w:t>
      </w:r>
      <w:r w:rsidRPr="001319E1">
        <w:rPr>
          <w:rStyle w:val="StyleBoldUnderline"/>
        </w:rPr>
        <w:t>Trans-Pacific Partnership</w:t>
      </w:r>
      <w:r w:rsidRPr="001319E1">
        <w:rPr>
          <w:sz w:val="14"/>
        </w:rPr>
        <w:t xml:space="preserve">, the largest trade deal negotiated by the US in decades.  Those plans </w:t>
      </w:r>
      <w:r w:rsidRPr="001319E1">
        <w:rPr>
          <w:rStyle w:val="StyleBoldUnderline"/>
        </w:rPr>
        <w:t>have been complicated by the antitrade rhetoric of Mr Trump and others campaigning to succeed Mr Obama. The administration’s response has been to turn up the volume on its own argument that the TPP</w:t>
      </w:r>
      <w:r w:rsidRPr="001319E1">
        <w:rPr>
          <w:sz w:val="14"/>
        </w:rPr>
        <w:t xml:space="preserve"> — which besides the US includes Japan and 10 other Pacific Rim economies but not China — </w:t>
      </w:r>
      <w:r w:rsidRPr="001319E1">
        <w:rPr>
          <w:rStyle w:val="StyleBoldUnderline"/>
        </w:rPr>
        <w:t xml:space="preserve">is an important strategic response to Beijing’s own bid to control the region’s commerce. </w:t>
      </w:r>
      <w:r w:rsidRPr="001319E1">
        <w:rPr>
          <w:rStyle w:val="StyleBoldUnderline"/>
          <w:sz w:val="12"/>
        </w:rPr>
        <w:t xml:space="preserve"> </w:t>
      </w:r>
      <w:r w:rsidRPr="001319E1">
        <w:rPr>
          <w:sz w:val="14"/>
        </w:rPr>
        <w:t xml:space="preserve">If China is the problem, as Mr Trump and others argue, then the TPP, rather than the crude tariffs the presumptive Republican nominee is proposing, is the correct response, administration officials argue.  Those efforts are also coinciding with growing anxiety in the US business community about what they see as a new economic nationalism in China and its impact on everything from agricultural exports to technology businesses and the global steel industry. </w:t>
      </w:r>
      <w:r w:rsidRPr="001319E1">
        <w:rPr>
          <w:rStyle w:val="StyleBoldUnderline"/>
        </w:rPr>
        <w:t xml:space="preserve">By the end of this month the US commerce department is set to decide whether to allow a case brought by US Steel seeking a comprehensive ban on imports of steel from China as punishment for what it says were Chinese hacking attacks and the theft of its intellectual property. Later this year three separate anti-dumping cases could see punitive tariffs of as much as 266 per cent imposed on certain Chinese steel products. </w:t>
      </w:r>
      <w:r w:rsidRPr="001319E1">
        <w:rPr>
          <w:rStyle w:val="StyleBoldUnderline"/>
          <w:sz w:val="12"/>
        </w:rPr>
        <w:t xml:space="preserve"> </w:t>
      </w:r>
      <w:r w:rsidRPr="001319E1">
        <w:rPr>
          <w:rStyle w:val="StyleBoldUnderline"/>
        </w:rPr>
        <w:t>The US is also applying pressure on China elsewhere in the trade sphere. It has been quietly leading a campaign to block China securing “market economy” status under the WTO</w:t>
      </w:r>
      <w:r w:rsidRPr="001319E1">
        <w:rPr>
          <w:sz w:val="14"/>
        </w:rPr>
        <w:t xml:space="preserve">, something Beijing prizes and argues it should be granted automatically come December and the 15th anniversary of its accession to the global trade body.  </w:t>
      </w:r>
      <w:r w:rsidRPr="001319E1">
        <w:rPr>
          <w:rStyle w:val="StyleBoldUnderline"/>
        </w:rPr>
        <w:t>Even as it pushes to make progress on a bilateral investment treaty with China the Obama administration is keeping Beijing out of separate talks in Geneva on the global trade in services.</w:t>
      </w:r>
      <w:r w:rsidRPr="001319E1">
        <w:rPr>
          <w:sz w:val="14"/>
        </w:rPr>
        <w:t xml:space="preserve"> Washington is pressing it to loosen restrictions on green products such as solar cells in yet another set of negotiations.  Chad Bown, a former member of Mr Obama’s council of economic advisers, said there was a fundamental difference between the administration’s tactics against China and what Mr Trump is proposing. The current moves are all being conducted within “the rules of the game” while Mr Trump’s proposed unilateral tariffs would likely put the US in violation of WTO rules.  But other advocates of free trade bemoan what they see developing.  Dan Ikenson, who directs trade research at the libertarian Cato Institute, said the administration’s pushing of the TPP as a geopolitical response to the rise of China highlighted just how weak Mr Obama’s position now was with Congress. “The elements are all there for the administration to cast China as this real international scofflaw and this danger. And the best way to hit back is to bring these trade cases,” he said.  </w:t>
      </w:r>
      <w:r w:rsidRPr="001319E1">
        <w:rPr>
          <w:rStyle w:val="StyleBoldUnderline"/>
        </w:rPr>
        <w:t>There is also a risk that an “extremely hostile period” in US-China trade relations</w:t>
      </w:r>
      <w:r w:rsidRPr="001319E1">
        <w:rPr>
          <w:sz w:val="14"/>
        </w:rPr>
        <w:t xml:space="preserve"> could have consequences for the future of the relationship between the world’s two largest economies, said Gary Hufbauer, a US trade policy expert at the Peterson Institute for International Economics. “I see years of acrimony ahead on this current path.” </w:t>
      </w:r>
    </w:p>
    <w:p w14:paraId="7A8ED734" w14:textId="77777777" w:rsidR="002C64D1" w:rsidRPr="002C64D1" w:rsidRDefault="002C64D1" w:rsidP="002C64D1"/>
    <w:p w14:paraId="29F17764" w14:textId="77777777" w:rsidR="002C64D1" w:rsidRDefault="002C64D1" w:rsidP="00513B59">
      <w:pPr>
        <w:rPr>
          <w:sz w:val="14"/>
        </w:rPr>
      </w:pPr>
    </w:p>
    <w:p w14:paraId="2F7DF7B1" w14:textId="0E941C44" w:rsidR="002C64D1" w:rsidRPr="000958A3" w:rsidRDefault="002C64D1" w:rsidP="002C64D1">
      <w:pPr>
        <w:pStyle w:val="Heading3"/>
      </w:pPr>
      <w:r>
        <w:t>AT: VIE Structure Instability</w:t>
      </w:r>
    </w:p>
    <w:p w14:paraId="442699C3" w14:textId="77777777" w:rsidR="00513B59" w:rsidRDefault="00513B59" w:rsidP="00513B59">
      <w:pPr>
        <w:pStyle w:val="Heading4"/>
      </w:pPr>
      <w:r>
        <w:t>Status quo solves VIE structure</w:t>
      </w:r>
    </w:p>
    <w:p w14:paraId="17E5B505" w14:textId="77777777" w:rsidR="00513B59" w:rsidRDefault="00513B59" w:rsidP="00513B59">
      <w:pPr>
        <w:rPr>
          <w:sz w:val="14"/>
        </w:rPr>
      </w:pPr>
      <w:r w:rsidRPr="00C537D1">
        <w:rPr>
          <w:rStyle w:val="StyleStyleBold12pt"/>
        </w:rPr>
        <w:t xml:space="preserve">Gillis and Lowry </w:t>
      </w:r>
      <w:r>
        <w:rPr>
          <w:sz w:val="14"/>
        </w:rPr>
        <w:t>20</w:t>
      </w:r>
      <w:r w:rsidRPr="00C537D1">
        <w:rPr>
          <w:rStyle w:val="StyleStyleBold12pt"/>
        </w:rPr>
        <w:t>14</w:t>
      </w:r>
      <w:r>
        <w:rPr>
          <w:sz w:val="14"/>
        </w:rPr>
        <w:t xml:space="preserve"> – Paul Gillis </w:t>
      </w:r>
      <w:r w:rsidRPr="00C537D1">
        <w:rPr>
          <w:sz w:val="14"/>
        </w:rPr>
        <w:t>is Professor of Practice at th</w:t>
      </w:r>
      <w:r>
        <w:rPr>
          <w:sz w:val="14"/>
        </w:rPr>
        <w:t xml:space="preserve">e Guanghua School of Management </w:t>
      </w:r>
      <w:r w:rsidRPr="00C537D1">
        <w:rPr>
          <w:sz w:val="14"/>
        </w:rPr>
        <w:t>at Peking University</w:t>
      </w:r>
      <w:r>
        <w:rPr>
          <w:sz w:val="14"/>
        </w:rPr>
        <w:t xml:space="preserve">. Michelle Lowry, </w:t>
      </w:r>
      <w:r w:rsidRPr="00C537D1">
        <w:rPr>
          <w:sz w:val="14"/>
        </w:rPr>
        <w:t>CPA is a PhD student of Accountancy at the</w:t>
      </w:r>
      <w:r>
        <w:rPr>
          <w:sz w:val="14"/>
        </w:rPr>
        <w:t xml:space="preserve"> </w:t>
      </w:r>
      <w:r w:rsidRPr="00C537D1">
        <w:rPr>
          <w:sz w:val="14"/>
        </w:rPr>
        <w:t>University of Hong Kong Business School, where she holds a Hong Kong</w:t>
      </w:r>
      <w:r>
        <w:rPr>
          <w:sz w:val="14"/>
        </w:rPr>
        <w:t xml:space="preserve"> </w:t>
      </w:r>
      <w:r w:rsidRPr="00C537D1">
        <w:rPr>
          <w:sz w:val="14"/>
        </w:rPr>
        <w:t xml:space="preserve">Ph.D. Fellowship </w:t>
      </w:r>
      <w:r>
        <w:rPr>
          <w:sz w:val="14"/>
        </w:rPr>
        <w:t>(“</w:t>
      </w:r>
      <w:r w:rsidRPr="00C537D1">
        <w:rPr>
          <w:sz w:val="14"/>
        </w:rPr>
        <w:t>Son of Enron: Investors Weigh the Risks of</w:t>
      </w:r>
      <w:r>
        <w:rPr>
          <w:sz w:val="14"/>
        </w:rPr>
        <w:t xml:space="preserve"> </w:t>
      </w:r>
      <w:r w:rsidRPr="00C537D1">
        <w:rPr>
          <w:sz w:val="14"/>
        </w:rPr>
        <w:t>Chinese Variable Interest Entities</w:t>
      </w:r>
      <w:r>
        <w:rPr>
          <w:sz w:val="14"/>
        </w:rPr>
        <w:t xml:space="preserve">,” </w:t>
      </w:r>
      <w:r w:rsidRPr="00C537D1">
        <w:rPr>
          <w:sz w:val="14"/>
        </w:rPr>
        <w:t>Journal of Applied Corporate Finance • Volume 26 Number 3</w:t>
      </w:r>
      <w:r>
        <w:rPr>
          <w:sz w:val="14"/>
        </w:rPr>
        <w:t>)</w:t>
      </w:r>
    </w:p>
    <w:p w14:paraId="40E1FC93" w14:textId="1091A3A5" w:rsidR="002C64D1" w:rsidRDefault="00513B59" w:rsidP="00513B59">
      <w:pPr>
        <w:rPr>
          <w:rStyle w:val="StyleBoldUnderline"/>
        </w:rPr>
      </w:pPr>
      <w:r w:rsidRPr="00C537D1">
        <w:rPr>
          <w:sz w:val="14"/>
        </w:rPr>
        <w:t xml:space="preserve">The best hope for investors in VIE structures is </w:t>
      </w:r>
      <w:r w:rsidRPr="00C537D1">
        <w:rPr>
          <w:rStyle w:val="StyleBoldUnderline"/>
        </w:rPr>
        <w:t>reform that makes the structure obsolete</w:t>
      </w:r>
      <w:r w:rsidRPr="00C537D1">
        <w:rPr>
          <w:sz w:val="14"/>
        </w:rPr>
        <w:t xml:space="preserve">. Fortunately, that </w:t>
      </w:r>
      <w:r w:rsidRPr="00C537D1">
        <w:rPr>
          <w:rStyle w:val="StyleBoldUnderline"/>
        </w:rPr>
        <w:t>may be coming. In the Third Plenum meeting</w:t>
      </w:r>
      <w:r w:rsidRPr="00C537D1">
        <w:rPr>
          <w:sz w:val="14"/>
        </w:rPr>
        <w:t xml:space="preserve"> of the Chinese</w:t>
      </w:r>
      <w:r w:rsidRPr="00C537D1">
        <w:rPr>
          <w:sz w:val="12"/>
        </w:rPr>
        <w:t xml:space="preserve"> </w:t>
      </w:r>
      <w:r w:rsidRPr="00C537D1">
        <w:rPr>
          <w:sz w:val="14"/>
        </w:rPr>
        <w:t xml:space="preserve">Communist Party, </w:t>
      </w:r>
      <w:r w:rsidRPr="00C537D1">
        <w:rPr>
          <w:rStyle w:val="StyleBoldUnderline"/>
        </w:rPr>
        <w:t>reforms to the rules for foreign investment in e-commerce and education were promised. These are the sectors where most VIE structures are deployed, and relaxed rules enabling foreign investment could possibly make the VIE structure unnecessary. That would be an excellent outcome for investors in Chinese stocks.</w:t>
      </w:r>
    </w:p>
    <w:p w14:paraId="6F60C3AD" w14:textId="77777777" w:rsidR="002C64D1" w:rsidRDefault="002C64D1" w:rsidP="002C64D1">
      <w:pPr>
        <w:pStyle w:val="Heading4"/>
      </w:pPr>
      <w:r>
        <w:t>SEC review checks VIE investments</w:t>
      </w:r>
    </w:p>
    <w:p w14:paraId="6E3FC4CC" w14:textId="77777777" w:rsidR="002C64D1" w:rsidRDefault="002C64D1" w:rsidP="002C64D1">
      <w:pPr>
        <w:rPr>
          <w:sz w:val="14"/>
        </w:rPr>
      </w:pPr>
      <w:r w:rsidRPr="00FB4CC3">
        <w:rPr>
          <w:rStyle w:val="StyleStyleBold12pt"/>
        </w:rPr>
        <w:t>Schindelheim</w:t>
      </w:r>
      <w:r>
        <w:rPr>
          <w:sz w:val="14"/>
        </w:rPr>
        <w:t xml:space="preserve"> 20</w:t>
      </w:r>
      <w:r w:rsidRPr="00FB4CC3">
        <w:rPr>
          <w:rStyle w:val="StyleStyleBold12pt"/>
        </w:rPr>
        <w:t>12</w:t>
      </w:r>
      <w:r>
        <w:rPr>
          <w:sz w:val="14"/>
        </w:rPr>
        <w:t xml:space="preserve"> – J.D., Former </w:t>
      </w:r>
      <w:r w:rsidRPr="00FB4CC3">
        <w:rPr>
          <w:sz w:val="14"/>
        </w:rPr>
        <w:t xml:space="preserve">Editor, Cardozo Journal of International and Comparative Law </w:t>
      </w:r>
      <w:r>
        <w:rPr>
          <w:sz w:val="14"/>
        </w:rPr>
        <w:t>(</w:t>
      </w:r>
      <w:r w:rsidRPr="00FB4CC3">
        <w:rPr>
          <w:sz w:val="14"/>
        </w:rPr>
        <w:t>David</w:t>
      </w:r>
      <w:r>
        <w:rPr>
          <w:sz w:val="14"/>
        </w:rPr>
        <w:t>, “</w:t>
      </w:r>
      <w:r w:rsidRPr="00FB4CC3">
        <w:rPr>
          <w:sz w:val="14"/>
        </w:rPr>
        <w:t>VARIABLE INTEREST ENTITY STRUCTURES IN THE PEOPLE'S REPUBLIC OF CHINA: IS UNCERTAINTY FOR FOREIGN INVESTORS PART OF CHINA'S ECONOMIC DEVELOPMENT PLAN?</w:t>
      </w:r>
      <w:r>
        <w:rPr>
          <w:sz w:val="14"/>
        </w:rPr>
        <w:t xml:space="preserve">” </w:t>
      </w:r>
      <w:r w:rsidRPr="00FB4CC3">
        <w:rPr>
          <w:sz w:val="14"/>
        </w:rPr>
        <w:t>21 Cardozo J. Int'l &amp; Comp. L. 195</w:t>
      </w:r>
      <w:r>
        <w:rPr>
          <w:sz w:val="14"/>
        </w:rPr>
        <w:t>)</w:t>
      </w:r>
    </w:p>
    <w:p w14:paraId="1F6DB72E" w14:textId="77777777" w:rsidR="002C64D1" w:rsidRPr="00FB4CC3" w:rsidRDefault="002C64D1" w:rsidP="002C64D1">
      <w:pPr>
        <w:rPr>
          <w:sz w:val="14"/>
        </w:rPr>
      </w:pPr>
      <w:r w:rsidRPr="00FB4CC3">
        <w:rPr>
          <w:sz w:val="14"/>
        </w:rPr>
        <w:t>C. SEC Involvement for Publicly Listed Companies on U.S. Exchanges</w:t>
      </w:r>
    </w:p>
    <w:p w14:paraId="4F1916EF" w14:textId="77777777" w:rsidR="002C64D1" w:rsidRPr="00CD59A1" w:rsidRDefault="002C64D1" w:rsidP="002C64D1">
      <w:pPr>
        <w:rPr>
          <w:sz w:val="12"/>
        </w:rPr>
      </w:pPr>
      <w:r w:rsidRPr="00CD59A1">
        <w:rPr>
          <w:sz w:val="12"/>
        </w:rPr>
        <w:t xml:space="preserve">Although a foreign parent company should use the best practices detailed above to deal with the legal and regulatory uncertainty of operating in China through a VIE structure, the SEC should also increase its review of these companies to better protect investors. The SEC's role is to administer and enforce the laws that govern the securities industry in the United States, and the purpose of these laws is to provide all investors with certain essential facts about the investment. n217 Even though the SEC requires publicly listed companies to disclose accurate financial and other information, the SEC does not guarantee the accuracy of the information provided, nor does it approve or disapprove of specific security offerings. n218 However, to provide the investing public with more information on Chinese VIE structures, </w:t>
      </w:r>
      <w:r w:rsidRPr="00CD59A1">
        <w:rPr>
          <w:rStyle w:val="StyleBoldUnderline"/>
        </w:rPr>
        <w:t>the SEC may require increased disclosures and conduct investigations into inaccurate or fraudulent disclosures or accounting practices of companies using VIE structures</w:t>
      </w:r>
      <w:r w:rsidRPr="00CD59A1">
        <w:rPr>
          <w:sz w:val="12"/>
        </w:rPr>
        <w:t xml:space="preserve">. n219 </w:t>
      </w:r>
      <w:r w:rsidRPr="00CD59A1">
        <w:rPr>
          <w:rStyle w:val="StyleBoldUnderline"/>
        </w:rPr>
        <w:t>Currently, the SEC is asking companies seeking listing</w:t>
      </w:r>
      <w:r w:rsidRPr="00CD59A1">
        <w:rPr>
          <w:sz w:val="12"/>
        </w:rPr>
        <w:t xml:space="preserve"> [*230] </w:t>
      </w:r>
      <w:r w:rsidRPr="00CD59A1">
        <w:rPr>
          <w:rStyle w:val="StyleBoldUnderline"/>
        </w:rPr>
        <w:t>approval to further clarify the details of their VIE structures</w:t>
      </w:r>
      <w:r w:rsidRPr="00CD59A1">
        <w:rPr>
          <w:sz w:val="12"/>
        </w:rPr>
        <w:t xml:space="preserve">. n220 The additional disclosures may include requiring companies using VIE structures to provide "separated financial position, performance and cash flows of the parent and the consolidated VIE to show [the] possible impact of deconsolidation." n221 In addition, </w:t>
      </w:r>
      <w:r w:rsidRPr="00CD59A1">
        <w:rPr>
          <w:rStyle w:val="StyleBoldUnderline"/>
        </w:rPr>
        <w:t>the SEC can issue formal orders of investigation to U.S.-listed Chinese companies operating through VIE structures if there is suspicion of fraud, n222 which can create increased awareness about the risks of investing in VIE structures.</w:t>
      </w:r>
      <w:r w:rsidRPr="00CD59A1">
        <w:rPr>
          <w:rStyle w:val="StyleBoldUnderline"/>
          <w:sz w:val="12"/>
        </w:rPr>
        <w:t xml:space="preserve"> </w:t>
      </w:r>
      <w:r w:rsidRPr="00CD59A1">
        <w:rPr>
          <w:rStyle w:val="StyleBoldUnderline"/>
        </w:rPr>
        <w:t>If increased information from continued SEC prodding causes investors to lose confidence in companies operating in China through VIE structures, this may lead to a sell-off in these securities or a lack of interest in initial public offerings. Such a sell-off or decreased interest in initial public offerings would lead to less foreign direct investment in China, and therefore, could possibly incentivize the PRC government to reconsider its uncertain stance on VIE structures.</w:t>
      </w:r>
      <w:r w:rsidRPr="00CD59A1">
        <w:rPr>
          <w:sz w:val="12"/>
        </w:rPr>
        <w:t xml:space="preserve"> Therefore, </w:t>
      </w:r>
      <w:r w:rsidRPr="00CD59A1">
        <w:rPr>
          <w:rStyle w:val="StyleBoldUnderline"/>
        </w:rPr>
        <w:t>even if the Chinese government does not clarify the ambiguity regarding VIE structures, the SEC can help investors obtain a more accurate view of VIEs through increased scrutiny of financial, accounting and other significant information.</w:t>
      </w:r>
    </w:p>
    <w:p w14:paraId="38A364DA" w14:textId="77777777" w:rsidR="002C64D1" w:rsidRDefault="002C64D1" w:rsidP="00513B59">
      <w:pPr>
        <w:rPr>
          <w:rStyle w:val="StyleBoldUnderline"/>
        </w:rPr>
      </w:pPr>
    </w:p>
    <w:p w14:paraId="630D23CF" w14:textId="77777777" w:rsidR="002C64D1" w:rsidRDefault="002C64D1" w:rsidP="00513B59">
      <w:pPr>
        <w:rPr>
          <w:rStyle w:val="StyleBoldUnderline"/>
        </w:rPr>
      </w:pPr>
    </w:p>
    <w:p w14:paraId="0A23A481" w14:textId="146A9659" w:rsidR="002C64D1" w:rsidRPr="002C64D1" w:rsidRDefault="002C64D1" w:rsidP="002C64D1">
      <w:pPr>
        <w:pStyle w:val="Heading3"/>
      </w:pPr>
      <w:r w:rsidRPr="002C64D1">
        <w:t>China Will Circumvent BIT</w:t>
      </w:r>
    </w:p>
    <w:p w14:paraId="622C40CA" w14:textId="77777777" w:rsidR="001B7B6D" w:rsidRDefault="001B7B6D" w:rsidP="001B7B6D">
      <w:pPr>
        <w:pStyle w:val="Heading4"/>
      </w:pPr>
      <w:r>
        <w:t>China will circumvent arbitration – administrative review</w:t>
      </w:r>
    </w:p>
    <w:p w14:paraId="56BE7985" w14:textId="77777777" w:rsidR="001B7B6D" w:rsidRDefault="001B7B6D" w:rsidP="001B7B6D">
      <w:r w:rsidRPr="00D10B21">
        <w:rPr>
          <w:rStyle w:val="StyleStyleBold12pt"/>
        </w:rPr>
        <w:t>Jacobsen</w:t>
      </w:r>
      <w:r>
        <w:t xml:space="preserve"> 20</w:t>
      </w:r>
      <w:r w:rsidRPr="00D10B21">
        <w:rPr>
          <w:rStyle w:val="StyleStyleBold12pt"/>
        </w:rPr>
        <w:t>15</w:t>
      </w:r>
      <w:r>
        <w:t xml:space="preserve"> – </w:t>
      </w:r>
      <w:r w:rsidRPr="00D10B21">
        <w:t>Lin Jacobsen received her LLM in international investment law cum laude from the University of Amsterdam in August 2014 and joined Freshfields Bruckhaus Deringer in October 2014 as a litigator in its Asia dispute resolution practice. Previously, she worked as a corporate attorney in investment law at the New York office of Davis Polk &amp; Wardwell LLP upon receiving her JD from Columbia Law School as a Harlan Fiske Stone Scholar in 2007</w:t>
      </w:r>
      <w:r>
        <w:t xml:space="preserve"> (“</w:t>
      </w:r>
      <w:r w:rsidRPr="00D10B21">
        <w:t>INTERNATIONAL INVESTMENT LAW WITH CHINESE CHARACTERISTICS: ZOOMING IN ON CHINA'S BIT PRACTICE</w:t>
      </w:r>
      <w:r>
        <w:t xml:space="preserve">,” </w:t>
      </w:r>
      <w:r w:rsidRPr="00D10B21">
        <w:t>26 Am. Rev. Int'l Arb. 19</w:t>
      </w:r>
      <w:r>
        <w:t>)</w:t>
      </w:r>
    </w:p>
    <w:p w14:paraId="6448D1FC" w14:textId="77777777" w:rsidR="001B7B6D" w:rsidRPr="00AD6FE2" w:rsidRDefault="001B7B6D" w:rsidP="001B7B6D">
      <w:pPr>
        <w:rPr>
          <w:sz w:val="14"/>
        </w:rPr>
      </w:pPr>
      <w:r w:rsidRPr="00AD6FE2">
        <w:rPr>
          <w:sz w:val="14"/>
        </w:rPr>
        <w:t xml:space="preserve">As indicated by its traditionally conservative stance vis-à-vis ISDS, </w:t>
      </w:r>
      <w:r w:rsidRPr="00AD6FE2">
        <w:rPr>
          <w:rStyle w:val="StyleBoldUnderline"/>
        </w:rPr>
        <w:t>China prefers to stay outside of international arbitration in its BIT practice. Empirical evidence shows that it has been very successful at doing that.</w:t>
      </w:r>
      <w:r w:rsidRPr="00AD6FE2">
        <w:rPr>
          <w:sz w:val="14"/>
        </w:rPr>
        <w:t xml:space="preserve"> So far, </w:t>
      </w:r>
      <w:r w:rsidRPr="00AD6FE2">
        <w:rPr>
          <w:rStyle w:val="StyleBoldUnderline"/>
        </w:rPr>
        <w:t>there are only five known arbitration cases based on BITs to which China is a party</w:t>
      </w:r>
      <w:r w:rsidRPr="00AD6FE2">
        <w:rPr>
          <w:sz w:val="14"/>
        </w:rPr>
        <w:t xml:space="preserve">, all of which occurred in the last half decade. More remarkably, </w:t>
      </w:r>
      <w:r w:rsidRPr="00AD6FE2">
        <w:rPr>
          <w:rStyle w:val="StyleBoldUnderline"/>
        </w:rPr>
        <w:t>in only one of the cases was China the respondent state and in all the others a Chinese investor invoked the BIT to claim against a foreign state.</w:t>
      </w:r>
      <w:r w:rsidRPr="00AD6FE2">
        <w:rPr>
          <w:sz w:val="14"/>
        </w:rPr>
        <w:t xml:space="preserve"> n84 In addition, the only case where China was the defendant was not the product of the liberalized ISDS mechanism of a new-generation BIT, but arose under an old-generation BIT. n85 It seems that the </w:t>
      </w:r>
      <w:r w:rsidRPr="00AD6FE2">
        <w:rPr>
          <w:rStyle w:val="StyleBoldUnderline"/>
        </w:rPr>
        <w:t>liberalization of ISDS provisions in China's new-generation BITs has not opened the floodgates of arbitration against China. If any trend is to be observed, it is the Chinese investors that are increasingly testing the waters of international arbitration against foreign states.</w:t>
      </w:r>
      <w:r w:rsidRPr="00AD6FE2">
        <w:rPr>
          <w:sz w:val="14"/>
        </w:rPr>
        <w:t xml:space="preserve"> It is also interesting that of the five BITs [*31] involved, four of them are South-South BITs (i.e. between China and a developing country). Where the only South-North BIT was invoked, Belgium found itself in the hot seat being sued by Ping An, a Chinese insurance company, for losses associated with its investment in Fortis, a Belgian financial services group that was nationalized by the Belgian government in 2008. n86 Thus none of the cases features an aggrieved investor from an industrialized capital-exporting country resorting to the newly available comprehensive arbitration to protect its property rights in China, the scenario most likely envisaged by those that applaud the liberalization of ISDS in China's new-generation BITs. The next question would be: why has it not happened? The reasons could be manifold. The old-generation BITs limit arbitration to disputes regarding the amount of compensation for expropriation and many of them are still in force. n87 However, Tza Yap Shum v. Peru shows tribunals may not interpret such limitation as restrictively as the language suggests. n88 In that case, Peru objected that the tribunal had no jurisdiction to determine whether the Peruvian tax authority's actions constituted expropriation because the China-Peru BIT only allows for arbitration "involving the amount of compensation for expropriation," which is consistent with China's notification under Article 25(4) of the ICSID Convention. n89 Tza, the Chinese investor, claimed that this provision meant the tribunal may decide on "other important matters related to the alleged expropriation." n90 The tribunal sided with Mr. Tza. Without engaging in an analysis of the case's full implication for ISDS under China's old-generation BITs, one can at least say that, with the help of expansive interpretation by a tribunal, investors may have more leeway with ISDS under China's old-generation BITs than the language suggests. n91 China's new-generation BITs do not even have such limitation language. Why have investors covered by those BITs not made use of their ISDS? There could be practical reasons, such as investors choosing not to pursue their claims for fear of burning bridges with China. n92 As far as legal reasons are concerned, a study done in 2008 on the status of the rule of law in Suzhou Industrial Park ("SIP") is very informative. n93 SIP was the economic development zone with the second highest [*32] amount of FDI on China's east coast in 2007. n94 The study surveyed 100 foreign companies investing in SIP, of which 61 responded. Among the respondents, 13 were from Hong Kong and Taiwan, 15 from the European Union, six from the United States, 22 from other areas of Asia (including one jointly invested by Japan and Taiwan and one jointly invested by Taiwan and Singapore), two jointly invested by Japan and the U.S., and three from the British Virgin Islands. n95 Compared to the results of a similar study done in 2001, the 2008 survey showed that foreign investors had growing confidence in China's legal system regarding FDI, underlining the remarkable improvement that China has made to its rule of law in the last decade. n96 Many answers provided to the SIP study help inform this article's discussion. First, foreign investors in China value the rule of law and investigate the applicable legal framework before investing. Of all respondents, 88% considered the rule of law very important. n97 More than 54% of them investigated both Chinese law and applicable international treaties and 63% of such investors were aware of the BITs between their countries and China. n98 Thus, the scarcity of arbitration against China does not seem to have much to do with investors' ignorance with respect to China's BIT program. Secondly, foreign investors overall do not have an apocalyptic view of China's legal system. Fifty-five percent of the respondents considered the system mostly or always accessible; only 10% said that FDI-related laws and policies were subject to unexpected changes frequently or most of the time, 46% said that it happened sometimes and 41% reported that they rarely encountered unexpected changes. n99 Although not yet a "fully effective system," China's legal system seems to have gone through significant improvement in terms of predictability and reliability. n100 It is possible that </w:t>
      </w:r>
      <w:r w:rsidRPr="00AD6FE2">
        <w:rPr>
          <w:rStyle w:val="Emphasis"/>
        </w:rPr>
        <w:t>the existence of BITs and the availability of arbitration thereunder have pressured China into enhancing the rule of law to avoid arbitration.</w:t>
      </w:r>
      <w:r w:rsidRPr="00AD6FE2">
        <w:rPr>
          <w:sz w:val="14"/>
        </w:rPr>
        <w:t xml:space="preserve"> n101 Be that as it may, the end result seems to be that foreign investors in China do not feel much need for international arbitration. As proof, only nine out of the 61 respondents reported having had disputes with the Chinese government n102 and when asked how they would prefer to resolve disputes, five chose negotiation, four chose to go to local court and none chose arbitration. n103 [*33] A few words should also be said about the domestic administrative review procedure. The ISDS provisions in many new-generation </w:t>
      </w:r>
      <w:r w:rsidRPr="00AD6FE2">
        <w:rPr>
          <w:rStyle w:val="StyleBoldUnderline"/>
        </w:rPr>
        <w:t xml:space="preserve">BITs offer arbitration on the condition that the investor first submit the dispute to China's administrative review procedure. </w:t>
      </w:r>
      <w:r w:rsidRPr="00AD6FE2">
        <w:rPr>
          <w:sz w:val="14"/>
        </w:rPr>
        <w:t xml:space="preserve">n104 China's old-generation BITs limit arbitration to disputes relating to the amount of compensation for expropriation, but they generally do not impose a similar condition. n105 They may impose a cooling-off period of a few months during which investors should try to resolve the dispute through consultation. n106 Such a requirement, unlike administrative review, would not subject the investor to an additional set of procedural and possibly substantive rules under China's administrative law, whereas the entity conducting the review procedure may be subject to "internal pressure" to protect national interests and fail to conduct the proceedings impartially. n107 Therefore, </w:t>
      </w:r>
      <w:r w:rsidRPr="00AD6FE2">
        <w:rPr>
          <w:rStyle w:val="StyleBoldUnderline"/>
        </w:rPr>
        <w:t>as far as disputes relating to the amount of compensation for expropriation are concerned, China's new-generation BITs</w:t>
      </w:r>
      <w:r w:rsidRPr="00AD6FE2">
        <w:rPr>
          <w:sz w:val="14"/>
        </w:rPr>
        <w:t xml:space="preserve"> may arguably </w:t>
      </w:r>
      <w:r w:rsidRPr="00AD6FE2">
        <w:rPr>
          <w:rStyle w:val="StyleBoldUnderline"/>
        </w:rPr>
        <w:t>impose more stringent requirements</w:t>
      </w:r>
      <w:r w:rsidRPr="00AD6FE2">
        <w:rPr>
          <w:sz w:val="14"/>
        </w:rPr>
        <w:t xml:space="preserve"> than the old-generation BITs. In addition, </w:t>
      </w:r>
      <w:r w:rsidRPr="00AD6FE2">
        <w:rPr>
          <w:rStyle w:val="Emphasis"/>
        </w:rPr>
        <w:t>the requirement to exhaust the administrative review procedure may serve as China's protective barrier against arbitration.</w:t>
      </w:r>
      <w:r w:rsidRPr="00AD6FE2">
        <w:rPr>
          <w:sz w:val="14"/>
        </w:rPr>
        <w:t xml:space="preserve"> </w:t>
      </w:r>
      <w:r w:rsidRPr="00AD6FE2">
        <w:rPr>
          <w:rStyle w:val="StyleBoldUnderline"/>
        </w:rPr>
        <w:t>Even if an investor has submitted its claim to such a procedure, China may claim that the investor has failed to exhaust the administrative review and object to an arbitral tribunal's jurisdiction over, and/or the admissibility of, the investor's claim. This concern is particularly relevant where the BIT does not cap the duration of the procedure.</w:t>
      </w:r>
      <w:r w:rsidRPr="00AD6FE2">
        <w:rPr>
          <w:sz w:val="14"/>
        </w:rPr>
        <w:t xml:space="preserve"> n108 </w:t>
      </w:r>
      <w:r w:rsidRPr="00AD6FE2">
        <w:rPr>
          <w:rStyle w:val="StyleBoldUnderline"/>
        </w:rPr>
        <w:t>Since China is the lawmaker behind the whole procedure, the tribunal may be obliged to give deference to its interpretation, which would make it more likely for China's objection to prevail.</w:t>
      </w:r>
    </w:p>
    <w:p w14:paraId="58AC9540" w14:textId="77777777" w:rsidR="001B7B6D" w:rsidRPr="00D10B21" w:rsidRDefault="001B7B6D" w:rsidP="001B7B6D"/>
    <w:p w14:paraId="6FE696E2" w14:textId="77777777" w:rsidR="001B7B6D" w:rsidRDefault="001B7B6D" w:rsidP="001B7B6D">
      <w:pPr>
        <w:pStyle w:val="Heading4"/>
      </w:pPr>
      <w:r>
        <w:t>China-Canada BIT proves China will circumvent arbitration with administrative review</w:t>
      </w:r>
    </w:p>
    <w:p w14:paraId="7C3745BF" w14:textId="77777777" w:rsidR="001B7B6D" w:rsidRDefault="001B7B6D" w:rsidP="001B7B6D">
      <w:r w:rsidRPr="00D10B21">
        <w:rPr>
          <w:rStyle w:val="StyleStyleBold12pt"/>
        </w:rPr>
        <w:t>Jacobsen</w:t>
      </w:r>
      <w:r>
        <w:t xml:space="preserve"> 20</w:t>
      </w:r>
      <w:r w:rsidRPr="00D10B21">
        <w:rPr>
          <w:rStyle w:val="StyleStyleBold12pt"/>
        </w:rPr>
        <w:t>15</w:t>
      </w:r>
      <w:r>
        <w:t xml:space="preserve"> – </w:t>
      </w:r>
      <w:r w:rsidRPr="00D10B21">
        <w:t>Lin Jacobsen received her LLM in international investment law cum laude from the University of Amsterdam in August 2014 and joined Freshfields Bruckhaus Deringer in October 2014 as a litigator in its Asia dispute resolution practice. Previously, she worked as a corporate attorney in investment law at the New York office of Davis Polk &amp; Wardwell LLP upon receiving her JD from Columbia Law School as a Harlan Fiske Stone Scholar in 2007</w:t>
      </w:r>
      <w:r>
        <w:t xml:space="preserve"> (“</w:t>
      </w:r>
      <w:r w:rsidRPr="00D10B21">
        <w:t>INTERNATIONAL INVESTMENT LAW WITH CHINESE CHARACTERISTICS: ZOOMING IN ON CHINA'S BIT PRACTICE</w:t>
      </w:r>
      <w:r>
        <w:t xml:space="preserve">,” </w:t>
      </w:r>
      <w:r w:rsidRPr="00D10B21">
        <w:t>26 Am. Rev. Int'l Arb. 19</w:t>
      </w:r>
      <w:r>
        <w:t>)</w:t>
      </w:r>
    </w:p>
    <w:p w14:paraId="6F7BB515" w14:textId="77777777" w:rsidR="001B7B6D" w:rsidRPr="00EE29F5" w:rsidRDefault="001B7B6D" w:rsidP="001B7B6D">
      <w:pPr>
        <w:rPr>
          <w:sz w:val="14"/>
        </w:rPr>
      </w:pPr>
      <w:r w:rsidRPr="00BE5435">
        <w:rPr>
          <w:sz w:val="14"/>
        </w:rPr>
        <w:t xml:space="preserve">To sum up, </w:t>
      </w:r>
      <w:r w:rsidRPr="00BE5435">
        <w:rPr>
          <w:rStyle w:val="StyleBoldUnderline"/>
        </w:rPr>
        <w:t>China's BIT practice is a process driven by interest. China's BIT-making cannot be impervious to its historical context</w:t>
      </w:r>
      <w:r w:rsidRPr="00BE5435">
        <w:rPr>
          <w:sz w:val="14"/>
        </w:rPr>
        <w:t xml:space="preserve">, be it the BIT practice of other countries or the backlash against international arbitration. The current debate on backlash may even have shaped the discourse of Western and Chinese scholars alike relating to China's BIT program. However, the evolution of China's BIT program is first and foremost linked to the transformation of China from a traditional developing country and recipient of FDI to a formidable force in both inbound and outbound FDI. Accordingly, </w:t>
      </w:r>
      <w:r w:rsidRPr="00BE5435">
        <w:rPr>
          <w:rStyle w:val="StyleBoldUnderline"/>
        </w:rPr>
        <w:t>the development of China's BIT program is best understood by reference to China's pursuit of its evolving interest.</w:t>
      </w:r>
      <w:r w:rsidRPr="00BE5435">
        <w:rPr>
          <w:sz w:val="14"/>
        </w:rPr>
        <w:t xml:space="preserve"> China has been quite adept at this balancing act. For example, </w:t>
      </w:r>
      <w:r w:rsidRPr="00BE5435">
        <w:rPr>
          <w:rStyle w:val="StyleBoldUnderline"/>
        </w:rPr>
        <w:t>while Chinese investors overseas will benefit from comprehensive arbitration under China's new-generation BITs, the condition imposed on foreign investors of exhausting China's domestic administrative review procedure helps protect China from having to litigate frivolous claims in an international setting.</w:t>
      </w:r>
      <w:r w:rsidRPr="00BE5435">
        <w:rPr>
          <w:sz w:val="14"/>
        </w:rPr>
        <w:t xml:space="preserve"> Similarly, the requirement that capital transfer be subject to Chinese laws (or the formalities thereof) will enable China to maintain its grip on currency exchange and capital flow, but will not hamper the freedom of Chinese investors wiring money back to China. </w:t>
      </w:r>
      <w:r w:rsidRPr="00BE5435">
        <w:rPr>
          <w:rStyle w:val="StyleBoldUnderline"/>
        </w:rPr>
        <w:t>The recently signed China-Canada BIT suggests</w:t>
      </w:r>
      <w:r w:rsidRPr="00BE5435">
        <w:rPr>
          <w:sz w:val="14"/>
        </w:rPr>
        <w:t xml:space="preserve"> that prudential carve-outs determined by contracting states in concert may become an effective mechanism in China's interest-driven BIT-making. As its economic power and experience in international investment law grow in tandem, </w:t>
      </w:r>
      <w:r w:rsidRPr="00BE5435">
        <w:rPr>
          <w:rStyle w:val="StyleBoldUnderline"/>
        </w:rPr>
        <w:t>China will likely carve a path of its own in BIT-making with more and more distinct Chinese characteristics.</w:t>
      </w:r>
      <w:r w:rsidRPr="00BE5435">
        <w:rPr>
          <w:sz w:val="14"/>
        </w:rPr>
        <w:t xml:space="preserve"> But whatever shape it takes, that path will </w:t>
      </w:r>
      <w:r w:rsidRPr="00BE5435">
        <w:rPr>
          <w:rStyle w:val="StyleBoldUnderline"/>
        </w:rPr>
        <w:t>be guided by China's everlasting pursuit of its interest.</w:t>
      </w:r>
    </w:p>
    <w:p w14:paraId="77DEDAD7" w14:textId="77777777" w:rsidR="001B7B6D" w:rsidRDefault="001B7B6D" w:rsidP="001B7B6D">
      <w:pPr>
        <w:pStyle w:val="Heading4"/>
      </w:pPr>
      <w:r>
        <w:t>China will circumvent arbitration – bureaucratic procedures</w:t>
      </w:r>
    </w:p>
    <w:p w14:paraId="3B7E5FD2" w14:textId="77777777" w:rsidR="001B7B6D" w:rsidRDefault="001B7B6D" w:rsidP="001B7B6D">
      <w:r w:rsidRPr="00BA3FA8">
        <w:rPr>
          <w:rStyle w:val="StyleStyleBold12pt"/>
        </w:rPr>
        <w:t>Irwin</w:t>
      </w:r>
      <w:r>
        <w:t xml:space="preserve"> 20</w:t>
      </w:r>
      <w:r w:rsidRPr="00BA3FA8">
        <w:rPr>
          <w:rStyle w:val="StyleStyleBold12pt"/>
        </w:rPr>
        <w:t>14</w:t>
      </w:r>
      <w:r>
        <w:t xml:space="preserve"> – conducts research on Chinese investment in Latin America for GDAE. He</w:t>
      </w:r>
      <w:r w:rsidRPr="00BA3FA8">
        <w:rPr>
          <w:sz w:val="12"/>
        </w:rPr>
        <w:t xml:space="preserve"> </w:t>
      </w:r>
      <w:r>
        <w:t>received his M.A. in Law and Diplomacy from the Fletcher School at Tufts University. He taught courses on Political Economy in China and</w:t>
      </w:r>
      <w:r w:rsidRPr="00BA3FA8">
        <w:rPr>
          <w:sz w:val="12"/>
        </w:rPr>
        <w:t xml:space="preserve"> </w:t>
      </w:r>
      <w:r>
        <w:t>Mandarin Chinese at the Tufts University Osher Center. (Amos, “Crossing the Ocean By Feeling For the BITs:</w:t>
      </w:r>
      <w:r w:rsidRPr="00BA3FA8">
        <w:rPr>
          <w:sz w:val="12"/>
        </w:rPr>
        <w:t xml:space="preserve"> </w:t>
      </w:r>
      <w:r>
        <w:t xml:space="preserve">Investor-State Arbitration in China’s Bilateral Investment Treaties,” </w:t>
      </w:r>
      <w:r w:rsidRPr="00BA3FA8">
        <w:t>https://international-arbitration-attorney.com/wp-content/uploads/China%E2%80%99s-Bilateral-Investment-Treaties-Working-Paper1.pdf</w:t>
      </w:r>
      <w:r>
        <w:t>)</w:t>
      </w:r>
    </w:p>
    <w:p w14:paraId="7A2EBC8C" w14:textId="77777777" w:rsidR="001B7B6D" w:rsidRDefault="001B7B6D" w:rsidP="001B7B6D">
      <w:pPr>
        <w:rPr>
          <w:sz w:val="14"/>
        </w:rPr>
      </w:pPr>
      <w:r w:rsidRPr="00D965B7">
        <w:rPr>
          <w:sz w:val="14"/>
        </w:rPr>
        <w:t xml:space="preserve">Finally, </w:t>
      </w:r>
      <w:r w:rsidRPr="00D965B7">
        <w:rPr>
          <w:rStyle w:val="StyleBoldUnderline"/>
        </w:rPr>
        <w:t>the Chinese government argued against its own citizen to prevent an</w:t>
      </w:r>
      <w:r w:rsidRPr="00D965B7">
        <w:rPr>
          <w:sz w:val="14"/>
        </w:rPr>
        <w:t xml:space="preserve"> international tribunal from hearing an expropriation case under a restricted BIT. In 2007 a Hong Kong investor named Tza Yap Shum attempted to bring expropriation charges against Peru at ICSID, the first time an investor has ever filed an </w:t>
      </w:r>
      <w:r w:rsidRPr="00D965B7">
        <w:rPr>
          <w:rStyle w:val="StyleBoldUnderline"/>
        </w:rPr>
        <w:t>international arbitration case</w:t>
      </w:r>
      <w:r w:rsidRPr="00D965B7">
        <w:rPr>
          <w:sz w:val="14"/>
        </w:rPr>
        <w:t xml:space="preserve"> under a Chinese BIT. He did this in spite of the fact that the 1994 China-Peru BIT specifically restricts disputes to those “involving the amount of compensation for expropriation.”53 To assist Peru in its defense and thereby ensure that the tribunal did not find jurisdiction over the case, China sent one of the original negotiators of the BIT, a team of international law scholars, and thousands of pages of court documents.54 Fan Jianghong, the Chinese negotiator, testified that China had intended this clause to prevent international arbitrators from deciding whether or not a state had expropriated a given investor’s assets.55  However, the tribunal found for Tza Yap Shum, against both China and Peru. It determined that the word “involving” cast doubt on China’s intentions according to the Vienna Convention’s guidelines on interpreting treaties. It argued that any investor who sued the state for expropriation in local courts would be shut off from subsequent international arbitration by the “fork-in-the-road clause.” Since the BIT’s preamble pledges to “encourage investment,” the tribunal argued that the BIT must allow some form of dispute resolution, and thus it must allow entire expropriation cases. It rejected the Chinese argument that China had clarified its intentions through a clear “official policy,” though almost every old BIT contained a similar provision and many international scholars believe in such a policy.56 The decision drew upon precedent from a similar wording-based decision in European Media Ventures v. Czech Republic. 57 </w:t>
      </w:r>
      <w:r w:rsidRPr="00D965B7">
        <w:rPr>
          <w:rStyle w:val="StyleBoldUnderline"/>
        </w:rPr>
        <w:t>Chinese scholars were outraged by the tribunal’s decision.</w:t>
      </w:r>
      <w:r w:rsidRPr="00D965B7">
        <w:rPr>
          <w:sz w:val="14"/>
        </w:rPr>
        <w:t xml:space="preserve"> Chen wrote that the decision came to the “great surprise of Chinese scholars.” These scholars, including Chen, wrote a flurry of articles protesting it.58 </w:t>
      </w:r>
      <w:r w:rsidRPr="00D965B7">
        <w:rPr>
          <w:rStyle w:val="StyleBoldUnderline"/>
        </w:rPr>
        <w:t>The Chinese government voiced its own protest by writing a new clause into its latest BITs that will block similar cases in the future. China’s negotiators inserted a brand-new clause</w:t>
      </w:r>
      <w:r w:rsidRPr="00D965B7">
        <w:rPr>
          <w:sz w:val="14"/>
        </w:rPr>
        <w:t xml:space="preserve"> at the end of the China-Colombia BIT </w:t>
      </w:r>
      <w:r w:rsidRPr="00D965B7">
        <w:rPr>
          <w:rStyle w:val="StyleBoldUnderline"/>
        </w:rPr>
        <w:t>that would</w:t>
      </w:r>
      <w:r w:rsidRPr="00D965B7">
        <w:rPr>
          <w:sz w:val="14"/>
        </w:rPr>
        <w:t xml:space="preserve"> have </w:t>
      </w:r>
      <w:r w:rsidRPr="00D965B7">
        <w:rPr>
          <w:rStyle w:val="StyleBoldUnderline"/>
        </w:rPr>
        <w:t>ensured</w:t>
      </w:r>
      <w:r w:rsidRPr="00D965B7">
        <w:rPr>
          <w:sz w:val="14"/>
        </w:rPr>
        <w:t xml:space="preserve"> that Tza Yap Shum </w:t>
      </w:r>
      <w:r w:rsidRPr="00D965B7">
        <w:rPr>
          <w:rStyle w:val="StyleBoldUnderline"/>
        </w:rPr>
        <w:t>could not access international arbitration.</w:t>
      </w:r>
      <w:r w:rsidRPr="00D965B7">
        <w:rPr>
          <w:sz w:val="14"/>
        </w:rPr>
        <w:t xml:space="preserve"> The clause requires investors who claim that the government expropriated their assets using taxes to first argue their case with the host government’s tax department, then allow their home government to decide if the taxation was actually tantamount to expropriation.59 Since Tza Yap Shum had claimed that the Peruvian government unjustly froze his assets for tax violations, this clause would have given the Chinese government a chance to throw out his case. It is reasonable to assume that </w:t>
      </w:r>
      <w:r w:rsidRPr="00D965B7">
        <w:rPr>
          <w:rStyle w:val="StyleBoldUnderline"/>
        </w:rPr>
        <w:t>China essentially wrote this provision</w:t>
      </w:r>
      <w:r w:rsidRPr="00D965B7">
        <w:rPr>
          <w:sz w:val="14"/>
        </w:rPr>
        <w:t xml:space="preserve">, not Colombia, </w:t>
      </w:r>
      <w:r w:rsidRPr="00D965B7">
        <w:rPr>
          <w:rStyle w:val="StyleBoldUnderline"/>
        </w:rPr>
        <w:t>because China allows its partners little influence over the terms of its BITs</w:t>
      </w:r>
      <w:r w:rsidRPr="00D965B7">
        <w:rPr>
          <w:sz w:val="14"/>
        </w:rPr>
        <w:t>. As the Chinese and Peruvian negotiators testified during Tza Yap Shum v Peru, “the negotiations between Peru and China were substantially based on the Chinese draft of the BIT.”60 Thus China responded specifically to Tza Yap Shum by blocking his strategy in its later BITs.</w:t>
      </w:r>
    </w:p>
    <w:p w14:paraId="1833CD67" w14:textId="77777777" w:rsidR="002C64D1" w:rsidRDefault="002C64D1" w:rsidP="001B7B6D">
      <w:pPr>
        <w:rPr>
          <w:sz w:val="14"/>
        </w:rPr>
      </w:pPr>
    </w:p>
    <w:p w14:paraId="165BAF14" w14:textId="151EE8B0" w:rsidR="002C64D1" w:rsidRDefault="002C64D1" w:rsidP="002C64D1">
      <w:pPr>
        <w:pStyle w:val="Heading3"/>
      </w:pPr>
      <w:r>
        <w:t>No Trade War</w:t>
      </w:r>
    </w:p>
    <w:p w14:paraId="565850C1" w14:textId="77777777" w:rsidR="002C64D1" w:rsidRDefault="002C64D1" w:rsidP="002C64D1"/>
    <w:p w14:paraId="44CF161E" w14:textId="77777777" w:rsidR="002C64D1" w:rsidRPr="008001FD" w:rsidRDefault="002C64D1" w:rsidP="002C64D1">
      <w:pPr>
        <w:pStyle w:val="Heading4"/>
      </w:pPr>
      <w:r w:rsidRPr="008001FD">
        <w:t>No risk of full-blown trade war – China has too much to lose.</w:t>
      </w:r>
    </w:p>
    <w:p w14:paraId="57905C0E" w14:textId="77777777" w:rsidR="002C64D1" w:rsidRPr="00157D2D" w:rsidRDefault="002C64D1" w:rsidP="002C64D1">
      <w:pPr>
        <w:rPr>
          <w:rStyle w:val="StyleStyleBold12pt"/>
        </w:rPr>
      </w:pPr>
      <w:r w:rsidRPr="00157D2D">
        <w:rPr>
          <w:rStyle w:val="StyleStyleBold12pt"/>
        </w:rPr>
        <w:t xml:space="preserve">Stokes </w:t>
      </w:r>
      <w:r>
        <w:rPr>
          <w:rStyle w:val="StyleStyleBold12pt"/>
        </w:rPr>
        <w:t>11</w:t>
      </w:r>
    </w:p>
    <w:p w14:paraId="58287926" w14:textId="77777777" w:rsidR="002C64D1" w:rsidRDefault="002C64D1" w:rsidP="002C64D1">
      <w:r>
        <w:t xml:space="preserve">Jacob Stokes, </w:t>
      </w:r>
      <w:r w:rsidRPr="00157D2D">
        <w:t>graduated summa cum laude in May from the University of Missouri with degrees in magazine journalism and political science. He has written for BusinessWeek and Inc. magazines.</w:t>
      </w:r>
      <w:r>
        <w:t>. “</w:t>
      </w:r>
      <w:r w:rsidRPr="007B7E29">
        <w:t>The Right Way to Challenge China on Currency</w:t>
      </w:r>
      <w:r>
        <w:t xml:space="preserve">”. September 29, 2011. </w:t>
      </w:r>
      <w:r w:rsidRPr="007B7E29">
        <w:t>http://www.democracyarsenal.org/2011/09/the-right-way-to-challenge-china-on-currency.html</w:t>
      </w:r>
    </w:p>
    <w:p w14:paraId="23BC8E82" w14:textId="77777777" w:rsidR="002C64D1" w:rsidRDefault="002C64D1" w:rsidP="002C64D1">
      <w:pPr>
        <w:pStyle w:val="card"/>
        <w:ind w:left="0"/>
      </w:pPr>
      <w:r>
        <w:t xml:space="preserve">Greg Sargent explains </w:t>
      </w:r>
      <w:r w:rsidRPr="00CD59A1">
        <w:t xml:space="preserve">that another bill designed to punish China for currency manipulation is coming down the pike: The battle over the American Jobs Act has sucked up all the oxygen, but there’s another jobs fight you really should be keeping an eye on: The battle over the measure to punish China for currency ma­nipu­la­tion. It’s a really interesting story, and it’s going to heat up in a big way next week. A lot is riding on the outcome — according to one estimate it could create over 1 million jobs. House Dem leaders like Nancy Pelosi are pushing hard for it, and passage it could dshore up vulnerable Democratic Senators in swing states that have hemorraged manufacturing jobs to China. A similar bill was passed by the House around this time last year. What I wrote about it then largely still applies now (except the unlikely to pass part): First, while the bill is unlikely to pass, it will give some ammunition to the Obama administration when it goes to China and tries to play good cop (administration), bad cop (Congress) with the Chinese, giving credibility to threats about actions America is prepared to take on the issue. This is important because a central characteristic of the Chinese regime is that they’re much more concerned about force and coercion than they are about being the sparkle in the eye of the international community. Secondly, as America begins to push back on the issue, the Chinese government can use that pressure as a convenient excuse to push back against their own influential export lobby, which is the biggest proponent of keeping the value of the yuan low. Chinese leaders know they need to expand the domestic market and help the Chinese </w:t>
      </w:r>
      <w:r w:rsidRPr="00F6348A">
        <w:t>consumer buy more; increasing the value of the yuan will do that. What’s more, the amount of currency intervention needed to keep the yuan low creates all sorts of negative sides effects, an overheating economy being only one of them, that the Chinese government would like to get rid of. Finally, it’s important to address concerns about possible effects of this legislation, especially</w:t>
      </w:r>
      <w:r w:rsidRPr="00F6348A">
        <w:rPr>
          <w:rStyle w:val="TitleChar"/>
        </w:rPr>
        <w:t xml:space="preserve"> the concern that the move will spark a trade war</w:t>
      </w:r>
      <w:r w:rsidRPr="00F6348A">
        <w:t xml:space="preserve">. But as the Wall Street Journal’s China Real Time blog points out, the legislation would likely get struck down by the WTO before it could create a trade spat. And even it didn’t, </w:t>
      </w:r>
      <w:r w:rsidRPr="00F6348A">
        <w:rPr>
          <w:rStyle w:val="TitleChar"/>
        </w:rPr>
        <w:t>China and the U.S. have too much at stake, their economies are too interconnected, for it to make sense for them to retaliate by engaging in an all-out trade war.</w:t>
      </w:r>
      <w:r w:rsidRPr="00F6348A">
        <w:t xml:space="preserve"> The WSJ blogs quotes Li-Gang Liu, China economist for Australia &amp; New Zealand Banking Group, who puts the trade war scenario in context</w:t>
      </w:r>
      <w:r w:rsidRPr="00F6348A">
        <w:rPr>
          <w:rStyle w:val="TitleChar"/>
        </w:rPr>
        <w:t>: “A trade war scenario at this stage is unlikely to materialize</w:t>
      </w:r>
      <w:r w:rsidRPr="00F6348A">
        <w:t>.” At least two things are different this time. As I said, the bill seems more likely to pass. And the administration has already tried to play the good cop too much thus far while the economic situation in the U.S. has continued to lumber along all-too-slowly</w:t>
      </w:r>
      <w:r>
        <w:t>. Tim Geithner did the right thing by trying to get other G-20 members on board – when you get a coalition going against it, China listens – but Treasury stopped short of labeling China a currency manipulator. And no suit has been filed at the WTO.</w:t>
      </w:r>
    </w:p>
    <w:p w14:paraId="13B3D3B1" w14:textId="77777777" w:rsidR="002C64D1" w:rsidRPr="000C5A60" w:rsidRDefault="002C64D1" w:rsidP="002C64D1">
      <w:pPr>
        <w:pStyle w:val="Heading4"/>
      </w:pPr>
      <w:r w:rsidRPr="008001FD">
        <w:t>Trade conflict with China is inevitable</w:t>
      </w:r>
      <w:r>
        <w:t xml:space="preserve"> – no impact.</w:t>
      </w:r>
    </w:p>
    <w:p w14:paraId="74CCE532" w14:textId="77777777" w:rsidR="002C64D1" w:rsidRPr="00F04A60" w:rsidRDefault="002C64D1" w:rsidP="002C64D1">
      <w:pPr>
        <w:rPr>
          <w:rStyle w:val="StyleStyleBold12pt"/>
        </w:rPr>
      </w:pPr>
      <w:r w:rsidRPr="00F04A60">
        <w:rPr>
          <w:rStyle w:val="StyleStyleBold12pt"/>
        </w:rPr>
        <w:t>Feigenbaum ‘10</w:t>
      </w:r>
    </w:p>
    <w:p w14:paraId="73819C55" w14:textId="77777777" w:rsidR="002C64D1" w:rsidRDefault="002C64D1" w:rsidP="002C64D1">
      <w:r w:rsidRPr="00F04A60">
        <w:t>Evan A. Feigenbaum is head of the Asia practice group at the Eurasia Group and adjunct senior fellow for Asia at the Council on Foreign Relations.</w:t>
      </w:r>
      <w:r>
        <w:t xml:space="preserve"> October 19, 2010. Foreign Policy. “</w:t>
      </w:r>
      <w:r w:rsidRPr="00F04A60">
        <w:t>Reluctant Warriors</w:t>
      </w:r>
      <w:r>
        <w:t xml:space="preserve">”. </w:t>
      </w:r>
      <w:r w:rsidRPr="00F04A60">
        <w:t>http://www.foreignpolicy.com/articles/2010/10/19/reluctant_warriors?page=0,2</w:t>
      </w:r>
    </w:p>
    <w:p w14:paraId="4E575BBE" w14:textId="77777777" w:rsidR="002C64D1" w:rsidRDefault="002C64D1" w:rsidP="002C64D1">
      <w:pPr>
        <w:pStyle w:val="card"/>
        <w:ind w:left="0"/>
      </w:pPr>
      <w:r w:rsidRPr="00A20108">
        <w:rPr>
          <w:rStyle w:val="TitleChar"/>
        </w:rPr>
        <w:t>A full-fledged trade war between the U</w:t>
      </w:r>
      <w:r>
        <w:t xml:space="preserve">nited </w:t>
      </w:r>
      <w:r w:rsidRPr="00A20108">
        <w:rPr>
          <w:rStyle w:val="TitleChar"/>
        </w:rPr>
        <w:t>S</w:t>
      </w:r>
      <w:r>
        <w:t xml:space="preserve">tates </w:t>
      </w:r>
      <w:r w:rsidRPr="00A20108">
        <w:rPr>
          <w:rStyle w:val="TitleChar"/>
        </w:rPr>
        <w:t xml:space="preserve">and China </w:t>
      </w:r>
      <w:r w:rsidRPr="00A20108">
        <w:t>would be disastrous;</w:t>
      </w:r>
      <w:r>
        <w:t xml:space="preserve"> thankfully, </w:t>
      </w:r>
      <w:r w:rsidRPr="00A20108">
        <w:rPr>
          <w:rStyle w:val="TitleChar"/>
        </w:rPr>
        <w:t>it's far from likely</w:t>
      </w:r>
      <w:r>
        <w:t xml:space="preserve">. </w:t>
      </w:r>
      <w:r w:rsidRPr="00A20108">
        <w:rPr>
          <w:rStyle w:val="TitleChar"/>
        </w:rPr>
        <w:t>Decision makers on both sides appear to have concluded that their trade disputes can be managed without undermining the entire U.S.-China relationship</w:t>
      </w:r>
      <w:r>
        <w:t xml:space="preserve">. </w:t>
      </w:r>
      <w:r w:rsidRPr="00A20108">
        <w:rPr>
          <w:rStyle w:val="TitleChar"/>
        </w:rPr>
        <w:t>Trade conflict is here to stay</w:t>
      </w:r>
      <w:r>
        <w:t xml:space="preserve">, but </w:t>
      </w:r>
      <w:r w:rsidRPr="00A20108">
        <w:rPr>
          <w:rStyle w:val="TitleChar"/>
        </w:rPr>
        <w:t>it is fast becoming a "new normal" in relations</w:t>
      </w:r>
      <w:r>
        <w:t xml:space="preserve"> between Washington and Beijing. What is fueling this growing tension on trade issues? Unemployment and flat growth in the United States are one part of the story. But four underlying factors are dramatically changing the U.S.-China economic relationship and will ensure that conflicts persist into the future. First, </w:t>
      </w:r>
      <w:r w:rsidRPr="00A20108">
        <w:rPr>
          <w:rStyle w:val="TitleChar"/>
        </w:rPr>
        <w:t>U.S. and Chinese firms increasingly compete head-to-head</w:t>
      </w:r>
      <w:r>
        <w:t xml:space="preserve"> because China is moving up the value chain far more quickly and across a wider array of sectors -- from electric vehicles to solar energy to high-speed rail -- than many in the United States once expected. As China seeks both to "indigenize" technology -- not simply rely on technology transfers -- and to compete globally, it is forcing U.S. firms to confront a fast-changing and vastly more competitive landscape. Chinese firms already offer cutting-edge technology in high-speed rail and are in the hunt for contracts in developed markets such as Australia and California. And U.S. companies that once assumed a grand bargain -- providing U.S. technology in exchange for market access in China -- must now fight Chinese competitors for the same market share. Many in China, not least Premier Wen Jiabao, argue that China came late to both the industrial and information revolutions, and they are determined to ride the next technological wave. So, China (like other states before it) is using government policy to support its ambitious goals -- for example, favoring domestic companies in government procurement and offering preferential financing to homegrown national champions such as the Commercial Aircraft Corporation of China, which might soon challenge Boeing in the narrow-body passenger jet market. The bottom line is that U.S. firms face a more vigorous challenge from China. And they are working to meet that challenge in two ways: First, by seeking to move up the value chain faster -- companies like Apple, for example, have upped their game and succeeded, even in places like Japan, which is a wonderland of indigenously produced consumer electronics. And second, </w:t>
      </w:r>
      <w:r w:rsidRPr="00A20108">
        <w:rPr>
          <w:rStyle w:val="TitleChar"/>
        </w:rPr>
        <w:t>U.S.-based multinationals are teaming up with Western diplomats to push back against discriminatory market-access policies</w:t>
      </w:r>
      <w:r>
        <w:t xml:space="preserve"> in an effort to level the playing field in China. Even though China's undervalued currency preoccupies Congress and smaller manufacturers, </w:t>
      </w:r>
      <w:r w:rsidRPr="00A20108">
        <w:rPr>
          <w:rStyle w:val="TitleChar"/>
        </w:rPr>
        <w:t>U.S. firms complain more often about the business climate in China -- a problem that will not go away even if the currency issue disappears</w:t>
      </w:r>
      <w:r>
        <w:t xml:space="preserve">. A second trend -- partly a result of intensifying competition -- is that </w:t>
      </w:r>
      <w:r w:rsidRPr="00A20108">
        <w:rPr>
          <w:rStyle w:val="TitleChar"/>
        </w:rPr>
        <w:t>old coalitions that once provided ballast to U.S.-China relations are breaking down</w:t>
      </w:r>
      <w:r>
        <w:t>. I</w:t>
      </w:r>
      <w:r w:rsidRPr="00A20108">
        <w:rPr>
          <w:rStyle w:val="TitleChar"/>
        </w:rPr>
        <w:t>n China, interest groups divide over nearly every economic issu</w:t>
      </w:r>
      <w:r>
        <w:t xml:space="preserve">e: Chinese exporters, bankers, and political leaders -- who once coalesced around trade-related issues -- are increasingly at odds. Thus, China's central bank initiated a revaluation of its currency in June despite opposition from China's Ministry of Commerce and export lobbies. Chinese interest groups are split over anti-dumping and protectionist trade measures. And Chinese interest groups are divided, too, about access for foreigners to sensitive sectors, such as Shell's partnership with PetroChina to explore for shale gas in Sichuan province. Meanwhile, despite the fact that many U.S. companies are deepening their engagement with China, </w:t>
      </w:r>
      <w:r w:rsidRPr="00A20108">
        <w:rPr>
          <w:rStyle w:val="TitleChar"/>
        </w:rPr>
        <w:t>the old political-business coalition that helped Beijing gain permanent normal trading status in the 1990s is fraying.</w:t>
      </w:r>
      <w:r>
        <w:t xml:space="preserve"> It would likely be impossible to reassemble the alliance that worked to promote closer trade links in the Clinton and early Bush years. And new areas of trade conflict are emerging, such as in clean energy, which might produce new groups of skeptics. Just last week, the United States opened an investigation into Chinese support for clean-energy producers at the urging of the United Steelworkers, prompting a vigorous verbal challenge from China. A third trend is </w:t>
      </w:r>
      <w:r w:rsidRPr="00A20108">
        <w:rPr>
          <w:rStyle w:val="TitleChar"/>
        </w:rPr>
        <w:t>the growing tolerance for trade tensions in both Washington and Beijing</w:t>
      </w:r>
      <w:r>
        <w:t xml:space="preserve">. </w:t>
      </w:r>
      <w:r w:rsidRPr="00A20108">
        <w:rPr>
          <w:rStyle w:val="TitleChar"/>
        </w:rPr>
        <w:t>This confidence has made both governments less restrained in pursuing trade disputes</w:t>
      </w:r>
      <w:r>
        <w:t xml:space="preserve">. But it also means the United States and China have largely separated security issues, such as North Korea and Iran, from the minutiae of Section 301 and 421 filings and market-access disputes. The relationship will not collapse, even in the face of an avalanche of anti-dumping suits, as both governments work to delink the various issues on an increasingly complex bilateral menu. </w:t>
      </w:r>
      <w:r w:rsidRPr="00A20108">
        <w:rPr>
          <w:rStyle w:val="TitleChar"/>
        </w:rPr>
        <w:t>Beijing</w:t>
      </w:r>
      <w:r>
        <w:t xml:space="preserve">, having </w:t>
      </w:r>
      <w:r w:rsidRPr="00A20108">
        <w:rPr>
          <w:rStyle w:val="TitleChar"/>
        </w:rPr>
        <w:t>grown more comfortable with the W</w:t>
      </w:r>
      <w:r>
        <w:t xml:space="preserve">orld </w:t>
      </w:r>
      <w:r w:rsidRPr="00A20108">
        <w:rPr>
          <w:rStyle w:val="TitleChar"/>
        </w:rPr>
        <w:t>T</w:t>
      </w:r>
      <w:r>
        <w:t xml:space="preserve">rade </w:t>
      </w:r>
      <w:r w:rsidRPr="00A20108">
        <w:rPr>
          <w:rStyle w:val="TitleChar"/>
        </w:rPr>
        <w:t>O</w:t>
      </w:r>
      <w:r>
        <w:t xml:space="preserve">rganization's </w:t>
      </w:r>
      <w:r w:rsidRPr="00A20108">
        <w:rPr>
          <w:rStyle w:val="TitleChar"/>
        </w:rPr>
        <w:t>dispute-resolution procedures</w:t>
      </w:r>
      <w:r>
        <w:t xml:space="preserve"> (and having learned to leverage the system to its own advantage), is now prepared to vigorously fight U.S. suits in many of these areas. It has investigated numerous anti-dumping cases brought by Chinese producers, lent its ear to a proliferation of Chinese business lobbies, and is investigating a countervailing duties case into U.S. subsidies for the Big Three automakers. inally, U.S. demands for access to China's 1.3 billion consumers are growing in both scope and intensity, particularly as China's indigenous innovation policies threaten the proprietary technologies of U.S. companies. </w:t>
      </w:r>
      <w:r w:rsidRPr="00A20108">
        <w:rPr>
          <w:rStyle w:val="TitleChar"/>
        </w:rPr>
        <w:t>And demands for market access now flow both ways</w:t>
      </w:r>
      <w:r>
        <w:t xml:space="preserve">. A China already resistant to U.S. pressure will become even more so the more Chinese investments in the United States are blocked. Taken together, </w:t>
      </w:r>
      <w:r w:rsidRPr="00A20108">
        <w:rPr>
          <w:rStyle w:val="TitleChar"/>
        </w:rPr>
        <w:t>these four factors guarantee that U.S.-China trade relations are certain to become more fraught</w:t>
      </w:r>
      <w:r>
        <w:t xml:space="preserve"> in the months and years ahead. But </w:t>
      </w:r>
      <w:r w:rsidRPr="00A20108">
        <w:rPr>
          <w:rStyle w:val="TitleChar"/>
        </w:rPr>
        <w:t>U.S.-China relations can probably weather a proliferation of such acrimonious trade disputes</w:t>
      </w:r>
      <w:r>
        <w:t xml:space="preserve">, especially if they are </w:t>
      </w:r>
      <w:r w:rsidRPr="000C5A60">
        <w:rPr>
          <w:rStyle w:val="TitleChar"/>
        </w:rPr>
        <w:t xml:space="preserve">channeled through the WTO </w:t>
      </w:r>
      <w:r>
        <w:t xml:space="preserve">and other rules-based mechanisms. The bilateral relationship is extremely diverse; both sides have strong incentives not to let trade friction undermine every other form of cooperation. And it's worth noting that virtually no U.S. company plans to flee China -- not even those that stand to lose the most from China's indigenous innovation policies. Meanwhile, </w:t>
      </w:r>
      <w:r w:rsidRPr="000C5A60">
        <w:rPr>
          <w:rStyle w:val="TitleChar"/>
        </w:rPr>
        <w:t>Beijing has two good reasons to keep the overall relationship with Washington on track.</w:t>
      </w:r>
      <w:r>
        <w:t xml:space="preserve"> For one</w:t>
      </w:r>
      <w:r w:rsidRPr="000C5A60">
        <w:rPr>
          <w:rStyle w:val="TitleChar"/>
        </w:rPr>
        <w:t xml:space="preserve">, China's economy is not yet "decoupled" </w:t>
      </w:r>
      <w:r>
        <w:t>from America's; China continues to run large trade surpluses with the United States and, because of its own stabilized exchange rate, is bound to U.S. monetary policy as its dollar reserves accumulate. For another</w:t>
      </w:r>
      <w:r w:rsidRPr="000C5A60">
        <w:rPr>
          <w:rStyle w:val="TitleChar"/>
        </w:rPr>
        <w:t>, Beijing has more trade and investment options with more countries</w:t>
      </w:r>
      <w:r>
        <w:t xml:space="preserve"> than ever before; </w:t>
      </w:r>
      <w:r w:rsidRPr="000C5A60">
        <w:rPr>
          <w:rStyle w:val="TitleChar"/>
        </w:rPr>
        <w:t>China can now weather conflict with the U</w:t>
      </w:r>
      <w:r>
        <w:t xml:space="preserve">nited </w:t>
      </w:r>
      <w:r w:rsidRPr="000C5A60">
        <w:rPr>
          <w:rStyle w:val="TitleChar"/>
        </w:rPr>
        <w:t>S</w:t>
      </w:r>
      <w:r>
        <w:t xml:space="preserve">tates more easily -- </w:t>
      </w:r>
      <w:r w:rsidRPr="000C5A60">
        <w:rPr>
          <w:rStyle w:val="TitleChar"/>
        </w:rPr>
        <w:t>thus Beijing need not treat trade conflict with Washington as a strategic threat</w:t>
      </w:r>
      <w:r>
        <w:t xml:space="preserve">. Still, to keep frictions from escalating, both sides must make sure they stick as much as possible to WTO and rules-based mechanisms for resolving their differences, avoiding purely punitive actions not linked to specific commercial grievances. The likely course for the United States probably involves pursuing a mix of anti-dumping and countervailing duties cases -- and continuing to search for a more systemic remedy to press, persuade, and sometimes coerce China to level its playing field. </w:t>
      </w:r>
      <w:r w:rsidRPr="000C5A60">
        <w:rPr>
          <w:rStyle w:val="TitleChar"/>
        </w:rPr>
        <w:t>That will produce very real tensions. But</w:t>
      </w:r>
      <w:r>
        <w:t xml:space="preserve"> rules-based </w:t>
      </w:r>
      <w:r w:rsidRPr="000C5A60">
        <w:rPr>
          <w:rStyle w:val="TitleChar"/>
        </w:rPr>
        <w:t>spats</w:t>
      </w:r>
      <w:r>
        <w:t xml:space="preserve">, though contentious, </w:t>
      </w:r>
      <w:r w:rsidRPr="000C5A60">
        <w:rPr>
          <w:rStyle w:val="TitleChar"/>
        </w:rPr>
        <w:t>will not likely result in underlying strategic conflict</w:t>
      </w:r>
      <w:r>
        <w:t>. Indeed, the essential strategic reality of Asia today is this: China is fast becoming the central player in a new economic regionalism, but Asian countries are deepening defense and political coordination with the United States as a hedge against Beijing's growing strategic weight.</w:t>
      </w:r>
    </w:p>
    <w:p w14:paraId="08677366" w14:textId="77777777" w:rsidR="002C64D1" w:rsidRDefault="002C64D1" w:rsidP="002C64D1"/>
    <w:p w14:paraId="03C2CEB3" w14:textId="77777777" w:rsidR="002C64D1" w:rsidRPr="00F6348A" w:rsidRDefault="002C64D1" w:rsidP="002C64D1">
      <w:pPr>
        <w:pStyle w:val="Heading4"/>
      </w:pPr>
      <w:r w:rsidRPr="00F6348A">
        <w:t>Trade conflicts will not affect cooperation on other issues.</w:t>
      </w:r>
    </w:p>
    <w:p w14:paraId="638056CF" w14:textId="77777777" w:rsidR="002C64D1" w:rsidRPr="00F04A60" w:rsidRDefault="002C64D1" w:rsidP="002C64D1">
      <w:pPr>
        <w:rPr>
          <w:rStyle w:val="StyleStyleBold12pt"/>
        </w:rPr>
      </w:pPr>
      <w:r w:rsidRPr="00F04A60">
        <w:rPr>
          <w:rStyle w:val="StyleStyleBold12pt"/>
        </w:rPr>
        <w:t>Feigenbaum ‘10</w:t>
      </w:r>
    </w:p>
    <w:p w14:paraId="4D8F1C5D" w14:textId="77777777" w:rsidR="002C64D1" w:rsidRDefault="002C64D1" w:rsidP="002C64D1">
      <w:r w:rsidRPr="00F04A60">
        <w:t>Evan A. Feigenbaum is head of the Asia practice group at the Eurasia Group and adjunct senior fellow for Asia at the Council on Foreign Relations.</w:t>
      </w:r>
      <w:r>
        <w:t xml:space="preserve"> October 19, 2010. Foreign Policy. “</w:t>
      </w:r>
      <w:r w:rsidRPr="00F04A60">
        <w:t>Reluctant Warriors</w:t>
      </w:r>
      <w:r>
        <w:t xml:space="preserve">”. </w:t>
      </w:r>
      <w:r w:rsidRPr="00F04A60">
        <w:t>http://www.foreignpolicy.com/articles/2010/10/19/reluctant_warriors?page=0,2</w:t>
      </w:r>
    </w:p>
    <w:p w14:paraId="063FFB79" w14:textId="77777777" w:rsidR="002C64D1" w:rsidRPr="00550AB9" w:rsidRDefault="002C64D1" w:rsidP="002C64D1">
      <w:pPr>
        <w:pStyle w:val="card"/>
        <w:ind w:left="0"/>
      </w:pPr>
      <w:r>
        <w:t xml:space="preserve">A third </w:t>
      </w:r>
      <w:r w:rsidRPr="00F6348A">
        <w:t xml:space="preserve">trend is </w:t>
      </w:r>
      <w:r w:rsidRPr="00F6348A">
        <w:rPr>
          <w:rStyle w:val="TitleChar"/>
        </w:rPr>
        <w:t>the growing tolerance for trade tensions in both Washington and Beijing</w:t>
      </w:r>
      <w:r w:rsidRPr="00F6348A">
        <w:t xml:space="preserve">. This confidence has made both governments less restrained in pursuing trade disputes. But it also </w:t>
      </w:r>
      <w:r w:rsidRPr="00F6348A">
        <w:rPr>
          <w:rStyle w:val="TitleChar"/>
        </w:rPr>
        <w:t>means the U</w:t>
      </w:r>
      <w:r w:rsidRPr="00F6348A">
        <w:t xml:space="preserve">nited </w:t>
      </w:r>
      <w:r w:rsidRPr="00F6348A">
        <w:rPr>
          <w:rStyle w:val="TitleChar"/>
        </w:rPr>
        <w:t>S</w:t>
      </w:r>
      <w:r w:rsidRPr="00F6348A">
        <w:t xml:space="preserve">tates </w:t>
      </w:r>
      <w:r w:rsidRPr="00F6348A">
        <w:rPr>
          <w:rStyle w:val="TitleChar"/>
        </w:rPr>
        <w:t>and China have largely separated security issues, such as North Korea and Iran, from the minutiae of Section 301 and 421 filings and market-access disputes</w:t>
      </w:r>
      <w:r w:rsidRPr="00F6348A">
        <w:t xml:space="preserve">. </w:t>
      </w:r>
      <w:r w:rsidRPr="00F6348A">
        <w:rPr>
          <w:rStyle w:val="TitleChar"/>
        </w:rPr>
        <w:t>The relationship will not collapse, even in the face of an avalanche of anti-dumping suits, as both governments work to delink the various issues on an increasingly complex bilateral menu</w:t>
      </w:r>
      <w:r w:rsidRPr="00F6348A">
        <w:t xml:space="preserve">. Beijing, having grown more comfortable with the World Trade Organization's dispute-resolution procedures (and having learned to leverage the system to its own advantage), is now prepared to vigorously fight U.S. suits in many of these areas. It has investigated numerous anti-dumping cases brought by Chinese producers, lent its ear to a proliferation of Chinese business lobbies, and is investigating a countervailing duties case into U.S. subsidies for the Big Three automakers. Finally, U.S. demands for access to China's 1.3 billion consumers are growing in both scope and intensity, particularly as China's indigenous innovation policies threaten the proprietary technologies of U.S. companies. And demands for market access now flow both ways. A China already resistant to U.S. pressure will become even more so the more Chinese investments in the United States are blocked. Taken together, these four factors guarantee that U.S.-China trade relations are certain to become more fraught in the months and years ahead. But </w:t>
      </w:r>
      <w:r w:rsidRPr="00F6348A">
        <w:rPr>
          <w:rStyle w:val="TitleChar"/>
        </w:rPr>
        <w:t>U.S.-China relations can probably weather a proliferation of such acrimonious trade disputes</w:t>
      </w:r>
      <w:r w:rsidRPr="00F6348A">
        <w:t xml:space="preserve">, especially if they are channeled through the WTO and other rules-based mechanisms. </w:t>
      </w:r>
      <w:r w:rsidRPr="00F6348A">
        <w:rPr>
          <w:rStyle w:val="TitleChar"/>
        </w:rPr>
        <w:t>The bilateral relationship is extremely diverse; both sides have strong incentives not to let trade friction undermine every other form of cooperation</w:t>
      </w:r>
      <w:r w:rsidRPr="00F6348A">
        <w:t>. And it's worth noting</w:t>
      </w:r>
      <w:r>
        <w:t xml:space="preserve"> that virtually no U.S. company plans to flee China -- not even those that stand to lose the most from China's indigenous innovation policies. </w:t>
      </w:r>
    </w:p>
    <w:p w14:paraId="5DD162FB" w14:textId="77777777" w:rsidR="002C64D1" w:rsidRPr="002C64D1" w:rsidRDefault="002C64D1" w:rsidP="002C64D1"/>
    <w:p w14:paraId="42A159E4" w14:textId="77777777" w:rsidR="00176B3D" w:rsidRDefault="00176B3D" w:rsidP="001B7B6D">
      <w:pPr>
        <w:rPr>
          <w:sz w:val="14"/>
        </w:rPr>
      </w:pPr>
    </w:p>
    <w:p w14:paraId="5FFCD054" w14:textId="77777777" w:rsidR="002C64D1" w:rsidRDefault="002C64D1" w:rsidP="002C64D1">
      <w:pPr>
        <w:pStyle w:val="Heading3"/>
      </w:pPr>
      <w:r>
        <w:t>AT: Interdependence Solves War</w:t>
      </w:r>
    </w:p>
    <w:p w14:paraId="00D11976" w14:textId="77777777" w:rsidR="002C64D1" w:rsidRPr="006021C1" w:rsidRDefault="002C64D1" w:rsidP="002C64D1">
      <w:pPr>
        <w:pStyle w:val="Heading4"/>
      </w:pPr>
      <w:r>
        <w:t>Multiple other factors overwhelm interdependence</w:t>
      </w:r>
    </w:p>
    <w:p w14:paraId="70CA6967" w14:textId="77777777" w:rsidR="002C64D1" w:rsidRDefault="002C64D1" w:rsidP="002C64D1">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203A94B3" w14:textId="77777777" w:rsidR="002C64D1" w:rsidRDefault="002C64D1" w:rsidP="002C64D1">
      <w:pPr>
        <w:rPr>
          <w:sz w:val="14"/>
        </w:rPr>
      </w:pPr>
      <w:r w:rsidRPr="006021C1">
        <w:rPr>
          <w:rStyle w:val="StyleBoldUnderline"/>
        </w:rPr>
        <w:t>The problem with this complex interdependence school of international relations is that nations</w:t>
      </w:r>
      <w:r w:rsidRPr="006021C1">
        <w:rPr>
          <w:rStyle w:val="StyleBoldUnderline"/>
          <w:sz w:val="12"/>
        </w:rPr>
        <w:t xml:space="preserve"> </w:t>
      </w:r>
      <w:r w:rsidRPr="006021C1">
        <w:rPr>
          <w:rStyle w:val="StyleBoldUnderline"/>
        </w:rPr>
        <w:t>sometimes come into conflict despite their mutual economic interest</w:t>
      </w:r>
      <w:r w:rsidRPr="006021C1">
        <w:rPr>
          <w:sz w:val="14"/>
        </w:rPr>
        <w:t xml:space="preserve"> in not doing so. </w:t>
      </w:r>
      <w:r w:rsidRPr="006021C1">
        <w:rPr>
          <w:rStyle w:val="StyleBoldUnderline"/>
        </w:rPr>
        <w:t>Information</w:t>
      </w:r>
      <w:r w:rsidRPr="006021C1">
        <w:rPr>
          <w:rStyle w:val="StyleBoldUnderline"/>
          <w:sz w:val="12"/>
        </w:rPr>
        <w:t xml:space="preserve"> </w:t>
      </w:r>
      <w:r w:rsidRPr="006021C1">
        <w:rPr>
          <w:rStyle w:val="StyleBoldUnderline"/>
        </w:rPr>
        <w:t>is not evenly shared, disruptive new trends and technologies desta</w:t>
      </w:r>
      <w:r>
        <w:rPr>
          <w:rStyle w:val="StyleBoldUnderline"/>
        </w:rPr>
        <w:t xml:space="preserve">bilize assumptions about mutual </w:t>
      </w:r>
      <w:r w:rsidRPr="006021C1">
        <w:rPr>
          <w:rStyle w:val="StyleBoldUnderline"/>
        </w:rPr>
        <w:t>interests, the benefits of the status quo are not evenly distributed, grandiose political aspirations</w:t>
      </w:r>
      <w:r w:rsidRPr="006021C1">
        <w:rPr>
          <w:rStyle w:val="StyleBoldUnderline"/>
          <w:sz w:val="12"/>
        </w:rPr>
        <w:t xml:space="preserve"> </w:t>
      </w:r>
      <w:r w:rsidRPr="006021C1">
        <w:rPr>
          <w:rStyle w:val="StyleBoldUnderline"/>
        </w:rPr>
        <w:t>override material betterment, or leaders simply make irrational choices.</w:t>
      </w:r>
      <w:r w:rsidRPr="006021C1">
        <w:rPr>
          <w:sz w:val="14"/>
        </w:rPr>
        <w:t>67 Reality places the burden on governments to identify and mitigate the national security risks potentially arising from FDI.</w:t>
      </w:r>
    </w:p>
    <w:p w14:paraId="2DDAA675" w14:textId="77777777" w:rsidR="00D54A14" w:rsidRDefault="00D54A14" w:rsidP="002C64D1">
      <w:pPr>
        <w:rPr>
          <w:sz w:val="14"/>
        </w:rPr>
      </w:pPr>
    </w:p>
    <w:p w14:paraId="3D99A0C6" w14:textId="77777777" w:rsidR="00D54A14" w:rsidRPr="00007A9D" w:rsidRDefault="00D54A14" w:rsidP="00D54A14">
      <w:pPr>
        <w:pStyle w:val="Heading4"/>
        <w:rPr>
          <w:rFonts w:eastAsia="Times New Roman"/>
        </w:rPr>
      </w:pPr>
      <w:r w:rsidRPr="00007A9D">
        <w:rPr>
          <w:rFonts w:eastAsia="Times New Roman"/>
        </w:rPr>
        <w:t>No impact to economic decline – prefer new data</w:t>
      </w:r>
    </w:p>
    <w:p w14:paraId="49B994C2" w14:textId="77777777" w:rsidR="00D54A14" w:rsidRPr="00007A9D" w:rsidRDefault="00D54A14" w:rsidP="00D54A14">
      <w:pPr>
        <w:rPr>
          <w:rFonts w:eastAsia="Calibri"/>
        </w:rPr>
      </w:pPr>
      <w:r w:rsidRPr="00007A9D">
        <w:rPr>
          <w:rFonts w:eastAsia="Calibri"/>
        </w:rPr>
        <w:t xml:space="preserve">Daniel </w:t>
      </w:r>
      <w:r w:rsidRPr="00007A9D">
        <w:rPr>
          <w:rFonts w:eastAsia="Calibri"/>
          <w:b/>
          <w:bCs/>
          <w:sz w:val="26"/>
        </w:rPr>
        <w:t>Drezner 14</w:t>
      </w:r>
      <w:r w:rsidRPr="00007A9D">
        <w:rPr>
          <w:rFonts w:eastAsia="Calibri"/>
        </w:rPr>
        <w:t>, Professor of IR at Tufts, “The System Worked: Global Economic Governance during the Great Recession”, World Politics, Volume 66. Number 1, January 2014, pp. 123-164</w:t>
      </w:r>
    </w:p>
    <w:p w14:paraId="6F8CC598" w14:textId="77777777" w:rsidR="00D54A14" w:rsidRDefault="00D54A14" w:rsidP="00D54A14">
      <w:pPr>
        <w:rPr>
          <w:rFonts w:eastAsia="Calibri"/>
          <w:szCs w:val="22"/>
        </w:rPr>
      </w:pPr>
      <w:r w:rsidRPr="00D54A14">
        <w:rPr>
          <w:rFonts w:eastAsia="Calibri"/>
          <w:szCs w:val="22"/>
        </w:rPr>
        <w:t xml:space="preserve">The final significant outcome addresses </w:t>
      </w:r>
      <w:r w:rsidRPr="00D54A14">
        <w:rPr>
          <w:rFonts w:eastAsia="Calibri"/>
          <w:sz w:val="22"/>
          <w:szCs w:val="22"/>
          <w:u w:val="single"/>
        </w:rPr>
        <w:t>a dog</w:t>
      </w:r>
      <w:r w:rsidRPr="00D54A14">
        <w:rPr>
          <w:rFonts w:eastAsia="Calibri"/>
          <w:szCs w:val="22"/>
        </w:rPr>
        <w:t xml:space="preserve"> that </w:t>
      </w:r>
      <w:r w:rsidRPr="00D54A14">
        <w:rPr>
          <w:rFonts w:eastAsia="Calibri"/>
          <w:sz w:val="22"/>
          <w:szCs w:val="22"/>
          <w:u w:val="single"/>
        </w:rPr>
        <w:t>hasn't barked</w:t>
      </w:r>
      <w:r w:rsidRPr="00D54A14">
        <w:rPr>
          <w:rFonts w:eastAsia="Calibri"/>
          <w:szCs w:val="22"/>
        </w:rPr>
        <w:t xml:space="preserve">: the effect of the Great Recession on cross-border conflict and violence. </w:t>
      </w:r>
      <w:r w:rsidRPr="00D54A14">
        <w:rPr>
          <w:rFonts w:eastAsia="Calibri"/>
          <w:sz w:val="22"/>
          <w:szCs w:val="22"/>
          <w:u w:val="single"/>
        </w:rPr>
        <w:t>During the initial stages of the crisis, multiple analysts asserted that the financial crisis would lead states to increase their use of force</w:t>
      </w:r>
      <w:r w:rsidRPr="00D54A14">
        <w:rPr>
          <w:rFonts w:eastAsia="Calibri"/>
          <w:szCs w:val="22"/>
        </w:rPr>
        <w:t xml:space="preserve"> as a tool for staying in power.42 They voiced genuine concern that the global economic downturn would lead to an increase in conflict—</w:t>
      </w:r>
      <w:r w:rsidRPr="00D54A14">
        <w:rPr>
          <w:rFonts w:eastAsia="Calibri"/>
          <w:sz w:val="22"/>
          <w:szCs w:val="22"/>
          <w:u w:val="single"/>
        </w:rPr>
        <w:t>whether through</w:t>
      </w:r>
      <w:r w:rsidRPr="00D54A14">
        <w:rPr>
          <w:rFonts w:eastAsia="Calibri"/>
          <w:szCs w:val="22"/>
        </w:rPr>
        <w:t xml:space="preserve"> greater internal </w:t>
      </w:r>
      <w:r w:rsidRPr="00D54A14">
        <w:rPr>
          <w:rFonts w:eastAsia="Calibri"/>
          <w:sz w:val="22"/>
          <w:szCs w:val="22"/>
          <w:u w:val="single"/>
        </w:rPr>
        <w:t>repression, diversionary wars, arms races, or a ratcheting up of great power conflict</w:t>
      </w:r>
      <w:r w:rsidRPr="00D54A14">
        <w:rPr>
          <w:rFonts w:eastAsia="Calibri"/>
          <w:szCs w:val="22"/>
        </w:rPr>
        <w:t xml:space="preserve">. Violence in the Middle East, border disputes in the South China Sea, and even the disruptions of the Occupy movement fueled impressions of a surge in global public disorder. </w:t>
      </w:r>
      <w:r w:rsidRPr="00D54A14">
        <w:rPr>
          <w:rFonts w:eastAsia="Calibri"/>
          <w:b/>
          <w:iCs/>
          <w:sz w:val="22"/>
          <w:szCs w:val="22"/>
          <w:u w:val="single"/>
          <w:bdr w:val="single" w:sz="8" w:space="0" w:color="auto"/>
        </w:rPr>
        <w:t>The aggregate data suggest otherwise</w:t>
      </w:r>
      <w:r w:rsidRPr="00D54A14">
        <w:rPr>
          <w:rFonts w:eastAsia="Calibri"/>
          <w:sz w:val="22"/>
          <w:szCs w:val="22"/>
          <w:u w:val="single"/>
        </w:rPr>
        <w:t>, however</w:t>
      </w:r>
      <w:r w:rsidRPr="00D54A14">
        <w:rPr>
          <w:rFonts w:eastAsia="Calibri"/>
          <w:szCs w:val="22"/>
        </w:rPr>
        <w:t>. The Institute for Economics and Peace has concluded that "</w:t>
      </w:r>
      <w:r w:rsidRPr="00D54A14">
        <w:rPr>
          <w:rFonts w:eastAsia="Calibri"/>
          <w:sz w:val="22"/>
          <w:szCs w:val="22"/>
          <w:u w:val="single"/>
        </w:rPr>
        <w:t>the average level of peacefulness in 2012 is approximately the same as it was in 2007</w:t>
      </w:r>
      <w:r w:rsidRPr="00D54A14">
        <w:rPr>
          <w:rFonts w:eastAsia="Calibri"/>
          <w:szCs w:val="22"/>
        </w:rPr>
        <w:t xml:space="preserve">."43 </w:t>
      </w:r>
      <w:r w:rsidRPr="00D54A14">
        <w:rPr>
          <w:rFonts w:eastAsia="Calibri"/>
          <w:sz w:val="22"/>
          <w:szCs w:val="22"/>
          <w:u w:val="single"/>
        </w:rPr>
        <w:t>Interstate violence</w:t>
      </w:r>
      <w:r w:rsidRPr="00D54A14">
        <w:rPr>
          <w:rFonts w:eastAsia="Calibri"/>
          <w:szCs w:val="22"/>
        </w:rPr>
        <w:t xml:space="preserve"> in particular </w:t>
      </w:r>
      <w:r w:rsidRPr="00D54A14">
        <w:rPr>
          <w:rFonts w:eastAsia="Calibri"/>
          <w:sz w:val="22"/>
          <w:szCs w:val="22"/>
          <w:u w:val="single"/>
        </w:rPr>
        <w:t>has declined since the start of the financial crisis, as have military expenditures</w:t>
      </w:r>
      <w:r w:rsidRPr="00D54A14">
        <w:rPr>
          <w:rFonts w:eastAsia="Calibri"/>
          <w:szCs w:val="22"/>
        </w:rPr>
        <w:t xml:space="preserve"> in most sampled countries. Other </w:t>
      </w:r>
      <w:r w:rsidRPr="00D54A14">
        <w:rPr>
          <w:rFonts w:eastAsia="Calibri"/>
          <w:sz w:val="22"/>
          <w:szCs w:val="22"/>
          <w:u w:val="single"/>
        </w:rPr>
        <w:t>studies confirm that</w:t>
      </w:r>
      <w:r w:rsidRPr="00D54A14">
        <w:rPr>
          <w:rFonts w:eastAsia="Calibri"/>
          <w:szCs w:val="22"/>
        </w:rPr>
        <w:t xml:space="preserve"> </w:t>
      </w:r>
      <w:r w:rsidRPr="00D54A14">
        <w:rPr>
          <w:rFonts w:eastAsia="Calibri"/>
          <w:sz w:val="22"/>
          <w:szCs w:val="22"/>
          <w:u w:val="single"/>
        </w:rPr>
        <w:t>the Great Recession has not triggered any increase in violent conflict</w:t>
      </w:r>
      <w:r w:rsidRPr="00D54A14">
        <w:rPr>
          <w:rFonts w:eastAsia="Calibri"/>
          <w:szCs w:val="22"/>
        </w:rPr>
        <w:t xml:space="preserve">, as Lotta Themner and Peter Wallensteen conclude: "[T]he pattern is one of relative stability when we consider the trend for the past five years."44 </w:t>
      </w:r>
      <w:r w:rsidRPr="00D54A14">
        <w:rPr>
          <w:rFonts w:eastAsia="Calibri"/>
          <w:sz w:val="22"/>
          <w:szCs w:val="22"/>
          <w:u w:val="single"/>
        </w:rPr>
        <w:t>The</w:t>
      </w:r>
      <w:r w:rsidRPr="00D54A14">
        <w:rPr>
          <w:rFonts w:eastAsia="Calibri"/>
          <w:szCs w:val="22"/>
        </w:rPr>
        <w:t xml:space="preserve"> secular </w:t>
      </w:r>
      <w:r w:rsidRPr="00D54A14">
        <w:rPr>
          <w:rFonts w:eastAsia="Calibri"/>
          <w:sz w:val="22"/>
          <w:szCs w:val="22"/>
          <w:u w:val="single"/>
        </w:rPr>
        <w:t>decline in violence that started with the end of the Cold War has not been reversed</w:t>
      </w:r>
      <w:r w:rsidRPr="00D54A14">
        <w:rPr>
          <w:rFonts w:eastAsia="Calibri"/>
          <w:szCs w:val="22"/>
        </w:rPr>
        <w:t>. Rogers Brubaker observes that "</w:t>
      </w:r>
      <w:r w:rsidRPr="00D54A14">
        <w:rPr>
          <w:rFonts w:eastAsia="Calibri"/>
          <w:sz w:val="22"/>
          <w:szCs w:val="22"/>
          <w:u w:val="single"/>
        </w:rPr>
        <w:t>the crisis has not</w:t>
      </w:r>
      <w:r w:rsidRPr="00D54A14">
        <w:rPr>
          <w:rFonts w:eastAsia="Calibri"/>
          <w:szCs w:val="22"/>
        </w:rPr>
        <w:t xml:space="preserve"> to date </w:t>
      </w:r>
      <w:r w:rsidRPr="00D54A14">
        <w:rPr>
          <w:rFonts w:eastAsia="Calibri"/>
          <w:sz w:val="22"/>
          <w:szCs w:val="22"/>
          <w:u w:val="single"/>
        </w:rPr>
        <w:t>generated the surge in protectionist nationalism or ethnic exclusion that might have been expected</w:t>
      </w:r>
      <w:r w:rsidRPr="00D54A14">
        <w:rPr>
          <w:rFonts w:eastAsia="Calibri"/>
          <w:szCs w:val="22"/>
        </w:rPr>
        <w:t>."43</w:t>
      </w:r>
    </w:p>
    <w:p w14:paraId="4EBC9867" w14:textId="77777777" w:rsidR="00D54A14" w:rsidRDefault="00D54A14" w:rsidP="00D54A14">
      <w:pPr>
        <w:rPr>
          <w:rFonts w:eastAsia="Calibri"/>
          <w:szCs w:val="22"/>
        </w:rPr>
      </w:pPr>
    </w:p>
    <w:p w14:paraId="1E2DEAC3" w14:textId="77777777" w:rsidR="00D54A14" w:rsidRPr="008F2E9A" w:rsidRDefault="00D54A14" w:rsidP="00D54A14">
      <w:pPr>
        <w:pStyle w:val="Heading4"/>
      </w:pPr>
      <w:r>
        <w:t xml:space="preserve">Even </w:t>
      </w:r>
      <w:r>
        <w:rPr>
          <w:u w:val="single"/>
        </w:rPr>
        <w:t>massive</w:t>
      </w:r>
      <w:r>
        <w:t xml:space="preserve"> economic decline has </w:t>
      </w:r>
      <w:r>
        <w:rPr>
          <w:u w:val="single"/>
        </w:rPr>
        <w:t>zero</w:t>
      </w:r>
      <w:r>
        <w:t xml:space="preserve"> chance of war </w:t>
      </w:r>
    </w:p>
    <w:p w14:paraId="6293FF06" w14:textId="77777777" w:rsidR="00D54A14" w:rsidRPr="00D54A14" w:rsidRDefault="00D54A14" w:rsidP="00D54A14">
      <w:r w:rsidRPr="00D54A14">
        <w:t xml:space="preserve">Robert </w:t>
      </w:r>
      <w:r w:rsidRPr="00D54A14">
        <w:rPr>
          <w:rStyle w:val="StyleStyleBold12pt"/>
        </w:rPr>
        <w:t>Jervis 11</w:t>
      </w:r>
      <w:r w:rsidRPr="00D54A14">
        <w:t>, Professor in the Department of Political Science and School of International and Public Affairs at Columbia University, December 2011, “Force in Our Times,” Survival, Vol. 25, No. 4, p. 403-425</w:t>
      </w:r>
    </w:p>
    <w:p w14:paraId="62AB6E42" w14:textId="77777777" w:rsidR="00D54A14" w:rsidRDefault="00D54A14" w:rsidP="00D54A14">
      <w:pPr>
        <w:pStyle w:val="cardtext"/>
        <w:ind w:left="0"/>
        <w:rPr>
          <w:rStyle w:val="Emphasis"/>
        </w:rPr>
      </w:pPr>
      <w:r w:rsidRPr="00D54A14">
        <w:rPr>
          <w:sz w:val="16"/>
        </w:rPr>
        <w:t xml:space="preserve">Even if war is still seen as evil, the security community could be dissolved if severe conflicts of interest were to arise. Could the more peaceful world generate new interests that would bring the members of the community into sharp disputes? 45 A zero-sum sense of status would be one example, perhaps linked to a steep rise in nationalism. More likely would be </w:t>
      </w:r>
      <w:r w:rsidRPr="00D54A14">
        <w:rPr>
          <w:rStyle w:val="StyleBoldUnderline"/>
        </w:rPr>
        <w:t>a worsening of</w:t>
      </w:r>
      <w:r w:rsidRPr="00D54A14">
        <w:rPr>
          <w:sz w:val="16"/>
        </w:rPr>
        <w:t xml:space="preserve"> the </w:t>
      </w:r>
      <w:r w:rsidRPr="00D54A14">
        <w:rPr>
          <w:rStyle w:val="StyleBoldUnderline"/>
        </w:rPr>
        <w:t>current economic difficulties,</w:t>
      </w:r>
      <w:r w:rsidRPr="00D54A14">
        <w:rPr>
          <w:sz w:val="16"/>
        </w:rPr>
        <w:t xml:space="preserve"> which </w:t>
      </w:r>
      <w:r w:rsidRPr="00D54A14">
        <w:rPr>
          <w:rStyle w:val="StyleBoldUnderline"/>
        </w:rPr>
        <w:t>could</w:t>
      </w:r>
      <w:r w:rsidRPr="00D54A14">
        <w:rPr>
          <w:sz w:val="16"/>
        </w:rPr>
        <w:t xml:space="preserve"> itself </w:t>
      </w:r>
      <w:r w:rsidRPr="00D54A14">
        <w:rPr>
          <w:rStyle w:val="StyleBoldUnderline"/>
        </w:rPr>
        <w:t>produce greater nationalism, undermine democracy and bring back old-fashioned beggar-my-neighbor economic policies</w:t>
      </w:r>
      <w:r w:rsidRPr="00D54A14">
        <w:rPr>
          <w:sz w:val="16"/>
        </w:rPr>
        <w:t xml:space="preserve">. </w:t>
      </w:r>
      <w:r w:rsidRPr="00D54A14">
        <w:rPr>
          <w:rStyle w:val="StyleBoldUnderline"/>
        </w:rPr>
        <w:t>While these dangers are real</w:t>
      </w:r>
      <w:r w:rsidRPr="00D54A14">
        <w:rPr>
          <w:sz w:val="16"/>
        </w:rPr>
        <w:t xml:space="preserve">, </w:t>
      </w:r>
      <w:r w:rsidRPr="00D54A14">
        <w:rPr>
          <w:rStyle w:val="Emphasis"/>
        </w:rPr>
        <w:t>it is hard to believe that the conflicts could be great enough</w:t>
      </w:r>
      <w:r w:rsidRPr="00D54A14">
        <w:rPr>
          <w:sz w:val="16"/>
        </w:rPr>
        <w:t xml:space="preserve"> </w:t>
      </w:r>
      <w:r w:rsidRPr="00D54A14">
        <w:rPr>
          <w:rStyle w:val="StyleBoldUnderline"/>
        </w:rPr>
        <w:t>to lead</w:t>
      </w:r>
      <w:r w:rsidRPr="00D54A14">
        <w:rPr>
          <w:sz w:val="16"/>
        </w:rPr>
        <w:t xml:space="preserve"> the </w:t>
      </w:r>
      <w:r w:rsidRPr="00D54A14">
        <w:rPr>
          <w:rStyle w:val="StyleBoldUnderline"/>
        </w:rPr>
        <w:t>members of the community to contemplate fighting each other. It is not so much that economic interdependence</w:t>
      </w:r>
      <w:r w:rsidRPr="00D54A14">
        <w:rPr>
          <w:sz w:val="16"/>
        </w:rPr>
        <w:t xml:space="preserve"> has proceeded to the point where it </w:t>
      </w:r>
      <w:r w:rsidRPr="00D54A14">
        <w:rPr>
          <w:rStyle w:val="StyleBoldUnderline"/>
        </w:rPr>
        <w:t>could not be reversed</w:t>
      </w:r>
      <w:r w:rsidRPr="00D54A14">
        <w:rPr>
          <w:sz w:val="16"/>
        </w:rPr>
        <w:t xml:space="preserve"> – states that were more internally interdependent than anything seen internationally have fought bloody civil wars. </w:t>
      </w:r>
      <w:r w:rsidRPr="00D54A14">
        <w:rPr>
          <w:rStyle w:val="StyleBoldUnderline"/>
        </w:rPr>
        <w:t>Rather it is that</w:t>
      </w:r>
      <w:r w:rsidRPr="00D54A14">
        <w:rPr>
          <w:sz w:val="16"/>
        </w:rPr>
        <w:t xml:space="preserve"> </w:t>
      </w:r>
      <w:r w:rsidRPr="00D54A14">
        <w:rPr>
          <w:rStyle w:val="Emphasis"/>
        </w:rPr>
        <w:t>even if the more extreme versions of free trade and economic liberalism become discredited</w:t>
      </w:r>
      <w:r w:rsidRPr="00D54A14">
        <w:rPr>
          <w:sz w:val="16"/>
        </w:rPr>
        <w:t xml:space="preserve">, </w:t>
      </w:r>
      <w:r w:rsidRPr="00D54A14">
        <w:rPr>
          <w:rStyle w:val="StyleBoldUnderline"/>
        </w:rPr>
        <w:t>it is</w:t>
      </w:r>
      <w:r w:rsidRPr="00D54A14">
        <w:rPr>
          <w:sz w:val="16"/>
        </w:rPr>
        <w:t xml:space="preserve"> </w:t>
      </w:r>
      <w:r w:rsidRPr="00D54A14">
        <w:rPr>
          <w:rStyle w:val="StyleBoldUnderline"/>
        </w:rPr>
        <w:t>hard to see how</w:t>
      </w:r>
      <w:r w:rsidRPr="00D54A14">
        <w:rPr>
          <w:sz w:val="16"/>
        </w:rPr>
        <w:t xml:space="preserve"> without building on a preexisting high level of political conflict </w:t>
      </w:r>
      <w:r w:rsidRPr="00D54A14">
        <w:rPr>
          <w:rStyle w:val="StyleBoldUnderline"/>
        </w:rPr>
        <w:t>leaders and mass opinion would come to believe that their countries could prosper by impoverishing or</w:t>
      </w:r>
      <w:r w:rsidRPr="00D54A14">
        <w:rPr>
          <w:sz w:val="16"/>
        </w:rPr>
        <w:t xml:space="preserve"> even </w:t>
      </w:r>
      <w:r w:rsidRPr="00D54A14">
        <w:rPr>
          <w:rStyle w:val="StyleBoldUnderline"/>
        </w:rPr>
        <w:t>attacking others</w:t>
      </w:r>
      <w:r w:rsidRPr="00D54A14">
        <w:rPr>
          <w:sz w:val="16"/>
        </w:rPr>
        <w:t xml:space="preserve">. Is it possible that problems will not only become severe, but that people will entertain the thought that they have to be solved by war? </w:t>
      </w:r>
      <w:r w:rsidRPr="00D54A14">
        <w:rPr>
          <w:rStyle w:val="StyleBoldUnderline"/>
        </w:rPr>
        <w:t>While a pessimist could note that this argument does not appear as outlandish as it did before the financial crisis</w:t>
      </w:r>
      <w:r w:rsidRPr="00D54A14">
        <w:rPr>
          <w:sz w:val="16"/>
        </w:rPr>
        <w:t xml:space="preserve">, </w:t>
      </w:r>
      <w:r w:rsidRPr="00D54A14">
        <w:rPr>
          <w:rStyle w:val="StyleBoldUnderline"/>
        </w:rPr>
        <w:t>an optimist could reply (correctly</w:t>
      </w:r>
      <w:r w:rsidRPr="00D54A14">
        <w:rPr>
          <w:sz w:val="16"/>
        </w:rPr>
        <w:t xml:space="preserve">, in my view) </w:t>
      </w:r>
      <w:r w:rsidRPr="00D54A14">
        <w:rPr>
          <w:rStyle w:val="StyleBoldUnderline"/>
        </w:rPr>
        <w:t>that the very fact that we have seen</w:t>
      </w:r>
      <w:r w:rsidRPr="00D54A14">
        <w:rPr>
          <w:sz w:val="16"/>
        </w:rPr>
        <w:t xml:space="preserve"> </w:t>
      </w:r>
      <w:r w:rsidRPr="00D54A14">
        <w:rPr>
          <w:rStyle w:val="Emphasis"/>
        </w:rPr>
        <w:t>such a sharp economic down-turn</w:t>
      </w:r>
      <w:r w:rsidRPr="00D54A14">
        <w:rPr>
          <w:sz w:val="16"/>
        </w:rPr>
        <w:t xml:space="preserve"> </w:t>
      </w:r>
      <w:r w:rsidRPr="00D54A14">
        <w:rPr>
          <w:rStyle w:val="StyleBoldUnderline"/>
        </w:rPr>
        <w:t>without</w:t>
      </w:r>
      <w:r w:rsidRPr="00D54A14">
        <w:rPr>
          <w:sz w:val="16"/>
        </w:rPr>
        <w:t xml:space="preserve"> </w:t>
      </w:r>
      <w:r w:rsidRPr="00D54A14">
        <w:rPr>
          <w:rStyle w:val="Emphasis"/>
        </w:rPr>
        <w:t>anyone</w:t>
      </w:r>
      <w:r w:rsidRPr="00D54A14">
        <w:rPr>
          <w:sz w:val="16"/>
        </w:rPr>
        <w:t xml:space="preserve"> </w:t>
      </w:r>
      <w:r w:rsidRPr="00D54A14">
        <w:rPr>
          <w:rStyle w:val="StyleBoldUnderline"/>
        </w:rPr>
        <w:t>suggesting that force</w:t>
      </w:r>
      <w:r w:rsidRPr="00D54A14">
        <w:rPr>
          <w:sz w:val="16"/>
        </w:rPr>
        <w:t xml:space="preserve"> of arms </w:t>
      </w:r>
      <w:r w:rsidRPr="00D54A14">
        <w:rPr>
          <w:rStyle w:val="StyleBoldUnderline"/>
        </w:rPr>
        <w:t>is the solution</w:t>
      </w:r>
      <w:r w:rsidRPr="00D54A14">
        <w:rPr>
          <w:sz w:val="16"/>
        </w:rPr>
        <w:t xml:space="preserve"> </w:t>
      </w:r>
      <w:r w:rsidRPr="00D54A14">
        <w:rPr>
          <w:rStyle w:val="StyleBoldUnderline"/>
        </w:rPr>
        <w:t>shows that</w:t>
      </w:r>
      <w:r w:rsidRPr="00D54A14">
        <w:rPr>
          <w:sz w:val="16"/>
        </w:rPr>
        <w:t xml:space="preserve"> </w:t>
      </w:r>
      <w:r w:rsidRPr="00D54A14">
        <w:rPr>
          <w:rStyle w:val="Emphasis"/>
        </w:rPr>
        <w:t>even if bad times bring about greater economic conflict</w:t>
      </w:r>
      <w:r w:rsidRPr="00D54A14">
        <w:rPr>
          <w:sz w:val="16"/>
        </w:rPr>
        <w:t xml:space="preserve">, </w:t>
      </w:r>
      <w:r w:rsidRPr="00D54A14">
        <w:rPr>
          <w:rStyle w:val="Emphasis"/>
        </w:rPr>
        <w:t>it will not make war thinkable.</w:t>
      </w:r>
    </w:p>
    <w:p w14:paraId="7AE73313" w14:textId="77777777" w:rsidR="005E1991" w:rsidRDefault="005E1991" w:rsidP="00D54A14">
      <w:pPr>
        <w:pStyle w:val="cardtext"/>
        <w:ind w:left="0"/>
        <w:rPr>
          <w:rStyle w:val="Emphasis"/>
        </w:rPr>
      </w:pPr>
    </w:p>
    <w:p w14:paraId="04346038" w14:textId="77777777" w:rsidR="005E1991" w:rsidRPr="007A721B" w:rsidRDefault="005E1991" w:rsidP="005E1991">
      <w:pPr>
        <w:pStyle w:val="Heading4"/>
      </w:pPr>
      <w:r>
        <w:t xml:space="preserve">Trade doesn’t prevent war---their studies have been </w:t>
      </w:r>
      <w:r>
        <w:rPr>
          <w:u w:val="single"/>
        </w:rPr>
        <w:t>disproven</w:t>
      </w:r>
      <w:r>
        <w:t xml:space="preserve"> by subsequent empirical work </w:t>
      </w:r>
    </w:p>
    <w:p w14:paraId="685BF63E" w14:textId="77777777" w:rsidR="005E1991" w:rsidRDefault="005E1991" w:rsidP="005E1991">
      <w:r>
        <w:t xml:space="preserve">Charles </w:t>
      </w:r>
      <w:r w:rsidRPr="003916AD">
        <w:rPr>
          <w:rStyle w:val="StyleStyleBold12pt"/>
        </w:rPr>
        <w:t>Miller 14</w:t>
      </w:r>
      <w:r>
        <w:t>, lecturer at Australian National University’s Strategic and Defence Studies Centre, 4/7/14, “Globalisation and war,” http://www.aspistrategist.org.au/globalisation-and-war/</w:t>
      </w:r>
    </w:p>
    <w:p w14:paraId="2B02A7AE" w14:textId="77777777" w:rsidR="005E1991" w:rsidRPr="005E1991" w:rsidRDefault="005E1991" w:rsidP="005E1991">
      <w:r w:rsidRPr="005E1991">
        <w:t xml:space="preserve">John </w:t>
      </w:r>
      <w:r w:rsidRPr="005E1991">
        <w:rPr>
          <w:rStyle w:val="StyleBoldUnderline"/>
        </w:rPr>
        <w:t>O’Neal and</w:t>
      </w:r>
      <w:r w:rsidRPr="005E1991">
        <w:t xml:space="preserve"> Bruce </w:t>
      </w:r>
      <w:r w:rsidRPr="005E1991">
        <w:rPr>
          <w:rStyle w:val="StyleBoldUnderline"/>
        </w:rPr>
        <w:t>Russett’s work</w:t>
      </w:r>
      <w:r w:rsidRPr="005E1991">
        <w:t xml:space="preserve"> is perhaps the best known in this regard—and Steven Pinker cites them approvingly in his book The Better Angels of Our Nature. </w:t>
      </w:r>
      <w:r w:rsidRPr="005E1991">
        <w:rPr>
          <w:rStyle w:val="StyleBoldUnderline"/>
        </w:rPr>
        <w:t>Analysing trade and conflict data</w:t>
      </w:r>
      <w:r w:rsidRPr="005E1991">
        <w:t xml:space="preserve"> from the nineteenth to the twenty-first centuries, they </w:t>
      </w:r>
      <w:r w:rsidRPr="005E1991">
        <w:rPr>
          <w:rStyle w:val="StyleBoldUnderline"/>
        </w:rPr>
        <w:t>found</w:t>
      </w:r>
      <w:r w:rsidRPr="005E1991">
        <w:t xml:space="preserve"> that </w:t>
      </w:r>
      <w:r w:rsidRPr="005E1991">
        <w:rPr>
          <w:rStyle w:val="StyleBoldUnderline"/>
        </w:rPr>
        <w:t>trade flows</w:t>
      </w:r>
      <w:r w:rsidRPr="005E1991">
        <w:t xml:space="preserve"> do </w:t>
      </w:r>
      <w:r w:rsidRPr="005E1991">
        <w:rPr>
          <w:rStyle w:val="StyleBoldUnderline"/>
        </w:rPr>
        <w:t>have a significant impact</w:t>
      </w:r>
      <w:r w:rsidRPr="005E1991">
        <w:t xml:space="preserve"> in </w:t>
      </w:r>
      <w:r w:rsidRPr="005E1991">
        <w:rPr>
          <w:rStyle w:val="StyleBoldUnderline"/>
        </w:rPr>
        <w:t>reducing</w:t>
      </w:r>
      <w:r w:rsidRPr="005E1991">
        <w:t xml:space="preserve"> the chances of </w:t>
      </w:r>
      <w:r w:rsidRPr="005E1991">
        <w:rPr>
          <w:rStyle w:val="StyleBoldUnderline"/>
        </w:rPr>
        <w:t>conflict</w:t>
      </w:r>
      <w:r w:rsidRPr="005E1991">
        <w:t xml:space="preserve">, even when taking a variety of other factors into account. But </w:t>
      </w:r>
      <w:r w:rsidRPr="005E1991">
        <w:rPr>
          <w:rStyle w:val="StyleBoldUnderline"/>
        </w:rPr>
        <w:t>their conclusions have</w:t>
      </w:r>
      <w:r w:rsidRPr="005E1991">
        <w:t xml:space="preserve"> in turn </w:t>
      </w:r>
      <w:r w:rsidRPr="005E1991">
        <w:rPr>
          <w:rStyle w:val="StyleBoldUnderline"/>
          <w:bdr w:val="single" w:sz="4" w:space="0" w:color="auto"/>
        </w:rPr>
        <w:t>been questioned by other scholars</w:t>
      </w:r>
      <w:r w:rsidRPr="005E1991">
        <w:t xml:space="preserve">. For one thing, </w:t>
      </w:r>
      <w:r w:rsidRPr="005E1991">
        <w:rPr>
          <w:rStyle w:val="StyleBoldUnderline"/>
        </w:rPr>
        <w:t>their model failed to take three things into account</w:t>
      </w:r>
      <w:r w:rsidRPr="005E1991">
        <w:t xml:space="preserve">. First, </w:t>
      </w:r>
      <w:r w:rsidRPr="005E1991">
        <w:rPr>
          <w:rStyle w:val="StyleBoldUnderline"/>
        </w:rPr>
        <w:t xml:space="preserve">it’s quite possible that </w:t>
      </w:r>
      <w:r w:rsidRPr="005E1991">
        <w:rPr>
          <w:rStyle w:val="StyleBoldUnderline"/>
          <w:bdr w:val="single" w:sz="4" w:space="0" w:color="auto"/>
        </w:rPr>
        <w:t>peace causes trade</w:t>
      </w:r>
      <w:r w:rsidRPr="005E1991">
        <w:rPr>
          <w:rStyle w:val="StyleBoldUnderline"/>
        </w:rPr>
        <w:t xml:space="preserve"> rather than the other way around</w:t>
      </w:r>
      <w:r w:rsidRPr="005E1991">
        <w:t>—</w:t>
      </w:r>
      <w:r w:rsidRPr="005E1991">
        <w:rPr>
          <w:rStyle w:val="StyleBoldUnderline"/>
        </w:rPr>
        <w:t>no company wants to</w:t>
      </w:r>
      <w:r w:rsidRPr="005E1991">
        <w:t xml:space="preserve"> start an </w:t>
      </w:r>
      <w:r w:rsidRPr="005E1991">
        <w:rPr>
          <w:rStyle w:val="StyleBoldUnderline"/>
        </w:rPr>
        <w:t>export</w:t>
      </w:r>
      <w:r w:rsidRPr="005E1991">
        <w:t xml:space="preserve"> business to another country </w:t>
      </w:r>
      <w:r w:rsidRPr="005E1991">
        <w:rPr>
          <w:rStyle w:val="StyleBoldUnderline"/>
        </w:rPr>
        <w:t>if it anticipates</w:t>
      </w:r>
      <w:r w:rsidRPr="005E1991">
        <w:t xml:space="preserve"> that </w:t>
      </w:r>
      <w:r w:rsidRPr="005E1991">
        <w:rPr>
          <w:rStyle w:val="StyleBoldUnderline"/>
        </w:rPr>
        <w:t>business linkages will be cut off by war</w:t>
      </w:r>
      <w:r w:rsidRPr="005E1991">
        <w:t xml:space="preserve"> further down the line. Second, </w:t>
      </w:r>
      <w:r w:rsidRPr="005E1991">
        <w:rPr>
          <w:rStyle w:val="StyleBoldUnderline"/>
        </w:rPr>
        <w:t>conflict behaviour exhibits</w:t>
      </w:r>
      <w:r w:rsidRPr="005E1991">
        <w:t xml:space="preserve"> what’s called ‘</w:t>
      </w:r>
      <w:r w:rsidRPr="005E1991">
        <w:rPr>
          <w:rStyle w:val="StyleBoldUnderline"/>
        </w:rPr>
        <w:t>network effects’— if France and Germany are at peace</w:t>
      </w:r>
      <w:r w:rsidRPr="005E1991">
        <w:t xml:space="preserve">, chances are </w:t>
      </w:r>
      <w:r w:rsidRPr="005E1991">
        <w:rPr>
          <w:rStyle w:val="StyleBoldUnderline"/>
        </w:rPr>
        <w:t>Belgium and Germany will be too</w:t>
      </w:r>
      <w:r w:rsidRPr="005E1991">
        <w:t xml:space="preserve">. And third, both </w:t>
      </w:r>
      <w:r w:rsidRPr="005E1991">
        <w:rPr>
          <w:rStyle w:val="StyleBoldUnderline"/>
        </w:rPr>
        <w:t>the likelihood of conflict and the level of trade are influenced by the number of years a pair of countries has already been at peace</w:t>
      </w:r>
      <w:r w:rsidRPr="005E1991">
        <w:t>—</w:t>
      </w:r>
      <w:r w:rsidRPr="005E1991">
        <w:rPr>
          <w:rStyle w:val="StyleBoldUnderline"/>
        </w:rPr>
        <w:t>because prolonged</w:t>
      </w:r>
      <w:r w:rsidRPr="005E1991">
        <w:t xml:space="preserve"> periods of </w:t>
      </w:r>
      <w:r w:rsidRPr="005E1991">
        <w:rPr>
          <w:rStyle w:val="StyleBoldUnderline"/>
        </w:rPr>
        <w:t>peace increase mutual trust</w:t>
      </w:r>
      <w:r w:rsidRPr="005E1991">
        <w:t xml:space="preserve">. </w:t>
      </w:r>
      <w:r w:rsidRPr="005E1991">
        <w:rPr>
          <w:rStyle w:val="StyleBoldUnderline"/>
        </w:rPr>
        <w:t xml:space="preserve">Take </w:t>
      </w:r>
      <w:r w:rsidRPr="005E1991">
        <w:rPr>
          <w:rStyle w:val="StyleBoldUnderline"/>
          <w:bdr w:val="single" w:sz="4" w:space="0" w:color="auto"/>
        </w:rPr>
        <w:t>any</w:t>
      </w:r>
      <w:r w:rsidRPr="005E1991">
        <w:rPr>
          <w:rStyle w:val="StyleBoldUnderline"/>
        </w:rPr>
        <w:t xml:space="preserve"> of these factors into account, and studies have shown</w:t>
      </w:r>
      <w:r w:rsidRPr="005E1991">
        <w:t xml:space="preserve"> (here and here) that </w:t>
      </w:r>
      <w:r w:rsidRPr="005E1991">
        <w:rPr>
          <w:rStyle w:val="StyleBoldUnderline"/>
        </w:rPr>
        <w:t xml:space="preserve">the </w:t>
      </w:r>
      <w:r w:rsidRPr="005E1991">
        <w:rPr>
          <w:rStyle w:val="StyleBoldUnderline"/>
          <w:bdr w:val="single" w:sz="4" w:space="0" w:color="auto"/>
        </w:rPr>
        <w:t>apparent relationship between trade flows and peace disappears</w:t>
      </w:r>
      <w:r w:rsidRPr="005E1991">
        <w:t xml:space="preserve">. </w:t>
      </w:r>
    </w:p>
    <w:p w14:paraId="1FE77B0E" w14:textId="77777777" w:rsidR="005E1991" w:rsidRPr="005E1991" w:rsidRDefault="005E1991" w:rsidP="005E1991">
      <w:r w:rsidRPr="005E1991">
        <w:t xml:space="preserve">Perhaps, though, conceiving of globalisation solely in terms of trade flows is mistaken. Alternative indicators of globalisation include foreign direct investment, financial openness and the levels of government intervention in economic relations with the rest of the world. Data on those variables is less extensive than on trade flows, usually dating back only to the post World War II period. But some analysts, such as Patrick McDonald and Erik Gartzke, have argued that a significant correlation can be found between them and a reduction in the probability of conflict. Those findings, newer than O’Neal and Russett’s, haven’t yet been subjected to the same intense scrutiny, so may in turn be qualified by future research. </w:t>
      </w:r>
    </w:p>
    <w:p w14:paraId="0E688E72" w14:textId="77777777" w:rsidR="005E1991" w:rsidRDefault="005E1991" w:rsidP="005E1991">
      <w:r w:rsidRPr="005E1991">
        <w:t xml:space="preserve">What does all that mean for the policy-maker? The </w:t>
      </w:r>
      <w:r w:rsidRPr="005E1991">
        <w:rPr>
          <w:rStyle w:val="StyleBoldUnderline"/>
        </w:rPr>
        <w:t xml:space="preserve">statistical evidence </w:t>
      </w:r>
      <w:r w:rsidRPr="005E1991">
        <w:rPr>
          <w:rStyle w:val="StyleBoldUnderline"/>
          <w:bdr w:val="single" w:sz="4" w:space="0" w:color="auto"/>
        </w:rPr>
        <w:t>certainly doesn’t tell us</w:t>
      </w:r>
      <w:r w:rsidRPr="005E1991">
        <w:t xml:space="preserve"> that </w:t>
      </w:r>
      <w:r w:rsidRPr="005E1991">
        <w:rPr>
          <w:rStyle w:val="StyleBoldUnderline"/>
        </w:rPr>
        <w:t>globalisation has made war</w:t>
      </w:r>
      <w:r w:rsidRPr="005E1991">
        <w:t xml:space="preserve"> in East Asia </w:t>
      </w:r>
      <w:r w:rsidRPr="005E1991">
        <w:rPr>
          <w:rStyle w:val="StyleBoldUnderline"/>
        </w:rPr>
        <w:t>impossible</w:t>
      </w:r>
      <w:r w:rsidRPr="005E1991">
        <w:t>. ‘Cromwell’s law’ counsels us that a logically conceivable event should never be assigned a probability of zero. The most we could conclude is that globalisation has made such an occurrence much less likely. There’s some hopeful numerical evidence that globalisation does indeed have that effect, but the evidence isn’t so compelling that we can substitute an economic engagement policy for a security policy. By all means, let’s continue to promote trade in the Asia-Pacific. But we should also continue to be prepared for scenarios which are unlikely but would be hugely</w:t>
      </w:r>
    </w:p>
    <w:p w14:paraId="129F4C07" w14:textId="77777777" w:rsidR="005E1991" w:rsidRPr="00D54A14" w:rsidRDefault="005E1991" w:rsidP="00D54A14">
      <w:pPr>
        <w:pStyle w:val="cardtext"/>
        <w:ind w:left="0"/>
        <w:rPr>
          <w:sz w:val="16"/>
        </w:rPr>
      </w:pPr>
    </w:p>
    <w:p w14:paraId="342F85D4" w14:textId="77777777" w:rsidR="00D54A14" w:rsidRPr="00D54A14" w:rsidRDefault="00D54A14" w:rsidP="00D54A14">
      <w:pPr>
        <w:rPr>
          <w:rFonts w:eastAsia="Calibri"/>
          <w:szCs w:val="22"/>
        </w:rPr>
      </w:pPr>
    </w:p>
    <w:p w14:paraId="3830A794" w14:textId="77777777" w:rsidR="00D54A14" w:rsidRDefault="00D54A14" w:rsidP="002C64D1">
      <w:pPr>
        <w:rPr>
          <w:sz w:val="14"/>
        </w:rPr>
      </w:pPr>
    </w:p>
    <w:p w14:paraId="64462384" w14:textId="77777777" w:rsidR="002C64D1" w:rsidRDefault="002C64D1" w:rsidP="002C64D1">
      <w:pPr>
        <w:rPr>
          <w:sz w:val="14"/>
        </w:rPr>
      </w:pPr>
    </w:p>
    <w:p w14:paraId="72F2FA71" w14:textId="33FDE248" w:rsidR="002C64D1" w:rsidRDefault="002C64D1" w:rsidP="002C64D1">
      <w:pPr>
        <w:pStyle w:val="Heading3"/>
      </w:pPr>
      <w:r>
        <w:t>AT: Interdependence Solves US-China War</w:t>
      </w:r>
    </w:p>
    <w:p w14:paraId="59A2CD6A" w14:textId="77777777" w:rsidR="002C64D1" w:rsidRPr="00323BC0" w:rsidRDefault="002C64D1" w:rsidP="002C64D1">
      <w:pPr>
        <w:pStyle w:val="Heading4"/>
      </w:pPr>
      <w:r w:rsidRPr="00323BC0">
        <w:t xml:space="preserve">Economic </w:t>
      </w:r>
      <w:r>
        <w:t>interdependence doesn’t solve—</w:t>
      </w:r>
      <w:r w:rsidRPr="00323BC0">
        <w:t xml:space="preserve">Chinese belligerence causes </w:t>
      </w:r>
      <w:r w:rsidRPr="00323BC0">
        <w:rPr>
          <w:u w:val="single"/>
        </w:rPr>
        <w:t>miscalc</w:t>
      </w:r>
      <w:r w:rsidRPr="00323BC0">
        <w:t xml:space="preserve"> and crisis escalation </w:t>
      </w:r>
    </w:p>
    <w:p w14:paraId="55AF5471" w14:textId="77777777" w:rsidR="002C64D1" w:rsidRPr="00323BC0" w:rsidRDefault="002C64D1" w:rsidP="002C64D1">
      <w:r w:rsidRPr="004725BE">
        <w:rPr>
          <w:rStyle w:val="StyleStyleBold12pt"/>
        </w:rPr>
        <w:t>Medcalf &amp; Heinrichs 11</w:t>
      </w:r>
      <w:r w:rsidRPr="00323BC0">
        <w:t xml:space="preserve"> - Rory Medcalf is Director of the International Security Programme at the Lowy Institute, Sydney. Raoul Heinrichs is Sir Arthur Tange Scholar at the Strategic and Defence Studies Centre, Australian National University, and editor of the Lowy Institute Strategic Snapshot series, June 27, 2011, “Asia’s Maritime Confidence Crisis,” online: http://the-diplomat.com/2011/06/27/asia%E2%80%99s-maritime-confidence-crisis/?print=yes</w:t>
      </w:r>
    </w:p>
    <w:p w14:paraId="42475355" w14:textId="77777777" w:rsidR="002C64D1" w:rsidRDefault="002C64D1" w:rsidP="002C64D1">
      <w:pPr>
        <w:rPr>
          <w:rStyle w:val="Emphasis"/>
        </w:rPr>
      </w:pPr>
      <w:r w:rsidRPr="004725BE">
        <w:rPr>
          <w:rStyle w:val="StyleBoldUnderline"/>
        </w:rPr>
        <w:t>To the</w:t>
      </w:r>
      <w:r w:rsidRPr="004725BE">
        <w:rPr>
          <w:sz w:val="12"/>
        </w:rPr>
        <w:t xml:space="preserve"> casual </w:t>
      </w:r>
      <w:r w:rsidRPr="004725BE">
        <w:rPr>
          <w:rStyle w:val="StyleBoldUnderline"/>
        </w:rPr>
        <w:t>observer, recent security tensions in Asian waters might seem a storm in a Chinese teacup</w:t>
      </w:r>
      <w:r w:rsidRPr="004725BE">
        <w:rPr>
          <w:sz w:val="12"/>
        </w:rPr>
        <w:t xml:space="preserve">. The spectacle of opposing vessels – often motley flotillas of civilian patrol boats, fishing trawlers and survey ships – jostling near contested reefs, rocks and islets in the South and East China seas is the kind of activity that was likened back in Cold War days to a game of ‘nautical chicken’. </w:t>
      </w:r>
      <w:r w:rsidRPr="004725BE">
        <w:rPr>
          <w:rStyle w:val="StyleBoldUnderline"/>
        </w:rPr>
        <w:t>Surely, in an age of economic interdependence</w:t>
      </w:r>
      <w:r w:rsidRPr="004725BE">
        <w:rPr>
          <w:sz w:val="12"/>
        </w:rPr>
        <w:t xml:space="preserve"> and nuclear weapons, </w:t>
      </w:r>
      <w:r w:rsidRPr="004725BE">
        <w:rPr>
          <w:rStyle w:val="StyleBoldUnderline"/>
        </w:rPr>
        <w:t>this</w:t>
      </w:r>
      <w:r w:rsidRPr="004725BE">
        <w:rPr>
          <w:sz w:val="12"/>
        </w:rPr>
        <w:t xml:space="preserve"> petty </w:t>
      </w:r>
      <w:r w:rsidRPr="004725BE">
        <w:rPr>
          <w:rStyle w:val="StyleBoldUnderline"/>
        </w:rPr>
        <w:t>posturing wouldn’t lead to great-power war?</w:t>
      </w:r>
      <w:r w:rsidRPr="004725BE">
        <w:rPr>
          <w:sz w:val="12"/>
        </w:rPr>
        <w:t xml:space="preserve"> Yet such </w:t>
      </w:r>
      <w:r w:rsidRPr="004725BE">
        <w:rPr>
          <w:rStyle w:val="StyleBoldUnderline"/>
        </w:rPr>
        <w:t>wishful thinking ignores the real dangers of Asia’s China-centric maritime incidents</w:t>
      </w:r>
      <w:r w:rsidRPr="004725BE">
        <w:rPr>
          <w:sz w:val="12"/>
        </w:rPr>
        <w:t xml:space="preserve">. In the absence of effective mechanisms for crisis-management and confidence-building, </w:t>
      </w:r>
      <w:r w:rsidRPr="004725BE">
        <w:rPr>
          <w:rStyle w:val="StyleBoldUnderline"/>
        </w:rPr>
        <w:t>these events are increasing in frequency and intensity</w:t>
      </w:r>
      <w:r w:rsidRPr="004725BE">
        <w:rPr>
          <w:sz w:val="12"/>
        </w:rPr>
        <w:t xml:space="preserve">. The harassment by Chinese civilian vessels of the USNS Impeccable in 2009 presaged a serious set of encounters in 2010, including North Korea’s sinking of the Cheonan and a diplomatic crisis between China and Japan over the ramming of a Japanese customs vessel near the disputed Senkaku/Diaoyu islands. Though major power tensions have eased somewhat in 2011, encounters have continued. Chinese helicopters have continued to ‘buzz’ Japanese naval units, even in the sensitive period following Japan’s earthquake and tsunami. In March, a Philippine survey ship was shadowed and harassed by Chinese patrol boats, eliciting formal diplomatic protests from Manila. More recently, in May and June, Chinese patrol boats have allegedly severed seismic cables aboard Vietnamese vessels operating near disputed territories in the South China Sea. Washington has weighed in, particularly with signals of reassurance to its ally Manila – prompting Chinese warnings about fanning flames and getting burned. At the weekend, Sino-US and Sino-Vietnamese talks seem to have put a lid on the simmering tensions. And the chance that such incidents will lead to major military clashes shouldn’t be overstated. But </w:t>
      </w:r>
      <w:r w:rsidRPr="004725BE">
        <w:rPr>
          <w:rStyle w:val="StyleBoldUnderline"/>
        </w:rPr>
        <w:t>each encounter involves risks, however small, of miscalculation and casualties. As the number and tempo of incidents increases, so does the likelihood that an episode will escalate to armed confrontation, diplomatic crisis or possibly even conflict.</w:t>
      </w:r>
      <w:r w:rsidRPr="004725BE">
        <w:rPr>
          <w:sz w:val="12"/>
        </w:rPr>
        <w:t xml:space="preserve"> An accumulation of incidents could also play into a wider deterioration of relations among major powers, </w:t>
      </w:r>
      <w:r w:rsidRPr="004725BE">
        <w:rPr>
          <w:rStyle w:val="StyleBoldUnderline"/>
        </w:rPr>
        <w:t xml:space="preserve">with </w:t>
      </w:r>
      <w:r w:rsidRPr="004725BE">
        <w:rPr>
          <w:rStyle w:val="Emphasis"/>
        </w:rPr>
        <w:t>dangerous implications for regional peace and stability.</w:t>
      </w:r>
    </w:p>
    <w:p w14:paraId="12A9403C" w14:textId="77777777" w:rsidR="005E1991" w:rsidRDefault="005E1991" w:rsidP="002C64D1">
      <w:pPr>
        <w:rPr>
          <w:rStyle w:val="Emphasis"/>
        </w:rPr>
      </w:pPr>
    </w:p>
    <w:p w14:paraId="06842F0B" w14:textId="77777777" w:rsidR="005E1991" w:rsidRPr="00767A39" w:rsidRDefault="005E1991" w:rsidP="005E1991">
      <w:pPr>
        <w:pStyle w:val="Heading3"/>
      </w:pPr>
      <w:r w:rsidRPr="00767A39">
        <w:t>No Great Power War</w:t>
      </w:r>
    </w:p>
    <w:p w14:paraId="180D71CC" w14:textId="77777777" w:rsidR="005E1991" w:rsidRDefault="005E1991" w:rsidP="005E1991"/>
    <w:p w14:paraId="56D35D70" w14:textId="77777777" w:rsidR="005E1991" w:rsidRPr="009345FF" w:rsidRDefault="005E1991" w:rsidP="005E1991">
      <w:pPr>
        <w:pStyle w:val="Heading4"/>
        <w:rPr>
          <w:rFonts w:eastAsia="MS Gothic"/>
        </w:rPr>
      </w:pPr>
      <w:r w:rsidRPr="009345FF">
        <w:rPr>
          <w:rFonts w:eastAsia="MS Gothic"/>
        </w:rPr>
        <w:t>No risk of great power wars</w:t>
      </w:r>
      <w:r>
        <w:rPr>
          <w:rFonts w:eastAsia="MS Gothic"/>
        </w:rPr>
        <w:t xml:space="preserve"> –</w:t>
      </w:r>
      <w:r w:rsidRPr="009345FF">
        <w:rPr>
          <w:rFonts w:eastAsia="MS Gothic"/>
        </w:rPr>
        <w:t xml:space="preserve"> economics, democracy, and nuclear weapons all make it impossible</w:t>
      </w:r>
    </w:p>
    <w:p w14:paraId="05B48771" w14:textId="77777777" w:rsidR="005E1991" w:rsidRPr="009345FF" w:rsidRDefault="005E1991" w:rsidP="005E1991">
      <w:pPr>
        <w:rPr>
          <w:rFonts w:eastAsia="Cambria"/>
          <w:b/>
          <w:bCs/>
        </w:rPr>
      </w:pPr>
      <w:r w:rsidRPr="009345FF">
        <w:rPr>
          <w:rFonts w:eastAsia="Cambria"/>
          <w:b/>
          <w:bCs/>
          <w:sz w:val="26"/>
        </w:rPr>
        <w:t xml:space="preserve">Deudeny &amp; Ikenberry 9 </w:t>
      </w:r>
      <w:r w:rsidRPr="009345FF">
        <w:rPr>
          <w:rFonts w:eastAsia="Cambria"/>
        </w:rPr>
        <w:t>(Daniel, Professor of Politics and International Affairs at Princeton University and G. John, professor of political science at Johns Hopkins University, Jan/Feb, “The Myth of the Autocratic Revival,” Foreign Affairs, Vol. 88, Issue 1, p. 8)</w:t>
      </w:r>
    </w:p>
    <w:p w14:paraId="79BCAB80" w14:textId="77777777" w:rsidR="005E1991" w:rsidRPr="00767A39" w:rsidRDefault="005E1991" w:rsidP="005E1991">
      <w:pPr>
        <w:rPr>
          <w:rFonts w:eastAsia="Cambria"/>
          <w:szCs w:val="22"/>
        </w:rPr>
      </w:pPr>
      <w:r w:rsidRPr="00767A39">
        <w:rPr>
          <w:rFonts w:eastAsia="Cambria"/>
          <w:szCs w:val="22"/>
        </w:rPr>
        <w:t xml:space="preserve">It is in combination with these factors that the regime divergence between autocracies and democracies will become increasingly dangerous. If all the states in the world were democracies, there would still be competition, but a world riven by a democratic-autocratic divergence promises to be even more conflictual. There are even signs of the emergence of an "autocrats international" in the Shanghai Cooperation Organization, made up of China, Russia, and the poorer and weaker Central Asian dictatorships. Overall, the autocratic revivalists paint </w:t>
      </w:r>
      <w:r w:rsidRPr="00767A39">
        <w:rPr>
          <w:rFonts w:eastAsia="Cambria"/>
          <w:sz w:val="22"/>
          <w:szCs w:val="22"/>
          <w:u w:val="single"/>
        </w:rPr>
        <w:t>the picture of an international system marked by</w:t>
      </w:r>
      <w:r w:rsidRPr="00767A39">
        <w:rPr>
          <w:rFonts w:eastAsia="Cambria"/>
          <w:szCs w:val="22"/>
        </w:rPr>
        <w:t xml:space="preserve"> rising levels of </w:t>
      </w:r>
      <w:r w:rsidRPr="00767A39">
        <w:rPr>
          <w:rFonts w:eastAsia="Cambria"/>
          <w:sz w:val="22"/>
          <w:szCs w:val="22"/>
          <w:u w:val="single"/>
        </w:rPr>
        <w:t>conflict and competition</w:t>
      </w:r>
      <w:r w:rsidRPr="00767A39">
        <w:rPr>
          <w:rFonts w:eastAsia="Cambria"/>
          <w:szCs w:val="22"/>
        </w:rPr>
        <w:t xml:space="preserve">, a picture quite unlike the "end of history" vision of growing convergence and cooperation. This bleak outlook </w:t>
      </w:r>
      <w:r w:rsidRPr="00767A39">
        <w:rPr>
          <w:rFonts w:eastAsia="Cambria"/>
          <w:sz w:val="22"/>
          <w:szCs w:val="22"/>
          <w:u w:val="single"/>
        </w:rPr>
        <w:t>is</w:t>
      </w:r>
      <w:r w:rsidRPr="00767A39">
        <w:rPr>
          <w:rFonts w:eastAsia="Cambria"/>
          <w:szCs w:val="22"/>
        </w:rPr>
        <w:t xml:space="preserve"> based on </w:t>
      </w:r>
      <w:r w:rsidRPr="00767A39">
        <w:rPr>
          <w:rFonts w:eastAsia="Cambria"/>
          <w:iCs/>
          <w:sz w:val="22"/>
          <w:szCs w:val="22"/>
          <w:u w:val="single"/>
          <w:bdr w:val="single" w:sz="8" w:space="0" w:color="auto"/>
        </w:rPr>
        <w:t>an exaggeration</w:t>
      </w:r>
      <w:r w:rsidRPr="00767A39">
        <w:rPr>
          <w:rFonts w:eastAsia="Cambria"/>
          <w:szCs w:val="22"/>
        </w:rPr>
        <w:t xml:space="preserve"> of recent developments </w:t>
      </w:r>
      <w:r w:rsidRPr="00767A39">
        <w:rPr>
          <w:rFonts w:eastAsia="Cambria"/>
          <w:sz w:val="22"/>
          <w:szCs w:val="22"/>
          <w:u w:val="single"/>
        </w:rPr>
        <w:t xml:space="preserve">and ignores powerful </w:t>
      </w:r>
      <w:r w:rsidRPr="00767A39">
        <w:rPr>
          <w:rFonts w:eastAsia="Cambria"/>
          <w:iCs/>
          <w:sz w:val="22"/>
          <w:szCs w:val="22"/>
          <w:u w:val="single"/>
          <w:bdr w:val="single" w:sz="8" w:space="0" w:color="auto"/>
        </w:rPr>
        <w:t>countervailing factors and forces</w:t>
      </w:r>
      <w:r w:rsidRPr="00767A39">
        <w:rPr>
          <w:rFonts w:eastAsia="Cambria"/>
          <w:szCs w:val="22"/>
        </w:rPr>
        <w:t>. Indeed, contrary to what trhe revivalists describe</w:t>
      </w:r>
      <w:r w:rsidRPr="00767A39">
        <w:rPr>
          <w:rFonts w:eastAsia="Cambria"/>
          <w:sz w:val="22"/>
          <w:szCs w:val="22"/>
          <w:u w:val="single"/>
        </w:rPr>
        <w:t>, the most striking features of the contemporary international landscape are</w:t>
      </w:r>
      <w:r w:rsidRPr="00767A39">
        <w:rPr>
          <w:rFonts w:eastAsia="Cambria"/>
          <w:szCs w:val="22"/>
        </w:rPr>
        <w:t xml:space="preserve"> the intensification of economic </w:t>
      </w:r>
      <w:r w:rsidRPr="00767A39">
        <w:rPr>
          <w:rFonts w:eastAsia="Cambria"/>
          <w:iCs/>
          <w:sz w:val="22"/>
          <w:szCs w:val="22"/>
          <w:u w:val="single"/>
          <w:bdr w:val="single" w:sz="8" w:space="0" w:color="auto"/>
        </w:rPr>
        <w:t>globalization</w:t>
      </w:r>
      <w:r w:rsidRPr="00767A39">
        <w:rPr>
          <w:rFonts w:eastAsia="Cambria"/>
          <w:szCs w:val="22"/>
        </w:rPr>
        <w:t xml:space="preserve">, thickening </w:t>
      </w:r>
      <w:r w:rsidRPr="00767A39">
        <w:rPr>
          <w:rFonts w:eastAsia="Cambria"/>
          <w:iCs/>
          <w:sz w:val="22"/>
          <w:szCs w:val="22"/>
          <w:u w:val="single"/>
          <w:bdr w:val="single" w:sz="8" w:space="0" w:color="auto"/>
        </w:rPr>
        <w:t>institutions</w:t>
      </w:r>
      <w:r w:rsidRPr="00767A39">
        <w:rPr>
          <w:rFonts w:eastAsia="Cambria"/>
          <w:szCs w:val="22"/>
        </w:rPr>
        <w:t xml:space="preserve">, </w:t>
      </w:r>
      <w:r w:rsidRPr="00767A39">
        <w:rPr>
          <w:rFonts w:eastAsia="Cambria"/>
          <w:sz w:val="22"/>
          <w:szCs w:val="22"/>
          <w:u w:val="single"/>
        </w:rPr>
        <w:t>and</w:t>
      </w:r>
      <w:r w:rsidRPr="00767A39">
        <w:rPr>
          <w:rFonts w:eastAsia="Cambria"/>
          <w:szCs w:val="22"/>
        </w:rPr>
        <w:t xml:space="preserve"> </w:t>
      </w:r>
      <w:r w:rsidRPr="00767A39">
        <w:rPr>
          <w:rFonts w:eastAsia="Cambria"/>
          <w:iCs/>
          <w:sz w:val="22"/>
          <w:szCs w:val="22"/>
          <w:u w:val="single"/>
          <w:bdr w:val="single" w:sz="8" w:space="0" w:color="auto"/>
        </w:rPr>
        <w:t>shared problems of interdependence</w:t>
      </w:r>
      <w:r w:rsidRPr="00767A39">
        <w:rPr>
          <w:rFonts w:eastAsia="Cambria"/>
          <w:sz w:val="22"/>
          <w:szCs w:val="22"/>
          <w:u w:val="single"/>
        </w:rPr>
        <w:t>. The</w:t>
      </w:r>
      <w:r w:rsidRPr="00767A39">
        <w:rPr>
          <w:rFonts w:eastAsia="Cambria"/>
          <w:szCs w:val="22"/>
        </w:rPr>
        <w:t xml:space="preserve"> </w:t>
      </w:r>
      <w:r w:rsidRPr="00767A39">
        <w:rPr>
          <w:rFonts w:eastAsia="Cambria"/>
          <w:sz w:val="22"/>
          <w:szCs w:val="22"/>
          <w:u w:val="single"/>
        </w:rPr>
        <w:t>overall structure</w:t>
      </w:r>
      <w:r w:rsidRPr="00767A39">
        <w:rPr>
          <w:rFonts w:eastAsia="Cambria"/>
          <w:szCs w:val="22"/>
        </w:rPr>
        <w:t xml:space="preserve"> of the international system today </w:t>
      </w:r>
      <w:r w:rsidRPr="00767A39">
        <w:rPr>
          <w:rFonts w:eastAsia="Cambria"/>
          <w:sz w:val="22"/>
          <w:szCs w:val="22"/>
          <w:u w:val="single"/>
        </w:rPr>
        <w:t>is quite unlike that of the nineteenth century</w:t>
      </w:r>
      <w:r w:rsidRPr="00767A39">
        <w:rPr>
          <w:rFonts w:eastAsia="Cambria"/>
          <w:szCs w:val="22"/>
        </w:rPr>
        <w:t>. Compared to older orders,</w:t>
      </w:r>
      <w:r w:rsidRPr="00767A39">
        <w:rPr>
          <w:rFonts w:eastAsia="Cambria"/>
          <w:sz w:val="22"/>
          <w:szCs w:val="22"/>
          <w:u w:val="single"/>
        </w:rPr>
        <w:t xml:space="preserve"> the contemporary liberal-centered international order provides</w:t>
      </w:r>
      <w:r w:rsidRPr="00767A39">
        <w:rPr>
          <w:rFonts w:eastAsia="Cambria"/>
          <w:szCs w:val="22"/>
        </w:rPr>
        <w:t xml:space="preserve"> a set of </w:t>
      </w:r>
      <w:r w:rsidRPr="00767A39">
        <w:rPr>
          <w:rFonts w:eastAsia="Cambria"/>
          <w:sz w:val="22"/>
          <w:szCs w:val="22"/>
          <w:u w:val="single"/>
        </w:rPr>
        <w:t>constraints and opportunities</w:t>
      </w:r>
      <w:r w:rsidRPr="00767A39">
        <w:rPr>
          <w:rFonts w:eastAsia="Cambria"/>
          <w:szCs w:val="22"/>
        </w:rPr>
        <w:t xml:space="preserve"> — of pushes and pulls — </w:t>
      </w:r>
      <w:r w:rsidRPr="00767A39">
        <w:rPr>
          <w:rFonts w:eastAsia="Cambria"/>
          <w:sz w:val="22"/>
          <w:szCs w:val="22"/>
          <w:u w:val="single"/>
        </w:rPr>
        <w:t>that reduce the likelihood of severe conflict while creating strong imperatives for cooperative problem solving.</w:t>
      </w:r>
      <w:r w:rsidRPr="00767A39">
        <w:rPr>
          <w:rFonts w:eastAsia="Cambria"/>
          <w:szCs w:val="22"/>
        </w:rPr>
        <w:t xml:space="preserve"> Those invoking the nineteenth century as a model for the twenty-first also fail to acknowledge the extent to which war as a path to conflict resolution and </w:t>
      </w:r>
      <w:r w:rsidRPr="00767A39">
        <w:rPr>
          <w:rFonts w:eastAsia="Cambria"/>
          <w:sz w:val="22"/>
          <w:szCs w:val="22"/>
          <w:u w:val="single"/>
        </w:rPr>
        <w:t>great-power expansion has become</w:t>
      </w:r>
      <w:r w:rsidRPr="00767A39">
        <w:rPr>
          <w:rFonts w:eastAsia="Cambria"/>
          <w:szCs w:val="22"/>
        </w:rPr>
        <w:t xml:space="preserve"> largely </w:t>
      </w:r>
      <w:r w:rsidRPr="00767A39">
        <w:rPr>
          <w:rFonts w:eastAsia="Cambria"/>
          <w:iCs/>
          <w:sz w:val="22"/>
          <w:szCs w:val="22"/>
          <w:u w:val="single"/>
          <w:bdr w:val="single" w:sz="8" w:space="0" w:color="auto"/>
        </w:rPr>
        <w:t>obsolete</w:t>
      </w:r>
      <w:r w:rsidRPr="00767A39">
        <w:rPr>
          <w:rFonts w:eastAsia="Cambria"/>
          <w:sz w:val="22"/>
          <w:szCs w:val="22"/>
          <w:u w:val="single"/>
        </w:rPr>
        <w:t>.</w:t>
      </w:r>
      <w:r w:rsidRPr="00767A39">
        <w:rPr>
          <w:rFonts w:eastAsia="Cambria"/>
          <w:szCs w:val="22"/>
        </w:rPr>
        <w:t xml:space="preserve"> Most important, </w:t>
      </w:r>
      <w:r w:rsidRPr="00767A39">
        <w:rPr>
          <w:rFonts w:eastAsia="Cambria"/>
          <w:iCs/>
          <w:sz w:val="22"/>
          <w:szCs w:val="22"/>
          <w:u w:val="single"/>
          <w:bdr w:val="single" w:sz="8" w:space="0" w:color="auto"/>
        </w:rPr>
        <w:t>nuclear weapons</w:t>
      </w:r>
      <w:r w:rsidRPr="00767A39">
        <w:rPr>
          <w:rFonts w:eastAsia="Cambria"/>
          <w:szCs w:val="22"/>
        </w:rPr>
        <w:t xml:space="preserve"> </w:t>
      </w:r>
      <w:r w:rsidRPr="00767A39">
        <w:rPr>
          <w:rFonts w:eastAsia="Cambria"/>
          <w:sz w:val="22"/>
          <w:szCs w:val="22"/>
          <w:u w:val="single"/>
        </w:rPr>
        <w:t xml:space="preserve">have transformed great-power war </w:t>
      </w:r>
      <w:r w:rsidRPr="00767A39">
        <w:rPr>
          <w:rFonts w:eastAsia="Cambria"/>
          <w:szCs w:val="22"/>
        </w:rPr>
        <w:t xml:space="preserve">from a routine feature of international politics </w:t>
      </w:r>
      <w:r w:rsidRPr="00767A39">
        <w:rPr>
          <w:rFonts w:eastAsia="Cambria"/>
          <w:sz w:val="22"/>
          <w:szCs w:val="22"/>
          <w:u w:val="single"/>
        </w:rPr>
        <w:t xml:space="preserve">into an exercise in </w:t>
      </w:r>
      <w:r w:rsidRPr="00767A39">
        <w:rPr>
          <w:rFonts w:eastAsia="Cambria"/>
          <w:iCs/>
          <w:sz w:val="22"/>
          <w:szCs w:val="22"/>
          <w:u w:val="single"/>
          <w:bdr w:val="single" w:sz="8" w:space="0" w:color="auto"/>
        </w:rPr>
        <w:t>national suicide.</w:t>
      </w:r>
      <w:r w:rsidRPr="00767A39">
        <w:rPr>
          <w:rFonts w:eastAsia="Cambria"/>
          <w:szCs w:val="22"/>
        </w:rPr>
        <w:t xml:space="preserve"> </w:t>
      </w:r>
      <w:r w:rsidRPr="00767A39">
        <w:rPr>
          <w:rFonts w:eastAsia="Cambria"/>
          <w:sz w:val="22"/>
          <w:szCs w:val="22"/>
          <w:u w:val="single"/>
        </w:rPr>
        <w:t>With all of the great powers possessing nuclear weapons and ample means to rapidly expand their deterrent forces</w:t>
      </w:r>
      <w:r w:rsidRPr="00767A39">
        <w:rPr>
          <w:rFonts w:eastAsia="Cambria"/>
          <w:szCs w:val="22"/>
        </w:rPr>
        <w:t xml:space="preserve">, warfare among these states has truly become an option of last resort. </w:t>
      </w:r>
      <w:r w:rsidRPr="00767A39">
        <w:rPr>
          <w:rFonts w:eastAsia="Cambria"/>
          <w:sz w:val="22"/>
          <w:szCs w:val="22"/>
          <w:u w:val="single"/>
        </w:rPr>
        <w:t xml:space="preserve">The prospect of such great losses has instilled in the great powers a level </w:t>
      </w:r>
      <w:r w:rsidRPr="00767A39">
        <w:rPr>
          <w:rFonts w:eastAsia="Cambria"/>
          <w:iCs/>
          <w:sz w:val="22"/>
          <w:szCs w:val="22"/>
          <w:u w:val="single"/>
          <w:bdr w:val="single" w:sz="8" w:space="0" w:color="auto"/>
        </w:rPr>
        <w:t>of caution and restraint</w:t>
      </w:r>
      <w:r w:rsidRPr="00767A39">
        <w:rPr>
          <w:rFonts w:eastAsia="Cambria"/>
          <w:sz w:val="22"/>
          <w:szCs w:val="22"/>
          <w:u w:val="single"/>
        </w:rPr>
        <w:t xml:space="preserve"> that </w:t>
      </w:r>
      <w:r w:rsidRPr="00767A39">
        <w:rPr>
          <w:rFonts w:eastAsia="Cambria"/>
          <w:iCs/>
          <w:sz w:val="22"/>
          <w:szCs w:val="22"/>
          <w:u w:val="single"/>
          <w:bdr w:val="single" w:sz="8" w:space="0" w:color="auto"/>
        </w:rPr>
        <w:t>effectively precludes major revisionist efforts</w:t>
      </w:r>
      <w:r w:rsidRPr="00767A39">
        <w:rPr>
          <w:rFonts w:eastAsia="Cambria"/>
          <w:szCs w:val="22"/>
        </w:rPr>
        <w:t xml:space="preserve">. Furthermore, </w:t>
      </w:r>
      <w:r w:rsidRPr="00767A39">
        <w:rPr>
          <w:rFonts w:eastAsia="Cambria"/>
          <w:sz w:val="22"/>
          <w:szCs w:val="22"/>
          <w:u w:val="single"/>
        </w:rPr>
        <w:t>the diffusion of small arms and the near universality of nationalism have severely limited the ability of great powers to conquer and occupy territory</w:t>
      </w:r>
      <w:r w:rsidRPr="00767A39">
        <w:rPr>
          <w:rFonts w:eastAsia="Cambria"/>
          <w:szCs w:val="22"/>
        </w:rPr>
        <w:t xml:space="preserve"> inhabited by resisting populations (as Algeria, Vietnam, Afghanistan, and now Iraq have demonstrated). Unlike during the days of empire building in the nineteenth century, states today cannot translate great asymmetries of power into effective territorial control; at most, they can hope for loose hegemonic relationships that require them to give something in return. Also unlike in the nineteenth century, today the</w:t>
      </w:r>
      <w:r w:rsidRPr="00767A39">
        <w:rPr>
          <w:rFonts w:eastAsia="Cambria"/>
          <w:sz w:val="22"/>
          <w:szCs w:val="22"/>
          <w:u w:val="single"/>
        </w:rPr>
        <w:t xml:space="preserve"> density of trade, investment, and production networks across international borders </w:t>
      </w:r>
      <w:r w:rsidRPr="00767A39">
        <w:rPr>
          <w:rFonts w:eastAsia="Cambria"/>
          <w:iCs/>
          <w:sz w:val="22"/>
          <w:szCs w:val="22"/>
          <w:u w:val="single"/>
          <w:bdr w:val="single" w:sz="8" w:space="0" w:color="auto"/>
        </w:rPr>
        <w:t>raises even more the costs of war</w:t>
      </w:r>
      <w:r w:rsidRPr="00767A39">
        <w:rPr>
          <w:rFonts w:eastAsia="Cambria"/>
          <w:sz w:val="22"/>
          <w:szCs w:val="22"/>
          <w:u w:val="single"/>
        </w:rPr>
        <w:t xml:space="preserve">. </w:t>
      </w:r>
      <w:r w:rsidRPr="00767A39">
        <w:rPr>
          <w:rFonts w:eastAsia="Cambria"/>
          <w:szCs w:val="22"/>
        </w:rPr>
        <w:t xml:space="preserve">A Chinese invasion of Taiwan, to take one of the most plausible cases of a future interstate war, would pose for the Chinese communist regime daunting economic costs, both domestic and international. Taken together, these changes in the economy of violence mean that the international system is far more primed for peace than the autocratic revivalists acknowledge. The autocratic revival thesis neglects other key features of the international system as well. In the nineteenth century, rising states faced an international environment in which they could reasonably expect to translate their growing clout into geopolitical changes that would benefit themselves. But </w:t>
      </w:r>
      <w:r w:rsidRPr="00767A39">
        <w:rPr>
          <w:rFonts w:eastAsia="Cambria"/>
          <w:sz w:val="22"/>
          <w:szCs w:val="22"/>
          <w:u w:val="single"/>
        </w:rPr>
        <w:t>in the twenty-first century</w:t>
      </w:r>
      <w:r w:rsidRPr="00767A39">
        <w:rPr>
          <w:rFonts w:eastAsia="Cambria"/>
          <w:szCs w:val="22"/>
        </w:rPr>
        <w:t xml:space="preserve">, </w:t>
      </w:r>
      <w:r w:rsidRPr="00767A39">
        <w:rPr>
          <w:rFonts w:eastAsia="Cambria"/>
          <w:sz w:val="22"/>
          <w:szCs w:val="22"/>
          <w:u w:val="single"/>
        </w:rPr>
        <w:t>the status quo is much more difficult to overturn. Simple comparisons between China and the</w:t>
      </w:r>
      <w:r w:rsidRPr="00767A39">
        <w:rPr>
          <w:rFonts w:eastAsia="Cambria"/>
          <w:szCs w:val="22"/>
        </w:rPr>
        <w:t xml:space="preserve"> </w:t>
      </w:r>
      <w:r w:rsidRPr="00767A39">
        <w:rPr>
          <w:rFonts w:eastAsia="Cambria"/>
          <w:iCs/>
          <w:sz w:val="22"/>
          <w:szCs w:val="22"/>
          <w:u w:val="single"/>
          <w:bdr w:val="single" w:sz="8" w:space="0" w:color="auto"/>
        </w:rPr>
        <w:t>U</w:t>
      </w:r>
      <w:r w:rsidRPr="00767A39">
        <w:rPr>
          <w:rFonts w:eastAsia="Cambria"/>
          <w:szCs w:val="22"/>
        </w:rPr>
        <w:t xml:space="preserve">nited </w:t>
      </w:r>
      <w:r w:rsidRPr="00767A39">
        <w:rPr>
          <w:rFonts w:eastAsia="Cambria"/>
          <w:iCs/>
          <w:sz w:val="22"/>
          <w:szCs w:val="22"/>
          <w:u w:val="single"/>
          <w:bdr w:val="single" w:sz="8" w:space="0" w:color="auto"/>
        </w:rPr>
        <w:t>S</w:t>
      </w:r>
      <w:r w:rsidRPr="00767A39">
        <w:rPr>
          <w:rFonts w:eastAsia="Cambria"/>
          <w:szCs w:val="22"/>
        </w:rPr>
        <w:t xml:space="preserve">tates </w:t>
      </w:r>
      <w:r w:rsidRPr="00767A39">
        <w:rPr>
          <w:rFonts w:eastAsia="Cambria"/>
          <w:sz w:val="22"/>
          <w:szCs w:val="22"/>
          <w:u w:val="single"/>
        </w:rPr>
        <w:t>with regard to aggregate economic size and capability do not reflect the fact that the United States does not stand alone but rather is the head of a coalition of liberal capitalist states</w:t>
      </w:r>
      <w:r w:rsidRPr="00767A39">
        <w:rPr>
          <w:rFonts w:eastAsia="Cambria"/>
          <w:szCs w:val="22"/>
        </w:rPr>
        <w:t xml:space="preserve"> in Europe and East Asia </w:t>
      </w:r>
      <w:r w:rsidRPr="00767A39">
        <w:rPr>
          <w:rFonts w:eastAsia="Cambria"/>
          <w:sz w:val="22"/>
          <w:szCs w:val="22"/>
          <w:u w:val="single"/>
        </w:rPr>
        <w:t>whose aggregate assets far exceed those of China</w:t>
      </w:r>
      <w:r w:rsidRPr="00767A39">
        <w:rPr>
          <w:rFonts w:eastAsia="Cambria"/>
          <w:szCs w:val="22"/>
        </w:rPr>
        <w:t xml:space="preserve"> or even of a coalition of autocratic states. Moreover, potentially </w:t>
      </w:r>
      <w:r w:rsidRPr="00767A39">
        <w:rPr>
          <w:rFonts w:eastAsia="Cambria"/>
          <w:sz w:val="22"/>
          <w:szCs w:val="22"/>
          <w:u w:val="single"/>
        </w:rPr>
        <w:t>revisionist</w:t>
      </w:r>
      <w:r w:rsidRPr="00767A39">
        <w:rPr>
          <w:rFonts w:eastAsia="Cambria"/>
          <w:szCs w:val="22"/>
        </w:rPr>
        <w:t xml:space="preserve"> autocratic </w:t>
      </w:r>
      <w:r w:rsidRPr="00767A39">
        <w:rPr>
          <w:rFonts w:eastAsia="Cambria"/>
          <w:sz w:val="22"/>
          <w:szCs w:val="22"/>
          <w:u w:val="single"/>
        </w:rPr>
        <w:t>states</w:t>
      </w:r>
      <w:r w:rsidRPr="00767A39">
        <w:rPr>
          <w:rFonts w:eastAsia="Cambria"/>
          <w:szCs w:val="22"/>
        </w:rPr>
        <w:t xml:space="preserve">, most </w:t>
      </w:r>
      <w:r w:rsidRPr="00767A39">
        <w:rPr>
          <w:rFonts w:eastAsia="Cambria"/>
          <w:sz w:val="22"/>
          <w:szCs w:val="22"/>
          <w:u w:val="single"/>
        </w:rPr>
        <w:t>notably China and Russia</w:t>
      </w:r>
      <w:r w:rsidRPr="00767A39">
        <w:rPr>
          <w:rFonts w:eastAsia="Cambria"/>
          <w:szCs w:val="22"/>
        </w:rPr>
        <w:t xml:space="preserve">, </w:t>
      </w:r>
      <w:r w:rsidRPr="00767A39">
        <w:rPr>
          <w:rFonts w:eastAsia="Cambria"/>
          <w:sz w:val="22"/>
          <w:szCs w:val="22"/>
          <w:u w:val="single"/>
        </w:rPr>
        <w:t>are</w:t>
      </w:r>
      <w:r w:rsidRPr="00767A39">
        <w:rPr>
          <w:rFonts w:eastAsia="Cambria"/>
          <w:szCs w:val="22"/>
        </w:rPr>
        <w:t xml:space="preserve"> already substantial players and </w:t>
      </w:r>
      <w:r w:rsidRPr="00767A39">
        <w:rPr>
          <w:rFonts w:eastAsia="Cambria"/>
          <w:iCs/>
          <w:sz w:val="22"/>
          <w:szCs w:val="22"/>
          <w:u w:val="single"/>
          <w:bdr w:val="single" w:sz="8" w:space="0" w:color="auto"/>
        </w:rPr>
        <w:t>stakeholders</w:t>
      </w:r>
      <w:r w:rsidRPr="00767A39">
        <w:rPr>
          <w:rFonts w:eastAsia="Cambria"/>
          <w:sz w:val="22"/>
          <w:szCs w:val="22"/>
          <w:u w:val="single"/>
        </w:rPr>
        <w:t xml:space="preserve"> in</w:t>
      </w:r>
      <w:r w:rsidRPr="00767A39">
        <w:rPr>
          <w:rFonts w:eastAsia="Cambria"/>
          <w:szCs w:val="22"/>
        </w:rPr>
        <w:t xml:space="preserve"> </w:t>
      </w:r>
      <w:r w:rsidRPr="00767A39">
        <w:rPr>
          <w:rFonts w:eastAsia="Cambria"/>
          <w:sz w:val="22"/>
          <w:szCs w:val="22"/>
          <w:u w:val="single"/>
        </w:rPr>
        <w:t>an</w:t>
      </w:r>
      <w:r w:rsidRPr="00767A39">
        <w:rPr>
          <w:rFonts w:eastAsia="Cambria"/>
          <w:szCs w:val="22"/>
        </w:rPr>
        <w:t xml:space="preserve"> </w:t>
      </w:r>
      <w:r w:rsidRPr="00767A39">
        <w:rPr>
          <w:rFonts w:eastAsia="Cambria"/>
          <w:iCs/>
          <w:sz w:val="22"/>
          <w:szCs w:val="22"/>
          <w:u w:val="single"/>
          <w:bdr w:val="single" w:sz="8" w:space="0" w:color="auto"/>
        </w:rPr>
        <w:t>ensemble of global institutions</w:t>
      </w:r>
      <w:r w:rsidRPr="00767A39">
        <w:rPr>
          <w:rFonts w:eastAsia="Cambria"/>
          <w:szCs w:val="22"/>
        </w:rPr>
        <w:t xml:space="preserve"> </w:t>
      </w:r>
      <w:r w:rsidRPr="00767A39">
        <w:rPr>
          <w:rFonts w:eastAsia="Cambria"/>
          <w:sz w:val="22"/>
          <w:szCs w:val="22"/>
          <w:u w:val="single"/>
        </w:rPr>
        <w:t>that make up the status quo, not least the UN Security Council (in which they have permanent seats and veto power</w:t>
      </w:r>
      <w:r w:rsidRPr="00767A39">
        <w:rPr>
          <w:rFonts w:eastAsia="Cambria"/>
          <w:szCs w:val="22"/>
        </w:rPr>
        <w:t xml:space="preserve">). </w:t>
      </w:r>
      <w:r w:rsidRPr="00767A39">
        <w:rPr>
          <w:rFonts w:eastAsia="Cambria"/>
          <w:sz w:val="22"/>
          <w:szCs w:val="22"/>
          <w:u w:val="single"/>
        </w:rPr>
        <w:t>Many other global institutions</w:t>
      </w:r>
      <w:r w:rsidRPr="00767A39">
        <w:rPr>
          <w:rFonts w:eastAsia="Cambria"/>
          <w:szCs w:val="22"/>
        </w:rPr>
        <w:t xml:space="preserve">, such as the International Monetary Fund and the World Bank, </w:t>
      </w:r>
      <w:r w:rsidRPr="00767A39">
        <w:rPr>
          <w:rFonts w:eastAsia="Cambria"/>
          <w:sz w:val="22"/>
          <w:szCs w:val="22"/>
          <w:u w:val="single"/>
        </w:rPr>
        <w:t xml:space="preserve">are configured in such a way that rising states can increase their voice </w:t>
      </w:r>
      <w:r w:rsidRPr="00767A39">
        <w:rPr>
          <w:rFonts w:eastAsia="Cambria"/>
          <w:iCs/>
          <w:sz w:val="22"/>
          <w:szCs w:val="22"/>
          <w:u w:val="single"/>
          <w:bdr w:val="single" w:sz="8" w:space="0" w:color="auto"/>
        </w:rPr>
        <w:t>only by buying into the institutions</w:t>
      </w:r>
      <w:r w:rsidRPr="00767A39">
        <w:rPr>
          <w:rFonts w:eastAsia="Cambria"/>
          <w:szCs w:val="22"/>
        </w:rPr>
        <w:t xml:space="preserve">. </w:t>
      </w:r>
      <w:r w:rsidRPr="00767A39">
        <w:rPr>
          <w:rFonts w:eastAsia="Cambria"/>
          <w:sz w:val="22"/>
          <w:szCs w:val="22"/>
          <w:u w:val="single"/>
        </w:rPr>
        <w:t>The pathway to modernity</w:t>
      </w:r>
      <w:r w:rsidRPr="00767A39">
        <w:rPr>
          <w:rFonts w:eastAsia="Cambria"/>
          <w:szCs w:val="22"/>
        </w:rPr>
        <w:t xml:space="preserve"> for rising states </w:t>
      </w:r>
      <w:r w:rsidRPr="00767A39">
        <w:rPr>
          <w:rFonts w:eastAsia="Cambria"/>
          <w:sz w:val="22"/>
          <w:szCs w:val="22"/>
          <w:u w:val="single"/>
        </w:rPr>
        <w:t>is not outside and against the status quo but rather inside</w:t>
      </w:r>
      <w:r w:rsidRPr="00767A39">
        <w:rPr>
          <w:rFonts w:eastAsia="Cambria"/>
          <w:szCs w:val="22"/>
        </w:rPr>
        <w:t xml:space="preserve"> and through the flexible and accommodating institutions of </w:t>
      </w:r>
      <w:r w:rsidRPr="00767A39">
        <w:rPr>
          <w:rFonts w:eastAsia="Cambria"/>
          <w:sz w:val="22"/>
          <w:szCs w:val="22"/>
          <w:u w:val="single"/>
        </w:rPr>
        <w:t>the liberal international order.</w:t>
      </w:r>
      <w:r w:rsidRPr="00767A39">
        <w:rPr>
          <w:rFonts w:eastAsia="Cambria"/>
          <w:szCs w:val="22"/>
        </w:rPr>
        <w:t xml:space="preserve"> The fact that these autocracies are capitalist has profound implications for the nature of their international interests that point toward integration and accommodation in the future. </w:t>
      </w:r>
      <w:r w:rsidRPr="00767A39">
        <w:rPr>
          <w:rFonts w:eastAsia="Cambria"/>
          <w:sz w:val="22"/>
          <w:szCs w:val="22"/>
          <w:u w:val="single"/>
        </w:rPr>
        <w:t xml:space="preserve">The </w:t>
      </w:r>
      <w:r w:rsidRPr="00767A39">
        <w:rPr>
          <w:rFonts w:eastAsia="Cambria"/>
          <w:szCs w:val="22"/>
        </w:rPr>
        <w:t xml:space="preserve">domestic </w:t>
      </w:r>
      <w:r w:rsidRPr="00767A39">
        <w:rPr>
          <w:rFonts w:eastAsia="Cambria"/>
          <w:sz w:val="22"/>
          <w:szCs w:val="22"/>
          <w:u w:val="single"/>
        </w:rPr>
        <w:t>viability of</w:t>
      </w:r>
      <w:r w:rsidRPr="00767A39">
        <w:rPr>
          <w:rFonts w:eastAsia="Cambria"/>
          <w:szCs w:val="22"/>
        </w:rPr>
        <w:t xml:space="preserve"> these </w:t>
      </w:r>
      <w:r w:rsidRPr="00767A39">
        <w:rPr>
          <w:rFonts w:eastAsia="Cambria"/>
          <w:sz w:val="22"/>
          <w:szCs w:val="22"/>
          <w:u w:val="single"/>
        </w:rPr>
        <w:t>regimes hinges on their ability to sustain</w:t>
      </w:r>
      <w:r w:rsidRPr="00767A39">
        <w:rPr>
          <w:rFonts w:eastAsia="Cambria"/>
          <w:szCs w:val="22"/>
        </w:rPr>
        <w:t xml:space="preserve"> high </w:t>
      </w:r>
      <w:r w:rsidRPr="00767A39">
        <w:rPr>
          <w:rFonts w:eastAsia="Cambria"/>
          <w:sz w:val="22"/>
          <w:szCs w:val="22"/>
          <w:u w:val="single"/>
        </w:rPr>
        <w:t>economic growth</w:t>
      </w:r>
      <w:r w:rsidRPr="00767A39">
        <w:rPr>
          <w:rFonts w:eastAsia="Cambria"/>
          <w:szCs w:val="22"/>
        </w:rPr>
        <w:t xml:space="preserve"> rates, </w:t>
      </w:r>
      <w:r w:rsidRPr="00767A39">
        <w:rPr>
          <w:rFonts w:eastAsia="Cambria"/>
          <w:sz w:val="22"/>
          <w:szCs w:val="22"/>
          <w:u w:val="single"/>
        </w:rPr>
        <w:t>which</w:t>
      </w:r>
      <w:r w:rsidRPr="00767A39">
        <w:rPr>
          <w:rFonts w:eastAsia="Cambria"/>
          <w:szCs w:val="22"/>
        </w:rPr>
        <w:t xml:space="preserve"> in turn </w:t>
      </w:r>
      <w:r w:rsidRPr="00767A39">
        <w:rPr>
          <w:rFonts w:eastAsia="Cambria"/>
          <w:sz w:val="22"/>
          <w:szCs w:val="22"/>
          <w:u w:val="single"/>
        </w:rPr>
        <w:t>is crucially dependent on international trade</w:t>
      </w:r>
      <w:r w:rsidRPr="00767A39">
        <w:rPr>
          <w:rFonts w:eastAsia="Cambria"/>
          <w:szCs w:val="22"/>
        </w:rPr>
        <w:t xml:space="preserve"> and investment; today's autocracies may be illiberal, but they remain fundamentally dependent on a liberal international capitalist system. It is not surprising that China made major domestic changes in order to join the WTO or that Russia is seeking to do so now. The dependence of autocratic capitalist states on foreign trade and investment means that they have a fundamental interest in maintaining an open, rulebased economic system. (Although these autocratic states do pursue bilateral trade and investment deals, particularly in energy and raw materials, this does not obviate their more basic dependence on and commitment to the WTO order.) In the case of China, because of its extensive dependence on industrial exports, the WTO may act as a vital bulwark against protectionist tendencies in importing states. Given their position in this system, which so serves their interests, the autocratic states are unlikely to become champions of an alternative global or regional economic order, let alone spoilers intent on seriously damaging the existing one. The prospects for revisionist behavior on the part of the capitalist autocracies are further reduced by the large and growing social networks across international borders. </w:t>
      </w:r>
      <w:r w:rsidRPr="00767A39">
        <w:rPr>
          <w:rFonts w:eastAsia="Cambria"/>
          <w:sz w:val="22"/>
          <w:szCs w:val="22"/>
          <w:u w:val="single"/>
        </w:rPr>
        <w:t>Not only have these states joined the world economy, but their people</w:t>
      </w:r>
      <w:r w:rsidRPr="00767A39">
        <w:rPr>
          <w:rFonts w:eastAsia="Cambria"/>
          <w:szCs w:val="22"/>
        </w:rPr>
        <w:t xml:space="preserve"> — particularly upwardly mobile and educated elites — </w:t>
      </w:r>
      <w:r w:rsidRPr="00767A39">
        <w:rPr>
          <w:rFonts w:eastAsia="Cambria"/>
          <w:sz w:val="22"/>
          <w:szCs w:val="22"/>
          <w:u w:val="single"/>
        </w:rPr>
        <w:t>have increasingly joined the world community</w:t>
      </w:r>
      <w:r w:rsidRPr="00767A39">
        <w:rPr>
          <w:rFonts w:eastAsia="Cambria"/>
          <w:szCs w:val="22"/>
        </w:rPr>
        <w:t xml:space="preserve">. In large and growing numbers, </w:t>
      </w:r>
      <w:r w:rsidRPr="00767A39">
        <w:rPr>
          <w:rFonts w:eastAsia="Cambria"/>
          <w:sz w:val="22"/>
          <w:szCs w:val="22"/>
          <w:u w:val="single"/>
        </w:rPr>
        <w:t>citizens of autocratic</w:t>
      </w:r>
      <w:r w:rsidRPr="00767A39">
        <w:rPr>
          <w:rFonts w:eastAsia="Cambria"/>
          <w:szCs w:val="22"/>
        </w:rPr>
        <w:t xml:space="preserve"> capitalist </w:t>
      </w:r>
      <w:r w:rsidRPr="00767A39">
        <w:rPr>
          <w:rFonts w:eastAsia="Cambria"/>
          <w:sz w:val="22"/>
          <w:szCs w:val="22"/>
          <w:u w:val="single"/>
        </w:rPr>
        <w:t>states are participating in</w:t>
      </w:r>
      <w:r w:rsidRPr="00767A39">
        <w:rPr>
          <w:rFonts w:eastAsia="Cambria"/>
          <w:szCs w:val="22"/>
        </w:rPr>
        <w:t xml:space="preserve"> a sprawling array of </w:t>
      </w:r>
      <w:r w:rsidRPr="00767A39">
        <w:rPr>
          <w:rFonts w:eastAsia="Cambria"/>
          <w:sz w:val="22"/>
          <w:szCs w:val="22"/>
          <w:u w:val="single"/>
        </w:rPr>
        <w:t xml:space="preserve">transnational </w:t>
      </w:r>
      <w:r w:rsidRPr="00767A39">
        <w:rPr>
          <w:rFonts w:eastAsia="Cambria"/>
          <w:szCs w:val="22"/>
        </w:rPr>
        <w:t xml:space="preserve">educational, business, and avocational </w:t>
      </w:r>
      <w:r w:rsidRPr="00767A39">
        <w:rPr>
          <w:rFonts w:eastAsia="Cambria"/>
          <w:sz w:val="22"/>
          <w:szCs w:val="22"/>
          <w:u w:val="single"/>
        </w:rPr>
        <w:t>networks.</w:t>
      </w:r>
      <w:r w:rsidRPr="00767A39">
        <w:rPr>
          <w:rFonts w:eastAsia="Cambria"/>
          <w:szCs w:val="22"/>
        </w:rPr>
        <w:t xml:space="preserve"> As individuals are socialized into </w:t>
      </w:r>
      <w:r w:rsidRPr="00767A39">
        <w:rPr>
          <w:rFonts w:eastAsia="Cambria"/>
          <w:sz w:val="22"/>
          <w:szCs w:val="22"/>
          <w:u w:val="single"/>
        </w:rPr>
        <w:t>the values</w:t>
      </w:r>
      <w:r w:rsidRPr="00767A39">
        <w:rPr>
          <w:rFonts w:eastAsia="Cambria"/>
          <w:szCs w:val="22"/>
        </w:rPr>
        <w:t xml:space="preserve"> and orientations </w:t>
      </w:r>
      <w:r w:rsidRPr="00767A39">
        <w:rPr>
          <w:rFonts w:eastAsia="Cambria"/>
          <w:sz w:val="22"/>
          <w:szCs w:val="22"/>
          <w:u w:val="single"/>
        </w:rPr>
        <w:t>of</w:t>
      </w:r>
      <w:r w:rsidRPr="00767A39">
        <w:rPr>
          <w:rFonts w:eastAsia="Cambria"/>
          <w:szCs w:val="22"/>
        </w:rPr>
        <w:t xml:space="preserve"> these networks, stark: </w:t>
      </w:r>
      <w:r w:rsidRPr="00767A39">
        <w:rPr>
          <w:rFonts w:eastAsia="Cambria"/>
          <w:sz w:val="22"/>
          <w:szCs w:val="22"/>
          <w:u w:val="single"/>
        </w:rPr>
        <w:t>"us versus them"</w:t>
      </w:r>
      <w:r w:rsidRPr="00767A39">
        <w:rPr>
          <w:rFonts w:eastAsia="Cambria"/>
          <w:szCs w:val="22"/>
        </w:rPr>
        <w:t xml:space="preserve"> cleavages </w:t>
      </w:r>
      <w:r w:rsidRPr="00767A39">
        <w:rPr>
          <w:rFonts w:eastAsia="Cambria"/>
          <w:sz w:val="22"/>
          <w:szCs w:val="22"/>
          <w:u w:val="single"/>
        </w:rPr>
        <w:t>become</w:t>
      </w:r>
      <w:r w:rsidRPr="00767A39">
        <w:rPr>
          <w:rFonts w:eastAsia="Cambria"/>
          <w:szCs w:val="22"/>
        </w:rPr>
        <w:t xml:space="preserve"> more </w:t>
      </w:r>
      <w:r w:rsidRPr="00767A39">
        <w:rPr>
          <w:rFonts w:eastAsia="Cambria"/>
          <w:iCs/>
          <w:sz w:val="22"/>
          <w:szCs w:val="22"/>
          <w:u w:val="single"/>
          <w:bdr w:val="single" w:sz="8" w:space="0" w:color="auto"/>
        </w:rPr>
        <w:t>difficult to generate and sustain</w:t>
      </w:r>
      <w:r w:rsidRPr="00767A39">
        <w:rPr>
          <w:rFonts w:eastAsia="Cambria"/>
          <w:sz w:val="22"/>
          <w:szCs w:val="22"/>
          <w:u w:val="single"/>
        </w:rPr>
        <w:t>.</w:t>
      </w:r>
      <w:r w:rsidRPr="00767A39">
        <w:rPr>
          <w:rFonts w:eastAsia="Cambria"/>
          <w:szCs w:val="22"/>
        </w:rPr>
        <w:t xml:space="preserve"> As the Harvard political scientist Alastair Iain Johnston has argued, China's ruling elite has also been socialized, as its foreign policy establishment has internalized the norms and practices of the international diplomatic community. China, far from cultivating causes for territorial dispute with its neighbors, has instead sought to resolve numerous historically inherited border conflicts, acting like a satisfied status quo state. </w:t>
      </w:r>
      <w:r w:rsidRPr="00767A39">
        <w:rPr>
          <w:rFonts w:eastAsia="Cambria"/>
          <w:sz w:val="22"/>
          <w:szCs w:val="22"/>
          <w:u w:val="single"/>
        </w:rPr>
        <w:t>These social and diplomatic processes and developments suggest that there are strong tendencies toward normalization operating here</w:t>
      </w:r>
      <w:r w:rsidRPr="00767A39">
        <w:rPr>
          <w:rFonts w:eastAsia="Cambria"/>
          <w:szCs w:val="22"/>
        </w:rPr>
        <w:t xml:space="preserve">. Finally, there is an emerging set of global problems stemming from industrialism and economic globalization that will create common interests across states regardless of regime type. Autocratic </w:t>
      </w:r>
      <w:r w:rsidRPr="00767A39">
        <w:rPr>
          <w:rFonts w:eastAsia="Cambria"/>
          <w:iCs/>
          <w:sz w:val="22"/>
          <w:szCs w:val="22"/>
          <w:u w:val="single"/>
          <w:bdr w:val="single" w:sz="8" w:space="0" w:color="auto"/>
        </w:rPr>
        <w:t>China</w:t>
      </w:r>
      <w:r w:rsidRPr="00767A39">
        <w:rPr>
          <w:rFonts w:eastAsia="Cambria"/>
          <w:szCs w:val="22"/>
        </w:rPr>
        <w:t xml:space="preserve"> is as dependent on imported oil as are democratic </w:t>
      </w:r>
      <w:r w:rsidRPr="00767A39">
        <w:rPr>
          <w:rFonts w:eastAsia="Cambria"/>
          <w:iCs/>
          <w:sz w:val="22"/>
          <w:szCs w:val="22"/>
          <w:u w:val="single"/>
          <w:bdr w:val="single" w:sz="8" w:space="0" w:color="auto"/>
        </w:rPr>
        <w:t>Europe</w:t>
      </w:r>
      <w:r w:rsidRPr="00767A39">
        <w:rPr>
          <w:rFonts w:eastAsia="Cambria"/>
          <w:sz w:val="22"/>
          <w:szCs w:val="22"/>
          <w:u w:val="single"/>
        </w:rPr>
        <w:t xml:space="preserve">, </w:t>
      </w:r>
      <w:r w:rsidRPr="00767A39">
        <w:rPr>
          <w:rFonts w:eastAsia="Cambria"/>
          <w:iCs/>
          <w:sz w:val="22"/>
          <w:szCs w:val="22"/>
          <w:u w:val="single"/>
          <w:bdr w:val="single" w:sz="8" w:space="0" w:color="auto"/>
        </w:rPr>
        <w:t>India</w:t>
      </w:r>
      <w:r w:rsidRPr="00767A39">
        <w:rPr>
          <w:rFonts w:eastAsia="Cambria"/>
          <w:sz w:val="22"/>
          <w:szCs w:val="22"/>
          <w:u w:val="single"/>
        </w:rPr>
        <w:t xml:space="preserve">, </w:t>
      </w:r>
      <w:r w:rsidRPr="00767A39">
        <w:rPr>
          <w:rFonts w:eastAsia="Cambria"/>
          <w:iCs/>
          <w:sz w:val="22"/>
          <w:szCs w:val="22"/>
          <w:u w:val="single"/>
          <w:bdr w:val="single" w:sz="8" w:space="0" w:color="auto"/>
        </w:rPr>
        <w:t>Japan</w:t>
      </w:r>
      <w:r w:rsidRPr="00767A39">
        <w:rPr>
          <w:rFonts w:eastAsia="Cambria"/>
          <w:sz w:val="22"/>
          <w:szCs w:val="22"/>
          <w:u w:val="single"/>
        </w:rPr>
        <w:t>,</w:t>
      </w:r>
      <w:r w:rsidRPr="00767A39">
        <w:rPr>
          <w:rFonts w:eastAsia="Cambria"/>
          <w:szCs w:val="22"/>
        </w:rPr>
        <w:t xml:space="preserve"> and </w:t>
      </w:r>
      <w:r w:rsidRPr="00767A39">
        <w:rPr>
          <w:rFonts w:eastAsia="Cambria"/>
          <w:sz w:val="22"/>
          <w:szCs w:val="22"/>
          <w:u w:val="single"/>
        </w:rPr>
        <w:t>the United States</w:t>
      </w:r>
      <w:r w:rsidRPr="00767A39">
        <w:rPr>
          <w:rFonts w:eastAsia="Cambria"/>
          <w:szCs w:val="22"/>
        </w:rPr>
        <w:t xml:space="preserve">, suggesting an alignment of interests against petroleum-exporting autocracies, such as </w:t>
      </w:r>
      <w:r w:rsidRPr="00767A39">
        <w:rPr>
          <w:rFonts w:eastAsia="Cambria"/>
          <w:iCs/>
          <w:sz w:val="22"/>
          <w:szCs w:val="22"/>
          <w:u w:val="single"/>
          <w:bdr w:val="single" w:sz="8" w:space="0" w:color="auto"/>
        </w:rPr>
        <w:t>Iran</w:t>
      </w:r>
      <w:r w:rsidRPr="00767A39">
        <w:rPr>
          <w:rFonts w:eastAsia="Cambria"/>
          <w:sz w:val="22"/>
          <w:szCs w:val="22"/>
          <w:u w:val="single"/>
        </w:rPr>
        <w:t xml:space="preserve"> and </w:t>
      </w:r>
      <w:r w:rsidRPr="00767A39">
        <w:rPr>
          <w:rFonts w:eastAsia="Cambria"/>
          <w:iCs/>
          <w:sz w:val="22"/>
          <w:szCs w:val="22"/>
          <w:u w:val="single"/>
          <w:bdr w:val="single" w:sz="8" w:space="0" w:color="auto"/>
        </w:rPr>
        <w:t>Russia</w:t>
      </w:r>
      <w:r w:rsidRPr="00767A39">
        <w:rPr>
          <w:rFonts w:eastAsia="Cambria"/>
          <w:szCs w:val="22"/>
        </w:rPr>
        <w:t xml:space="preserve">. These states </w:t>
      </w:r>
      <w:r w:rsidRPr="00767A39">
        <w:rPr>
          <w:rFonts w:eastAsia="Cambria"/>
          <w:iCs/>
          <w:sz w:val="22"/>
          <w:szCs w:val="22"/>
          <w:u w:val="single"/>
          <w:bdr w:val="single" w:sz="8" w:space="0" w:color="auto"/>
        </w:rPr>
        <w:t>share a common interest</w:t>
      </w:r>
      <w:r w:rsidRPr="00767A39">
        <w:rPr>
          <w:rFonts w:eastAsia="Cambria"/>
          <w:sz w:val="22"/>
          <w:szCs w:val="22"/>
          <w:u w:val="single"/>
        </w:rPr>
        <w:t xml:space="preserve"> in</w:t>
      </w:r>
      <w:r w:rsidRPr="00767A39">
        <w:rPr>
          <w:rFonts w:eastAsia="Cambria"/>
          <w:szCs w:val="22"/>
        </w:rPr>
        <w:t xml:space="preserve"> price stability and supply </w:t>
      </w:r>
      <w:r w:rsidRPr="00767A39">
        <w:rPr>
          <w:rFonts w:eastAsia="Cambria"/>
          <w:sz w:val="22"/>
          <w:szCs w:val="22"/>
          <w:u w:val="single"/>
        </w:rPr>
        <w:t>security</w:t>
      </w:r>
      <w:r w:rsidRPr="00767A39">
        <w:rPr>
          <w:rFonts w:eastAsia="Cambria"/>
          <w:szCs w:val="22"/>
        </w:rPr>
        <w:t xml:space="preserve"> that could form the basis for a revitalization of the International Energy Agency, the consumer association created during the oil turmoil of the 1970s. The emergence of global warming and climate change as significant problems also suggests possibilities for alignments and cooperative ventures cutting across the autocratic-democratic divide. Like the United States, China is not only a major contributor to greenhouse gas accumulation but also likely to be a major victim of climate-induced desertification and coastal flooding. Its rapid industrialization and consequent pollution means that China, like other developed countries, will increasingly need to import technologies and innovative solutions for environmental management. Resource scarcity and environmental deterioration pose global threats that no state will be able to solve alone, thus placing a further premium on political integration and cooperative institution building</w:t>
      </w:r>
      <w:r w:rsidRPr="00767A39">
        <w:rPr>
          <w:rFonts w:eastAsia="Cambria"/>
          <w:sz w:val="22"/>
          <w:szCs w:val="22"/>
          <w:u w:val="single"/>
        </w:rPr>
        <w:t>.</w:t>
      </w:r>
      <w:r w:rsidRPr="00767A39">
        <w:rPr>
          <w:rFonts w:eastAsia="Cambria"/>
          <w:szCs w:val="22"/>
        </w:rPr>
        <w:t xml:space="preserve"> Analogies between the nineteenth century and the twenty-first are based on a severe mischaracterization of the actual conditions of the new era. </w:t>
      </w:r>
      <w:r w:rsidRPr="00767A39">
        <w:rPr>
          <w:rFonts w:eastAsia="Cambria"/>
          <w:iCs/>
          <w:sz w:val="22"/>
          <w:szCs w:val="22"/>
          <w:u w:val="single"/>
          <w:bdr w:val="single" w:sz="8" w:space="0" w:color="auto"/>
        </w:rPr>
        <w:t>The declining utility of war</w:t>
      </w:r>
      <w:r w:rsidRPr="00767A39">
        <w:rPr>
          <w:rFonts w:eastAsia="Cambria"/>
          <w:szCs w:val="22"/>
        </w:rPr>
        <w:t xml:space="preserve">, the thickening of international transactions and institutions, </w:t>
      </w:r>
      <w:r w:rsidRPr="00767A39">
        <w:rPr>
          <w:rFonts w:eastAsia="Cambria"/>
          <w:sz w:val="22"/>
          <w:szCs w:val="22"/>
          <w:u w:val="single"/>
        </w:rPr>
        <w:t>and emerging</w:t>
      </w:r>
      <w:r w:rsidRPr="00767A39">
        <w:rPr>
          <w:rFonts w:eastAsia="Cambria"/>
          <w:szCs w:val="22"/>
        </w:rPr>
        <w:t xml:space="preserve"> resource and </w:t>
      </w:r>
      <w:r w:rsidRPr="00767A39">
        <w:rPr>
          <w:rFonts w:eastAsia="Cambria"/>
          <w:sz w:val="22"/>
          <w:szCs w:val="22"/>
          <w:u w:val="single"/>
        </w:rPr>
        <w:t>environmental interdependencies</w:t>
      </w:r>
      <w:r w:rsidRPr="00767A39">
        <w:rPr>
          <w:rFonts w:eastAsia="Cambria"/>
          <w:szCs w:val="22"/>
        </w:rPr>
        <w:t xml:space="preserve"> together </w:t>
      </w:r>
      <w:r w:rsidRPr="00767A39">
        <w:rPr>
          <w:rFonts w:eastAsia="Cambria"/>
          <w:iCs/>
          <w:sz w:val="22"/>
          <w:szCs w:val="22"/>
          <w:u w:val="single"/>
          <w:bdr w:val="single" w:sz="8" w:space="0" w:color="auto"/>
        </w:rPr>
        <w:t>undercut scenarios of international conflict and instability</w:t>
      </w:r>
      <w:r w:rsidRPr="00767A39">
        <w:rPr>
          <w:rFonts w:eastAsia="Cambria"/>
          <w:szCs w:val="22"/>
        </w:rPr>
        <w:t xml:space="preserve"> based on autocratic-democratic rivalry and autocratic revisionism. In fact, </w:t>
      </w:r>
      <w:r w:rsidRPr="00767A39">
        <w:rPr>
          <w:rFonts w:eastAsia="Cambria"/>
          <w:sz w:val="22"/>
          <w:szCs w:val="22"/>
          <w:u w:val="single"/>
        </w:rPr>
        <w:t xml:space="preserve">the conditions of the twenty-first century </w:t>
      </w:r>
      <w:r w:rsidRPr="00767A39">
        <w:rPr>
          <w:rFonts w:eastAsia="Cambria"/>
          <w:iCs/>
          <w:sz w:val="22"/>
          <w:szCs w:val="22"/>
          <w:u w:val="single"/>
          <w:bdr w:val="single" w:sz="8" w:space="0" w:color="auto"/>
        </w:rPr>
        <w:t>point to the renewed value</w:t>
      </w:r>
      <w:r w:rsidRPr="00767A39">
        <w:rPr>
          <w:rFonts w:eastAsia="Cambria"/>
          <w:sz w:val="22"/>
          <w:szCs w:val="22"/>
          <w:u w:val="single"/>
        </w:rPr>
        <w:t xml:space="preserve"> of international integration and cooperation</w:t>
      </w:r>
      <w:r w:rsidRPr="00767A39">
        <w:rPr>
          <w:rFonts w:eastAsia="Cambria"/>
          <w:szCs w:val="22"/>
        </w:rPr>
        <w:t>.</w:t>
      </w:r>
    </w:p>
    <w:p w14:paraId="0211F8D8" w14:textId="77777777" w:rsidR="005E1991" w:rsidRDefault="005E1991" w:rsidP="002C64D1">
      <w:pPr>
        <w:rPr>
          <w:rStyle w:val="Emphasis"/>
        </w:rPr>
      </w:pPr>
    </w:p>
    <w:p w14:paraId="543FD351" w14:textId="77777777" w:rsidR="000958A3" w:rsidRDefault="000958A3" w:rsidP="00513B59">
      <w:pPr>
        <w:rPr>
          <w:rStyle w:val="StyleBoldUnderline"/>
        </w:rPr>
      </w:pPr>
    </w:p>
    <w:p w14:paraId="2EC484C7" w14:textId="77777777" w:rsidR="00513B59" w:rsidRPr="00513B59" w:rsidRDefault="00513B59" w:rsidP="00513B59"/>
    <w:p w14:paraId="07BFA83E" w14:textId="77777777" w:rsidR="00513B59" w:rsidRPr="00513B59" w:rsidRDefault="00513B59" w:rsidP="00513B59"/>
    <w:p w14:paraId="7A887F99" w14:textId="77777777" w:rsidR="00B909B3" w:rsidRDefault="00B909B3" w:rsidP="00513B59">
      <w:pPr>
        <w:pStyle w:val="Heading2"/>
      </w:pPr>
    </w:p>
    <w:p w14:paraId="09074DBF" w14:textId="2F27CF14" w:rsidR="00513B59" w:rsidRDefault="00513B59" w:rsidP="00513B59">
      <w:pPr>
        <w:pStyle w:val="Heading2"/>
      </w:pPr>
      <w:r>
        <w:t xml:space="preserve">Investment Treaty Credibility Advantage </w:t>
      </w:r>
    </w:p>
    <w:p w14:paraId="718328EC" w14:textId="77777777" w:rsidR="00E24CDE" w:rsidRDefault="00E24CDE" w:rsidP="00E24CDE">
      <w:pPr>
        <w:rPr>
          <w:rStyle w:val="StyleStyleBold12pt"/>
        </w:rPr>
      </w:pPr>
    </w:p>
    <w:p w14:paraId="0EF1CA9B" w14:textId="3FCD0A4A" w:rsidR="00605FA2" w:rsidRDefault="00605FA2" w:rsidP="002C64D1">
      <w:pPr>
        <w:pStyle w:val="Heading3"/>
      </w:pPr>
      <w:r>
        <w:t>Relations Inevitable</w:t>
      </w:r>
    </w:p>
    <w:p w14:paraId="6CF64BF6" w14:textId="77777777" w:rsidR="00605FA2" w:rsidRDefault="00605FA2" w:rsidP="00605FA2"/>
    <w:p w14:paraId="6BCBB80E" w14:textId="77777777" w:rsidR="00605FA2" w:rsidRPr="00653CC0" w:rsidRDefault="00605FA2" w:rsidP="00605FA2">
      <w:pPr>
        <w:pStyle w:val="Heading4"/>
        <w:rPr>
          <w:rFonts w:cs="Times New Roman"/>
        </w:rPr>
      </w:pPr>
      <w:r w:rsidRPr="00653CC0">
        <w:rPr>
          <w:rFonts w:cs="Times New Roman"/>
        </w:rPr>
        <w:t xml:space="preserve">Relations are </w:t>
      </w:r>
      <w:r w:rsidRPr="00653CC0">
        <w:rPr>
          <w:rFonts w:cs="Times New Roman"/>
          <w:u w:val="single"/>
        </w:rPr>
        <w:t>high</w:t>
      </w:r>
      <w:r w:rsidRPr="00653CC0">
        <w:rPr>
          <w:rFonts w:cs="Times New Roman"/>
        </w:rPr>
        <w:t xml:space="preserve"> and </w:t>
      </w:r>
      <w:r w:rsidRPr="00653CC0">
        <w:rPr>
          <w:rFonts w:cs="Times New Roman"/>
          <w:u w:val="single"/>
        </w:rPr>
        <w:t>inevitable</w:t>
      </w:r>
      <w:r w:rsidRPr="00653CC0">
        <w:rPr>
          <w:rFonts w:cs="Times New Roman"/>
        </w:rPr>
        <w:t>---both sides committed</w:t>
      </w:r>
    </w:p>
    <w:p w14:paraId="0160D2DF" w14:textId="77777777" w:rsidR="00605FA2" w:rsidRPr="00653CC0" w:rsidRDefault="00605FA2" w:rsidP="00605FA2">
      <w:r w:rsidRPr="00653CC0">
        <w:rPr>
          <w:rStyle w:val="StyleStyleBold12pt"/>
        </w:rPr>
        <w:t>Chen 15</w:t>
      </w:r>
      <w:r w:rsidRPr="00653CC0">
        <w:t xml:space="preserve"> - PhD, Associate Research Fellow for the Institute for International Strategic Studies at the Party School of Central Committee of C.P.C.</w:t>
      </w:r>
    </w:p>
    <w:p w14:paraId="7A866A22" w14:textId="77777777" w:rsidR="00605FA2" w:rsidRPr="00653CC0" w:rsidRDefault="00605FA2" w:rsidP="00605FA2">
      <w:r w:rsidRPr="00653CC0">
        <w:t>(Jimin, “Risks Manageable for China-U.S. Relations,” June, http://www.chinausfocus.com/foreign-policy/risks-manageable-for-china-u-s-relations/)</w:t>
      </w:r>
    </w:p>
    <w:p w14:paraId="0FB1C8B1" w14:textId="4289DBA0" w:rsidR="00F06939" w:rsidRDefault="00605FA2" w:rsidP="00605FA2">
      <w:r w:rsidRPr="00653CC0">
        <w:t xml:space="preserve">On May 16 and 17, U.S. Secretary of State John </w:t>
      </w:r>
      <w:r w:rsidRPr="00653CC0">
        <w:rPr>
          <w:rStyle w:val="StyleBoldUnderline"/>
        </w:rPr>
        <w:t>Kerry paid his fifth visit to China</w:t>
      </w:r>
      <w:r w:rsidRPr="00653CC0">
        <w:t xml:space="preserve">, becoming the highest-level U.S. official to visit China so far this year. According to the information released by the U.S. Department of State, </w:t>
      </w:r>
      <w:r w:rsidRPr="00653CC0">
        <w:rPr>
          <w:rStyle w:val="StyleBoldUnderline"/>
        </w:rPr>
        <w:t>the main purpose of this trip was to advance U.S. priorities ahead of the Strategic and Economic Dialogue this summer and the planned visit to the United States of</w:t>
      </w:r>
      <w:r w:rsidRPr="00653CC0">
        <w:t xml:space="preserve"> President </w:t>
      </w:r>
      <w:r w:rsidRPr="00653CC0">
        <w:rPr>
          <w:rStyle w:val="StyleBoldUnderline"/>
        </w:rPr>
        <w:t>Xi</w:t>
      </w:r>
      <w:r w:rsidRPr="00653CC0">
        <w:t xml:space="preserve"> Jinping this fall. However, U.S. officials revealed that Kerry’s visit would put pressure on China’s behavior, especially on the issue of South China Sea. For example, U.S. Assistant Secretary for East Asian and Pacific Affairs Daniel Russel said in prepared testimony for a U.S. Senate hearing on May 13 that the United States was committed to maintaining freedom of navigation and overflight in the South China Sea. During Kerry’s visit to Beijing this weekend, the United States would clearly demonstrate the determination to “push for respect for the rules and push back on unilateral actions to change the status quo”.</w:t>
      </w:r>
      <w:r w:rsidRPr="00653CC0">
        <w:rPr>
          <w:sz w:val="12"/>
        </w:rPr>
        <w:t xml:space="preserve">∂ </w:t>
      </w:r>
      <w:r w:rsidRPr="00653CC0">
        <w:t>Moreover, both U.S. politics and academia are now filled with a tough argument on China, which might plunge Sino-US relations into a crisis. For example, a recent Wall Street Journal report, citing anonymous U.S. military officials, said the Pentagon was considering sending Navy surveillance aircraft as well as ships within 12 nautical miles to reefs and islands claimed by China in the South China Sea, taking practical actions to demonstrate the U.S. will and ability to protect its advocated “freedom of navigation”. In addition, the U.S. think tanks have also published reports on U.S. China policy. The Council on Foreign Relations in early March published one such report entitled “Revising U.S. Grand Strategy Toward China”, which recommended that the United States needs to restore a hard-line China policy, noting that“Washington needs a new grand strategy toward China that centers on balancing the rise of Chinese power rather than continuing to assist its ascendancy.”</w:t>
      </w:r>
      <w:r w:rsidRPr="00653CC0">
        <w:rPr>
          <w:sz w:val="12"/>
        </w:rPr>
        <w:t xml:space="preserve">∂ </w:t>
      </w:r>
      <w:r w:rsidRPr="00653CC0">
        <w:rPr>
          <w:rStyle w:val="StyleBoldUnderline"/>
        </w:rPr>
        <w:t xml:space="preserve">There are </w:t>
      </w:r>
      <w:r w:rsidRPr="00653CC0">
        <w:t>also</w:t>
      </w:r>
      <w:r w:rsidRPr="00653CC0">
        <w:rPr>
          <w:rStyle w:val="StyleBoldUnderline"/>
        </w:rPr>
        <w:t xml:space="preserve"> some people suggesting the emergence of two confrontation groups in the region</w:t>
      </w:r>
      <w:r w:rsidRPr="00653CC0">
        <w:t>. Since the year of 2014, the U.S.-Japan alliance has strengthened in unprecedented ways. Not long ago, Japan’s Prime Minister Shinzo Abe visited the United States, winning a high-profile reception. The two sides revised The Guidelines for Japan-U.S. Defense Cooperation, which promoted Japan to play a more active security role on a global scale. It also advanced the US-Japan alliance up to a new stage, that is, the United States continues to provide security guarantee for Japan, and Japan also provides more support to U.S. security. Meanwhile, from May 8-10, President Xi Jinping attended the “Victory Day Parade” in Moscow to commemorate the 70th anniversary of the victory of the world’s anti-fascist war and paid his fourth visit to Russia since taking office. The two parties issued a joint statement to deepen the comprehensive strategic partnership of coordination, which was the third one since the establishment of China’s new administration two years ago. In the joint statement, the two countries have emphasized mutually firm support and assistance on issues concerning core interests such as the sovereignty, territorial integrity, and national security. It gives the outside world an impression that China and Russia increasingly move toward alliance, or have formed a “quasi-alliance” relationship.</w:t>
      </w:r>
      <w:r w:rsidRPr="00653CC0">
        <w:rPr>
          <w:sz w:val="12"/>
        </w:rPr>
        <w:t xml:space="preserve">∂ </w:t>
      </w:r>
      <w:r w:rsidRPr="00653CC0">
        <w:rPr>
          <w:rStyle w:val="Emphasis"/>
        </w:rPr>
        <w:t>In reality</w:t>
      </w:r>
      <w:r w:rsidRPr="00653CC0">
        <w:t xml:space="preserve">, </w:t>
      </w:r>
      <w:r w:rsidRPr="00653CC0">
        <w:rPr>
          <w:rStyle w:val="StyleBoldUnderline"/>
        </w:rPr>
        <w:t>current China-U.S. relations are hardly as bad as it might seem on the surface</w:t>
      </w:r>
      <w:r w:rsidRPr="00653CC0">
        <w:t xml:space="preserve">. Kerry’s visit reflects that </w:t>
      </w:r>
      <w:r w:rsidRPr="00653CC0">
        <w:rPr>
          <w:rStyle w:val="StyleBoldUnderline"/>
        </w:rPr>
        <w:t xml:space="preserve">Sino-US relationship is </w:t>
      </w:r>
      <w:r w:rsidRPr="00653CC0">
        <w:rPr>
          <w:rStyle w:val="Emphasis"/>
        </w:rPr>
        <w:t>still on the right track</w:t>
      </w:r>
      <w:r w:rsidRPr="00653CC0">
        <w:rPr>
          <w:rStyle w:val="StyleBoldUnderline"/>
        </w:rPr>
        <w:t xml:space="preserve">, and the differences between the countries are </w:t>
      </w:r>
      <w:r w:rsidRPr="00653CC0">
        <w:rPr>
          <w:rStyle w:val="Emphasis"/>
        </w:rPr>
        <w:t>manageable</w:t>
      </w:r>
      <w:r w:rsidRPr="00653CC0">
        <w:rPr>
          <w:rStyle w:val="StyleBoldUnderline"/>
        </w:rPr>
        <w:t xml:space="preserve">. Kerry’s visit to China shows that </w:t>
      </w:r>
      <w:r w:rsidRPr="00653CC0">
        <w:rPr>
          <w:rStyle w:val="Emphasis"/>
        </w:rPr>
        <w:t>both sides attach great importance</w:t>
      </w:r>
      <w:r w:rsidRPr="00653CC0">
        <w:rPr>
          <w:rStyle w:val="StyleBoldUnderline"/>
        </w:rPr>
        <w:t xml:space="preserve"> to the relationship. </w:t>
      </w:r>
      <w:r w:rsidRPr="00653CC0">
        <w:rPr>
          <w:rStyle w:val="Emphasis"/>
        </w:rPr>
        <w:t>Despite</w:t>
      </w:r>
      <w:r w:rsidRPr="00653CC0">
        <w:t xml:space="preserve"> the contradictions and </w:t>
      </w:r>
      <w:r w:rsidRPr="00653CC0">
        <w:rPr>
          <w:rStyle w:val="Emphasis"/>
        </w:rPr>
        <w:t>differences</w:t>
      </w:r>
      <w:r w:rsidRPr="00653CC0">
        <w:t xml:space="preserve">, </w:t>
      </w:r>
      <w:r w:rsidRPr="00653CC0">
        <w:rPr>
          <w:rStyle w:val="StyleBoldUnderline"/>
        </w:rPr>
        <w:t xml:space="preserve">the will of the top leaders of both countries to develop bilateral relations is </w:t>
      </w:r>
      <w:r w:rsidRPr="00653CC0">
        <w:rPr>
          <w:rStyle w:val="Emphasis"/>
        </w:rPr>
        <w:t>strong and consistent</w:t>
      </w:r>
      <w:r w:rsidRPr="00653CC0">
        <w:t xml:space="preserve">. From Sunnylands in 2013 to Zhongnanhai in 2014, </w:t>
      </w:r>
      <w:r w:rsidRPr="00653CC0">
        <w:rPr>
          <w:rStyle w:val="StyleBoldUnderline"/>
        </w:rPr>
        <w:t>the two heads of state have formed a high degree of consensus on this point</w:t>
      </w:r>
      <w:r w:rsidRPr="00653CC0">
        <w:t xml:space="preserve">. Kerry’s visit also indicates that high-level </w:t>
      </w:r>
      <w:r w:rsidRPr="00653CC0">
        <w:rPr>
          <w:rStyle w:val="StyleBoldUnderline"/>
        </w:rPr>
        <w:t>Sino-US communication channels are open and effective</w:t>
      </w:r>
      <w:r w:rsidRPr="00653CC0">
        <w:t xml:space="preserve">. At present, </w:t>
      </w:r>
      <w:r w:rsidRPr="00653CC0">
        <w:rPr>
          <w:rStyle w:val="StyleBoldUnderline"/>
        </w:rPr>
        <w:t>the two countries have established more than 90 kinds of communication mechanisms</w:t>
      </w:r>
      <w:r w:rsidRPr="00653CC0">
        <w:t xml:space="preserve">, including the important Strategic and Economic Dialogue and the High-Level Consultation on People-to-People Exchange. </w:t>
      </w:r>
      <w:r w:rsidRPr="00653CC0">
        <w:rPr>
          <w:rStyle w:val="StyleBoldUnderline"/>
        </w:rPr>
        <w:t>These channels provide the foundation for managing disagreements and risks. In November 2014, the two sides established two mutual-trust mechanisms</w:t>
      </w:r>
      <w:r w:rsidRPr="00653CC0">
        <w:t>, namely, “</w:t>
      </w:r>
      <w:r w:rsidRPr="00653CC0">
        <w:rPr>
          <w:rStyle w:val="StyleBoldUnderline"/>
        </w:rPr>
        <w:t>Notification of Major Military Activities [and] Confidence Building Measures Mechanism” and “Rules of Behavior for Safety of Air and Maritime Encounters</w:t>
      </w:r>
      <w:r w:rsidRPr="00653CC0">
        <w:t xml:space="preserve">”. </w:t>
      </w:r>
      <w:r w:rsidRPr="00653CC0">
        <w:rPr>
          <w:rStyle w:val="StyleBoldUnderline"/>
        </w:rPr>
        <w:t xml:space="preserve">Such mechanisms and rules are </w:t>
      </w:r>
      <w:r w:rsidRPr="00653CC0">
        <w:rPr>
          <w:rStyle w:val="Emphasis"/>
        </w:rPr>
        <w:t>extremely helpful</w:t>
      </w:r>
      <w:r w:rsidRPr="00653CC0">
        <w:rPr>
          <w:rStyle w:val="StyleBoldUnderline"/>
        </w:rPr>
        <w:t xml:space="preserve"> and beneficial for both sides to </w:t>
      </w:r>
      <w:r w:rsidRPr="00653CC0">
        <w:rPr>
          <w:rStyle w:val="Emphasis"/>
        </w:rPr>
        <w:t>reduce the chance of conflicts or confrontations</w:t>
      </w:r>
      <w:r w:rsidRPr="00653CC0">
        <w:t>.</w:t>
      </w:r>
    </w:p>
    <w:p w14:paraId="15AE4603" w14:textId="77777777" w:rsidR="00F06939" w:rsidRPr="00653CC0" w:rsidRDefault="00F06939" w:rsidP="00F06939">
      <w:pPr>
        <w:pStyle w:val="Heading4"/>
        <w:rPr>
          <w:rFonts w:cs="Times New Roman"/>
        </w:rPr>
      </w:pPr>
      <w:r w:rsidRPr="00653CC0">
        <w:rPr>
          <w:rFonts w:cs="Times New Roman"/>
        </w:rPr>
        <w:t xml:space="preserve">Relations are </w:t>
      </w:r>
      <w:r w:rsidRPr="00653CC0">
        <w:rPr>
          <w:rFonts w:cs="Times New Roman"/>
          <w:u w:val="single"/>
        </w:rPr>
        <w:t>resilient</w:t>
      </w:r>
      <w:r w:rsidRPr="00653CC0">
        <w:rPr>
          <w:rFonts w:cs="Times New Roman"/>
        </w:rPr>
        <w:t>---the last three decades prove they can compete and cooperate at once</w:t>
      </w:r>
    </w:p>
    <w:p w14:paraId="59C09B62" w14:textId="77777777" w:rsidR="00F06939" w:rsidRPr="00653CC0" w:rsidRDefault="00F06939" w:rsidP="00F06939">
      <w:r w:rsidRPr="00653CC0">
        <w:rPr>
          <w:rStyle w:val="StyleStyleBold12pt"/>
        </w:rPr>
        <w:t>Russel 14</w:t>
      </w:r>
      <w:r w:rsidRPr="00653CC0">
        <w:t xml:space="preserve"> - Assistant Secretary, Bureau of East Asian and Pacific Affairs</w:t>
      </w:r>
    </w:p>
    <w:p w14:paraId="4D15E494" w14:textId="77777777" w:rsidR="00F06939" w:rsidRPr="00653CC0" w:rsidRDefault="00F06939" w:rsidP="00F06939">
      <w:r w:rsidRPr="00653CC0">
        <w:t>(Daniel, “The Future of U.S.-China Relations,” Testimony Before the Senate Foreign Relations Committee, Lexis)</w:t>
      </w:r>
    </w:p>
    <w:p w14:paraId="5BEEE3C5" w14:textId="77777777" w:rsidR="00F06939" w:rsidRPr="00653CC0" w:rsidRDefault="00F06939" w:rsidP="00F06939">
      <w:r w:rsidRPr="00653CC0">
        <w:t>Overall Bilateral Relations</w:t>
      </w:r>
    </w:p>
    <w:p w14:paraId="76A4ECE2" w14:textId="77777777" w:rsidR="00F06939" w:rsidRPr="00653CC0" w:rsidRDefault="00F06939" w:rsidP="00F06939">
      <w:r w:rsidRPr="00653CC0">
        <w:rPr>
          <w:rStyle w:val="StyleBoldUnderline"/>
        </w:rPr>
        <w:t>This year marks the 35th anniversary of the establishment of official diplomatic relations between the United States and China. We have made remarkable progress</w:t>
      </w:r>
      <w:r w:rsidRPr="00653CC0">
        <w:t xml:space="preserve"> since the era of back-channel messaging and secret trips. </w:t>
      </w:r>
      <w:r w:rsidRPr="00653CC0">
        <w:rPr>
          <w:rStyle w:val="StyleBoldUnderline"/>
        </w:rPr>
        <w:t>The scope of today’s U.S.-China relationship was unimaginable when President Nixon made his historic visit in 1972 to China</w:t>
      </w:r>
      <w:r w:rsidRPr="00653CC0">
        <w:t>.</w:t>
      </w:r>
      <w:r w:rsidRPr="00653CC0">
        <w:rPr>
          <w:sz w:val="12"/>
        </w:rPr>
        <w:t xml:space="preserve">∂ </w:t>
      </w:r>
      <w:r w:rsidRPr="00653CC0">
        <w:t xml:space="preserve">Yet there is still enormous potential for progress in the U.S.-China relationship. Progress that will yield benefits to the citizens of both countries, our neighbors, and the world. To realize this progress and these benefits, we seek to ensure that the relationship is not defined by strategic rivalry, but by fair and healthy competition, by practical cooperation on priority issues, and by </w:t>
      </w:r>
      <w:r w:rsidRPr="00653CC0">
        <w:rPr>
          <w:rStyle w:val="StyleBoldUnderline"/>
        </w:rPr>
        <w:t>constructive</w:t>
      </w:r>
      <w:r w:rsidRPr="00653CC0">
        <w:t xml:space="preserve"> management of our differences and </w:t>
      </w:r>
      <w:r w:rsidRPr="00653CC0">
        <w:rPr>
          <w:rStyle w:val="StyleBoldUnderline"/>
        </w:rPr>
        <w:t>disagreements</w:t>
      </w:r>
      <w:r w:rsidRPr="00653CC0">
        <w:t xml:space="preserve">. Where interests overlap, we will seek to expand cooperation with China. These areas include economic prosperity, a denuclearized Korean Peninsula, peaceful resolution of the Iranian nuclear issue, and a reduction in the emission of greenhouse gases. </w:t>
      </w:r>
      <w:r w:rsidRPr="00653CC0">
        <w:rPr>
          <w:rStyle w:val="StyleBoldUnderline"/>
        </w:rPr>
        <w:t xml:space="preserve">Where they diverge – and we have significant and well-known areas of disagreement – we will work to ensure that our differences are </w:t>
      </w:r>
      <w:r w:rsidRPr="00653CC0">
        <w:rPr>
          <w:rStyle w:val="Emphasis"/>
        </w:rPr>
        <w:t>constructively managed</w:t>
      </w:r>
      <w:r w:rsidRPr="00653CC0">
        <w:t>.</w:t>
      </w:r>
      <w:r w:rsidRPr="00653CC0">
        <w:rPr>
          <w:sz w:val="12"/>
        </w:rPr>
        <w:t xml:space="preserve">∂ </w:t>
      </w:r>
      <w:r w:rsidRPr="00653CC0">
        <w:t xml:space="preserve">Mr. Chairman, </w:t>
      </w:r>
      <w:r w:rsidRPr="00653CC0">
        <w:rPr>
          <w:rStyle w:val="StyleBoldUnderline"/>
        </w:rPr>
        <w:t>there are those who argue that cold war-like rivalry is inevitable and that the United States and China are condemned to a zero-sum struggle for supremacy, if not conflict</w:t>
      </w:r>
      <w:r w:rsidRPr="00653CC0">
        <w:t xml:space="preserve">. I reject such mechanistic thinking. As anyone who has served in government can tell you, </w:t>
      </w:r>
      <w:r w:rsidRPr="00653CC0">
        <w:rPr>
          <w:rStyle w:val="Emphasis"/>
        </w:rPr>
        <w:t>this deterministic analysis overlooks the role of leaders who have the ability to set policy and to shape relationships.</w:t>
      </w:r>
      <w:r w:rsidRPr="00653CC0">
        <w:t xml:space="preserve"> </w:t>
      </w:r>
      <w:r w:rsidRPr="00653CC0">
        <w:rPr>
          <w:rStyle w:val="StyleBoldUnderline"/>
        </w:rPr>
        <w:t xml:space="preserve">It gives short shrift to the fact that our two economies are becoming increasingly intertwined, which increases each side’s stake in the success of the other. It undervalues the fact that leaders in Washington and Beijing are fully cognizant of the risk of unintended strategic rivalry between an emerging power and an established power and have agreed to take </w:t>
      </w:r>
      <w:r w:rsidRPr="00653CC0">
        <w:rPr>
          <w:rStyle w:val="Emphasis"/>
        </w:rPr>
        <w:t>deliberate actions to prevent such an outcome</w:t>
      </w:r>
      <w:r w:rsidRPr="00653CC0">
        <w:t xml:space="preserve">. </w:t>
      </w:r>
      <w:r w:rsidRPr="00653CC0">
        <w:rPr>
          <w:rStyle w:val="StyleBoldUnderline"/>
        </w:rPr>
        <w:t xml:space="preserve">And it ignores the reality of the past 35 years </w:t>
      </w:r>
      <w:r w:rsidRPr="00653CC0">
        <w:t xml:space="preserve">– </w:t>
      </w:r>
      <w:r w:rsidRPr="00653CC0">
        <w:rPr>
          <w:rStyle w:val="StyleBoldUnderline"/>
        </w:rPr>
        <w:t xml:space="preserve">that, in </w:t>
      </w:r>
      <w:r w:rsidRPr="00653CC0">
        <w:rPr>
          <w:rStyle w:val="Emphasis"/>
        </w:rPr>
        <w:t>spite of our differences</w:t>
      </w:r>
      <w:r w:rsidRPr="00653CC0">
        <w:rPr>
          <w:rStyle w:val="StyleBoldUnderline"/>
        </w:rPr>
        <w:t xml:space="preserve">, U.S.-China relations have steadily grown </w:t>
      </w:r>
      <w:r w:rsidRPr="00653CC0">
        <w:rPr>
          <w:rStyle w:val="Emphasis"/>
        </w:rPr>
        <w:t>deeper</w:t>
      </w:r>
      <w:r w:rsidRPr="00653CC0">
        <w:rPr>
          <w:rStyle w:val="StyleBoldUnderline"/>
        </w:rPr>
        <w:t xml:space="preserve"> and </w:t>
      </w:r>
      <w:r w:rsidRPr="00653CC0">
        <w:rPr>
          <w:rStyle w:val="Emphasis"/>
        </w:rPr>
        <w:t>stronger</w:t>
      </w:r>
      <w:r w:rsidRPr="00653CC0">
        <w:t xml:space="preserve"> – </w:t>
      </w:r>
      <w:r w:rsidRPr="00653CC0">
        <w:rPr>
          <w:rStyle w:val="StyleBoldUnderline"/>
        </w:rPr>
        <w:t>and</w:t>
      </w:r>
      <w:r w:rsidRPr="00653CC0">
        <w:t xml:space="preserve"> in doing so, </w:t>
      </w:r>
      <w:r w:rsidRPr="00653CC0">
        <w:rPr>
          <w:rStyle w:val="StyleBoldUnderline"/>
        </w:rPr>
        <w:t xml:space="preserve">we have built a </w:t>
      </w:r>
      <w:r w:rsidRPr="00653CC0">
        <w:rPr>
          <w:rStyle w:val="Emphasis"/>
        </w:rPr>
        <w:t>very resilient</w:t>
      </w:r>
      <w:r w:rsidRPr="00653CC0">
        <w:rPr>
          <w:rStyle w:val="StyleBoldUnderline"/>
        </w:rPr>
        <w:t xml:space="preserve"> relationship</w:t>
      </w:r>
      <w:r w:rsidRPr="00653CC0">
        <w:t>.</w:t>
      </w:r>
    </w:p>
    <w:p w14:paraId="30207EA8" w14:textId="77777777" w:rsidR="00F06939" w:rsidRPr="00653CC0" w:rsidRDefault="00F06939" w:rsidP="00F06939">
      <w:pPr>
        <w:pStyle w:val="Heading4"/>
        <w:rPr>
          <w:rFonts w:cs="Times New Roman"/>
        </w:rPr>
      </w:pPr>
      <w:r w:rsidRPr="00653CC0">
        <w:rPr>
          <w:rFonts w:cs="Times New Roman"/>
        </w:rPr>
        <w:t>This resilience will extend into the future---it’s in mutual interest</w:t>
      </w:r>
    </w:p>
    <w:p w14:paraId="69A7C3E0" w14:textId="77777777" w:rsidR="00F06939" w:rsidRPr="00653CC0" w:rsidRDefault="00F06939" w:rsidP="00F06939">
      <w:r w:rsidRPr="00653CC0">
        <w:rPr>
          <w:rStyle w:val="StyleStyleBold12pt"/>
        </w:rPr>
        <w:t>Dingli 15</w:t>
      </w:r>
      <w:r w:rsidRPr="00653CC0">
        <w:t xml:space="preserve"> – PhD, professor and Vice Dean at the Institute of International Studies, Fudan University. He is also the founder and director of China’s first non-government-based Program on Arms Control and Regional Security at Fudan University</w:t>
      </w:r>
    </w:p>
    <w:p w14:paraId="64126833" w14:textId="77777777" w:rsidR="00F06939" w:rsidRPr="00653CC0" w:rsidRDefault="00F06939" w:rsidP="00F06939">
      <w:r w:rsidRPr="00653CC0">
        <w:t>(Shen, “Maturing China-U.S. Ties to Breed Breakthroughs,” http://www.chinausfocus.com/foreign-policy/maturing-china-u-s-ties-to-breed-breakthroughs/)</w:t>
      </w:r>
    </w:p>
    <w:p w14:paraId="31346816" w14:textId="77777777" w:rsidR="00F06939" w:rsidRDefault="00F06939" w:rsidP="00F06939">
      <w:r w:rsidRPr="00653CC0">
        <w:t xml:space="preserve">Such is </w:t>
      </w:r>
      <w:r w:rsidRPr="00653CC0">
        <w:rPr>
          <w:rStyle w:val="StyleBoldUnderline"/>
        </w:rPr>
        <w:t>the current China-US relationship. Contradictions accompany development, development overcomes contradictions</w:t>
      </w:r>
      <w:r w:rsidRPr="00653CC0">
        <w:t xml:space="preserve">; </w:t>
      </w:r>
      <w:r w:rsidRPr="00653CC0">
        <w:rPr>
          <w:rStyle w:val="StyleBoldUnderline"/>
        </w:rPr>
        <w:t>competition stimulates progress, progress facilitates equality. China-US relationship is</w:t>
      </w:r>
      <w:r w:rsidRPr="00653CC0">
        <w:t xml:space="preserve"> such a </w:t>
      </w:r>
      <w:r w:rsidRPr="00653CC0">
        <w:rPr>
          <w:rStyle w:val="StyleBoldUnderline"/>
        </w:rPr>
        <w:t>gradually maturing</w:t>
      </w:r>
      <w:r w:rsidRPr="00653CC0">
        <w:t xml:space="preserve"> new type of relations. </w:t>
      </w:r>
      <w:r w:rsidRPr="00653CC0">
        <w:rPr>
          <w:rStyle w:val="StyleBoldUnderline"/>
        </w:rPr>
        <w:t xml:space="preserve">The two countries will find more challenges in their face in the next few decades. But </w:t>
      </w:r>
      <w:r w:rsidRPr="00653CC0">
        <w:rPr>
          <w:rStyle w:val="Emphasis"/>
        </w:rPr>
        <w:t>since they can’t afford</w:t>
      </w:r>
      <w:r w:rsidRPr="00653CC0">
        <w:rPr>
          <w:rStyle w:val="StyleBoldUnderline"/>
        </w:rPr>
        <w:t xml:space="preserve"> the consequences of confrontation, dialogue and cooperation </w:t>
      </w:r>
      <w:r w:rsidRPr="00653CC0">
        <w:rPr>
          <w:rStyle w:val="Emphasis"/>
        </w:rPr>
        <w:t>will be their common choice</w:t>
      </w:r>
      <w:r w:rsidRPr="00653CC0">
        <w:t xml:space="preserve">. </w:t>
      </w:r>
      <w:r w:rsidRPr="00653CC0">
        <w:rPr>
          <w:rStyle w:val="Emphasis"/>
        </w:rPr>
        <w:t>There will be more cooperation as both parties mature</w:t>
      </w:r>
      <w:r w:rsidRPr="00653CC0">
        <w:t xml:space="preserve"> in mindset.</w:t>
      </w:r>
    </w:p>
    <w:p w14:paraId="326CDEDB" w14:textId="77777777" w:rsidR="00F06939" w:rsidRPr="00653CC0" w:rsidRDefault="00F06939" w:rsidP="00605FA2"/>
    <w:p w14:paraId="38107E58" w14:textId="77777777" w:rsidR="00605FA2" w:rsidRPr="00605FA2" w:rsidRDefault="00605FA2" w:rsidP="00605FA2"/>
    <w:p w14:paraId="714F34B1" w14:textId="4CC016C9" w:rsidR="00F6348A" w:rsidRPr="002C64D1" w:rsidRDefault="002C64D1" w:rsidP="002C64D1">
      <w:pPr>
        <w:pStyle w:val="Heading3"/>
      </w:pPr>
      <w:r w:rsidRPr="002C64D1">
        <w:t xml:space="preserve">BIT </w:t>
      </w:r>
      <w:r>
        <w:t>Can</w:t>
      </w:r>
      <w:r w:rsidRPr="002C64D1">
        <w:t xml:space="preserve">’t Solve </w:t>
      </w:r>
      <w:r>
        <w:t>Distrust</w:t>
      </w:r>
    </w:p>
    <w:p w14:paraId="18BF22E3" w14:textId="77777777" w:rsidR="002C64D1" w:rsidRPr="001811B5" w:rsidRDefault="002C64D1" w:rsidP="001811B5">
      <w:pPr>
        <w:rPr>
          <w:sz w:val="10"/>
        </w:rPr>
      </w:pPr>
    </w:p>
    <w:p w14:paraId="288551B6" w14:textId="77777777" w:rsidR="00B909B3" w:rsidRPr="00B94164" w:rsidRDefault="00B909B3" w:rsidP="00B909B3">
      <w:pPr>
        <w:pStyle w:val="Heading4"/>
      </w:pPr>
      <w:r>
        <w:t>BIT w</w:t>
      </w:r>
      <w:r w:rsidRPr="00B94164">
        <w:t>on’t solve CFIUS suspicion of SOEs (state owned enterprises)</w:t>
      </w:r>
    </w:p>
    <w:p w14:paraId="1D9C7655" w14:textId="77777777" w:rsidR="00B909B3" w:rsidRPr="00B94164" w:rsidRDefault="00B909B3" w:rsidP="00B909B3">
      <w:pPr>
        <w:rPr>
          <w:rStyle w:val="StyleBoldUnderline"/>
          <w:sz w:val="16"/>
          <w:u w:val="none"/>
        </w:rPr>
      </w:pPr>
      <w:r w:rsidRPr="00B94164">
        <w:rPr>
          <w:rStyle w:val="StyleStyleBold12pt"/>
        </w:rPr>
        <w:t xml:space="preserve">Jenny </w:t>
      </w:r>
      <w:r>
        <w:t>20</w:t>
      </w:r>
      <w:r w:rsidRPr="00B94164">
        <w:rPr>
          <w:rStyle w:val="StyleStyleBold12pt"/>
        </w:rPr>
        <w:t>16</w:t>
      </w:r>
      <w:r>
        <w:t xml:space="preserve"> – </w:t>
      </w:r>
      <w:r w:rsidRPr="00B94164">
        <w:t>political risk analyst based out of Hanoi, Vietnam, and contributor to Global Risk Insights</w:t>
      </w:r>
      <w:r>
        <w:t xml:space="preserve"> (Nicolas, “</w:t>
      </w:r>
      <w:r w:rsidRPr="00B94164">
        <w:t>Chinese overseas M&amp;As: Where's the Sino-US bilateral investment treaty?</w:t>
      </w:r>
      <w:r>
        <w:t xml:space="preserve">,” </w:t>
      </w:r>
      <w:r w:rsidRPr="00B94164">
        <w:t>http://www.straitstimes.com/opinion/chinese-overseas-mas-wheres-the-sino-us-bilateral-investment-treaty</w:t>
      </w:r>
      <w:r>
        <w:t>)</w:t>
      </w:r>
    </w:p>
    <w:p w14:paraId="16744BBC" w14:textId="77777777" w:rsidR="00B909B3" w:rsidRDefault="00B909B3" w:rsidP="00B909B3">
      <w:pPr>
        <w:rPr>
          <w:rStyle w:val="StyleBoldUnderline"/>
        </w:rPr>
      </w:pPr>
      <w:r w:rsidRPr="005A1503">
        <w:rPr>
          <w:sz w:val="14"/>
        </w:rPr>
        <w:t xml:space="preserve">However, </w:t>
      </w:r>
      <w:r w:rsidRPr="005A1503">
        <w:rPr>
          <w:rStyle w:val="StyleBoldUnderline"/>
        </w:rPr>
        <w:t>even a BIT is not the silver bullet</w:t>
      </w:r>
      <w:r w:rsidRPr="005A1503">
        <w:rPr>
          <w:sz w:val="14"/>
        </w:rPr>
        <w:t xml:space="preserve"> some chalk it up to be. </w:t>
      </w:r>
      <w:r w:rsidRPr="005A1503">
        <w:rPr>
          <w:rStyle w:val="StyleBoldUnderline"/>
        </w:rPr>
        <w:t>Beijing believes</w:t>
      </w:r>
      <w:r w:rsidRPr="005A1503">
        <w:rPr>
          <w:sz w:val="14"/>
        </w:rPr>
        <w:t xml:space="preserve"> the Council on Foreign Investment in the US </w:t>
      </w:r>
      <w:r w:rsidRPr="005A1503">
        <w:rPr>
          <w:rStyle w:val="StyleBoldUnderline"/>
        </w:rPr>
        <w:t>(CFIUS) is singling out Chinese companies in order to impede US-bound Chinese investments.</w:t>
      </w:r>
      <w:r w:rsidRPr="005A1503">
        <w:rPr>
          <w:sz w:val="14"/>
        </w:rPr>
        <w:t xml:space="preserve"> CFIUS was created under then President Ronald Reagan to examine foreign investments that could threaten national security. The inter-departmental committee, chaired by the Treasury alongside members of other government agencies (including the intelligence community), receives notices of pending foreign investments and either approves or investigates further. </w:t>
      </w:r>
      <w:r w:rsidRPr="005A1503">
        <w:rPr>
          <w:rStyle w:val="StyleBoldUnderline"/>
        </w:rPr>
        <w:t>The problem is that "national security", especially where the US government is concerned, is an ever-expanding concept.</w:t>
      </w:r>
      <w:r w:rsidRPr="005A1503">
        <w:rPr>
          <w:sz w:val="14"/>
        </w:rPr>
        <w:t xml:space="preserve"> As a result, investments are now investigated for reasons once overlooked. While past investments were scrutinised only if linked to defence industries, they are now held up for buying up too large a share in a specific industry or for gaining access to sensitive technology, particularly in critical sectors (like energy and agriculture). The planned US$43 billion (S$59 billion) merger between agro-giants Syngenta and ChemChina is one of those being carefully scrutinised by CFIUS. While Syngenta is Swiss-owned, its biotech division is US-based and a leader in genetically modified seeds. ChemChina is essentially state-owned, enough to send alarm bells ringing throughout Capitol Hill. A group of congressmen led by Senator Chuck Grassley explicitly asked the Treasury to review the investment, saying they are "concerned about national security"; in particular, the effects of a Chinese company gaining access to US technology and potentially compromising food security. US Agriculture Secretary Tom Vilsack has also expressed concerns. </w:t>
      </w:r>
      <w:r w:rsidRPr="005A1503">
        <w:rPr>
          <w:rStyle w:val="StyleBoldUnderline"/>
        </w:rPr>
        <w:t>Such opposition can have a powerful effect on M&amp;A deals.</w:t>
      </w:r>
      <w:r w:rsidRPr="005A1503">
        <w:rPr>
          <w:sz w:val="14"/>
        </w:rPr>
        <w:t xml:space="preserve"> CFIUS might still scuttle the current Syngenta/ChemChina merger, especially since Syngenta's facilities are located near key US military bases. </w:t>
      </w:r>
      <w:r w:rsidRPr="005A1503">
        <w:rPr>
          <w:rStyle w:val="StyleBoldUnderline"/>
        </w:rPr>
        <w:t>In the first two months of this year alone, investigations undertaken by CFIUS resulted in three investments being abandoned by Chinese companies</w:t>
      </w:r>
      <w:r w:rsidRPr="005A1503">
        <w:rPr>
          <w:sz w:val="14"/>
        </w:rPr>
        <w:t xml:space="preserve">. A fourth deal, a proposed acquisition of Starwood by insurer Anbang, fell through after the Chinese company walked away over potential issues with China's own regulators. The Insurance Regulatory Commission allegedly opposed the deal because Chinese rules state the outstanding value of overseas assets owned cannot exceed 15 per cent of a company's total assets. </w:t>
      </w:r>
      <w:r w:rsidRPr="005A1503">
        <w:rPr>
          <w:rStyle w:val="StyleBoldUnderline"/>
        </w:rPr>
        <w:t>A BIT would do little to resolve such deep-rooted issues. For example, CFIUS has routinely put up roadblocks before proposed M&amp;As with British, Canadian or Japanese companies.</w:t>
      </w:r>
      <w:r w:rsidRPr="005A1503">
        <w:rPr>
          <w:rStyle w:val="StyleBoldUnderline"/>
          <w:sz w:val="12"/>
        </w:rPr>
        <w:t xml:space="preserve"> </w:t>
      </w:r>
      <w:r w:rsidRPr="005A1503">
        <w:rPr>
          <w:rStyle w:val="StyleBoldUnderline"/>
        </w:rPr>
        <w:t>As long as China's state-owned enterprises (SOEs) are perceived as too closely aligned with the Chinese Communist Party, any acquisition would be interpreted as nationalisation.</w:t>
      </w:r>
    </w:p>
    <w:p w14:paraId="068A2F43" w14:textId="22286838" w:rsidR="00B909B3" w:rsidRPr="00D34B67" w:rsidRDefault="00B909B3" w:rsidP="00B909B3">
      <w:pPr>
        <w:pStyle w:val="Heading4"/>
      </w:pPr>
      <w:r>
        <w:t xml:space="preserve">BIT fails – </w:t>
      </w:r>
      <w:r w:rsidR="0040191C">
        <w:t>no formal investment restrictions now</w:t>
      </w:r>
    </w:p>
    <w:p w14:paraId="7E43C725" w14:textId="77777777" w:rsidR="00B909B3" w:rsidRDefault="00B909B3" w:rsidP="00B909B3">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61941641" w14:textId="54594F16" w:rsidR="00B909B3" w:rsidRDefault="00B909B3" w:rsidP="0040191C">
      <w:r w:rsidRPr="001842B6">
        <w:rPr>
          <w:sz w:val="14"/>
        </w:rPr>
        <w:t xml:space="preserve">Many </w:t>
      </w:r>
      <w:r w:rsidRPr="001842B6">
        <w:rPr>
          <w:rStyle w:val="StyleBoldUnderline"/>
        </w:rPr>
        <w:t>observers believe the best way to promote inflows is by improving formal mechanisms—</w:t>
      </w:r>
      <w:r w:rsidRPr="001842B6">
        <w:rPr>
          <w:rStyle w:val="StyleBoldUnderline"/>
          <w:sz w:val="12"/>
        </w:rPr>
        <w:t xml:space="preserve"> </w:t>
      </w:r>
      <w:r w:rsidRPr="001842B6">
        <w:rPr>
          <w:rStyle w:val="StyleBoldUnderline"/>
        </w:rPr>
        <w:t>particularly by concluding a bilateral investment treaty with China</w:t>
      </w:r>
      <w:r w:rsidRPr="001842B6">
        <w:rPr>
          <w:sz w:val="14"/>
        </w:rPr>
        <w:t>. It is true that such an</w:t>
      </w:r>
      <w:r>
        <w:rPr>
          <w:sz w:val="14"/>
        </w:rPr>
        <w:t xml:space="preserve"> </w:t>
      </w:r>
      <w:r w:rsidRPr="001842B6">
        <w:rPr>
          <w:sz w:val="14"/>
        </w:rPr>
        <w:t>agreement would send a powerful signal of our political commitment to boost bilateral FDI</w:t>
      </w:r>
      <w:r w:rsidRPr="001842B6">
        <w:rPr>
          <w:sz w:val="12"/>
        </w:rPr>
        <w:t xml:space="preserve"> </w:t>
      </w:r>
      <w:r w:rsidRPr="001842B6">
        <w:rPr>
          <w:sz w:val="14"/>
        </w:rPr>
        <w:t xml:space="preserve">flows. </w:t>
      </w:r>
      <w:r w:rsidRPr="001842B6">
        <w:rPr>
          <w:rStyle w:val="StyleBoldUnderline"/>
        </w:rPr>
        <w:t>However, the extent to which such an agreement would address the problems that</w:t>
      </w:r>
      <w:r w:rsidRPr="001842B6">
        <w:rPr>
          <w:rStyle w:val="StyleBoldUnderline"/>
          <w:sz w:val="12"/>
        </w:rPr>
        <w:t xml:space="preserve"> </w:t>
      </w:r>
      <w:r w:rsidRPr="001842B6">
        <w:rPr>
          <w:rStyle w:val="StyleBoldUnderline"/>
        </w:rPr>
        <w:t xml:space="preserve">Chinese investors confront in the United States is uncertain. </w:t>
      </w:r>
      <w:r w:rsidRPr="001842B6">
        <w:rPr>
          <w:rStyle w:val="Emphasis"/>
        </w:rPr>
        <w:t>Chinese investors already face few</w:t>
      </w:r>
      <w:r w:rsidRPr="001842B6">
        <w:rPr>
          <w:rStyle w:val="Emphasis"/>
          <w:sz w:val="12"/>
        </w:rPr>
        <w:t xml:space="preserve"> </w:t>
      </w:r>
      <w:r w:rsidRPr="001842B6">
        <w:rPr>
          <w:rStyle w:val="Emphasis"/>
        </w:rPr>
        <w:t>formal investment restrictions</w:t>
      </w:r>
      <w:r w:rsidRPr="001842B6">
        <w:rPr>
          <w:rStyle w:val="StyleBoldUnderline"/>
        </w:rPr>
        <w:t>, after all, and their investments are protected by the robust U.S.</w:t>
      </w:r>
      <w:r w:rsidRPr="001842B6">
        <w:rPr>
          <w:rStyle w:val="StyleBoldUnderline"/>
          <w:sz w:val="12"/>
        </w:rPr>
        <w:t xml:space="preserve"> </w:t>
      </w:r>
      <w:r w:rsidRPr="001842B6">
        <w:rPr>
          <w:rStyle w:val="StyleBoldUnderline"/>
        </w:rPr>
        <w:t>legal system.</w:t>
      </w:r>
      <w:r w:rsidRPr="001842B6">
        <w:rPr>
          <w:sz w:val="14"/>
        </w:rPr>
        <w:t xml:space="preserve">113 Though </w:t>
      </w:r>
      <w:r w:rsidRPr="001842B6">
        <w:rPr>
          <w:rStyle w:val="StyleBoldUnderline"/>
        </w:rPr>
        <w:t>a bilateral investment treaty</w:t>
      </w:r>
      <w:r w:rsidRPr="001842B6">
        <w:rPr>
          <w:sz w:val="14"/>
        </w:rPr>
        <w:t xml:space="preserve"> might help calm the debate about Chinese</w:t>
      </w:r>
      <w:r w:rsidRPr="001842B6">
        <w:rPr>
          <w:sz w:val="12"/>
        </w:rPr>
        <w:t xml:space="preserve"> </w:t>
      </w:r>
      <w:r w:rsidRPr="001842B6">
        <w:rPr>
          <w:sz w:val="14"/>
        </w:rPr>
        <w:t xml:space="preserve">investment, it </w:t>
      </w:r>
      <w:r w:rsidRPr="001842B6">
        <w:rPr>
          <w:rStyle w:val="StyleBoldUnderline"/>
        </w:rPr>
        <w:t xml:space="preserve">would not change </w:t>
      </w:r>
      <w:r w:rsidRPr="00D632F9">
        <w:t>national security reviews or</w:t>
      </w:r>
      <w:r w:rsidRPr="001842B6">
        <w:rPr>
          <w:rStyle w:val="StyleBoldUnderline"/>
        </w:rPr>
        <w:t xml:space="preserve"> the CFIUS process in any way</w:t>
      </w:r>
      <w:r w:rsidRPr="001842B6">
        <w:rPr>
          <w:sz w:val="14"/>
        </w:rPr>
        <w:t>.</w:t>
      </w:r>
      <w:r w:rsidR="0040191C">
        <w:t xml:space="preserve"> </w:t>
      </w:r>
    </w:p>
    <w:p w14:paraId="2FD220BD" w14:textId="77777777" w:rsidR="00706A5E" w:rsidRDefault="00706A5E" w:rsidP="0040191C"/>
    <w:p w14:paraId="1F4169D4" w14:textId="77777777" w:rsidR="00706A5E" w:rsidRDefault="00706A5E" w:rsidP="00706A5E">
      <w:pPr>
        <w:pStyle w:val="Heading3"/>
      </w:pPr>
      <w:r>
        <w:t>AT: SCS Conflict – Military Presence Alt Cause</w:t>
      </w:r>
    </w:p>
    <w:p w14:paraId="2B8599F9" w14:textId="77777777" w:rsidR="00706A5E" w:rsidRPr="00B34FC0" w:rsidRDefault="00706A5E" w:rsidP="00706A5E">
      <w:pPr>
        <w:pStyle w:val="Heading4"/>
      </w:pPr>
      <w:r>
        <w:t>US military posture makes SCS conflict inevitable</w:t>
      </w:r>
    </w:p>
    <w:p w14:paraId="3F70A286" w14:textId="77777777" w:rsidR="00706A5E" w:rsidRPr="00B430CC" w:rsidRDefault="00706A5E" w:rsidP="00706A5E">
      <w:r w:rsidRPr="00706A5E">
        <w:rPr>
          <w:rStyle w:val="StyleStyleBold12pt"/>
        </w:rPr>
        <w:t>Swaine et. al 13</w:t>
      </w:r>
      <w:r w:rsidRPr="00B430CC">
        <w:t xml:space="preserve"> –  senior associate at the Carnegie Endowment for International Peace and one of the most prominent American analysts in Chinese security studies</w:t>
      </w:r>
    </w:p>
    <w:p w14:paraId="5F17C9F1" w14:textId="77777777" w:rsidR="00706A5E" w:rsidRPr="00B430CC" w:rsidRDefault="00706A5E" w:rsidP="00706A5E">
      <w:r w:rsidRPr="00B430CC">
        <w:t>*MICHAEL D. SWAINE, *MIKE M. MOCHIZUKI - associate dean for academic programs and holds the Japan-U.S.</w:t>
      </w:r>
    </w:p>
    <w:p w14:paraId="2EAB0588" w14:textId="77777777" w:rsidR="00706A5E" w:rsidRPr="00B430CC" w:rsidRDefault="00706A5E" w:rsidP="00706A5E">
      <w:r w:rsidRPr="00B430CC">
        <w:t>Relations Chair in Memory of Gaston Sigur at the Elliott School of International Affairs at George Washington University, *MICHAEL L. BROWN - retired Army officer, *PAUL S. GIARRA - president of Global Strategies &amp; Transformation, *DOUGLAS H. PAAL - vice president for studies at the Carnegie Endowment for International Peace, *RACHEL ESPLIN ODELL - research analyst at the Carnegie Endowment for International Peace, *RAYMOND LU - research associate at the Yale China Law Center in Beijin, *OLIVER PALMER - country director for China in the Office of the Secretary of Defense, *XU REN -  junior fellow in the Asia Program at the Carnegie Endowment for International Peace</w:t>
      </w:r>
    </w:p>
    <w:p w14:paraId="72000A38" w14:textId="77777777" w:rsidR="00706A5E" w:rsidRPr="00B430CC" w:rsidRDefault="00706A5E" w:rsidP="00706A5E">
      <w:r w:rsidRPr="00B430CC">
        <w:t xml:space="preserve">CHINA’S MILITARY &amp; THE U.S.-JAPAN ALLIANCE IN 2030: a strategic net assessment, Carnegie Endowment, </w:t>
      </w:r>
      <w:hyperlink r:id="rId14" w:history="1">
        <w:r w:rsidRPr="00B430CC">
          <w:t>http://carnegieendowment.org/files/net_assessment_full.pdf</w:t>
        </w:r>
      </w:hyperlink>
    </w:p>
    <w:p w14:paraId="0695020E" w14:textId="77777777" w:rsidR="00706A5E" w:rsidRDefault="00706A5E" w:rsidP="00706A5E">
      <w:pPr>
        <w:rPr>
          <w:szCs w:val="22"/>
        </w:rPr>
      </w:pPr>
      <w:r w:rsidRPr="00706A5E">
        <w:rPr>
          <w:szCs w:val="22"/>
        </w:rPr>
        <w:t>Both military operational concepts described above—ASB and Offshore Control— would presumably be combined with continued efforts to deepen military-to-military and other security-related interactions between Beijing and both Tokyo and Washington, as well as broader, multilateral attempts to expand levels of both military and nonmilitary cooperation across the Western Pacific. The purpose of such interactions would ostensibly remain that of reducing strategic distrust, deepening habits of cooperation among all major Asian powers, creating a wider and clearer consensus on security norms and activities, and thereby raising barriers to unilateral or aggressive Chinese actions. At the same time, it is likely that the above-noted military dimensions of this strategy would result in an overall emphasis on strengthening relationships with U.S. allies and friends in the region over engaging Beijing on these issues, as part of an effort to enhance deterrence vis-à-vis China.</w:t>
      </w:r>
      <w:r w:rsidRPr="00706A5E">
        <w:rPr>
          <w:bCs/>
          <w:sz w:val="22"/>
          <w:szCs w:val="22"/>
          <w:u w:val="single"/>
        </w:rPr>
        <w:t xml:space="preserve"> </w:t>
      </w:r>
      <w:r w:rsidRPr="00706A5E">
        <w:rPr>
          <w:szCs w:val="22"/>
        </w:rPr>
        <w:t xml:space="preserve">Assessment This overall approach, if successfully implemented, would signal a clear and convincing commitment to a continued strong—indeed, superior—U.S. military capability and close set of alliance relationships as the basis for security in the Western Pacific well into the future. As a result, this strategy would likely considerably reduce, if not eliminate, Japanese fears of abandonment by the United States and could facilitate the creation of a more stable long-term regional security environment, assuming that its likely deficiencies were resolved. On the negative side, the implementation of either of the </w:t>
      </w:r>
      <w:r w:rsidRPr="00706A5E">
        <w:rPr>
          <w:bCs/>
          <w:sz w:val="22"/>
          <w:szCs w:val="22"/>
          <w:u w:val="single"/>
        </w:rPr>
        <w:t>muscular operational doctrines</w:t>
      </w:r>
      <w:r w:rsidRPr="00706A5E">
        <w:rPr>
          <w:szCs w:val="22"/>
        </w:rPr>
        <w:t xml:space="preserve"> outlined above </w:t>
      </w:r>
      <w:r w:rsidRPr="00706A5E">
        <w:rPr>
          <w:rStyle w:val="Emphasis"/>
          <w:sz w:val="22"/>
          <w:szCs w:val="22"/>
        </w:rPr>
        <w:t>would likely make it much more difficult to put in place the cooperative, reassurance-focused dimensions of this strategy</w:t>
      </w:r>
      <w:r w:rsidRPr="00706A5E">
        <w:rPr>
          <w:szCs w:val="22"/>
        </w:rPr>
        <w:t xml:space="preserve">. </w:t>
      </w:r>
      <w:r w:rsidRPr="00706A5E">
        <w:rPr>
          <w:bCs/>
          <w:sz w:val="22"/>
          <w:szCs w:val="22"/>
          <w:u w:val="single"/>
        </w:rPr>
        <w:t xml:space="preserve">Such doctrines could fuel a level of Chinese hostility and distrust that would make efforts at establishing credible, inclusive multilateral security assurances virtually </w:t>
      </w:r>
      <w:r w:rsidRPr="00706A5E">
        <w:rPr>
          <w:b/>
          <w:iCs/>
          <w:sz w:val="22"/>
          <w:szCs w:val="22"/>
          <w:u w:val="single"/>
          <w:bdr w:val="single" w:sz="18" w:space="0" w:color="auto"/>
        </w:rPr>
        <w:t>meaningless.</w:t>
      </w:r>
      <w:r w:rsidRPr="00706A5E">
        <w:rPr>
          <w:szCs w:val="22"/>
        </w:rPr>
        <w:t xml:space="preserve"> Indeed, a likely mid- to high-capacity </w:t>
      </w:r>
      <w:r w:rsidRPr="00706A5E">
        <w:rPr>
          <w:bCs/>
          <w:sz w:val="22"/>
          <w:szCs w:val="22"/>
          <w:u w:val="single"/>
        </w:rPr>
        <w:t>China would</w:t>
      </w:r>
      <w:r w:rsidRPr="00706A5E">
        <w:rPr>
          <w:szCs w:val="22"/>
        </w:rPr>
        <w:t xml:space="preserve"> almost </w:t>
      </w:r>
      <w:r w:rsidRPr="00706A5E">
        <w:rPr>
          <w:bCs/>
          <w:sz w:val="22"/>
          <w:szCs w:val="22"/>
          <w:u w:val="single"/>
        </w:rPr>
        <w:t>certainly respond to the military aspects of this strategy by developing more potent, and escalatory, countermeasures.</w:t>
      </w:r>
      <w:r w:rsidRPr="00706A5E">
        <w:rPr>
          <w:szCs w:val="22"/>
        </w:rPr>
        <w:t xml:space="preserve"> </w:t>
      </w:r>
      <w:r w:rsidRPr="00706A5E">
        <w:rPr>
          <w:bCs/>
          <w:sz w:val="22"/>
          <w:szCs w:val="22"/>
          <w:u w:val="single"/>
        </w:rPr>
        <w:t>These could include</w:t>
      </w:r>
      <w:r w:rsidRPr="00706A5E">
        <w:rPr>
          <w:szCs w:val="22"/>
        </w:rPr>
        <w:t xml:space="preserve"> less “asymmetric” </w:t>
      </w:r>
      <w:r w:rsidRPr="00706A5E">
        <w:rPr>
          <w:bCs/>
          <w:sz w:val="22"/>
          <w:szCs w:val="22"/>
          <w:u w:val="single"/>
        </w:rPr>
        <w:t>capabilities, such as long-range stealth bombers, enhanced aerial refueling capacity, and aircraft carrier battle groups</w:t>
      </w:r>
      <w:r w:rsidRPr="00706A5E">
        <w:rPr>
          <w:szCs w:val="22"/>
        </w:rPr>
        <w:t xml:space="preserve"> of a sufficient number and size to enable the PLA to project and sustain power to the first island chain (including the Japanese home islands) and well beyond. </w:t>
      </w:r>
      <w:r w:rsidRPr="00706A5E">
        <w:rPr>
          <w:bCs/>
          <w:sz w:val="22"/>
          <w:szCs w:val="22"/>
          <w:u w:val="single"/>
        </w:rPr>
        <w:t>The overall result could be heightened levels of security competition, a major move toward genuine regional polarization, and a resulting increased likelihood of crises</w:t>
      </w:r>
      <w:r w:rsidRPr="00706A5E">
        <w:rPr>
          <w:szCs w:val="22"/>
        </w:rPr>
        <w:t xml:space="preserve"> over the next fifteen to twenty years. Moreover, </w:t>
      </w:r>
      <w:r w:rsidRPr="00706A5E">
        <w:rPr>
          <w:bCs/>
          <w:sz w:val="22"/>
          <w:szCs w:val="22"/>
          <w:u w:val="single"/>
        </w:rPr>
        <w:t>such an outcome could become even more probable if no appreciable progress is made toward reducing existing tensions over the most likely sources of such crises, including</w:t>
      </w:r>
      <w:r w:rsidRPr="00706A5E">
        <w:rPr>
          <w:szCs w:val="22"/>
        </w:rPr>
        <w:t xml:space="preserve"> disputes over territorial issues such as the </w:t>
      </w:r>
      <w:r w:rsidRPr="00706A5E">
        <w:rPr>
          <w:bCs/>
          <w:sz w:val="22"/>
          <w:szCs w:val="22"/>
          <w:u w:val="single"/>
        </w:rPr>
        <w:t>Senkaku</w:t>
      </w:r>
      <w:r w:rsidRPr="00706A5E">
        <w:rPr>
          <w:szCs w:val="22"/>
        </w:rPr>
        <w:t xml:space="preserve">/Diaoyu Islands, energy exploration in the East China Sea, and foreign military activities within the EEZs of China, Japan, and other nearby nations. As suggested above, this strategy would most likely not emphasize efforts to reduce such tensions through mutual accommodation or other means. To the contrary, it is likely that </w:t>
      </w:r>
      <w:r w:rsidRPr="00706A5E">
        <w:rPr>
          <w:bCs/>
          <w:sz w:val="22"/>
          <w:szCs w:val="22"/>
          <w:u w:val="single"/>
        </w:rPr>
        <w:t>this strategy would rely more on strengthening alliance ties</w:t>
      </w:r>
      <w:r w:rsidRPr="00706A5E">
        <w:rPr>
          <w:szCs w:val="22"/>
        </w:rPr>
        <w:t xml:space="preserve"> and relations with other Asian friends and allies </w:t>
      </w:r>
      <w:r w:rsidRPr="00706A5E">
        <w:rPr>
          <w:bCs/>
          <w:sz w:val="22"/>
          <w:szCs w:val="22"/>
          <w:u w:val="single"/>
        </w:rPr>
        <w:t>than on overcoming tensions through negotiation and compromise</w:t>
      </w:r>
      <w:r w:rsidRPr="00706A5E">
        <w:rPr>
          <w:szCs w:val="22"/>
        </w:rPr>
        <w:t xml:space="preserve">. </w:t>
      </w:r>
      <w:r w:rsidRPr="00706A5E">
        <w:rPr>
          <w:bCs/>
          <w:sz w:val="22"/>
          <w:szCs w:val="22"/>
          <w:u w:val="single"/>
        </w:rPr>
        <w:t>This robust approach could</w:t>
      </w:r>
      <w:r w:rsidRPr="00706A5E">
        <w:rPr>
          <w:szCs w:val="22"/>
        </w:rPr>
        <w:t xml:space="preserve"> also </w:t>
      </w:r>
      <w:r w:rsidRPr="00706A5E">
        <w:rPr>
          <w:b/>
          <w:iCs/>
          <w:sz w:val="22"/>
          <w:szCs w:val="22"/>
          <w:u w:val="single"/>
          <w:bdr w:val="single" w:sz="18" w:space="0" w:color="auto"/>
        </w:rPr>
        <w:t>empower hardline leaders</w:t>
      </w:r>
      <w:r w:rsidRPr="00706A5E">
        <w:rPr>
          <w:szCs w:val="22"/>
        </w:rPr>
        <w:t xml:space="preserve"> </w:t>
      </w:r>
      <w:r w:rsidRPr="00706A5E">
        <w:rPr>
          <w:bCs/>
          <w:sz w:val="22"/>
          <w:szCs w:val="22"/>
          <w:u w:val="single"/>
        </w:rPr>
        <w:t>in Beijing</w:t>
      </w:r>
      <w:r w:rsidRPr="00706A5E">
        <w:rPr>
          <w:szCs w:val="22"/>
        </w:rPr>
        <w:t xml:space="preserve">, </w:t>
      </w:r>
      <w:r w:rsidRPr="00706A5E">
        <w:rPr>
          <w:bCs/>
          <w:sz w:val="22"/>
          <w:szCs w:val="22"/>
          <w:u w:val="single"/>
        </w:rPr>
        <w:t>who could more easily rationalize their arguments for adopting a more assertive approach toward Japan and the region by pointing to evidence that the alliance is being utilized in an effort to contain and encircle the PRC.</w:t>
      </w:r>
      <w:r w:rsidRPr="00706A5E">
        <w:rPr>
          <w:szCs w:val="22"/>
        </w:rPr>
        <w:t xml:space="preserve"> This would be particularly true if the Chinese Communist Party has to cope with leadership struggles and domestic unrest, as noted in chapters 2 and 5.</w:t>
      </w:r>
    </w:p>
    <w:p w14:paraId="446A0CEE" w14:textId="77777777" w:rsidR="00F06939" w:rsidRDefault="00F06939" w:rsidP="00706A5E">
      <w:pPr>
        <w:rPr>
          <w:szCs w:val="22"/>
        </w:rPr>
      </w:pPr>
    </w:p>
    <w:p w14:paraId="337EEC84" w14:textId="77777777" w:rsidR="00F06939" w:rsidRDefault="00F06939" w:rsidP="00706A5E">
      <w:pPr>
        <w:rPr>
          <w:szCs w:val="22"/>
        </w:rPr>
      </w:pPr>
    </w:p>
    <w:p w14:paraId="50F73B44" w14:textId="77777777" w:rsidR="00F24BF7" w:rsidRDefault="00F24BF7" w:rsidP="00706A5E">
      <w:pPr>
        <w:rPr>
          <w:szCs w:val="22"/>
        </w:rPr>
      </w:pPr>
    </w:p>
    <w:p w14:paraId="7AB16649" w14:textId="79FA6FA1" w:rsidR="00F24BF7" w:rsidRDefault="00F24BF7" w:rsidP="00F24BF7">
      <w:pPr>
        <w:pStyle w:val="Heading3"/>
      </w:pPr>
      <w:r>
        <w:t>AT: SCS Conflict – No War</w:t>
      </w:r>
    </w:p>
    <w:p w14:paraId="02AE076B" w14:textId="77777777" w:rsidR="00F24BF7" w:rsidRDefault="00F24BF7" w:rsidP="00F24BF7">
      <w:pPr>
        <w:pStyle w:val="Heading4"/>
      </w:pPr>
      <w:r>
        <w:t>SCS tension is inevitable but doesn’t cause war—mutual economic interests check</w:t>
      </w:r>
    </w:p>
    <w:p w14:paraId="695F41F3" w14:textId="6DF435FC" w:rsidR="00F24BF7" w:rsidRDefault="00F24BF7" w:rsidP="00F24BF7">
      <w:r w:rsidRPr="00F306A6">
        <w:rPr>
          <w:rStyle w:val="StyleStyleBold12pt"/>
        </w:rPr>
        <w:t>Jenny 15</w:t>
      </w:r>
      <w:r>
        <w:t xml:space="preserve"> – final year double degree master student currently based at Fudan University in Shanghai</w:t>
      </w:r>
    </w:p>
    <w:p w14:paraId="5DE995A0" w14:textId="2E7F818A" w:rsidR="00F24BF7" w:rsidRDefault="00F24BF7" w:rsidP="00F24BF7">
      <w:r>
        <w:t>Nicolas, FON operations in the South China Sea matter little for trade, Global Risk Insights, http://globalriskinsights.com/2015/12/trade-unaffected-by-t</w:t>
      </w:r>
      <w:r w:rsidR="00CF38FC">
        <w:t>ensions-in-the-south-china-sea/</w:t>
      </w:r>
    </w:p>
    <w:p w14:paraId="651E1209" w14:textId="77777777" w:rsidR="00F24BF7" w:rsidRPr="00150A63" w:rsidRDefault="00F24BF7" w:rsidP="00F24BF7">
      <w:pPr>
        <w:rPr>
          <w:rStyle w:val="Emphasis"/>
        </w:rPr>
      </w:pPr>
      <w:r w:rsidRPr="00150A63">
        <w:rPr>
          <w:rStyle w:val="StyleBoldUnderline"/>
        </w:rPr>
        <w:t>US-China trade has continued to expand</w:t>
      </w:r>
      <w:r>
        <w:t xml:space="preserve"> year on year since diplomatic relations were established, And although it’s too early to decisively conclude, </w:t>
      </w:r>
      <w:r w:rsidRPr="00150A63">
        <w:rPr>
          <w:rStyle w:val="StyleBoldUnderline"/>
        </w:rPr>
        <w:t>there is little sign</w:t>
      </w:r>
      <w:r>
        <w:t xml:space="preserve"> that </w:t>
      </w:r>
      <w:r w:rsidRPr="00150A63">
        <w:rPr>
          <w:rStyle w:val="StyleBoldUnderline"/>
        </w:rPr>
        <w:t>the FON operations have negatively affected their strong economic relationship</w:t>
      </w:r>
      <w:r>
        <w:t>. On the contrary, should the current trends continue, China will soon surpass Canada as the United States’ largest trade partner.</w:t>
      </w:r>
      <w:r w:rsidRPr="00F306A6">
        <w:rPr>
          <w:sz w:val="12"/>
        </w:rPr>
        <w:t xml:space="preserve">¶ </w:t>
      </w:r>
      <w:r w:rsidRPr="00150A63">
        <w:rPr>
          <w:rStyle w:val="StyleBoldUnderline"/>
        </w:rPr>
        <w:t>This</w:t>
      </w:r>
      <w:r>
        <w:t xml:space="preserve"> of course, </w:t>
      </w:r>
      <w:r w:rsidRPr="00150A63">
        <w:rPr>
          <w:rStyle w:val="StyleBoldUnderline"/>
        </w:rPr>
        <w:t>has followed a general trend</w:t>
      </w:r>
      <w:r>
        <w:t xml:space="preserve"> in the South China Sea </w:t>
      </w:r>
      <w:r w:rsidRPr="00150A63">
        <w:rPr>
          <w:rStyle w:val="StyleBoldUnderline"/>
        </w:rPr>
        <w:t>where despite competing claims between different claimant states and China, trade has been unaffected in the region</w:t>
      </w:r>
      <w:r>
        <w:t>.</w:t>
      </w:r>
      <w:r w:rsidRPr="00F306A6">
        <w:rPr>
          <w:sz w:val="12"/>
        </w:rPr>
        <w:t xml:space="preserve">¶ </w:t>
      </w:r>
      <w:r>
        <w:t xml:space="preserve">The problem with the </w:t>
      </w:r>
      <w:r w:rsidRPr="00150A63">
        <w:rPr>
          <w:rStyle w:val="StyleBoldUnderline"/>
        </w:rPr>
        <w:t>FON operations</w:t>
      </w:r>
      <w:r>
        <w:t xml:space="preserve"> is that they </w:t>
      </w:r>
      <w:r w:rsidRPr="00150A63">
        <w:rPr>
          <w:rStyle w:val="StyleBoldUnderline"/>
        </w:rPr>
        <w:t>were the least worst option the</w:t>
      </w:r>
      <w:r>
        <w:t xml:space="preserve"> Obama </w:t>
      </w:r>
      <w:r w:rsidRPr="00150A63">
        <w:rPr>
          <w:rStyle w:val="StyleBoldUnderline"/>
        </w:rPr>
        <w:t>administration had as they sought to reassure</w:t>
      </w:r>
      <w:r>
        <w:t xml:space="preserve"> their </w:t>
      </w:r>
      <w:r w:rsidRPr="00150A63">
        <w:rPr>
          <w:rStyle w:val="StyleBoldUnderline"/>
        </w:rPr>
        <w:t>allies that the U.S. continues to play an active, ‘hard-power’, role</w:t>
      </w:r>
      <w:r>
        <w:t xml:space="preserve"> in the Asia Pacific region – without risking its own relationship with China.</w:t>
      </w:r>
      <w:r w:rsidRPr="00F306A6">
        <w:rPr>
          <w:sz w:val="12"/>
        </w:rPr>
        <w:t xml:space="preserve">¶ </w:t>
      </w:r>
      <w:r>
        <w:t xml:space="preserve">Moreover, </w:t>
      </w:r>
      <w:r w:rsidRPr="00150A63">
        <w:rPr>
          <w:rStyle w:val="Emphasis"/>
        </w:rPr>
        <w:t>FON operations are nothing new</w:t>
      </w:r>
      <w:r>
        <w:t xml:space="preserve"> from the perspective of U.S. foreign policy; </w:t>
      </w:r>
      <w:r w:rsidRPr="00150A63">
        <w:rPr>
          <w:rStyle w:val="StyleBoldUnderline"/>
        </w:rPr>
        <w:t>they have been used to challenge ‘excessive claims’</w:t>
      </w:r>
      <w:r>
        <w:t xml:space="preserve"> around the world </w:t>
      </w:r>
      <w:r w:rsidRPr="00150A63">
        <w:rPr>
          <w:rStyle w:val="StyleBoldUnderline"/>
        </w:rPr>
        <w:t>since</w:t>
      </w:r>
      <w:r>
        <w:t xml:space="preserve"> 19</w:t>
      </w:r>
      <w:r w:rsidRPr="00150A63">
        <w:rPr>
          <w:rStyle w:val="StyleBoldUnderline"/>
        </w:rPr>
        <w:t>79</w:t>
      </w:r>
      <w:r>
        <w:t xml:space="preserve">. </w:t>
      </w:r>
      <w:r w:rsidRPr="00150A63">
        <w:rPr>
          <w:rStyle w:val="StyleBoldUnderline"/>
        </w:rPr>
        <w:t>In 2014, the U.S. carried out 35 FON operations, of which 19 were in the Pacific area</w:t>
      </w:r>
      <w:r>
        <w:t xml:space="preserve"> of command </w:t>
      </w:r>
      <w:r w:rsidRPr="00150A63">
        <w:rPr>
          <w:rStyle w:val="StyleBoldUnderline"/>
        </w:rPr>
        <w:t>and were conducted against countries including Taiwan, Malaysia, and Vietnam</w:t>
      </w:r>
      <w:r>
        <w:t>.</w:t>
      </w:r>
      <w:r w:rsidRPr="000E2847">
        <w:rPr>
          <w:sz w:val="12"/>
        </w:rPr>
        <w:t xml:space="preserve">¶ </w:t>
      </w:r>
      <w:r>
        <w:t>The status quo in the South China Sea</w:t>
      </w:r>
      <w:r w:rsidRPr="000E2847">
        <w:rPr>
          <w:sz w:val="12"/>
        </w:rPr>
        <w:t xml:space="preserve">¶ </w:t>
      </w:r>
      <w:r>
        <w:t>The danger within U.S. discourse is to view FON operations as ‘special’ measures to deal with China, which consequently fosters the view in China that its territory (read: national security) is being challenged.</w:t>
      </w:r>
      <w:r w:rsidRPr="000E2847">
        <w:rPr>
          <w:sz w:val="12"/>
        </w:rPr>
        <w:t xml:space="preserve">¶ </w:t>
      </w:r>
      <w:r>
        <w:t>Indeed, some have even pointed at the mixed signals being sent by Washington. Following the Lassen’s sail-through of China’s artificial islands, its sister ship, the Stethem, paid a week-long goodwill port visit to Shanghai. These kinds of actions reaffirm that if both countries continue their current policies there will be little risk to the U.S.-China relationship.</w:t>
      </w:r>
      <w:r w:rsidRPr="000E2847">
        <w:rPr>
          <w:sz w:val="12"/>
        </w:rPr>
        <w:t xml:space="preserve">¶ </w:t>
      </w:r>
      <w:r>
        <w:t xml:space="preserve">The point to recall is that </w:t>
      </w:r>
      <w:r w:rsidRPr="00150A63">
        <w:rPr>
          <w:rStyle w:val="StyleBoldUnderline"/>
        </w:rPr>
        <w:t>the U.S. and Chinese economies are integrated to such an extent that any conflict would result in significant economic damages to both countries</w:t>
      </w:r>
      <w:r>
        <w:t xml:space="preserve">. Despite reports that Beijing has started selling U.S. debt, </w:t>
      </w:r>
      <w:r w:rsidRPr="00150A63">
        <w:rPr>
          <w:rStyle w:val="StyleBoldUnderline"/>
        </w:rPr>
        <w:t>the sheer amount of cross border investment in both countries acts as an insurance policy against any radical departure from the status quo</w:t>
      </w:r>
      <w:r>
        <w:t>.</w:t>
      </w:r>
      <w:r w:rsidRPr="000E2847">
        <w:rPr>
          <w:sz w:val="12"/>
        </w:rPr>
        <w:t xml:space="preserve">¶ </w:t>
      </w:r>
      <w:r w:rsidRPr="00150A63">
        <w:rPr>
          <w:rStyle w:val="StyleBoldUnderline"/>
        </w:rPr>
        <w:t>This economic integration can only be improved</w:t>
      </w:r>
      <w:r>
        <w:t xml:space="preserve">. Following the Sino-U.S. summit in September, </w:t>
      </w:r>
      <w:r w:rsidRPr="00150A63">
        <w:rPr>
          <w:rStyle w:val="StyleBoldUnderline"/>
        </w:rPr>
        <w:t>both countries pledged to push towards achieving a bilateral investment treaty that would</w:t>
      </w:r>
      <w:r>
        <w:t xml:space="preserve"> greatly open up their economies to further trade and investment and </w:t>
      </w:r>
      <w:r w:rsidRPr="00150A63">
        <w:rPr>
          <w:rStyle w:val="StyleBoldUnderline"/>
        </w:rPr>
        <w:t>align their interests even closer</w:t>
      </w:r>
      <w:r>
        <w:t>.</w:t>
      </w:r>
      <w:r w:rsidRPr="000E2847">
        <w:rPr>
          <w:sz w:val="12"/>
        </w:rPr>
        <w:t xml:space="preserve">¶ </w:t>
      </w:r>
      <w:r w:rsidRPr="00150A63">
        <w:rPr>
          <w:rStyle w:val="StyleBoldUnderline"/>
        </w:rPr>
        <w:t>The S</w:t>
      </w:r>
      <w:r>
        <w:t xml:space="preserve">outh </w:t>
      </w:r>
      <w:r w:rsidRPr="00150A63">
        <w:rPr>
          <w:rStyle w:val="StyleBoldUnderline"/>
        </w:rPr>
        <w:t>C</w:t>
      </w:r>
      <w:r>
        <w:t xml:space="preserve">hina </w:t>
      </w:r>
      <w:r w:rsidRPr="00150A63">
        <w:rPr>
          <w:rStyle w:val="StyleBoldUnderline"/>
        </w:rPr>
        <w:t>S</w:t>
      </w:r>
      <w:r>
        <w:t xml:space="preserve">ea </w:t>
      </w:r>
      <w:r w:rsidRPr="00150A63">
        <w:rPr>
          <w:rStyle w:val="StyleBoldUnderline"/>
        </w:rPr>
        <w:t>will inevitably continue to act as a source of tension</w:t>
      </w:r>
      <w:r>
        <w:t xml:space="preserve"> between the U.S. and China. </w:t>
      </w:r>
      <w:r w:rsidRPr="00150A63">
        <w:rPr>
          <w:rStyle w:val="StyleBoldUnderline"/>
        </w:rPr>
        <w:t>However,</w:t>
      </w:r>
      <w:r>
        <w:t xml:space="preserve"> as far as both countries should be concerned, </w:t>
      </w:r>
      <w:r w:rsidRPr="00150A63">
        <w:rPr>
          <w:rStyle w:val="Emphasis"/>
        </w:rPr>
        <w:t>the FON operations will do little to harm their ‘win-win’ relationship.</w:t>
      </w:r>
    </w:p>
    <w:p w14:paraId="4DA6C739" w14:textId="77777777" w:rsidR="00F24BF7" w:rsidRDefault="00F24BF7" w:rsidP="00F24BF7">
      <w:pPr>
        <w:pStyle w:val="Heading4"/>
      </w:pPr>
      <w:r>
        <w:t xml:space="preserve">No miscalculation—tons of safeguards </w:t>
      </w:r>
    </w:p>
    <w:p w14:paraId="1235BB63" w14:textId="77777777" w:rsidR="00F24BF7" w:rsidRDefault="00F24BF7" w:rsidP="00F24BF7">
      <w:r w:rsidRPr="00463E57">
        <w:rPr>
          <w:rStyle w:val="StyleStyleBold12pt"/>
        </w:rPr>
        <w:t>Hensler 10/6/15</w:t>
      </w:r>
      <w:r>
        <w:t xml:space="preserve"> – Director of Operations, Operational Level Programs, within the College of Operational and Strategic Leadership at the U.S. Naval War College in Newport, Rhode Island.  A retired Navy Judge Advocate General, Prof. Henseler took part in FONOPS over the course of his 20-year naval career and frequently lectures on Law of the Sea issues. </w:t>
      </w:r>
    </w:p>
    <w:p w14:paraId="097F1886" w14:textId="1799654F" w:rsidR="00F24BF7" w:rsidRDefault="00F24BF7" w:rsidP="00F24BF7">
      <w:r>
        <w:t>Sean P., Why We Need South China Sea Freedom of Navigation Patrols, The Diplomat, http://thediplomat.com/2015/10/why-we-need-south-china-sea-freedom-of-navigation-patrols/</w:t>
      </w:r>
    </w:p>
    <w:p w14:paraId="62AEC662" w14:textId="65FD7C4F" w:rsidR="00CF38FC" w:rsidRDefault="00F24BF7" w:rsidP="00CF38FC">
      <w:pPr>
        <w:rPr>
          <w:rFonts w:eastAsiaTheme="majorEastAsia" w:cstheme="majorBidi"/>
          <w:b/>
          <w:bCs/>
          <w:sz w:val="32"/>
          <w:u w:val="single"/>
        </w:rPr>
      </w:pPr>
      <w:r w:rsidRPr="00CC1F58">
        <w:rPr>
          <w:rStyle w:val="StyleBoldUnderline"/>
        </w:rPr>
        <w:t>The U</w:t>
      </w:r>
      <w:r>
        <w:t xml:space="preserve">nited </w:t>
      </w:r>
      <w:r w:rsidRPr="00CC1F58">
        <w:rPr>
          <w:rStyle w:val="StyleBoldUnderline"/>
        </w:rPr>
        <w:t>S</w:t>
      </w:r>
      <w:r>
        <w:t xml:space="preserve">tates </w:t>
      </w:r>
      <w:r w:rsidRPr="00CC1F58">
        <w:rPr>
          <w:rStyle w:val="StyleBoldUnderline"/>
        </w:rPr>
        <w:t>recently concluded agreements with the PRC designed to reduce the likelihood of miscalc</w:t>
      </w:r>
      <w:r>
        <w:t xml:space="preserve">ulation </w:t>
      </w:r>
      <w:r w:rsidRPr="00CC1F58">
        <w:t>during unplanned encounters between ships and aircraft of the two nations</w:t>
      </w:r>
      <w:r w:rsidRPr="00CC1F58">
        <w:rPr>
          <w:rStyle w:val="StyleBoldUnderline"/>
        </w:rPr>
        <w:t>. The U</w:t>
      </w:r>
      <w:r>
        <w:t xml:space="preserve">nited </w:t>
      </w:r>
      <w:r w:rsidRPr="00CC1F58">
        <w:rPr>
          <w:rStyle w:val="StyleBoldUnderline"/>
        </w:rPr>
        <w:t>S</w:t>
      </w:r>
      <w:r>
        <w:t xml:space="preserve">tates </w:t>
      </w:r>
      <w:r w:rsidRPr="00CC1F58">
        <w:rPr>
          <w:rStyle w:val="StyleBoldUnderline"/>
        </w:rPr>
        <w:t xml:space="preserve">has also increased its military-to-military engagement </w:t>
      </w:r>
      <w:r w:rsidRPr="00CC1F58">
        <w:t>with the PRC</w:t>
      </w:r>
      <w:r>
        <w:t xml:space="preserve"> in recent years, </w:t>
      </w:r>
      <w:r w:rsidRPr="00CC1F58">
        <w:rPr>
          <w:rStyle w:val="StyleBoldUnderline"/>
        </w:rPr>
        <w:t>to include hosting each other’s senior officers, conducting a U.S. 7th Fleet flagship port visit to China, and inviting China to participate in a major exercise</w:t>
      </w:r>
      <w:r>
        <w:t xml:space="preserve"> involving several Pacific nations called RIMPAC. </w:t>
      </w:r>
      <w:r w:rsidRPr="00CC1F58">
        <w:rPr>
          <w:rStyle w:val="StyleBoldUnderline"/>
        </w:rPr>
        <w:t xml:space="preserve">Recently, when several Chinese warships sailed within 12 </w:t>
      </w:r>
      <w:r w:rsidRPr="00CC1F58">
        <w:t>nautical miles (</w:t>
      </w:r>
      <w:r w:rsidRPr="00CC1F58">
        <w:rPr>
          <w:rStyle w:val="StyleBoldUnderline"/>
        </w:rPr>
        <w:t>NM</w:t>
      </w:r>
      <w:r>
        <w:t xml:space="preserve">) </w:t>
      </w:r>
      <w:r w:rsidRPr="00CC1F58">
        <w:rPr>
          <w:rStyle w:val="StyleBoldUnderline"/>
        </w:rPr>
        <w:t xml:space="preserve">of the </w:t>
      </w:r>
      <w:r w:rsidRPr="00CC1F58">
        <w:t>United States in the</w:t>
      </w:r>
      <w:r w:rsidRPr="00CC1F58">
        <w:rPr>
          <w:rStyle w:val="StyleBoldUnderline"/>
        </w:rPr>
        <w:t xml:space="preserve"> Aleutian Islands</w:t>
      </w:r>
      <w:r>
        <w:t xml:space="preserve"> </w:t>
      </w:r>
      <w:r w:rsidRPr="00CC1F58">
        <w:rPr>
          <w:rStyle w:val="StyleBoldUnderline"/>
        </w:rPr>
        <w:t xml:space="preserve">asserting their freedom of navigation right </w:t>
      </w:r>
      <w:r w:rsidRPr="00CC1F58">
        <w:t>of innocent passage,</w:t>
      </w:r>
      <w:r w:rsidRPr="00CC1F58">
        <w:rPr>
          <w:rStyle w:val="StyleBoldUnderline"/>
        </w:rPr>
        <w:t xml:space="preserve"> the </w:t>
      </w:r>
      <w:r w:rsidRPr="00CC1F58">
        <w:t>U.S.</w:t>
      </w:r>
      <w:r w:rsidRPr="00CC1F58">
        <w:rPr>
          <w:rStyle w:val="StyleBoldUnderline"/>
        </w:rPr>
        <w:t xml:space="preserve"> response was to acknowledge Chinese rights</w:t>
      </w:r>
      <w:r>
        <w:t xml:space="preserve">. Finally, President Barack </w:t>
      </w:r>
      <w:r w:rsidRPr="00CC1F58">
        <w:rPr>
          <w:rStyle w:val="StyleBoldUnderline"/>
        </w:rPr>
        <w:t>Obama and</w:t>
      </w:r>
      <w:r>
        <w:t xml:space="preserve"> Chinese President </w:t>
      </w:r>
      <w:r w:rsidRPr="00CC1F58">
        <w:rPr>
          <w:rStyle w:val="StyleBoldUnderline"/>
        </w:rPr>
        <w:t>Xi</w:t>
      </w:r>
      <w:r>
        <w:t xml:space="preserve"> Jinping </w:t>
      </w:r>
      <w:r w:rsidRPr="00CC1F58">
        <w:rPr>
          <w:rStyle w:val="StyleBoldUnderline"/>
        </w:rPr>
        <w:t>recently met</w:t>
      </w:r>
      <w:r>
        <w:t xml:space="preserve"> </w:t>
      </w:r>
      <w:r w:rsidRPr="00CC1F58">
        <w:rPr>
          <w:rStyle w:val="StyleBoldUnderline"/>
        </w:rPr>
        <w:t>and one of the issues discussed was</w:t>
      </w:r>
      <w:r>
        <w:t xml:space="preserve"> the U.S. objection to Chinese actions in the SCS that impinge upon </w:t>
      </w:r>
      <w:r w:rsidRPr="00CC1F58">
        <w:rPr>
          <w:rStyle w:val="StyleBoldUnderline"/>
        </w:rPr>
        <w:t>freedom of navigation</w:t>
      </w:r>
      <w:r>
        <w:t xml:space="preserve">. Taken in sum, </w:t>
      </w:r>
      <w:r w:rsidRPr="00CC1F58">
        <w:rPr>
          <w:rStyle w:val="StyleBoldUnderline"/>
        </w:rPr>
        <w:t xml:space="preserve">these </w:t>
      </w:r>
      <w:r w:rsidRPr="00CC1F58">
        <w:t xml:space="preserve">deliberate </w:t>
      </w:r>
      <w:r w:rsidRPr="00CC1F58">
        <w:rPr>
          <w:rStyle w:val="StyleBoldUnderline"/>
        </w:rPr>
        <w:t xml:space="preserve">actions </w:t>
      </w:r>
      <w:r w:rsidRPr="00CC1F58">
        <w:t>have</w:t>
      </w:r>
      <w:r w:rsidRPr="00CC1F58">
        <w:rPr>
          <w:rStyle w:val="StyleBoldUnderline"/>
        </w:rPr>
        <w:t xml:space="preserve"> mitigated the risk of escalation and miscalc</w:t>
      </w:r>
      <w:r w:rsidRPr="00CC1F58">
        <w:t>ulation</w:t>
      </w:r>
      <w:r w:rsidRPr="00CC1F58">
        <w:rPr>
          <w:rStyle w:val="StyleBoldUnderline"/>
        </w:rPr>
        <w:t xml:space="preserve"> to the extent that the conduct of U.S. FONOPs</w:t>
      </w:r>
      <w:r>
        <w:t xml:space="preserve">, synchronized with unambiguous strategic communication, </w:t>
      </w:r>
      <w:r w:rsidRPr="00CC1F58">
        <w:rPr>
          <w:rStyle w:val="Emphasis"/>
        </w:rPr>
        <w:t>is a low risk endeavor</w:t>
      </w:r>
      <w:r>
        <w:t xml:space="preserve"> from a strategic perspective.</w:t>
      </w:r>
      <w:r w:rsidRPr="00C85467">
        <w:rPr>
          <w:sz w:val="12"/>
        </w:rPr>
        <w:t xml:space="preserve">¶ </w:t>
      </w:r>
      <w:r w:rsidRPr="00CC1F58">
        <w:rPr>
          <w:rStyle w:val="StyleBoldUnderline"/>
        </w:rPr>
        <w:t>Given the tremendous benefits that will accrue to the United States by conducting FONOPs, and in light of the mitigated potential disadvantages, Washington should plan to conduct FONOPs as soon as possible in order to assert its vital interest in the freedom of navigation.</w:t>
      </w:r>
    </w:p>
    <w:p w14:paraId="323F94E8" w14:textId="34D82276" w:rsidR="00F24BF7" w:rsidRDefault="00F24BF7" w:rsidP="00CF38FC">
      <w:pPr>
        <w:pStyle w:val="Heading4"/>
      </w:pPr>
      <w:r>
        <w:t>China will be restrained in the SCS—recent behavior proves, plus Xi wants stability to pursue domestic reforms</w:t>
      </w:r>
    </w:p>
    <w:p w14:paraId="4C406531" w14:textId="5EBAE623" w:rsidR="00F24BF7" w:rsidRDefault="00F24BF7" w:rsidP="00F24BF7">
      <w:r w:rsidRPr="00B8170B">
        <w:rPr>
          <w:rStyle w:val="StyleStyleBold12pt"/>
        </w:rPr>
        <w:t>Paal 15</w:t>
      </w:r>
      <w:r>
        <w:t xml:space="preserve"> – previously served as vice chairman of JPMorgan Chase International and as unofficial U.S. representative to Taiwan as director of the American Institute in Taiwan</w:t>
      </w:r>
    </w:p>
    <w:p w14:paraId="363A6FBB" w14:textId="5D35A47D" w:rsidR="00F24BF7" w:rsidRDefault="00F24BF7" w:rsidP="00F24BF7">
      <w:r>
        <w:t>Douglas H., China, the U.S., and the Coming Taiwan Transition, Carnegie Endowment for International Peace, http://carnegieendowment.org/2015/12/29/china-u.s.-an</w:t>
      </w:r>
      <w:r w:rsidR="00CF38FC">
        <w:t>d-coming-taiwan-transition/ioei</w:t>
      </w:r>
    </w:p>
    <w:p w14:paraId="7ADD3684" w14:textId="77777777" w:rsidR="00F24BF7" w:rsidRDefault="00F24BF7" w:rsidP="00F24BF7">
      <w:pPr>
        <w:rPr>
          <w:rStyle w:val="StyleBoldUnderline"/>
        </w:rPr>
      </w:pPr>
      <w:r w:rsidRPr="00B8170B">
        <w:rPr>
          <w:sz w:val="14"/>
        </w:rPr>
        <w:t xml:space="preserve">Ambitions such as this one for the PLA may be part of what lies behind the extraordinary tactical readjustments of Chinese foreign policy over the past year. After two major conferences on Chinese foreign policy presided over by Xi in 2013 and 2014, </w:t>
      </w:r>
      <w:r w:rsidRPr="00B8170B">
        <w:rPr>
          <w:rStyle w:val="StyleBoldUnderline"/>
        </w:rPr>
        <w:t xml:space="preserve">China’s </w:t>
      </w:r>
      <w:r w:rsidRPr="00B8170B">
        <w:rPr>
          <w:sz w:val="14"/>
        </w:rPr>
        <w:t xml:space="preserve">post-Olympic, post-global financial crisis </w:t>
      </w:r>
      <w:r w:rsidRPr="00B8170B">
        <w:rPr>
          <w:rStyle w:val="StyleBoldUnderline"/>
        </w:rPr>
        <w:t>period of assertiveness toward its neighbors and the U</w:t>
      </w:r>
      <w:r w:rsidRPr="00B8170B">
        <w:rPr>
          <w:sz w:val="14"/>
        </w:rPr>
        <w:t xml:space="preserve">nited </w:t>
      </w:r>
      <w:r w:rsidRPr="00B8170B">
        <w:rPr>
          <w:rStyle w:val="StyleBoldUnderline"/>
        </w:rPr>
        <w:t>S</w:t>
      </w:r>
      <w:r w:rsidRPr="00B8170B">
        <w:rPr>
          <w:sz w:val="14"/>
        </w:rPr>
        <w:t xml:space="preserve">tates </w:t>
      </w:r>
      <w:r w:rsidRPr="00B8170B">
        <w:rPr>
          <w:rStyle w:val="StyleBoldUnderline"/>
        </w:rPr>
        <w:t>has morphed</w:t>
      </w:r>
      <w:r w:rsidRPr="00B8170B">
        <w:rPr>
          <w:sz w:val="14"/>
        </w:rPr>
        <w:t xml:space="preserve"> since last autumn </w:t>
      </w:r>
      <w:r w:rsidRPr="00B8170B">
        <w:rPr>
          <w:rStyle w:val="StyleBoldUnderline"/>
        </w:rPr>
        <w:t>into fence mending and economic courtship</w:t>
      </w:r>
      <w:r w:rsidRPr="00B8170B">
        <w:rPr>
          <w:sz w:val="14"/>
        </w:rPr>
        <w:t xml:space="preserve">. </w:t>
      </w:r>
      <w:r w:rsidRPr="00B8170B">
        <w:rPr>
          <w:rStyle w:val="StyleBoldUnderline"/>
        </w:rPr>
        <w:t>Some might call it a tactical retreat. I call it a counterbalance to the American rebalance</w:t>
      </w:r>
      <w:r w:rsidRPr="00B8170B">
        <w:rPr>
          <w:sz w:val="14"/>
        </w:rPr>
        <w:t xml:space="preserve">; that is, </w:t>
      </w:r>
      <w:r w:rsidRPr="00B8170B">
        <w:rPr>
          <w:rStyle w:val="StyleBoldUnderline"/>
        </w:rPr>
        <w:t>Beijing’s efforts to reduce opportunities for the U.S. to build influence on China’s periphery.</w:t>
      </w:r>
      <w:r w:rsidRPr="00B8170B">
        <w:rPr>
          <w:rStyle w:val="StyleBoldUnderline"/>
          <w:sz w:val="12"/>
        </w:rPr>
        <w:t xml:space="preserve">¶ </w:t>
      </w:r>
      <w:r w:rsidRPr="00B8170B">
        <w:rPr>
          <w:sz w:val="14"/>
        </w:rPr>
        <w:t xml:space="preserve">For example, </w:t>
      </w:r>
      <w:r w:rsidRPr="00B8170B">
        <w:rPr>
          <w:rStyle w:val="StyleBoldUnderline"/>
        </w:rPr>
        <w:t>Beijing has resisted over-reacting to a</w:t>
      </w:r>
      <w:r w:rsidRPr="00B8170B">
        <w:rPr>
          <w:sz w:val="14"/>
        </w:rPr>
        <w:t xml:space="preserve"> U.S. </w:t>
      </w:r>
      <w:r w:rsidRPr="00B8170B">
        <w:rPr>
          <w:rStyle w:val="StyleBoldUnderline"/>
        </w:rPr>
        <w:t>freedom of navigation challenge in the S</w:t>
      </w:r>
      <w:r w:rsidRPr="00B8170B">
        <w:rPr>
          <w:sz w:val="14"/>
        </w:rPr>
        <w:t xml:space="preserve">outh </w:t>
      </w:r>
      <w:r w:rsidRPr="00B8170B">
        <w:rPr>
          <w:rStyle w:val="StyleBoldUnderline"/>
        </w:rPr>
        <w:t>C</w:t>
      </w:r>
      <w:r w:rsidRPr="00B8170B">
        <w:rPr>
          <w:sz w:val="14"/>
        </w:rPr>
        <w:t xml:space="preserve">hina </w:t>
      </w:r>
      <w:r w:rsidRPr="00B8170B">
        <w:rPr>
          <w:rStyle w:val="StyleBoldUnderline"/>
        </w:rPr>
        <w:t>S</w:t>
      </w:r>
      <w:r w:rsidRPr="00B8170B">
        <w:rPr>
          <w:sz w:val="14"/>
        </w:rPr>
        <w:t xml:space="preserve">ea, coming not long after Xi’s state visit to the U.S. And </w:t>
      </w:r>
      <w:r w:rsidRPr="00B8170B">
        <w:rPr>
          <w:rStyle w:val="StyleBoldUnderline"/>
        </w:rPr>
        <w:t>China has positively responded</w:t>
      </w:r>
      <w:r w:rsidRPr="00B8170B">
        <w:rPr>
          <w:sz w:val="14"/>
        </w:rPr>
        <w:t xml:space="preserve"> at least procedurally </w:t>
      </w:r>
      <w:r w:rsidRPr="00B8170B">
        <w:rPr>
          <w:rStyle w:val="StyleBoldUnderline"/>
        </w:rPr>
        <w:t>to a</w:t>
      </w:r>
      <w:r w:rsidRPr="00B8170B">
        <w:rPr>
          <w:sz w:val="14"/>
        </w:rPr>
        <w:t xml:space="preserve"> </w:t>
      </w:r>
      <w:r w:rsidRPr="00B8170B">
        <w:rPr>
          <w:rStyle w:val="StyleBoldUnderline"/>
        </w:rPr>
        <w:t>U.S. initiative to combat cyber theft</w:t>
      </w:r>
      <w:r w:rsidRPr="00B8170B">
        <w:rPr>
          <w:sz w:val="14"/>
        </w:rPr>
        <w:t xml:space="preserve">. </w:t>
      </w:r>
      <w:r w:rsidRPr="00B8170B">
        <w:rPr>
          <w:rStyle w:val="StyleBoldUnderline"/>
        </w:rPr>
        <w:t>China muted its</w:t>
      </w:r>
      <w:r w:rsidRPr="00B8170B">
        <w:rPr>
          <w:sz w:val="14"/>
        </w:rPr>
        <w:t xml:space="preserve"> “principled” </w:t>
      </w:r>
      <w:r w:rsidRPr="00B8170B">
        <w:rPr>
          <w:rStyle w:val="StyleBoldUnderline"/>
        </w:rPr>
        <w:t>negative reaction to a U.S. arms sales package for Taiwan</w:t>
      </w:r>
      <w:r w:rsidRPr="00B8170B">
        <w:rPr>
          <w:sz w:val="14"/>
        </w:rPr>
        <w:t xml:space="preserve"> that was announced in December, after the U.S. sized the package to avoid provocation. </w:t>
      </w:r>
      <w:r w:rsidRPr="00B8170B">
        <w:rPr>
          <w:rStyle w:val="StyleBoldUnderline"/>
        </w:rPr>
        <w:t>Tensions are down with Japan in the waters around the Senkaku</w:t>
      </w:r>
      <w:r w:rsidRPr="00B8170B">
        <w:rPr>
          <w:sz w:val="14"/>
        </w:rPr>
        <w:t xml:space="preserve">/Diaoyu </w:t>
      </w:r>
      <w:r w:rsidRPr="00B8170B">
        <w:rPr>
          <w:rStyle w:val="StyleBoldUnderline"/>
        </w:rPr>
        <w:t>islands</w:t>
      </w:r>
      <w:r w:rsidRPr="00B8170B">
        <w:rPr>
          <w:sz w:val="14"/>
        </w:rPr>
        <w:t xml:space="preserve"> in the East China Sea. </w:t>
      </w:r>
      <w:r w:rsidRPr="00B8170B">
        <w:rPr>
          <w:rStyle w:val="StyleBoldUnderline"/>
        </w:rPr>
        <w:t>Xi has</w:t>
      </w:r>
      <w:r w:rsidRPr="00B8170B">
        <w:rPr>
          <w:sz w:val="14"/>
        </w:rPr>
        <w:t xml:space="preserve"> swallowed hard and </w:t>
      </w:r>
      <w:r w:rsidRPr="00B8170B">
        <w:rPr>
          <w:rStyle w:val="StyleBoldUnderline"/>
        </w:rPr>
        <w:t>met with</w:t>
      </w:r>
      <w:r w:rsidRPr="00B8170B">
        <w:rPr>
          <w:sz w:val="14"/>
        </w:rPr>
        <w:t xml:space="preserve"> Japanese Prime Minister Shinzo </w:t>
      </w:r>
      <w:r w:rsidRPr="00B8170B">
        <w:rPr>
          <w:rStyle w:val="StyleBoldUnderline"/>
        </w:rPr>
        <w:t>Abe twice and permitted</w:t>
      </w:r>
      <w:r w:rsidRPr="00B8170B">
        <w:rPr>
          <w:sz w:val="14"/>
        </w:rPr>
        <w:t xml:space="preserve"> Premier </w:t>
      </w:r>
      <w:r w:rsidRPr="00B8170B">
        <w:rPr>
          <w:rStyle w:val="StyleBoldUnderline"/>
        </w:rPr>
        <w:t>Li</w:t>
      </w:r>
      <w:r w:rsidRPr="00B8170B">
        <w:rPr>
          <w:sz w:val="14"/>
        </w:rPr>
        <w:t xml:space="preserve"> Keqiang </w:t>
      </w:r>
      <w:r w:rsidRPr="00B8170B">
        <w:rPr>
          <w:rStyle w:val="StyleBoldUnderline"/>
        </w:rPr>
        <w:t>to attend a trilateral with Japan hosted by South Korea.</w:t>
      </w:r>
      <w:r w:rsidRPr="00B8170B">
        <w:rPr>
          <w:rStyle w:val="StyleBoldUnderline"/>
          <w:sz w:val="12"/>
        </w:rPr>
        <w:t xml:space="preserve">¶ </w:t>
      </w:r>
      <w:r w:rsidRPr="00B8170B">
        <w:rPr>
          <w:sz w:val="14"/>
        </w:rPr>
        <w:t xml:space="preserve">Moreover, </w:t>
      </w:r>
      <w:r w:rsidRPr="00B8170B">
        <w:rPr>
          <w:rStyle w:val="StyleBoldUnderline"/>
        </w:rPr>
        <w:t>after a surge of land filling in the S</w:t>
      </w:r>
      <w:r w:rsidRPr="00B8170B">
        <w:rPr>
          <w:sz w:val="14"/>
        </w:rPr>
        <w:t xml:space="preserve">outh </w:t>
      </w:r>
      <w:r w:rsidRPr="00B8170B">
        <w:rPr>
          <w:rStyle w:val="StyleBoldUnderline"/>
        </w:rPr>
        <w:t>C</w:t>
      </w:r>
      <w:r w:rsidRPr="00B8170B">
        <w:rPr>
          <w:sz w:val="14"/>
        </w:rPr>
        <w:t xml:space="preserve">hina </w:t>
      </w:r>
      <w:r w:rsidRPr="00B8170B">
        <w:rPr>
          <w:rStyle w:val="StyleBoldUnderline"/>
        </w:rPr>
        <w:t>S</w:t>
      </w:r>
      <w:r w:rsidRPr="00B8170B">
        <w:rPr>
          <w:sz w:val="14"/>
        </w:rPr>
        <w:t xml:space="preserve">ea this past summer, </w:t>
      </w:r>
      <w:r w:rsidRPr="00B8170B">
        <w:rPr>
          <w:rStyle w:val="StyleBoldUnderline"/>
        </w:rPr>
        <w:t>Xi has moved to lower diplomatic temperatures, attending the Philippines’</w:t>
      </w:r>
      <w:r w:rsidRPr="00B8170B">
        <w:rPr>
          <w:sz w:val="14"/>
        </w:rPr>
        <w:t xml:space="preserve"> hosted Asia-Pacific Economic Cooperation leaders’ </w:t>
      </w:r>
      <w:r w:rsidRPr="00B8170B">
        <w:rPr>
          <w:rStyle w:val="StyleBoldUnderline"/>
        </w:rPr>
        <w:t>forum</w:t>
      </w:r>
      <w:r w:rsidRPr="00B8170B">
        <w:rPr>
          <w:sz w:val="14"/>
        </w:rPr>
        <w:t xml:space="preserve"> in Manila, </w:t>
      </w:r>
      <w:r w:rsidRPr="00B8170B">
        <w:rPr>
          <w:rStyle w:val="StyleBoldUnderline"/>
        </w:rPr>
        <w:t>and avoiding new tensions with Vietnam</w:t>
      </w:r>
      <w:r w:rsidRPr="00B8170B">
        <w:rPr>
          <w:sz w:val="14"/>
        </w:rPr>
        <w:t>. Emblematically, the Communist Party graciously hosted Myanmar democratic leader Aung San Suu Kyi in Beijing after decades of giving her a cold shoulder.</w:t>
      </w:r>
      <w:r w:rsidRPr="00B8170B">
        <w:rPr>
          <w:sz w:val="12"/>
        </w:rPr>
        <w:t>¶</w:t>
      </w:r>
      <w:r w:rsidRPr="00B8170B">
        <w:rPr>
          <w:sz w:val="14"/>
        </w:rPr>
        <w:t xml:space="preserve"> </w:t>
      </w:r>
      <w:r w:rsidRPr="00B8170B">
        <w:rPr>
          <w:rStyle w:val="StyleBoldUnderline"/>
        </w:rPr>
        <w:t>Parallel to this spate of tension reductions, China has launched</w:t>
      </w:r>
      <w:r w:rsidRPr="00B8170B">
        <w:rPr>
          <w:sz w:val="14"/>
        </w:rPr>
        <w:t xml:space="preserve"> substantial </w:t>
      </w:r>
      <w:r w:rsidRPr="00B8170B">
        <w:rPr>
          <w:rStyle w:val="StyleBoldUnderline"/>
        </w:rPr>
        <w:t>initiatives</w:t>
      </w:r>
      <w:r w:rsidRPr="00B8170B">
        <w:rPr>
          <w:sz w:val="14"/>
        </w:rPr>
        <w:t xml:space="preserve"> known as the One Belt, One Road projects </w:t>
      </w:r>
      <w:r w:rsidRPr="00B8170B">
        <w:rPr>
          <w:rStyle w:val="StyleBoldUnderline"/>
        </w:rPr>
        <w:t>to deepen infrastructure cooperation with China’s</w:t>
      </w:r>
      <w:r w:rsidRPr="00B8170B">
        <w:rPr>
          <w:sz w:val="14"/>
        </w:rPr>
        <w:t xml:space="preserve"> immediate </w:t>
      </w:r>
      <w:r w:rsidRPr="00B8170B">
        <w:rPr>
          <w:rStyle w:val="StyleBoldUnderline"/>
        </w:rPr>
        <w:t>neighbors and beyond</w:t>
      </w:r>
      <w:r w:rsidRPr="00B8170B">
        <w:rPr>
          <w:sz w:val="14"/>
        </w:rPr>
        <w:t xml:space="preserve">. Beijing created the new Asian Infrastructure Investment Bank to begin to meet the region’s infrastructure financing needs. </w:t>
      </w:r>
      <w:r w:rsidRPr="00B8170B">
        <w:rPr>
          <w:rStyle w:val="StyleBoldUnderline"/>
        </w:rPr>
        <w:t>China is not going to make allies of these</w:t>
      </w:r>
      <w:r w:rsidRPr="00B8170B">
        <w:rPr>
          <w:sz w:val="14"/>
        </w:rPr>
        <w:t xml:space="preserve"> skeptical </w:t>
      </w:r>
      <w:r w:rsidRPr="00B8170B">
        <w:rPr>
          <w:rStyle w:val="StyleBoldUnderline"/>
        </w:rPr>
        <w:t>neighbors, but</w:t>
      </w:r>
      <w:r w:rsidRPr="00B8170B">
        <w:rPr>
          <w:sz w:val="14"/>
        </w:rPr>
        <w:t xml:space="preserve"> it </w:t>
      </w:r>
      <w:r w:rsidRPr="00B8170B">
        <w:rPr>
          <w:rStyle w:val="StyleBoldUnderline"/>
        </w:rPr>
        <w:t>may make them think harder about choosing</w:t>
      </w:r>
      <w:r w:rsidRPr="00B8170B">
        <w:rPr>
          <w:sz w:val="14"/>
        </w:rPr>
        <w:t xml:space="preserve">, for example, </w:t>
      </w:r>
      <w:r w:rsidRPr="00B8170B">
        <w:rPr>
          <w:rStyle w:val="StyleBoldUnderline"/>
        </w:rPr>
        <w:t>to side with the U</w:t>
      </w:r>
      <w:r w:rsidRPr="00B8170B">
        <w:rPr>
          <w:sz w:val="14"/>
        </w:rPr>
        <w:t xml:space="preserve">nited </w:t>
      </w:r>
      <w:r w:rsidRPr="00B8170B">
        <w:rPr>
          <w:rStyle w:val="StyleBoldUnderline"/>
        </w:rPr>
        <w:t>S</w:t>
      </w:r>
      <w:r w:rsidRPr="00B8170B">
        <w:rPr>
          <w:sz w:val="14"/>
        </w:rPr>
        <w:t>tates when China takes a different position.</w:t>
      </w:r>
      <w:r w:rsidRPr="00B8170B">
        <w:rPr>
          <w:sz w:val="12"/>
        </w:rPr>
        <w:t>¶</w:t>
      </w:r>
      <w:r w:rsidRPr="00B8170B">
        <w:rPr>
          <w:sz w:val="14"/>
        </w:rPr>
        <w:t xml:space="preserve"> I term this tactical shift around China’s periphery “Beijing’s counterbalance” to the Obama administration’s “rebalance” or “pivot.” The U.S. made diplomatic and security inroads in China’s neighborhood after China grew uglier and assertive in the post-2008 environment. China’s neighbors generally wanted a greater U.S. presence (excluding Vladimir Putin’s Russia). Myanmar’s effort to loosen China’s grip is a good example, as it turned away from China to democracy and the United States. Xi Jinping seems to have taken stock and decided China can do better.</w:t>
      </w:r>
      <w:r w:rsidRPr="00B8170B">
        <w:rPr>
          <w:sz w:val="12"/>
        </w:rPr>
        <w:t>¶</w:t>
      </w:r>
      <w:r w:rsidRPr="00B8170B">
        <w:rPr>
          <w:sz w:val="14"/>
        </w:rPr>
        <w:t xml:space="preserve"> Such a reevaluation would comport with Xi’s other needs as well. </w:t>
      </w:r>
      <w:r w:rsidRPr="00B8170B">
        <w:rPr>
          <w:rStyle w:val="StyleBoldUnderline"/>
        </w:rPr>
        <w:t>The vast economic</w:t>
      </w:r>
      <w:r w:rsidRPr="00B8170B">
        <w:rPr>
          <w:sz w:val="14"/>
        </w:rPr>
        <w:t xml:space="preserve"> and other </w:t>
      </w:r>
      <w:r w:rsidRPr="00B8170B">
        <w:rPr>
          <w:rStyle w:val="StyleBoldUnderline"/>
        </w:rPr>
        <w:t>reforms proposed</w:t>
      </w:r>
      <w:r w:rsidRPr="00B8170B">
        <w:rPr>
          <w:sz w:val="14"/>
        </w:rPr>
        <w:t xml:space="preserve"> in the Third Plenum of 2013, including the reorganization of the PLA, a nationwide anti-corruption campaign, achieving the “China Dream,” and doubling the GDP, </w:t>
      </w:r>
      <w:r w:rsidRPr="00B8170B">
        <w:rPr>
          <w:rStyle w:val="StyleBoldUnderline"/>
        </w:rPr>
        <w:t>would all call for a calm external environment</w:t>
      </w:r>
      <w:r w:rsidRPr="00B8170B">
        <w:rPr>
          <w:sz w:val="14"/>
        </w:rPr>
        <w:t xml:space="preserve">. </w:t>
      </w:r>
      <w:r w:rsidRPr="00B8170B">
        <w:rPr>
          <w:rStyle w:val="StyleBoldUnderline"/>
        </w:rPr>
        <w:t>From a Chinese perspective, China can afford to get its act together at home now and emerge the stronger for it to deal with foreign policy matters later.</w:t>
      </w:r>
    </w:p>
    <w:p w14:paraId="0878FDE1" w14:textId="77777777" w:rsidR="00D54A14" w:rsidRDefault="00D54A14" w:rsidP="00F24BF7">
      <w:pPr>
        <w:rPr>
          <w:rStyle w:val="StyleBoldUnderline"/>
        </w:rPr>
      </w:pPr>
    </w:p>
    <w:p w14:paraId="0F713419" w14:textId="560C4935" w:rsidR="00D54A14" w:rsidRDefault="00D54A14" w:rsidP="005E1991">
      <w:pPr>
        <w:pStyle w:val="Heading3"/>
      </w:pPr>
      <w:r w:rsidRPr="00D54A14">
        <w:t>AT: Warming – No Climate Cooperation</w:t>
      </w:r>
    </w:p>
    <w:p w14:paraId="098FF0DA" w14:textId="77777777" w:rsidR="00D54A14" w:rsidRDefault="00D54A14" w:rsidP="00D54A14">
      <w:pPr>
        <w:pStyle w:val="Heading4"/>
        <w:rPr>
          <w:lang w:eastAsia="ko-KR"/>
        </w:rPr>
      </w:pPr>
      <w:r>
        <w:rPr>
          <w:lang w:eastAsia="ko-KR"/>
        </w:rPr>
        <w:t>Mutual distrust means neither side will cut emission---destroys cooperation</w:t>
      </w:r>
    </w:p>
    <w:p w14:paraId="72179ABB" w14:textId="77777777" w:rsidR="00D54A14" w:rsidRDefault="00D54A14" w:rsidP="00D54A14">
      <w:r w:rsidRPr="00572CFF">
        <w:rPr>
          <w:rStyle w:val="StyleStyleBold12pt"/>
        </w:rPr>
        <w:t xml:space="preserve">Foot </w:t>
      </w:r>
      <w:r>
        <w:rPr>
          <w:rStyle w:val="StyleStyleBold12pt"/>
        </w:rPr>
        <w:t>‘</w:t>
      </w:r>
      <w:r w:rsidRPr="00572CFF">
        <w:rPr>
          <w:rStyle w:val="StyleStyleBold12pt"/>
        </w:rPr>
        <w:t>9</w:t>
      </w:r>
      <w:r w:rsidRPr="00572CFF">
        <w:t xml:space="preserve"> (Rosemary, Professor of Internationa</w:t>
      </w:r>
      <w:r>
        <w:t xml:space="preserve">l Relations at Oxford, </w:t>
      </w:r>
      <w:r w:rsidRPr="00572CFF">
        <w:t>“China and the United States: Between Cold and Warm Peace” Survival, 51:6, pg 123-14</w:t>
      </w:r>
      <w:r>
        <w:t>, November 24, 2009</w:t>
      </w:r>
      <w:r w:rsidRPr="00572CFF">
        <w:t>)</w:t>
      </w:r>
    </w:p>
    <w:p w14:paraId="0E97F957" w14:textId="77777777" w:rsidR="00D54A14" w:rsidRPr="00D54A14" w:rsidRDefault="00D54A14" w:rsidP="00D54A14">
      <w:pPr>
        <w:pStyle w:val="card"/>
      </w:pPr>
      <w:r w:rsidRPr="00D54A14">
        <w:t xml:space="preserve">At the same time, </w:t>
      </w:r>
      <w:r w:rsidRPr="00D54A14">
        <w:rPr>
          <w:rStyle w:val="StyleBoldUnderline"/>
        </w:rPr>
        <w:t>the United States and China</w:t>
      </w:r>
      <w:r w:rsidRPr="00D54A14">
        <w:t xml:space="preserve"> are in many respects at the heart of the problem: they are the world’s two largest energy consumers and the two largest producers of greenhouse gases, together accounting for over 40% of all global emissions.14 According to one 2009 report, whereas the United States has been responsible for approximately 29% of energy-related carbon-dioxide (CO2) emissions since 1850 (and China for only 8% over the same period), some estimates show China’s annual emissions in 2007 to have been 14% higher than those of America, and growing four to six times as fast.15 Whereas China’s per capita emissions are only a quarter of America’s, they are nevertheless above the world average.16 The American and Chinese positions have also been significantly (and for the most part negatively) influenced over the past two decades by the stances the other has taken in climate-change negotiations. </w:t>
      </w:r>
      <w:r w:rsidRPr="00D54A14">
        <w:rPr>
          <w:rStyle w:val="StyleBoldUnderline"/>
        </w:rPr>
        <w:t>Each side has been reluctant to play a substantive if differentiated role in strengthening its commitment to reducing CO2 emissions unless the other also accepts</w:t>
      </w:r>
      <w:r w:rsidRPr="00D54A14">
        <w:t xml:space="preserve"> that it too must play its part. Particularly during the George W. Bush administration, but also under previous administrations, the arguments that tended to dominate in the United States with regard to Beijing were three-fold.17 Firstly, there was the matter of effectiveness: some in the United States argued that without China’s agreement to reduce its own absolute level of emissions any efforts that the United States made would be rendered meaningless. Secondly, others asserted that any US effort to control emissions would lead manufacturers to move operations to states like China where controls were fewer, with a consequent negative impact on US employment rates.18 Thirdly, there were those who stated that unilateral efforts on America’s part would reduce its negotiating leverage with China. </w:t>
      </w:r>
      <w:r w:rsidRPr="00D54A14">
        <w:rPr>
          <w:rStyle w:val="StyleBoldUnderline"/>
        </w:rPr>
        <w:t>China’s reluctance to participate more actively has also partially been built on suspicions of US motives and the potentially negative outcomes</w:t>
      </w:r>
      <w:r w:rsidRPr="00D54A14">
        <w:t xml:space="preserve"> associated with American policy stances. Firstly, China has long refused to move beyond some voluntary national constraints on the grounds of equity, since the industrialised world and especially the United States have been the chief culprits in creating the problem of global warming. To give up this argument would not only mean acceptance of this lack of fairness, but also serve to reduce the pressure on the United States to adopt mandatory emissions targets. Moreover, </w:t>
      </w:r>
      <w:r w:rsidRPr="00D54A14">
        <w:rPr>
          <w:rStyle w:val="StyleBoldUnderline"/>
        </w:rPr>
        <w:t>Beijing argues that, for it to become at least a middle-income country by 2030, its aim since the reform era, it has to be allowed to continue to grow and thus to emit. Chinese also often voice suspicions that the US government’s real aim in calling for China’s participation in post-Kyoto emissions targets is to increase its economic costs and thus constrain its rise.</w:t>
      </w:r>
      <w:r w:rsidRPr="00D54A14">
        <w:t xml:space="preserve"> Finally, Beijing has sometimes suspected that any US attempt to deal with China on climate-change issues on a bilateral basis, outside the Kyoto framework, is part of an attempt to break down solidarity within the developing world, solidarity from which China has benefited and which has been important in keeping attention directed away from China and on to the United States, particularly after the George W. Bush administration withdrew from the Kyoto process.</w:t>
      </w:r>
    </w:p>
    <w:p w14:paraId="77452664" w14:textId="77777777" w:rsidR="00D54A14" w:rsidRPr="00D54A14" w:rsidRDefault="00D54A14" w:rsidP="00D54A14">
      <w:pPr>
        <w:pStyle w:val="Heading4"/>
      </w:pPr>
      <w:r w:rsidRPr="00D54A14">
        <w:t>Specifically, China’s derailing climate deals now</w:t>
      </w:r>
    </w:p>
    <w:p w14:paraId="32DEB57A" w14:textId="77777777" w:rsidR="00D54A14" w:rsidRPr="00D54A14" w:rsidRDefault="00D54A14" w:rsidP="00D54A14">
      <w:r w:rsidRPr="00D54A14">
        <w:rPr>
          <w:rStyle w:val="StyleStyleBold12pt"/>
        </w:rPr>
        <w:t xml:space="preserve">Harvery ’12 </w:t>
      </w:r>
      <w:r w:rsidRPr="00D54A14">
        <w:t>(Fiona Harvey, environment correspondent, Guardian, “Republican presidential win would lose US ground to China – UN climate chief”, http://www.guardian.co.uk/environment/2012/mar/09/republican-climate-change-us-president-china?newsfeed=true, March 9, 2012)</w:t>
      </w:r>
    </w:p>
    <w:p w14:paraId="7A7B7E1E" w14:textId="30614BE6" w:rsidR="00D54A14" w:rsidRPr="00D54A14" w:rsidRDefault="00D54A14" w:rsidP="005E1991">
      <w:pPr>
        <w:pStyle w:val="card"/>
      </w:pPr>
      <w:r w:rsidRPr="00D54A14">
        <w:t xml:space="preserve">Figueres faces a difficult year, as at last year's UN climate conference in Durban, countries pledged to produce a new draft treaty on climate change by 2015, to come into force by 2020. But in order to do so, governments must agree to substantially reduce emissions from 2020, and the gulfs between countries loom large.¶ This week, </w:t>
      </w:r>
      <w:r w:rsidRPr="00D54A14">
        <w:rPr>
          <w:rStyle w:val="StyleBoldUnderline"/>
        </w:rPr>
        <w:t>China submitted its draft proposals to the UN, which indicated that developed, not developing, countries should carry the burden of cutting emissions. That was regarded by some developed countries as a backward step.¶ There are also doubts among some prominent players as to whether the process agreed in Durban can succeed</w:t>
      </w:r>
      <w:r w:rsidRPr="00D54A14">
        <w:t>. But Figueres insisted that the process was "on track", with a meeting scheduled for May at which countries would agree a "workplan" and timetable for the rest of the negotiations. She said countries were already meeting in many informal groups that would push the negotiations forward.</w:t>
      </w:r>
    </w:p>
    <w:p w14:paraId="60C09985" w14:textId="77777777" w:rsidR="00D54A14" w:rsidRPr="00D54A14" w:rsidRDefault="00D54A14" w:rsidP="00D54A14">
      <w:pPr>
        <w:pStyle w:val="Heading4"/>
      </w:pPr>
      <w:r w:rsidRPr="00D54A14">
        <w:t>US domestic politics will block any deal</w:t>
      </w:r>
    </w:p>
    <w:p w14:paraId="57CE72E2" w14:textId="77777777" w:rsidR="00D54A14" w:rsidRPr="00D54A14" w:rsidRDefault="00D54A14" w:rsidP="00D54A14">
      <w:r w:rsidRPr="00D54A14">
        <w:rPr>
          <w:rStyle w:val="StyleStyleBold12pt"/>
        </w:rPr>
        <w:t>Hale ‘11</w:t>
      </w:r>
      <w:r w:rsidRPr="00D54A14">
        <w:t xml:space="preserve"> (Thomas Hale, PhD Candidate in the Department of Politics at Princeton University and a Visiting Fellow at LSE Global Governance, London School of Economics, Center for Strategic and International Studies, The Washington Quarterly, 34:1 pp. 89-101, “A Climate Coalition of the Willing,” </w:t>
      </w:r>
      <w:hyperlink r:id="rId15" w:history="1">
        <w:r w:rsidRPr="00D54A14">
          <w:rPr>
            <w:rStyle w:val="Hyperlink"/>
          </w:rPr>
          <w:t>http://www.twq.com/11winter/docs/11winter_Hale.pdf</w:t>
        </w:r>
      </w:hyperlink>
      <w:r w:rsidRPr="00D54A14">
        <w:t>, 2011)</w:t>
      </w:r>
    </w:p>
    <w:p w14:paraId="261A33B3" w14:textId="77777777" w:rsidR="00D54A14" w:rsidRDefault="00D54A14" w:rsidP="00D54A14">
      <w:pPr>
        <w:pStyle w:val="card"/>
      </w:pPr>
      <w:r w:rsidRPr="00D54A14">
        <w:rPr>
          <w:rStyle w:val="StyleBoldUnderline"/>
        </w:rPr>
        <w:t>One might think that, with the Democrats in control of both Congress and the White House for the last two years, political conditions in the United States have been optimal for climate legislation. But that is wishful thinking</w:t>
      </w:r>
      <w:r w:rsidRPr="00D54A14">
        <w:t xml:space="preserve">, for two reasons. First, climate is not just a partisan issue. Although Republicans are almost unanimous in their opposition to firm caps on carbon reductions, </w:t>
      </w:r>
      <w:r w:rsidRPr="00D54A14">
        <w:rPr>
          <w:rStyle w:val="StyleBoldUnderline"/>
        </w:rPr>
        <w:t>Democrats face dissent within their ranks</w:t>
      </w:r>
      <w:r w:rsidRPr="00D54A14">
        <w:t xml:space="preserve"> from members representing conservative, energyintensive, or agricultural states. This imbalance is rooted in the Constitution of the United States. Although Senate action is required to ratify any international treaty, Senate votes are awarded equally to the 50 states, not weighted by population, meaning that less populated, carbon-dependent </w:t>
      </w:r>
      <w:r w:rsidRPr="00D54A14">
        <w:rPr>
          <w:rStyle w:val="StyleBoldUnderline"/>
        </w:rPr>
        <w:t>rural interests tend to disproportionately dominate</w:t>
      </w:r>
      <w:r w:rsidRPr="00D54A14">
        <w:t xml:space="preserve">. 2 And even in the House, climate legislation passed by only seven votes, with 43 Democrats joining the Republican opposition.¶ Second, on top of this structural bias, the </w:t>
      </w:r>
      <w:r w:rsidRPr="00D54A14">
        <w:rPr>
          <w:rStyle w:val="StyleBoldUnderline"/>
        </w:rPr>
        <w:t>U.S. political system has recently showed little capacity for far-reaching change. A culture of partisan obstructionism has brought public business to a standstill</w:t>
      </w:r>
      <w:r w:rsidRPr="00D54A14">
        <w:t xml:space="preserve">. Because the Obama administration needs to spend vast amounts of political capital to get anything through Congress, it has prioritized health care and job creation over climate change. The locus of this dysfunction is, again, the Senate, where </w:t>
      </w:r>
      <w:r w:rsidRPr="00D54A14">
        <w:rPr>
          <w:rStyle w:val="StyleBoldUnderline"/>
        </w:rPr>
        <w:t>a de facto super-majoritarian rule</w:t>
      </w:r>
      <w:r w:rsidRPr="00D54A14">
        <w:t xml:space="preserve"> and a 59 —41 partisan divide </w:t>
      </w:r>
      <w:r w:rsidRPr="00D54A14">
        <w:rPr>
          <w:rStyle w:val="StyleBoldUnderline"/>
        </w:rPr>
        <w:t>have made it impossible to pass ambitious legislation</w:t>
      </w:r>
      <w:r w:rsidRPr="00D54A14">
        <w:t>. With Republicans taking control of the House, climate legislation is unlikely to surface for at least two years.</w:t>
      </w:r>
    </w:p>
    <w:p w14:paraId="16A7C78E" w14:textId="77777777" w:rsidR="009B4959" w:rsidRDefault="009B4959" w:rsidP="009B4959"/>
    <w:p w14:paraId="6C72B56E" w14:textId="7763A000" w:rsidR="009B4959" w:rsidRDefault="009B4959" w:rsidP="009B4959">
      <w:pPr>
        <w:pStyle w:val="Heading3"/>
      </w:pPr>
      <w:r>
        <w:t>AT: Warming – No Extinction</w:t>
      </w:r>
    </w:p>
    <w:p w14:paraId="455F235D" w14:textId="77777777" w:rsidR="009B4959" w:rsidRPr="00D55335" w:rsidRDefault="009B4959" w:rsidP="009B4959">
      <w:pPr>
        <w:pStyle w:val="Heading4"/>
      </w:pPr>
      <w:r w:rsidRPr="00D55335">
        <w:t>No mass extinction</w:t>
      </w:r>
    </w:p>
    <w:p w14:paraId="6DDC783B" w14:textId="77777777" w:rsidR="009B4959" w:rsidRPr="00D55335" w:rsidRDefault="009B4959" w:rsidP="009B4959">
      <w:r w:rsidRPr="00D55335">
        <w:rPr>
          <w:rStyle w:val="StyleStyleBold12pt"/>
        </w:rPr>
        <w:t>Willis 10</w:t>
      </w:r>
      <w:r w:rsidRPr="00D55335">
        <w:t xml:space="preserve"> – PhD in Plant Science @ Cambridge, Professor of Biodiversity in the Department of Zoology, University of Oxford, and an adjunct Professor in Biology at the University of Bergen. She holds the Tasso Leventis Chair of Biodiversity at Oxford and was founding Director, now Associate Director, of the Biodiversity Institute Oxford</w:t>
      </w:r>
    </w:p>
    <w:p w14:paraId="3DFD5A48" w14:textId="77777777" w:rsidR="009B4959" w:rsidRPr="00D55335" w:rsidRDefault="009B4959" w:rsidP="009B4959">
      <w:pPr>
        <w:rPr>
          <w:szCs w:val="16"/>
        </w:rPr>
      </w:pPr>
      <w:r w:rsidRPr="00D55335">
        <w:rPr>
          <w:szCs w:val="16"/>
        </w:rPr>
        <w:t>(Kathy, Keith D. Bennett, Shonil A. Bhagwat&amp; H. John B. Birks, “4 °C and beyond: what did this mean for biodiversity in the past?,” Systematics and Biodiversity, 8.1)</w:t>
      </w:r>
    </w:p>
    <w:p w14:paraId="3B7D56E5" w14:textId="77777777" w:rsidR="009B4959" w:rsidRPr="00D55335" w:rsidRDefault="009B4959" w:rsidP="009B4959">
      <w:pPr>
        <w:pStyle w:val="card"/>
        <w:ind w:left="0" w:right="0"/>
      </w:pPr>
      <w:r w:rsidRPr="00D55335">
        <w:rPr>
          <w:rStyle w:val="StyleBoldUnderline"/>
          <w:rFonts w:eastAsiaTheme="majorEastAsia"/>
        </w:rPr>
        <w:t>The most recent climate models and fossil evidence</w:t>
      </w:r>
      <w:r w:rsidRPr="00D55335">
        <w:t xml:space="preserve"> for the early Eocene Climatic Optimum (</w:t>
      </w:r>
      <w:r w:rsidRPr="00D55335">
        <w:rPr>
          <w:rStyle w:val="StyleBoldUnderline"/>
        </w:rPr>
        <w:t>53</w:t>
      </w:r>
      <w:r w:rsidRPr="00D55335">
        <w:t xml:space="preserve">–51 </w:t>
      </w:r>
      <w:r w:rsidRPr="00D55335">
        <w:rPr>
          <w:rStyle w:val="StyleBoldUnderline"/>
        </w:rPr>
        <w:t>million years</w:t>
      </w:r>
      <w:r w:rsidRPr="00D55335">
        <w:t xml:space="preserve"> </w:t>
      </w:r>
      <w:r w:rsidRPr="00D55335">
        <w:rPr>
          <w:rStyle w:val="StyleBoldUnderline"/>
        </w:rPr>
        <w:t>ago</w:t>
      </w:r>
      <w:r w:rsidRPr="00D55335">
        <w:t xml:space="preserve">) </w:t>
      </w:r>
      <w:r w:rsidRPr="00D55335">
        <w:rPr>
          <w:rStyle w:val="StyleBoldUnderline"/>
          <w:rFonts w:eastAsiaTheme="majorEastAsia"/>
        </w:rPr>
        <w:t>indicate that during this time interval atmospheric CO2 would have exceeded 1200ppmv and tropical temperatures were between 5–10 ◦ C warmer than modern values</w:t>
      </w:r>
      <w:r w:rsidRPr="00D55335">
        <w:t xml:space="preserve"> (Zachos et al., 2008). </w:t>
      </w:r>
      <w:r w:rsidRPr="00D55335">
        <w:rPr>
          <w:rStyle w:val="StyleBoldUnderline"/>
          <w:rFonts w:eastAsiaTheme="majorEastAsia"/>
        </w:rPr>
        <w:t>There is</w:t>
      </w:r>
      <w:r w:rsidRPr="00D55335">
        <w:t xml:space="preserve"> also </w:t>
      </w:r>
      <w:r w:rsidRPr="00D55335">
        <w:rPr>
          <w:rStyle w:val="StyleBoldUnderline"/>
          <w:rFonts w:eastAsiaTheme="majorEastAsia"/>
        </w:rPr>
        <w:t xml:space="preserve">evidence for relatively rapid intervals of extreme global warmth and massive carbon addition when global temperatures increased by 5 ◦ C in less than 10 000 years </w:t>
      </w:r>
      <w:r w:rsidRPr="00D55335">
        <w:t xml:space="preserve">(Zachos et al., 2001). So </w:t>
      </w:r>
      <w:r w:rsidRPr="00D55335">
        <w:rPr>
          <w:rStyle w:val="StyleBoldUnderline"/>
          <w:rFonts w:eastAsiaTheme="majorEastAsia"/>
        </w:rPr>
        <w:t>what was the response of biota to these ‘climate extremes’ and do we see the large-scale extinctions</w:t>
      </w:r>
      <w:r w:rsidRPr="00D55335">
        <w:t xml:space="preserve"> (especially in the Neotropics) </w:t>
      </w:r>
      <w:r w:rsidRPr="00D55335">
        <w:rPr>
          <w:rStyle w:val="StyleBoldUnderline"/>
          <w:rFonts w:eastAsiaTheme="majorEastAsia"/>
        </w:rPr>
        <w:t>predicted by some of the most recent models associated with future climate changes</w:t>
      </w:r>
      <w:r w:rsidRPr="00D55335">
        <w:t xml:space="preserve"> (Huntingford et al., 2008)? In fact </w:t>
      </w:r>
      <w:r w:rsidRPr="00D55335">
        <w:rPr>
          <w:rStyle w:val="Emphasis"/>
          <w:rFonts w:eastAsiaTheme="majorEastAsia"/>
        </w:rPr>
        <w:t>the fossil record</w:t>
      </w:r>
      <w:r w:rsidRPr="00D55335">
        <w:t xml:space="preserve"> for the early Eocene Climatic Optimum </w:t>
      </w:r>
      <w:r w:rsidRPr="00D55335">
        <w:rPr>
          <w:rStyle w:val="Emphasis"/>
          <w:rFonts w:eastAsiaTheme="majorEastAsia"/>
        </w:rPr>
        <w:t>demonstrates the very opposite.</w:t>
      </w:r>
      <w:r w:rsidRPr="00D55335">
        <w:t xml:space="preserve"> All the evidence from low-latitude records indicates that, </w:t>
      </w:r>
      <w:r w:rsidRPr="00D55335">
        <w:rPr>
          <w:rStyle w:val="StyleBoldUnderline"/>
          <w:rFonts w:eastAsiaTheme="majorEastAsia"/>
        </w:rPr>
        <w:t>at least in the plant fossil record, this was one of the most biodiverse intervals of time in the Neotropics</w:t>
      </w:r>
      <w:r w:rsidRPr="00D55335">
        <w:t xml:space="preserve">(Jaramillo et al., 2006). It was also a time when </w:t>
      </w:r>
      <w:r w:rsidRPr="00D55335">
        <w:rPr>
          <w:rStyle w:val="StyleBoldUnderline"/>
          <w:rFonts w:eastAsiaTheme="majorEastAsia"/>
        </w:rPr>
        <w:t>the tropical forest biome was the most extensive in Earth’s history, extending to mid-latitudes in both the northern and southern hemispheres – and there was also no ice at the Poles and Antarctica was covered by needle-leaved forest</w:t>
      </w:r>
      <w:r w:rsidRPr="00D55335">
        <w:t xml:space="preserve"> (Morley, 2007). </w:t>
      </w:r>
      <w:r w:rsidRPr="00D55335">
        <w:rPr>
          <w:rStyle w:val="StyleBoldUnderline"/>
          <w:rFonts w:eastAsiaTheme="majorEastAsia"/>
        </w:rPr>
        <w:t>There were certainly novel ecosystems, and an increase in community turnover with a mixture of tropical and temperate species in mid latitudes and plants persisting in areas that are currently polar deserts</w:t>
      </w:r>
      <w:r w:rsidRPr="00D55335">
        <w:t xml:space="preserve">. [It should be noted; however, that </w:t>
      </w:r>
      <w:r w:rsidRPr="00D55335">
        <w:rPr>
          <w:rStyle w:val="StyleBoldUnderline"/>
          <w:rFonts w:eastAsiaTheme="majorEastAsia"/>
        </w:rPr>
        <w:t>at the earlier Palaeocene–Eocene Thermal Maximum (PETM) at 55.8 million years ago in the US Gulf Coast, there was a rapid vegetation response to climate change</w:t>
      </w:r>
      <w:r w:rsidRPr="00D55335">
        <w:t xml:space="preserve">. There was major compositional turnover, palynological richness decreased, and regional extinctions occurred (Harrington &amp; Jaramillo, 2007). Reasons for these changes are unclear, but they may have resulted from continental drying, negative feedbacks on vegetation to changing CO2 (assuming that CO2 changed during the PETM), rapid cooling immediately after the PETM, or subtle changes in plant–animal interactions (Harrington &amp; Jaramillo, 2007).] </w:t>
      </w:r>
    </w:p>
    <w:p w14:paraId="63484BC6" w14:textId="77777777" w:rsidR="009B4959" w:rsidRPr="00D55335" w:rsidRDefault="009B4959" w:rsidP="009B4959">
      <w:pPr>
        <w:pStyle w:val="Heading4"/>
        <w:tabs>
          <w:tab w:val="left" w:pos="90"/>
        </w:tabs>
      </w:pPr>
      <w:r w:rsidRPr="00D55335">
        <w:t>No impact---mitigation and adaptation will solve---no tipping point or “1% risk” args</w:t>
      </w:r>
    </w:p>
    <w:p w14:paraId="678FE403" w14:textId="77777777" w:rsidR="009B4959" w:rsidRPr="00D55335" w:rsidRDefault="009B4959" w:rsidP="009B4959">
      <w:r w:rsidRPr="00D55335">
        <w:rPr>
          <w:rStyle w:val="StyleStyleBold12pt"/>
        </w:rPr>
        <w:t>Mendelsohn 9</w:t>
      </w:r>
      <w:r w:rsidRPr="00D55335">
        <w:t xml:space="preserve"> - Edwin Weyerhaeuser Davis Professor, Yale School of Forestry and Environmental Studies</w:t>
      </w:r>
    </w:p>
    <w:p w14:paraId="162B3550" w14:textId="77777777" w:rsidR="009B4959" w:rsidRPr="00D55335" w:rsidRDefault="009B4959" w:rsidP="009B4959">
      <w:r w:rsidRPr="00D55335">
        <w:t>(Robert O., Yale University, June 2009, “Climate Change and Economic Growth,” http://www.growthcommission.org/storage/cgdev/documents/gcwp060web.pdf)</w:t>
      </w:r>
    </w:p>
    <w:p w14:paraId="12A8F8F6" w14:textId="77777777" w:rsidR="009B4959" w:rsidRDefault="009B4959" w:rsidP="009B4959">
      <w:pPr>
        <w:tabs>
          <w:tab w:val="left" w:pos="90"/>
        </w:tabs>
      </w:pPr>
      <w:r w:rsidRPr="00D55335">
        <w:rPr>
          <w:rStyle w:val="StyleBoldUnderline"/>
        </w:rPr>
        <w:t>The heart of the debate about climate change comes from a number of warnings from scientists and others that give the impression that human-induced climate change is an immediate threat to society</w:t>
      </w:r>
      <w:r w:rsidRPr="00D55335">
        <w:t xml:space="preserve"> (IPCC 2007a,b; Stern 2006). Millions of people might be vulnerable to health effects (IPCC 2007b), crop production might fall in the low latitudes (IPCC 2007b), water supplies might dwindle (IPCC 2007b), precipitation might fall in arid regions (IPCC 2007b), extreme events will grow exponentially (Stern 2006), and between 20–30 percent of species will risk extinction (IPCC 2007b). Even worse, there may be catastrophic events such as the melting of Greenland or Antarctic ice sheets causing severe sea level rise, which would inundate hundreds of millions of people (Dasgupta et al. 2009). Proponents argue there is no time to waste. Unless greenhouse gases are cut dramatically today, economic growth and well</w:t>
      </w:r>
      <w:r w:rsidRPr="00D55335">
        <w:rPr>
          <w:rFonts w:ascii="Cambria Math" w:hAnsi="Cambria Math" w:cs="Cambria Math"/>
        </w:rPr>
        <w:t>‐</w:t>
      </w:r>
      <w:r w:rsidRPr="00D55335">
        <w:t xml:space="preserve">being may be at risk (Stern 2006). </w:t>
      </w:r>
      <w:r w:rsidRPr="00D55335">
        <w:rPr>
          <w:rStyle w:val="underline"/>
        </w:rPr>
        <w:t>These statements are</w:t>
      </w:r>
      <w:r w:rsidRPr="00D55335">
        <w:t xml:space="preserve"> largely </w:t>
      </w:r>
      <w:r w:rsidRPr="00D55335">
        <w:rPr>
          <w:rStyle w:val="Emphasis"/>
        </w:rPr>
        <w:t>alarmist and misleading</w:t>
      </w:r>
      <w:r w:rsidRPr="00D55335">
        <w:t xml:space="preserve">. Although climate change is a serious problem that deserves attention, </w:t>
      </w:r>
      <w:r w:rsidRPr="00D55335">
        <w:rPr>
          <w:rStyle w:val="underline"/>
        </w:rPr>
        <w:t>society’s immediate behavior has an</w:t>
      </w:r>
      <w:r w:rsidRPr="00D55335">
        <w:t xml:space="preserve"> </w:t>
      </w:r>
      <w:r w:rsidRPr="00D55335">
        <w:rPr>
          <w:rStyle w:val="Emphasis"/>
        </w:rPr>
        <w:t>extremely low probability</w:t>
      </w:r>
      <w:r w:rsidRPr="00D55335">
        <w:t xml:space="preserve"> </w:t>
      </w:r>
      <w:r w:rsidRPr="00D55335">
        <w:rPr>
          <w:rStyle w:val="underline"/>
        </w:rPr>
        <w:t>of leading to</w:t>
      </w:r>
      <w:r w:rsidRPr="00D55335">
        <w:t xml:space="preserve"> </w:t>
      </w:r>
      <w:r w:rsidRPr="00D55335">
        <w:rPr>
          <w:rStyle w:val="Emphasis"/>
        </w:rPr>
        <w:t>catastrophic consequences</w:t>
      </w:r>
      <w:r w:rsidRPr="00D55335">
        <w:t xml:space="preserve">. The </w:t>
      </w:r>
      <w:r w:rsidRPr="00D55335">
        <w:rPr>
          <w:rStyle w:val="underline"/>
        </w:rPr>
        <w:t>science and economics</w:t>
      </w:r>
      <w:r w:rsidRPr="00D55335">
        <w:t xml:space="preserve"> of climate change </w:t>
      </w:r>
      <w:r w:rsidRPr="00D55335">
        <w:rPr>
          <w:rStyle w:val="underline"/>
        </w:rPr>
        <w:t>is quite clear that emissions over the next few decades will lead to only</w:t>
      </w:r>
      <w:r w:rsidRPr="00D55335">
        <w:t xml:space="preserve"> </w:t>
      </w:r>
      <w:r w:rsidRPr="00D55335">
        <w:rPr>
          <w:rStyle w:val="Emphasis"/>
        </w:rPr>
        <w:t>mild consequences</w:t>
      </w:r>
      <w:r w:rsidRPr="00D55335">
        <w:t xml:space="preserve">. The </w:t>
      </w:r>
      <w:r w:rsidRPr="00D55335">
        <w:rPr>
          <w:rStyle w:val="Emphasis"/>
        </w:rPr>
        <w:t>severe impacts</w:t>
      </w:r>
      <w:r w:rsidRPr="00D55335">
        <w:t xml:space="preserve"> predicted by alarmists </w:t>
      </w:r>
      <w:r w:rsidRPr="00D55335">
        <w:rPr>
          <w:rStyle w:val="Emphasis"/>
        </w:rPr>
        <w:t>require a century (or two</w:t>
      </w:r>
      <w:r w:rsidRPr="00D55335">
        <w:t xml:space="preserve"> in the case of Stern 2006) </w:t>
      </w:r>
      <w:r w:rsidRPr="00D55335">
        <w:rPr>
          <w:rStyle w:val="Emphasis"/>
        </w:rPr>
        <w:t>of no mitigation</w:t>
      </w:r>
      <w:r w:rsidRPr="00D55335">
        <w:t xml:space="preserve">. Many of the </w:t>
      </w:r>
      <w:r w:rsidRPr="00D55335">
        <w:rPr>
          <w:rStyle w:val="underline"/>
        </w:rPr>
        <w:t>predicted impacts assume there will be no or little adaptation</w:t>
      </w:r>
      <w:r w:rsidRPr="00D55335">
        <w:t xml:space="preserve">. The net economic impacts from climate change over the next 50 years will be small regardless. Most of </w:t>
      </w:r>
      <w:r w:rsidRPr="00D55335">
        <w:rPr>
          <w:rStyle w:val="underline"/>
        </w:rPr>
        <w:t>the more severe impacts will take more than a century or even a millennium to unfold and many of these</w:t>
      </w:r>
      <w:r w:rsidRPr="00D55335">
        <w:t xml:space="preserve"> “</w:t>
      </w:r>
      <w:r w:rsidRPr="00D55335">
        <w:rPr>
          <w:rStyle w:val="underline"/>
        </w:rPr>
        <w:t>potential” impacts</w:t>
      </w:r>
      <w:r w:rsidRPr="00D55335">
        <w:t xml:space="preserve"> </w:t>
      </w:r>
      <w:r w:rsidRPr="00D55335">
        <w:rPr>
          <w:rStyle w:val="Emphasis"/>
        </w:rPr>
        <w:t>will never occur because people will adapt</w:t>
      </w:r>
      <w:r w:rsidRPr="00D55335">
        <w:t xml:space="preserve">. </w:t>
      </w:r>
      <w:r w:rsidRPr="00D55335">
        <w:rPr>
          <w:rStyle w:val="underline"/>
        </w:rPr>
        <w:t>It is not at all apparent that immediate and dramatic policies need to be developed to thwart long</w:t>
      </w:r>
      <w:r w:rsidRPr="00D55335">
        <w:rPr>
          <w:rStyle w:val="underline"/>
          <w:rFonts w:ascii="Cambria Math" w:hAnsi="Cambria Math" w:cs="Cambria Math"/>
        </w:rPr>
        <w:t>‐</w:t>
      </w:r>
      <w:r w:rsidRPr="00D55335">
        <w:rPr>
          <w:rStyle w:val="underline"/>
        </w:rPr>
        <w:t>range climate risks</w:t>
      </w:r>
      <w:r w:rsidRPr="00D55335">
        <w:t>. What is needed are long</w:t>
      </w:r>
      <w:r w:rsidRPr="00D55335">
        <w:rPr>
          <w:rFonts w:ascii="Cambria Math" w:hAnsi="Cambria Math" w:cs="Cambria Math"/>
        </w:rPr>
        <w:t>‐</w:t>
      </w:r>
      <w:r w:rsidRPr="00D55335">
        <w:t>run balanced responses.</w:t>
      </w:r>
    </w:p>
    <w:p w14:paraId="2AB9BAAA" w14:textId="77777777" w:rsidR="00680B55" w:rsidRDefault="00680B55" w:rsidP="009B4959">
      <w:pPr>
        <w:tabs>
          <w:tab w:val="left" w:pos="90"/>
        </w:tabs>
      </w:pPr>
    </w:p>
    <w:p w14:paraId="323AD364" w14:textId="4C6B5D62" w:rsidR="00680B55" w:rsidRDefault="00680B55" w:rsidP="00680B55">
      <w:pPr>
        <w:pStyle w:val="Heading3"/>
      </w:pPr>
      <w:r>
        <w:t>AT: Warming – Not Anthropogenic</w:t>
      </w:r>
    </w:p>
    <w:p w14:paraId="61BDE0F1" w14:textId="77777777" w:rsidR="00680B55" w:rsidRDefault="00680B55" w:rsidP="00680B55"/>
    <w:p w14:paraId="333E15A5" w14:textId="77777777" w:rsidR="00680B55" w:rsidRPr="002130B0" w:rsidRDefault="00680B55" w:rsidP="00680B55">
      <w:pPr>
        <w:pStyle w:val="Heading4"/>
      </w:pPr>
      <w:r w:rsidRPr="002130B0">
        <w:t>Warming is not anthropogenic—comparative climate models prove a) the climate is not as sensitive as previously though and b) Co2 concentrations can’t explain past warming</w:t>
      </w:r>
    </w:p>
    <w:p w14:paraId="6FD120C6" w14:textId="77777777" w:rsidR="00680B55" w:rsidRPr="002130B0" w:rsidRDefault="00680B55" w:rsidP="00680B55">
      <w:pPr>
        <w:rPr>
          <w:rStyle w:val="StyleStyleBold12pt"/>
        </w:rPr>
      </w:pPr>
      <w:r w:rsidRPr="002130B0">
        <w:rPr>
          <w:rStyle w:val="StyleStyleBold12pt"/>
        </w:rPr>
        <w:t xml:space="preserve">Spencer 8 –former head climate scientist @ NASA </w:t>
      </w:r>
    </w:p>
    <w:p w14:paraId="44E330DC" w14:textId="77777777" w:rsidR="00680B55" w:rsidRPr="00680B55" w:rsidRDefault="00680B55" w:rsidP="00680B55">
      <w:pPr>
        <w:rPr>
          <w:lang w:bidi="en-US"/>
        </w:rPr>
      </w:pPr>
      <w:r w:rsidRPr="00A320AE">
        <w:rPr>
          <w:lang w:bidi="en-US"/>
        </w:rPr>
        <w:t>(Roy, principal research scientist at the University of Alabama, former senior scientist for climate studied at NASA and now leads the U</w:t>
      </w:r>
      <w:r w:rsidRPr="00680B55">
        <w:rPr>
          <w:lang w:bidi="en-US"/>
        </w:rPr>
        <w:t>.S. science team for the Advanced Microwave Scanning Radiometer for EOS on NASA’s Aqua satellite. [http://www.drroyspencer.com/research-articles/global-warming-as-a-natural-response/</w:t>
      </w:r>
      <w:r w:rsidRPr="00680B55">
        <w:t>]  “Global Warming as a Natural Response to Cloud Changes Associated with the Pacific Decadal Oscillation (PDO)”/December 29)</w:t>
      </w:r>
    </w:p>
    <w:p w14:paraId="5AD6352C" w14:textId="77777777" w:rsidR="00680B55" w:rsidRPr="00680B55" w:rsidRDefault="00680B55" w:rsidP="00680B55">
      <w:pPr>
        <w:pStyle w:val="card"/>
        <w:rPr>
          <w:lang w:bidi="en-US"/>
        </w:rPr>
      </w:pPr>
      <w:r w:rsidRPr="00680B55">
        <w:rPr>
          <w:lang w:bidi="en-US"/>
        </w:rPr>
        <w:t xml:space="preserve">A simple climate model forced by satellite-observed changes in the Earth’s radiative budget associated with the Pacific Decadal Oscillation is shown to mimic the major features of global average temperature change during the 20th Century – including three-quarters of the warming trend. A mostly-natural source of global warming is also consistent with mounting observational evidence that the climate system is much less sensitive to carbon dioxide emissions than the IPCC’s climate models simulate. 1. INTRODUCTION </w:t>
      </w:r>
      <w:r w:rsidRPr="00680B55">
        <w:rPr>
          <w:rStyle w:val="underline"/>
        </w:rPr>
        <w:t xml:space="preserve">The main arguments for global warming being manmade go something like this: “What else COULD it be? </w:t>
      </w:r>
      <w:r w:rsidRPr="00680B55">
        <w:rPr>
          <w:lang w:bidi="en-US"/>
        </w:rPr>
        <w:t xml:space="preserve">After all, we know that increasing carbon dioxide concentrations are sufficient to explain recent warming, so what’s the point of looking for any other cause?” But for those who have followed my writings and publications in the last 18 months (e.g. </w:t>
      </w:r>
      <w:hyperlink r:id="rId16" w:history="1">
        <w:r w:rsidRPr="00680B55">
          <w:rPr>
            <w:lang w:bidi="en-US"/>
          </w:rPr>
          <w:t>Spencer et al., 2007</w:t>
        </w:r>
      </w:hyperlink>
      <w:r w:rsidRPr="00680B55">
        <w:rPr>
          <w:lang w:bidi="en-US"/>
        </w:rPr>
        <w:t xml:space="preserve">; </w:t>
      </w:r>
      <w:hyperlink r:id="rId17" w:history="1">
        <w:r w:rsidRPr="00680B55">
          <w:rPr>
            <w:lang w:bidi="en-US"/>
          </w:rPr>
          <w:t>Spencer, 2008</w:t>
        </w:r>
      </w:hyperlink>
      <w:r w:rsidRPr="00680B55">
        <w:rPr>
          <w:lang w:bidi="en-US"/>
        </w:rPr>
        <w:t xml:space="preserve">), you know that </w:t>
      </w:r>
      <w:r w:rsidRPr="00680B55">
        <w:rPr>
          <w:rStyle w:val="underline"/>
        </w:rPr>
        <w:t xml:space="preserve">we are finding satellite evidence that the climate system is much less sensitive to greenhouse gas emissions than </w:t>
      </w:r>
      <w:r w:rsidRPr="00680B55">
        <w:rPr>
          <w:lang w:bidi="en-US"/>
        </w:rPr>
        <w:t xml:space="preserve">the U.N.’s Intergovernmental Panel on Climate Change (IPCC, 2007) </w:t>
      </w:r>
      <w:r w:rsidRPr="00680B55">
        <w:rPr>
          <w:rStyle w:val="underline"/>
        </w:rPr>
        <w:t>climate models suggest that it is</w:t>
      </w:r>
      <w:r w:rsidRPr="00680B55">
        <w:rPr>
          <w:lang w:bidi="en-US"/>
        </w:rPr>
        <w:t xml:space="preserve">. And if that is true, then </w:t>
      </w:r>
      <w:r w:rsidRPr="00680B55">
        <w:rPr>
          <w:rStyle w:val="underline"/>
        </w:rPr>
        <w:t xml:space="preserve">mankind’s CO2 emissions are not strong enough to have caused the global warming we’ve seen over the last 100 years. To show that we are not the only researchers who have documented evidence contradicting </w:t>
      </w:r>
      <w:r w:rsidRPr="00680B55">
        <w:t>the</w:t>
      </w:r>
      <w:r w:rsidRPr="00680B55">
        <w:rPr>
          <w:lang w:bidi="en-US"/>
        </w:rPr>
        <w:t xml:space="preserve"> IPCC </w:t>
      </w:r>
      <w:r w:rsidRPr="00680B55">
        <w:rPr>
          <w:rStyle w:val="underline"/>
        </w:rPr>
        <w:t>models on</w:t>
      </w:r>
      <w:r w:rsidRPr="00680B55">
        <w:rPr>
          <w:lang w:bidi="en-US"/>
        </w:rPr>
        <w:t xml:space="preserve"> the subject of </w:t>
      </w:r>
      <w:r w:rsidRPr="00680B55">
        <w:rPr>
          <w:rStyle w:val="underline"/>
        </w:rPr>
        <w:t>climate sensitivity</w:t>
      </w:r>
      <w:r w:rsidRPr="00680B55">
        <w:rPr>
          <w:lang w:bidi="en-US"/>
        </w:rPr>
        <w:t xml:space="preserve">, I made the following figure (Fig. 1) </w:t>
      </w:r>
      <w:r w:rsidRPr="00680B55">
        <w:rPr>
          <w:rStyle w:val="underline"/>
        </w:rPr>
        <w:t xml:space="preserve">to contrast the IPCC-projected warming </w:t>
      </w:r>
      <w:r w:rsidRPr="00680B55">
        <w:rPr>
          <w:lang w:bidi="en-US"/>
        </w:rPr>
        <w:t xml:space="preserve">from a doubling of atmospheric carbon dioxide </w:t>
      </w:r>
      <w:r w:rsidRPr="00680B55">
        <w:rPr>
          <w:rStyle w:val="underline"/>
        </w:rPr>
        <w:t>with the warming that would result if the climate sensitivity is as low as implied by various kinds of observational evidence</w:t>
      </w:r>
      <w:r w:rsidRPr="00680B55">
        <w:rPr>
          <w:lang w:bidi="en-US"/>
        </w:rPr>
        <w:t>.</w:t>
      </w:r>
      <w:r w:rsidRPr="00680B55">
        <w:t xml:space="preserve">The dashed line in Fig. 1 comes from our recent apples-to-apples comparison between satellite-based feedback estimates and IPCC model-diagnosed feedbacks, all computed from 5-year periods (see Fig. 2). </w:t>
      </w:r>
      <w:r w:rsidRPr="00680B55">
        <w:rPr>
          <w:rStyle w:val="underline"/>
        </w:rPr>
        <w:t>In that comparison, there were NO five year periods from ANY of the IPCC model simulations which produced a feedback parameter with as low a climate sensitivity as that found in the satellite data</w:t>
      </w:r>
      <w:r w:rsidRPr="00680B55">
        <w:t xml:space="preserve">.The discrepancy between the models and observations seen in Figs. 1 and 2 is stark. </w:t>
      </w:r>
      <w:r w:rsidRPr="00680B55">
        <w:rPr>
          <w:rStyle w:val="underline"/>
        </w:rPr>
        <w:t>If the sensitivity of the climate system is as low as some of these observational results suggest, then the IPCC models are grossly in error, and we have little to fear from manmade global warming.</w:t>
      </w:r>
      <w:r w:rsidRPr="00680B55">
        <w:t xml:space="preserve"> [I am told that the</w:t>
      </w:r>
      <w:r w:rsidRPr="00680B55">
        <w:rPr>
          <w:lang w:bidi="en-US"/>
        </w:rPr>
        <w:t xml:space="preserve"> 1.1 deg. C sensitivity of Schwartz (2007) has more recently been revised upward to 1.9 deg. C.] But </w:t>
      </w:r>
      <w:r w:rsidRPr="00680B55">
        <w:rPr>
          <w:rStyle w:val="underline"/>
        </w:rPr>
        <w:t xml:space="preserve">it </w:t>
      </w:r>
      <w:r w:rsidRPr="00680B55">
        <w:rPr>
          <w:lang w:bidi="en-US"/>
        </w:rPr>
        <w:t xml:space="preserve">also </w:t>
      </w:r>
      <w:r w:rsidRPr="00680B55">
        <w:rPr>
          <w:rStyle w:val="underline"/>
        </w:rPr>
        <w:t>means that the radiative forcing caused by increasing atmospheric concentrations of CO2 is not sufficient to cause PAST warming</w:t>
      </w:r>
      <w:r w:rsidRPr="00680B55">
        <w:rPr>
          <w:lang w:bidi="en-US"/>
        </w:rPr>
        <w:t xml:space="preserve">, either. So, this then leaves a critical unanswered question: What has caused the warming seen over the last 100 years or so? Here I present new evidence that most of the </w:t>
      </w:r>
      <w:r w:rsidRPr="00680B55">
        <w:rPr>
          <w:rStyle w:val="underline"/>
        </w:rPr>
        <w:t>warming could be the result of a natural cycle in cloud cover forced by a well-known mode of natural climate variability: the Pacific Decadal Oscillation (PDO).</w:t>
      </w:r>
      <w:r w:rsidRPr="00680B55">
        <w:rPr>
          <w:lang w:bidi="en-US"/>
        </w:rPr>
        <w:t xml:space="preserve"> While the PDO is primarily a geographic rearrangement in atmospheric and oceanic circulation patterns in the North Pacific, </w:t>
      </w:r>
      <w:r w:rsidRPr="00680B55">
        <w:rPr>
          <w:rStyle w:val="underline"/>
        </w:rPr>
        <w:t xml:space="preserve">it is well known that such regional changes can also influence weather patterns over much larger areas, </w:t>
      </w:r>
      <w:r w:rsidRPr="00680B55">
        <w:rPr>
          <w:lang w:bidi="en-US"/>
        </w:rPr>
        <w:t xml:space="preserve">for instance North America or the entire Northern Hemisphere (which is, by the way, the region over which the vast majority of global warming has occurred). </w:t>
      </w:r>
      <w:r w:rsidRPr="00680B55">
        <w:rPr>
          <w:rStyle w:val="underline"/>
        </w:rPr>
        <w:t>The IPCC has simply ASSUMED that these natural fluctuations in weather patterns do not cause climate change</w:t>
      </w:r>
      <w:r w:rsidRPr="00680B55">
        <w:rPr>
          <w:lang w:bidi="en-US"/>
        </w:rPr>
        <w:t xml:space="preserve">. </w:t>
      </w:r>
      <w:r w:rsidRPr="00680B55">
        <w:rPr>
          <w:rStyle w:val="underline"/>
        </w:rPr>
        <w:t>But all it would take is a small change in global average</w:t>
      </w:r>
      <w:r w:rsidRPr="00680B55">
        <w:rPr>
          <w:lang w:bidi="en-US"/>
        </w:rPr>
        <w:t xml:space="preserve"> (or Northern Hemispheric average) </w:t>
      </w:r>
      <w:r w:rsidRPr="00680B55">
        <w:rPr>
          <w:rStyle w:val="underline"/>
        </w:rPr>
        <w:t>cloudiness to cause global warming.</w:t>
      </w:r>
      <w:r w:rsidRPr="00680B55">
        <w:rPr>
          <w:lang w:bidi="en-US"/>
        </w:rPr>
        <w:t xml:space="preserve"> Unfortunately, our global observations of cloudiness have not been complete or accurate enough to document such a change…until recently. </w:t>
      </w:r>
    </w:p>
    <w:p w14:paraId="68DECA56" w14:textId="77777777" w:rsidR="00680B55" w:rsidRPr="00680B55" w:rsidRDefault="00680B55" w:rsidP="00680B55"/>
    <w:p w14:paraId="531AE57D" w14:textId="77777777" w:rsidR="00680B55" w:rsidRPr="00680B55" w:rsidRDefault="00680B55" w:rsidP="00680B55">
      <w:pPr>
        <w:pStyle w:val="Heading4"/>
      </w:pPr>
      <w:r w:rsidRPr="00680B55">
        <w:t xml:space="preserve">Models only replicate a pattern, its impossible for them to determine the actual mechanism of warming </w:t>
      </w:r>
    </w:p>
    <w:p w14:paraId="49E2D53C" w14:textId="77777777" w:rsidR="00680B55" w:rsidRPr="00680B55" w:rsidRDefault="00680B55" w:rsidP="00680B55">
      <w:pPr>
        <w:rPr>
          <w:rStyle w:val="StyleStyleBold12pt"/>
        </w:rPr>
      </w:pPr>
      <w:r w:rsidRPr="00680B55">
        <w:rPr>
          <w:rStyle w:val="StyleStyleBold12pt"/>
        </w:rPr>
        <w:t xml:space="preserve">Taylor 9—science analyst and policy advisor** </w:t>
      </w:r>
    </w:p>
    <w:p w14:paraId="1E1B3D0F" w14:textId="77777777" w:rsidR="00680B55" w:rsidRPr="00680B55" w:rsidRDefault="00680B55" w:rsidP="00680B55">
      <w:r w:rsidRPr="00680B55">
        <w:rPr>
          <w:rFonts w:eastAsia="Times New Roman"/>
        </w:rPr>
        <w:t>**Science analyst and policy advisor with over 30 years’ experience as a consultant to environmental NGOs, (particularly Greenpeace) government departments and agencies, intergovernmental bodies, the European Commission, the European Parliament and the UN.</w:t>
      </w:r>
      <w:r w:rsidRPr="00680B55">
        <w:t xml:space="preserve"> </w:t>
      </w:r>
    </w:p>
    <w:p w14:paraId="16022F42" w14:textId="77777777" w:rsidR="00680B55" w:rsidRPr="00680B55" w:rsidRDefault="00680B55" w:rsidP="00680B55">
      <w:r w:rsidRPr="00680B55">
        <w:t>(Peter“Chill—A reassessment of global warming theory” pgs 24-6)</w:t>
      </w:r>
    </w:p>
    <w:p w14:paraId="31813871" w14:textId="45E42ABF" w:rsidR="009B4959" w:rsidRPr="009B4959" w:rsidRDefault="00680B55" w:rsidP="00680B55">
      <w:pPr>
        <w:pStyle w:val="card"/>
      </w:pPr>
      <w:r w:rsidRPr="00680B55">
        <w:t xml:space="preserve"> </w:t>
      </w:r>
      <w:r w:rsidRPr="00680B55">
        <w:rPr>
          <w:rStyle w:val="StyleBoldUnderline"/>
        </w:rPr>
        <w:t>IPCC makes clear that the only method available to distinguish the current pattern of warming from natural fluctuations in the global mean temperature is by computer simulation</w:t>
      </w:r>
      <w:r w:rsidRPr="00680B55">
        <w:t xml:space="preserve">.  In that process, a virtual planetary ecosystem, or model, is created that attempts to mimic the past pattern of temperature fluctuating.  This is the   fundamental basis of the IPCC approach.  </w:t>
      </w:r>
      <w:r w:rsidRPr="00680B55">
        <w:rPr>
          <w:rStyle w:val="StyleBoldUnderline"/>
        </w:rPr>
        <w:t>The great majority of climate studies are built upon these models</w:t>
      </w:r>
      <w:r w:rsidRPr="00680B55">
        <w:t xml:space="preserve">.  </w:t>
      </w:r>
      <w:r w:rsidRPr="00680B55">
        <w:rPr>
          <w:rStyle w:val="StyleBoldUnderline"/>
        </w:rPr>
        <w:t>The only way such models can be validated is if they replicate the past fluctuations of temperature.  But as we shall see, even this test is not reliable.</w:t>
      </w:r>
      <w:r w:rsidRPr="00680B55">
        <w:t xml:space="preserve">  The Panel conclude that the suite of models used is reasonably successful in mimicking this past variability but they do so only if they include the factors for enhanced concentrations of human-sourced greenhouse gases.  If the models are run using natural factors alone, then they diverge as seen in Fig. 1, taken from the latest 4</w:t>
      </w:r>
      <w:r w:rsidRPr="00680B55">
        <w:rPr>
          <w:vertAlign w:val="superscript"/>
        </w:rPr>
        <w:t>th</w:t>
      </w:r>
      <w:r w:rsidRPr="00680B55">
        <w:t xml:space="preserve"> Assessment Report of the IPCC in 2007. </w:t>
      </w:r>
      <w:r w:rsidRPr="00680B55">
        <w:rPr>
          <w:rStyle w:val="StyleBoldUnderline"/>
        </w:rPr>
        <w:t xml:space="preserve">The Panel holds that the spike of the 1980-2000 period cannot be simulated without the input of these emissions. </w:t>
      </w:r>
      <w:r w:rsidRPr="00680B55">
        <w:t xml:space="preserve">This is the crux of the IPCC case and </w:t>
      </w:r>
      <w:r w:rsidRPr="00680B55">
        <w:rPr>
          <w:rStyle w:val="StyleBoldUnderline"/>
        </w:rPr>
        <w:t xml:space="preserve">the first question a critical reviewer asks is whether the model has included all of the relevant factors </w:t>
      </w:r>
      <w:r w:rsidRPr="00680B55">
        <w:t xml:space="preserve">relating to the natural environment.  </w:t>
      </w:r>
      <w:r w:rsidRPr="00680B55">
        <w:rPr>
          <w:rStyle w:val="StyleBoldUnderline"/>
        </w:rPr>
        <w:t>Has there been anything unusual happening naturally that parallels the temperature rise?  And how reliable are the inputs relating to greenhouse gases?</w:t>
      </w:r>
      <w:r w:rsidRPr="00680B55">
        <w:t xml:space="preserve">  </w:t>
      </w:r>
      <w:r w:rsidRPr="00680B55">
        <w:rPr>
          <w:rStyle w:val="Emphasis"/>
          <w:rFonts w:eastAsiaTheme="majorEastAsia"/>
        </w:rPr>
        <w:t>It is not uncommon for models to replicate a pattern but not the actual mechanisms involved</w:t>
      </w:r>
      <w:r w:rsidRPr="00680B55">
        <w:t xml:space="preserve">.  In the analysis that follows, I shall demonstrate that </w:t>
      </w:r>
      <w:r w:rsidRPr="00680B55">
        <w:rPr>
          <w:rStyle w:val="StyleBoldUnderline"/>
        </w:rPr>
        <w:t>this is exactly what has happened.  There are unusual natural circumstances in the late twentieth century.  Furthermore, the models have recently been shown to have falsely replicated the pattern, something admitted to but obscured in the IPCC Working Group Reports.</w:t>
      </w:r>
      <w:r w:rsidRPr="00680B55">
        <w:t xml:space="preserve">  </w:t>
      </w:r>
      <w:r w:rsidRPr="00680B55">
        <w:rPr>
          <w:rStyle w:val="StyleBoldUnderline"/>
        </w:rPr>
        <w:t xml:space="preserve">In the scientific detail the Panel regularly admit that </w:t>
      </w:r>
      <w:r w:rsidRPr="00680B55">
        <w:rPr>
          <w:rStyle w:val="Emphasis"/>
          <w:rFonts w:eastAsiaTheme="majorEastAsia"/>
        </w:rPr>
        <w:t>the modellers’ grasp of natural fluctuations is very limited</w:t>
      </w:r>
      <w:r w:rsidRPr="00680B55">
        <w:rPr>
          <w:rStyle w:val="StyleBoldUnderline"/>
        </w:rPr>
        <w:t xml:space="preserve">.  </w:t>
      </w:r>
      <w:r w:rsidRPr="00680B55">
        <w:t>This ought to mean that the flat line from 1950 onwards in Fig. 1 is not reliable, yet it is upon the difference between these two lines that IPCC rests its whole case.</w:t>
      </w:r>
      <w:r>
        <w:t xml:space="preserve"> </w:t>
      </w:r>
    </w:p>
    <w:p w14:paraId="634FDAF6" w14:textId="77777777" w:rsidR="00D54A14" w:rsidRPr="00D54A14" w:rsidRDefault="00D54A14" w:rsidP="00D54A14"/>
    <w:p w14:paraId="37A97319" w14:textId="77777777" w:rsidR="00F24BF7" w:rsidRPr="00706A5E" w:rsidRDefault="00F24BF7" w:rsidP="00706A5E">
      <w:pPr>
        <w:rPr>
          <w:szCs w:val="22"/>
        </w:rPr>
      </w:pPr>
    </w:p>
    <w:p w14:paraId="2B3EB20D" w14:textId="77777777" w:rsidR="00706A5E" w:rsidRDefault="00706A5E" w:rsidP="0040191C"/>
    <w:p w14:paraId="3691951D" w14:textId="77777777" w:rsidR="00722C9A" w:rsidRDefault="00722C9A" w:rsidP="007E1D81">
      <w:pPr>
        <w:pStyle w:val="Heading2"/>
      </w:pPr>
    </w:p>
    <w:p w14:paraId="1D96544E" w14:textId="2751C108" w:rsidR="007E1D81" w:rsidRDefault="007E1D81" w:rsidP="007E1D81">
      <w:pPr>
        <w:pStyle w:val="Heading2"/>
      </w:pPr>
      <w:r>
        <w:t>China Says No</w:t>
      </w:r>
    </w:p>
    <w:p w14:paraId="398AC6EA" w14:textId="77777777" w:rsidR="000958A3" w:rsidRDefault="000958A3" w:rsidP="000958A3"/>
    <w:p w14:paraId="06672986" w14:textId="6F3DC311" w:rsidR="007E1D81" w:rsidRDefault="000958A3" w:rsidP="000958A3">
      <w:pPr>
        <w:pStyle w:val="Heading3"/>
      </w:pPr>
      <w:r>
        <w:t>Investor-State Arbitration</w:t>
      </w:r>
    </w:p>
    <w:p w14:paraId="1C54192B" w14:textId="51F82ECB" w:rsidR="007E1D81" w:rsidRDefault="007E1D81" w:rsidP="007E1D81">
      <w:pPr>
        <w:pStyle w:val="Heading4"/>
      </w:pPr>
      <w:r>
        <w:t xml:space="preserve">China says no to arbitration – </w:t>
      </w:r>
      <w:r w:rsidR="00AA40CB">
        <w:t xml:space="preserve">prioritizes </w:t>
      </w:r>
      <w:r>
        <w:t>judicial sovereignty</w:t>
      </w:r>
    </w:p>
    <w:p w14:paraId="615653B8" w14:textId="77777777" w:rsidR="007E1D81" w:rsidRDefault="007E1D81" w:rsidP="007E1D81">
      <w:pPr>
        <w:rPr>
          <w:sz w:val="12"/>
        </w:rPr>
      </w:pPr>
      <w:r w:rsidRPr="00BA3FA8">
        <w:rPr>
          <w:rStyle w:val="StyleStyleBold12pt"/>
        </w:rPr>
        <w:t>Irwin</w:t>
      </w:r>
      <w:r>
        <w:t xml:space="preserve"> 20</w:t>
      </w:r>
      <w:r w:rsidRPr="00BA3FA8">
        <w:rPr>
          <w:rStyle w:val="StyleStyleBold12pt"/>
        </w:rPr>
        <w:t>14</w:t>
      </w:r>
      <w:r>
        <w:t xml:space="preserve"> – conducts research on Chinese investment in Latin America for GDAE. He</w:t>
      </w:r>
      <w:r w:rsidRPr="00BA3FA8">
        <w:rPr>
          <w:sz w:val="12"/>
        </w:rPr>
        <w:t xml:space="preserve"> </w:t>
      </w:r>
      <w:r>
        <w:t>received his M.A. in Law and Diplomacy from the Fletcher School at Tufts University. He taught courses on Political Economy in China and</w:t>
      </w:r>
      <w:r w:rsidRPr="00BA3FA8">
        <w:rPr>
          <w:sz w:val="12"/>
        </w:rPr>
        <w:t xml:space="preserve"> </w:t>
      </w:r>
      <w:r>
        <w:t>Mandarin Chinese at the Tufts University Osher Center. (Amos, “Crossing the Ocean By Feeling For the BITs:</w:t>
      </w:r>
      <w:r w:rsidRPr="00BA3FA8">
        <w:rPr>
          <w:sz w:val="12"/>
        </w:rPr>
        <w:t xml:space="preserve"> </w:t>
      </w:r>
      <w:r>
        <w:t xml:space="preserve">Investor-State Arbitration in China’s Bilateral Investment Treaties,” </w:t>
      </w:r>
      <w:r w:rsidRPr="00BA3FA8">
        <w:t>https://international-arbitration-attorney.com/wp-content/uploads/China%E2%80%99s-Bilateral-Investment-Treaties-Working-Paper1.pdf</w:t>
      </w:r>
      <w:r>
        <w:t>)</w:t>
      </w:r>
    </w:p>
    <w:p w14:paraId="47D6B686" w14:textId="77777777" w:rsidR="007E1D81" w:rsidRDefault="007E1D81" w:rsidP="007E1D81">
      <w:r>
        <w:t xml:space="preserve">I conclude by considering the implications of China’s recent treaty behavior on its future BITs. </w:t>
      </w:r>
      <w:r w:rsidRPr="00D965B7">
        <w:t>As</w:t>
      </w:r>
      <w:r w:rsidRPr="00D965B7">
        <w:rPr>
          <w:rStyle w:val="StyleBoldUnderline"/>
        </w:rPr>
        <w:t xml:space="preserve"> international arbitration tribunals threaten China’s open access experiment</w:t>
      </w:r>
      <w:r w:rsidRPr="00D965B7">
        <w:t>, it has struggled to maintain what I call “bilateral sovereignty,” or the right to control its treaties bilaterally without interference from third-party tribunals.</w:t>
      </w:r>
      <w:r w:rsidRPr="00D965B7">
        <w:rPr>
          <w:rStyle w:val="StyleBoldUnderline"/>
        </w:rPr>
        <w:t xml:space="preserve"> China has added new provisions to its latest treaties to restrict international arbitrators’ room for interpretation</w:t>
      </w:r>
      <w:r>
        <w:t xml:space="preserve">. China has adopted restrictions similar to those in American BITs, improving its prospects of concluding a BIT with the US. However, </w:t>
      </w:r>
      <w:r w:rsidRPr="00D965B7">
        <w:rPr>
          <w:rStyle w:val="StyleBoldUnderline"/>
        </w:rPr>
        <w:t xml:space="preserve">the US avoids BITs with capital-exporting countries to </w:t>
      </w:r>
      <w:r w:rsidRPr="00D965B7">
        <w:rPr>
          <w:rStyle w:val="Emphasis"/>
        </w:rPr>
        <w:t>protect the sovereignty of its courts</w:t>
      </w:r>
      <w:r w:rsidRPr="00D965B7">
        <w:rPr>
          <w:rStyle w:val="StyleBoldUnderline"/>
        </w:rPr>
        <w:t>, and China now exports massive amounts of capital. The main obstacle to US-China BIT negotiations may</w:t>
      </w:r>
      <w:r>
        <w:t xml:space="preserve"> no longer </w:t>
      </w:r>
      <w:r w:rsidRPr="00D965B7">
        <w:rPr>
          <w:rStyle w:val="StyleBoldUnderline"/>
        </w:rPr>
        <w:t>be</w:t>
      </w:r>
      <w:r>
        <w:t xml:space="preserve"> the two nations’ differences, but rather </w:t>
      </w:r>
      <w:r w:rsidRPr="00D965B7">
        <w:rPr>
          <w:rStyle w:val="StyleBoldUnderline"/>
        </w:rPr>
        <w:t>their similarities</w:t>
      </w:r>
      <w:r>
        <w:t>.</w:t>
      </w:r>
    </w:p>
    <w:p w14:paraId="624EC171" w14:textId="77777777" w:rsidR="000958A3" w:rsidRDefault="000958A3" w:rsidP="007E1D81"/>
    <w:p w14:paraId="353F5F46" w14:textId="4D5DF915" w:rsidR="000958A3" w:rsidRDefault="000958A3" w:rsidP="000958A3">
      <w:pPr>
        <w:pStyle w:val="Heading3"/>
      </w:pPr>
      <w:r>
        <w:t>Steel Dispute</w:t>
      </w:r>
    </w:p>
    <w:p w14:paraId="112CBCBA" w14:textId="77777777" w:rsidR="000958A3" w:rsidRPr="000B1066" w:rsidRDefault="000958A3" w:rsidP="000958A3">
      <w:pPr>
        <w:pStyle w:val="Heading4"/>
        <w:rPr>
          <w:rStyle w:val="StyleStyleBold12pt"/>
          <w:b/>
        </w:rPr>
      </w:pPr>
      <w:r w:rsidRPr="000B1066">
        <w:rPr>
          <w:rStyle w:val="StyleStyleBold12pt"/>
          <w:b/>
        </w:rPr>
        <w:t>China says no – steel dispute</w:t>
      </w:r>
    </w:p>
    <w:p w14:paraId="7C50F539" w14:textId="77777777" w:rsidR="000958A3" w:rsidRPr="000B1066" w:rsidRDefault="000958A3" w:rsidP="000958A3">
      <w:r w:rsidRPr="000B1066">
        <w:rPr>
          <w:rStyle w:val="StyleStyleBold12pt"/>
        </w:rPr>
        <w:t>Wilson</w:t>
      </w:r>
      <w:r>
        <w:t xml:space="preserve"> 6-15-</w:t>
      </w:r>
      <w:r w:rsidRPr="000B1066">
        <w:rPr>
          <w:rStyle w:val="StyleStyleBold12pt"/>
        </w:rPr>
        <w:t>16</w:t>
      </w:r>
      <w:r>
        <w:t xml:space="preserve"> – </w:t>
      </w:r>
      <w:r w:rsidRPr="000B1066">
        <w:t>William T. Wilson is a senior research fellow in The Heritage Foundation’s Asian Studies Center</w:t>
      </w:r>
      <w:r>
        <w:t xml:space="preserve"> (“</w:t>
      </w:r>
      <w:r w:rsidRPr="000B1066">
        <w:t>China Unlikely to Live Up to Its Economic Promises</w:t>
      </w:r>
      <w:r>
        <w:t xml:space="preserve">,” </w:t>
      </w:r>
      <w:r w:rsidRPr="000B1066">
        <w:t>http://dailysignal.com/2016/06/15/china-unlikely-to-live-up-to-its-economic-promises/</w:t>
      </w:r>
      <w:r>
        <w:t>)</w:t>
      </w:r>
    </w:p>
    <w:p w14:paraId="16120CA4" w14:textId="3427AFF1" w:rsidR="00D546DA" w:rsidRPr="00D546DA" w:rsidRDefault="000958A3" w:rsidP="00D546DA">
      <w:r w:rsidRPr="000B1066">
        <w:rPr>
          <w:sz w:val="12"/>
        </w:rPr>
        <w:t xml:space="preserve">Some observers have hailed this latest round in Beijing as the most productive conference to date. The reality, however, is that </w:t>
      </w:r>
      <w:r w:rsidRPr="000B1066">
        <w:rPr>
          <w:rStyle w:val="StyleBoldUnderline"/>
        </w:rPr>
        <w:t>on substantial issues, there was little or no progress</w:t>
      </w:r>
      <w:r w:rsidRPr="000B1066">
        <w:rPr>
          <w:sz w:val="12"/>
        </w:rPr>
        <w:t xml:space="preserve"> (for good reason). There are a multitude of big picture issues that block progress on bilateral economic issues between the world’s two largest economies. Notably, </w:t>
      </w:r>
      <w:r w:rsidRPr="000B1066">
        <w:rPr>
          <w:rStyle w:val="StyleBoldUnderline"/>
        </w:rPr>
        <w:t>China is currently suffering enormous excess industrial capacity</w:t>
      </w:r>
      <w:r w:rsidRPr="000B1066">
        <w:rPr>
          <w:sz w:val="12"/>
        </w:rPr>
        <w:t xml:space="preserve"> in most of its critical manufacturing sectors. In May, </w:t>
      </w:r>
      <w:r w:rsidRPr="000B1066">
        <w:rPr>
          <w:rStyle w:val="StyleBoldUnderline"/>
        </w:rPr>
        <w:t>the U.S. Commerce Department paved the way to levy a 522 percent anti-dumping import duty on Chinese</w:t>
      </w:r>
      <w:r w:rsidRPr="000B1066">
        <w:rPr>
          <w:sz w:val="12"/>
        </w:rPr>
        <w:t xml:space="preserve"> cold-rolled flat </w:t>
      </w:r>
      <w:r w:rsidRPr="000B1066">
        <w:rPr>
          <w:rStyle w:val="StyleBoldUnderline"/>
        </w:rPr>
        <w:t>steel.</w:t>
      </w:r>
      <w:r w:rsidRPr="000B1066">
        <w:rPr>
          <w:sz w:val="12"/>
        </w:rPr>
        <w:t xml:space="preserve"> While the Chinese made a commitment to reduce excess capacity, this may not materialize anytime soon. </w:t>
      </w:r>
      <w:r w:rsidRPr="000B1066">
        <w:rPr>
          <w:rStyle w:val="StyleBoldUnderline"/>
        </w:rPr>
        <w:t>The Chinese are likely to continue to price exports well below marginal cost as long as economic growth continues slumping. This</w:t>
      </w:r>
      <w:r w:rsidRPr="000B1066">
        <w:rPr>
          <w:sz w:val="12"/>
        </w:rPr>
        <w:t xml:space="preserve"> also, unfortunately, </w:t>
      </w:r>
      <w:r w:rsidRPr="000B1066">
        <w:rPr>
          <w:rStyle w:val="StyleBoldUnderline"/>
        </w:rPr>
        <w:t>kills near-term prospects for a bilateral investment treaty with the U</w:t>
      </w:r>
      <w:r w:rsidRPr="000B1066">
        <w:rPr>
          <w:sz w:val="12"/>
        </w:rPr>
        <w:t xml:space="preserve">nited </w:t>
      </w:r>
      <w:r w:rsidRPr="000B1066">
        <w:rPr>
          <w:rStyle w:val="StyleBoldUnderline"/>
        </w:rPr>
        <w:t>S</w:t>
      </w:r>
      <w:r w:rsidRPr="000B1066">
        <w:rPr>
          <w:sz w:val="12"/>
        </w:rPr>
        <w:t xml:space="preserve">tates. The yuan has depreciated somewhat sharply against the U.S. dollar in recent months. As part of the Strategic and Economic Dialogue agreement, Beijing has again promised to address this by pushing for market-based exchange rate reform and greater transparency about future policy, including avoiding competitive devaluations. But while U.S. officials welcomed this, and although there is recent precedent for the Bank of China intervening to actually prop up the value of the yuan, there is simply a limit to how valuable—in dollar terms—the Chinese will allow its currency to be. Another significant agreement from this week’s conference is Beijing’s promised efforts toward improving its quarterly gross domestic product accounting and to also report comprehensive international banking statistics to the Bank of International Settlements—making critical information available on the world’s largest banking system. To attract more foreign capital, China has stated a commitment to strengthen its corporate governance (rated one of the worse in the world), including measures to protect the rights of minority shareholders and increasing disclosure requirements. If this came to fruition, it would dramatically increase the return on domestic capital, currently an Achilles’ heel in China’s economy. Perhaps the most contentious economic issue is equitable treatment of foreign investors in China. The Chinese also agreed to remove discriminatory trade and investment barriers, particularly in the area of financial services. </w:t>
      </w:r>
      <w:r w:rsidRPr="000B1066">
        <w:rPr>
          <w:rStyle w:val="StyleBoldUnderline"/>
        </w:rPr>
        <w:t>When considering the Chinese promises on economic reforms made last week</w:t>
      </w:r>
      <w:r w:rsidRPr="000B1066">
        <w:rPr>
          <w:sz w:val="12"/>
        </w:rPr>
        <w:t xml:space="preserve">, one is reminded of Vladimir Lenin’s quip, “Promises are like piecrust, they are meant to be broken.” Whatever their officials may have had in mind in making these promises, </w:t>
      </w:r>
      <w:r w:rsidRPr="000B1066">
        <w:rPr>
          <w:rStyle w:val="StyleBoldUnderline"/>
        </w:rPr>
        <w:t>circumstances are more likely than not going to mean they go largely unfulfilled.</w:t>
      </w:r>
      <w:r w:rsidR="00722C9A" w:rsidRPr="00D546DA">
        <w:t xml:space="preserve"> </w:t>
      </w:r>
    </w:p>
    <w:p w14:paraId="244ADD5E" w14:textId="77777777" w:rsidR="00D546DA" w:rsidRPr="00D546DA" w:rsidRDefault="00D546DA" w:rsidP="00D546DA"/>
    <w:p w14:paraId="0DF17587" w14:textId="77777777" w:rsidR="00D34B67" w:rsidRDefault="00D34B67" w:rsidP="00224A0D">
      <w:pPr>
        <w:rPr>
          <w:sz w:val="14"/>
        </w:rPr>
      </w:pPr>
    </w:p>
    <w:p w14:paraId="64207142" w14:textId="77777777" w:rsidR="000D0BEA" w:rsidRDefault="000D0BEA" w:rsidP="00224A0D">
      <w:pPr>
        <w:rPr>
          <w:sz w:val="14"/>
        </w:rPr>
      </w:pPr>
    </w:p>
    <w:p w14:paraId="3C161FB7" w14:textId="77777777" w:rsidR="00232DD2" w:rsidRDefault="00232DD2" w:rsidP="001842B6">
      <w:pPr>
        <w:rPr>
          <w:sz w:val="14"/>
        </w:rPr>
      </w:pPr>
    </w:p>
    <w:p w14:paraId="37CB70BE" w14:textId="77777777" w:rsidR="00232DD2" w:rsidRDefault="00232DD2" w:rsidP="001842B6">
      <w:pPr>
        <w:rPr>
          <w:sz w:val="14"/>
        </w:rPr>
      </w:pPr>
    </w:p>
    <w:p w14:paraId="0CE69AA7" w14:textId="77777777" w:rsidR="00B909B3" w:rsidRDefault="00B909B3" w:rsidP="0029361D">
      <w:pPr>
        <w:pStyle w:val="Heading2"/>
      </w:pPr>
    </w:p>
    <w:p w14:paraId="29C5284F" w14:textId="4CC662B9" w:rsidR="00FF59AE" w:rsidRDefault="000958A3" w:rsidP="0029361D">
      <w:pPr>
        <w:pStyle w:val="Heading2"/>
      </w:pPr>
      <w:r>
        <w:t>AT: Cyber Add-On</w:t>
      </w:r>
    </w:p>
    <w:p w14:paraId="6A168E4D" w14:textId="77777777" w:rsidR="00E00BDE" w:rsidRDefault="00E00BDE" w:rsidP="00E00BDE"/>
    <w:p w14:paraId="2D0473FD" w14:textId="1EE27BEA" w:rsidR="0062053F" w:rsidRDefault="0062053F" w:rsidP="0062053F">
      <w:pPr>
        <w:pStyle w:val="Heading3"/>
      </w:pPr>
      <w:r>
        <w:t>No China Cooperation</w:t>
      </w:r>
    </w:p>
    <w:p w14:paraId="00775EC3" w14:textId="60E4F484" w:rsidR="00094A26" w:rsidRPr="00E00BDE" w:rsidRDefault="00094A26" w:rsidP="00094A26">
      <w:pPr>
        <w:pStyle w:val="Heading4"/>
      </w:pPr>
      <w:r>
        <w:t>Xi won’t cooperate on cyber measures</w:t>
      </w:r>
    </w:p>
    <w:p w14:paraId="4CD3573B" w14:textId="260A0961" w:rsidR="00FF59AE" w:rsidRDefault="00E00BDE" w:rsidP="00E00BDE">
      <w:r w:rsidRPr="00E00BDE">
        <w:rPr>
          <w:rStyle w:val="StyleStyleBold12pt"/>
        </w:rPr>
        <w:t>Sacks</w:t>
      </w:r>
      <w:r>
        <w:t xml:space="preserve"> 20</w:t>
      </w:r>
      <w:r w:rsidRPr="00E00BDE">
        <w:rPr>
          <w:rStyle w:val="StyleStyleBold12pt"/>
        </w:rPr>
        <w:t>15</w:t>
      </w:r>
      <w:r>
        <w:t xml:space="preserve"> – </w:t>
      </w:r>
      <w:r w:rsidRPr="00E00BDE">
        <w:t xml:space="preserve">China Analyst, Eurasia Group </w:t>
      </w:r>
      <w:r>
        <w:t>(Samm, Testimony before the U.S.-China Economic and Security Review Commission: Regulatory Barriers to Digital Trade in China, and Costs to US Firms</w:t>
      </w:r>
      <w:r w:rsidRPr="00E00BDE">
        <w:t xml:space="preserve"> http://www.uscc.gov/sites/default/files/Sacks%20Testimony_1.pdf</w:t>
      </w:r>
      <w:r>
        <w:t>)</w:t>
      </w:r>
    </w:p>
    <w:p w14:paraId="6CF00505" w14:textId="2D9442AC" w:rsidR="00FF59AE" w:rsidRDefault="00FF59AE" w:rsidP="00FF59AE">
      <w:pPr>
        <w:rPr>
          <w:rStyle w:val="StyleBoldUnderline"/>
        </w:rPr>
      </w:pPr>
      <w:r w:rsidRPr="00FF59AE">
        <w:rPr>
          <w:sz w:val="14"/>
        </w:rPr>
        <w:t xml:space="preserve">These </w:t>
      </w:r>
      <w:r w:rsidRPr="00FF59AE">
        <w:rPr>
          <w:rStyle w:val="StyleBoldUnderline"/>
        </w:rPr>
        <w:t>latest developments reflect the growing influence of hardliners on China’s</w:t>
      </w:r>
      <w:r w:rsidRPr="00FF59AE">
        <w:rPr>
          <w:sz w:val="14"/>
        </w:rPr>
        <w:t xml:space="preserve"> industrial and </w:t>
      </w:r>
      <w:r w:rsidRPr="00FF59AE">
        <w:rPr>
          <w:rStyle w:val="StyleBoldUnderline"/>
        </w:rPr>
        <w:t>foreign technology policies. Within the Chinese bureaucracy, proponents of greater data localization,</w:t>
      </w:r>
      <w:r w:rsidRPr="00FF59AE">
        <w:rPr>
          <w:rStyle w:val="StyleBoldUnderline"/>
          <w:sz w:val="12"/>
        </w:rPr>
        <w:t xml:space="preserve"> </w:t>
      </w:r>
      <w:r w:rsidRPr="00FF59AE">
        <w:rPr>
          <w:sz w:val="14"/>
        </w:rPr>
        <w:t xml:space="preserve">import substitution, </w:t>
      </w:r>
      <w:r w:rsidRPr="00FF59AE">
        <w:rPr>
          <w:rStyle w:val="StyleBoldUnderline"/>
        </w:rPr>
        <w:t>sovereignty in cyberspace, and encryption access are exerting increasing</w:t>
      </w:r>
      <w:r w:rsidRPr="00FF59AE">
        <w:rPr>
          <w:rStyle w:val="StyleBoldUnderline"/>
          <w:sz w:val="12"/>
        </w:rPr>
        <w:t xml:space="preserve"> </w:t>
      </w:r>
      <w:r w:rsidRPr="00FF59AE">
        <w:rPr>
          <w:rStyle w:val="StyleBoldUnderline"/>
        </w:rPr>
        <w:t>influence over the policy agenda. Hardline policies</w:t>
      </w:r>
      <w:r w:rsidRPr="00FF59AE">
        <w:rPr>
          <w:sz w:val="14"/>
        </w:rPr>
        <w:t xml:space="preserve"> on these issues are not new to Chinese policy landscape and </w:t>
      </w:r>
      <w:r w:rsidRPr="00FF59AE">
        <w:rPr>
          <w:rStyle w:val="StyleBoldUnderline"/>
        </w:rPr>
        <w:t>have in the past been walked back by Beijing</w:t>
      </w:r>
      <w:r w:rsidRPr="00FF59AE">
        <w:rPr>
          <w:sz w:val="14"/>
        </w:rPr>
        <w:t xml:space="preserve">—for example in 2007 the Ministry of Public Security introduced a “Multi-Level Protection Scheme” prohibiting foreign companies from supplying core products for government, banks, and other critical infrastructure companies; a 2010 “Compulsory Certification for Information Security Scheme” required foreign companies to submit security product IP to the government. </w:t>
      </w:r>
      <w:r w:rsidRPr="00FF59AE">
        <w:rPr>
          <w:rStyle w:val="Emphasis"/>
        </w:rPr>
        <w:t>But what is different now is that direction is coming from</w:t>
      </w:r>
      <w:r w:rsidRPr="00FF59AE">
        <w:rPr>
          <w:rStyle w:val="Emphasis"/>
          <w:sz w:val="12"/>
        </w:rPr>
        <w:t xml:space="preserve"> </w:t>
      </w:r>
      <w:r w:rsidRPr="00FF59AE">
        <w:rPr>
          <w:rStyle w:val="Emphasis"/>
        </w:rPr>
        <w:t>the highest levels in the Chinese system under the direction of President Xi himself.</w:t>
      </w:r>
      <w:r w:rsidRPr="00FF59AE">
        <w:rPr>
          <w:rStyle w:val="Emphasis"/>
          <w:sz w:val="12"/>
        </w:rPr>
        <w:t xml:space="preserve"> </w:t>
      </w:r>
      <w:r w:rsidRPr="00FF59AE">
        <w:rPr>
          <w:rStyle w:val="StyleBoldUnderline"/>
        </w:rPr>
        <w:t xml:space="preserve">The Central Leading Small Group for Network Security and Informatization </w:t>
      </w:r>
      <w:r w:rsidRPr="00FF59AE">
        <w:rPr>
          <w:sz w:val="14"/>
        </w:rPr>
        <w:t xml:space="preserve">set up in February 2014 and chaired by President Xi </w:t>
      </w:r>
      <w:r w:rsidRPr="00FF59AE">
        <w:rPr>
          <w:rStyle w:val="StyleBoldUnderline"/>
        </w:rPr>
        <w:t>is emerging as one of the most powerful elements within the</w:t>
      </w:r>
      <w:r w:rsidRPr="00FF59AE">
        <w:rPr>
          <w:rStyle w:val="StyleBoldUnderline"/>
          <w:sz w:val="12"/>
        </w:rPr>
        <w:t xml:space="preserve"> </w:t>
      </w:r>
      <w:r w:rsidRPr="00FF59AE">
        <w:rPr>
          <w:rStyle w:val="StyleBoldUnderline"/>
        </w:rPr>
        <w:t xml:space="preserve">bureaucracy and will consolidate the leadership’s power to push forward national policies. </w:t>
      </w:r>
      <w:r w:rsidRPr="00FF59AE">
        <w:rPr>
          <w:sz w:val="14"/>
        </w:rPr>
        <w:t xml:space="preserve">Contrary to popular perception, China's cyber policy environment had been fragmented among military, civilian, industrial, and other state actors at both regional and central levels, leading to gridlock and inconsistent implementation. This group is more powerful than its equivalent under the Hu administration. Xi himself is the chair while the earlier group was chaired by Premier Wen Jiabao. Elevating the group from the State Council level to the Party level will enable better coordination among the State Council, National People’s Congress, and the People’s Liberation Army. </w:t>
      </w:r>
      <w:r w:rsidRPr="00FF59AE">
        <w:rPr>
          <w:rStyle w:val="StyleBoldUnderline"/>
        </w:rPr>
        <w:t>Overall the make-up of the group suggests that development of the internet has become a focal</w:t>
      </w:r>
      <w:r w:rsidRPr="00FF59AE">
        <w:rPr>
          <w:rStyle w:val="StyleBoldUnderline"/>
          <w:sz w:val="12"/>
        </w:rPr>
        <w:t xml:space="preserve"> </w:t>
      </w:r>
      <w:r w:rsidRPr="00FF59AE">
        <w:rPr>
          <w:rStyle w:val="StyleBoldUnderline"/>
        </w:rPr>
        <w:t>point</w:t>
      </w:r>
      <w:r w:rsidRPr="00FF59AE">
        <w:rPr>
          <w:sz w:val="14"/>
        </w:rPr>
        <w:t xml:space="preserve"> across the industrial, financial, and telecom space. Inclusion of departments such as the National Development and Reform Commission, People’s Bank of China, Ministry of Finance, and Ministry of Industry and Information Technology mean that there is support for boosting internet technologies across all areas of the bureaucracy. Of the 22 members of the group (President Xi and Premier Li Keqiang are the two top officials), </w:t>
      </w:r>
      <w:r w:rsidRPr="00FF59AE">
        <w:rPr>
          <w:rStyle w:val="StyleBoldUnderline"/>
        </w:rPr>
        <w:t>roughly half have a status as the most senior rank</w:t>
      </w:r>
      <w:r w:rsidRPr="00FF59AE">
        <w:rPr>
          <w:rStyle w:val="StyleBoldUnderline"/>
          <w:sz w:val="12"/>
        </w:rPr>
        <w:t xml:space="preserve"> </w:t>
      </w:r>
      <w:r w:rsidRPr="00FF59AE">
        <w:rPr>
          <w:rStyle w:val="StyleBoldUnderline"/>
        </w:rPr>
        <w:t>among Party</w:t>
      </w:r>
      <w:r w:rsidRPr="00FF59AE">
        <w:rPr>
          <w:sz w:val="14"/>
        </w:rPr>
        <w:t xml:space="preserve">, military, and government </w:t>
      </w:r>
      <w:r w:rsidRPr="00FF59AE">
        <w:rPr>
          <w:rStyle w:val="StyleBoldUnderline"/>
        </w:rPr>
        <w:t>officials.</w:t>
      </w:r>
    </w:p>
    <w:p w14:paraId="5973AE5C" w14:textId="77777777" w:rsidR="00094A26" w:rsidRDefault="00094A26" w:rsidP="009C1FB2"/>
    <w:p w14:paraId="71B89307" w14:textId="50ED5746" w:rsidR="0062053F" w:rsidRDefault="0062053F" w:rsidP="0062053F">
      <w:pPr>
        <w:pStyle w:val="Heading3"/>
      </w:pPr>
      <w:r>
        <w:t>No US-China Cyber War</w:t>
      </w:r>
    </w:p>
    <w:p w14:paraId="5C345D0A" w14:textId="172A3E84" w:rsidR="00094A26" w:rsidRDefault="00094A26" w:rsidP="00094A26">
      <w:pPr>
        <w:pStyle w:val="Heading4"/>
      </w:pPr>
      <w:r>
        <w:t>US-China cyber war won’t happen</w:t>
      </w:r>
    </w:p>
    <w:p w14:paraId="5FE221A5" w14:textId="77777777" w:rsidR="00094A26" w:rsidRDefault="00094A26" w:rsidP="00094A26">
      <w:r w:rsidRPr="00D8178A">
        <w:rPr>
          <w:rStyle w:val="StyleStyleBold12pt"/>
        </w:rPr>
        <w:t>Lindsay 15</w:t>
      </w:r>
      <w:r>
        <w:t xml:space="preserve"> – assistant research scientist at the University of California Institute on Global Conflict and Cooperation and an assistant adjunct professor at the University of California, San Diego School of International Relations and Pacific Studies</w:t>
      </w:r>
    </w:p>
    <w:p w14:paraId="0131AF0E" w14:textId="77777777" w:rsidR="00094A26" w:rsidRPr="00C76AD5" w:rsidRDefault="00094A26" w:rsidP="00094A26">
      <w:r>
        <w:t>(Jon, “The Impact of China on Cybersecurity: Fiction and Friction,” International Security, 39.3)</w:t>
      </w:r>
    </w:p>
    <w:p w14:paraId="6A156614" w14:textId="77777777" w:rsidR="00094A26" w:rsidRDefault="00094A26" w:rsidP="00094A26">
      <w:r w:rsidRPr="00D8178A">
        <w:t>Exaggerated fears about the paralysis of digital infrastructure and growing concerns over competitive advantage exacerbate the spiral of mistrust.</w:t>
      </w:r>
      <w:r>
        <w:t xml:space="preserve"> </w:t>
      </w:r>
      <w:r w:rsidRPr="00D8178A">
        <w:rPr>
          <w:rStyle w:val="StyleBoldUnderline"/>
        </w:rPr>
        <w:t>Closer consideration of domestic factors within China and China's strategic interaction with the United States reveals a</w:t>
      </w:r>
      <w:r>
        <w:t xml:space="preserve"> more complicated yet </w:t>
      </w:r>
      <w:r w:rsidRPr="00D8178A">
        <w:rPr>
          <w:rStyle w:val="Emphasis"/>
        </w:rPr>
        <w:t>less worrisome situation</w:t>
      </w:r>
      <w:r>
        <w:t xml:space="preserve">. This article argues that </w:t>
      </w:r>
      <w:r w:rsidRPr="00D8178A">
        <w:rPr>
          <w:rStyle w:val="StyleBoldUnderline"/>
        </w:rPr>
        <w:t>for every type of purported Chinese cyber threat, there are</w:t>
      </w:r>
      <w:r>
        <w:t xml:space="preserve"> also </w:t>
      </w:r>
      <w:r w:rsidRPr="00D8178A">
        <w:rPr>
          <w:rStyle w:val="StyleBoldUnderline"/>
        </w:rPr>
        <w:t>serious Chinese vulnerabilities and Western strengths</w:t>
      </w:r>
      <w:r>
        <w:t xml:space="preserve"> that </w:t>
      </w:r>
      <w:r w:rsidRPr="00D8178A">
        <w:rPr>
          <w:rStyle w:val="StyleBoldUnderline"/>
        </w:rPr>
        <w:t>reinforce the political status quo. Cyberwar between the United States and China</w:t>
      </w:r>
      <w:r>
        <w:t>, much like U.S.-China conventional war</w:t>
      </w:r>
      <w:r w:rsidRPr="00B40F27">
        <w:t xml:space="preserve">, </w:t>
      </w:r>
      <w:r w:rsidRPr="00D8178A">
        <w:rPr>
          <w:rStyle w:val="Emphasis"/>
        </w:rPr>
        <w:t>is highly unlikely</w:t>
      </w:r>
      <w:r>
        <w:t xml:space="preserve">. Nevertheless, the economically driven proliferation of information technology enables numerous instances of friction to emerge below the threshold of violence. From a technical perspective, cyber operations are often thought to be inexpensive and effective, but there are underappreciated institutional costs involved in their employment. Moreover, </w:t>
      </w:r>
      <w:r w:rsidRPr="00D8178A">
        <w:rPr>
          <w:rStyle w:val="StyleBoldUnderline"/>
        </w:rPr>
        <w:t>even if actors can overcome</w:t>
      </w:r>
      <w:r>
        <w:t xml:space="preserve"> the </w:t>
      </w:r>
      <w:r w:rsidRPr="00D8178A">
        <w:rPr>
          <w:rStyle w:val="StyleBoldUnderline"/>
        </w:rPr>
        <w:t>operational barriers</w:t>
      </w:r>
      <w:r>
        <w:t xml:space="preserve"> associated </w:t>
      </w:r>
      <w:r w:rsidRPr="00D8178A">
        <w:rPr>
          <w:rStyle w:val="StyleBoldUnderline"/>
        </w:rPr>
        <w:t>with</w:t>
      </w:r>
      <w:r>
        <w:t xml:space="preserve"> ambitious </w:t>
      </w:r>
      <w:r w:rsidRPr="00D8178A">
        <w:rPr>
          <w:rStyle w:val="StyleBoldUnderline"/>
        </w:rPr>
        <w:t>cyber penetrations</w:t>
      </w:r>
      <w:r>
        <w:t xml:space="preserve">, </w:t>
      </w:r>
      <w:r w:rsidRPr="00D8178A">
        <w:rPr>
          <w:rStyle w:val="StyleBoldUnderline"/>
        </w:rPr>
        <w:t>they</w:t>
      </w:r>
      <w:r>
        <w:t xml:space="preserve"> still </w:t>
      </w:r>
      <w:r w:rsidRPr="00D8178A">
        <w:rPr>
          <w:rStyle w:val="StyleBoldUnderline"/>
        </w:rPr>
        <w:t>have incentives to moderate</w:t>
      </w:r>
      <w:r>
        <w:t xml:space="preserve"> the </w:t>
      </w:r>
      <w:r w:rsidRPr="00D8178A">
        <w:rPr>
          <w:rStyle w:val="StyleBoldUnderline"/>
        </w:rPr>
        <w:t>intensity</w:t>
      </w:r>
      <w:r>
        <w:t xml:space="preserve"> of their exploitation </w:t>
      </w:r>
      <w:r w:rsidRPr="00D8178A">
        <w:rPr>
          <w:rStyle w:val="StyleBoldUnderline"/>
        </w:rPr>
        <w:t>in order to</w:t>
      </w:r>
      <w:r>
        <w:t xml:space="preserve"> </w:t>
      </w:r>
      <w:r w:rsidRPr="00D8178A">
        <w:rPr>
          <w:rStyle w:val="StyleBoldUnderline"/>
        </w:rPr>
        <w:t>preserve the benefits that make exploitation worthwhile in the first place. This logic culminates in</w:t>
      </w:r>
      <w:r>
        <w:t xml:space="preserve"> a relentlessly irritating but </w:t>
      </w:r>
      <w:r w:rsidRPr="00D8178A">
        <w:rPr>
          <w:rStyle w:val="Emphasis"/>
        </w:rPr>
        <w:t>indefinite</w:t>
      </w:r>
      <w:r>
        <w:t xml:space="preserve">ly tolerable </w:t>
      </w:r>
      <w:r w:rsidRPr="00D8178A">
        <w:rPr>
          <w:rStyle w:val="Emphasis"/>
        </w:rPr>
        <w:t>stability</w:t>
      </w:r>
      <w:r>
        <w:t xml:space="preserve"> </w:t>
      </w:r>
      <w:r w:rsidRPr="00D8178A">
        <w:rPr>
          <w:rStyle w:val="Emphasis"/>
        </w:rPr>
        <w:t>in the cyber domain</w:t>
      </w:r>
      <w:r>
        <w:t>. China and the United States can look forward to chronic and ambiguous intelligence-counterintelligence contests across their networks, even as the internet facilitates productive exchange between them.</w:t>
      </w:r>
    </w:p>
    <w:p w14:paraId="51F9FDBC" w14:textId="6479EA80" w:rsidR="00094A26" w:rsidRDefault="00094A26" w:rsidP="00094A26">
      <w:pPr>
        <w:pStyle w:val="Heading4"/>
      </w:pPr>
      <w:r>
        <w:t>Cyber-attackers won’t escalate to avoid retaliation</w:t>
      </w:r>
    </w:p>
    <w:p w14:paraId="7E87ECE2" w14:textId="77777777" w:rsidR="00094A26" w:rsidRDefault="00094A26" w:rsidP="00094A26">
      <w:r w:rsidRPr="00D8178A">
        <w:rPr>
          <w:rStyle w:val="StyleStyleBold12pt"/>
        </w:rPr>
        <w:t>Lindsay 15</w:t>
      </w:r>
      <w:r>
        <w:t xml:space="preserve"> – assistant research scientist at the University of California Institute on Global Conflict and Cooperation and an assistant adjunct professor at the University of California, San Diego School of International Relations and Pacific Studies</w:t>
      </w:r>
    </w:p>
    <w:p w14:paraId="3F97A744" w14:textId="77777777" w:rsidR="00094A26" w:rsidRPr="00C76AD5" w:rsidRDefault="00094A26" w:rsidP="00094A26">
      <w:r>
        <w:t>(Jon, “The Impact of China on Cybersecurity: Fiction and Friction,” International Security, 39.3)</w:t>
      </w:r>
    </w:p>
    <w:p w14:paraId="45F4D24B" w14:textId="024A596E" w:rsidR="00094A26" w:rsidRDefault="00094A26" w:rsidP="009C1FB2">
      <w:r>
        <w:t xml:space="preserve">Barring gross misperception, however, </w:t>
      </w:r>
      <w:r w:rsidRPr="00C76AD5">
        <w:rPr>
          <w:rStyle w:val="StyleBoldUnderline"/>
        </w:rPr>
        <w:t>one can expect the risk of unwanted escalation from cyber to other military domains to deter both sides from resorting to</w:t>
      </w:r>
      <w:r>
        <w:t xml:space="preserve"> more </w:t>
      </w:r>
      <w:r w:rsidRPr="00C76AD5">
        <w:rPr>
          <w:rStyle w:val="StyleBoldUnderline"/>
        </w:rPr>
        <w:t>destructive forms of computer network attack</w:t>
      </w:r>
      <w:r>
        <w:t xml:space="preserve"> in most situations.113 Yet although nuclear or conventional deterrence might be able to check catastrophic cyberattack, it cannot credibly discourage minor cyber aggression such as nationalist hacktivism, industrial espionage, or harassment of dissident expatriates. Indeed, the observable pattern of Chinese (and American) cyber activity conforms to the logic of the Cold War stability-instability paradox, but in slightly revised form. In the original formulation of the paradox, </w:t>
      </w:r>
      <w:r w:rsidRPr="00C76AD5">
        <w:rPr>
          <w:rStyle w:val="StyleBoldUnderline"/>
        </w:rPr>
        <w:t xml:space="preserve">mutual vulnerability to nuclear retaliation inhibits nuclear war </w:t>
      </w:r>
      <w:r>
        <w:t xml:space="preserve">but encourages conventional war in peripheral theaters where nuclear threats are not credible.114 </w:t>
      </w:r>
      <w:r w:rsidRPr="00C76AD5">
        <w:rPr>
          <w:rStyle w:val="StyleBoldUnderline"/>
        </w:rPr>
        <w:t xml:space="preserve">Today, the intensity of cyber aggression is </w:t>
      </w:r>
      <w:r w:rsidRPr="00C76AD5">
        <w:rPr>
          <w:rStyle w:val="Emphasis"/>
        </w:rPr>
        <w:t>bounded</w:t>
      </w:r>
      <w:r w:rsidRPr="00C76AD5">
        <w:rPr>
          <w:rStyle w:val="StyleBoldUnderline"/>
        </w:rPr>
        <w:t xml:space="preserve"> by the risk of any form of military retaliation as well as the need to preserve interconnection and protect sources and methods that rely on deception. Cyberattackers </w:t>
      </w:r>
      <w:r w:rsidRPr="00C76AD5">
        <w:rPr>
          <w:rStyle w:val="Emphasis"/>
        </w:rPr>
        <w:t>intentionally</w:t>
      </w:r>
      <w:r w:rsidRPr="00C76AD5">
        <w:rPr>
          <w:rStyle w:val="StyleBoldUnderline"/>
        </w:rPr>
        <w:t xml:space="preserve"> keep the costs they inflict below the assessed threshold of even limited military retaliation by opponents</w:t>
      </w:r>
      <w:r>
        <w:t xml:space="preserve">, occupying a region where military threats of punishment would be utterly noncredible. </w:t>
      </w:r>
      <w:r w:rsidRPr="00C76AD5">
        <w:rPr>
          <w:rStyle w:val="StyleBoldUnderline"/>
        </w:rPr>
        <w:t>The aggressor's freedom of action is further constrained by the need to maintain stealth and plausible deniability</w:t>
      </w:r>
      <w:r>
        <w:t xml:space="preserve"> for ongoing operations. </w:t>
      </w:r>
      <w:r w:rsidRPr="00C76AD5">
        <w:rPr>
          <w:rStyle w:val="StyleBoldUnderline"/>
        </w:rPr>
        <w:t>Actors that</w:t>
      </w:r>
      <w:r>
        <w:t xml:space="preserve"> </w:t>
      </w:r>
      <w:r w:rsidRPr="00C76AD5">
        <w:rPr>
          <w:rStyle w:val="Emphasis"/>
        </w:rPr>
        <w:t>are deterred by threats of military punishment</w:t>
      </w:r>
      <w:r>
        <w:t xml:space="preserve">, on the one hand, </w:t>
      </w:r>
      <w:r w:rsidRPr="00C76AD5">
        <w:rPr>
          <w:rStyle w:val="StyleBoldUnderline"/>
        </w:rPr>
        <w:t>and</w:t>
      </w:r>
      <w:r>
        <w:t xml:space="preserve"> </w:t>
      </w:r>
      <w:r w:rsidRPr="00C76AD5">
        <w:rPr>
          <w:rStyle w:val="Emphasis"/>
        </w:rPr>
        <w:t>threats of counterintelligence detection</w:t>
      </w:r>
      <w:r>
        <w:t xml:space="preserve"> or loss of connection, on the other, </w:t>
      </w:r>
      <w:r w:rsidRPr="00C76AD5">
        <w:rPr>
          <w:rStyle w:val="StyleBoldUnderline"/>
        </w:rPr>
        <w:t>are encouraged to find</w:t>
      </w:r>
      <w:r>
        <w:t xml:space="preserve"> more </w:t>
      </w:r>
      <w:r w:rsidRPr="00C76AD5">
        <w:rPr>
          <w:rStyle w:val="Emphasis"/>
        </w:rPr>
        <w:t>limited</w:t>
      </w:r>
      <w:r>
        <w:t xml:space="preserve"> </w:t>
      </w:r>
      <w:r w:rsidRPr="00C76AD5">
        <w:rPr>
          <w:rStyle w:val="StyleBoldUnderline"/>
        </w:rPr>
        <w:t>ways to inflict costs</w:t>
      </w:r>
      <w:r>
        <w:t>. The complexity of modern computer network infrastructure, in particular, offers many inexpensive ways to inflict minor costs. One implication is that cyberspace creates more scope for nontraditional security concerns (e.g., harassment of human rights organizations and vulnerable user communities) that powerful actors usually ignore in their focus on protecting high-value economic and military assets.115</w:t>
      </w:r>
    </w:p>
    <w:p w14:paraId="3C39E947" w14:textId="77777777" w:rsidR="0062053F" w:rsidRDefault="0062053F" w:rsidP="009C1FB2"/>
    <w:p w14:paraId="14B72243" w14:textId="50AA132B" w:rsidR="0062053F" w:rsidRDefault="0062053F" w:rsidP="0062053F">
      <w:pPr>
        <w:pStyle w:val="Heading3"/>
      </w:pPr>
      <w:r>
        <w:t>No US Retaliation</w:t>
      </w:r>
    </w:p>
    <w:p w14:paraId="392B8B7B" w14:textId="61F800FA" w:rsidR="00094A26" w:rsidRDefault="00094A26" w:rsidP="00094A26">
      <w:pPr>
        <w:pStyle w:val="Heading4"/>
      </w:pPr>
      <w:r>
        <w:t>US won’t retaliate</w:t>
      </w:r>
    </w:p>
    <w:p w14:paraId="7ADB147A" w14:textId="77777777" w:rsidR="00094A26" w:rsidRDefault="00094A26" w:rsidP="00094A26">
      <w:r>
        <w:rPr>
          <w:rStyle w:val="StyleStyleBold12pt"/>
        </w:rPr>
        <w:t xml:space="preserve">Farnsworth </w:t>
      </w:r>
      <w:r w:rsidRPr="009C1FB2">
        <w:t>20</w:t>
      </w:r>
      <w:r w:rsidRPr="00992F33">
        <w:rPr>
          <w:rStyle w:val="StyleStyleBold12pt"/>
        </w:rPr>
        <w:t>13</w:t>
      </w:r>
      <w:r>
        <w:t xml:space="preserve"> – </w:t>
      </w:r>
      <w:r w:rsidRPr="009C1FB2">
        <w:t xml:space="preserve">editor and a contributor for Arms Control Now </w:t>
      </w:r>
      <w:r>
        <w:t xml:space="preserve">(Timothy, </w:t>
      </w:r>
      <w:r w:rsidRPr="00992F33">
        <w:t>"Is there a place for nucle</w:t>
      </w:r>
      <w:r>
        <w:t>a</w:t>
      </w:r>
      <w:r w:rsidRPr="00992F33">
        <w:t>r deterrence in cyberspace?" 5/30/13, Arms Control Now, armscontrolnow.org/2013/05/30/is-there-a-place-for-nuclear-deterrence-in-cyberspace/</w:t>
      </w:r>
    </w:p>
    <w:p w14:paraId="41AD8747" w14:textId="77777777" w:rsidR="00094A26" w:rsidRDefault="00094A26" w:rsidP="00094A26">
      <w:r w:rsidRPr="007E329A">
        <w:t xml:space="preserve">However, </w:t>
      </w:r>
      <w:r w:rsidRPr="009C1FB2">
        <w:rPr>
          <w:rStyle w:val="StyleBoldUnderline"/>
        </w:rPr>
        <w:t>the threat of</w:t>
      </w:r>
      <w:r w:rsidRPr="009C1FB2">
        <w:t xml:space="preserve"> using </w:t>
      </w:r>
      <w:r w:rsidRPr="009C1FB2">
        <w:rPr>
          <w:rStyle w:val="StyleBoldUnderline"/>
        </w:rPr>
        <w:t>nuclear weapons to respond to cyber attacks</w:t>
      </w:r>
      <w:r w:rsidRPr="009C1FB2">
        <w:t xml:space="preserve"> by other states </w:t>
      </w:r>
      <w:r w:rsidRPr="009C1FB2">
        <w:rPr>
          <w:rStyle w:val="StyleBoldUnderline"/>
        </w:rPr>
        <w:t>against U.S</w:t>
      </w:r>
      <w:r w:rsidRPr="009C1FB2">
        <w:t xml:space="preserve">. critical </w:t>
      </w:r>
      <w:r w:rsidRPr="009C1FB2">
        <w:rPr>
          <w:rStyle w:val="StyleBoldUnderline"/>
        </w:rPr>
        <w:t>infrastructure is not</w:t>
      </w:r>
      <w:r w:rsidRPr="009C1FB2">
        <w:t xml:space="preserve"> a </w:t>
      </w:r>
      <w:r w:rsidRPr="009C1FB2">
        <w:rPr>
          <w:rStyle w:val="StyleBoldUnderline"/>
        </w:rPr>
        <w:t>realistic</w:t>
      </w:r>
      <w:r w:rsidRPr="009C1FB2">
        <w:t xml:space="preserve"> nor an effective response to cyber attack because: Cyber attacks lack the destructive and existential threat of nuclear weapons; </w:t>
      </w:r>
      <w:r w:rsidRPr="009C1FB2">
        <w:rPr>
          <w:rStyle w:val="StyleBoldUnderline"/>
        </w:rPr>
        <w:t>A nuclear response</w:t>
      </w:r>
      <w:r w:rsidRPr="009C1FB2">
        <w:t xml:space="preserve"> to a cyber attack </w:t>
      </w:r>
      <w:r w:rsidRPr="009C1FB2">
        <w:rPr>
          <w:rStyle w:val="StyleBoldUnderline"/>
        </w:rPr>
        <w:t>is not proportional</w:t>
      </w:r>
      <w:r w:rsidRPr="009C1FB2">
        <w:t xml:space="preserve">; </w:t>
      </w:r>
      <w:r w:rsidRPr="009C1FB2">
        <w:rPr>
          <w:rStyle w:val="StyleBoldUnderline"/>
        </w:rPr>
        <w:t>Threatening</w:t>
      </w:r>
      <w:r w:rsidRPr="009C1FB2">
        <w:t xml:space="preserve"> to respond with a </w:t>
      </w:r>
      <w:r w:rsidRPr="009C1FB2">
        <w:rPr>
          <w:rStyle w:val="StyleBoldUnderline"/>
        </w:rPr>
        <w:t>nuclear weapons</w:t>
      </w:r>
      <w:r w:rsidRPr="009C1FB2">
        <w:t xml:space="preserve"> </w:t>
      </w:r>
      <w:r w:rsidRPr="009C1FB2">
        <w:rPr>
          <w:rStyle w:val="StyleBoldUnderline"/>
        </w:rPr>
        <w:t>lacks credibility</w:t>
      </w:r>
      <w:r w:rsidRPr="009C1FB2">
        <w:t xml:space="preserve"> in adversaries’ eyes; Cyber deterrence in general is difficult to achieve; and The policy would provide a new rationale for nuclear proliferators. First, cyber attacks do not pose the same catastrophic threat nuclear weapons present. While it has been reported that the United States critical infrastructure is vulnerable to </w:t>
      </w:r>
      <w:r w:rsidRPr="009C1FB2">
        <w:rPr>
          <w:rStyle w:val="StyleBoldUnderline"/>
        </w:rPr>
        <w:t>cyber</w:t>
      </w:r>
      <w:r w:rsidRPr="009C1FB2">
        <w:t xml:space="preserve"> intrusions and potential attacks, the likelihood of such attacks and their potential </w:t>
      </w:r>
      <w:r w:rsidRPr="009C1FB2">
        <w:rPr>
          <w:rStyle w:val="StyleBoldUnderline"/>
        </w:rPr>
        <w:t>effects have been exaggerated</w:t>
      </w:r>
      <w:r w:rsidRPr="009C1FB2">
        <w:t xml:space="preserve"> </w:t>
      </w:r>
      <w:r w:rsidRPr="009C1FB2">
        <w:rPr>
          <w:rStyle w:val="StyleBoldUnderline"/>
        </w:rPr>
        <w:t>by policy makers who lack</w:t>
      </w:r>
      <w:r w:rsidRPr="009C1FB2">
        <w:t xml:space="preserve"> the </w:t>
      </w:r>
      <w:r w:rsidRPr="009C1FB2">
        <w:rPr>
          <w:rStyle w:val="StyleBoldUnderline"/>
        </w:rPr>
        <w:t>technical knowledge</w:t>
      </w:r>
      <w:r w:rsidRPr="009C1FB2">
        <w:t xml:space="preserve"> to predict accurately what effects a cyber attack might have on much of the critical networks. With the exception of a cyber attack against a nuclear power plant that causes a nuclear meltdown—which is theoretically possible but very unlikely—</w:t>
      </w:r>
      <w:r w:rsidRPr="009C1FB2">
        <w:rPr>
          <w:rStyle w:val="StyleBoldUnderline"/>
        </w:rPr>
        <w:t xml:space="preserve">there is no cyber attack with the destructive force of a “limited” nuclear attack </w:t>
      </w:r>
      <w:r w:rsidRPr="009C1FB2">
        <w:t xml:space="preserve">involving less than 100 nuclear weapons, which could kill tens of millions of Americans immediately. Even if an adversary were able to take down the power grid of the entire East Coast with a highly sophisticated cyber attack, leaving at-risk people populations and transportation systems vulnerable, such an attack would not have the nearly the same impact as the use of a few nuclear bombs on American cities. This does not mean that there are not real vulnerabilities that need to be addressed before cyber weapons become even more capable and destructive. But for now, they are not. The United States should therefore focus on hardening these networks and working with the international community to establish rules of the road to decrease risk. In March 2013 National Intelligence Director James Clapper presented the “Worldwide Threat Assessment” before Congress and said, there is a “remote chance” that over the next two years the United States will see a major cyber attack against its critical infrastructure, producing “long-term, wide-scale disruption of services, such as regional power outage.” However, it also said China and Russia “are unlikely to launch such a devastating attack” outside a “military conflict or crisis.” Second, the law of armed conflict requires that states respond to aggressive acts of force proportionally. If cyber attacks lack the destructive force of nuclear weapons then responding to one with a nuclear weapon is not a proportional response. If China launched a cruise missile and took down a power plant, it would be disproportional to respond with launching a nuclear warhead at China. Now imagine that instead of a cruise missile, a cyber attack is launched against the industrial control mechanism for the power plant and takes it offline. Does that somehow now warrant a nuclear response? No. Third, U.S. </w:t>
      </w:r>
      <w:r w:rsidRPr="009C1FB2">
        <w:rPr>
          <w:rStyle w:val="StyleBoldUnderline"/>
        </w:rPr>
        <w:t>adversaries are not likely to consider the threat of a nuclear response</w:t>
      </w:r>
      <w:r w:rsidRPr="009C1FB2">
        <w:t xml:space="preserve"> to a highly sophisticated or catastrophic cyber attack as </w:t>
      </w:r>
      <w:r w:rsidRPr="009C1FB2">
        <w:rPr>
          <w:rStyle w:val="StyleBoldUnderline"/>
        </w:rPr>
        <w:t>credible</w:t>
      </w:r>
      <w:r w:rsidRPr="007E329A">
        <w:t>. If, as a policy, nuclear weapons are included to deter any level of attack or behavior, it tends to lower its effectiveness. For the United States, a conventional military response is more appropriate and can more easily be calibrated to respond to highly sophisticated cyber attack and would therefore be seen as a more credible response by any potential adversary. Fourth, a policy where nuclear weapons are used as deterrent against potential cyber attacks would have a negative effect on preventing nuclear proliferation. If responding to cyber attacks with nuclear weapons becomes an acceptable form of deterrence, it could legitimize other states’ nuclear weapons ambitions.</w:t>
      </w:r>
    </w:p>
    <w:p w14:paraId="4A85675C" w14:textId="77777777" w:rsidR="00094A26" w:rsidRPr="00627259" w:rsidRDefault="00094A26" w:rsidP="009C1FB2"/>
    <w:p w14:paraId="0F697CB5" w14:textId="77777777" w:rsidR="009C1FB2" w:rsidRPr="00FF59AE" w:rsidRDefault="009C1FB2" w:rsidP="00FF59AE">
      <w:pPr>
        <w:rPr>
          <w:sz w:val="14"/>
        </w:rPr>
      </w:pPr>
    </w:p>
    <w:p w14:paraId="4A9F1448" w14:textId="77777777" w:rsidR="001C7A4E" w:rsidRDefault="001C7A4E" w:rsidP="001C7A4E"/>
    <w:p w14:paraId="27AE469E" w14:textId="77777777" w:rsidR="0062053F" w:rsidRDefault="0062053F" w:rsidP="007A08D3">
      <w:pPr>
        <w:pStyle w:val="Heading2"/>
      </w:pPr>
    </w:p>
    <w:p w14:paraId="026184CA" w14:textId="2AB7AC1E" w:rsidR="007A08D3" w:rsidRDefault="00722C9A" w:rsidP="007A08D3">
      <w:pPr>
        <w:pStyle w:val="Heading2"/>
      </w:pPr>
      <w:r>
        <w:t xml:space="preserve">Investor-State </w:t>
      </w:r>
      <w:r w:rsidR="007A08D3">
        <w:t>Arbitra</w:t>
      </w:r>
      <w:r w:rsidR="007A08D3" w:rsidRPr="007A08D3">
        <w:t xml:space="preserve">tion </w:t>
      </w:r>
      <w:r>
        <w:t>Bad</w:t>
      </w:r>
    </w:p>
    <w:p w14:paraId="7E9D48FE" w14:textId="77777777" w:rsidR="0003635E" w:rsidRDefault="0003635E" w:rsidP="0003635E"/>
    <w:p w14:paraId="73062837" w14:textId="76C7613B" w:rsidR="0003635E" w:rsidRDefault="00722C9A" w:rsidP="0003635E">
      <w:pPr>
        <w:pStyle w:val="Heading3"/>
      </w:pPr>
      <w:r>
        <w:t xml:space="preserve">State-to-State Counterplan </w:t>
      </w:r>
      <w:r w:rsidR="0003635E">
        <w:t>1NC</w:t>
      </w:r>
    </w:p>
    <w:p w14:paraId="4E41AE35" w14:textId="77777777" w:rsidR="0003635E" w:rsidRDefault="0003635E" w:rsidP="0003635E"/>
    <w:p w14:paraId="46D95DA2" w14:textId="7A631E31" w:rsidR="0003635E" w:rsidRPr="0003635E" w:rsidRDefault="0003635E" w:rsidP="0003635E">
      <w:pPr>
        <w:rPr>
          <w:rStyle w:val="StyleStyleBold12pt"/>
        </w:rPr>
      </w:pPr>
      <w:r w:rsidRPr="0003635E">
        <w:rPr>
          <w:rStyle w:val="StyleStyleBold12pt"/>
        </w:rPr>
        <w:t>Text:</w:t>
      </w:r>
    </w:p>
    <w:p w14:paraId="59169F7E" w14:textId="77777777" w:rsidR="0003635E" w:rsidRDefault="0003635E" w:rsidP="0003635E">
      <w:pPr>
        <w:pStyle w:val="Heading4"/>
      </w:pPr>
      <w:r>
        <w:t>The United States Federal Government should propose, and ratify upon completion of negotiations, a Bilateral Investment Treaty with the People’s Republic of China that specifies:</w:t>
      </w:r>
    </w:p>
    <w:p w14:paraId="53F192FE" w14:textId="77777777" w:rsidR="0003635E" w:rsidRPr="00802940" w:rsidRDefault="0003635E" w:rsidP="0003635E">
      <w:pPr>
        <w:rPr>
          <w:rStyle w:val="StyleStyleBold12pt"/>
        </w:rPr>
      </w:pPr>
      <w:r w:rsidRPr="00802940">
        <w:rPr>
          <w:rStyle w:val="StyleStyleBold12pt"/>
        </w:rPr>
        <w:t>The United States will simplify its National Security Review process and agree to cap restrictions on Chinese investment.</w:t>
      </w:r>
    </w:p>
    <w:p w14:paraId="75A106FE" w14:textId="77777777" w:rsidR="0003635E" w:rsidRPr="00802940" w:rsidRDefault="0003635E" w:rsidP="0003635E">
      <w:pPr>
        <w:rPr>
          <w:rStyle w:val="StyleStyleBold12pt"/>
        </w:rPr>
      </w:pPr>
      <w:r w:rsidRPr="00802940">
        <w:rPr>
          <w:rStyle w:val="StyleStyleBold12pt"/>
        </w:rPr>
        <w:t xml:space="preserve">The People’s Republic of China will implement its Foreign Investment Law and recognize United States investor’s holdings in </w:t>
      </w:r>
      <w:r>
        <w:rPr>
          <w:rStyle w:val="StyleStyleBold12pt"/>
        </w:rPr>
        <w:t>its domestic</w:t>
      </w:r>
      <w:r w:rsidRPr="00802940">
        <w:rPr>
          <w:rStyle w:val="StyleStyleBold12pt"/>
        </w:rPr>
        <w:t xml:space="preserve"> companies.</w:t>
      </w:r>
    </w:p>
    <w:p w14:paraId="3D962D9E" w14:textId="30145B02" w:rsidR="0003635E" w:rsidRPr="00802940" w:rsidRDefault="0003635E" w:rsidP="0003635E">
      <w:pPr>
        <w:rPr>
          <w:rStyle w:val="StyleStyleBold12pt"/>
        </w:rPr>
      </w:pPr>
      <w:r w:rsidRPr="00802940">
        <w:rPr>
          <w:rStyle w:val="StyleStyleBold12pt"/>
        </w:rPr>
        <w:t xml:space="preserve">Potential disputes will be settled via </w:t>
      </w:r>
      <w:r>
        <w:rPr>
          <w:rStyle w:val="StyleStyleBold12pt"/>
        </w:rPr>
        <w:t>a state-to-state dispute settlement mechanism</w:t>
      </w:r>
      <w:r w:rsidRPr="00802940">
        <w:rPr>
          <w:rStyle w:val="StyleStyleBold12pt"/>
        </w:rPr>
        <w:t xml:space="preserve">. </w:t>
      </w:r>
    </w:p>
    <w:p w14:paraId="1BE9FB87" w14:textId="77777777" w:rsidR="0003635E" w:rsidRPr="0003635E" w:rsidRDefault="0003635E" w:rsidP="0003635E"/>
    <w:p w14:paraId="17F41A25" w14:textId="0A9BBCAF" w:rsidR="0003635E" w:rsidRDefault="0003635E" w:rsidP="0003635E">
      <w:pPr>
        <w:pStyle w:val="Heading4"/>
      </w:pPr>
      <w:r>
        <w:t>State-to-state arbitration is key to ensure fairness</w:t>
      </w:r>
    </w:p>
    <w:p w14:paraId="40287C6A" w14:textId="77777777" w:rsidR="00F22E2F" w:rsidRDefault="00F22E2F" w:rsidP="00F22E2F">
      <w:r w:rsidRPr="00E56DE8">
        <w:rPr>
          <w:rStyle w:val="StyleStyleBold12pt"/>
        </w:rPr>
        <w:t>Lester</w:t>
      </w:r>
      <w:r>
        <w:t xml:space="preserve"> 20</w:t>
      </w:r>
      <w:r w:rsidRPr="00E56DE8">
        <w:rPr>
          <w:rStyle w:val="StyleStyleBold12pt"/>
        </w:rPr>
        <w:t>13</w:t>
      </w:r>
      <w:r>
        <w:t xml:space="preserve"> – </w:t>
      </w:r>
      <w:r w:rsidRPr="00E56DE8">
        <w:t>Simon Lester is a trade policy analyst with Cato’s Herbert A. Stiefel Center for Trade Policy Studies</w:t>
      </w:r>
      <w:r>
        <w:t xml:space="preserve"> (“Liberalization or Litigation? Time to Rethink the International Investment Regime,” </w:t>
      </w:r>
      <w:r w:rsidRPr="00E56DE8">
        <w:t>http://object.cato.org/sites/cato.org/files/pubs/pdf/pa730_web.pdf</w:t>
      </w:r>
      <w:r>
        <w:t>)</w:t>
      </w:r>
    </w:p>
    <w:p w14:paraId="32B0D546" w14:textId="6854A60F" w:rsidR="00963A90" w:rsidRPr="0003635E" w:rsidRDefault="00F22E2F" w:rsidP="00963A90">
      <w:pPr>
        <w:rPr>
          <w:sz w:val="14"/>
        </w:rPr>
      </w:pPr>
      <w:r w:rsidRPr="00963A90">
        <w:rPr>
          <w:sz w:val="14"/>
        </w:rPr>
        <w:t xml:space="preserve">And third, </w:t>
      </w:r>
      <w:r w:rsidRPr="00963A90">
        <w:rPr>
          <w:rStyle w:val="StyleBoldUnderline"/>
        </w:rPr>
        <w:t>the system should filter out</w:t>
      </w:r>
      <w:r w:rsidR="00963A90" w:rsidRPr="00963A90">
        <w:rPr>
          <w:rStyle w:val="StyleBoldUnderline"/>
          <w:sz w:val="12"/>
        </w:rPr>
        <w:t xml:space="preserve"> </w:t>
      </w:r>
      <w:r w:rsidRPr="00963A90">
        <w:rPr>
          <w:rStyle w:val="StyleBoldUnderline"/>
        </w:rPr>
        <w:t>frivolous complaints by using state-state dispute</w:t>
      </w:r>
      <w:r w:rsidR="00963A90" w:rsidRPr="00963A90">
        <w:rPr>
          <w:rStyle w:val="StyleBoldUnderline"/>
          <w:sz w:val="12"/>
        </w:rPr>
        <w:t xml:space="preserve"> </w:t>
      </w:r>
      <w:r w:rsidRPr="00963A90">
        <w:rPr>
          <w:rStyle w:val="StyleBoldUnderline"/>
        </w:rPr>
        <w:t>settlement. Investor-state dispute settlement</w:t>
      </w:r>
      <w:r w:rsidR="00963A90" w:rsidRPr="00963A90">
        <w:rPr>
          <w:rStyle w:val="StyleBoldUnderline"/>
          <w:sz w:val="12"/>
        </w:rPr>
        <w:t xml:space="preserve"> </w:t>
      </w:r>
      <w:r w:rsidRPr="00963A90">
        <w:rPr>
          <w:rStyle w:val="StyleBoldUnderline"/>
        </w:rPr>
        <w:t>can lead to</w:t>
      </w:r>
      <w:r w:rsidRPr="00963A90">
        <w:rPr>
          <w:sz w:val="14"/>
        </w:rPr>
        <w:t xml:space="preserve"> creative and far-fetched</w:t>
      </w:r>
      <w:r w:rsidR="00963A90" w:rsidRPr="00963A90">
        <w:rPr>
          <w:sz w:val="14"/>
        </w:rPr>
        <w:t xml:space="preserve"> </w:t>
      </w:r>
      <w:r w:rsidRPr="00963A90">
        <w:rPr>
          <w:rStyle w:val="StyleBoldUnderline"/>
        </w:rPr>
        <w:t>complaints that bring unwelcome controversy</w:t>
      </w:r>
      <w:r w:rsidR="00963A90" w:rsidRPr="00963A90">
        <w:rPr>
          <w:rStyle w:val="StyleBoldUnderline"/>
          <w:sz w:val="12"/>
        </w:rPr>
        <w:t xml:space="preserve"> </w:t>
      </w:r>
      <w:r w:rsidRPr="00963A90">
        <w:rPr>
          <w:rStyle w:val="StyleBoldUnderline"/>
        </w:rPr>
        <w:t>to the trade and investment system</w:t>
      </w:r>
      <w:r w:rsidRPr="00963A90">
        <w:rPr>
          <w:sz w:val="14"/>
        </w:rPr>
        <w:t>,</w:t>
      </w:r>
      <w:r w:rsidR="00963A90" w:rsidRPr="00963A90">
        <w:rPr>
          <w:sz w:val="14"/>
        </w:rPr>
        <w:t xml:space="preserve"> </w:t>
      </w:r>
      <w:r w:rsidRPr="00963A90">
        <w:rPr>
          <w:sz w:val="14"/>
        </w:rPr>
        <w:t>even if they are later rejected. Generally</w:t>
      </w:r>
      <w:r w:rsidR="00963A90" w:rsidRPr="00963A90">
        <w:rPr>
          <w:sz w:val="14"/>
        </w:rPr>
        <w:t xml:space="preserve"> </w:t>
      </w:r>
      <w:r w:rsidRPr="00963A90">
        <w:rPr>
          <w:sz w:val="14"/>
        </w:rPr>
        <w:t>speaking, international law is about relations</w:t>
      </w:r>
      <w:r w:rsidR="00963A90" w:rsidRPr="00963A90">
        <w:rPr>
          <w:sz w:val="14"/>
        </w:rPr>
        <w:t xml:space="preserve"> </w:t>
      </w:r>
      <w:r w:rsidRPr="00963A90">
        <w:rPr>
          <w:sz w:val="14"/>
        </w:rPr>
        <w:t>between nations, and a private right</w:t>
      </w:r>
      <w:r w:rsidR="00963A90" w:rsidRPr="00963A90">
        <w:rPr>
          <w:sz w:val="14"/>
        </w:rPr>
        <w:t xml:space="preserve"> </w:t>
      </w:r>
      <w:r w:rsidRPr="00963A90">
        <w:rPr>
          <w:sz w:val="14"/>
        </w:rPr>
        <w:t xml:space="preserve">of action is rare. </w:t>
      </w:r>
      <w:r w:rsidRPr="00963A90">
        <w:rPr>
          <w:rStyle w:val="StyleBoldUnderline"/>
        </w:rPr>
        <w:t>In</w:t>
      </w:r>
      <w:r w:rsidRPr="00963A90">
        <w:rPr>
          <w:sz w:val="14"/>
        </w:rPr>
        <w:t xml:space="preserve"> the related field of </w:t>
      </w:r>
      <w:r w:rsidRPr="00963A90">
        <w:rPr>
          <w:rStyle w:val="StyleBoldUnderline"/>
        </w:rPr>
        <w:t>international</w:t>
      </w:r>
      <w:r w:rsidR="00963A90" w:rsidRPr="00963A90">
        <w:rPr>
          <w:rStyle w:val="StyleBoldUnderline"/>
          <w:sz w:val="12"/>
        </w:rPr>
        <w:t xml:space="preserve"> </w:t>
      </w:r>
      <w:r w:rsidRPr="00963A90">
        <w:rPr>
          <w:rStyle w:val="StyleBoldUnderline"/>
        </w:rPr>
        <w:t>trade law, state-state dispute settlement</w:t>
      </w:r>
      <w:r w:rsidR="00963A90" w:rsidRPr="00963A90">
        <w:rPr>
          <w:rStyle w:val="StyleBoldUnderline"/>
          <w:sz w:val="12"/>
        </w:rPr>
        <w:t xml:space="preserve"> </w:t>
      </w:r>
      <w:r w:rsidRPr="00963A90">
        <w:rPr>
          <w:rStyle w:val="StyleBoldUnderline"/>
        </w:rPr>
        <w:t>at the World Trade Organization has</w:t>
      </w:r>
      <w:r w:rsidR="00963A90" w:rsidRPr="00963A90">
        <w:rPr>
          <w:rStyle w:val="StyleBoldUnderline"/>
          <w:sz w:val="12"/>
        </w:rPr>
        <w:t xml:space="preserve"> </w:t>
      </w:r>
      <w:r w:rsidRPr="00963A90">
        <w:rPr>
          <w:rStyle w:val="StyleBoldUnderline"/>
        </w:rPr>
        <w:t>worked very well. A similar system for investment</w:t>
      </w:r>
      <w:r w:rsidR="00963A90" w:rsidRPr="00963A90">
        <w:rPr>
          <w:rStyle w:val="StyleBoldUnderline"/>
          <w:sz w:val="12"/>
        </w:rPr>
        <w:t xml:space="preserve"> </w:t>
      </w:r>
      <w:r w:rsidRPr="00963A90">
        <w:rPr>
          <w:rStyle w:val="StyleBoldUnderline"/>
        </w:rPr>
        <w:t>disputes seems appropriate.</w:t>
      </w:r>
      <w:r w:rsidR="00963A90" w:rsidRPr="00963A90">
        <w:rPr>
          <w:rStyle w:val="StyleBoldUnderline"/>
          <w:sz w:val="12"/>
        </w:rPr>
        <w:t xml:space="preserve"> </w:t>
      </w:r>
      <w:r w:rsidRPr="00963A90">
        <w:rPr>
          <w:rStyle w:val="StyleBoldUnderline"/>
        </w:rPr>
        <w:t>International rules</w:t>
      </w:r>
      <w:r w:rsidRPr="00963A90">
        <w:rPr>
          <w:sz w:val="14"/>
        </w:rPr>
        <w:t>, when limited in terms of the substance and procedures,</w:t>
      </w:r>
      <w:r w:rsidR="00963A90" w:rsidRPr="00963A90">
        <w:rPr>
          <w:sz w:val="14"/>
        </w:rPr>
        <w:t xml:space="preserve"> </w:t>
      </w:r>
      <w:r w:rsidRPr="00963A90">
        <w:rPr>
          <w:sz w:val="14"/>
        </w:rPr>
        <w:t xml:space="preserve">can provide benefits in terms of </w:t>
      </w:r>
      <w:r w:rsidRPr="00963A90">
        <w:rPr>
          <w:rStyle w:val="StyleBoldUnderline"/>
        </w:rPr>
        <w:t>preventing</w:t>
      </w:r>
      <w:r w:rsidR="00963A90" w:rsidRPr="00963A90">
        <w:rPr>
          <w:rStyle w:val="StyleBoldUnderline"/>
          <w:sz w:val="12"/>
        </w:rPr>
        <w:t xml:space="preserve"> </w:t>
      </w:r>
      <w:r w:rsidRPr="00963A90">
        <w:rPr>
          <w:rStyle w:val="StyleBoldUnderline"/>
        </w:rPr>
        <w:t>backsliding by governments that have committed</w:t>
      </w:r>
      <w:r w:rsidR="00963A90" w:rsidRPr="00963A90">
        <w:rPr>
          <w:rStyle w:val="StyleBoldUnderline"/>
          <w:sz w:val="12"/>
        </w:rPr>
        <w:t xml:space="preserve"> </w:t>
      </w:r>
      <w:r w:rsidRPr="00963A90">
        <w:rPr>
          <w:rStyle w:val="StyleBoldUnderline"/>
        </w:rPr>
        <w:t>to allowing foreign investment but</w:t>
      </w:r>
      <w:r w:rsidR="00963A90" w:rsidRPr="00963A90">
        <w:rPr>
          <w:rStyle w:val="StyleBoldUnderline"/>
          <w:sz w:val="12"/>
        </w:rPr>
        <w:t xml:space="preserve"> </w:t>
      </w:r>
      <w:r w:rsidRPr="00963A90">
        <w:rPr>
          <w:rStyle w:val="StyleBoldUnderline"/>
        </w:rPr>
        <w:t>may have second thoughts later in the face</w:t>
      </w:r>
      <w:r w:rsidR="00963A90" w:rsidRPr="00963A90">
        <w:rPr>
          <w:rStyle w:val="StyleBoldUnderline"/>
          <w:sz w:val="12"/>
        </w:rPr>
        <w:t xml:space="preserve"> </w:t>
      </w:r>
      <w:r w:rsidRPr="00963A90">
        <w:rPr>
          <w:rStyle w:val="StyleBoldUnderline"/>
        </w:rPr>
        <w:t>of domestic political pressure.</w:t>
      </w:r>
      <w:r w:rsidRPr="00963A90">
        <w:rPr>
          <w:sz w:val="14"/>
        </w:rPr>
        <w:t xml:space="preserve"> At the same</w:t>
      </w:r>
      <w:r w:rsidR="00963A90" w:rsidRPr="00963A90">
        <w:rPr>
          <w:sz w:val="14"/>
        </w:rPr>
        <w:t xml:space="preserve"> </w:t>
      </w:r>
      <w:r w:rsidRPr="00963A90">
        <w:rPr>
          <w:sz w:val="14"/>
        </w:rPr>
        <w:t>time, though, while these limited rules may</w:t>
      </w:r>
      <w:r w:rsidR="00963A90" w:rsidRPr="00963A90">
        <w:rPr>
          <w:sz w:val="14"/>
        </w:rPr>
        <w:t xml:space="preserve"> </w:t>
      </w:r>
      <w:r w:rsidRPr="00963A90">
        <w:rPr>
          <w:sz w:val="14"/>
        </w:rPr>
        <w:t>be helpful, companies need to do more on</w:t>
      </w:r>
      <w:r w:rsidR="00963A90" w:rsidRPr="00963A90">
        <w:rPr>
          <w:sz w:val="14"/>
        </w:rPr>
        <w:t xml:space="preserve"> </w:t>
      </w:r>
      <w:r w:rsidRPr="00963A90">
        <w:rPr>
          <w:sz w:val="14"/>
        </w:rPr>
        <w:t>their own to address the risks of investing in</w:t>
      </w:r>
      <w:r w:rsidR="00963A90" w:rsidRPr="00963A90">
        <w:rPr>
          <w:sz w:val="14"/>
        </w:rPr>
        <w:t xml:space="preserve"> </w:t>
      </w:r>
      <w:r w:rsidRPr="00963A90">
        <w:rPr>
          <w:sz w:val="14"/>
        </w:rPr>
        <w:t>countries with unreliable political and legal</w:t>
      </w:r>
      <w:r w:rsidR="00963A90" w:rsidRPr="00963A90">
        <w:rPr>
          <w:sz w:val="14"/>
        </w:rPr>
        <w:t xml:space="preserve"> </w:t>
      </w:r>
      <w:r w:rsidRPr="00963A90">
        <w:rPr>
          <w:sz w:val="14"/>
        </w:rPr>
        <w:t>systems. For example, political risk insurance</w:t>
      </w:r>
      <w:r w:rsidR="00963A90" w:rsidRPr="00963A90">
        <w:rPr>
          <w:sz w:val="14"/>
        </w:rPr>
        <w:t xml:space="preserve"> </w:t>
      </w:r>
      <w:r w:rsidRPr="00963A90">
        <w:rPr>
          <w:sz w:val="14"/>
        </w:rPr>
        <w:t>can be used to deal with issues of bad</w:t>
      </w:r>
      <w:r w:rsidR="00963A90" w:rsidRPr="00963A90">
        <w:rPr>
          <w:sz w:val="14"/>
        </w:rPr>
        <w:t xml:space="preserve"> </w:t>
      </w:r>
      <w:r w:rsidRPr="00963A90">
        <w:rPr>
          <w:sz w:val="14"/>
        </w:rPr>
        <w:t>treatment that go beyond discrimination,</w:t>
      </w:r>
      <w:r w:rsidR="00963A90" w:rsidRPr="00963A90">
        <w:rPr>
          <w:sz w:val="14"/>
        </w:rPr>
        <w:t xml:space="preserve"> </w:t>
      </w:r>
      <w:r w:rsidRPr="00963A90">
        <w:rPr>
          <w:sz w:val="14"/>
        </w:rPr>
        <w:t>such as expropriation. And companies that</w:t>
      </w:r>
      <w:r w:rsidR="00963A90" w:rsidRPr="00963A90">
        <w:rPr>
          <w:sz w:val="14"/>
        </w:rPr>
        <w:t xml:space="preserve"> </w:t>
      </w:r>
      <w:r w:rsidRPr="00963A90">
        <w:rPr>
          <w:sz w:val="14"/>
        </w:rPr>
        <w:t>invest in these countries can demand special</w:t>
      </w:r>
      <w:r w:rsidR="00963A90" w:rsidRPr="00963A90">
        <w:rPr>
          <w:sz w:val="14"/>
        </w:rPr>
        <w:t xml:space="preserve"> </w:t>
      </w:r>
      <w:r w:rsidRPr="00963A90">
        <w:rPr>
          <w:sz w:val="14"/>
        </w:rPr>
        <w:t>arbitration clauses as part of their investment.</w:t>
      </w:r>
      <w:r w:rsidR="00963A90" w:rsidRPr="00963A90">
        <w:rPr>
          <w:sz w:val="14"/>
        </w:rPr>
        <w:t xml:space="preserve"> </w:t>
      </w:r>
      <w:r w:rsidRPr="00963A90">
        <w:rPr>
          <w:sz w:val="14"/>
        </w:rPr>
        <w:t>In essence, businesses must conduct</w:t>
      </w:r>
      <w:r w:rsidR="00963A90" w:rsidRPr="00963A90">
        <w:rPr>
          <w:sz w:val="14"/>
        </w:rPr>
        <w:t xml:space="preserve"> </w:t>
      </w:r>
      <w:r w:rsidRPr="00963A90">
        <w:rPr>
          <w:sz w:val="14"/>
        </w:rPr>
        <w:t>an assessment of the risks for any investment,</w:t>
      </w:r>
      <w:r w:rsidR="00963A90" w:rsidRPr="00963A90">
        <w:rPr>
          <w:sz w:val="14"/>
        </w:rPr>
        <w:t xml:space="preserve"> </w:t>
      </w:r>
      <w:r w:rsidRPr="00963A90">
        <w:rPr>
          <w:sz w:val="14"/>
        </w:rPr>
        <w:t>and act accordingly. The earlier postcolonial</w:t>
      </w:r>
      <w:r w:rsidR="00963A90" w:rsidRPr="00963A90">
        <w:rPr>
          <w:sz w:val="14"/>
        </w:rPr>
        <w:t xml:space="preserve"> </w:t>
      </w:r>
      <w:r w:rsidRPr="00963A90">
        <w:rPr>
          <w:sz w:val="14"/>
        </w:rPr>
        <w:t>wave of nationalizations has dissipated;</w:t>
      </w:r>
      <w:r w:rsidR="00963A90" w:rsidRPr="00963A90">
        <w:rPr>
          <w:sz w:val="14"/>
        </w:rPr>
        <w:t xml:space="preserve"> </w:t>
      </w:r>
      <w:r w:rsidRPr="00963A90">
        <w:rPr>
          <w:sz w:val="14"/>
        </w:rPr>
        <w:t>the risks are more manageable now.</w:t>
      </w:r>
      <w:r w:rsidR="00963A90" w:rsidRPr="00963A90">
        <w:rPr>
          <w:sz w:val="14"/>
        </w:rPr>
        <w:t xml:space="preserve"> </w:t>
      </w:r>
      <w:r w:rsidRPr="00963A90">
        <w:rPr>
          <w:rStyle w:val="StyleBoldUnderline"/>
        </w:rPr>
        <w:t>Governments do not need to go to bat for</w:t>
      </w:r>
      <w:r w:rsidR="00963A90" w:rsidRPr="00963A90">
        <w:rPr>
          <w:rStyle w:val="StyleBoldUnderline"/>
          <w:sz w:val="12"/>
        </w:rPr>
        <w:t xml:space="preserve"> </w:t>
      </w:r>
      <w:r w:rsidRPr="00963A90">
        <w:rPr>
          <w:rStyle w:val="StyleBoldUnderline"/>
        </w:rPr>
        <w:t>“domestic” companies by pushing for treaties</w:t>
      </w:r>
      <w:r w:rsidR="00963A90" w:rsidRPr="00963A90">
        <w:rPr>
          <w:rStyle w:val="StyleBoldUnderline"/>
          <w:sz w:val="12"/>
        </w:rPr>
        <w:t xml:space="preserve"> </w:t>
      </w:r>
      <w:r w:rsidRPr="00963A90">
        <w:rPr>
          <w:rStyle w:val="StyleBoldUnderline"/>
        </w:rPr>
        <w:t>with such broad and vague obligations.</w:t>
      </w:r>
      <w:r w:rsidR="00963A90" w:rsidRPr="00963A90">
        <w:rPr>
          <w:sz w:val="14"/>
        </w:rPr>
        <w:t xml:space="preserve"> Beyond the narrow universe of countries with these kinds of risks, local courts should be sufficient to deal with such problems. Local courts are the only option for domestic companies. </w:t>
      </w:r>
      <w:r w:rsidR="00963A90" w:rsidRPr="00963A90">
        <w:rPr>
          <w:rStyle w:val="StyleBoldUnderline"/>
        </w:rPr>
        <w:t>Providing an additional option</w:t>
      </w:r>
      <w:r w:rsidR="00963A90" w:rsidRPr="00963A90">
        <w:rPr>
          <w:rStyle w:val="StyleBoldUnderline"/>
          <w:sz w:val="12"/>
        </w:rPr>
        <w:t xml:space="preserve"> </w:t>
      </w:r>
      <w:r w:rsidR="00963A90" w:rsidRPr="00963A90">
        <w:rPr>
          <w:rStyle w:val="StyleBoldUnderline"/>
        </w:rPr>
        <w:t>for foreign investors discriminates in favor of</w:t>
      </w:r>
      <w:r w:rsidR="00963A90" w:rsidRPr="00963A90">
        <w:rPr>
          <w:rStyle w:val="StyleBoldUnderline"/>
          <w:sz w:val="12"/>
        </w:rPr>
        <w:t xml:space="preserve"> </w:t>
      </w:r>
      <w:r w:rsidR="00963A90" w:rsidRPr="00963A90">
        <w:rPr>
          <w:rStyle w:val="StyleBoldUnderline"/>
        </w:rPr>
        <w:t>these investors</w:t>
      </w:r>
      <w:r w:rsidR="00963A90" w:rsidRPr="00963A90">
        <w:rPr>
          <w:sz w:val="14"/>
        </w:rPr>
        <w:t xml:space="preserve">, which makes little sense. This proposal is a significant departure from the existing regime. However, the regime seems to have outlived its original purpose. It is now experiencing growing pains, and this may be a good time to reflect on its current functioning and evaluate its possible future. </w:t>
      </w:r>
      <w:r w:rsidR="00963A90" w:rsidRPr="00963A90">
        <w:rPr>
          <w:rStyle w:val="StyleBoldUnderline"/>
        </w:rPr>
        <w:t>It is clear that some of the</w:t>
      </w:r>
      <w:r w:rsidR="00963A90" w:rsidRPr="00963A90">
        <w:rPr>
          <w:rStyle w:val="StyleBoldUnderline"/>
          <w:sz w:val="12"/>
        </w:rPr>
        <w:t xml:space="preserve"> </w:t>
      </w:r>
      <w:r w:rsidR="00963A90" w:rsidRPr="00963A90">
        <w:rPr>
          <w:rStyle w:val="StyleBoldUnderline"/>
        </w:rPr>
        <w:t>issues currently covered by international investment</w:t>
      </w:r>
      <w:r w:rsidR="00963A90" w:rsidRPr="00963A90">
        <w:rPr>
          <w:rStyle w:val="StyleBoldUnderline"/>
          <w:sz w:val="12"/>
        </w:rPr>
        <w:t xml:space="preserve"> </w:t>
      </w:r>
      <w:r w:rsidR="00963A90" w:rsidRPr="00963A90">
        <w:rPr>
          <w:rStyle w:val="StyleBoldUnderline"/>
        </w:rPr>
        <w:t>agreements which go beyond nondiscrimination</w:t>
      </w:r>
      <w:r w:rsidR="00963A90" w:rsidRPr="00963A90">
        <w:rPr>
          <w:rStyle w:val="StyleBoldUnderline"/>
          <w:sz w:val="12"/>
        </w:rPr>
        <w:t xml:space="preserve"> </w:t>
      </w:r>
      <w:r w:rsidR="00963A90" w:rsidRPr="00963A90">
        <w:rPr>
          <w:sz w:val="14"/>
        </w:rPr>
        <w:t xml:space="preserve">are important subjects that </w:t>
      </w:r>
      <w:r w:rsidR="00963A90" w:rsidRPr="00963A90">
        <w:rPr>
          <w:rStyle w:val="StyleBoldUnderline"/>
        </w:rPr>
        <w:t>could benefit from international cooperation.</w:t>
      </w:r>
      <w:r w:rsidR="00963A90" w:rsidRPr="00963A90">
        <w:rPr>
          <w:rStyle w:val="StyleBoldUnderline"/>
          <w:sz w:val="12"/>
        </w:rPr>
        <w:t xml:space="preserve"> </w:t>
      </w:r>
      <w:r w:rsidR="00963A90" w:rsidRPr="00963A90">
        <w:rPr>
          <w:sz w:val="14"/>
        </w:rPr>
        <w:t xml:space="preserve">For example, expropriation and “due process” type requirements reflect principles that, at the domestic level, often find a place in constitutional law. These issues are worth talking about at an international level, to compare and contrast how various countries operate, and perhaps search for common ground. </w:t>
      </w:r>
      <w:r w:rsidR="00963A90" w:rsidRPr="00963A90">
        <w:rPr>
          <w:rStyle w:val="StyleBoldUnderline"/>
        </w:rPr>
        <w:t>However, binding international</w:t>
      </w:r>
      <w:r w:rsidR="00963A90" w:rsidRPr="00963A90">
        <w:rPr>
          <w:rStyle w:val="StyleBoldUnderline"/>
          <w:sz w:val="12"/>
        </w:rPr>
        <w:t xml:space="preserve"> </w:t>
      </w:r>
      <w:r w:rsidR="00963A90" w:rsidRPr="00963A90">
        <w:rPr>
          <w:rStyle w:val="StyleBoldUnderline"/>
        </w:rPr>
        <w:t>rules as they exist now may be offering</w:t>
      </w:r>
      <w:r w:rsidR="00963A90" w:rsidRPr="00963A90">
        <w:rPr>
          <w:rStyle w:val="StyleBoldUnderline"/>
          <w:sz w:val="12"/>
        </w:rPr>
        <w:t xml:space="preserve"> </w:t>
      </w:r>
      <w:r w:rsidR="00963A90" w:rsidRPr="00963A90">
        <w:rPr>
          <w:rStyle w:val="StyleBoldUnderline"/>
        </w:rPr>
        <w:t>something beyond what is politically</w:t>
      </w:r>
      <w:r w:rsidR="00963A90" w:rsidRPr="00963A90">
        <w:rPr>
          <w:rStyle w:val="StyleBoldUnderline"/>
          <w:sz w:val="12"/>
        </w:rPr>
        <w:t xml:space="preserve"> </w:t>
      </w:r>
      <w:r w:rsidR="00963A90" w:rsidRPr="00963A90">
        <w:rPr>
          <w:rStyle w:val="StyleBoldUnderline"/>
        </w:rPr>
        <w:t>feasible.</w:t>
      </w:r>
    </w:p>
    <w:p w14:paraId="5DA3C544" w14:textId="5EE73E7A" w:rsidR="007A08D3" w:rsidRDefault="0003635E" w:rsidP="0003635E">
      <w:pPr>
        <w:pStyle w:val="Heading4"/>
      </w:pPr>
      <w:r>
        <w:t>Investor-state settlement will explode frivolous litigation – that undermines FDI</w:t>
      </w:r>
    </w:p>
    <w:p w14:paraId="44F2A46A" w14:textId="6C4D6896" w:rsidR="00963A90" w:rsidRDefault="00963A90" w:rsidP="00963A90">
      <w:r w:rsidRPr="00963A90">
        <w:rPr>
          <w:rStyle w:val="StyleStyleBold12pt"/>
        </w:rPr>
        <w:t>Lester</w:t>
      </w:r>
      <w:r>
        <w:t xml:space="preserve"> 20</w:t>
      </w:r>
      <w:r w:rsidRPr="00963A90">
        <w:rPr>
          <w:rStyle w:val="StyleStyleBold12pt"/>
        </w:rPr>
        <w:t>12</w:t>
      </w:r>
      <w:r>
        <w:t xml:space="preserve"> – </w:t>
      </w:r>
      <w:r w:rsidRPr="00E56DE8">
        <w:t>Simon Lester is a trade policy analyst with Cato’s Herbert A. Stiefel Center for Trade Policy Studies</w:t>
      </w:r>
      <w:r>
        <w:t xml:space="preserve"> (“</w:t>
      </w:r>
      <w:r w:rsidRPr="00963A90">
        <w:t>Do We Need an Investment Treaty with China?</w:t>
      </w:r>
      <w:r>
        <w:t xml:space="preserve">” </w:t>
      </w:r>
      <w:r w:rsidRPr="00963A90">
        <w:t>http://www.cato.org/publications/commentary/do-we-need-investment-treaty-china</w:t>
      </w:r>
      <w:r>
        <w:t>)</w:t>
      </w:r>
    </w:p>
    <w:p w14:paraId="506B51A8" w14:textId="34282968" w:rsidR="00F22E2F" w:rsidRDefault="007A08D3" w:rsidP="007A08D3">
      <w:pPr>
        <w:rPr>
          <w:sz w:val="12"/>
        </w:rPr>
      </w:pPr>
      <w:r w:rsidRPr="007A08D3">
        <w:rPr>
          <w:rStyle w:val="StyleBoldUnderline"/>
        </w:rPr>
        <w:t xml:space="preserve">When an investor-state dispute mechanism is combined with vague obligations such as “Minimum Standard of Treatment,” </w:t>
      </w:r>
      <w:r w:rsidRPr="007A08D3">
        <w:rPr>
          <w:sz w:val="12"/>
        </w:rPr>
        <w:t xml:space="preserve">opportunities for legal claims grow considerably. </w:t>
      </w:r>
      <w:r w:rsidRPr="007A08D3">
        <w:rPr>
          <w:rStyle w:val="StyleBoldUnderline"/>
        </w:rPr>
        <w:t>This</w:t>
      </w:r>
      <w:r w:rsidRPr="007A08D3">
        <w:rPr>
          <w:sz w:val="12"/>
        </w:rPr>
        <w:t xml:space="preserve"> can and </w:t>
      </w:r>
      <w:r w:rsidRPr="007A08D3">
        <w:rPr>
          <w:rStyle w:val="StyleBoldUnderline"/>
        </w:rPr>
        <w:t xml:space="preserve">has led to an </w:t>
      </w:r>
      <w:r w:rsidRPr="0003635E">
        <w:rPr>
          <w:rStyle w:val="Emphasis"/>
        </w:rPr>
        <w:t>explosion of litigation.</w:t>
      </w:r>
      <w:r w:rsidRPr="007A08D3">
        <w:rPr>
          <w:sz w:val="12"/>
        </w:rPr>
        <w:t xml:space="preserve"> It is possible that, </w:t>
      </w:r>
      <w:r w:rsidRPr="007A08D3">
        <w:rPr>
          <w:rStyle w:val="StyleBoldUnderline"/>
        </w:rPr>
        <w:t>rather than facilitating new foreign investment, these treaties might just be an additional avenue for foreign investors</w:t>
      </w:r>
      <w:r w:rsidRPr="007A08D3">
        <w:rPr>
          <w:sz w:val="12"/>
        </w:rPr>
        <w:t>—who would have made their investment anyway—</w:t>
      </w:r>
      <w:r w:rsidRPr="007A08D3">
        <w:rPr>
          <w:rStyle w:val="StyleBoldUnderline"/>
        </w:rPr>
        <w:t>to sue host governments.</w:t>
      </w:r>
      <w:r w:rsidRPr="007A08D3">
        <w:rPr>
          <w:sz w:val="12"/>
        </w:rPr>
        <w:t xml:space="preserve"> Experience with the Canada-China treaty as it takes effect will be informative for the U.S. policy debate. Chinese investment has already proved controversial in the United States, with the U.S. government sometimes wary of Chinese ownership of particular U.S. assets. It seems clear that </w:t>
      </w:r>
      <w:r w:rsidRPr="007A08D3">
        <w:rPr>
          <w:rStyle w:val="StyleBoldUnderline"/>
        </w:rPr>
        <w:t>the issue would be even more contentious if Chinese companies—especially state-owned ones—were able to sue the U.S. government directly for perceived bad treatment.</w:t>
      </w:r>
      <w:r w:rsidRPr="007A08D3">
        <w:rPr>
          <w:sz w:val="12"/>
        </w:rPr>
        <w:t xml:space="preserve"> </w:t>
      </w:r>
      <w:r w:rsidRPr="007A08D3">
        <w:rPr>
          <w:rStyle w:val="StyleBoldUnderline"/>
        </w:rPr>
        <w:t>U.S.-China talks</w:t>
      </w:r>
      <w:r w:rsidRPr="007A08D3">
        <w:rPr>
          <w:sz w:val="12"/>
        </w:rPr>
        <w:t xml:space="preserve"> on foreign investment </w:t>
      </w:r>
      <w:r w:rsidRPr="007A08D3">
        <w:rPr>
          <w:rStyle w:val="StyleBoldUnderline"/>
        </w:rPr>
        <w:t>should address</w:t>
      </w:r>
      <w:r w:rsidRPr="007A08D3">
        <w:rPr>
          <w:sz w:val="12"/>
        </w:rPr>
        <w:t xml:space="preserve"> the actual content of the treaty, in particular </w:t>
      </w:r>
      <w:r w:rsidRPr="007A08D3">
        <w:rPr>
          <w:rStyle w:val="StyleBoldUnderline"/>
        </w:rPr>
        <w:t>whether certain provisions are necessary to provide a framework for liberalized investment.</w:t>
      </w:r>
      <w:r w:rsidRPr="007A08D3">
        <w:rPr>
          <w:sz w:val="12"/>
        </w:rPr>
        <w:t xml:space="preserve"> The specific legal obligations in these treaties will have an impact on how the treaty works in practice, and as a result on how a liberalized foreign-investment policy is judged in the court of public opinion. A key question: do “Minimum Standard of Treatment” rules, combined with investor-state dispute settlement, go too far? This is not the first time such issues have been raised, as they have been controversial in other U.S. treaties as well. But </w:t>
      </w:r>
      <w:r w:rsidRPr="007A08D3">
        <w:rPr>
          <w:rStyle w:val="StyleBoldUnderline"/>
        </w:rPr>
        <w:t>the U.S.-China economic relationship is particularly contentious</w:t>
      </w:r>
      <w:r w:rsidRPr="007A08D3">
        <w:rPr>
          <w:sz w:val="12"/>
        </w:rPr>
        <w:t xml:space="preserve">, and as a result these issues might face scrutiny beyond that seen in past treaties. </w:t>
      </w:r>
      <w:r w:rsidRPr="007A08D3">
        <w:rPr>
          <w:rStyle w:val="StyleBoldUnderline"/>
        </w:rPr>
        <w:t xml:space="preserve">By opening the door for a flood of sometimes questionable lawsuits by foreign companies, a U.S.-China investment treaty </w:t>
      </w:r>
      <w:r w:rsidRPr="0003635E">
        <w:rPr>
          <w:rStyle w:val="Emphasis"/>
        </w:rPr>
        <w:t>could actually undermine an open foreign-investment policy</w:t>
      </w:r>
      <w:r w:rsidRPr="007A08D3">
        <w:rPr>
          <w:rStyle w:val="StyleBoldUnderline"/>
        </w:rPr>
        <w:t xml:space="preserve"> both in China and the United States.</w:t>
      </w:r>
      <w:r w:rsidRPr="007A08D3">
        <w:rPr>
          <w:sz w:val="12"/>
        </w:rPr>
        <w:t xml:space="preserve"> For those who support liberalized foreign investment, it might finally be time for a serious discussion of how international agreements should best handle these issues.</w:t>
      </w:r>
    </w:p>
    <w:p w14:paraId="71958C8F" w14:textId="77777777" w:rsidR="00722C9A" w:rsidRDefault="00722C9A" w:rsidP="007A08D3">
      <w:pPr>
        <w:rPr>
          <w:sz w:val="12"/>
        </w:rPr>
      </w:pPr>
    </w:p>
    <w:p w14:paraId="113E4C41" w14:textId="30EA64E7" w:rsidR="00722C9A" w:rsidRDefault="00722C9A" w:rsidP="00722C9A">
      <w:pPr>
        <w:pStyle w:val="Heading3"/>
      </w:pPr>
      <w:r>
        <w:t>China Says Yes</w:t>
      </w:r>
      <w:r w:rsidR="00AA40CB">
        <w:t xml:space="preserve"> 2NC</w:t>
      </w:r>
    </w:p>
    <w:p w14:paraId="3927F059" w14:textId="77777777" w:rsidR="00AA40CB" w:rsidRDefault="00AA40CB" w:rsidP="00AA40CB"/>
    <w:p w14:paraId="4CF3B6F1" w14:textId="5BE9E2B9" w:rsidR="00AA40CB" w:rsidRDefault="00AA40CB" w:rsidP="00AA40CB">
      <w:r>
        <w:t>[This is the same card as China Says No – Investor-State Arbitration]</w:t>
      </w:r>
    </w:p>
    <w:p w14:paraId="64FF3B36" w14:textId="108023D9" w:rsidR="00AA40CB" w:rsidRDefault="00AA40CB" w:rsidP="00AA40CB">
      <w:pPr>
        <w:pStyle w:val="Heading4"/>
      </w:pPr>
      <w:r>
        <w:t>China prefers state-to-state arbitration – prioritizes judicial sovereignty</w:t>
      </w:r>
    </w:p>
    <w:p w14:paraId="2E8F75AA" w14:textId="77777777" w:rsidR="00AA40CB" w:rsidRDefault="00AA40CB" w:rsidP="00AA40CB">
      <w:pPr>
        <w:rPr>
          <w:sz w:val="12"/>
        </w:rPr>
      </w:pPr>
      <w:r w:rsidRPr="00BA3FA8">
        <w:rPr>
          <w:rStyle w:val="StyleStyleBold12pt"/>
        </w:rPr>
        <w:t>Irwin</w:t>
      </w:r>
      <w:r>
        <w:t xml:space="preserve"> 20</w:t>
      </w:r>
      <w:r w:rsidRPr="00BA3FA8">
        <w:rPr>
          <w:rStyle w:val="StyleStyleBold12pt"/>
        </w:rPr>
        <w:t>14</w:t>
      </w:r>
      <w:r>
        <w:t xml:space="preserve"> – conducts research on Chinese investment in Latin America for GDAE. He</w:t>
      </w:r>
      <w:r w:rsidRPr="00BA3FA8">
        <w:rPr>
          <w:sz w:val="12"/>
        </w:rPr>
        <w:t xml:space="preserve"> </w:t>
      </w:r>
      <w:r>
        <w:t>received his M.A. in Law and Diplomacy from the Fletcher School at Tufts University. He taught courses on Political Economy in China and</w:t>
      </w:r>
      <w:r w:rsidRPr="00BA3FA8">
        <w:rPr>
          <w:sz w:val="12"/>
        </w:rPr>
        <w:t xml:space="preserve"> </w:t>
      </w:r>
      <w:r>
        <w:t>Mandarin Chinese at the Tufts University Osher Center. (Amos, “Crossing the Ocean By Feeling For the BITs:</w:t>
      </w:r>
      <w:r w:rsidRPr="00BA3FA8">
        <w:rPr>
          <w:sz w:val="12"/>
        </w:rPr>
        <w:t xml:space="preserve"> </w:t>
      </w:r>
      <w:r>
        <w:t xml:space="preserve">Investor-State Arbitration in China’s Bilateral Investment Treaties,” </w:t>
      </w:r>
      <w:r w:rsidRPr="00BA3FA8">
        <w:t>https://international-arbitration-attorney.com/wp-content/uploads/China%E2%80%99s-Bilateral-Investment-Treaties-Working-Paper1.pdf</w:t>
      </w:r>
      <w:r>
        <w:t>)</w:t>
      </w:r>
    </w:p>
    <w:p w14:paraId="50A1B593" w14:textId="77777777" w:rsidR="00AA40CB" w:rsidRDefault="00AA40CB" w:rsidP="00AA40CB">
      <w:r>
        <w:t xml:space="preserve">I conclude by considering the implications of China’s recent treaty behavior on its future BITs. </w:t>
      </w:r>
      <w:r w:rsidRPr="00D965B7">
        <w:t>As</w:t>
      </w:r>
      <w:r w:rsidRPr="00D965B7">
        <w:rPr>
          <w:rStyle w:val="StyleBoldUnderline"/>
        </w:rPr>
        <w:t xml:space="preserve"> international arbitration tribunals threaten China’s open access experiment</w:t>
      </w:r>
      <w:r w:rsidRPr="00D965B7">
        <w:t>, it has struggled to maintain what I call “bilateral sovereignty,” or the right to control its treaties bilaterally without interference from third-party tribunals.</w:t>
      </w:r>
      <w:r w:rsidRPr="00D965B7">
        <w:rPr>
          <w:rStyle w:val="StyleBoldUnderline"/>
        </w:rPr>
        <w:t xml:space="preserve"> China has added new provisions to its latest treaties to restrict international arbitrators’ room for interpretation</w:t>
      </w:r>
      <w:r>
        <w:t xml:space="preserve">. China has adopted restrictions similar to those in American BITs, improving its prospects of concluding a BIT with the US. However, </w:t>
      </w:r>
      <w:r w:rsidRPr="00D965B7">
        <w:rPr>
          <w:rStyle w:val="StyleBoldUnderline"/>
        </w:rPr>
        <w:t xml:space="preserve">the US avoids BITs with capital-exporting countries to </w:t>
      </w:r>
      <w:r w:rsidRPr="00D965B7">
        <w:rPr>
          <w:rStyle w:val="Emphasis"/>
        </w:rPr>
        <w:t>protect the sovereignty of its courts</w:t>
      </w:r>
      <w:r w:rsidRPr="00D965B7">
        <w:rPr>
          <w:rStyle w:val="StyleBoldUnderline"/>
        </w:rPr>
        <w:t>, and China now exports massive amounts of capital. The main obstacle to US-China BIT negotiations may</w:t>
      </w:r>
      <w:r>
        <w:t xml:space="preserve"> no longer </w:t>
      </w:r>
      <w:r w:rsidRPr="00D965B7">
        <w:rPr>
          <w:rStyle w:val="StyleBoldUnderline"/>
        </w:rPr>
        <w:t>be</w:t>
      </w:r>
      <w:r>
        <w:t xml:space="preserve"> the two nations’ differences, but rather </w:t>
      </w:r>
      <w:r w:rsidRPr="00D965B7">
        <w:rPr>
          <w:rStyle w:val="StyleBoldUnderline"/>
        </w:rPr>
        <w:t>their similarities</w:t>
      </w:r>
      <w:r>
        <w:t>.</w:t>
      </w:r>
    </w:p>
    <w:p w14:paraId="3CBE20DB" w14:textId="77777777" w:rsidR="00AA40CB" w:rsidRPr="00AA40CB" w:rsidRDefault="00AA40CB" w:rsidP="00AA40CB"/>
    <w:p w14:paraId="30726DC8" w14:textId="77777777" w:rsidR="00AA40CB" w:rsidRDefault="00AA40CB" w:rsidP="00AA40CB"/>
    <w:p w14:paraId="2B2DC431" w14:textId="77777777" w:rsidR="00AA40CB" w:rsidRPr="00AA40CB" w:rsidRDefault="00AA40CB" w:rsidP="00AA40CB"/>
    <w:p w14:paraId="5CC4A831" w14:textId="77777777" w:rsidR="007A127A" w:rsidRDefault="007A127A" w:rsidP="007A08D3">
      <w:pPr>
        <w:rPr>
          <w:sz w:val="12"/>
        </w:rPr>
      </w:pPr>
    </w:p>
    <w:p w14:paraId="4F145B8B" w14:textId="059C3227" w:rsidR="007A127A" w:rsidRDefault="0003635E" w:rsidP="0003635E">
      <w:pPr>
        <w:pStyle w:val="Heading3"/>
      </w:pPr>
      <w:r>
        <w:t>Treaty Regime</w:t>
      </w:r>
      <w:r w:rsidR="00722C9A">
        <w:t xml:space="preserve"> Turn</w:t>
      </w:r>
    </w:p>
    <w:p w14:paraId="53BD196E" w14:textId="77777777" w:rsidR="0003635E" w:rsidRPr="007A08D3" w:rsidRDefault="0003635E" w:rsidP="0003635E">
      <w:pPr>
        <w:pStyle w:val="Heading4"/>
      </w:pPr>
      <w:r>
        <w:t>Investor-state arbitration leads to frivolous litigation</w:t>
      </w:r>
    </w:p>
    <w:p w14:paraId="188584E1" w14:textId="77777777" w:rsidR="0003635E" w:rsidRDefault="0003635E" w:rsidP="0003635E">
      <w:r w:rsidRPr="00E56DE8">
        <w:rPr>
          <w:rStyle w:val="StyleStyleBold12pt"/>
        </w:rPr>
        <w:t>Pelc</w:t>
      </w:r>
      <w:r>
        <w:t xml:space="preserve"> 20</w:t>
      </w:r>
      <w:r w:rsidRPr="00E56DE8">
        <w:rPr>
          <w:rStyle w:val="StyleStyleBold12pt"/>
        </w:rPr>
        <w:t>16</w:t>
      </w:r>
      <w:r>
        <w:t xml:space="preserve"> – </w:t>
      </w:r>
      <w:r w:rsidRPr="00E56DE8">
        <w:t>William Dawson Scholar Associate Professor, Department of Political Science, McGill University</w:t>
      </w:r>
      <w:r>
        <w:t xml:space="preserve"> (</w:t>
      </w:r>
      <w:r w:rsidRPr="00E56DE8">
        <w:t>Krzysztof</w:t>
      </w:r>
      <w:r>
        <w:t xml:space="preserve">, “Does the International Investment Regime Induce Frivolous Litigation?” </w:t>
      </w:r>
      <w:r w:rsidRPr="00E56DE8">
        <w:t>http://politics.as.nyu.edu/docs/IO/42486/frivolity.pdf</w:t>
      </w:r>
      <w:r>
        <w:t>)</w:t>
      </w:r>
    </w:p>
    <w:p w14:paraId="55475F23" w14:textId="77777777" w:rsidR="0003635E" w:rsidRDefault="0003635E" w:rsidP="0003635E">
      <w:pPr>
        <w:rPr>
          <w:rStyle w:val="StyleBoldUnderline"/>
        </w:rPr>
      </w:pPr>
      <w:r w:rsidRPr="002E79DA">
        <w:t>By leveraging this claim-level aspect of the data, I address the most prevalent concerns surrounding the ISDS regime. The findings suggest that the investment regime has indeed changed in its primary purpose since its origins. Most disputes today are not over direct takings, but over indirect expropriation. And most respondent-countries are not rent-seeking regimes with low rule-of-law, but stable democracies with independent judiciaries. To put it in stark terms</w:t>
      </w:r>
      <w:r w:rsidRPr="002E79DA">
        <w:rPr>
          <w:rStyle w:val="StyleBoldUnderline"/>
        </w:rPr>
        <w:t>, the</w:t>
      </w:r>
      <w:r w:rsidRPr="002E79DA">
        <w:rPr>
          <w:rStyle w:val="StyleBoldUnderline"/>
          <w:sz w:val="12"/>
        </w:rPr>
        <w:t xml:space="preserve"> </w:t>
      </w:r>
      <w:r w:rsidRPr="002E79DA">
        <w:rPr>
          <w:rStyle w:val="StyleBoldUnderline"/>
        </w:rPr>
        <w:t>greatest portion of legal challenges in the investment regime today seek monetary compensation</w:t>
      </w:r>
      <w:r w:rsidRPr="002E79DA">
        <w:rPr>
          <w:rStyle w:val="StyleBoldUnderline"/>
          <w:sz w:val="12"/>
        </w:rPr>
        <w:t xml:space="preserve"> </w:t>
      </w:r>
      <w:r w:rsidRPr="002E79DA">
        <w:rPr>
          <w:rStyle w:val="StyleBoldUnderline"/>
        </w:rPr>
        <w:t>for regulatory measures implemented by democracies.</w:t>
      </w:r>
      <w:r w:rsidRPr="002E79DA">
        <w:rPr>
          <w:rStyle w:val="StyleBoldUnderline"/>
          <w:sz w:val="12"/>
        </w:rPr>
        <w:t xml:space="preserve"> </w:t>
      </w:r>
      <w:r w:rsidRPr="002E79DA">
        <w:t xml:space="preserve">Indirect expropriation differs in a number of ways from direct expropriation, starting with the fact that the expropriating state usually derives no revenue from the alleged expropriatory act. I argue that the incentives also differ from the standpoint of the firm. Specifically, </w:t>
      </w:r>
      <w:r w:rsidRPr="002E79DA">
        <w:rPr>
          <w:rStyle w:val="StyleBoldUnderline"/>
        </w:rPr>
        <w:t>firms can</w:t>
      </w:r>
      <w:r w:rsidRPr="002E79DA">
        <w:rPr>
          <w:rStyle w:val="StyleBoldUnderline"/>
          <w:sz w:val="12"/>
        </w:rPr>
        <w:t xml:space="preserve"> </w:t>
      </w:r>
      <w:r w:rsidRPr="002E79DA">
        <w:rPr>
          <w:rStyle w:val="StyleBoldUnderline"/>
        </w:rPr>
        <w:t>use litigation to temper governments’ regulatory ambitions. This is in part because investor-state</w:t>
      </w:r>
      <w:r w:rsidRPr="002E79DA">
        <w:rPr>
          <w:rStyle w:val="StyleBoldUnderline"/>
          <w:sz w:val="12"/>
        </w:rPr>
        <w:t xml:space="preserve"> </w:t>
      </w:r>
      <w:r w:rsidRPr="002E79DA">
        <w:rPr>
          <w:rStyle w:val="StyleBoldUnderline"/>
        </w:rPr>
        <w:t>litigation is costly to governments: not only are the legal costs significantly higher than in, e.g.,</w:t>
      </w:r>
      <w:r w:rsidRPr="002E79DA">
        <w:rPr>
          <w:rStyle w:val="StyleBoldUnderline"/>
          <w:sz w:val="12"/>
        </w:rPr>
        <w:t xml:space="preserve"> </w:t>
      </w:r>
      <w:r w:rsidRPr="002E79DA">
        <w:rPr>
          <w:rStyle w:val="StyleBoldUnderline"/>
        </w:rPr>
        <w:t>trade litigation, but investment flows appear to suffer from litigation, even when the government</w:t>
      </w:r>
      <w:r w:rsidRPr="002E79DA">
        <w:rPr>
          <w:rStyle w:val="StyleBoldUnderline"/>
          <w:sz w:val="12"/>
        </w:rPr>
        <w:t xml:space="preserve"> </w:t>
      </w:r>
      <w:r w:rsidRPr="002E79DA">
        <w:rPr>
          <w:rStyle w:val="StyleBoldUnderline"/>
        </w:rPr>
        <w:t>ultimately wins the case.</w:t>
      </w:r>
      <w:r w:rsidRPr="002E79DA">
        <w:t xml:space="preserve">11 As a result, firms may benefit from spillover effects of the challenges they bring forth. When Philip Morris challenged Australia’s labeling regulations, New Zealand put its own labeling legislation on hold, and Philip Morris loudly praised the decision.12 If litigation exerts a sufficient deterrent effect, firms may benefit even when they lose a case. </w:t>
      </w:r>
      <w:r w:rsidRPr="002E79DA">
        <w:rPr>
          <w:rStyle w:val="StyleBoldUnderline"/>
        </w:rPr>
        <w:t>The result is an</w:t>
      </w:r>
      <w:r w:rsidRPr="002E79DA">
        <w:rPr>
          <w:rStyle w:val="StyleBoldUnderline"/>
          <w:sz w:val="12"/>
        </w:rPr>
        <w:t xml:space="preserve"> </w:t>
      </w:r>
      <w:r w:rsidRPr="002E79DA">
        <w:rPr>
          <w:rStyle w:val="StyleBoldUnderline"/>
        </w:rPr>
        <w:t>increased likelihood of frivolous litigation, where the purpose of a challenge is not so much to win</w:t>
      </w:r>
      <w:r w:rsidRPr="002E79DA">
        <w:rPr>
          <w:rStyle w:val="StyleBoldUnderline"/>
          <w:sz w:val="12"/>
        </w:rPr>
        <w:t xml:space="preserve"> </w:t>
      </w:r>
      <w:r w:rsidRPr="002E79DA">
        <w:rPr>
          <w:rStyle w:val="StyleBoldUnderline"/>
        </w:rPr>
        <w:t>and obtain compensation, as it is to deter regulation.</w:t>
      </w:r>
    </w:p>
    <w:p w14:paraId="2E19B2C8" w14:textId="77777777" w:rsidR="0003635E" w:rsidRDefault="0003635E" w:rsidP="0003635E">
      <w:pPr>
        <w:pStyle w:val="Heading4"/>
      </w:pPr>
      <w:r>
        <w:t>Frivolous arbitration turns regime credibility</w:t>
      </w:r>
    </w:p>
    <w:p w14:paraId="2AEC802B" w14:textId="77777777" w:rsidR="0003635E" w:rsidRDefault="0003635E" w:rsidP="0003635E">
      <w:r w:rsidRPr="00E56DE8">
        <w:rPr>
          <w:rStyle w:val="StyleStyleBold12pt"/>
        </w:rPr>
        <w:t>Lester</w:t>
      </w:r>
      <w:r>
        <w:t xml:space="preserve"> 20</w:t>
      </w:r>
      <w:r w:rsidRPr="00E56DE8">
        <w:rPr>
          <w:rStyle w:val="StyleStyleBold12pt"/>
        </w:rPr>
        <w:t>13</w:t>
      </w:r>
      <w:r>
        <w:t xml:space="preserve"> – </w:t>
      </w:r>
      <w:r w:rsidRPr="00E56DE8">
        <w:t>Simon Lester is a trade policy analyst with Cato’s Herbert A. Stiefel Center for Trade Policy Studies</w:t>
      </w:r>
      <w:r>
        <w:t xml:space="preserve"> (“Liberalization or Litigation? Time to Rethink the International Investment Regime,” </w:t>
      </w:r>
      <w:r w:rsidRPr="00E56DE8">
        <w:t>http://object.cato.org/sites/cato.org/files/pubs/pdf/pa730_web.pdf</w:t>
      </w:r>
      <w:r>
        <w:t>)</w:t>
      </w:r>
    </w:p>
    <w:p w14:paraId="4DFDBF79" w14:textId="77777777" w:rsidR="0003635E" w:rsidRDefault="0003635E" w:rsidP="0003635E">
      <w:pPr>
        <w:rPr>
          <w:sz w:val="14"/>
        </w:rPr>
      </w:pPr>
      <w:r w:rsidRPr="00F22E2F">
        <w:rPr>
          <w:sz w:val="14"/>
        </w:rPr>
        <w:t xml:space="preserve">And finally, </w:t>
      </w:r>
      <w:r w:rsidRPr="00F22E2F">
        <w:rPr>
          <w:rStyle w:val="StyleBoldUnderline"/>
        </w:rPr>
        <w:t>investor-state dispute settlement</w:t>
      </w:r>
      <w:r w:rsidRPr="00F22E2F">
        <w:rPr>
          <w:rStyle w:val="StyleBoldUnderline"/>
          <w:sz w:val="12"/>
        </w:rPr>
        <w:t xml:space="preserve"> </w:t>
      </w:r>
      <w:r w:rsidRPr="00F22E2F">
        <w:rPr>
          <w:rStyle w:val="StyleBoldUnderline"/>
        </w:rPr>
        <w:t>leads to frivolous cases</w:t>
      </w:r>
      <w:r w:rsidRPr="00F22E2F">
        <w:rPr>
          <w:sz w:val="14"/>
        </w:rPr>
        <w:t xml:space="preserve">, or at least cases with a limited chance of success. </w:t>
      </w:r>
      <w:r w:rsidRPr="00F22E2F">
        <w:rPr>
          <w:rStyle w:val="StyleBoldUnderline"/>
        </w:rPr>
        <w:t>Such cases</w:t>
      </w:r>
      <w:r w:rsidRPr="00F22E2F">
        <w:rPr>
          <w:rStyle w:val="StyleBoldUnderline"/>
          <w:sz w:val="12"/>
        </w:rPr>
        <w:t xml:space="preserve"> </w:t>
      </w:r>
      <w:r w:rsidRPr="00F22E2F">
        <w:rPr>
          <w:rStyle w:val="StyleBoldUnderline"/>
        </w:rPr>
        <w:t>push the boundaries of the rules and create</w:t>
      </w:r>
      <w:r w:rsidRPr="00F22E2F">
        <w:rPr>
          <w:rStyle w:val="StyleBoldUnderline"/>
          <w:sz w:val="12"/>
        </w:rPr>
        <w:t xml:space="preserve"> </w:t>
      </w:r>
      <w:r w:rsidRPr="00F22E2F">
        <w:rPr>
          <w:rStyle w:val="StyleBoldUnderline"/>
        </w:rPr>
        <w:t>doubts about the merits of the system.</w:t>
      </w:r>
      <w:r w:rsidRPr="00F22E2F">
        <w:rPr>
          <w:sz w:val="14"/>
        </w:rPr>
        <w:t xml:space="preserve"> With most international legal obligations, only states can bring complaints. This serves as a filter to make sure that the cases that are brought can be handled successfully. Without this filter, </w:t>
      </w:r>
      <w:r w:rsidRPr="00F22E2F">
        <w:rPr>
          <w:rStyle w:val="StyleBoldUnderline"/>
        </w:rPr>
        <w:t>companies</w:t>
      </w:r>
      <w:r w:rsidRPr="00F22E2F">
        <w:rPr>
          <w:sz w:val="14"/>
        </w:rPr>
        <w:t xml:space="preserve"> and their lawyers can </w:t>
      </w:r>
      <w:r w:rsidRPr="00F22E2F">
        <w:rPr>
          <w:rStyle w:val="StyleBoldUnderline"/>
        </w:rPr>
        <w:t>shape global governance, in</w:t>
      </w:r>
      <w:r w:rsidRPr="00F22E2F">
        <w:rPr>
          <w:sz w:val="14"/>
        </w:rPr>
        <w:t xml:space="preserve"> the form of these </w:t>
      </w:r>
      <w:r w:rsidRPr="00F22E2F">
        <w:rPr>
          <w:rStyle w:val="StyleBoldUnderline"/>
        </w:rPr>
        <w:t>binding international obligations, in uncertain</w:t>
      </w:r>
      <w:r w:rsidRPr="00F22E2F">
        <w:rPr>
          <w:rStyle w:val="StyleBoldUnderline"/>
          <w:sz w:val="12"/>
        </w:rPr>
        <w:t xml:space="preserve"> </w:t>
      </w:r>
      <w:r w:rsidRPr="00F22E2F">
        <w:rPr>
          <w:rStyle w:val="StyleBoldUnderline"/>
        </w:rPr>
        <w:t>ways. International law does not have the</w:t>
      </w:r>
      <w:r w:rsidRPr="00F22E2F">
        <w:rPr>
          <w:rStyle w:val="StyleBoldUnderline"/>
          <w:sz w:val="12"/>
        </w:rPr>
        <w:t xml:space="preserve"> </w:t>
      </w:r>
      <w:r w:rsidRPr="00F22E2F">
        <w:rPr>
          <w:rStyle w:val="StyleBoldUnderline"/>
        </w:rPr>
        <w:t>credibility of most domestic legal systems,</w:t>
      </w:r>
      <w:r w:rsidRPr="00F22E2F">
        <w:rPr>
          <w:rStyle w:val="StyleBoldUnderline"/>
          <w:sz w:val="12"/>
        </w:rPr>
        <w:t xml:space="preserve"> </w:t>
      </w:r>
      <w:r w:rsidRPr="00F22E2F">
        <w:rPr>
          <w:rStyle w:val="StyleBoldUnderline"/>
        </w:rPr>
        <w:t>and pushing controversial issues into the international</w:t>
      </w:r>
      <w:r w:rsidRPr="00F22E2F">
        <w:rPr>
          <w:rStyle w:val="StyleBoldUnderline"/>
          <w:sz w:val="12"/>
        </w:rPr>
        <w:t xml:space="preserve"> </w:t>
      </w:r>
      <w:r w:rsidRPr="00F22E2F">
        <w:rPr>
          <w:rStyle w:val="StyleBoldUnderline"/>
        </w:rPr>
        <w:t>legal system can be dangerous.</w:t>
      </w:r>
      <w:r w:rsidRPr="00F22E2F">
        <w:rPr>
          <w:rStyle w:val="StyleBoldUnderline"/>
          <w:sz w:val="12"/>
        </w:rPr>
        <w:t xml:space="preserve"> </w:t>
      </w:r>
      <w:r w:rsidRPr="00F22E2F">
        <w:rPr>
          <w:rStyle w:val="StyleBoldUnderline"/>
        </w:rPr>
        <w:t>These concerns have led some countries</w:t>
      </w:r>
      <w:r w:rsidRPr="00F22E2F">
        <w:rPr>
          <w:rStyle w:val="StyleBoldUnderline"/>
          <w:sz w:val="12"/>
        </w:rPr>
        <w:t xml:space="preserve"> </w:t>
      </w:r>
      <w:r w:rsidRPr="00F22E2F">
        <w:rPr>
          <w:rStyle w:val="StyleBoldUnderline"/>
        </w:rPr>
        <w:t>to reject the current system.</w:t>
      </w:r>
      <w:r w:rsidRPr="00F22E2F">
        <w:rPr>
          <w:sz w:val="14"/>
        </w:rPr>
        <w:t xml:space="preserve"> Importantly, it is not just authoritarian nations such as Venezuela who have pushed back. South Africa has suggested that it will phase out some of its BITs and focus instead on strengthening “its domestic legislation in respect of the protection offered to foreign investors by, amongst other things, codifying typical BIT provisions into domestic law.”35 And based on a report from its Productivity Commission, Australia announced that it will no longer pursue investment obligations that rely on investor-state.36 To some extent, then, there is an emerging movement to rethink the current system.</w:t>
      </w:r>
    </w:p>
    <w:p w14:paraId="7D70EFE5" w14:textId="77777777" w:rsidR="007A127A" w:rsidRPr="007A127A" w:rsidRDefault="007A127A" w:rsidP="007A127A">
      <w:pPr>
        <w:pStyle w:val="Heading4"/>
      </w:pPr>
      <w:r>
        <w:t>Investor-state arbitration turns legitimacy – states withdraw from investment regime</w:t>
      </w:r>
    </w:p>
    <w:p w14:paraId="70B024D7" w14:textId="77777777" w:rsidR="007A127A" w:rsidRDefault="007A127A" w:rsidP="007A127A">
      <w:r w:rsidRPr="00554571">
        <w:rPr>
          <w:rStyle w:val="StyleStyleBold12pt"/>
        </w:rPr>
        <w:t xml:space="preserve">Shackelford et al </w:t>
      </w:r>
      <w:r>
        <w:t>20</w:t>
      </w:r>
      <w:r w:rsidRPr="00554571">
        <w:rPr>
          <w:rStyle w:val="StyleStyleBold12pt"/>
        </w:rPr>
        <w:t>15</w:t>
      </w:r>
      <w:r>
        <w:t xml:space="preserve"> – J</w:t>
      </w:r>
      <w:r w:rsidRPr="00554571">
        <w:t>.D., Ph.D., Assistant Professor of Business Law and Ethics, Indiana University; Distinguished Visiting Fellow, University of Notre Dame Institute for Advanced Study; Senior Fellow, Indiana University Center for Applied Cybersecurity Research.</w:t>
      </w:r>
      <w:r>
        <w:t xml:space="preserve"> </w:t>
      </w:r>
      <w:r w:rsidRPr="00554571">
        <w:t>Eric L. Richards, J.D., Professor of Business Law, Indiana University; Chair, East Asian Initiatives. Anjanette H. Raymond, J.D., L.L.M., Assistant Professor of Business Law and Ethics, Indiana University; Adjunct Assistant Professor of Law, Maurer School of Law, Indiana University; Visiting Fellow in International Commercial Law, Centre for Commercial Law Studies, Queen Mary, University of London. and Amanda N. Craig</w:t>
      </w:r>
      <w:r>
        <w:t xml:space="preserve">. </w:t>
      </w:r>
      <w:r w:rsidRPr="00554571">
        <w:t>J.D., Indiana University Maurer School of Law; Ms. C., University of Oxford.</w:t>
      </w:r>
      <w:r>
        <w:t xml:space="preserve"> (“</w:t>
      </w:r>
      <w:r w:rsidRPr="00554571">
        <w:t>Using BITs to Protect Bytes: Promoting Cyber Peace by Safeguarding Trade Secrets Through Bilateral Investment Treaties</w:t>
      </w:r>
      <w:r>
        <w:t>,” 52 Am. Bus. L.J. 1)</w:t>
      </w:r>
    </w:p>
    <w:p w14:paraId="308247AA" w14:textId="77777777" w:rsidR="007A127A" w:rsidRDefault="007A127A" w:rsidP="007A127A">
      <w:pPr>
        <w:rPr>
          <w:rStyle w:val="StyleBoldUnderline"/>
        </w:rPr>
      </w:pPr>
      <w:r w:rsidRPr="005630CB">
        <w:t xml:space="preserve">2. Lessons from Trade Secrets Litigation Under BITs The world's various legal systems and cultures maintain different levels of intellectual property protections. n251 Therefore, as emphasized by U.S. Deputy Secretary of State William Burns, the United States and China, for example, "'need to reach a shared understanding of the rules of the road' in cyber space." n252 The need to create a rule of the road for trade secrets is a much larger issue, though, as many states and business actors face cyber threats including economic espionage. BITs may be a vehicle to engender such norms. The use of BITs in this manner provides two key elements often lacking in other protective regimes such as TRIPS: grievances that fall within the purview of a BIT not only can be pursued by an individual, but also can be resolved within an internationally accepted arbitration mechanism. The use of arbitration provides several advantages, as has been mentioned, such as the use of a neutral setting for resolution of their grievances, well-established rules of arbitration and enforcement of awards, n253 and access to and the use of well-established investor-dispute focused arbitration institutions. And of course, pursuing a claim at ICSID under a BIT agreement allows a foreign investor to bring a claim against that host state in investor-state arbitration without the need to petition its home government to initiate dispute settlement proceedings. n254 Despite its advantages, </w:t>
      </w:r>
      <w:r w:rsidRPr="005630CB">
        <w:rPr>
          <w:rStyle w:val="StyleBoldUnderline"/>
        </w:rPr>
        <w:t>BIT-based investment arbitration is not without its detractors.</w:t>
      </w:r>
      <w:r w:rsidRPr="005630CB">
        <w:t xml:space="preserve"> Unlike its predecessor-the Treaty of Friendship, Commerce and Navigation-BITs are designed to be less complicated and more narrowly focused. However, </w:t>
      </w:r>
      <w:r w:rsidRPr="005630CB">
        <w:rPr>
          <w:rStyle w:val="StyleBoldUnderline"/>
        </w:rPr>
        <w:t>they also are prone to unpredictable</w:t>
      </w:r>
      <w:r w:rsidRPr="005630CB">
        <w:t xml:space="preserve"> [*59] </w:t>
      </w:r>
      <w:r w:rsidRPr="005630CB">
        <w:rPr>
          <w:rStyle w:val="StyleBoldUnderline"/>
        </w:rPr>
        <w:t xml:space="preserve">and, at times, even inconsistent interpretation. </w:t>
      </w:r>
      <w:r w:rsidRPr="005630CB">
        <w:t xml:space="preserve">n255 </w:t>
      </w:r>
      <w:r w:rsidRPr="005630CB">
        <w:rPr>
          <w:rStyle w:val="StyleBoldUnderline"/>
        </w:rPr>
        <w:t>Their brevity created an apparent justification for judicial activism in order to clarify vague treaty language and to close gaps left open by the drafters.</w:t>
      </w:r>
      <w:r w:rsidRPr="005630CB">
        <w:t xml:space="preserve"> n256 As a result of this and other concerns, </w:t>
      </w:r>
      <w:r w:rsidRPr="005630CB">
        <w:rPr>
          <w:rStyle w:val="StyleBoldUnderline"/>
        </w:rPr>
        <w:t xml:space="preserve">states have begun reconsidering their approach to investment treaties. As some countries started to denounce their BITs, </w:t>
      </w:r>
      <w:r w:rsidRPr="005630CB">
        <w:t xml:space="preserve">n257 </w:t>
      </w:r>
      <w:r w:rsidRPr="005630CB">
        <w:rPr>
          <w:rStyle w:val="StyleBoldUnderline"/>
        </w:rPr>
        <w:t xml:space="preserve">others, such as Bolivia, Ecuador, and Venezuela, exited the ICSID Convention. </w:t>
      </w:r>
      <w:r w:rsidRPr="005630CB">
        <w:t xml:space="preserve">n258 In fact, states became more hesitant to negotiate BITs. With only thirty-three new BITs signed in 2011, the number of agreements concluded annually has now reached pre-1990 levels. n259 This decline in numbers cannot be explained by a saturation of the field alone. n260 Rather, </w:t>
      </w:r>
      <w:r w:rsidRPr="005630CB">
        <w:rPr>
          <w:rStyle w:val="StyleBoldUnderline"/>
        </w:rPr>
        <w:t>more and more countries have put their BIT programs on hold in order to reevaluate their approach to investment policy making. These statistics highlight the ambiguity with which many nations see BITs and investorstate arbitration; indeed, BIT rates have been dropping, and there is push back on using arbitration from some power centers even as the overall number of BITs and arbitrations continue to increase.</w:t>
      </w:r>
    </w:p>
    <w:p w14:paraId="79B059C6" w14:textId="77777777" w:rsidR="007A127A" w:rsidRPr="007A127A" w:rsidRDefault="007A127A" w:rsidP="007A127A"/>
    <w:p w14:paraId="34F457E4" w14:textId="77777777" w:rsidR="007A08D3" w:rsidRDefault="007A08D3" w:rsidP="007A08D3">
      <w:pPr>
        <w:rPr>
          <w:sz w:val="12"/>
        </w:rPr>
      </w:pPr>
    </w:p>
    <w:p w14:paraId="4CDED9A2" w14:textId="45966AF2" w:rsidR="007A127A" w:rsidRPr="007A127A" w:rsidRDefault="007A127A" w:rsidP="007A127A">
      <w:pPr>
        <w:pStyle w:val="Heading3"/>
      </w:pPr>
      <w:r w:rsidRPr="007A127A">
        <w:t>Climate</w:t>
      </w:r>
      <w:r w:rsidR="00722C9A">
        <w:t xml:space="preserve"> Turn</w:t>
      </w:r>
    </w:p>
    <w:p w14:paraId="1C4FEECD" w14:textId="77777777" w:rsidR="007A127A" w:rsidRDefault="007A127A" w:rsidP="007A127A">
      <w:pPr>
        <w:pStyle w:val="Heading4"/>
      </w:pPr>
      <w:r>
        <w:t>Investor-state arbitration turns climate – frivolous litigation over carbon management technologies</w:t>
      </w:r>
    </w:p>
    <w:p w14:paraId="4188E4DF" w14:textId="77777777" w:rsidR="007A127A" w:rsidRPr="0003365A" w:rsidRDefault="007A127A" w:rsidP="007A127A">
      <w:r w:rsidRPr="0003365A">
        <w:rPr>
          <w:rStyle w:val="StyleStyleBold12pt"/>
        </w:rPr>
        <w:t xml:space="preserve">Bankes et al </w:t>
      </w:r>
      <w:r>
        <w:t>20</w:t>
      </w:r>
      <w:r w:rsidRPr="0003365A">
        <w:rPr>
          <w:rStyle w:val="StyleStyleBold12pt"/>
        </w:rPr>
        <w:t>13</w:t>
      </w:r>
      <w:r>
        <w:t xml:space="preserve"> – Professor &amp; Chair of Natural Resources, University of Calgary</w:t>
      </w:r>
      <w:r w:rsidRPr="0003365A">
        <w:rPr>
          <w:sz w:val="12"/>
        </w:rPr>
        <w:t xml:space="preserve"> </w:t>
      </w:r>
      <w:r>
        <w:t>Faculty of Law; Lecturer, University of Aberdeen School of Law; Associate Professor,</w:t>
      </w:r>
      <w:r w:rsidRPr="0003365A">
        <w:rPr>
          <w:sz w:val="12"/>
        </w:rPr>
        <w:t xml:space="preserve"> </w:t>
      </w:r>
      <w:r>
        <w:t>George Washington University Law School.; Professor, Florida State University College of</w:t>
      </w:r>
      <w:r w:rsidRPr="0003365A">
        <w:rPr>
          <w:sz w:val="12"/>
        </w:rPr>
        <w:t xml:space="preserve"> </w:t>
      </w:r>
      <w:r>
        <w:t>Law; J.D. Candidate, University of British Columbia Faculty of Law; Assistant Professor &amp;</w:t>
      </w:r>
      <w:r w:rsidRPr="0003365A">
        <w:rPr>
          <w:sz w:val="12"/>
        </w:rPr>
        <w:t xml:space="preserve"> </w:t>
      </w:r>
      <w:r>
        <w:t>Canada Research Chair in Climate and Energy Policy, Graduate School of Public and</w:t>
      </w:r>
      <w:r w:rsidRPr="0003365A">
        <w:rPr>
          <w:sz w:val="12"/>
        </w:rPr>
        <w:t xml:space="preserve"> </w:t>
      </w:r>
      <w:r>
        <w:t>International Affairs, University of Ottawa; Assistant Professor, University of Calgary</w:t>
      </w:r>
      <w:r w:rsidRPr="0003365A">
        <w:rPr>
          <w:sz w:val="12"/>
        </w:rPr>
        <w:t xml:space="preserve"> </w:t>
      </w:r>
      <w:r>
        <w:t>Faculty of Law (</w:t>
      </w:r>
      <w:r w:rsidRPr="0003365A">
        <w:t>“International Trade and Investment</w:t>
      </w:r>
      <w:r w:rsidRPr="0003365A">
        <w:rPr>
          <w:sz w:val="12"/>
        </w:rPr>
        <w:t xml:space="preserve"> </w:t>
      </w:r>
      <w:r w:rsidRPr="0003365A">
        <w:t>Law and Carbon Management</w:t>
      </w:r>
      <w:r w:rsidRPr="0003365A">
        <w:rPr>
          <w:sz w:val="12"/>
        </w:rPr>
        <w:t xml:space="preserve"> </w:t>
      </w:r>
      <w:r w:rsidRPr="0003365A">
        <w:t>Technologies”</w:t>
      </w:r>
      <w:r>
        <w:t xml:space="preserve"> Natural Resources Journal)</w:t>
      </w:r>
    </w:p>
    <w:p w14:paraId="3BC113E8" w14:textId="77777777" w:rsidR="007A127A" w:rsidRDefault="007A127A" w:rsidP="007A127A">
      <w:r w:rsidRPr="006331CC">
        <w:t xml:space="preserve">III. INTERNATIONAL INVESTMENT LAW AND INTERNATIONAL TRADE LAW THAT MAY CONSTRAIN POLICIES TO PROMOTE CARBON MANAGEMENT TECHNOLOGIES International investment law and international trade law are commonly thought to pose constraints on environmental policies, and this is no less true of climate policies. </w:t>
      </w:r>
      <w:r w:rsidRPr="006331CC">
        <w:rPr>
          <w:rStyle w:val="StyleBoldUnderline"/>
        </w:rPr>
        <w:t>Expansive interpretations of the standards of protection afforded foreign investors in international investment law</w:t>
      </w:r>
      <w:r w:rsidRPr="006331CC">
        <w:t xml:space="preserve">, as well as various uncertainties regarding the interpretation of international trade agreements, </w:t>
      </w:r>
      <w:r w:rsidRPr="006331CC">
        <w:rPr>
          <w:rStyle w:val="StyleBoldUnderline"/>
        </w:rPr>
        <w:t>may have a constraining effect on governments implementing CMT-promoting policies.</w:t>
      </w:r>
      <w:r w:rsidRPr="006331CC">
        <w:t xml:space="preserve"> The following section considers potential constraints on CMT-promoting policies such as those described in Section II above. A. International Investment Law and the Regulatory “Chill” </w:t>
      </w:r>
      <w:r w:rsidRPr="006331CC">
        <w:rPr>
          <w:rStyle w:val="StyleBoldUnderline"/>
        </w:rPr>
        <w:t>International investment law designed to protect investments may “chill” governments from promulgating regulations that threaten those investments,</w:t>
      </w:r>
      <w:r w:rsidRPr="006331CC">
        <w:t xml:space="preserve">47 </w:t>
      </w:r>
      <w:r w:rsidRPr="006331CC">
        <w:rPr>
          <w:rStyle w:val="StyleBoldUnderline"/>
        </w:rPr>
        <w:t xml:space="preserve">which might include CMT-promoting policies. For example, a regulation requiring existing coal-fired power plants to install CCS may be deemed to be a violation of international investment law if it imposes too high of a cost on the foreign investors of the plant. </w:t>
      </w:r>
      <w:r w:rsidRPr="006331CC">
        <w:t xml:space="preserve">Many of the aspirational goals outlined in international investment agreements— including bilateral investment treaties (BITs)48—highlight the role of international investment in achieving objectives such as the effective utilization of economic resources, improving living standards, and the protection of the environment.49 But </w:t>
      </w:r>
      <w:r w:rsidRPr="006331CC">
        <w:rPr>
          <w:rStyle w:val="StyleBoldUnderline"/>
        </w:rPr>
        <w:t xml:space="preserve">the primary orientation </w:t>
      </w:r>
      <w:r w:rsidRPr="006331CC">
        <w:t xml:space="preserve">of international investment law is </w:t>
      </w:r>
      <w:r w:rsidRPr="006331CC">
        <w:rPr>
          <w:rStyle w:val="StyleBoldUnderline"/>
        </w:rPr>
        <w:t xml:space="preserve">to protect foreign investors and their investments from confiscatory regulation. </w:t>
      </w:r>
      <w:r w:rsidRPr="006331CC">
        <w:t xml:space="preserve">This orientation </w:t>
      </w:r>
      <w:r w:rsidRPr="006331CC">
        <w:rPr>
          <w:rStyle w:val="StyleBoldUnderline"/>
        </w:rPr>
        <w:t>may have a constraining effect on governments trying to contribute to climate change mitigation goals by promoting CMTs.</w:t>
      </w:r>
      <w:r w:rsidRPr="006331CC">
        <w:rPr>
          <w:rStyle w:val="StyleBoldUnderline"/>
          <w:sz w:val="12"/>
        </w:rPr>
        <w:t xml:space="preserve"> </w:t>
      </w:r>
      <w:r w:rsidRPr="006331CC">
        <w:t xml:space="preserve">Some investor-state arbitral tribunals have taken an investorfriendly position in their interpretation of the standards of protection afforded foreign investors under International Investment Agreements (IIAs). This has been especially true with respect to interpretation of the “fair and equitable treatment” standard.50 In particular, a number of cases in the North America Free Trade Agreement (NAFTA) context, including Metalclad Corporation v United Mexican States,51 have triggered concern about the policy space afforded to governments to develop and regulate their economies while protecting their environment.52 </w:t>
      </w:r>
      <w:r w:rsidRPr="006331CC">
        <w:rPr>
          <w:rStyle w:val="StyleBoldUnderline"/>
        </w:rPr>
        <w:t>Expansive interpretations of investment treaty protections may be troubling because they encourage foreign investors to initiate international litigation against governments and expose them to the risk of costly awards.</w:t>
      </w:r>
      <w:r w:rsidRPr="006331CC">
        <w:t xml:space="preserve">53 </w:t>
      </w:r>
      <w:r w:rsidRPr="006331CC">
        <w:rPr>
          <w:rStyle w:val="StyleBoldUnderline"/>
        </w:rPr>
        <w:t>Thus</w:t>
      </w:r>
      <w:r w:rsidRPr="006331CC">
        <w:t xml:space="preserve">, to the extent that </w:t>
      </w:r>
      <w:r w:rsidRPr="006331CC">
        <w:rPr>
          <w:rStyle w:val="StyleBoldUnderline"/>
        </w:rPr>
        <w:t>governments</w:t>
      </w:r>
      <w:r w:rsidRPr="006331CC">
        <w:t xml:space="preserve"> see the expansion of investor rights under IIAs as a risk, they </w:t>
      </w:r>
      <w:r w:rsidRPr="006331CC">
        <w:rPr>
          <w:rStyle w:val="StyleBoldUnderline"/>
        </w:rPr>
        <w:t>will likely be all the more cautious about implementing environmental policies that promote CMTs.</w:t>
      </w:r>
      <w:r w:rsidRPr="006331CC">
        <w:rPr>
          <w:rStyle w:val="StyleBoldUnderline"/>
          <w:sz w:val="12"/>
        </w:rPr>
        <w:t xml:space="preserve"> </w:t>
      </w:r>
      <w:r w:rsidRPr="006331CC">
        <w:rPr>
          <w:rStyle w:val="StyleBoldUnderline"/>
        </w:rPr>
        <w:t>The sorts of CMT policies that are most likely to be challenged are those that affect incumbents. For example, an emissions standard that an existing facility can only meet by shutting down or retrofitting for CCS may trigger a challenge on basis of alleged expropriation</w:t>
      </w:r>
      <w:r w:rsidRPr="006331CC">
        <w:t xml:space="preserve"> (or a measure tantamount to expropriation), a breach of the fair and equitable treatment standard, or the national treatment standard. While much will depend on the facts (is the plant fully amortized, were there any specific undertakings made in relation to emissions levels, are incumbents who are foreign investors differentially treated?) the thrust of the civil society critique of IIAs is that the mere threat of a challenge may cause governments to scale back their ambition in dealing with carbon incumbents.</w:t>
      </w:r>
    </w:p>
    <w:p w14:paraId="3BACEF1B" w14:textId="77777777" w:rsidR="0003635E" w:rsidRDefault="0003635E" w:rsidP="007A127A"/>
    <w:p w14:paraId="4890405A" w14:textId="77777777" w:rsidR="0003635E" w:rsidRPr="0003635E" w:rsidRDefault="0003635E" w:rsidP="0003635E">
      <w:pPr>
        <w:pStyle w:val="Heading4"/>
      </w:pPr>
      <w:r w:rsidRPr="0003635E">
        <w:t>Frivolous</w:t>
      </w:r>
      <w:r>
        <w:t xml:space="preserve"> litigation hurts environmental regulations</w:t>
      </w:r>
    </w:p>
    <w:p w14:paraId="61018633" w14:textId="77777777" w:rsidR="0003635E" w:rsidRDefault="0003635E" w:rsidP="0003635E">
      <w:r w:rsidRPr="00E56DE8">
        <w:rPr>
          <w:rStyle w:val="StyleStyleBold12pt"/>
        </w:rPr>
        <w:t>Pelc</w:t>
      </w:r>
      <w:r>
        <w:t xml:space="preserve"> 20</w:t>
      </w:r>
      <w:r w:rsidRPr="00E56DE8">
        <w:rPr>
          <w:rStyle w:val="StyleStyleBold12pt"/>
        </w:rPr>
        <w:t>16</w:t>
      </w:r>
      <w:r>
        <w:t xml:space="preserve"> – </w:t>
      </w:r>
      <w:r w:rsidRPr="00E56DE8">
        <w:t>William Dawson Scholar Associate Professor, Department of Political Science, McGill University</w:t>
      </w:r>
      <w:r>
        <w:t xml:space="preserve"> (</w:t>
      </w:r>
      <w:r w:rsidRPr="00E56DE8">
        <w:t>Krzysztof</w:t>
      </w:r>
      <w:r>
        <w:t xml:space="preserve">, “Does the International Investment Regime Induce Frivolous Litigation?” </w:t>
      </w:r>
      <w:r w:rsidRPr="00E56DE8">
        <w:t>http://politics.as.nyu.edu/docs/IO/42486/frivolity.pdf</w:t>
      </w:r>
      <w:r>
        <w:t>)</w:t>
      </w:r>
    </w:p>
    <w:p w14:paraId="128633A3" w14:textId="77777777" w:rsidR="0003635E" w:rsidRDefault="0003635E" w:rsidP="0003635E">
      <w:r w:rsidRPr="00E56DE8">
        <w:t xml:space="preserve">Findings relying on recently released UNCTAD data covering investment disputes from 1993 to 2015 offer support for these specific beliefs, and further document a broad shift in the investment regime. While the “explosion” of investment disputes has been widely recognized,13 what I show is that the legal merit of these disputes has steadily dropped over time. This trend is especially apparent when it comes to indirect expropriation. I argue that the record of investment disputes is consistent with the view that </w:t>
      </w:r>
      <w:r w:rsidRPr="002E79DA">
        <w:rPr>
          <w:rStyle w:val="StyleBoldUnderline"/>
        </w:rPr>
        <w:t>the regime is growingly being used to challenge domestic</w:t>
      </w:r>
      <w:r w:rsidRPr="00E56DE8">
        <w:rPr>
          <w:rStyle w:val="StyleBoldUnderline"/>
          <w:sz w:val="12"/>
        </w:rPr>
        <w:t xml:space="preserve"> </w:t>
      </w:r>
      <w:r w:rsidRPr="002E79DA">
        <w:rPr>
          <w:rStyle w:val="StyleBoldUnderline"/>
        </w:rPr>
        <w:t>regulation, and that one unintended effect we are seeing is an increase in frivolity over time</w:t>
      </w:r>
      <w:r w:rsidRPr="00E56DE8">
        <w:t xml:space="preserve">. Firms are litigating more and more, and they are winning less and less. To wit, investors win less than 10% of the indirect expropriation claims they bring against democratic countries. The design of the regime, which allows private standing, contributes to the trend: compared with analogous regimes like international trade, it features little of the restraint that exists in dispute settlement between sovereign states. The findings also provide additional support for two corollary beliefs. </w:t>
      </w:r>
      <w:r w:rsidRPr="002E79DA">
        <w:rPr>
          <w:rStyle w:val="StyleBoldUnderline"/>
        </w:rPr>
        <w:t>The regime’s overall</w:t>
      </w:r>
      <w:r w:rsidRPr="00E56DE8">
        <w:rPr>
          <w:rStyle w:val="StyleBoldUnderline"/>
          <w:sz w:val="12"/>
        </w:rPr>
        <w:t xml:space="preserve"> </w:t>
      </w:r>
      <w:r w:rsidRPr="002E79DA">
        <w:rPr>
          <w:rStyle w:val="StyleBoldUnderline"/>
        </w:rPr>
        <w:t>level of transparency, in spite of attempts at improvements through institutional reforms, has</w:t>
      </w:r>
      <w:r w:rsidRPr="00E56DE8">
        <w:rPr>
          <w:rStyle w:val="StyleBoldUnderline"/>
          <w:sz w:val="12"/>
        </w:rPr>
        <w:t xml:space="preserve"> </w:t>
      </w:r>
      <w:r w:rsidRPr="002E79DA">
        <w:rPr>
          <w:rStyle w:val="StyleBoldUnderline"/>
        </w:rPr>
        <w:t>been decreasing, rather than increasing</w:t>
      </w:r>
      <w:r w:rsidRPr="00E56DE8">
        <w:t xml:space="preserve">, which concords with recent findings.14 And </w:t>
      </w:r>
      <w:r w:rsidRPr="002E79DA">
        <w:rPr>
          <w:rStyle w:val="StyleBoldUnderline"/>
        </w:rPr>
        <w:t>legal capacity</w:t>
      </w:r>
      <w:r w:rsidRPr="00E56DE8">
        <w:rPr>
          <w:rStyle w:val="StyleBoldUnderline"/>
          <w:sz w:val="12"/>
        </w:rPr>
        <w:t xml:space="preserve"> </w:t>
      </w:r>
      <w:r w:rsidRPr="002E79DA">
        <w:rPr>
          <w:rStyle w:val="StyleBoldUnderline"/>
        </w:rPr>
        <w:t>appears to play an important role in countries’ ability to defend themselves from legal challenges,</w:t>
      </w:r>
      <w:r w:rsidRPr="00E56DE8">
        <w:rPr>
          <w:rStyle w:val="StyleBoldUnderline"/>
          <w:sz w:val="12"/>
        </w:rPr>
        <w:t xml:space="preserve"> </w:t>
      </w:r>
      <w:r w:rsidRPr="002E79DA">
        <w:rPr>
          <w:rStyle w:val="StyleBoldUnderline"/>
        </w:rPr>
        <w:t>spurring concerns about distributional effects. Wealthier countries do far better in litigation,</w:t>
      </w:r>
      <w:r w:rsidRPr="00E56DE8">
        <w:rPr>
          <w:rStyle w:val="StyleBoldUnderline"/>
          <w:sz w:val="12"/>
        </w:rPr>
        <w:t xml:space="preserve"> </w:t>
      </w:r>
      <w:r w:rsidRPr="002E79DA">
        <w:rPr>
          <w:rStyle w:val="StyleBoldUnderline"/>
        </w:rPr>
        <w:t>winning disputes at a significantly higher rate than less wealthy countries.</w:t>
      </w:r>
      <w:r w:rsidRPr="00E56DE8">
        <w:rPr>
          <w:rStyle w:val="StyleBoldUnderline"/>
          <w:sz w:val="12"/>
        </w:rPr>
        <w:t xml:space="preserve"> </w:t>
      </w:r>
      <w:r w:rsidRPr="00E56DE8">
        <w:t xml:space="preserve">The alleged disconnect between the original aims of ISDS and its current application matters not only for the policy debate, but also for theory. Much of the academic literature on investment rules appears vested in an era where the regime was designed to protect investors from direct takings by non-democratic governments. Yet as I go on to show, most claims today are leveled against democracies, and most concern indirect expropriation arising from regulation, rather than “sovereign theft”. This shift away from direct takings holds important implications for any attempt to account for the odds of expropriation across countries and time. Resource-strapped regimes might be more likely to expropriate, and this may be most likely to occur in high output sectors, and during periods of high commodity prices15—but this would only be true for direct takings. The majority of disputes in the investment regime today concern expropriatory acts that would have netted the government no actual revenue. On the other hand, </w:t>
      </w:r>
      <w:r w:rsidRPr="00E56DE8">
        <w:rPr>
          <w:rStyle w:val="StyleBoldUnderline"/>
        </w:rPr>
        <w:t>indirect expropriation might be a</w:t>
      </w:r>
      <w:r w:rsidRPr="00E56DE8">
        <w:rPr>
          <w:rStyle w:val="StyleBoldUnderline"/>
          <w:sz w:val="12"/>
        </w:rPr>
        <w:t xml:space="preserve"> </w:t>
      </w:r>
      <w:r w:rsidRPr="00E56DE8">
        <w:rPr>
          <w:rStyle w:val="StyleBoldUnderline"/>
        </w:rPr>
        <w:t>greater concern in developed democratic regimes where domestic audiences expect high standards</w:t>
      </w:r>
      <w:r w:rsidRPr="00E56DE8">
        <w:rPr>
          <w:rStyle w:val="StyleBoldUnderline"/>
          <w:sz w:val="12"/>
        </w:rPr>
        <w:t xml:space="preserve"> </w:t>
      </w:r>
      <w:r w:rsidRPr="00E56DE8">
        <w:rPr>
          <w:rStyle w:val="StyleBoldUnderline"/>
        </w:rPr>
        <w:t>of protection over the environment and public health.</w:t>
      </w:r>
      <w:r w:rsidRPr="00E56DE8">
        <w:t xml:space="preserve"> In sum, in assessing the validity of the common criticisms of the investor-state regime, this article finds itself questioning some of the central assumptions underlying the study of investment in IPE.</w:t>
      </w:r>
    </w:p>
    <w:p w14:paraId="745DABAF" w14:textId="77777777" w:rsidR="0003635E" w:rsidRPr="006331CC" w:rsidRDefault="0003635E" w:rsidP="007A127A"/>
    <w:p w14:paraId="5C710E5E" w14:textId="6928A2B1" w:rsidR="007A08D3" w:rsidRDefault="007A08D3" w:rsidP="007A127A">
      <w:pPr>
        <w:pStyle w:val="Heading3"/>
      </w:pPr>
      <w:r>
        <w:t xml:space="preserve">AT: </w:t>
      </w:r>
      <w:r w:rsidR="007A127A">
        <w:t>SCS Conflict</w:t>
      </w:r>
    </w:p>
    <w:p w14:paraId="7841235B" w14:textId="77777777" w:rsidR="007A08D3" w:rsidRDefault="007A08D3" w:rsidP="007A08D3">
      <w:pPr>
        <w:pStyle w:val="Heading4"/>
      </w:pPr>
      <w:r>
        <w:t>Arbitration fails – BIT won’t be modeled for territorial disputes</w:t>
      </w:r>
    </w:p>
    <w:p w14:paraId="75F659E2" w14:textId="77777777" w:rsidR="007A08D3" w:rsidRDefault="007A08D3" w:rsidP="007A08D3">
      <w:r w:rsidRPr="00224A0D">
        <w:rPr>
          <w:rStyle w:val="StyleStyleBold12pt"/>
        </w:rPr>
        <w:t>Lin</w:t>
      </w:r>
      <w:r>
        <w:t xml:space="preserve"> 20</w:t>
      </w:r>
      <w:r w:rsidRPr="00224A0D">
        <w:rPr>
          <w:rStyle w:val="StyleStyleBold12pt"/>
        </w:rPr>
        <w:t>16</w:t>
      </w:r>
      <w:r>
        <w:t xml:space="preserve"> – </w:t>
      </w:r>
      <w:r w:rsidRPr="00224A0D">
        <w:t>J.D. Candidate, New York University School of Law, 2016</w:t>
      </w:r>
      <w:r>
        <w:t xml:space="preserve"> (Tiffany M. “</w:t>
      </w:r>
      <w:r w:rsidRPr="00224A0D">
        <w:t>CHINESE ATTITUDES TOWARD THIRD-PARTY DISPUTE RESOLUTION IN INTERNATIONAL LAW</w:t>
      </w:r>
      <w:r>
        <w:t xml:space="preserve">,” </w:t>
      </w:r>
      <w:r w:rsidRPr="00224A0D">
        <w:t>48 N.Y.U. J. Int'l L. &amp; Pol. 581</w:t>
      </w:r>
      <w:r>
        <w:t>)</w:t>
      </w:r>
    </w:p>
    <w:p w14:paraId="06E32ED0" w14:textId="77777777" w:rsidR="007A08D3" w:rsidRDefault="007A08D3" w:rsidP="007A08D3">
      <w:pPr>
        <w:rPr>
          <w:rStyle w:val="StyleBoldUnderline"/>
        </w:rPr>
      </w:pPr>
      <w:r w:rsidRPr="00224A0D">
        <w:rPr>
          <w:sz w:val="14"/>
        </w:rPr>
        <w:t xml:space="preserve">With regard to international investment protection, </w:t>
      </w:r>
      <w:r w:rsidRPr="00224A0D">
        <w:rPr>
          <w:rStyle w:val="StyleBoldUnderline"/>
        </w:rPr>
        <w:t>most of China's bilateral investment treaties have historically only provided for the remedy of arbitration in very limited circumstances.</w:t>
      </w:r>
      <w:r w:rsidRPr="00224A0D">
        <w:rPr>
          <w:sz w:val="14"/>
        </w:rPr>
        <w:t xml:space="preserve"> n53 Prior to 1998, PRC's bilateral investment treaties (BITs) either did not provide for disputes to be settled by international arbitration, or restricted arbitration to certain disputes regarding the amount of compensation resulting from expropriation and dependent upon failure of bilateral negotiations. n54 Since 1998, China has increasingly relaxed the restrictions on international arbitration in BITs, allowing investors to bring any dispute regarding the BIT to international arbitration under ICSID or ad hoc arbitration after negotiation has been attempted without success. n55 The PRC BITs that allow</w:t>
      </w:r>
      <w:r>
        <w:rPr>
          <w:sz w:val="14"/>
        </w:rPr>
        <w:t xml:space="preserve"> </w:t>
      </w:r>
      <w:r w:rsidRPr="00224A0D">
        <w:rPr>
          <w:sz w:val="14"/>
        </w:rPr>
        <w:t>[*592]</w:t>
      </w:r>
      <w:r>
        <w:rPr>
          <w:sz w:val="14"/>
        </w:rPr>
        <w:t xml:space="preserve"> </w:t>
      </w:r>
      <w:r w:rsidRPr="00224A0D">
        <w:rPr>
          <w:sz w:val="14"/>
        </w:rPr>
        <w:t>investors to refer disputes with host states to international arbitration are beneficial to Chinese investors as well, as the treaties allow investors from the PRC to bring proceedings against foreign states. n56 The first case in which a Chinese bilateral investment treaty was brought before an arbitral tribunal was the Tza Yap Shum case in 2009, which was initiated by a Chinese investor against Peru under an ICSID arbitral tribunal. n57 In this case, Mr. Tza Yap Shum, a Chinese investor, had invested in Peru through TSG Peru S.A.G., a Peruvian Company. n58 Mr. Shum claimed that Peruvian tax authorities had breached the China-Peru BIT and the arbitral tribunal ultimately issued an award in his favor. n59 The China-Peru BIT provided for settlement of disputes through negotiations or consultations, or by reference to an ad hoc arbitral tribunal upon failure of negotiations. n60 The Tza Yap Shum case may indicate a newfound Chinese openness to participate in international arbitration organizations in commercial disputes, at least where a Chinese party is the complainant. n61</w:t>
      </w:r>
      <w:r>
        <w:rPr>
          <w:sz w:val="14"/>
        </w:rPr>
        <w:t xml:space="preserve"> </w:t>
      </w:r>
      <w:r w:rsidRPr="00224A0D">
        <w:rPr>
          <w:sz w:val="14"/>
        </w:rPr>
        <w:t>[*593]</w:t>
      </w:r>
      <w:r>
        <w:rPr>
          <w:sz w:val="14"/>
        </w:rPr>
        <w:t xml:space="preserve"> </w:t>
      </w:r>
      <w:r w:rsidRPr="00224A0D">
        <w:rPr>
          <w:rStyle w:val="StyleBoldUnderline"/>
        </w:rPr>
        <w:t>In the area of non-commercial international disputes, however, China consistently rejects or sharply limits dispute settlement through arbitration, usually only agreeing to conduct dispute settlement through bilateral negotiations without the presence of a neutral third party.</w:t>
      </w:r>
      <w:r w:rsidRPr="00224A0D">
        <w:rPr>
          <w:sz w:val="14"/>
        </w:rPr>
        <w:t xml:space="preserve"> n62 For example, in disputes concerning arms control, the PRC has included an arbitration clause in its safeguards agreement with the International Atomic Energy Agency (IAEA), but, like the former USSR, has deviated significantly from the arbitration clause in the IAEA model safeguards agreement. n63 </w:t>
      </w:r>
      <w:r w:rsidRPr="00224A0D">
        <w:rPr>
          <w:rStyle w:val="StyleBoldUnderline"/>
        </w:rPr>
        <w:t>The PRC's current safeguards agreement with the IAEA emphasizes China's general refusal to participate in arbitration as a dispute settlement procedure in non-commercial contexts</w:t>
      </w:r>
      <w:r w:rsidRPr="007A08D3">
        <w:t>, as it conditions arbitration upon agreement by both parties to the dispute and does not allow a party to initiate arbitration unilaterally.</w:t>
      </w:r>
      <w:r w:rsidRPr="00224A0D">
        <w:rPr>
          <w:sz w:val="14"/>
        </w:rPr>
        <w:t xml:space="preserve"> n64 This restriction of arbitration and preference for bilateral negotiation is further discussed in Part III of this Note </w:t>
      </w:r>
      <w:r w:rsidRPr="007A08D3">
        <w:rPr>
          <w:rStyle w:val="StyleBoldUnderline"/>
        </w:rPr>
        <w:t>with regards to the disputes in the East China Sea and South China Sea.</w:t>
      </w:r>
    </w:p>
    <w:p w14:paraId="7222EA37" w14:textId="77777777" w:rsidR="007A08D3" w:rsidRDefault="007A08D3" w:rsidP="007A08D3">
      <w:pPr>
        <w:rPr>
          <w:sz w:val="12"/>
        </w:rPr>
      </w:pPr>
    </w:p>
    <w:p w14:paraId="05C7A63A" w14:textId="77777777" w:rsidR="00B909B3" w:rsidRDefault="00B909B3" w:rsidP="00B909B3">
      <w:pPr>
        <w:pStyle w:val="Heading2"/>
      </w:pPr>
    </w:p>
    <w:p w14:paraId="442DD926" w14:textId="77777777" w:rsidR="00B909B3" w:rsidRDefault="00B909B3" w:rsidP="00B909B3">
      <w:pPr>
        <w:pStyle w:val="Heading2"/>
      </w:pPr>
      <w:r>
        <w:t>TPP DA</w:t>
      </w:r>
    </w:p>
    <w:p w14:paraId="74B45530" w14:textId="1E2A8592" w:rsidR="0062053F" w:rsidRDefault="0062053F" w:rsidP="0062053F">
      <w:pPr>
        <w:pStyle w:val="Heading3"/>
      </w:pPr>
      <w:r>
        <w:t>1NC TPP Link</w:t>
      </w:r>
    </w:p>
    <w:p w14:paraId="04002812" w14:textId="77777777" w:rsidR="0062053F" w:rsidRDefault="0062053F" w:rsidP="0062053F">
      <w:pPr>
        <w:pStyle w:val="Heading4"/>
      </w:pPr>
      <w:r>
        <w:t>Being tough on China is key to motivate TPP approval</w:t>
      </w:r>
    </w:p>
    <w:p w14:paraId="150DF570" w14:textId="77777777" w:rsidR="0062053F" w:rsidRDefault="0062053F" w:rsidP="0062053F">
      <w:r w:rsidRPr="007630DD">
        <w:rPr>
          <w:rStyle w:val="StyleStyleBold12pt"/>
        </w:rPr>
        <w:t>Donnan</w:t>
      </w:r>
      <w:r>
        <w:t xml:space="preserve"> 20</w:t>
      </w:r>
      <w:r w:rsidRPr="007630DD">
        <w:rPr>
          <w:rStyle w:val="StyleStyleBold12pt"/>
        </w:rPr>
        <w:t>16</w:t>
      </w:r>
      <w:r>
        <w:t xml:space="preserve"> – </w:t>
      </w:r>
      <w:r w:rsidRPr="007630DD">
        <w:t>World Trade Editor for</w:t>
      </w:r>
      <w:r>
        <w:t xml:space="preserve"> The Financial Times (Shawn, “</w:t>
      </w:r>
      <w:r w:rsidRPr="007630DD">
        <w:t>US and China skirmish as trade clash looms</w:t>
      </w:r>
      <w:r>
        <w:t xml:space="preserve">,” </w:t>
      </w:r>
      <w:r w:rsidRPr="007630DD">
        <w:t>http://www.ft.com/intl/cms/s/0/4bd8c6ec-16c5-11e6-b8d5-4c1fcdbe169f.html#axzz4BuMCf5aw</w:t>
      </w:r>
      <w:r>
        <w:t>)</w:t>
      </w:r>
    </w:p>
    <w:p w14:paraId="538D7452" w14:textId="77777777" w:rsidR="0062053F" w:rsidRDefault="0062053F" w:rsidP="0062053F">
      <w:pPr>
        <w:rPr>
          <w:rStyle w:val="StyleBoldUnderline"/>
        </w:rPr>
      </w:pPr>
      <w:r w:rsidRPr="007630DD">
        <w:rPr>
          <w:rStyle w:val="StyleBoldUnderline"/>
        </w:rPr>
        <w:t xml:space="preserve">The latest move is part of a broader effort by the administration </w:t>
      </w:r>
      <w:r w:rsidRPr="007630DD">
        <w:rPr>
          <w:sz w:val="14"/>
        </w:rPr>
        <w:t xml:space="preserve">and American industry </w:t>
      </w:r>
      <w:r w:rsidRPr="007630DD">
        <w:rPr>
          <w:rStyle w:val="StyleBoldUnderline"/>
        </w:rPr>
        <w:t xml:space="preserve">to get tough on China that is seeing the trade rhetoric being dialled up even far away from the campaign trail. </w:t>
      </w:r>
      <w:r w:rsidRPr="007630DD">
        <w:rPr>
          <w:sz w:val="14"/>
        </w:rPr>
        <w:t xml:space="preserve"> “This is war. This is not trade. China is waging economic war. We ought to recognise that and act accordingly,” Lourenco Goncalves, chief executive of iron ore producer Cliffs Natural Resources, told reporters last week on the sidelines of a US steel industry association meeting.  </w:t>
      </w:r>
      <w:r w:rsidRPr="007630DD">
        <w:rPr>
          <w:rStyle w:val="StyleBoldUnderline"/>
        </w:rPr>
        <w:t xml:space="preserve">Driving the administration’s push is its desire to secure congressional approval before </w:t>
      </w:r>
      <w:r w:rsidRPr="007630DD">
        <w:rPr>
          <w:sz w:val="14"/>
        </w:rPr>
        <w:t xml:space="preserve">President Barack </w:t>
      </w:r>
      <w:r w:rsidRPr="007630DD">
        <w:rPr>
          <w:rStyle w:val="StyleBoldUnderline"/>
        </w:rPr>
        <w:t>Obama leaves office in January for the Trans-Pacific Partnership</w:t>
      </w:r>
      <w:r w:rsidRPr="007630DD">
        <w:rPr>
          <w:sz w:val="14"/>
        </w:rPr>
        <w:t xml:space="preserve">, the largest trade deal negotiated by the US in decades.  </w:t>
      </w:r>
      <w:r w:rsidRPr="007630DD">
        <w:rPr>
          <w:rStyle w:val="StyleBoldUnderline"/>
        </w:rPr>
        <w:t xml:space="preserve">Those plans have been complicated by the antitrade rhetoric of </w:t>
      </w:r>
      <w:r w:rsidRPr="007630DD">
        <w:rPr>
          <w:sz w:val="14"/>
        </w:rPr>
        <w:t xml:space="preserve">Mr </w:t>
      </w:r>
      <w:r w:rsidRPr="007630DD">
        <w:rPr>
          <w:rStyle w:val="StyleBoldUnderline"/>
        </w:rPr>
        <w:t>Trump</w:t>
      </w:r>
      <w:r w:rsidRPr="007630DD">
        <w:rPr>
          <w:sz w:val="14"/>
        </w:rPr>
        <w:t xml:space="preserve"> and others campaigning to succeed Mr Obama. </w:t>
      </w:r>
      <w:r w:rsidRPr="007630DD">
        <w:rPr>
          <w:rStyle w:val="StyleBoldUnderline"/>
        </w:rPr>
        <w:t>The administration’s response has been to turn up the volume on its own argument that the TPP</w:t>
      </w:r>
      <w:r w:rsidRPr="007630DD">
        <w:rPr>
          <w:sz w:val="14"/>
        </w:rPr>
        <w:t xml:space="preserve"> — which besides the US includes Japan and 10 other Pacific Rim economies but not China — </w:t>
      </w:r>
      <w:r w:rsidRPr="007630DD">
        <w:rPr>
          <w:rStyle w:val="StyleBoldUnderline"/>
        </w:rPr>
        <w:t xml:space="preserve">is an important strategic response to Beijing’s own bid to control the region’s commerce. </w:t>
      </w:r>
    </w:p>
    <w:p w14:paraId="6052FE50" w14:textId="77777777" w:rsidR="0062053F" w:rsidRDefault="0062053F" w:rsidP="0062053F">
      <w:pPr>
        <w:rPr>
          <w:rStyle w:val="StyleBoldUnderline"/>
        </w:rPr>
      </w:pPr>
    </w:p>
    <w:p w14:paraId="10E41F54" w14:textId="3E47B7F5" w:rsidR="0062053F" w:rsidRPr="0062053F" w:rsidRDefault="0062053F" w:rsidP="0062053F">
      <w:pPr>
        <w:pStyle w:val="Heading3"/>
      </w:pPr>
      <w:r w:rsidRPr="0062053F">
        <w:t>2NC TPP Link</w:t>
      </w:r>
    </w:p>
    <w:p w14:paraId="2DF06CC9" w14:textId="48D569C6" w:rsidR="00B909B3" w:rsidRDefault="0062053F" w:rsidP="0062053F">
      <w:pPr>
        <w:pStyle w:val="Heading4"/>
      </w:pPr>
      <w:r>
        <w:t>Obama is distancing himself from China now – BIT undermines his stance and kills TPP</w:t>
      </w:r>
    </w:p>
    <w:p w14:paraId="7B8A16A9" w14:textId="77777777" w:rsidR="00B909B3" w:rsidRDefault="00B909B3" w:rsidP="00B909B3">
      <w:pPr>
        <w:rPr>
          <w:szCs w:val="20"/>
        </w:rPr>
      </w:pPr>
      <w:r w:rsidRPr="00622770">
        <w:rPr>
          <w:rStyle w:val="StyleStyleBold12pt"/>
        </w:rPr>
        <w:t xml:space="preserve">Cox and Newton </w:t>
      </w:r>
      <w:r>
        <w:rPr>
          <w:szCs w:val="20"/>
        </w:rPr>
        <w:t>20</w:t>
      </w:r>
      <w:r w:rsidRPr="00622770">
        <w:rPr>
          <w:rStyle w:val="StyleStyleBold12pt"/>
        </w:rPr>
        <w:t>15</w:t>
      </w:r>
      <w:r>
        <w:rPr>
          <w:szCs w:val="20"/>
        </w:rPr>
        <w:t xml:space="preserve"> – </w:t>
      </w:r>
      <w:r w:rsidRPr="00622770">
        <w:rPr>
          <w:szCs w:val="20"/>
        </w:rPr>
        <w:t>Simon Cox</w:t>
      </w:r>
      <w:r w:rsidRPr="00622770">
        <w:rPr>
          <w:sz w:val="12"/>
          <w:szCs w:val="20"/>
        </w:rPr>
        <w:t xml:space="preserve"> </w:t>
      </w:r>
      <w:r w:rsidRPr="00622770">
        <w:rPr>
          <w:szCs w:val="20"/>
        </w:rPr>
        <w:t>Managing Director and</w:t>
      </w:r>
      <w:r w:rsidRPr="00622770">
        <w:rPr>
          <w:sz w:val="12"/>
          <w:szCs w:val="20"/>
        </w:rPr>
        <w:t xml:space="preserve"> </w:t>
      </w:r>
      <w:r w:rsidRPr="00622770">
        <w:rPr>
          <w:szCs w:val="20"/>
        </w:rPr>
        <w:t>Investment Strategist</w:t>
      </w:r>
      <w:r w:rsidRPr="00622770">
        <w:rPr>
          <w:sz w:val="12"/>
          <w:szCs w:val="20"/>
        </w:rPr>
        <w:t xml:space="preserve"> </w:t>
      </w:r>
      <w:r w:rsidRPr="00622770">
        <w:rPr>
          <w:szCs w:val="20"/>
        </w:rPr>
        <w:t>BNY Mellon Investment</w:t>
      </w:r>
      <w:r w:rsidRPr="00622770">
        <w:rPr>
          <w:sz w:val="12"/>
          <w:szCs w:val="20"/>
        </w:rPr>
        <w:t xml:space="preserve"> </w:t>
      </w:r>
      <w:r>
        <w:rPr>
          <w:szCs w:val="20"/>
        </w:rPr>
        <w:t xml:space="preserve">Management Asia Pacific. </w:t>
      </w:r>
      <w:r w:rsidRPr="00622770">
        <w:rPr>
          <w:szCs w:val="20"/>
        </w:rPr>
        <w:t>Alastair Newton</w:t>
      </w:r>
      <w:r w:rsidRPr="00622770">
        <w:rPr>
          <w:sz w:val="12"/>
          <w:szCs w:val="20"/>
        </w:rPr>
        <w:t xml:space="preserve"> </w:t>
      </w:r>
      <w:r w:rsidRPr="00622770">
        <w:rPr>
          <w:szCs w:val="20"/>
        </w:rPr>
        <w:t>Co-founder and Director</w:t>
      </w:r>
      <w:r w:rsidRPr="00622770">
        <w:rPr>
          <w:sz w:val="12"/>
          <w:szCs w:val="20"/>
        </w:rPr>
        <w:t xml:space="preserve"> </w:t>
      </w:r>
      <w:r w:rsidRPr="00622770">
        <w:rPr>
          <w:szCs w:val="20"/>
        </w:rPr>
        <w:t xml:space="preserve">Alavan Business Advisory Ltd </w:t>
      </w:r>
      <w:r>
        <w:rPr>
          <w:szCs w:val="20"/>
        </w:rPr>
        <w:t>(“</w:t>
      </w:r>
      <w:r w:rsidRPr="009B5C27">
        <w:rPr>
          <w:szCs w:val="20"/>
        </w:rPr>
        <w:t>The G4: Undiminished Expectations-Geopolitical Rivalry or Rapport?</w:t>
      </w:r>
      <w:r>
        <w:rPr>
          <w:szCs w:val="20"/>
        </w:rPr>
        <w:t xml:space="preserve">,” </w:t>
      </w:r>
      <w:r w:rsidRPr="009B5C27">
        <w:rPr>
          <w:szCs w:val="20"/>
        </w:rPr>
        <w:t>https://www.bnymellon.com/apac/en/_locale-assets/g4conference/pdf/the-g4-undiminished-expectations-geopolitical-rivalry-or-rapport-white-paper.pdf</w:t>
      </w:r>
      <w:r>
        <w:rPr>
          <w:szCs w:val="20"/>
        </w:rPr>
        <w:t>)</w:t>
      </w:r>
    </w:p>
    <w:p w14:paraId="7B9441B5" w14:textId="77777777" w:rsidR="00B909B3" w:rsidRDefault="00B909B3" w:rsidP="00B909B3">
      <w:pPr>
        <w:rPr>
          <w:sz w:val="14"/>
          <w:szCs w:val="20"/>
        </w:rPr>
      </w:pPr>
      <w:r w:rsidRPr="00622770">
        <w:rPr>
          <w:sz w:val="14"/>
          <w:szCs w:val="20"/>
        </w:rPr>
        <w:t>Another timely example is the proposed bilateral investment treaty (</w:t>
      </w:r>
      <w:r w:rsidRPr="00622770">
        <w:rPr>
          <w:rStyle w:val="StyleBoldUnderline"/>
        </w:rPr>
        <w:t>BIT</w:t>
      </w:r>
      <w:r w:rsidRPr="00622770">
        <w:rPr>
          <w:sz w:val="14"/>
          <w:szCs w:val="20"/>
        </w:rPr>
        <w:t xml:space="preserve">) between China and the United States. When Xi Jinping’s state visit to the US was first agreed a year or so ago it was hoped that a deal on the BIT could be announced during his stay. But (we understand) some major hurdles remain to be overcome 90. Some of those </w:t>
      </w:r>
      <w:r w:rsidRPr="00622770">
        <w:rPr>
          <w:rStyle w:val="StyleBoldUnderline"/>
        </w:rPr>
        <w:t xml:space="preserve">obstacles are </w:t>
      </w:r>
      <w:r w:rsidRPr="00622770">
        <w:rPr>
          <w:sz w:val="14"/>
          <w:szCs w:val="20"/>
        </w:rPr>
        <w:t xml:space="preserve">no doubt narrowly commercial. But others are possibly </w:t>
      </w:r>
      <w:r w:rsidRPr="00622770">
        <w:rPr>
          <w:rStyle w:val="StyleBoldUnderline"/>
        </w:rPr>
        <w:t>geopolitical</w:t>
      </w:r>
      <w:r w:rsidRPr="00622770">
        <w:rPr>
          <w:sz w:val="14"/>
          <w:szCs w:val="20"/>
        </w:rPr>
        <w:t xml:space="preserve">. The Chinese, for example, complain about America’s opaque Committee on Foreign Investment in the US, which can block investments that, in the committee’s view, compromise national security. Few proposals end up being barred on these grounds. But the committee’s criteria are unclear and the prospect of a timeconsuming review, whatever the outcome, serves as a deterrent to investment 91. Historical scholarship, investment statistics, and current events all, therefore, illustrate the potential economic dangers of geopolitical tension. But that is not the whole story. The same range of evidence - history, statistics and contemporary events - also suggest that </w:t>
      </w:r>
      <w:r w:rsidRPr="00622770">
        <w:rPr>
          <w:rStyle w:val="StyleBoldUnderline"/>
        </w:rPr>
        <w:t>geopolitical</w:t>
      </w:r>
      <w:r w:rsidRPr="00622770">
        <w:rPr>
          <w:rStyle w:val="StyleBoldUnderline"/>
          <w:sz w:val="12"/>
        </w:rPr>
        <w:t xml:space="preserve"> </w:t>
      </w:r>
      <w:r w:rsidRPr="00622770">
        <w:rPr>
          <w:rStyle w:val="StyleBoldUnderline"/>
        </w:rPr>
        <w:t>rivalry - up to a point - can benefit growth.</w:t>
      </w:r>
      <w:r w:rsidRPr="00622770">
        <w:rPr>
          <w:rStyle w:val="StyleBoldUnderline"/>
          <w:sz w:val="12"/>
        </w:rPr>
        <w:t xml:space="preserve"> </w:t>
      </w:r>
      <w:r w:rsidRPr="00622770">
        <w:rPr>
          <w:rStyle w:val="StyleBoldUnderline"/>
        </w:rPr>
        <w:t>One timely example</w:t>
      </w:r>
      <w:r w:rsidRPr="00622770">
        <w:rPr>
          <w:sz w:val="14"/>
          <w:szCs w:val="20"/>
        </w:rPr>
        <w:t xml:space="preserve">, as mentioned at the outset of this paper, </w:t>
      </w:r>
      <w:r w:rsidRPr="00622770">
        <w:rPr>
          <w:rStyle w:val="StyleBoldUnderline"/>
        </w:rPr>
        <w:t>is the Trans-Pacific Partnership.</w:t>
      </w:r>
      <w:r w:rsidRPr="00622770">
        <w:rPr>
          <w:rStyle w:val="StyleBoldUnderline"/>
          <w:sz w:val="12"/>
        </w:rPr>
        <w:t xml:space="preserve"> </w:t>
      </w:r>
      <w:r w:rsidRPr="00622770">
        <w:rPr>
          <w:rStyle w:val="StyleBoldUnderline"/>
        </w:rPr>
        <w:t>Obama showed little enthusiasm for free-trade agreements during his first five years in</w:t>
      </w:r>
      <w:r w:rsidRPr="00622770">
        <w:rPr>
          <w:rStyle w:val="StyleBoldUnderline"/>
          <w:sz w:val="12"/>
        </w:rPr>
        <w:t xml:space="preserve"> </w:t>
      </w:r>
      <w:r w:rsidRPr="00622770">
        <w:rPr>
          <w:rStyle w:val="StyleBoldUnderline"/>
        </w:rPr>
        <w:t>office. Only geopolitics can explain his sudden embrace of the TPP as a cause worth pursuing.</w:t>
      </w:r>
      <w:r w:rsidRPr="00622770">
        <w:rPr>
          <w:rStyle w:val="StyleBoldUnderline"/>
          <w:sz w:val="12"/>
        </w:rPr>
        <w:t xml:space="preserve"> </w:t>
      </w:r>
      <w:r w:rsidRPr="00622770">
        <w:rPr>
          <w:rStyle w:val="StyleBoldUnderline"/>
        </w:rPr>
        <w:t>Although Sino-US rivalry has hampered talk on the bilateral investment treaty, it has spurred</w:t>
      </w:r>
      <w:r w:rsidRPr="00622770">
        <w:rPr>
          <w:rStyle w:val="StyleBoldUnderline"/>
          <w:sz w:val="12"/>
        </w:rPr>
        <w:t xml:space="preserve"> </w:t>
      </w:r>
      <w:r w:rsidRPr="00622770">
        <w:rPr>
          <w:rStyle w:val="StyleBoldUnderline"/>
        </w:rPr>
        <w:t>negotiations on the TPP.</w:t>
      </w:r>
      <w:r w:rsidRPr="00622770">
        <w:rPr>
          <w:sz w:val="14"/>
          <w:szCs w:val="20"/>
        </w:rPr>
        <w:t xml:space="preserve"> “If we don’t write the rules, China will write the rules,” Obama told the Wall Street Journal in a May interview. “We will be shut out….We don’t want China to use its size to muscle other countries in the region.” Thus, in common with other commentators, </w:t>
      </w:r>
      <w:r w:rsidRPr="00622770">
        <w:rPr>
          <w:rStyle w:val="StyleBoldUnderline"/>
        </w:rPr>
        <w:t>we see the</w:t>
      </w:r>
      <w:r w:rsidRPr="00622770">
        <w:rPr>
          <w:rStyle w:val="StyleBoldUnderline"/>
          <w:sz w:val="12"/>
        </w:rPr>
        <w:t xml:space="preserve"> </w:t>
      </w:r>
      <w:r w:rsidRPr="00622770">
        <w:rPr>
          <w:rStyle w:val="StyleBoldUnderline"/>
        </w:rPr>
        <w:t>TPP as being of strategic, as well as economic, significance.</w:t>
      </w:r>
      <w:r w:rsidRPr="00622770">
        <w:rPr>
          <w:sz w:val="14"/>
          <w:szCs w:val="20"/>
        </w:rPr>
        <w:t xml:space="preserve"> If nothing else, it will allow Obama’s Democratic Party to counter Republican attacks on the party’s alleged weakness on national security, a potentially key issue in the 2016 presidential election 92. The same motive also appears to animate Japan 93. If anything, </w:t>
      </w:r>
      <w:r w:rsidRPr="00622770">
        <w:rPr>
          <w:rStyle w:val="StyleBoldUnderline"/>
        </w:rPr>
        <w:t>Abe’s strategic hopes for the</w:t>
      </w:r>
      <w:r w:rsidRPr="00622770">
        <w:rPr>
          <w:rStyle w:val="StyleBoldUnderline"/>
          <w:sz w:val="12"/>
        </w:rPr>
        <w:t xml:space="preserve"> </w:t>
      </w:r>
      <w:r w:rsidRPr="00622770">
        <w:rPr>
          <w:rStyle w:val="StyleBoldUnderline"/>
        </w:rPr>
        <w:t>TPP are even loftier than Obama’s. “The TPP goes far beyond just economic benefits,” he told</w:t>
      </w:r>
      <w:r w:rsidRPr="00622770">
        <w:rPr>
          <w:rStyle w:val="StyleBoldUnderline"/>
          <w:sz w:val="12"/>
        </w:rPr>
        <w:t xml:space="preserve"> </w:t>
      </w:r>
      <w:r w:rsidRPr="00622770">
        <w:rPr>
          <w:rStyle w:val="StyleBoldUnderline"/>
        </w:rPr>
        <w:t>a rare joint session of Congress. “It is also about our security. Long-term, its strategic value is</w:t>
      </w:r>
      <w:r w:rsidRPr="00622770">
        <w:rPr>
          <w:rStyle w:val="StyleBoldUnderline"/>
          <w:sz w:val="12"/>
        </w:rPr>
        <w:t xml:space="preserve"> </w:t>
      </w:r>
      <w:r w:rsidRPr="00622770">
        <w:rPr>
          <w:rStyle w:val="StyleBoldUnderline"/>
        </w:rPr>
        <w:t xml:space="preserve">awesome. We should never forget that.” </w:t>
      </w:r>
      <w:r w:rsidRPr="00622770">
        <w:rPr>
          <w:sz w:val="14"/>
          <w:szCs w:val="20"/>
        </w:rPr>
        <w:t>94</w:t>
      </w:r>
    </w:p>
    <w:p w14:paraId="01A9C7C0" w14:textId="77777777" w:rsidR="00B909B3" w:rsidRDefault="00B909B3" w:rsidP="00B909B3">
      <w:pPr>
        <w:rPr>
          <w:sz w:val="14"/>
          <w:szCs w:val="20"/>
        </w:rPr>
      </w:pPr>
    </w:p>
    <w:p w14:paraId="7D3FE6EF" w14:textId="6069027A" w:rsidR="00B909B3" w:rsidRPr="0062053F" w:rsidRDefault="0062053F" w:rsidP="0062053F">
      <w:pPr>
        <w:pStyle w:val="Heading3"/>
      </w:pPr>
      <w:r w:rsidRPr="0062053F">
        <w:t>Politics Turns Case</w:t>
      </w:r>
    </w:p>
    <w:p w14:paraId="3790DF4F" w14:textId="77777777" w:rsidR="0062053F" w:rsidRDefault="0062053F" w:rsidP="00B909B3">
      <w:pPr>
        <w:rPr>
          <w:sz w:val="14"/>
        </w:rPr>
      </w:pPr>
    </w:p>
    <w:p w14:paraId="4BD39D22" w14:textId="1DCD1CEA" w:rsidR="0062053F" w:rsidRDefault="0062053F" w:rsidP="0062053F">
      <w:pPr>
        <w:pStyle w:val="Heading4"/>
      </w:pPr>
      <w:r>
        <w:t>Congressional backlash leads to toxic FDI sanctions</w:t>
      </w:r>
    </w:p>
    <w:p w14:paraId="5A059310" w14:textId="77777777" w:rsidR="00B909B3" w:rsidRDefault="00B909B3" w:rsidP="00B909B3">
      <w:pPr>
        <w:rPr>
          <w:szCs w:val="16"/>
        </w:rPr>
      </w:pPr>
      <w:r w:rsidRPr="00D34B67">
        <w:rPr>
          <w:rStyle w:val="StyleStyleBold12pt"/>
        </w:rPr>
        <w:t xml:space="preserve">Rosen and Hanemann </w:t>
      </w:r>
      <w:r>
        <w:rPr>
          <w:sz w:val="14"/>
        </w:rPr>
        <w:t>20</w:t>
      </w:r>
      <w:r w:rsidRPr="00D34B67">
        <w:rPr>
          <w:rStyle w:val="StyleStyleBold12pt"/>
        </w:rPr>
        <w:t>11</w:t>
      </w:r>
      <w:r>
        <w:rPr>
          <w:sz w:val="14"/>
        </w:rPr>
        <w:t xml:space="preserve"> – </w:t>
      </w:r>
      <w:r w:rsidRPr="00D34B67">
        <w:rPr>
          <w:szCs w:val="16"/>
        </w:rPr>
        <w:t>Daniel H. Rosen is Founder and China Practice leader of the Rhodium Group (RHG), a specialized firm advising the public and private sector. Mr. Rosen is an Adjunct Associate Professor at Columbia University, where he has taught a graduate seminar on the Chinese economy at the School of International and Public Affairs since 2001. He is a Fellow with the Peterson Institute for International Economics in Washington, DC, where he has been affiliated since 1993. Thilo Hanemann is Research Director at the Rhodium Group. (“An American Open Door? Maximizing the Benefits of Chinese Foreign Direct Investment,” Center on U.S.-China Relations Asia Society and Kissinger Institute on China and the United States Woodrow Wilson International Center for Scholars, http://asiasociety.org/files/pdf/AnAmericanOpenDoor_FINAL.pdf)</w:t>
      </w:r>
    </w:p>
    <w:p w14:paraId="22E7B437" w14:textId="77777777" w:rsidR="00B909B3" w:rsidRPr="00683775" w:rsidRDefault="00B909B3" w:rsidP="00B909B3">
      <w:pPr>
        <w:rPr>
          <w:sz w:val="12"/>
        </w:rPr>
      </w:pPr>
      <w:r w:rsidRPr="00683775">
        <w:rPr>
          <w:rStyle w:val="StyleBoldUnderline"/>
        </w:rPr>
        <w:t xml:space="preserve">The greater concern is </w:t>
      </w:r>
      <w:r w:rsidRPr="00683775">
        <w:rPr>
          <w:sz w:val="12"/>
        </w:rPr>
        <w:t xml:space="preserve">not U.S. policy, but </w:t>
      </w:r>
      <w:r w:rsidRPr="00683775">
        <w:rPr>
          <w:rStyle w:val="StyleBoldUnderline"/>
        </w:rPr>
        <w:t>U.S. politics, which is prone to capriciousness and</w:t>
      </w:r>
      <w:r w:rsidRPr="00683775">
        <w:rPr>
          <w:rStyle w:val="StyleBoldUnderline"/>
          <w:sz w:val="12"/>
        </w:rPr>
        <w:t xml:space="preserve"> </w:t>
      </w:r>
      <w:r w:rsidRPr="00683775">
        <w:rPr>
          <w:rStyle w:val="StyleBoldUnderline"/>
        </w:rPr>
        <w:t xml:space="preserve">ends up diverting the benefits of Chinese direct investment </w:t>
      </w:r>
      <w:r w:rsidRPr="00683775">
        <w:rPr>
          <w:sz w:val="12"/>
        </w:rPr>
        <w:t xml:space="preserve">to workers and communities in other nations if not corrected. </w:t>
      </w:r>
      <w:r w:rsidRPr="00683775">
        <w:rPr>
          <w:rStyle w:val="StyleBoldUnderline"/>
        </w:rPr>
        <w:t>Political interference in the FDI screening process, whether</w:t>
      </w:r>
      <w:r w:rsidRPr="00683775">
        <w:rPr>
          <w:rStyle w:val="StyleBoldUnderline"/>
          <w:sz w:val="12"/>
        </w:rPr>
        <w:t xml:space="preserve"> </w:t>
      </w:r>
      <w:r w:rsidRPr="00683775">
        <w:rPr>
          <w:rStyle w:val="StyleBoldUnderline"/>
        </w:rPr>
        <w:t>to protect special interests here from economic competition or to pursue a “fortress America”</w:t>
      </w:r>
      <w:r w:rsidRPr="00683775">
        <w:rPr>
          <w:rStyle w:val="StyleBoldUnderline"/>
          <w:sz w:val="12"/>
        </w:rPr>
        <w:t xml:space="preserve"> </w:t>
      </w:r>
      <w:r w:rsidRPr="00683775">
        <w:rPr>
          <w:rStyle w:val="StyleBoldUnderline"/>
        </w:rPr>
        <w:t>vision of national security, will have a toxic effect on even the most well-thought-out policy</w:t>
      </w:r>
      <w:r w:rsidRPr="00683775">
        <w:rPr>
          <w:rStyle w:val="StyleBoldUnderline"/>
          <w:sz w:val="12"/>
        </w:rPr>
        <w:t xml:space="preserve"> </w:t>
      </w:r>
      <w:r w:rsidRPr="00683775">
        <w:rPr>
          <w:rStyle w:val="StyleBoldUnderline"/>
        </w:rPr>
        <w:t xml:space="preserve">regimes. </w:t>
      </w:r>
      <w:r w:rsidRPr="00683775">
        <w:rPr>
          <w:sz w:val="12"/>
        </w:rPr>
        <w:t xml:space="preserve">As shown in Section IV, it already has, as </w:t>
      </w:r>
      <w:r w:rsidRPr="00683775">
        <w:rPr>
          <w:rStyle w:val="StyleBoldUnderline"/>
        </w:rPr>
        <w:t>Chinese investments have been subject to</w:t>
      </w:r>
      <w:r w:rsidRPr="00683775">
        <w:rPr>
          <w:rStyle w:val="StyleBoldUnderline"/>
          <w:sz w:val="12"/>
        </w:rPr>
        <w:t xml:space="preserve"> </w:t>
      </w:r>
      <w:r w:rsidRPr="00683775">
        <w:rPr>
          <w:rStyle w:val="StyleBoldUnderline"/>
        </w:rPr>
        <w:t>serious politicization, an outgrowth of unfamiliarity, suspiciousness, lobbying efforts by vested</w:t>
      </w:r>
      <w:r w:rsidRPr="00683775">
        <w:rPr>
          <w:rStyle w:val="StyleBoldUnderline"/>
          <w:sz w:val="12"/>
        </w:rPr>
        <w:t xml:space="preserve"> </w:t>
      </w:r>
      <w:r w:rsidRPr="00683775">
        <w:rPr>
          <w:rStyle w:val="StyleBoldUnderline"/>
        </w:rPr>
        <w:t>interests</w:t>
      </w:r>
      <w:r w:rsidRPr="00683775">
        <w:rPr>
          <w:sz w:val="12"/>
        </w:rPr>
        <w:t>, and the complexity of the overall U.S.–China relationship.</w:t>
      </w:r>
    </w:p>
    <w:p w14:paraId="2DF96EEF" w14:textId="77777777" w:rsidR="00B909B3" w:rsidRPr="007630DD" w:rsidRDefault="00B909B3" w:rsidP="00B909B3">
      <w:pPr>
        <w:rPr>
          <w:sz w:val="14"/>
        </w:rPr>
      </w:pPr>
    </w:p>
    <w:p w14:paraId="55218F34" w14:textId="77777777" w:rsidR="00B909B3" w:rsidRDefault="00B909B3" w:rsidP="00B909B3">
      <w:pPr>
        <w:rPr>
          <w:sz w:val="14"/>
          <w:szCs w:val="20"/>
        </w:rPr>
      </w:pPr>
    </w:p>
    <w:p w14:paraId="037FA991" w14:textId="77777777" w:rsidR="00B909B3" w:rsidRDefault="00B909B3" w:rsidP="00B909B3">
      <w:pPr>
        <w:rPr>
          <w:sz w:val="14"/>
          <w:szCs w:val="20"/>
        </w:rPr>
      </w:pPr>
    </w:p>
    <w:p w14:paraId="5398D3D3" w14:textId="77777777" w:rsidR="00B909B3" w:rsidRDefault="00B909B3" w:rsidP="00B909B3">
      <w:pPr>
        <w:pStyle w:val="Heading2"/>
      </w:pPr>
    </w:p>
    <w:p w14:paraId="29032FAD" w14:textId="77777777" w:rsidR="00B909B3" w:rsidRDefault="00B909B3" w:rsidP="00B909B3">
      <w:pPr>
        <w:pStyle w:val="Heading2"/>
      </w:pPr>
      <w:r>
        <w:t>Elections</w:t>
      </w:r>
    </w:p>
    <w:p w14:paraId="7A48DA82" w14:textId="77777777" w:rsidR="00B909B3" w:rsidRDefault="00B909B3" w:rsidP="00B909B3"/>
    <w:p w14:paraId="57F3A530" w14:textId="05DA914A" w:rsidR="00B909B3" w:rsidRDefault="0062053F" w:rsidP="0062053F">
      <w:pPr>
        <w:pStyle w:val="Heading4"/>
      </w:pPr>
      <w:r>
        <w:t>Democrats distancing from BIT now – want to be perceived as strong on China</w:t>
      </w:r>
    </w:p>
    <w:p w14:paraId="3914F4EF" w14:textId="77777777" w:rsidR="00B909B3" w:rsidRDefault="00B909B3" w:rsidP="00B909B3">
      <w:pPr>
        <w:rPr>
          <w:szCs w:val="20"/>
        </w:rPr>
      </w:pPr>
      <w:r w:rsidRPr="00622770">
        <w:rPr>
          <w:rStyle w:val="StyleStyleBold12pt"/>
        </w:rPr>
        <w:t xml:space="preserve">Cox and Newton </w:t>
      </w:r>
      <w:r>
        <w:rPr>
          <w:szCs w:val="20"/>
        </w:rPr>
        <w:t>20</w:t>
      </w:r>
      <w:r w:rsidRPr="00622770">
        <w:rPr>
          <w:rStyle w:val="StyleStyleBold12pt"/>
        </w:rPr>
        <w:t>15</w:t>
      </w:r>
      <w:r>
        <w:rPr>
          <w:szCs w:val="20"/>
        </w:rPr>
        <w:t xml:space="preserve"> – </w:t>
      </w:r>
      <w:r w:rsidRPr="00622770">
        <w:rPr>
          <w:szCs w:val="20"/>
        </w:rPr>
        <w:t>Simon Cox</w:t>
      </w:r>
      <w:r w:rsidRPr="00622770">
        <w:rPr>
          <w:sz w:val="12"/>
          <w:szCs w:val="20"/>
        </w:rPr>
        <w:t xml:space="preserve"> </w:t>
      </w:r>
      <w:r w:rsidRPr="00622770">
        <w:rPr>
          <w:szCs w:val="20"/>
        </w:rPr>
        <w:t>Managing Director and</w:t>
      </w:r>
      <w:r w:rsidRPr="00622770">
        <w:rPr>
          <w:sz w:val="12"/>
          <w:szCs w:val="20"/>
        </w:rPr>
        <w:t xml:space="preserve"> </w:t>
      </w:r>
      <w:r w:rsidRPr="00622770">
        <w:rPr>
          <w:szCs w:val="20"/>
        </w:rPr>
        <w:t>Investment Strategist</w:t>
      </w:r>
      <w:r w:rsidRPr="00622770">
        <w:rPr>
          <w:sz w:val="12"/>
          <w:szCs w:val="20"/>
        </w:rPr>
        <w:t xml:space="preserve"> </w:t>
      </w:r>
      <w:r w:rsidRPr="00622770">
        <w:rPr>
          <w:szCs w:val="20"/>
        </w:rPr>
        <w:t>BNY Mellon Investment</w:t>
      </w:r>
      <w:r w:rsidRPr="00622770">
        <w:rPr>
          <w:sz w:val="12"/>
          <w:szCs w:val="20"/>
        </w:rPr>
        <w:t xml:space="preserve"> </w:t>
      </w:r>
      <w:r>
        <w:rPr>
          <w:szCs w:val="20"/>
        </w:rPr>
        <w:t xml:space="preserve">Management Asia Pacific. </w:t>
      </w:r>
      <w:r w:rsidRPr="00622770">
        <w:rPr>
          <w:szCs w:val="20"/>
        </w:rPr>
        <w:t>Alastair Newton</w:t>
      </w:r>
      <w:r w:rsidRPr="00622770">
        <w:rPr>
          <w:sz w:val="12"/>
          <w:szCs w:val="20"/>
        </w:rPr>
        <w:t xml:space="preserve"> </w:t>
      </w:r>
      <w:r w:rsidRPr="00622770">
        <w:rPr>
          <w:szCs w:val="20"/>
        </w:rPr>
        <w:t>Co-founder and Director</w:t>
      </w:r>
      <w:r w:rsidRPr="00622770">
        <w:rPr>
          <w:sz w:val="12"/>
          <w:szCs w:val="20"/>
        </w:rPr>
        <w:t xml:space="preserve"> </w:t>
      </w:r>
      <w:r w:rsidRPr="00622770">
        <w:rPr>
          <w:szCs w:val="20"/>
        </w:rPr>
        <w:t xml:space="preserve">Alavan Business Advisory Ltd </w:t>
      </w:r>
      <w:r>
        <w:rPr>
          <w:szCs w:val="20"/>
        </w:rPr>
        <w:t>(“</w:t>
      </w:r>
      <w:r w:rsidRPr="009B5C27">
        <w:rPr>
          <w:szCs w:val="20"/>
        </w:rPr>
        <w:t>The G4: Undiminished Expectations-Geopolitical Rivalry or Rapport?</w:t>
      </w:r>
      <w:r>
        <w:rPr>
          <w:szCs w:val="20"/>
        </w:rPr>
        <w:t xml:space="preserve">,” </w:t>
      </w:r>
      <w:r w:rsidRPr="009B5C27">
        <w:rPr>
          <w:szCs w:val="20"/>
        </w:rPr>
        <w:t>https://www.bnymellon.com/apac/en/_locale-assets/g4conference/pdf/the-g4-undiminished-expectations-geopolitical-rivalry-or-rapport-white-paper.pdf</w:t>
      </w:r>
      <w:r>
        <w:rPr>
          <w:szCs w:val="20"/>
        </w:rPr>
        <w:t>)</w:t>
      </w:r>
    </w:p>
    <w:p w14:paraId="74054E23" w14:textId="77777777" w:rsidR="00B909B3" w:rsidRDefault="00B909B3" w:rsidP="00B909B3">
      <w:pPr>
        <w:rPr>
          <w:szCs w:val="20"/>
        </w:rPr>
      </w:pPr>
      <w:r w:rsidRPr="00622770">
        <w:rPr>
          <w:szCs w:val="20"/>
        </w:rPr>
        <w:t xml:space="preserve">One timely example, as mentioned at the outset of this paper, is the Trans-Pacific Partnership. Obama showed little enthusiasm for free-trade agreements during his first five years in office. Only geopolitics can explain his sudden embrace of the TPP as a cause worth pursuing. Although </w:t>
      </w:r>
      <w:r w:rsidRPr="00622770">
        <w:rPr>
          <w:rStyle w:val="StyleBoldUnderline"/>
        </w:rPr>
        <w:t>Sino-US rivalry has hampered talk on the bilateral investment treaty</w:t>
      </w:r>
      <w:r w:rsidRPr="00622770">
        <w:rPr>
          <w:szCs w:val="20"/>
        </w:rPr>
        <w:t>, it has spurred negotiations on the TPP. “</w:t>
      </w:r>
      <w:r w:rsidRPr="00622770">
        <w:rPr>
          <w:rStyle w:val="StyleBoldUnderline"/>
        </w:rPr>
        <w:t>If we don’t write the rules, China will write the rules,” Obama told the</w:t>
      </w:r>
      <w:r w:rsidRPr="00622770">
        <w:rPr>
          <w:rStyle w:val="StyleBoldUnderline"/>
          <w:sz w:val="12"/>
        </w:rPr>
        <w:t xml:space="preserve"> </w:t>
      </w:r>
      <w:r w:rsidRPr="00622770">
        <w:rPr>
          <w:rStyle w:val="StyleBoldUnderline"/>
        </w:rPr>
        <w:t xml:space="preserve">Wall Street Journal </w:t>
      </w:r>
      <w:r w:rsidRPr="00622770">
        <w:rPr>
          <w:szCs w:val="20"/>
        </w:rPr>
        <w:t>in a May interview. “We will be shut out….We don’t want China to use its size to muscle other countries in the region.” Thus, in common with other commentators, we see the TPP as being of strategic, as well as economic, significance. If nothing else</w:t>
      </w:r>
      <w:r w:rsidRPr="00622770">
        <w:rPr>
          <w:rStyle w:val="StyleBoldUnderline"/>
        </w:rPr>
        <w:t>, it will allow Obama’s</w:t>
      </w:r>
      <w:r w:rsidRPr="00622770">
        <w:rPr>
          <w:rStyle w:val="StyleBoldUnderline"/>
          <w:sz w:val="12"/>
        </w:rPr>
        <w:t xml:space="preserve"> </w:t>
      </w:r>
      <w:r w:rsidRPr="00622770">
        <w:rPr>
          <w:rStyle w:val="StyleBoldUnderline"/>
        </w:rPr>
        <w:t>Democratic Party to counter Republican attacks on the party’s alleged weakness on national</w:t>
      </w:r>
      <w:r w:rsidRPr="00622770">
        <w:rPr>
          <w:rStyle w:val="StyleBoldUnderline"/>
          <w:sz w:val="12"/>
        </w:rPr>
        <w:t xml:space="preserve"> </w:t>
      </w:r>
      <w:r w:rsidRPr="00622770">
        <w:rPr>
          <w:rStyle w:val="StyleBoldUnderline"/>
        </w:rPr>
        <w:t xml:space="preserve">security, a potentially key issue in the 2016 presidential election </w:t>
      </w:r>
      <w:r w:rsidRPr="00622770">
        <w:rPr>
          <w:szCs w:val="20"/>
        </w:rPr>
        <w:t>92.</w:t>
      </w:r>
    </w:p>
    <w:p w14:paraId="13D09697" w14:textId="77777777" w:rsidR="00B909B3" w:rsidRDefault="00B909B3" w:rsidP="007A08D3">
      <w:pPr>
        <w:rPr>
          <w:sz w:val="12"/>
        </w:rPr>
      </w:pPr>
    </w:p>
    <w:p w14:paraId="7434B2A4" w14:textId="77777777" w:rsidR="0029361D" w:rsidRDefault="0029361D" w:rsidP="007A08D3">
      <w:pPr>
        <w:rPr>
          <w:sz w:val="12"/>
        </w:rPr>
      </w:pPr>
    </w:p>
    <w:p w14:paraId="2096630F" w14:textId="77777777" w:rsidR="0029361D" w:rsidRDefault="0029361D" w:rsidP="0029361D">
      <w:pPr>
        <w:rPr>
          <w:rStyle w:val="StyleStyleBold12pt"/>
        </w:rPr>
      </w:pPr>
    </w:p>
    <w:p w14:paraId="4463062C" w14:textId="77777777" w:rsidR="0029361D" w:rsidRDefault="0029361D" w:rsidP="0029361D">
      <w:pPr>
        <w:rPr>
          <w:rStyle w:val="StyleStyleBold12pt"/>
        </w:rPr>
      </w:pPr>
    </w:p>
    <w:p w14:paraId="7030CE4B" w14:textId="77777777" w:rsidR="0029361D" w:rsidRDefault="0029361D" w:rsidP="0029361D">
      <w:pPr>
        <w:rPr>
          <w:rStyle w:val="StyleStyleBold12pt"/>
        </w:rPr>
      </w:pPr>
    </w:p>
    <w:p w14:paraId="1B671925" w14:textId="77777777" w:rsidR="0029361D" w:rsidRDefault="0029361D" w:rsidP="0029361D"/>
    <w:p w14:paraId="5D3C6AB2" w14:textId="77777777" w:rsidR="0029361D" w:rsidRDefault="0029361D" w:rsidP="0029361D"/>
    <w:p w14:paraId="557073CB" w14:textId="77777777" w:rsidR="00B909B3" w:rsidRDefault="00B909B3" w:rsidP="0029361D">
      <w:pPr>
        <w:rPr>
          <w:rStyle w:val="StyleBoldUnderline"/>
        </w:rPr>
      </w:pPr>
    </w:p>
    <w:p w14:paraId="56171C52" w14:textId="77777777" w:rsidR="00B909B3" w:rsidRDefault="00B909B3" w:rsidP="0029361D">
      <w:pPr>
        <w:rPr>
          <w:rStyle w:val="StyleBoldUnderline"/>
        </w:rPr>
      </w:pPr>
    </w:p>
    <w:sectPr w:rsidR="00B909B3" w:rsidSect="00D3625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889377F" w14:textId="77777777" w:rsidR="00500B78" w:rsidRDefault="00500B78" w:rsidP="00E46E7E">
      <w:r>
        <w:separator/>
      </w:r>
    </w:p>
  </w:endnote>
  <w:endnote w:type="continuationSeparator" w:id="0">
    <w:p w14:paraId="4914708E" w14:textId="77777777" w:rsidR="00500B78" w:rsidRDefault="00500B78"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Times New Roman">
    <w:panose1 w:val="02020603050405020304"/>
    <w:charset w:val="00"/>
    <w:family w:val="auto"/>
    <w:pitch w:val="variable"/>
    <w:sig w:usb0="E0002AEF" w:usb1="C0007841" w:usb2="00000009" w:usb3="00000000" w:csb0="000001F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MS Gothic">
    <w:panose1 w:val="020B0609070205080204"/>
    <w:charset w:val="80"/>
    <w:family w:val="auto"/>
    <w:pitch w:val="variable"/>
    <w:sig w:usb0="E00002FF" w:usb1="6AC7FDFB" w:usb2="08000012" w:usb3="00000000" w:csb0="0002009F" w:csb1="00000000"/>
  </w:font>
  <w:font w:name="Monaco">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61CE5F9" w14:textId="77777777" w:rsidR="00500B78" w:rsidRDefault="00500B78" w:rsidP="00E46E7E">
      <w:r>
        <w:separator/>
      </w:r>
    </w:p>
  </w:footnote>
  <w:footnote w:type="continuationSeparator" w:id="0">
    <w:p w14:paraId="19B8F685" w14:textId="77777777" w:rsidR="00500B78" w:rsidRDefault="00500B78" w:rsidP="00E46E7E">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80"/>
  <w:attachedTemplate r:id="rId1"/>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24A0D"/>
    <w:rsid w:val="00004D37"/>
    <w:rsid w:val="000140EC"/>
    <w:rsid w:val="00016A35"/>
    <w:rsid w:val="0002048D"/>
    <w:rsid w:val="0003365A"/>
    <w:rsid w:val="0003635E"/>
    <w:rsid w:val="0005174E"/>
    <w:rsid w:val="00094A26"/>
    <w:rsid w:val="000958A3"/>
    <w:rsid w:val="000A08F4"/>
    <w:rsid w:val="000B1066"/>
    <w:rsid w:val="000C16B3"/>
    <w:rsid w:val="000D0BEA"/>
    <w:rsid w:val="00124FB3"/>
    <w:rsid w:val="001319E1"/>
    <w:rsid w:val="001408C0"/>
    <w:rsid w:val="00143FD7"/>
    <w:rsid w:val="001463FB"/>
    <w:rsid w:val="00146A86"/>
    <w:rsid w:val="0015034A"/>
    <w:rsid w:val="0015182E"/>
    <w:rsid w:val="00154934"/>
    <w:rsid w:val="00176B3D"/>
    <w:rsid w:val="001811B5"/>
    <w:rsid w:val="001842B6"/>
    <w:rsid w:val="00186DB7"/>
    <w:rsid w:val="001925E7"/>
    <w:rsid w:val="001B7B6D"/>
    <w:rsid w:val="001C5707"/>
    <w:rsid w:val="001C7A4E"/>
    <w:rsid w:val="001D649D"/>
    <w:rsid w:val="001D7626"/>
    <w:rsid w:val="001E26B3"/>
    <w:rsid w:val="001F1A28"/>
    <w:rsid w:val="00214286"/>
    <w:rsid w:val="00224A0D"/>
    <w:rsid w:val="00232DD2"/>
    <w:rsid w:val="002613DA"/>
    <w:rsid w:val="00265A27"/>
    <w:rsid w:val="0029361D"/>
    <w:rsid w:val="00294879"/>
    <w:rsid w:val="002B6353"/>
    <w:rsid w:val="002B68C8"/>
    <w:rsid w:val="002C64D1"/>
    <w:rsid w:val="002E79DA"/>
    <w:rsid w:val="002F35F4"/>
    <w:rsid w:val="002F3E28"/>
    <w:rsid w:val="002F40E6"/>
    <w:rsid w:val="00301085"/>
    <w:rsid w:val="00303E5B"/>
    <w:rsid w:val="00313226"/>
    <w:rsid w:val="0031425E"/>
    <w:rsid w:val="00315E1C"/>
    <w:rsid w:val="003234D9"/>
    <w:rsid w:val="00325059"/>
    <w:rsid w:val="00355C9B"/>
    <w:rsid w:val="00357719"/>
    <w:rsid w:val="00374144"/>
    <w:rsid w:val="00380306"/>
    <w:rsid w:val="0039141F"/>
    <w:rsid w:val="003B0338"/>
    <w:rsid w:val="003B3EC7"/>
    <w:rsid w:val="003E111E"/>
    <w:rsid w:val="003F2D54"/>
    <w:rsid w:val="003F42AF"/>
    <w:rsid w:val="0040191C"/>
    <w:rsid w:val="00412F6D"/>
    <w:rsid w:val="0042635A"/>
    <w:rsid w:val="00437A38"/>
    <w:rsid w:val="00450DEB"/>
    <w:rsid w:val="00466B6F"/>
    <w:rsid w:val="004725BE"/>
    <w:rsid w:val="004A1486"/>
    <w:rsid w:val="004B3188"/>
    <w:rsid w:val="004B3DB3"/>
    <w:rsid w:val="004B7738"/>
    <w:rsid w:val="004C63B5"/>
    <w:rsid w:val="004D461E"/>
    <w:rsid w:val="00500B78"/>
    <w:rsid w:val="00503B50"/>
    <w:rsid w:val="00512B2C"/>
    <w:rsid w:val="00513B59"/>
    <w:rsid w:val="00517479"/>
    <w:rsid w:val="005320F8"/>
    <w:rsid w:val="00554571"/>
    <w:rsid w:val="00560201"/>
    <w:rsid w:val="005630CB"/>
    <w:rsid w:val="005677DF"/>
    <w:rsid w:val="00583C7F"/>
    <w:rsid w:val="005927F7"/>
    <w:rsid w:val="005A0BE5"/>
    <w:rsid w:val="005A1503"/>
    <w:rsid w:val="005C0E1F"/>
    <w:rsid w:val="005C1279"/>
    <w:rsid w:val="005C4D8D"/>
    <w:rsid w:val="005D0144"/>
    <w:rsid w:val="005D3941"/>
    <w:rsid w:val="005E0D2B"/>
    <w:rsid w:val="005E1991"/>
    <w:rsid w:val="005E2C99"/>
    <w:rsid w:val="005F0EEC"/>
    <w:rsid w:val="005F4AFB"/>
    <w:rsid w:val="005F597B"/>
    <w:rsid w:val="006021C1"/>
    <w:rsid w:val="00605FA2"/>
    <w:rsid w:val="0062053F"/>
    <w:rsid w:val="00622770"/>
    <w:rsid w:val="00631150"/>
    <w:rsid w:val="006331CC"/>
    <w:rsid w:val="00660995"/>
    <w:rsid w:val="00664F85"/>
    <w:rsid w:val="00672258"/>
    <w:rsid w:val="00672B34"/>
    <w:rsid w:val="0067575B"/>
    <w:rsid w:val="00676D37"/>
    <w:rsid w:val="00680B55"/>
    <w:rsid w:val="00682ADF"/>
    <w:rsid w:val="00683775"/>
    <w:rsid w:val="00692C26"/>
    <w:rsid w:val="00693174"/>
    <w:rsid w:val="006C033B"/>
    <w:rsid w:val="006C09E4"/>
    <w:rsid w:val="006F2D3D"/>
    <w:rsid w:val="00700835"/>
    <w:rsid w:val="00706A5E"/>
    <w:rsid w:val="00722C9A"/>
    <w:rsid w:val="00726F87"/>
    <w:rsid w:val="007333B9"/>
    <w:rsid w:val="00754315"/>
    <w:rsid w:val="007554A3"/>
    <w:rsid w:val="007630DD"/>
    <w:rsid w:val="00767A39"/>
    <w:rsid w:val="007866CB"/>
    <w:rsid w:val="00791B7D"/>
    <w:rsid w:val="007972EC"/>
    <w:rsid w:val="007A08D3"/>
    <w:rsid w:val="007A127A"/>
    <w:rsid w:val="007A3515"/>
    <w:rsid w:val="007C73EB"/>
    <w:rsid w:val="007D4D92"/>
    <w:rsid w:val="007D7924"/>
    <w:rsid w:val="007E1D81"/>
    <w:rsid w:val="007E470C"/>
    <w:rsid w:val="007E5F71"/>
    <w:rsid w:val="007F52F0"/>
    <w:rsid w:val="00802940"/>
    <w:rsid w:val="00813DF7"/>
    <w:rsid w:val="00821415"/>
    <w:rsid w:val="00823217"/>
    <w:rsid w:val="0083768F"/>
    <w:rsid w:val="00861A6D"/>
    <w:rsid w:val="008B080C"/>
    <w:rsid w:val="008D5782"/>
    <w:rsid w:val="008E2402"/>
    <w:rsid w:val="008F0F8E"/>
    <w:rsid w:val="008F12F7"/>
    <w:rsid w:val="0091595A"/>
    <w:rsid w:val="009165EA"/>
    <w:rsid w:val="00957975"/>
    <w:rsid w:val="00963A90"/>
    <w:rsid w:val="0097381E"/>
    <w:rsid w:val="009829F2"/>
    <w:rsid w:val="00993F61"/>
    <w:rsid w:val="009B0746"/>
    <w:rsid w:val="009B4959"/>
    <w:rsid w:val="009B5C27"/>
    <w:rsid w:val="009B6DB8"/>
    <w:rsid w:val="009C198B"/>
    <w:rsid w:val="009C1FB2"/>
    <w:rsid w:val="009D207E"/>
    <w:rsid w:val="009D2AC9"/>
    <w:rsid w:val="009E4895"/>
    <w:rsid w:val="009E5822"/>
    <w:rsid w:val="009E691A"/>
    <w:rsid w:val="00A074CB"/>
    <w:rsid w:val="00A24F9A"/>
    <w:rsid w:val="00A369C4"/>
    <w:rsid w:val="00A47986"/>
    <w:rsid w:val="00A91A24"/>
    <w:rsid w:val="00AA40CB"/>
    <w:rsid w:val="00AB5DC8"/>
    <w:rsid w:val="00AC0E99"/>
    <w:rsid w:val="00AD6FE2"/>
    <w:rsid w:val="00AF1E67"/>
    <w:rsid w:val="00AF5046"/>
    <w:rsid w:val="00AF70D4"/>
    <w:rsid w:val="00B169A1"/>
    <w:rsid w:val="00B3250B"/>
    <w:rsid w:val="00B33E0C"/>
    <w:rsid w:val="00B37C92"/>
    <w:rsid w:val="00B45FE9"/>
    <w:rsid w:val="00B46B53"/>
    <w:rsid w:val="00B55D49"/>
    <w:rsid w:val="00B65E97"/>
    <w:rsid w:val="00B84180"/>
    <w:rsid w:val="00B9070A"/>
    <w:rsid w:val="00B909B3"/>
    <w:rsid w:val="00B919D5"/>
    <w:rsid w:val="00B94164"/>
    <w:rsid w:val="00B96EE8"/>
    <w:rsid w:val="00BA3FA8"/>
    <w:rsid w:val="00BD73CF"/>
    <w:rsid w:val="00BE5435"/>
    <w:rsid w:val="00BE63EA"/>
    <w:rsid w:val="00BF6B35"/>
    <w:rsid w:val="00C42A3C"/>
    <w:rsid w:val="00C46E6C"/>
    <w:rsid w:val="00C537D1"/>
    <w:rsid w:val="00C759FB"/>
    <w:rsid w:val="00C95BD9"/>
    <w:rsid w:val="00CA3B37"/>
    <w:rsid w:val="00CB3EAC"/>
    <w:rsid w:val="00CD2C6D"/>
    <w:rsid w:val="00CD59A1"/>
    <w:rsid w:val="00CF0982"/>
    <w:rsid w:val="00CF1A0F"/>
    <w:rsid w:val="00CF38FC"/>
    <w:rsid w:val="00D10B21"/>
    <w:rsid w:val="00D23234"/>
    <w:rsid w:val="00D305CB"/>
    <w:rsid w:val="00D34B67"/>
    <w:rsid w:val="00D36252"/>
    <w:rsid w:val="00D4330B"/>
    <w:rsid w:val="00D460F1"/>
    <w:rsid w:val="00D46311"/>
    <w:rsid w:val="00D47F6E"/>
    <w:rsid w:val="00D504F6"/>
    <w:rsid w:val="00D50BBB"/>
    <w:rsid w:val="00D51457"/>
    <w:rsid w:val="00D51B44"/>
    <w:rsid w:val="00D53621"/>
    <w:rsid w:val="00D546DA"/>
    <w:rsid w:val="00D54A14"/>
    <w:rsid w:val="00D6085D"/>
    <w:rsid w:val="00D632F9"/>
    <w:rsid w:val="00D66D57"/>
    <w:rsid w:val="00D81480"/>
    <w:rsid w:val="00D8365B"/>
    <w:rsid w:val="00D965B7"/>
    <w:rsid w:val="00DA2308"/>
    <w:rsid w:val="00DA2E40"/>
    <w:rsid w:val="00DA5BF8"/>
    <w:rsid w:val="00DC71AA"/>
    <w:rsid w:val="00DD2FAB"/>
    <w:rsid w:val="00DD339A"/>
    <w:rsid w:val="00DE627C"/>
    <w:rsid w:val="00DF1850"/>
    <w:rsid w:val="00E00BDE"/>
    <w:rsid w:val="00E24CDE"/>
    <w:rsid w:val="00E45A3B"/>
    <w:rsid w:val="00E46E7E"/>
    <w:rsid w:val="00E56DE8"/>
    <w:rsid w:val="00E608CA"/>
    <w:rsid w:val="00E62FB6"/>
    <w:rsid w:val="00E64148"/>
    <w:rsid w:val="00E7502E"/>
    <w:rsid w:val="00E85B4F"/>
    <w:rsid w:val="00E921E0"/>
    <w:rsid w:val="00E95631"/>
    <w:rsid w:val="00EB4610"/>
    <w:rsid w:val="00EC56B0"/>
    <w:rsid w:val="00EE29F5"/>
    <w:rsid w:val="00F05FBD"/>
    <w:rsid w:val="00F06939"/>
    <w:rsid w:val="00F1173B"/>
    <w:rsid w:val="00F22E2F"/>
    <w:rsid w:val="00F24BF7"/>
    <w:rsid w:val="00F26FD8"/>
    <w:rsid w:val="00F4551C"/>
    <w:rsid w:val="00F45F2E"/>
    <w:rsid w:val="00F56DA9"/>
    <w:rsid w:val="00F6348A"/>
    <w:rsid w:val="00F6538F"/>
    <w:rsid w:val="00F664A7"/>
    <w:rsid w:val="00F85425"/>
    <w:rsid w:val="00FA2920"/>
    <w:rsid w:val="00FA538E"/>
    <w:rsid w:val="00FB4CC3"/>
    <w:rsid w:val="00FD50BA"/>
    <w:rsid w:val="00FE4803"/>
    <w:rsid w:val="00FF15FD"/>
    <w:rsid w:val="00FF4804"/>
    <w:rsid w:val="00FF59A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2261711D"/>
  <w14:defaultImageDpi w14:val="300"/>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D8365B"/>
    <w:rPr>
      <w:rFonts w:ascii="Times New Roman" w:hAnsi="Times New Roman"/>
      <w:sz w:val="16"/>
    </w:rPr>
  </w:style>
  <w:style w:type="paragraph" w:styleId="Heading1">
    <w:name w:val="heading 1"/>
    <w:aliases w:val="Pocket"/>
    <w:basedOn w:val="Normal"/>
    <w:next w:val="Normal"/>
    <w:link w:val="Heading1Char"/>
    <w:uiPriority w:val="9"/>
    <w:qFormat/>
    <w:rsid w:val="00D836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52"/>
    </w:rPr>
  </w:style>
  <w:style w:type="paragraph" w:styleId="Heading2">
    <w:name w:val="heading 2"/>
    <w:aliases w:val="Hat"/>
    <w:basedOn w:val="Normal"/>
    <w:next w:val="Normal"/>
    <w:link w:val="Heading2Char"/>
    <w:uiPriority w:val="9"/>
    <w:unhideWhenUsed/>
    <w:qFormat/>
    <w:rsid w:val="00D8365B"/>
    <w:pPr>
      <w:keepNext/>
      <w:keepLines/>
      <w:pageBreakBefore/>
      <w:spacing w:before="20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D8365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9"/>
    <w:unhideWhenUsed/>
    <w:qFormat/>
    <w:rsid w:val="00D8365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tag2,emphasis in card,Size 10,Evidence,Minimized,minimized,Highlighted,CD Card,ED - Tag,Underlined,emphasis,Emphasis!!,Qualifications,normal card text,Shrunk,qualifications in card,qualifications,small,bold underline,Box,Style1,Debate"/>
    <w:basedOn w:val="DefaultParagraphFont"/>
    <w:link w:val="textbold"/>
    <w:uiPriority w:val="7"/>
    <w:qFormat/>
    <w:rsid w:val="00D8365B"/>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9"/>
    <w:rsid w:val="00D8365B"/>
    <w:rPr>
      <w:rFonts w:ascii="Times New Roman" w:eastAsiaTheme="majorEastAsia" w:hAnsi="Times New Roman" w:cstheme="majorBidi"/>
      <w:b/>
      <w:bCs/>
      <w:sz w:val="52"/>
      <w:szCs w:val="52"/>
    </w:rPr>
  </w:style>
  <w:style w:type="character" w:customStyle="1" w:styleId="Heading2Char">
    <w:name w:val="Heading 2 Char"/>
    <w:aliases w:val="Hat Char"/>
    <w:basedOn w:val="DefaultParagraphFont"/>
    <w:link w:val="Heading2"/>
    <w:uiPriority w:val="9"/>
    <w:rsid w:val="00D8365B"/>
    <w:rPr>
      <w:rFonts w:ascii="Times New Roman" w:eastAsiaTheme="majorEastAsia" w:hAnsi="Times New Roman" w:cstheme="majorBidi"/>
      <w:b/>
      <w:bCs/>
      <w:sz w:val="44"/>
      <w:szCs w:val="44"/>
      <w:u w:val="double"/>
    </w:rPr>
  </w:style>
  <w:style w:type="character" w:customStyle="1" w:styleId="Heading3Char">
    <w:name w:val="Heading 3 Char"/>
    <w:aliases w:val="Block Char"/>
    <w:basedOn w:val="DefaultParagraphFont"/>
    <w:link w:val="Heading3"/>
    <w:uiPriority w:val="9"/>
    <w:rsid w:val="00D8365B"/>
    <w:rPr>
      <w:rFonts w:ascii="Times New Roman" w:eastAsiaTheme="majorEastAsia" w:hAnsi="Times New Roman" w:cstheme="majorBidi"/>
      <w:b/>
      <w:bCs/>
      <w:sz w:val="32"/>
      <w:u w:val="single"/>
    </w:rPr>
  </w:style>
  <w:style w:type="character" w:customStyle="1" w:styleId="Heading4Char">
    <w:name w:val="Heading 4 Char"/>
    <w:aliases w:val="Tag Char"/>
    <w:basedOn w:val="DefaultParagraphFont"/>
    <w:link w:val="Heading4"/>
    <w:uiPriority w:val="9"/>
    <w:rsid w:val="00D8365B"/>
    <w:rPr>
      <w:rFonts w:ascii="Times New Roman" w:eastAsiaTheme="majorEastAsia" w:hAnsi="Times New Roman" w:cstheme="majorBidi"/>
      <w:b/>
      <w:bCs/>
      <w:iCs/>
      <w:sz w:val="26"/>
    </w:rPr>
  </w:style>
  <w:style w:type="paragraph" w:styleId="NoSpacing">
    <w:name w:val="No Spacing"/>
    <w:uiPriority w:val="1"/>
    <w:rsid w:val="00DF1850"/>
  </w:style>
  <w:style w:type="character" w:customStyle="1" w:styleId="StyleStyleBold12pt">
    <w:name w:val="Style Style Bold + 12 pt"/>
    <w:aliases w:val="Cite,Style 13 pt Bold,Style Style Bold,Style Style Bold + 12pt,Style Style + 12 pt,Style Style Bo... +,Old Cite,Style Style Bold + 10 pt,Style Style Bold + 11 pt,Style Style Bold + 13 pt,tagld + 12 pt,tag + 12 pt,Not...,Not.,Not"/>
    <w:basedOn w:val="DefaultParagraphFont"/>
    <w:uiPriority w:val="5"/>
    <w:qFormat/>
    <w:rsid w:val="00D8365B"/>
    <w:rPr>
      <w:rFonts w:ascii="Times New Roman" w:hAnsi="Times New Roman"/>
      <w:b/>
      <w:sz w:val="24"/>
      <w:u w:val="none"/>
    </w:rPr>
  </w:style>
  <w:style w:type="character" w:customStyle="1" w:styleId="StyleBoldUnderline">
    <w:name w:val="Style Bold Underline"/>
    <w:aliases w:val="Underline,Style Underline,Intense Emphasis1,Style,apple-style-span + 6 pt,Bold,Kern at 16 pt,Intense Emphasis11,Intense Emphasis2,HHeading 3 + 12 pt,ci,Cards + Font: 12 pt Char,Intense Emphasis111,Intense Emphasis1111,c,Bo,B,cite,8."/>
    <w:basedOn w:val="DefaultParagraphFont"/>
    <w:uiPriority w:val="6"/>
    <w:qFormat/>
    <w:rsid w:val="00D8365B"/>
    <w:rPr>
      <w:rFonts w:ascii="Times New Roman" w:hAnsi="Times New Roman"/>
      <w:b w:val="0"/>
      <w:sz w:val="22"/>
      <w:u w:val="single"/>
    </w:rPr>
  </w:style>
  <w:style w:type="paragraph" w:styleId="DocumentMap">
    <w:name w:val="Document Map"/>
    <w:basedOn w:val="Normal"/>
    <w:link w:val="DocumentMapChar"/>
    <w:uiPriority w:val="99"/>
    <w:semiHidden/>
    <w:unhideWhenUsed/>
    <w:rsid w:val="00DF1850"/>
    <w:rPr>
      <w:rFonts w:ascii="Lucida Grande" w:hAnsi="Lucida Grande" w:cs="Lucida Grande"/>
    </w:rPr>
  </w:style>
  <w:style w:type="character" w:customStyle="1" w:styleId="DocumentMapChar">
    <w:name w:val="Document Map Char"/>
    <w:basedOn w:val="DefaultParagraphFont"/>
    <w:link w:val="DocumentMap"/>
    <w:uiPriority w:val="99"/>
    <w:semiHidden/>
    <w:rsid w:val="00DF1850"/>
    <w:rPr>
      <w:rFonts w:ascii="Lucida Grande" w:hAnsi="Lucida Grande" w:cs="Lucida Grande"/>
      <w:sz w:val="22"/>
    </w:rPr>
  </w:style>
  <w:style w:type="paragraph" w:styleId="ListParagraph">
    <w:name w:val="List Paragraph"/>
    <w:basedOn w:val="Normal"/>
    <w:uiPriority w:val="34"/>
    <w:rsid w:val="00DF1850"/>
    <w:pPr>
      <w:ind w:left="720"/>
      <w:contextualSpacing/>
    </w:pPr>
  </w:style>
  <w:style w:type="paragraph" w:styleId="Header">
    <w:name w:val="header"/>
    <w:basedOn w:val="Normal"/>
    <w:link w:val="HeaderChar"/>
    <w:uiPriority w:val="99"/>
    <w:unhideWhenUsed/>
    <w:rsid w:val="00DF1850"/>
    <w:pPr>
      <w:tabs>
        <w:tab w:val="center" w:pos="4320"/>
        <w:tab w:val="right" w:pos="8640"/>
      </w:tabs>
    </w:pPr>
  </w:style>
  <w:style w:type="character" w:customStyle="1" w:styleId="HeaderChar">
    <w:name w:val="Header Char"/>
    <w:basedOn w:val="DefaultParagraphFont"/>
    <w:link w:val="Header"/>
    <w:uiPriority w:val="99"/>
    <w:rsid w:val="00DF1850"/>
    <w:rPr>
      <w:rFonts w:ascii="Calibri" w:hAnsi="Calibri"/>
      <w:sz w:val="22"/>
    </w:rPr>
  </w:style>
  <w:style w:type="paragraph" w:styleId="Footer">
    <w:name w:val="footer"/>
    <w:basedOn w:val="Normal"/>
    <w:link w:val="FooterChar"/>
    <w:uiPriority w:val="99"/>
    <w:unhideWhenUsed/>
    <w:rsid w:val="00DF1850"/>
    <w:pPr>
      <w:tabs>
        <w:tab w:val="center" w:pos="4320"/>
        <w:tab w:val="right" w:pos="8640"/>
      </w:tabs>
    </w:pPr>
  </w:style>
  <w:style w:type="character" w:customStyle="1" w:styleId="FooterChar">
    <w:name w:val="Footer Char"/>
    <w:basedOn w:val="DefaultParagraphFont"/>
    <w:link w:val="Footer"/>
    <w:uiPriority w:val="99"/>
    <w:rsid w:val="00DF1850"/>
    <w:rPr>
      <w:rFonts w:ascii="Calibri" w:hAnsi="Calibri"/>
      <w:sz w:val="22"/>
    </w:rPr>
  </w:style>
  <w:style w:type="character" w:styleId="PageNumber">
    <w:name w:val="page number"/>
    <w:basedOn w:val="DefaultParagraphFont"/>
    <w:uiPriority w:val="99"/>
    <w:semiHidden/>
    <w:unhideWhenUsed/>
    <w:rsid w:val="00DF1850"/>
  </w:style>
  <w:style w:type="character" w:styleId="Hyperlink">
    <w:name w:val="Hyperlink"/>
    <w:aliases w:val="heading 1 (block title),Important,Read,Internet Link,Card Text,Analytic Text,Internet link"/>
    <w:basedOn w:val="DefaultParagraphFont"/>
    <w:uiPriority w:val="99"/>
    <w:unhideWhenUsed/>
    <w:rsid w:val="00DF1850"/>
    <w:rPr>
      <w:color w:val="0000FF" w:themeColor="hyperlink"/>
      <w:u w:val="single"/>
    </w:rPr>
  </w:style>
  <w:style w:type="paragraph" w:customStyle="1" w:styleId="card">
    <w:name w:val="card"/>
    <w:basedOn w:val="Normal"/>
    <w:next w:val="Normal"/>
    <w:link w:val="cardChar"/>
    <w:qFormat/>
    <w:rsid w:val="004B7738"/>
    <w:pPr>
      <w:ind w:left="288" w:right="288"/>
    </w:pPr>
    <w:rPr>
      <w:rFonts w:eastAsia="Times New Roman" w:cs="Times New Roman"/>
    </w:rPr>
  </w:style>
  <w:style w:type="character" w:customStyle="1" w:styleId="cardChar">
    <w:name w:val="card Char"/>
    <w:link w:val="card"/>
    <w:rsid w:val="004B7738"/>
    <w:rPr>
      <w:rFonts w:ascii="Times New Roman" w:eastAsia="Times New Roman" w:hAnsi="Times New Roman" w:cs="Times New Roman"/>
      <w:sz w:val="16"/>
    </w:rPr>
  </w:style>
  <w:style w:type="paragraph" w:customStyle="1" w:styleId="textbold">
    <w:name w:val="text bold"/>
    <w:basedOn w:val="Normal"/>
    <w:link w:val="Emphasis"/>
    <w:uiPriority w:val="7"/>
    <w:qFormat/>
    <w:rsid w:val="00094A26"/>
    <w:pPr>
      <w:widowControl w:val="0"/>
      <w:spacing w:after="160"/>
      <w:ind w:left="720"/>
      <w:jc w:val="both"/>
    </w:pPr>
    <w:rPr>
      <w:b/>
      <w:iCs/>
      <w:sz w:val="24"/>
      <w:u w:val="single"/>
      <w:bdr w:val="single" w:sz="18" w:space="0" w:color="auto"/>
    </w:rPr>
  </w:style>
  <w:style w:type="character" w:customStyle="1" w:styleId="TitleChar">
    <w:name w:val="Title Char"/>
    <w:basedOn w:val="DefaultParagraphFont"/>
    <w:link w:val="Title"/>
    <w:uiPriority w:val="1"/>
    <w:qFormat/>
    <w:rsid w:val="00176B3D"/>
    <w:rPr>
      <w:rFonts w:ascii="Times New Roman" w:hAnsi="Times New Roman"/>
      <w:bCs/>
      <w:sz w:val="22"/>
      <w:u w:val="single"/>
    </w:rPr>
  </w:style>
  <w:style w:type="paragraph" w:styleId="Title">
    <w:name w:val="Title"/>
    <w:basedOn w:val="Normal"/>
    <w:next w:val="Normal"/>
    <w:link w:val="TitleChar"/>
    <w:uiPriority w:val="1"/>
    <w:qFormat/>
    <w:rsid w:val="00176B3D"/>
    <w:pPr>
      <w:pBdr>
        <w:bottom w:val="single" w:sz="8" w:space="4" w:color="4F81BD"/>
      </w:pBdr>
      <w:spacing w:after="300"/>
      <w:contextualSpacing/>
    </w:pPr>
    <w:rPr>
      <w:bCs/>
      <w:sz w:val="22"/>
      <w:u w:val="single"/>
    </w:rPr>
  </w:style>
  <w:style w:type="character" w:customStyle="1" w:styleId="TitleChar1">
    <w:name w:val="Title Char1"/>
    <w:basedOn w:val="DefaultParagraphFont"/>
    <w:uiPriority w:val="10"/>
    <w:rsid w:val="00176B3D"/>
    <w:rPr>
      <w:rFonts w:asciiTheme="majorHAnsi" w:eastAsiaTheme="majorEastAsia" w:hAnsiTheme="majorHAnsi" w:cstheme="majorBidi"/>
      <w:color w:val="17365D" w:themeColor="text2" w:themeShade="BF"/>
      <w:spacing w:val="5"/>
      <w:kern w:val="28"/>
      <w:sz w:val="52"/>
      <w:szCs w:val="52"/>
    </w:rPr>
  </w:style>
  <w:style w:type="paragraph" w:customStyle="1" w:styleId="Shrink8">
    <w:name w:val="Shrink8"/>
    <w:basedOn w:val="Normal"/>
    <w:qFormat/>
    <w:rsid w:val="00176B3D"/>
    <w:rPr>
      <w:rFonts w:eastAsia="Cambria" w:cs="Times New Roman"/>
    </w:rPr>
  </w:style>
  <w:style w:type="character" w:customStyle="1" w:styleId="Heading3CharCharCharChar1">
    <w:name w:val="Heading 3 Char Char Char Char1"/>
    <w:basedOn w:val="DefaultParagraphFont"/>
    <w:rsid w:val="00E24CDE"/>
    <w:rPr>
      <w:rFonts w:cs="Arial"/>
      <w:bCs/>
      <w:szCs w:val="26"/>
      <w:u w:val="single"/>
      <w:lang w:val="en-US" w:eastAsia="en-US" w:bidi="ar-SA"/>
    </w:rPr>
  </w:style>
  <w:style w:type="paragraph" w:customStyle="1" w:styleId="Emphasis1">
    <w:name w:val="Emphasis1"/>
    <w:basedOn w:val="Normal"/>
    <w:autoRedefine/>
    <w:qFormat/>
    <w:rsid w:val="00E921E0"/>
    <w:pPr>
      <w:pBdr>
        <w:top w:val="single" w:sz="4" w:space="1" w:color="auto"/>
        <w:left w:val="single" w:sz="4" w:space="4" w:color="auto"/>
        <w:bottom w:val="single" w:sz="4" w:space="1" w:color="auto"/>
        <w:right w:val="single" w:sz="4" w:space="4" w:color="auto"/>
      </w:pBdr>
      <w:ind w:left="720"/>
      <w:jc w:val="both"/>
    </w:pPr>
    <w:rPr>
      <w:rFonts w:eastAsiaTheme="minorHAnsi" w:cs="Times New Roman"/>
      <w:b/>
      <w:iCs/>
      <w:sz w:val="24"/>
      <w:szCs w:val="22"/>
      <w:u w:val="single"/>
      <w:bdr w:val="single" w:sz="8" w:space="0" w:color="auto"/>
    </w:rPr>
  </w:style>
  <w:style w:type="paragraph" w:customStyle="1" w:styleId="cardtext">
    <w:name w:val="card text"/>
    <w:basedOn w:val="Normal"/>
    <w:link w:val="cardtextChar"/>
    <w:qFormat/>
    <w:rsid w:val="00D54A14"/>
    <w:pPr>
      <w:spacing w:after="160" w:line="259" w:lineRule="auto"/>
      <w:ind w:left="288" w:right="288"/>
    </w:pPr>
    <w:rPr>
      <w:rFonts w:eastAsiaTheme="minorHAnsi" w:cs="Times New Roman"/>
      <w:sz w:val="22"/>
      <w:szCs w:val="22"/>
    </w:rPr>
  </w:style>
  <w:style w:type="character" w:customStyle="1" w:styleId="cardtextChar">
    <w:name w:val="card text Char"/>
    <w:basedOn w:val="DefaultParagraphFont"/>
    <w:link w:val="cardtext"/>
    <w:rsid w:val="00D54A14"/>
    <w:rPr>
      <w:rFonts w:ascii="Times New Roman" w:eastAsiaTheme="minorHAnsi" w:hAnsi="Times New Roman" w:cs="Times New Roman"/>
      <w:sz w:val="22"/>
      <w:szCs w:val="22"/>
    </w:rPr>
  </w:style>
  <w:style w:type="character" w:customStyle="1" w:styleId="underline">
    <w:name w:val="underline"/>
    <w:basedOn w:val="DefaultParagraphFont"/>
    <w:qFormat/>
    <w:rsid w:val="009B4959"/>
    <w:rPr>
      <w:rFonts w:ascii="Times New Roman" w:hAnsi="Times New Roman"/>
      <w:sz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48066425">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sciencedirect.com/science/article/pii/S0261517714001605" TargetMode="External"/><Relationship Id="rId12" Type="http://schemas.openxmlformats.org/officeDocument/2006/relationships/hyperlink" Target="http://thebulletin.org/climate-change-irreversible-not-unstoppable8044" TargetMode="External"/><Relationship Id="rId13" Type="http://schemas.openxmlformats.org/officeDocument/2006/relationships/hyperlink" Target="http://thediplomat.com/2015/10/dont-underestimate-xi-jinpings-resolve-in-the-south-china-sea/" TargetMode="External"/><Relationship Id="rId14" Type="http://schemas.openxmlformats.org/officeDocument/2006/relationships/hyperlink" Target="http://carnegieendowment.org/files/net_assessment_full.pdf" TargetMode="External"/><Relationship Id="rId15" Type="http://schemas.openxmlformats.org/officeDocument/2006/relationships/hyperlink" Target="http://www.twq.com/11winter/docs/11winter_Hale.pdf" TargetMode="External"/><Relationship Id="rId16" Type="http://schemas.openxmlformats.org/officeDocument/2006/relationships/hyperlink" Target="http://www.drroyspencer.com/Spencer_07GRL.pdf" TargetMode="External"/><Relationship Id="rId17" Type="http://schemas.openxmlformats.org/officeDocument/2006/relationships/hyperlink" Target="http://www.drroyspencer.com/article-satellite-and-model-evidence-against-manmade-global-warming.php" TargetMode="External"/><Relationship Id="rId18" Type="http://schemas.openxmlformats.org/officeDocument/2006/relationships/fontTable" Target="fontTable.xml"/><Relationship Id="rId1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www.cbrneportal.com/fire-on-the-water-the-south-china-sea-and-nuclear-confrontation/" TargetMode="External"/><Relationship Id="rId8" Type="http://schemas.openxmlformats.org/officeDocument/2006/relationships/hyperlink" Target="http://www.huntingtonnews.net/14446" TargetMode="External"/><Relationship Id="rId9" Type="http://schemas.openxmlformats.org/officeDocument/2006/relationships/hyperlink" Target="file://localhost/wiki/Yale_University" TargetMode="External"/><Relationship Id="rId10" Type="http://schemas.openxmlformats.org/officeDocument/2006/relationships/hyperlink" Target="file://localhost/wiki/University_of_Texas_Law_Schoo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Macintosh%20HD:Users:brendonbankey:Library:Application%20Support:Microsoft:Office:User%20Templates:My%20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Macintosh HD:Users:brendonbankey:Library:Application Support:Microsoft:Office:User Templates:My Templates:Debate.dotm</Template>
  <TotalTime>0</TotalTime>
  <Pages>145</Pages>
  <Words>70860</Words>
  <Characters>403902</Characters>
  <Application>Microsoft Macintosh Word</Application>
  <DocSecurity>0</DocSecurity>
  <Lines>3365</Lines>
  <Paragraphs>947</Paragraphs>
  <ScaleCrop>false</ScaleCrop>
  <Company>Whitman College</Company>
  <LinksUpToDate>false</LinksUpToDate>
  <CharactersWithSpaces>473815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Brendon Bankey</dc:creator>
  <cp:keywords/>
  <dc:description/>
  <cp:lastModifiedBy>Brian Box</cp:lastModifiedBy>
  <cp:revision>2</cp:revision>
  <dcterms:created xsi:type="dcterms:W3CDTF">2016-06-19T23:34:00Z</dcterms:created>
  <dcterms:modified xsi:type="dcterms:W3CDTF">2016-06-19T23:34:00Z</dcterms:modified>
</cp:coreProperties>
</file>