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A8F" w:rsidRPr="009D4E88" w:rsidRDefault="00B232DB" w:rsidP="002D62BE">
      <w:pPr>
        <w:pStyle w:val="Heading1"/>
      </w:pPr>
      <w:r>
        <w:t xml:space="preserve">bit neg supplement </w:t>
      </w:r>
    </w:p>
    <w:p w:rsidR="00B737A6" w:rsidRDefault="00B737A6" w:rsidP="00B737A6">
      <w:pPr>
        <w:pStyle w:val="Heading2"/>
      </w:pPr>
      <w:r>
        <w:lastRenderedPageBreak/>
        <w:t>solvency</w:t>
      </w:r>
    </w:p>
    <w:p w:rsidR="009D4E88" w:rsidRDefault="009D4E88" w:rsidP="00B737A6">
      <w:pPr>
        <w:pStyle w:val="Heading3"/>
      </w:pPr>
      <w:r>
        <w:lastRenderedPageBreak/>
        <w:t>senate</w:t>
      </w:r>
      <w:r w:rsidR="00B4649A">
        <w:t xml:space="preserve"> solvency takeout</w:t>
      </w:r>
    </w:p>
    <w:p w:rsidR="00B4649A" w:rsidRPr="00B4649A" w:rsidRDefault="00B4649A" w:rsidP="00B4649A"/>
    <w:p w:rsidR="00B4649A" w:rsidRPr="00B4649A" w:rsidRDefault="00B4649A" w:rsidP="00B4649A">
      <w:pPr>
        <w:pStyle w:val="Heading4"/>
      </w:pPr>
      <w:proofErr w:type="gramStart"/>
      <w:r>
        <w:t>senate</w:t>
      </w:r>
      <w:proofErr w:type="gramEnd"/>
      <w:r>
        <w:t xml:space="preserve"> won’t ratify the treaty—too many obstacles</w:t>
      </w:r>
    </w:p>
    <w:p w:rsidR="00B4649A" w:rsidRPr="00656E19" w:rsidRDefault="00B4649A" w:rsidP="00B4649A">
      <w:pPr>
        <w:rPr>
          <w:lang w:val="es-MX"/>
        </w:rPr>
      </w:pPr>
      <w:r w:rsidRPr="00CC21CD">
        <w:rPr>
          <w:rStyle w:val="Style13ptBold"/>
        </w:rPr>
        <w:t xml:space="preserve">Miner ‘15 </w:t>
      </w:r>
      <w:r w:rsidRPr="00CC21CD">
        <w:rPr>
          <w:sz w:val="20"/>
          <w:szCs w:val="20"/>
        </w:rPr>
        <w:t xml:space="preserve">-- China program manager and research associate, and works on international trade issues between the United States and China. He obtained his MBA from George Washington University where he focused on international business. (Sean, “Why China Wants a BIT with the United States” 6/18/15. </w:t>
      </w:r>
      <w:hyperlink r:id="rId7" w:history="1">
        <w:r w:rsidRPr="00656E19">
          <w:rPr>
            <w:rStyle w:val="Hyperlink"/>
            <w:sz w:val="20"/>
            <w:szCs w:val="20"/>
            <w:lang w:val="es-MX"/>
          </w:rPr>
          <w:t>https://piie.com/blogs/trade-investment-policy-watch/why-china-wants-bit-united-states //</w:t>
        </w:r>
      </w:hyperlink>
      <w:r w:rsidRPr="00656E19">
        <w:rPr>
          <w:sz w:val="20"/>
          <w:szCs w:val="20"/>
          <w:lang w:val="es-MX"/>
        </w:rPr>
        <w:t xml:space="preserve"> </w:t>
      </w:r>
      <w:proofErr w:type="spellStart"/>
      <w:r w:rsidRPr="00656E19">
        <w:rPr>
          <w:sz w:val="20"/>
          <w:szCs w:val="20"/>
          <w:lang w:val="es-MX"/>
        </w:rPr>
        <w:t>wz</w:t>
      </w:r>
      <w:proofErr w:type="spellEnd"/>
      <w:r w:rsidRPr="00656E19">
        <w:rPr>
          <w:sz w:val="20"/>
          <w:szCs w:val="20"/>
          <w:lang w:val="es-MX"/>
        </w:rPr>
        <w:t>)</w:t>
      </w:r>
      <w:r w:rsidRPr="00656E19">
        <w:rPr>
          <w:lang w:val="es-MX"/>
        </w:rPr>
        <w:t xml:space="preserve">            </w:t>
      </w:r>
    </w:p>
    <w:p w:rsidR="00B4649A" w:rsidRPr="00B4649A" w:rsidRDefault="00B4649A" w:rsidP="00B4649A">
      <w:pPr>
        <w:rPr>
          <w:lang w:val="es-MX"/>
        </w:rPr>
      </w:pPr>
      <w:r w:rsidRPr="00656E19">
        <w:rPr>
          <w:lang w:val="es-MX"/>
        </w:rPr>
        <w:t xml:space="preserve">                                                                                                                    </w:t>
      </w:r>
    </w:p>
    <w:p w:rsidR="009D4E88" w:rsidRDefault="00B4649A" w:rsidP="009D4E88">
      <w:pPr>
        <w:rPr>
          <w:sz w:val="16"/>
        </w:rPr>
      </w:pPr>
      <w:r w:rsidRPr="00B4649A">
        <w:rPr>
          <w:sz w:val="16"/>
        </w:rPr>
        <w:t xml:space="preserve">China has a lot to gain from a US-China BIT, the most obvious of which is a more dynamic economy. China has ambitions to move up the value chain, going from assembler of the world’s cheap products to producer of complex, high-tech goods. In order to do this, China must foster a more competitive business environment, which a BIT could facilitate. But </w:t>
      </w:r>
      <w:r w:rsidRPr="00B4649A">
        <w:rPr>
          <w:rStyle w:val="StyleUnderline"/>
        </w:rPr>
        <w:t>many obstacles stand in the way of an agreement, most importantly the US Senate, which must approve any BIT by a two-thirds majority. The Senate won’t pass a BIT unless China significantly opens its market to US investors</w:t>
      </w:r>
      <w:r w:rsidRPr="00B4649A">
        <w:rPr>
          <w:sz w:val="16"/>
        </w:rPr>
        <w:t xml:space="preserve">. </w:t>
      </w:r>
      <w:r w:rsidRPr="00B4649A">
        <w:rPr>
          <w:rStyle w:val="StyleUnderline"/>
        </w:rPr>
        <w:t>China can do so by submitting a very short “negative list” of industries that are off limits to foreign investment</w:t>
      </w:r>
      <w:r w:rsidRPr="00B4649A">
        <w:rPr>
          <w:sz w:val="16"/>
        </w:rPr>
        <w:t xml:space="preserve">. China recently (link is external) submitted its negative list to the US. If China’s negative list is acceptable to its US counterparts, both countries will stand to benefit enormously. To be clear, </w:t>
      </w:r>
      <w:r w:rsidRPr="00B4649A">
        <w:rPr>
          <w:rStyle w:val="StyleUnderline"/>
        </w:rPr>
        <w:t>the prospects for concluding a BIT before Obama leaves office are very low, as it’s not just the negative list keeping an agreement at bay but issues like intellectual property, technology transfer, competition policy, and China’s efforts to strengthen its national security regulations that also stand in the way</w:t>
      </w:r>
      <w:r w:rsidRPr="00B4649A">
        <w:rPr>
          <w:sz w:val="16"/>
        </w:rPr>
        <w:t>. However, the S&amp;ED this month and the Xi-Obama summit in September will provide special opportunities to meaningfully advance the BIT negotiations.</w:t>
      </w:r>
    </w:p>
    <w:p w:rsidR="00B4649A" w:rsidRDefault="00B4649A" w:rsidP="009D4E88">
      <w:pPr>
        <w:rPr>
          <w:sz w:val="16"/>
        </w:rPr>
      </w:pPr>
    </w:p>
    <w:p w:rsidR="00B4649A" w:rsidRDefault="00B4649A" w:rsidP="009D4E88">
      <w:pPr>
        <w:rPr>
          <w:sz w:val="16"/>
        </w:rPr>
      </w:pPr>
    </w:p>
    <w:p w:rsidR="00B4649A" w:rsidRDefault="00B4649A" w:rsidP="00B4649A">
      <w:pPr>
        <w:pStyle w:val="Heading4"/>
      </w:pPr>
      <w:proofErr w:type="gramStart"/>
      <w:r>
        <w:t>the</w:t>
      </w:r>
      <w:proofErr w:type="gramEnd"/>
      <w:r>
        <w:t xml:space="preserve"> US ratification process is long and complicated—negotiations don’t go through</w:t>
      </w:r>
    </w:p>
    <w:p w:rsidR="00B4649A" w:rsidRDefault="00B4649A" w:rsidP="009D4E88">
      <w:r w:rsidRPr="00B4649A">
        <w:rPr>
          <w:rStyle w:val="Style13ptBold"/>
        </w:rPr>
        <w:t>PIIE 2015</w:t>
      </w:r>
      <w:r>
        <w:t xml:space="preserve"> (Peterson Institute for International Economics, “TOWARD </w:t>
      </w:r>
      <w:proofErr w:type="gramStart"/>
      <w:r>
        <w:t>A</w:t>
      </w:r>
      <w:proofErr w:type="gramEnd"/>
      <w:r>
        <w:t xml:space="preserve"> US-CHINA INVESTMENT TREATY,” February 2015, </w:t>
      </w:r>
      <w:hyperlink r:id="rId8" w:history="1">
        <w:r w:rsidRPr="00A90A73">
          <w:rPr>
            <w:rStyle w:val="Hyperlink"/>
          </w:rPr>
          <w:t>http://www.goldmansachs.com/our-thinking/pages/us-china-bilateral-investment-dialogue/multimedia/papers/toward-a-us-china-investment-treaty.pdf</w:t>
        </w:r>
      </w:hyperlink>
      <w:r>
        <w:t>)</w:t>
      </w:r>
    </w:p>
    <w:p w:rsidR="00B4649A" w:rsidRDefault="00B4649A" w:rsidP="009D4E88">
      <w:pPr>
        <w:rPr>
          <w:sz w:val="16"/>
        </w:rPr>
      </w:pPr>
      <w:r w:rsidRPr="00B4649A">
        <w:rPr>
          <w:rStyle w:val="StyleUnderline"/>
        </w:rPr>
        <w:t>Only two of the United States’ 41 BITs</w:t>
      </w:r>
      <w:r w:rsidRPr="00B4649A">
        <w:rPr>
          <w:sz w:val="16"/>
        </w:rPr>
        <w:t>—the US-Rwanda BIT and the US-Uruguay BIT—</w:t>
      </w:r>
      <w:r w:rsidRPr="00B4649A">
        <w:rPr>
          <w:rStyle w:val="StyleUnderline"/>
        </w:rPr>
        <w:t>have entered into force in the past decade. This</w:t>
      </w:r>
      <w:r w:rsidRPr="00B4649A">
        <w:rPr>
          <w:sz w:val="16"/>
        </w:rPr>
        <w:t xml:space="preserve"> limited harvest </w:t>
      </w:r>
      <w:r w:rsidRPr="00B4649A">
        <w:rPr>
          <w:rStyle w:val="StyleUnderline"/>
        </w:rPr>
        <w:t>reflects</w:t>
      </w:r>
      <w:r w:rsidRPr="00B4649A">
        <w:rPr>
          <w:sz w:val="16"/>
        </w:rPr>
        <w:t xml:space="preserve"> both t</w:t>
      </w:r>
      <w:r w:rsidRPr="00B4649A">
        <w:rPr>
          <w:rStyle w:val="StyleUnderline"/>
        </w:rPr>
        <w:t>he challenge that partner countries face in meeting the terms of</w:t>
      </w:r>
      <w:r>
        <w:rPr>
          <w:rStyle w:val="StyleUnderline"/>
        </w:rPr>
        <w:t xml:space="preserve"> the US model BIT and the difficulty that US offi</w:t>
      </w:r>
      <w:r w:rsidRPr="00B4649A">
        <w:rPr>
          <w:rStyle w:val="StyleUnderline"/>
        </w:rPr>
        <w:t>cials face in securing congressional approval</w:t>
      </w:r>
      <w:r w:rsidRPr="00B4649A">
        <w:rPr>
          <w:sz w:val="16"/>
        </w:rPr>
        <w:t xml:space="preserve"> of an investment treaty. </w:t>
      </w:r>
      <w:r w:rsidRPr="00B4649A">
        <w:rPr>
          <w:rStyle w:val="StyleUnderline"/>
        </w:rPr>
        <w:t>The US ratification process—requiring a two-thirds vote of the Senate—is prolonged and uncertain.</w:t>
      </w:r>
      <w:r w:rsidRPr="00B4649A">
        <w:rPr>
          <w:sz w:val="16"/>
        </w:rPr>
        <w:t xml:space="preserve"> Indeed, many US trading partners prefer to negotiate comprehensive investment chapters in their free trade agreements (FTAs) with the United States, which are similar in content to BITs but differ in the process in which the United States </w:t>
      </w:r>
      <w:proofErr w:type="spellStart"/>
      <w:r w:rsidRPr="00B4649A">
        <w:rPr>
          <w:sz w:val="16"/>
        </w:rPr>
        <w:t>ratifi</w:t>
      </w:r>
      <w:proofErr w:type="spellEnd"/>
      <w:r w:rsidRPr="00B4649A">
        <w:rPr>
          <w:sz w:val="16"/>
        </w:rPr>
        <w:t xml:space="preserve"> </w:t>
      </w:r>
      <w:proofErr w:type="spellStart"/>
      <w:r w:rsidRPr="00B4649A">
        <w:rPr>
          <w:sz w:val="16"/>
        </w:rPr>
        <w:t>es</w:t>
      </w:r>
      <w:proofErr w:type="spellEnd"/>
      <w:r w:rsidRPr="00B4649A">
        <w:rPr>
          <w:sz w:val="16"/>
        </w:rPr>
        <w:t xml:space="preserve"> and implements the pact. In contrast, Chinese BITs are more numerous but much less ambitious. The large number of Chinese BITs belies their modest content, though over time the substantive provisions of these pacts have been upgraded bit by bit. The most recent iteration is the China-Japan-Korea (CJK) investment pact, which entered into force in May 2014. The recently concluded China-Korea FTA promises to further extend investment rights and obligations at the pre-establishment phase of investment in a second tranche of negotiations, which could commence in a few years. If these talks are successful, the gap between US expectations for a BIT and Chinese investment policies will narrow. </w:t>
      </w:r>
      <w:r w:rsidRPr="00B4649A">
        <w:rPr>
          <w:rStyle w:val="StyleUnderline"/>
        </w:rPr>
        <w:t>Whether bilateral US-China negotiations can then reconcile the differences and resolve outstanding concerns about inward FDI policies in each country is still an open question</w:t>
      </w:r>
      <w:r w:rsidRPr="00B4649A">
        <w:rPr>
          <w:sz w:val="16"/>
        </w:rPr>
        <w:t xml:space="preserve">. </w:t>
      </w:r>
      <w:r w:rsidRPr="00B4649A">
        <w:rPr>
          <w:rStyle w:val="StyleUnderline"/>
        </w:rPr>
        <w:t>US officials have numerous concerns about Chinese policies that impede investment by US fi rms</w:t>
      </w:r>
      <w:r w:rsidRPr="00B4649A">
        <w:rPr>
          <w:sz w:val="16"/>
        </w:rPr>
        <w:t xml:space="preserve">. </w:t>
      </w:r>
      <w:r w:rsidRPr="00B4649A">
        <w:rPr>
          <w:rStyle w:val="StyleUnderline"/>
        </w:rPr>
        <w:t>Advantages provided to Chinese</w:t>
      </w:r>
      <w:r w:rsidRPr="00B4649A">
        <w:rPr>
          <w:sz w:val="16"/>
        </w:rPr>
        <w:t xml:space="preserve"> state-owned enterprises </w:t>
      </w:r>
      <w:r w:rsidRPr="00B4649A">
        <w:rPr>
          <w:rStyle w:val="StyleUnderline"/>
        </w:rPr>
        <w:t>(SOEs) rank high on the list</w:t>
      </w:r>
      <w:r w:rsidRPr="00B4649A">
        <w:rPr>
          <w:sz w:val="16"/>
        </w:rPr>
        <w:t xml:space="preserve">; </w:t>
      </w:r>
      <w:r w:rsidRPr="00B4649A">
        <w:rPr>
          <w:rStyle w:val="StyleUnderline"/>
        </w:rPr>
        <w:t>so</w:t>
      </w:r>
      <w:r w:rsidRPr="00B4649A">
        <w:rPr>
          <w:sz w:val="16"/>
        </w:rPr>
        <w:t xml:space="preserve">, too, </w:t>
      </w:r>
      <w:r w:rsidRPr="00B4649A">
        <w:rPr>
          <w:rStyle w:val="StyleUnderline"/>
        </w:rPr>
        <w:t>does the application of China’s antimonopoly law</w:t>
      </w:r>
      <w:r w:rsidRPr="00B4649A">
        <w:rPr>
          <w:sz w:val="16"/>
        </w:rPr>
        <w:t xml:space="preserve">. Preferences accorded to domestic private firms and SOEs via subsidies and discriminatory regulations and other measures restrict competition in the Chinese market and discourage US investments in China. </w:t>
      </w:r>
      <w:r w:rsidRPr="00B4649A">
        <w:rPr>
          <w:rStyle w:val="StyleUnderline"/>
        </w:rPr>
        <w:t>These practices</w:t>
      </w:r>
      <w:r>
        <w:rPr>
          <w:rStyle w:val="StyleUnderline"/>
        </w:rPr>
        <w:t xml:space="preserve"> weigh on both manufacturing fi</w:t>
      </w:r>
      <w:r w:rsidRPr="00B4649A">
        <w:rPr>
          <w:rStyle w:val="StyleUnderline"/>
        </w:rPr>
        <w:t>rms and service providers</w:t>
      </w:r>
      <w:r w:rsidRPr="00B4649A">
        <w:rPr>
          <w:sz w:val="16"/>
        </w:rPr>
        <w:t xml:space="preserve">. The latter are particularly constrained because many service activities require the fi </w:t>
      </w:r>
      <w:proofErr w:type="spellStart"/>
      <w:r w:rsidRPr="00B4649A">
        <w:rPr>
          <w:sz w:val="16"/>
        </w:rPr>
        <w:t>rm</w:t>
      </w:r>
      <w:proofErr w:type="spellEnd"/>
      <w:r w:rsidRPr="00B4649A">
        <w:rPr>
          <w:sz w:val="16"/>
        </w:rPr>
        <w:t xml:space="preserve"> to be established (i.e., invested) in the market where the service is provided.</w:t>
      </w:r>
    </w:p>
    <w:p w:rsidR="00B737A6" w:rsidRDefault="00B737A6" w:rsidP="00B737A6">
      <w:pPr>
        <w:pStyle w:val="Heading4"/>
      </w:pPr>
      <w:r>
        <w:t>Future BITs will be hard to get ratified</w:t>
      </w:r>
    </w:p>
    <w:p w:rsidR="00B737A6" w:rsidRDefault="00B737A6" w:rsidP="009D4E88">
      <w:proofErr w:type="spellStart"/>
      <w:r w:rsidRPr="00B737A6">
        <w:rPr>
          <w:rStyle w:val="Style13ptBold"/>
        </w:rPr>
        <w:t>Gantz</w:t>
      </w:r>
      <w:proofErr w:type="spellEnd"/>
      <w:r w:rsidRPr="00B737A6">
        <w:rPr>
          <w:rStyle w:val="Style13ptBold"/>
        </w:rPr>
        <w:t xml:space="preserve"> 2014</w:t>
      </w:r>
      <w:r>
        <w:t xml:space="preserve"> (David, Samuel M. </w:t>
      </w:r>
      <w:proofErr w:type="spellStart"/>
      <w:r>
        <w:t>Fegtly</w:t>
      </w:r>
      <w:proofErr w:type="spellEnd"/>
      <w:r>
        <w:t xml:space="preserve"> Professor of Law and Director, International Trade and Business Law Program, University of Arizona, James E. Rogers College of Law, “CHALLENGES FOR THE UNITED STATES IN NEGOTIATING A BIT WITH CHINA: RECONCILING </w:t>
      </w:r>
      <w:r>
        <w:lastRenderedPageBreak/>
        <w:t xml:space="preserve">RECIPROCAL INVESTMENT PROTECTION WITH POLICY CONCERNS,” Arizona Journal of International &amp; Comparative Law, Vol. 31, No. 2, </w:t>
      </w:r>
      <w:proofErr w:type="spellStart"/>
      <w:r>
        <w:t>silbs</w:t>
      </w:r>
      <w:proofErr w:type="spellEnd"/>
      <w:r>
        <w:t>)</w:t>
      </w:r>
    </w:p>
    <w:p w:rsidR="00B737A6" w:rsidRPr="00B737A6" w:rsidRDefault="00B737A6" w:rsidP="009D4E88">
      <w:pPr>
        <w:rPr>
          <w:sz w:val="16"/>
        </w:rPr>
      </w:pPr>
      <w:r w:rsidRPr="00B737A6">
        <w:rPr>
          <w:sz w:val="16"/>
        </w:rPr>
        <w:t xml:space="preserve">As noted earlier, the model BITs (both 2004 and 2012) bear a close resemblance to the typical 2002-2012 U.S. FTA investment chapters. There are, however, some significant differences between negotiating BITs and FTA investment chapters. First, and perhaps most important, with FTAs some provisions that might otherwise be sought for in a BIT by U.S. negotiators, such as labor rights and environmental protection, can be relegated to other FTA chapters. Also, various transparency obligations that appear throughout the typical FTA and are applicable to areas other than the conduct of investor-state arbitration need not be concentrated.70 (To date, none of the U.S. BITs deal directly with labor rights or environmental protection, although such language is incorporated in the 2012 U.S. Model BIT, as discussed below.) Second, while FTAs are submitted to both houses of Congress for approval by majority vote under TPA procedures limiting modifications and delays, </w:t>
      </w:r>
      <w:r w:rsidRPr="00B737A6">
        <w:rPr>
          <w:rStyle w:val="StyleUnderline"/>
        </w:rPr>
        <w:t>BIT are submitted only to the Senate for its advice and for consent to</w:t>
      </w:r>
      <w:r>
        <w:rPr>
          <w:rStyle w:val="StyleUnderline"/>
        </w:rPr>
        <w:t xml:space="preserve"> </w:t>
      </w:r>
      <w:r w:rsidRPr="00B737A6">
        <w:rPr>
          <w:rStyle w:val="StyleUnderline"/>
        </w:rPr>
        <w:t>ratification by two-thirds of the senators present and voting,</w:t>
      </w:r>
      <w:r w:rsidRPr="00B737A6">
        <w:rPr>
          <w:sz w:val="16"/>
        </w:rPr>
        <w:t xml:space="preserve">71 </w:t>
      </w:r>
      <w:r w:rsidRPr="00B737A6">
        <w:rPr>
          <w:rStyle w:val="StyleUnderline"/>
        </w:rPr>
        <w:t>and no specific</w:t>
      </w:r>
      <w:r>
        <w:rPr>
          <w:rStyle w:val="StyleUnderline"/>
        </w:rPr>
        <w:t xml:space="preserve"> </w:t>
      </w:r>
      <w:r w:rsidRPr="00B737A6">
        <w:rPr>
          <w:rStyle w:val="StyleUnderline"/>
        </w:rPr>
        <w:t>implementing legislation is required</w:t>
      </w:r>
      <w:r w:rsidRPr="00B737A6">
        <w:rPr>
          <w:sz w:val="16"/>
        </w:rPr>
        <w:t xml:space="preserve">. Third, </w:t>
      </w:r>
      <w:r w:rsidRPr="00B737A6">
        <w:rPr>
          <w:rStyle w:val="StyleUnderline"/>
        </w:rPr>
        <w:t>the scope of a BIT is by its nature far</w:t>
      </w:r>
      <w:r>
        <w:rPr>
          <w:rStyle w:val="StyleUnderline"/>
        </w:rPr>
        <w:t xml:space="preserve"> </w:t>
      </w:r>
      <w:r w:rsidRPr="00B737A6">
        <w:rPr>
          <w:rStyle w:val="StyleUnderline"/>
        </w:rPr>
        <w:t>narrower</w:t>
      </w:r>
      <w:r w:rsidRPr="00B737A6">
        <w:rPr>
          <w:sz w:val="16"/>
        </w:rPr>
        <w:t xml:space="preserve"> than the typical FTA, limited as it is to investment issues, without possibly contentious chapters on reducing barriers to trade in goods and services. In terms of obtaining Senate support, this probably simplifies matters since senators do not have to address the impact, for example, of the elimination of tariffs for a constituent’s protected domestic industry. </w:t>
      </w:r>
      <w:r w:rsidRPr="00B737A6">
        <w:rPr>
          <w:rStyle w:val="StyleUnderline"/>
        </w:rPr>
        <w:t>Future BITs with major</w:t>
      </w:r>
      <w:r>
        <w:rPr>
          <w:rStyle w:val="StyleUnderline"/>
        </w:rPr>
        <w:t xml:space="preserve"> </w:t>
      </w:r>
      <w:r w:rsidRPr="00B737A6">
        <w:rPr>
          <w:rStyle w:val="StyleUnderline"/>
        </w:rPr>
        <w:t>trading countries such as China</w:t>
      </w:r>
      <w:r w:rsidRPr="00B737A6">
        <w:rPr>
          <w:sz w:val="16"/>
        </w:rPr>
        <w:t xml:space="preserve">, India, Russia, and Vietnam </w:t>
      </w:r>
      <w:r w:rsidRPr="00B737A6">
        <w:rPr>
          <w:rStyle w:val="StyleUnderline"/>
        </w:rPr>
        <w:t>will be much more</w:t>
      </w:r>
      <w:r>
        <w:rPr>
          <w:rStyle w:val="StyleUnderline"/>
        </w:rPr>
        <w:t xml:space="preserve"> </w:t>
      </w:r>
      <w:r w:rsidRPr="00B737A6">
        <w:rPr>
          <w:rStyle w:val="StyleUnderline"/>
        </w:rPr>
        <w:t>controversial than prior BITs with small developing nations or even with larger</w:t>
      </w:r>
      <w:r>
        <w:rPr>
          <w:rStyle w:val="StyleUnderline"/>
        </w:rPr>
        <w:t xml:space="preserve"> </w:t>
      </w:r>
      <w:r w:rsidRPr="00B737A6">
        <w:rPr>
          <w:rStyle w:val="StyleUnderline"/>
        </w:rPr>
        <w:t>nations</w:t>
      </w:r>
      <w:r w:rsidRPr="00B737A6">
        <w:rPr>
          <w:sz w:val="16"/>
        </w:rPr>
        <w:t xml:space="preserve"> such as South Korea, the latter of which already had substantial investments in the United States prior to the conclusion of the FTA.72</w:t>
      </w:r>
    </w:p>
    <w:p w:rsidR="00B737A6" w:rsidRPr="00B737A6" w:rsidRDefault="00B737A6" w:rsidP="009D4E88"/>
    <w:p w:rsidR="002E0097" w:rsidRDefault="00B625BC" w:rsidP="00B737A6">
      <w:pPr>
        <w:pStyle w:val="Heading3"/>
      </w:pPr>
      <w:r>
        <w:lastRenderedPageBreak/>
        <w:t>bit inevitable</w:t>
      </w:r>
    </w:p>
    <w:p w:rsidR="00B625BC" w:rsidRPr="00B625BC" w:rsidRDefault="002B4C53" w:rsidP="00B625BC">
      <w:pPr>
        <w:pStyle w:val="Heading4"/>
      </w:pPr>
      <w:r>
        <w:t xml:space="preserve">BIT passage is inevitable </w:t>
      </w:r>
    </w:p>
    <w:p w:rsidR="00B625BC" w:rsidRDefault="00B625BC" w:rsidP="00B625BC">
      <w:proofErr w:type="spellStart"/>
      <w:r w:rsidRPr="00B625BC">
        <w:rPr>
          <w:rStyle w:val="Style13ptBold"/>
        </w:rPr>
        <w:t>Tiezzi</w:t>
      </w:r>
      <w:proofErr w:type="spellEnd"/>
      <w:r w:rsidRPr="00B625BC">
        <w:rPr>
          <w:rStyle w:val="Style13ptBold"/>
        </w:rPr>
        <w:t xml:space="preserve"> 3/24/16</w:t>
      </w:r>
      <w:r>
        <w:t xml:space="preserve"> (Shannon, Editor at </w:t>
      </w:r>
      <w:proofErr w:type="gramStart"/>
      <w:r>
        <w:t>The</w:t>
      </w:r>
      <w:proofErr w:type="gramEnd"/>
      <w:r>
        <w:t xml:space="preserve"> Diplomat. Her main focus is on China, and she writes on China’s foreign relations, domestic politics, and economy. Shannon previously served as a research associate at the U.S.-China Policy Foundation, “Are China and the US Close to Sealing an Investment Treaty? A former Chinese commerce minister says the agreement is </w:t>
      </w:r>
      <w:proofErr w:type="spellStart"/>
      <w:r>
        <w:t>basicallydone</w:t>
      </w:r>
      <w:proofErr w:type="spellEnd"/>
      <w:r>
        <w:t xml:space="preserve">.” The Diplomat, March 24, 2016, </w:t>
      </w:r>
      <w:hyperlink r:id="rId9" w:history="1">
        <w:r w:rsidRPr="00A90A73">
          <w:rPr>
            <w:rStyle w:val="Hyperlink"/>
          </w:rPr>
          <w:t>http://thediplomat.com/2016/03/are-china-and-the-us-close-to-sealing-an-investment-treaty/</w:t>
        </w:r>
      </w:hyperlink>
      <w:r>
        <w:t xml:space="preserve">, </w:t>
      </w:r>
      <w:proofErr w:type="spellStart"/>
      <w:r>
        <w:t>silbs</w:t>
      </w:r>
      <w:proofErr w:type="spellEnd"/>
      <w:r>
        <w:t>)</w:t>
      </w:r>
    </w:p>
    <w:p w:rsidR="00B625BC" w:rsidRPr="00D4777C" w:rsidRDefault="00B625BC" w:rsidP="00B625BC">
      <w:pPr>
        <w:rPr>
          <w:sz w:val="14"/>
        </w:rPr>
      </w:pPr>
      <w:r w:rsidRPr="005B7F33">
        <w:rPr>
          <w:rStyle w:val="StyleUnderline"/>
        </w:rPr>
        <w:t>China and the United States are almost finished with negotiations over</w:t>
      </w:r>
      <w:r w:rsidRPr="00D4777C">
        <w:rPr>
          <w:sz w:val="14"/>
        </w:rPr>
        <w:t xml:space="preserve"> a key investment treaty, former Chinese Commerce Minister Chen Deming said on Wednesday. If successfully concluded, </w:t>
      </w:r>
      <w:r w:rsidRPr="005B7F33">
        <w:rPr>
          <w:rStyle w:val="StyleUnderline"/>
        </w:rPr>
        <w:t>the</w:t>
      </w:r>
      <w:r w:rsidRPr="00D4777C">
        <w:rPr>
          <w:sz w:val="14"/>
        </w:rPr>
        <w:t xml:space="preserve"> bilateral investment treaty (</w:t>
      </w:r>
      <w:r w:rsidRPr="005B7F33">
        <w:rPr>
          <w:rStyle w:val="StyleUnderline"/>
        </w:rPr>
        <w:t>BIT</w:t>
      </w:r>
      <w:r w:rsidRPr="00D4777C">
        <w:rPr>
          <w:sz w:val="14"/>
        </w:rPr>
        <w:t>) could substantially increase Chinese and U.S. investments in each other’s markets.</w:t>
      </w:r>
      <w:r w:rsidR="00D4777C" w:rsidRPr="00D4777C">
        <w:rPr>
          <w:sz w:val="14"/>
        </w:rPr>
        <w:t xml:space="preserve"> </w:t>
      </w:r>
      <w:r w:rsidRPr="00D4777C">
        <w:rPr>
          <w:sz w:val="14"/>
        </w:rPr>
        <w:t xml:space="preserve">A BIT between China and the United States </w:t>
      </w:r>
      <w:r w:rsidRPr="005B7F33">
        <w:rPr>
          <w:rStyle w:val="StyleUnderline"/>
        </w:rPr>
        <w:t>has been in the works for eight years</w:t>
      </w:r>
      <w:r w:rsidRPr="00D4777C">
        <w:rPr>
          <w:sz w:val="14"/>
        </w:rPr>
        <w:t xml:space="preserve">. In 2013, the two sides announced that they were finally ready to enter “substantive BIT negotiations” after nine rounds of talks on technical issues. Now, according to Chen, </w:t>
      </w:r>
      <w:r w:rsidRPr="005B7F33">
        <w:rPr>
          <w:rStyle w:val="StyleUnderline"/>
        </w:rPr>
        <w:t>the two sides are almost finished</w:t>
      </w:r>
      <w:r w:rsidRPr="00D4777C">
        <w:rPr>
          <w:sz w:val="14"/>
        </w:rPr>
        <w:t>.</w:t>
      </w:r>
      <w:r w:rsidR="00D4777C" w:rsidRPr="00D4777C">
        <w:rPr>
          <w:sz w:val="14"/>
        </w:rPr>
        <w:t xml:space="preserve"> </w:t>
      </w:r>
      <w:r w:rsidRPr="00D4777C">
        <w:rPr>
          <w:sz w:val="14"/>
        </w:rPr>
        <w:t xml:space="preserve">Xinhua cited the former commerce minister, who was speaking at the </w:t>
      </w:r>
      <w:proofErr w:type="spellStart"/>
      <w:r w:rsidRPr="00D4777C">
        <w:rPr>
          <w:sz w:val="14"/>
        </w:rPr>
        <w:t>Boao</w:t>
      </w:r>
      <w:proofErr w:type="spellEnd"/>
      <w:r w:rsidRPr="00D4777C">
        <w:rPr>
          <w:sz w:val="14"/>
        </w:rPr>
        <w:t xml:space="preserve"> Forum for Asia, as saying that most of the key issues in BIT negotiations have been resolved. Chen mentioned that </w:t>
      </w:r>
      <w:r w:rsidRPr="005B7F33">
        <w:rPr>
          <w:rStyle w:val="StyleUnderline"/>
        </w:rPr>
        <w:t>both sides have agreed, for example, to handle disputes between the host country and investors via third-party arbitration at the World Bank.</w:t>
      </w:r>
      <w:r w:rsidR="00D4777C">
        <w:rPr>
          <w:rStyle w:val="StyleUnderline"/>
        </w:rPr>
        <w:t xml:space="preserve"> </w:t>
      </w:r>
      <w:r w:rsidRPr="00D4777C">
        <w:rPr>
          <w:sz w:val="14"/>
        </w:rPr>
        <w:t>Enjoying this article? Click here to subscribe for full access. Just $5 a month.</w:t>
      </w:r>
      <w:r w:rsidR="00D4777C" w:rsidRPr="00D4777C">
        <w:rPr>
          <w:sz w:val="14"/>
        </w:rPr>
        <w:t xml:space="preserve"> </w:t>
      </w:r>
      <w:r w:rsidRPr="005B7F33">
        <w:rPr>
          <w:rStyle w:val="StyleUnderline"/>
        </w:rPr>
        <w:t>Chen’s announcement came as something of a surprise, because the BIT has largely faded from the spotlight when it comes to the U.S.-China relationship</w:t>
      </w:r>
      <w:r w:rsidRPr="00D4777C">
        <w:rPr>
          <w:sz w:val="14"/>
        </w:rPr>
        <w:t xml:space="preserve">. Overshadowed by the South China Sea and cyber issues, </w:t>
      </w:r>
      <w:r w:rsidRPr="005B7F33">
        <w:rPr>
          <w:rStyle w:val="StyleUnderline"/>
        </w:rPr>
        <w:t>the BIT didn’t even make it into the White House’s main fact sheet on outcomes</w:t>
      </w:r>
      <w:r w:rsidRPr="00D4777C">
        <w:rPr>
          <w:sz w:val="14"/>
        </w:rPr>
        <w:t xml:space="preserve"> of President Xi Jinping’s visit to the United States in September.</w:t>
      </w:r>
      <w:r w:rsidR="00D4777C" w:rsidRPr="00D4777C">
        <w:rPr>
          <w:sz w:val="14"/>
        </w:rPr>
        <w:t xml:space="preserve"> </w:t>
      </w:r>
      <w:r w:rsidRPr="00D4777C">
        <w:rPr>
          <w:sz w:val="14"/>
        </w:rPr>
        <w:t>A separate fact sheet specifically on economic relations saw Presidents Obama and Xi “reaffirm as a top economic priority the negotiation of a high standard BIT.” But there were no targets set for completing the agreement, only a promise to “intensify the negotiations and to work expeditiously to conclude the negotiation of a mutually beneficial treaty.” That was a disappointment to optimists who had theorized the treaty could be finalized in time for Xi’s big visit.</w:t>
      </w:r>
      <w:r w:rsidR="00D4777C" w:rsidRPr="00D4777C">
        <w:rPr>
          <w:sz w:val="14"/>
        </w:rPr>
        <w:t xml:space="preserve"> </w:t>
      </w:r>
      <w:r w:rsidRPr="005B7F33">
        <w:rPr>
          <w:rStyle w:val="StyleUnderline"/>
        </w:rPr>
        <w:t>According to the U.S.-China Business Council, U.S. foreign direct investment in China has remained fairly steady</w:t>
      </w:r>
      <w:r w:rsidRPr="00D4777C">
        <w:rPr>
          <w:sz w:val="14"/>
        </w:rPr>
        <w:t xml:space="preserve">, at between $2.7 and $4.1 billion per year, since 2008. </w:t>
      </w:r>
      <w:r w:rsidRPr="005B7F33">
        <w:rPr>
          <w:rStyle w:val="StyleUnderline"/>
        </w:rPr>
        <w:t xml:space="preserve">Chinese investment in the United States, however, has skyrocketed in the same period </w:t>
      </w:r>
      <w:r w:rsidRPr="00D4777C">
        <w:rPr>
          <w:sz w:val="14"/>
        </w:rPr>
        <w:t xml:space="preserve">– going from less than $1 billion in 2008 to $11.9 billion in 2014 (down from a high of $14 billion in 2013). </w:t>
      </w:r>
      <w:r w:rsidRPr="005B7F33">
        <w:rPr>
          <w:rStyle w:val="StyleUnderline"/>
        </w:rPr>
        <w:t>As these numbers indicate, the objectives of both sides are different. U.S. firms hope that a successful BIT could open up what has become a stagnant investment environment in China. Chinese firms</w:t>
      </w:r>
      <w:r w:rsidRPr="00D4777C">
        <w:rPr>
          <w:sz w:val="14"/>
        </w:rPr>
        <w:t xml:space="preserve"> – which are in the midst of drastically expanding their investments in America — </w:t>
      </w:r>
      <w:r w:rsidRPr="005B7F33">
        <w:rPr>
          <w:rStyle w:val="StyleUnderline"/>
        </w:rPr>
        <w:t>seek a streamlined investment process</w:t>
      </w:r>
      <w:r w:rsidRPr="00D4777C">
        <w:rPr>
          <w:sz w:val="14"/>
        </w:rPr>
        <w:t xml:space="preserve"> that would eliminate fears of bias and excess scrutiny from the Committee on Foreign Investment in the U.S. (CFIUS).</w:t>
      </w:r>
      <w:r w:rsidR="00D4777C" w:rsidRPr="00D4777C">
        <w:rPr>
          <w:sz w:val="14"/>
        </w:rPr>
        <w:t xml:space="preserve"> </w:t>
      </w:r>
      <w:r w:rsidRPr="00D4777C">
        <w:rPr>
          <w:sz w:val="14"/>
        </w:rPr>
        <w:t>Currently, United States (and other foreign firms) are blocked from investing in a laundry list of industries in China, from genetically-modified agricultural products and domestic parcel delivery services to news outlets, publishing houses, and television stations. Other sectors are “restricted” and may require foreign investment to come as part of a Chinese majority-owned joint venture. Even the Shanghai Free Trade Zone, which is supposed to be an experimental zone with fewer restrictions than the country at large, comes with a lengthy “negative list” of off-limits industries, including automobile manufacturing, telecommunications, and banks.</w:t>
      </w:r>
      <w:r w:rsidR="00D4777C" w:rsidRPr="00D4777C">
        <w:rPr>
          <w:sz w:val="14"/>
        </w:rPr>
        <w:t xml:space="preserve"> </w:t>
      </w:r>
      <w:r w:rsidRPr="00D4777C">
        <w:rPr>
          <w:sz w:val="14"/>
        </w:rPr>
        <w:t xml:space="preserve">And to many business leaders, it seems </w:t>
      </w:r>
      <w:r w:rsidRPr="005B7F33">
        <w:rPr>
          <w:rStyle w:val="StyleUnderline"/>
        </w:rPr>
        <w:t>China</w:t>
      </w:r>
      <w:r w:rsidRPr="00D4777C">
        <w:rPr>
          <w:sz w:val="14"/>
        </w:rPr>
        <w:t xml:space="preserve"> </w:t>
      </w:r>
      <w:r w:rsidRPr="005B7F33">
        <w:rPr>
          <w:rStyle w:val="StyleUnderline"/>
        </w:rPr>
        <w:t>is</w:t>
      </w:r>
      <w:r w:rsidRPr="00D4777C">
        <w:rPr>
          <w:sz w:val="14"/>
        </w:rPr>
        <w:t xml:space="preserve"> </w:t>
      </w:r>
      <w:r w:rsidRPr="005B7F33">
        <w:rPr>
          <w:rStyle w:val="StyleUnderline"/>
        </w:rPr>
        <w:t>getting less</w:t>
      </w:r>
      <w:r w:rsidRPr="00D4777C">
        <w:rPr>
          <w:sz w:val="14"/>
        </w:rPr>
        <w:t xml:space="preserve"> – not more – </w:t>
      </w:r>
      <w:r w:rsidRPr="005B7F33">
        <w:rPr>
          <w:rStyle w:val="StyleUnderline"/>
        </w:rPr>
        <w:t>receptive to foreign investment;</w:t>
      </w:r>
      <w:r w:rsidRPr="00D4777C">
        <w:rPr>
          <w:sz w:val="14"/>
        </w:rPr>
        <w:t xml:space="preserve"> witness, for example, a new rule that bans any company with foreign investment from publishing content online. According to the U.S.-China Business Council’s 2015 China Business Environment Survey, China has made little progress on the issue over the past few years, despite repeated commitments to opening its markets. Even in sectors where foreign investment is allowed, USCBC also found that 80 percent of American companies believe their Chinese competitors receive preferential treatment — and that’s just for private enterprises. When it comes to China’s state-owned firms, 97 percent of respondents said SOEs are receiving a competitive boost from the government.</w:t>
      </w:r>
      <w:r w:rsidR="00D4777C" w:rsidRPr="00D4777C">
        <w:rPr>
          <w:sz w:val="14"/>
        </w:rPr>
        <w:t xml:space="preserve"> </w:t>
      </w:r>
      <w:r w:rsidRPr="005B7F33">
        <w:rPr>
          <w:rStyle w:val="StyleUnderline"/>
        </w:rPr>
        <w:t>USCBC</w:t>
      </w:r>
      <w:r w:rsidRPr="00D4777C">
        <w:rPr>
          <w:sz w:val="14"/>
        </w:rPr>
        <w:t xml:space="preserve">, however, </w:t>
      </w:r>
      <w:r w:rsidRPr="005B7F33">
        <w:rPr>
          <w:rStyle w:val="StyleUnderline"/>
        </w:rPr>
        <w:t>has been a vocal advocate for the conclusion of a BIT, arguing</w:t>
      </w:r>
      <w:r w:rsidRPr="00D4777C">
        <w:rPr>
          <w:sz w:val="14"/>
        </w:rPr>
        <w:t xml:space="preserve"> (in an open letter to Obama and Xi from 94 U.S. CEOs), that “</w:t>
      </w:r>
      <w:r w:rsidRPr="005B7F33">
        <w:rPr>
          <w:rStyle w:val="StyleUnderline"/>
        </w:rPr>
        <w:t>a high-standard BIT –</w:t>
      </w:r>
      <w:r w:rsidRPr="00D4777C">
        <w:rPr>
          <w:sz w:val="14"/>
        </w:rPr>
        <w:t xml:space="preserve"> with clear provisions providing equal treatment to each country’s investors and a short list of exceptions – </w:t>
      </w:r>
      <w:r w:rsidRPr="005B7F33">
        <w:rPr>
          <w:rStyle w:val="StyleUnderline"/>
        </w:rPr>
        <w:t>is one of the key items that could make an immediate</w:t>
      </w:r>
      <w:r w:rsidRPr="00D4777C">
        <w:rPr>
          <w:sz w:val="14"/>
        </w:rPr>
        <w:t xml:space="preserve"> and tangible </w:t>
      </w:r>
      <w:r w:rsidRPr="005B7F33">
        <w:rPr>
          <w:rStyle w:val="StyleUnderline"/>
        </w:rPr>
        <w:t>impact for both of our economies</w:t>
      </w:r>
      <w:r w:rsidRPr="00D4777C">
        <w:rPr>
          <w:sz w:val="14"/>
        </w:rPr>
        <w:t>.” The question, of course, is how high the standards will be, given China’s neuralgia regarding foreign investment and its stated goal of promoting Chinese domestic firms as international superstars — which to date has involved shielding them from domestic competition.</w:t>
      </w:r>
      <w:r w:rsidR="00D4777C" w:rsidRPr="00D4777C">
        <w:rPr>
          <w:sz w:val="14"/>
        </w:rPr>
        <w:t xml:space="preserve"> </w:t>
      </w:r>
      <w:r w:rsidRPr="00D4777C">
        <w:rPr>
          <w:sz w:val="14"/>
        </w:rPr>
        <w:t xml:space="preserve">China’s current commerce minister, </w:t>
      </w:r>
      <w:proofErr w:type="gramStart"/>
      <w:r w:rsidRPr="00D4777C">
        <w:rPr>
          <w:sz w:val="14"/>
        </w:rPr>
        <w:t>Gao</w:t>
      </w:r>
      <w:proofErr w:type="gramEnd"/>
      <w:r w:rsidRPr="00D4777C">
        <w:rPr>
          <w:sz w:val="14"/>
        </w:rPr>
        <w:t xml:space="preserve"> </w:t>
      </w:r>
      <w:proofErr w:type="spellStart"/>
      <w:r w:rsidRPr="00D4777C">
        <w:rPr>
          <w:sz w:val="14"/>
        </w:rPr>
        <w:t>Hucheng</w:t>
      </w:r>
      <w:proofErr w:type="spellEnd"/>
      <w:r w:rsidRPr="00D4777C">
        <w:rPr>
          <w:sz w:val="14"/>
        </w:rPr>
        <w:t xml:space="preserve">, previously said that China and the United States have “basically completed text negotiation” on the BIT, a claim echoed by Chen this week. However, </w:t>
      </w:r>
      <w:proofErr w:type="gramStart"/>
      <w:r w:rsidRPr="00D4777C">
        <w:rPr>
          <w:sz w:val="14"/>
        </w:rPr>
        <w:t>Gao</w:t>
      </w:r>
      <w:proofErr w:type="gramEnd"/>
      <w:r w:rsidRPr="00D4777C">
        <w:rPr>
          <w:sz w:val="14"/>
        </w:rPr>
        <w:t xml:space="preserve"> was speaking in March of last year – and he noted at the time that agreeing on the actual negative lists — the areas that will remained closed to foreign investment — would be a “challenge.” Whether the U.S. and China have made any progress since exchanging their latest negatives lists in September remains to be seen.</w:t>
      </w:r>
    </w:p>
    <w:p w:rsidR="00B625BC" w:rsidRDefault="00B625BC" w:rsidP="00B625BC"/>
    <w:p w:rsidR="00B625BC" w:rsidRDefault="00B625BC" w:rsidP="00B625BC"/>
    <w:p w:rsidR="00B625BC" w:rsidRDefault="00B234EC" w:rsidP="00B234EC">
      <w:pPr>
        <w:pStyle w:val="Heading2"/>
      </w:pPr>
      <w:r>
        <w:lastRenderedPageBreak/>
        <w:t>bit bad</w:t>
      </w:r>
    </w:p>
    <w:p w:rsidR="00B234EC" w:rsidRDefault="00B234EC" w:rsidP="00B234EC">
      <w:pPr>
        <w:pStyle w:val="Heading3"/>
      </w:pPr>
      <w:r>
        <w:lastRenderedPageBreak/>
        <w:t>ip impact scenario—</w:t>
      </w:r>
      <w:r w:rsidR="00922084">
        <w:t>Taiwan</w:t>
      </w:r>
    </w:p>
    <w:p w:rsidR="00922084" w:rsidRPr="00922084" w:rsidRDefault="00922084" w:rsidP="00922084">
      <w:pPr>
        <w:pStyle w:val="Heading4"/>
      </w:pPr>
      <w:proofErr w:type="spellStart"/>
      <w:proofErr w:type="gramStart"/>
      <w:r>
        <w:t>informationized</w:t>
      </w:r>
      <w:proofErr w:type="spellEnd"/>
      <w:proofErr w:type="gramEnd"/>
      <w:r>
        <w:t xml:space="preserve"> warfare resolves Chinese technological inferiority to Taiwan—risks aggression </w:t>
      </w:r>
    </w:p>
    <w:p w:rsidR="00B234EC" w:rsidRDefault="001A77FD" w:rsidP="00B234EC">
      <w:r w:rsidRPr="001A77FD">
        <w:rPr>
          <w:rStyle w:val="Style13ptBold"/>
        </w:rPr>
        <w:t>Minnick 15</w:t>
      </w:r>
      <w:r w:rsidR="00B234EC">
        <w:t xml:space="preserve"> (Wendell, Asia Bureau Chief - Defense News, “White Paper Outlines China's Ambitions,” Defense News, http://www.defensenews.com/story/defense/policy-budget/warfare/2015/05/26/china-us-pentagon-taiwan-report-south-east-sea-islands-reefs-s400-su35-missiles-satellite-space-deterrence/27957131/, </w:t>
      </w:r>
      <w:r w:rsidR="00922084">
        <w:t>May 27, 2015</w:t>
      </w:r>
      <w:r w:rsidR="00B234EC">
        <w:t>)</w:t>
      </w:r>
    </w:p>
    <w:p w:rsidR="00B234EC" w:rsidRPr="001A77FD" w:rsidRDefault="00B234EC" w:rsidP="00B234EC">
      <w:pPr>
        <w:rPr>
          <w:rStyle w:val="StyleUnderline"/>
        </w:rPr>
      </w:pPr>
      <w:r w:rsidRPr="001A77FD">
        <w:rPr>
          <w:rStyle w:val="StyleUnderline"/>
        </w:rPr>
        <w:t xml:space="preserve">The Chinese </w:t>
      </w:r>
      <w:r w:rsidRPr="00922084">
        <w:rPr>
          <w:sz w:val="16"/>
        </w:rPr>
        <w:t xml:space="preserve">government report does make it clear that the </w:t>
      </w:r>
      <w:r w:rsidRPr="001A77FD">
        <w:rPr>
          <w:rStyle w:val="StyleUnderline"/>
        </w:rPr>
        <w:t>military is implementing strategic guidelines of "active defense</w:t>
      </w:r>
      <w:r w:rsidRPr="00922084">
        <w:rPr>
          <w:sz w:val="16"/>
        </w:rPr>
        <w:t>" in new maritime scenarios.</w:t>
      </w:r>
      <w:r w:rsidR="00922084" w:rsidRPr="00922084">
        <w:rPr>
          <w:sz w:val="16"/>
        </w:rPr>
        <w:t xml:space="preserve"> </w:t>
      </w:r>
      <w:r w:rsidRPr="00922084">
        <w:rPr>
          <w:sz w:val="16"/>
        </w:rPr>
        <w:t xml:space="preserve">"In line with the evolving form of war and national security situation, </w:t>
      </w:r>
      <w:r w:rsidRPr="001A77FD">
        <w:rPr>
          <w:rStyle w:val="StyleUnderline"/>
        </w:rPr>
        <w:t>the basic point for</w:t>
      </w:r>
      <w:r w:rsidRPr="00922084">
        <w:rPr>
          <w:sz w:val="16"/>
        </w:rPr>
        <w:t xml:space="preserve"> PMS [</w:t>
      </w:r>
      <w:r w:rsidRPr="001A77FD">
        <w:rPr>
          <w:rStyle w:val="StyleUnderline"/>
        </w:rPr>
        <w:t xml:space="preserve">preparation for military struggle] will be placed on winning </w:t>
      </w:r>
      <w:proofErr w:type="spellStart"/>
      <w:r w:rsidRPr="001A77FD">
        <w:rPr>
          <w:rStyle w:val="StyleUnderline"/>
        </w:rPr>
        <w:t>informationized</w:t>
      </w:r>
      <w:proofErr w:type="spellEnd"/>
      <w:r w:rsidRPr="001A77FD">
        <w:rPr>
          <w:rStyle w:val="StyleUnderline"/>
        </w:rPr>
        <w:t xml:space="preserve"> local wars</w:t>
      </w:r>
      <w:r w:rsidRPr="00922084">
        <w:rPr>
          <w:sz w:val="16"/>
        </w:rPr>
        <w:t>, highlighting maritime military struggle and maritime PMS."</w:t>
      </w:r>
      <w:r w:rsidR="00922084" w:rsidRPr="00922084">
        <w:rPr>
          <w:sz w:val="16"/>
        </w:rPr>
        <w:t xml:space="preserve"> </w:t>
      </w:r>
      <w:r w:rsidRPr="00922084">
        <w:rPr>
          <w:sz w:val="16"/>
        </w:rPr>
        <w:t xml:space="preserve">The Chinese report states that </w:t>
      </w:r>
      <w:r w:rsidRPr="001A77FD">
        <w:rPr>
          <w:rStyle w:val="StyleUnderline"/>
        </w:rPr>
        <w:t xml:space="preserve">the maritime environment is </w:t>
      </w:r>
      <w:r w:rsidRPr="00922084">
        <w:rPr>
          <w:sz w:val="16"/>
        </w:rPr>
        <w:t xml:space="preserve">now </w:t>
      </w:r>
      <w:r w:rsidRPr="001A77FD">
        <w:rPr>
          <w:rStyle w:val="StyleUnderline"/>
        </w:rPr>
        <w:t>a critical security domain</w:t>
      </w:r>
      <w:r w:rsidRPr="00922084">
        <w:rPr>
          <w:sz w:val="16"/>
        </w:rPr>
        <w:t>. "The traditional mentality that land outweighs sea must be abandoned," it says. China will develop a "modern maritime military force structure commensurate with its national security and development interests, safeguard its national sovereignty and maritime rights and interests, protect the security of strategic SLOCs [sea lines of communication] and overseas interests, and participate in international maritime cooperation, so as to provide strategic support for building itself into a maritime power."</w:t>
      </w:r>
      <w:r w:rsidR="00922084" w:rsidRPr="00922084">
        <w:rPr>
          <w:sz w:val="16"/>
        </w:rPr>
        <w:t xml:space="preserve"> </w:t>
      </w:r>
      <w:r w:rsidRPr="001A77FD">
        <w:rPr>
          <w:rStyle w:val="StyleUnderline"/>
        </w:rPr>
        <w:t>Taiwan appears doomed in both the Pentagon and Chinese report</w:t>
      </w:r>
      <w:r w:rsidRPr="00922084">
        <w:rPr>
          <w:sz w:val="16"/>
        </w:rPr>
        <w:t>.</w:t>
      </w:r>
      <w:r w:rsidR="00922084" w:rsidRPr="00922084">
        <w:rPr>
          <w:sz w:val="16"/>
        </w:rPr>
        <w:t xml:space="preserve"> </w:t>
      </w:r>
      <w:r w:rsidRPr="00922084">
        <w:rPr>
          <w:sz w:val="16"/>
        </w:rPr>
        <w:t xml:space="preserve">The Chinese report states that " </w:t>
      </w:r>
      <w:r w:rsidRPr="001A77FD">
        <w:rPr>
          <w:rStyle w:val="StyleUnderline"/>
        </w:rPr>
        <w:t>'Taiwan independence' separatist forces and their activities are still the biggest threat to the peace</w:t>
      </w:r>
      <w:r w:rsidRPr="00922084">
        <w:rPr>
          <w:sz w:val="16"/>
        </w:rPr>
        <w:t>ful development of cross-Straits relations … the root cause of instability has not yet been removed."</w:t>
      </w:r>
      <w:r w:rsidR="00922084" w:rsidRPr="00922084">
        <w:rPr>
          <w:sz w:val="16"/>
        </w:rPr>
        <w:t xml:space="preserve"> </w:t>
      </w:r>
      <w:r w:rsidRPr="001A77FD">
        <w:rPr>
          <w:rStyle w:val="StyleUnderline"/>
        </w:rPr>
        <w:t>The Pentagon report indicates that the primary driver of Chinese military modernization is a conflict over Taiwan</w:t>
      </w:r>
      <w:r w:rsidRPr="00922084">
        <w:rPr>
          <w:sz w:val="16"/>
        </w:rPr>
        <w:t xml:space="preserve">. The self-ruled democratic island has resisted China's threats since the end of the Chinese civil war in 1949. The report indicates that </w:t>
      </w:r>
      <w:r w:rsidRPr="001A77FD">
        <w:rPr>
          <w:rStyle w:val="StyleUnderline"/>
        </w:rPr>
        <w:t>Taiwan's multiple military variables to deter Chinese aggression are eroding</w:t>
      </w:r>
      <w:r w:rsidRPr="00922084">
        <w:rPr>
          <w:sz w:val="16"/>
        </w:rPr>
        <w:t xml:space="preserve">. In the past, </w:t>
      </w:r>
      <w:r w:rsidRPr="001A77FD">
        <w:rPr>
          <w:rStyle w:val="StyleUnderline"/>
        </w:rPr>
        <w:t>these have included China's inability to project sufficient power across the Taiwan Strait, the Taiwan military's technological superiority and the inherent geographic rewards of island defense.</w:t>
      </w:r>
    </w:p>
    <w:p w:rsidR="00B234EC" w:rsidRDefault="00B234EC" w:rsidP="00B234EC"/>
    <w:p w:rsidR="00922084" w:rsidRPr="000C4063" w:rsidRDefault="00922084" w:rsidP="00922084">
      <w:pPr>
        <w:pStyle w:val="Heading4"/>
      </w:pPr>
      <w:r>
        <w:t xml:space="preserve">It’s the </w:t>
      </w:r>
      <w:r>
        <w:rPr>
          <w:u w:val="single"/>
        </w:rPr>
        <w:t>most probable</w:t>
      </w:r>
      <w:r>
        <w:t xml:space="preserve"> cause of nuclear war – strategic mistrust makes escalation likely</w:t>
      </w:r>
    </w:p>
    <w:p w:rsidR="00922084" w:rsidRDefault="00922084" w:rsidP="00922084">
      <w:r>
        <w:rPr>
          <w:b/>
        </w:rPr>
        <w:t xml:space="preserve">Lowther, 13 </w:t>
      </w:r>
      <w:r>
        <w:t xml:space="preserve">– citing a CSIS report (William, </w:t>
      </w:r>
      <w:proofErr w:type="spellStart"/>
      <w:r>
        <w:t>Tapei</w:t>
      </w:r>
      <w:proofErr w:type="spellEnd"/>
      <w:r>
        <w:t xml:space="preserve"> Times, 3/16, “Taiwan could spark nuclear war: report,” </w:t>
      </w:r>
      <w:hyperlink r:id="rId10" w:history="1">
        <w:r w:rsidRPr="00D20115">
          <w:rPr>
            <w:rStyle w:val="Hyperlink"/>
          </w:rPr>
          <w:t>http://www.taipeitimes.com/News/taiwan/archives/2013/03/16/2003557211</w:t>
        </w:r>
      </w:hyperlink>
      <w:r>
        <w:t>)</w:t>
      </w:r>
    </w:p>
    <w:p w:rsidR="00922084" w:rsidRDefault="00922084" w:rsidP="00922084"/>
    <w:p w:rsidR="00922084" w:rsidRPr="00933DE9" w:rsidRDefault="00922084" w:rsidP="00922084">
      <w:pPr>
        <w:rPr>
          <w:sz w:val="12"/>
        </w:rPr>
      </w:pPr>
      <w:r w:rsidRPr="00C72268">
        <w:rPr>
          <w:rStyle w:val="StyleUnderline"/>
          <w:highlight w:val="cyan"/>
        </w:rPr>
        <w:t xml:space="preserve">Taiwan </w:t>
      </w:r>
      <w:r w:rsidRPr="00933DE9">
        <w:rPr>
          <w:rStyle w:val="StyleUnderline"/>
        </w:rPr>
        <w:t xml:space="preserve">is the </w:t>
      </w:r>
      <w:r w:rsidRPr="00933DE9">
        <w:rPr>
          <w:rStyle w:val="Emphasis"/>
        </w:rPr>
        <w:t>most likely</w:t>
      </w:r>
      <w:r w:rsidRPr="00933DE9">
        <w:rPr>
          <w:rStyle w:val="StyleUnderline"/>
        </w:rPr>
        <w:t xml:space="preserve"> potential crisis that </w:t>
      </w:r>
      <w:r w:rsidRPr="00C72268">
        <w:rPr>
          <w:rStyle w:val="StyleUnderline"/>
          <w:highlight w:val="cyan"/>
        </w:rPr>
        <w:t>could trigger a nuclear war between China and the US</w:t>
      </w:r>
      <w:r w:rsidRPr="00933DE9">
        <w:rPr>
          <w:sz w:val="12"/>
        </w:rPr>
        <w:t xml:space="preserve">, a new academic report concludes. “Taiwan remains the single most plausible and dangerous source of tension and conflict between the US and China,” says the 42-page report by the Washington-based Center for Strategic and International Studies (CSIS). </w:t>
      </w:r>
      <w:r w:rsidRPr="00E74985">
        <w:rPr>
          <w:rStyle w:val="StyleUnderline"/>
        </w:rPr>
        <w:t xml:space="preserve">Prepared by </w:t>
      </w:r>
      <w:r w:rsidRPr="00933DE9">
        <w:rPr>
          <w:rStyle w:val="StyleUnderline"/>
        </w:rPr>
        <w:t>the CSIS’ Project on Nuclear Issues and resulting from a year-long study, the report emphasizes that</w:t>
      </w:r>
      <w:r w:rsidRPr="00E74985">
        <w:rPr>
          <w:rStyle w:val="StyleUnderline"/>
        </w:rPr>
        <w:t xml:space="preserve"> Beijing continues to be set on a policy to prevent Taiwan’s independence</w:t>
      </w:r>
      <w:r w:rsidRPr="00933DE9">
        <w:rPr>
          <w:sz w:val="12"/>
        </w:rPr>
        <w:t xml:space="preserve">, while at the same time the US maintains the capability to come to Taiwan’s defense. “Although tensions across the Taiwan Strait have subsided since both Taipei and Beijing embraced a policy of engagement in 2008, </w:t>
      </w:r>
      <w:r w:rsidRPr="00C72268">
        <w:rPr>
          <w:rStyle w:val="StyleUnderline"/>
          <w:highlight w:val="cyan"/>
        </w:rPr>
        <w:t xml:space="preserve">the situation remains combustible, complicated by </w:t>
      </w:r>
      <w:r w:rsidRPr="00933DE9">
        <w:rPr>
          <w:rStyle w:val="StyleUnderline"/>
        </w:rPr>
        <w:t xml:space="preserve">rapidly </w:t>
      </w:r>
      <w:r w:rsidRPr="00C72268">
        <w:rPr>
          <w:rStyle w:val="StyleUnderline"/>
          <w:highlight w:val="cyan"/>
        </w:rPr>
        <w:t xml:space="preserve">diverging </w:t>
      </w:r>
      <w:r w:rsidRPr="00933DE9">
        <w:rPr>
          <w:rStyle w:val="StyleUnderline"/>
        </w:rPr>
        <w:t xml:space="preserve">cross-strait </w:t>
      </w:r>
      <w:r w:rsidRPr="00C72268">
        <w:rPr>
          <w:rStyle w:val="StyleUnderline"/>
          <w:highlight w:val="cyan"/>
        </w:rPr>
        <w:t xml:space="preserve">military capabilities and </w:t>
      </w:r>
      <w:r w:rsidRPr="00933DE9">
        <w:rPr>
          <w:rStyle w:val="StyleUnderline"/>
        </w:rPr>
        <w:t xml:space="preserve">persistent </w:t>
      </w:r>
      <w:r w:rsidRPr="00C72268">
        <w:rPr>
          <w:rStyle w:val="StyleUnderline"/>
          <w:highlight w:val="cyan"/>
        </w:rPr>
        <w:t>political disagreements</w:t>
      </w:r>
      <w:r w:rsidRPr="00933DE9">
        <w:rPr>
          <w:sz w:val="12"/>
        </w:rPr>
        <w:t>,” the report says. In a footnote, it quotes senior fellow at the US Council on Foreign Relations Richard Betts describing Taiwan as “the main potential flashpoint for the US in East Asia.” The report also quotes Betts as saying that neither Beijing nor Washington can fully control developments that might ignite a Taiwan crisis. “</w:t>
      </w:r>
      <w:r w:rsidRPr="00C72268">
        <w:rPr>
          <w:rStyle w:val="StyleUnderline"/>
          <w:highlight w:val="cyan"/>
        </w:rPr>
        <w:t xml:space="preserve">This is a </w:t>
      </w:r>
      <w:r w:rsidRPr="00933DE9">
        <w:rPr>
          <w:rStyle w:val="StyleUnderline"/>
        </w:rPr>
        <w:t xml:space="preserve">classic </w:t>
      </w:r>
      <w:r w:rsidRPr="00C72268">
        <w:rPr>
          <w:rStyle w:val="StyleUnderline"/>
          <w:highlight w:val="cyan"/>
        </w:rPr>
        <w:t xml:space="preserve">recipe for surprise, </w:t>
      </w:r>
      <w:r w:rsidRPr="00C72268">
        <w:rPr>
          <w:rStyle w:val="Emphasis"/>
          <w:highlight w:val="cyan"/>
        </w:rPr>
        <w:t>miscalculation</w:t>
      </w:r>
      <w:r w:rsidRPr="00C72268">
        <w:rPr>
          <w:rStyle w:val="StyleUnderline"/>
          <w:highlight w:val="cyan"/>
        </w:rPr>
        <w:t xml:space="preserve"> and </w:t>
      </w:r>
      <w:r w:rsidRPr="00933DE9">
        <w:rPr>
          <w:rStyle w:val="Emphasis"/>
        </w:rPr>
        <w:t xml:space="preserve">uncontrolled </w:t>
      </w:r>
      <w:r w:rsidRPr="00C72268">
        <w:rPr>
          <w:rStyle w:val="Emphasis"/>
          <w:highlight w:val="cyan"/>
        </w:rPr>
        <w:t>escalation</w:t>
      </w:r>
      <w:r w:rsidRPr="00933DE9">
        <w:rPr>
          <w:sz w:val="12"/>
        </w:rPr>
        <w:t>,” Betts wrote in a separate study of his own. 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 The danger posed by flashpoints such as Taiwan, the Korean Peninsula and maritime demarcation disputes is magnified by the potential for mistakes, the study says. “</w:t>
      </w:r>
      <w:r w:rsidRPr="00933DE9">
        <w:rPr>
          <w:rStyle w:val="StyleUnderline"/>
        </w:rPr>
        <w:t>Although Beijing and Washington have agreed to a range of crisis management mechanisms, such as the Military Maritime Consultative Agreement and the establishment of a direct hotline</w:t>
      </w:r>
      <w:r w:rsidRPr="00933DE9">
        <w:rPr>
          <w:sz w:val="12"/>
        </w:rPr>
        <w:t xml:space="preserve"> between the Pentagon and the Ministry of Defense, </w:t>
      </w:r>
      <w:r w:rsidRPr="00C72268">
        <w:rPr>
          <w:sz w:val="12"/>
          <w:highlight w:val="cyan"/>
        </w:rPr>
        <w:t>t</w:t>
      </w:r>
      <w:r w:rsidRPr="00C72268">
        <w:rPr>
          <w:rStyle w:val="StyleUnderline"/>
          <w:highlight w:val="cyan"/>
        </w:rPr>
        <w:t xml:space="preserve">he bases for </w:t>
      </w:r>
      <w:r w:rsidRPr="00933DE9">
        <w:rPr>
          <w:rStyle w:val="StyleUnderline"/>
        </w:rPr>
        <w:t xml:space="preserve">miscommunication and </w:t>
      </w:r>
      <w:r w:rsidRPr="00C72268">
        <w:rPr>
          <w:rStyle w:val="StyleUnderline"/>
          <w:highlight w:val="cyan"/>
        </w:rPr>
        <w:t xml:space="preserve">misunderstanding remain and draw on </w:t>
      </w:r>
      <w:r w:rsidRPr="00933DE9">
        <w:rPr>
          <w:rStyle w:val="StyleUnderline"/>
        </w:rPr>
        <w:t xml:space="preserve">deep </w:t>
      </w:r>
      <w:r w:rsidRPr="00C72268">
        <w:rPr>
          <w:rStyle w:val="StyleUnderline"/>
          <w:highlight w:val="cyan"/>
        </w:rPr>
        <w:t>historical</w:t>
      </w:r>
      <w:r w:rsidRPr="00933DE9">
        <w:rPr>
          <w:rStyle w:val="StyleUnderline"/>
        </w:rPr>
        <w:t xml:space="preserve"> reservoirs of </w:t>
      </w:r>
      <w:r w:rsidRPr="00C72268">
        <w:rPr>
          <w:rStyle w:val="StyleUnderline"/>
          <w:highlight w:val="cyan"/>
        </w:rPr>
        <w:t>suspicion</w:t>
      </w:r>
      <w:r w:rsidRPr="00933DE9">
        <w:rPr>
          <w:sz w:val="12"/>
        </w:rPr>
        <w:t xml:space="preserve">,” the report says. For example, </w:t>
      </w:r>
      <w:r w:rsidRPr="00E74985">
        <w:rPr>
          <w:rStyle w:val="StyleUnderline"/>
        </w:rPr>
        <w:t>it says, it is unclear whether either side understands what kinds of actions would result in a</w:t>
      </w:r>
      <w:r w:rsidRPr="00933DE9">
        <w:rPr>
          <w:sz w:val="12"/>
        </w:rPr>
        <w:t xml:space="preserve"> military or even </w:t>
      </w:r>
      <w:r w:rsidRPr="00E74985">
        <w:rPr>
          <w:rStyle w:val="StyleUnderline"/>
        </w:rPr>
        <w:t>nuclear response by the other party</w:t>
      </w:r>
      <w:r w:rsidRPr="00933DE9">
        <w:rPr>
          <w:sz w:val="12"/>
        </w:rPr>
        <w:t>. To make things worse, “</w:t>
      </w:r>
      <w:r w:rsidRPr="00C72268">
        <w:rPr>
          <w:rStyle w:val="StyleUnderline"/>
          <w:highlight w:val="cyan"/>
        </w:rPr>
        <w:t>neither side seems to believe the other’s declared policies and intentions, suggesting that escalation management</w:t>
      </w:r>
      <w:r w:rsidRPr="00933DE9">
        <w:rPr>
          <w:sz w:val="12"/>
        </w:rPr>
        <w:t xml:space="preserve">, already a very uncertain endeavor, </w:t>
      </w:r>
      <w:r w:rsidRPr="00C72268">
        <w:rPr>
          <w:rStyle w:val="StyleUnderline"/>
          <w:highlight w:val="cyan"/>
        </w:rPr>
        <w:t>could be especially difficult</w:t>
      </w:r>
      <w:r w:rsidRPr="00933DE9">
        <w:rPr>
          <w:sz w:val="12"/>
        </w:rPr>
        <w:t xml:space="preserve"> in any conflict,” it says. Although conflict “mercifully” seems unlikely at this point, the report concludes that “it </w:t>
      </w:r>
      <w:r w:rsidRPr="00933DE9">
        <w:rPr>
          <w:sz w:val="12"/>
        </w:rPr>
        <w:lastRenderedPageBreak/>
        <w:t>cannot be ruled out and may become increasingly likely if we are unwise or unlucky.” The report says: “</w:t>
      </w:r>
      <w:r w:rsidRPr="00A025BE">
        <w:rPr>
          <w:rStyle w:val="StyleUnderline"/>
        </w:rPr>
        <w:t>With both sides possessing</w:t>
      </w:r>
      <w:r w:rsidRPr="00A025BE">
        <w:rPr>
          <w:sz w:val="12"/>
        </w:rPr>
        <w:t xml:space="preserve"> and looking set to retain formidable </w:t>
      </w:r>
      <w:r w:rsidRPr="00A025BE">
        <w:rPr>
          <w:rStyle w:val="StyleUnderline"/>
        </w:rPr>
        <w:t>nuclear weapons</w:t>
      </w:r>
      <w:r w:rsidRPr="00A025BE">
        <w:rPr>
          <w:sz w:val="12"/>
        </w:rPr>
        <w:t xml:space="preserve"> arsenals</w:t>
      </w:r>
      <w:r w:rsidRPr="00933DE9">
        <w:rPr>
          <w:sz w:val="12"/>
        </w:rPr>
        <w:t xml:space="preserve">, such a </w:t>
      </w:r>
      <w:r w:rsidRPr="00C72268">
        <w:rPr>
          <w:rStyle w:val="StyleUnderline"/>
          <w:highlight w:val="cyan"/>
        </w:rPr>
        <w:t>conflict would be</w:t>
      </w:r>
      <w:r w:rsidRPr="00933DE9">
        <w:rPr>
          <w:sz w:val="12"/>
        </w:rPr>
        <w:t xml:space="preserve"> tremendously dangerous and quite possibly </w:t>
      </w:r>
      <w:r w:rsidRPr="00C72268">
        <w:rPr>
          <w:rStyle w:val="StyleUnderline"/>
          <w:highlight w:val="cyan"/>
        </w:rPr>
        <w:t>devastating.</w:t>
      </w:r>
      <w:r w:rsidRPr="00933DE9">
        <w:rPr>
          <w:sz w:val="12"/>
        </w:rPr>
        <w:t>”</w:t>
      </w:r>
    </w:p>
    <w:p w:rsidR="00B234EC" w:rsidRDefault="00922084" w:rsidP="00922084">
      <w:pPr>
        <w:pStyle w:val="Heading3"/>
      </w:pPr>
      <w:r>
        <w:lastRenderedPageBreak/>
        <w:t>ip impact scenario—</w:t>
      </w:r>
      <w:r w:rsidR="00F62619">
        <w:t xml:space="preserve"> mil mod</w:t>
      </w:r>
    </w:p>
    <w:p w:rsidR="00922084" w:rsidRPr="00922084" w:rsidRDefault="00F62619" w:rsidP="00F62619">
      <w:pPr>
        <w:pStyle w:val="Heading4"/>
      </w:pPr>
      <w:proofErr w:type="gramStart"/>
      <w:r>
        <w:t>tech</w:t>
      </w:r>
      <w:proofErr w:type="gramEnd"/>
      <w:r>
        <w:t xml:space="preserve"> espionage strengthens the Chinese military</w:t>
      </w:r>
    </w:p>
    <w:p w:rsidR="00922084" w:rsidRDefault="00922084" w:rsidP="00B234EC">
      <w:proofErr w:type="spellStart"/>
      <w:r w:rsidRPr="00922084">
        <w:rPr>
          <w:rStyle w:val="Style13ptBold"/>
        </w:rPr>
        <w:t>Mozur</w:t>
      </w:r>
      <w:proofErr w:type="spellEnd"/>
      <w:r w:rsidRPr="00922084">
        <w:rPr>
          <w:rStyle w:val="Style13ptBold"/>
        </w:rPr>
        <w:t xml:space="preserve"> and </w:t>
      </w:r>
      <w:proofErr w:type="spellStart"/>
      <w:r w:rsidRPr="00922084">
        <w:rPr>
          <w:rStyle w:val="Style13ptBold"/>
        </w:rPr>
        <w:t>Perlez</w:t>
      </w:r>
      <w:proofErr w:type="spellEnd"/>
      <w:r w:rsidRPr="00922084">
        <w:rPr>
          <w:rStyle w:val="Style13ptBold"/>
        </w:rPr>
        <w:t xml:space="preserve"> 16</w:t>
      </w:r>
      <w:r>
        <w:t xml:space="preserve"> (Paul, The Wall Street Journal's Beijing bureau, Jane, the chief diplomatic correspondent in the Beijing bureau of The New York Times, “Concern Grows in U.S. Over Chinas Drive to Make Chips,” http://www.nytimes.com/2016/02/05/technology/concern-grows-in-us-over-chinas-drive-to-make-chips.html?_r=1, February 4, 2016) </w:t>
      </w:r>
    </w:p>
    <w:p w:rsidR="00922084" w:rsidRDefault="00922084" w:rsidP="00B234EC">
      <w:pPr>
        <w:rPr>
          <w:sz w:val="16"/>
        </w:rPr>
      </w:pPr>
      <w:r w:rsidRPr="00922084">
        <w:rPr>
          <w:sz w:val="16"/>
        </w:rPr>
        <w:t xml:space="preserve">HONG KONG — </w:t>
      </w:r>
      <w:r w:rsidRPr="00922084">
        <w:rPr>
          <w:rStyle w:val="StyleUnderline"/>
        </w:rPr>
        <w:t>China is spending billions</w:t>
      </w:r>
      <w:r w:rsidRPr="00922084">
        <w:rPr>
          <w:sz w:val="16"/>
        </w:rPr>
        <w:t xml:space="preserve"> of dollars on a major push </w:t>
      </w:r>
      <w:r w:rsidRPr="00922084">
        <w:rPr>
          <w:rStyle w:val="StyleUnderline"/>
        </w:rPr>
        <w:t>to</w:t>
      </w:r>
      <w:r w:rsidRPr="00922084">
        <w:rPr>
          <w:sz w:val="16"/>
        </w:rPr>
        <w:t xml:space="preserve"> make its own microchips, an effort that could </w:t>
      </w:r>
      <w:r w:rsidRPr="00922084">
        <w:rPr>
          <w:rStyle w:val="StyleUnderline"/>
        </w:rPr>
        <w:t>bolster</w:t>
      </w:r>
      <w:r w:rsidRPr="00922084">
        <w:rPr>
          <w:sz w:val="16"/>
        </w:rPr>
        <w:t xml:space="preserve"> </w:t>
      </w:r>
      <w:r w:rsidRPr="00922084">
        <w:rPr>
          <w:rStyle w:val="StyleUnderline"/>
        </w:rPr>
        <w:t>its military capabilities</w:t>
      </w:r>
      <w:r w:rsidRPr="00922084">
        <w:rPr>
          <w:sz w:val="16"/>
        </w:rPr>
        <w:t xml:space="preserve"> as well as its homegrown technology industry. Those ambitions are starting to be noticed in Washington. Worries over China's chip ambitions were the main reason that United States officials blocked the proposed purchase for as much as S2.9 billion of a controlling stake in a unit of the Dutch electronics company Philips by Chinese investors, according to one expert and a second person involved with the deal discussions. The rare blockage underscores</w:t>
      </w:r>
      <w:r w:rsidRPr="00922084">
        <w:rPr>
          <w:rStyle w:val="StyleUnderline"/>
        </w:rPr>
        <w:t xml:space="preserve"> growing concern in Washington</w:t>
      </w:r>
      <w:r w:rsidRPr="00922084">
        <w:rPr>
          <w:sz w:val="16"/>
        </w:rPr>
        <w:t xml:space="preserve"> </w:t>
      </w:r>
      <w:r w:rsidRPr="00922084">
        <w:rPr>
          <w:rStyle w:val="StyleUnderline"/>
        </w:rPr>
        <w:t>about Chinese efforts to acquire the know-how to make</w:t>
      </w:r>
      <w:r w:rsidRPr="00922084">
        <w:rPr>
          <w:sz w:val="16"/>
        </w:rPr>
        <w:t xml:space="preserve"> the semiconductors that work as the brains of all lands of </w:t>
      </w:r>
      <w:r w:rsidRPr="00922084">
        <w:rPr>
          <w:rStyle w:val="StyleUnderline"/>
        </w:rPr>
        <w:t>sophisticated electronics, including military applications</w:t>
      </w:r>
      <w:r w:rsidRPr="00922084">
        <w:rPr>
          <w:sz w:val="16"/>
        </w:rPr>
        <w:t xml:space="preserve"> like missile systems. In the case of the Philips deal, the company said late last month that it would terminate a March 2015 agreement to sell a majority stake in its auto and light-emitting diode components business known as </w:t>
      </w:r>
      <w:proofErr w:type="spellStart"/>
      <w:r w:rsidRPr="00922084">
        <w:rPr>
          <w:sz w:val="16"/>
        </w:rPr>
        <w:t>Lumileds</w:t>
      </w:r>
      <w:proofErr w:type="spellEnd"/>
      <w:r w:rsidRPr="00922084">
        <w:rPr>
          <w:sz w:val="16"/>
        </w:rPr>
        <w:t xml:space="preserve"> to a group that included the Chinese investors GO Scale Capital and GSR Ventures. It cited concerns raised by the Committee on Foreign Investment in the United States, which reviews whether foreign investments in the country present a national security risk. Philips said that despite efforts to alleviate concerns, the committee — known as </w:t>
      </w:r>
      <w:proofErr w:type="spellStart"/>
      <w:r w:rsidRPr="00922084">
        <w:rPr>
          <w:sz w:val="16"/>
        </w:rPr>
        <w:t>Cfius</w:t>
      </w:r>
      <w:proofErr w:type="spellEnd"/>
      <w:r w:rsidRPr="00922084">
        <w:rPr>
          <w:sz w:val="16"/>
        </w:rPr>
        <w:t xml:space="preserve"> — did not approve the transaction. "</w:t>
      </w:r>
      <w:r w:rsidRPr="00922084">
        <w:rPr>
          <w:rStyle w:val="StyleUnderline"/>
        </w:rPr>
        <w:t xml:space="preserve">There is a belief in the </w:t>
      </w:r>
      <w:proofErr w:type="spellStart"/>
      <w:r w:rsidRPr="00922084">
        <w:rPr>
          <w:rStyle w:val="StyleUnderline"/>
        </w:rPr>
        <w:t>Cfius</w:t>
      </w:r>
      <w:proofErr w:type="spellEnd"/>
      <w:r w:rsidRPr="00922084">
        <w:rPr>
          <w:rStyle w:val="StyleUnderline"/>
        </w:rPr>
        <w:t xml:space="preserve"> community that China has become innately hostile and that these aren't just business deals anymore</w:t>
      </w:r>
      <w:r w:rsidRPr="00922084">
        <w:rPr>
          <w:sz w:val="16"/>
        </w:rPr>
        <w:t xml:space="preserve">," said James Lewis, a senior fellow at the Center for Strategic and International Studies, a research firm, who speaks to people connected with the committee's process. Philips did not respond to requests for comment. GSR Ventures, which sponsors GO Scale Capital, declined to comment. </w:t>
      </w:r>
      <w:proofErr w:type="spellStart"/>
      <w:r w:rsidRPr="00922084">
        <w:rPr>
          <w:sz w:val="16"/>
        </w:rPr>
        <w:t>Cfius</w:t>
      </w:r>
      <w:proofErr w:type="spellEnd"/>
      <w:r w:rsidRPr="00922084">
        <w:rPr>
          <w:sz w:val="16"/>
        </w:rPr>
        <w:t xml:space="preserve">, an interagency body that includes representatives from the Treasury and Justice Departments, declined to comment and does not make its findings public. </w:t>
      </w:r>
      <w:proofErr w:type="spellStart"/>
      <w:r w:rsidRPr="00922084">
        <w:rPr>
          <w:rStyle w:val="StyleUnderline"/>
        </w:rPr>
        <w:t>Cfius</w:t>
      </w:r>
      <w:proofErr w:type="spellEnd"/>
      <w:r w:rsidRPr="00922084">
        <w:rPr>
          <w:rStyle w:val="StyleUnderline"/>
        </w:rPr>
        <w:t xml:space="preserve"> reviews have been a growing problem for outbound Chinese deals</w:t>
      </w:r>
      <w:r w:rsidRPr="00922084">
        <w:rPr>
          <w:sz w:val="16"/>
        </w:rPr>
        <w:t xml:space="preserve">. According to the most recent data available, in 2012 and 2013 Chinese investment accounted for more committee reviews than money coming from any other country. A 2008 Chinese effort to invest in the network equipment company 3Com was withdrawn while the committee was reviewing it. Recently, the committee found acceptable a number of major Chinese deals, including a takeover of Smithfield Foods by </w:t>
      </w:r>
      <w:proofErr w:type="spellStart"/>
      <w:r w:rsidRPr="00922084">
        <w:rPr>
          <w:sz w:val="16"/>
        </w:rPr>
        <w:t>Shuanghui</w:t>
      </w:r>
      <w:proofErr w:type="spellEnd"/>
      <w:r w:rsidRPr="00922084">
        <w:rPr>
          <w:sz w:val="16"/>
        </w:rPr>
        <w:t xml:space="preserve"> International and Lenovo's takeover of IBM's low-end server unit. In 2012, President Obama ordered a Chinese company to stop building wind farms near an American military installation in Oregon after a negative </w:t>
      </w:r>
      <w:proofErr w:type="spellStart"/>
      <w:r w:rsidRPr="00922084">
        <w:rPr>
          <w:sz w:val="16"/>
        </w:rPr>
        <w:t>Cfius</w:t>
      </w:r>
      <w:proofErr w:type="spellEnd"/>
      <w:r w:rsidRPr="00922084">
        <w:rPr>
          <w:sz w:val="16"/>
        </w:rPr>
        <w:t xml:space="preserve"> review. At the center of the committee's </w:t>
      </w:r>
      <w:r w:rsidRPr="00922084">
        <w:rPr>
          <w:rStyle w:val="StyleUnderline"/>
        </w:rPr>
        <w:t>concerns on the Philips dea</w:t>
      </w:r>
      <w:r w:rsidRPr="00922084">
        <w:rPr>
          <w:sz w:val="16"/>
        </w:rPr>
        <w:t xml:space="preserve">l, according to Mr. Lewis, </w:t>
      </w:r>
      <w:r w:rsidRPr="00922084">
        <w:rPr>
          <w:rStyle w:val="StyleUnderline"/>
        </w:rPr>
        <w:t>was a little known but increasingly important advanced semiconductor material called gallium nitride</w:t>
      </w:r>
      <w:r w:rsidRPr="00922084">
        <w:rPr>
          <w:sz w:val="16"/>
        </w:rPr>
        <w:t xml:space="preserve">. Though not a household name like silicon, gallium nitride, often referred to by its abbreviation </w:t>
      </w:r>
      <w:proofErr w:type="spellStart"/>
      <w:r w:rsidRPr="00922084">
        <w:rPr>
          <w:sz w:val="16"/>
        </w:rPr>
        <w:t>GaN</w:t>
      </w:r>
      <w:proofErr w:type="spellEnd"/>
      <w:r w:rsidRPr="00922084">
        <w:rPr>
          <w:sz w:val="16"/>
        </w:rPr>
        <w:t xml:space="preserve">, could be used to construct a new generation of powerful and versatile microchips. It has been used for decades in the low-energy light sources known as light- emitting diodes, and it features in technology as mundane as Blu-ray Disc players. But its resistance to heat and radiation give it a number of military and space applications. Gallium nitride chips are being used in radar for antiballistic missiles and in an Air Force radar system, called Space </w:t>
      </w:r>
      <w:proofErr w:type="gramStart"/>
      <w:r w:rsidRPr="00922084">
        <w:rPr>
          <w:sz w:val="16"/>
        </w:rPr>
        <w:t>Fence, that</w:t>
      </w:r>
      <w:proofErr w:type="gramEnd"/>
      <w:r w:rsidRPr="00922084">
        <w:rPr>
          <w:sz w:val="16"/>
        </w:rPr>
        <w:t xml:space="preserve"> is used to track space debris. "Gallium nitride </w:t>
      </w:r>
      <w:r w:rsidRPr="00922084">
        <w:rPr>
          <w:rStyle w:val="StyleUnderline"/>
        </w:rPr>
        <w:t>makes better-performing semiconductors that were key in upgrading Patriot radar systems,</w:t>
      </w:r>
      <w:r w:rsidRPr="00922084">
        <w:rPr>
          <w:sz w:val="16"/>
        </w:rPr>
        <w:t>" said Mr. Lewis. "</w:t>
      </w:r>
      <w:proofErr w:type="gramStart"/>
      <w:r w:rsidRPr="00922084">
        <w:rPr>
          <w:rStyle w:val="StyleUnderline"/>
        </w:rPr>
        <w:t>It's</w:t>
      </w:r>
      <w:proofErr w:type="gramEnd"/>
      <w:r w:rsidRPr="00922084">
        <w:rPr>
          <w:rStyle w:val="StyleUnderline"/>
        </w:rPr>
        <w:t xml:space="preserve"> classic dual use, sensitive in that it could be used in other advanced weapons sensors and jamming systems</w:t>
      </w:r>
      <w:r w:rsidRPr="00922084">
        <w:rPr>
          <w:sz w:val="16"/>
        </w:rPr>
        <w:t>."</w:t>
      </w:r>
    </w:p>
    <w:p w:rsidR="00F62619" w:rsidRDefault="00F62619" w:rsidP="00B234EC">
      <w:pPr>
        <w:rPr>
          <w:sz w:val="16"/>
        </w:rPr>
      </w:pPr>
    </w:p>
    <w:p w:rsidR="00F62619" w:rsidRPr="00922084" w:rsidRDefault="00F62619" w:rsidP="00B234EC">
      <w:pPr>
        <w:rPr>
          <w:sz w:val="16"/>
        </w:rPr>
      </w:pPr>
    </w:p>
    <w:p w:rsidR="00F62619" w:rsidRDefault="00F62619" w:rsidP="00F62619">
      <w:pPr>
        <w:pStyle w:val="Heading4"/>
      </w:pPr>
      <w:r>
        <w:t xml:space="preserve">Chinese military modernization risks Asian </w:t>
      </w:r>
      <w:proofErr w:type="spellStart"/>
      <w:r>
        <w:t>prolif</w:t>
      </w:r>
      <w:proofErr w:type="spellEnd"/>
      <w:r>
        <w:t xml:space="preserve"> and </w:t>
      </w:r>
      <w:r w:rsidR="00566CC5">
        <w:t xml:space="preserve">more credible scenarios for nuclear escalation </w:t>
      </w:r>
    </w:p>
    <w:p w:rsidR="00F62619" w:rsidRDefault="00F62619" w:rsidP="00B234EC">
      <w:r w:rsidRPr="00F62619">
        <w:rPr>
          <w:rStyle w:val="Style13ptBold"/>
        </w:rPr>
        <w:t>Colby 14</w:t>
      </w:r>
      <w:r>
        <w:t xml:space="preserve"> (Elbridge, the Robert M. Gates Fellow at the Center for a New American Security, “Welcome to China and America's Nuclear Nightmare,” National Interest, http://nationalinterest.org/feature/welcome-china-americas-nuclear-nightmare-11891?page=show, December 19, 2014)</w:t>
      </w:r>
    </w:p>
    <w:p w:rsidR="00F62619" w:rsidRPr="00F62619" w:rsidRDefault="00F62619" w:rsidP="00B234EC">
      <w:pPr>
        <w:rPr>
          <w:rStyle w:val="StyleUnderline"/>
        </w:rPr>
      </w:pPr>
      <w:r w:rsidRPr="00F62619">
        <w:rPr>
          <w:sz w:val="16"/>
        </w:rPr>
        <w:t xml:space="preserve">FOR ALL the focus on maritime disputes in the South and East China Seas, there is an even greater peril in Asia that deserves attention. It is the </w:t>
      </w:r>
      <w:r w:rsidRPr="00F62619">
        <w:rPr>
          <w:rStyle w:val="StyleUnderline"/>
        </w:rPr>
        <w:t>rising salience of nuclear weapons in the region</w:t>
      </w:r>
      <w:r w:rsidRPr="00F62619">
        <w:rPr>
          <w:sz w:val="16"/>
        </w:rPr>
        <w:t xml:space="preserve">. </w:t>
      </w:r>
      <w:r w:rsidRPr="00F62619">
        <w:rPr>
          <w:rStyle w:val="StyleUnderline"/>
        </w:rPr>
        <w:t>China’s military buildup</w:t>
      </w:r>
      <w:r w:rsidRPr="00F62619">
        <w:rPr>
          <w:sz w:val="16"/>
        </w:rPr>
        <w:t xml:space="preserve">—in particular </w:t>
      </w:r>
      <w:proofErr w:type="gramStart"/>
      <w:r w:rsidRPr="00F62619">
        <w:rPr>
          <w:sz w:val="16"/>
        </w:rPr>
        <w:t>its</w:t>
      </w:r>
      <w:proofErr w:type="gramEnd"/>
      <w:r w:rsidRPr="00F62619">
        <w:rPr>
          <w:sz w:val="16"/>
        </w:rPr>
        <w:t xml:space="preserve"> growing capabilities to blunt America’s ability to project effective force in the western Pacific—</w:t>
      </w:r>
      <w:r w:rsidRPr="00F62619">
        <w:rPr>
          <w:rStyle w:val="StyleUnderline"/>
        </w:rPr>
        <w:t>is threatening to change the military balance in the area</w:t>
      </w:r>
      <w:r w:rsidRPr="00F62619">
        <w:rPr>
          <w:sz w:val="16"/>
        </w:rPr>
        <w:t xml:space="preserve">. </w:t>
      </w:r>
      <w:r w:rsidRPr="00F62619">
        <w:rPr>
          <w:rStyle w:val="StyleUnderline"/>
        </w:rPr>
        <w:t>This will lead to a cascade of strategic shifts that will make nuclear weapons more central in both American and Chinese national-security plans</w:t>
      </w:r>
      <w:r w:rsidRPr="00F62619">
        <w:rPr>
          <w:sz w:val="16"/>
        </w:rPr>
        <w:t xml:space="preserve">, </w:t>
      </w:r>
      <w:r w:rsidRPr="00F62619">
        <w:rPr>
          <w:rStyle w:val="StyleUnderline"/>
        </w:rPr>
        <w:t>while increasing the danger that other regional states will seek nuclear arsenals</w:t>
      </w:r>
      <w:r w:rsidRPr="00F62619">
        <w:rPr>
          <w:sz w:val="16"/>
        </w:rPr>
        <w:t xml:space="preserve"> of their own. Like it or not, nuclear weapons in Asia are back. For seventy years, the United States has militarily dominated maritime Asia. During this era, U.S. forces could, generally speaking, defeat any challenger in the waters of the western Pacific or in the skies over them. Washington established this preeminence and has retained it in the high-minded aspirations to foster the growth and development of prosperous, liberal societies within the region. Military primacy has been the crucial underwriter, the predicate of broader American </w:t>
      </w:r>
      <w:r w:rsidRPr="00F62619">
        <w:rPr>
          <w:sz w:val="16"/>
        </w:rPr>
        <w:lastRenderedPageBreak/>
        <w:t xml:space="preserve">strategy </w:t>
      </w:r>
      <w:proofErr w:type="gramStart"/>
      <w:r w:rsidRPr="00F62619">
        <w:rPr>
          <w:sz w:val="16"/>
        </w:rPr>
        <w:t>This</w:t>
      </w:r>
      <w:proofErr w:type="gramEnd"/>
      <w:r w:rsidRPr="00F62619">
        <w:rPr>
          <w:sz w:val="16"/>
        </w:rPr>
        <w:t xml:space="preserve"> </w:t>
      </w:r>
      <w:r w:rsidRPr="00F62619">
        <w:rPr>
          <w:rStyle w:val="StyleUnderline"/>
        </w:rPr>
        <w:t xml:space="preserve">primacy is </w:t>
      </w:r>
      <w:r w:rsidRPr="00F62619">
        <w:rPr>
          <w:sz w:val="16"/>
        </w:rPr>
        <w:t xml:space="preserve">now </w:t>
      </w:r>
      <w:r w:rsidRPr="00F62619">
        <w:rPr>
          <w:rStyle w:val="StyleUnderline"/>
        </w:rPr>
        <w:t>coming into question</w:t>
      </w:r>
      <w:r w:rsidRPr="00F62619">
        <w:rPr>
          <w:sz w:val="16"/>
        </w:rPr>
        <w:t xml:space="preserve">. China’s advancing “anti-access/area-denial” (A2/AD) capabilities as well as its expanding strike and power-projection capabilities will present a mounting challenge to the U.S. force posture in the Pacific region—and thus to America’s strategy for the Asia-Pacific as a whole. </w:t>
      </w:r>
      <w:r w:rsidRPr="00F62619">
        <w:rPr>
          <w:rStyle w:val="StyleUnderline"/>
        </w:rPr>
        <w:t>Beijing appears to be seeking to create a zone in the western Pacific within which the military power of the</w:t>
      </w:r>
      <w:r w:rsidRPr="00F62619">
        <w:rPr>
          <w:sz w:val="16"/>
        </w:rPr>
        <w:t xml:space="preserve"> People’s Liberation Army (</w:t>
      </w:r>
      <w:r w:rsidRPr="00F62619">
        <w:rPr>
          <w:rStyle w:val="StyleUnderline"/>
        </w:rPr>
        <w:t>PLA) will be able to ensure that Chinese strategic interests are held paramount</w:t>
      </w:r>
      <w:r w:rsidRPr="00F62619">
        <w:rPr>
          <w:sz w:val="16"/>
        </w:rPr>
        <w:t xml:space="preserve">—in effect, to supplant the United States as the military primate in the region. The oft-cited DF-21D “carrier-killer” ballistic missile is only one small facet of this much broader Chinese effort, which encompasses the fielding of a whole network that integrates a range of increasingly high-quality platforms, weapons, sensors, and command, control and communications systems. </w:t>
      </w:r>
      <w:r w:rsidRPr="00F62619">
        <w:rPr>
          <w:rStyle w:val="StyleUnderline"/>
        </w:rPr>
        <w:t>Because of this effort, U.S. forces attempting to operate in maritime Asia will now have to struggle for dominance rather than simply assume it.</w:t>
      </w:r>
      <w:r>
        <w:rPr>
          <w:rStyle w:val="StyleUnderline"/>
        </w:rPr>
        <w:t xml:space="preserve"> </w:t>
      </w:r>
      <w:r w:rsidRPr="00F62619">
        <w:rPr>
          <w:sz w:val="16"/>
        </w:rPr>
        <w:t xml:space="preserve">Indeed, </w:t>
      </w:r>
      <w:r w:rsidRPr="00F62619">
        <w:rPr>
          <w:rStyle w:val="StyleUnderline"/>
        </w:rPr>
        <w:t>anxiety</w:t>
      </w:r>
      <w:r w:rsidRPr="00F62619">
        <w:rPr>
          <w:sz w:val="16"/>
        </w:rPr>
        <w:t xml:space="preserve"> </w:t>
      </w:r>
      <w:r w:rsidRPr="00F62619">
        <w:rPr>
          <w:rStyle w:val="StyleUnderline"/>
        </w:rPr>
        <w:t>about</w:t>
      </w:r>
      <w:r w:rsidRPr="00F62619">
        <w:rPr>
          <w:sz w:val="16"/>
        </w:rPr>
        <w:t xml:space="preserve"> the relative </w:t>
      </w:r>
      <w:r w:rsidRPr="00F62619">
        <w:rPr>
          <w:rStyle w:val="StyleUnderline"/>
        </w:rPr>
        <w:t>military</w:t>
      </w:r>
      <w:r w:rsidRPr="00F62619">
        <w:rPr>
          <w:sz w:val="16"/>
        </w:rPr>
        <w:t xml:space="preserve"> </w:t>
      </w:r>
      <w:r w:rsidRPr="00F62619">
        <w:rPr>
          <w:rStyle w:val="StyleUnderline"/>
        </w:rPr>
        <w:t xml:space="preserve">balance between the United States and China is building among </w:t>
      </w:r>
      <w:r w:rsidRPr="00F62619">
        <w:rPr>
          <w:sz w:val="16"/>
        </w:rPr>
        <w:t xml:space="preserve">the </w:t>
      </w:r>
      <w:r w:rsidRPr="00F62619">
        <w:rPr>
          <w:rStyle w:val="StyleUnderline"/>
        </w:rPr>
        <w:t>defense officials</w:t>
      </w:r>
      <w:r w:rsidRPr="00F62619">
        <w:rPr>
          <w:sz w:val="16"/>
        </w:rPr>
        <w:t xml:space="preserve"> charged with monitoring it. As Frank Kendall, the Pentagon official with chief responsibility for developing and acquiring new military systems, wrote in a recent paper focused on the implications of China’s military buildup: While </w:t>
      </w:r>
      <w:r w:rsidRPr="00F62619">
        <w:rPr>
          <w:rStyle w:val="StyleUnderline"/>
        </w:rPr>
        <w:t>the U.S. still has significant military advantages, U.S. superiority in some key warfare domains is at risk</w:t>
      </w:r>
      <w:r w:rsidRPr="00F62619">
        <w:rPr>
          <w:sz w:val="16"/>
        </w:rPr>
        <w:t xml:space="preserve"> . . . U.S. Navy ships and western Pacific bases are vulnerable to missile strikes from missiles already in the inventory in China . . . </w:t>
      </w:r>
      <w:r w:rsidRPr="00F62619">
        <w:rPr>
          <w:rStyle w:val="StyleUnderline"/>
        </w:rPr>
        <w:t xml:space="preserve">The net impact is that China is developing a capability to push our operating areas farther from a potential fight, thereby reducing our offensive and defensive capacity . </w:t>
      </w:r>
      <w:r w:rsidRPr="00F62619">
        <w:rPr>
          <w:sz w:val="16"/>
        </w:rPr>
        <w:t xml:space="preserve">. . The Chinese are developing an integrated air defense system that puts U.S. air dominance in question, and in some regions, air superiority is challenged by 2020. Kendall summarized his assessment with the judgment that </w:t>
      </w:r>
      <w:r w:rsidRPr="00F62619">
        <w:rPr>
          <w:rStyle w:val="StyleUnderline"/>
        </w:rPr>
        <w:t>China is rapidly modernizing its forces</w:t>
      </w:r>
      <w:r w:rsidRPr="00F62619">
        <w:rPr>
          <w:sz w:val="16"/>
        </w:rPr>
        <w:t xml:space="preserve"> and is developing and fielding strategically chosen capabilities that are designed to defeat power projection capabilities the U.S. depends upon. </w:t>
      </w:r>
      <w:r w:rsidRPr="00F62619">
        <w:rPr>
          <w:rStyle w:val="StyleUnderline"/>
        </w:rPr>
        <w:t>Technological superiority the U.S. demonstrated</w:t>
      </w:r>
      <w:r w:rsidRPr="00F62619">
        <w:rPr>
          <w:sz w:val="16"/>
        </w:rPr>
        <w:t xml:space="preserve"> over 20 years ago, and which we have relied upon ever since</w:t>
      </w:r>
      <w:r w:rsidRPr="00F62619">
        <w:rPr>
          <w:rStyle w:val="StyleUnderline"/>
        </w:rPr>
        <w:t xml:space="preserve">, is being </w:t>
      </w:r>
      <w:r w:rsidRPr="00F62619">
        <w:rPr>
          <w:sz w:val="16"/>
        </w:rPr>
        <w:t>actively</w:t>
      </w:r>
      <w:r w:rsidRPr="00F62619">
        <w:rPr>
          <w:rStyle w:val="StyleUnderline"/>
        </w:rPr>
        <w:t xml:space="preserve"> challenged.</w:t>
      </w:r>
      <w:r>
        <w:rPr>
          <w:rStyle w:val="StyleUnderline"/>
        </w:rPr>
        <w:t xml:space="preserve"> </w:t>
      </w:r>
      <w:r w:rsidRPr="00F62619">
        <w:rPr>
          <w:sz w:val="16"/>
        </w:rPr>
        <w:t xml:space="preserve">Nor is Kendall an outlier in this assessment—rather, his view represents something like the evolving baseline understanding among defense officials and experts. Comparably informed and thoughtful defense leaders like Deputy Secretary of Defense Robert Work have said very similar things. As a result, the United States is beginning to mount an effort to respond to China’s growing capabilities—for instance, through the Defense Department’s recently announced “Offset Strategy” initiative. The Pentagon rightly appears to be focused on maintaining American advantages in the effective projection of conventional military force even in the face of a resolute and highly capable opponent like Beijing. This goal stretches across procurement decisions, revisions to plans and doctrines, changes to deployment and basing, and attitudes toward the exploitation of technology. Outside commentators have tended to conflate this broad effort with the department’s laudable Air-Sea Battle initiative, which is clearly an important segment of the larger attempt to counter challenges to U.S. military superiority, but is still only a part of it. Ideally, this initiative will be successful and will allow the United States to maintain its traditional dominance in maritime Asia. But even if the Pentagon cannot wholly achieve this objective, maintaining even a partial edge in the military balance against China will give the United States valuable deterrent and coercive leverage in what will very likely be a fraught relationship with Beijing. But achieving even this more modest aspiration is more a hope than a certainty. And the persistence of sequestration, the American political system’s unwillingness to decisively shift resources toward maintaining the military edge in Asia, and the abiding necessity or allure of involvement in other regions raise questions as to how reasonable this hope is. Thus, we cannot be sure how successful the United States will be in retaining its military edge in the region. In fact, prudence suggests a more pessimistic assessment about the future balance between U.S. and Chinese military strength in the western Pacific. Such moderate </w:t>
      </w:r>
      <w:r w:rsidRPr="00F62619">
        <w:rPr>
          <w:rStyle w:val="StyleUnderline"/>
        </w:rPr>
        <w:t>pessimism stems</w:t>
      </w:r>
      <w:r w:rsidRPr="00F62619">
        <w:rPr>
          <w:sz w:val="16"/>
        </w:rPr>
        <w:t xml:space="preserve"> not only </w:t>
      </w:r>
      <w:r w:rsidRPr="00F62619">
        <w:rPr>
          <w:rStyle w:val="StyleUnderline"/>
        </w:rPr>
        <w:t>from domestic political constraints</w:t>
      </w:r>
      <w:r w:rsidRPr="00F62619">
        <w:rPr>
          <w:sz w:val="16"/>
        </w:rPr>
        <w:t xml:space="preserve">, but also, more importantly, from </w:t>
      </w:r>
      <w:r w:rsidRPr="00F62619">
        <w:rPr>
          <w:rStyle w:val="StyleUnderline"/>
        </w:rPr>
        <w:t>the assessment that the Chinese economy</w:t>
      </w:r>
      <w:r w:rsidRPr="00F62619">
        <w:rPr>
          <w:sz w:val="16"/>
        </w:rPr>
        <w:t xml:space="preserve">, even if it slows further (as seems probable), </w:t>
      </w:r>
      <w:r w:rsidRPr="00F62619">
        <w:rPr>
          <w:rStyle w:val="StyleUnderline"/>
        </w:rPr>
        <w:t>is likely to keep growing significantly</w:t>
      </w:r>
      <w:r w:rsidRPr="00F62619">
        <w:rPr>
          <w:sz w:val="16"/>
        </w:rPr>
        <w:t>—</w:t>
      </w:r>
      <w:r w:rsidRPr="00F62619">
        <w:rPr>
          <w:rStyle w:val="StyleUnderline"/>
        </w:rPr>
        <w:t>along with the budget for the PLA</w:t>
      </w:r>
      <w:r w:rsidRPr="00F62619">
        <w:rPr>
          <w:sz w:val="16"/>
        </w:rPr>
        <w:t xml:space="preserve">, which has continued to grow at high levels even as China’s economy has already slowed. And </w:t>
      </w:r>
      <w:r w:rsidRPr="00F62619">
        <w:rPr>
          <w:rStyle w:val="StyleUnderline"/>
        </w:rPr>
        <w:t>as the Chinese economy continues to mature and advance, we may reasonably expect that the Chinese military will continue to become more technologically sophisticated,</w:t>
      </w:r>
      <w:r w:rsidRPr="00F62619">
        <w:rPr>
          <w:sz w:val="16"/>
        </w:rPr>
        <w:t xml:space="preserve"> professional and capable of effectively conducting what the Chinese refer to as “warfare under </w:t>
      </w:r>
      <w:proofErr w:type="spellStart"/>
      <w:r w:rsidRPr="00F62619">
        <w:rPr>
          <w:sz w:val="16"/>
        </w:rPr>
        <w:t>informationized</w:t>
      </w:r>
      <w:proofErr w:type="spellEnd"/>
      <w:r w:rsidRPr="00F62619">
        <w:rPr>
          <w:sz w:val="16"/>
        </w:rPr>
        <w:t xml:space="preserve"> conditions”—that is, modern, high-tech war. </w:t>
      </w:r>
      <w:r w:rsidRPr="00F62619">
        <w:rPr>
          <w:rStyle w:val="StyleUnderline"/>
        </w:rPr>
        <w:t>This</w:t>
      </w:r>
      <w:r w:rsidRPr="00F62619">
        <w:rPr>
          <w:sz w:val="16"/>
        </w:rPr>
        <w:t xml:space="preserve"> </w:t>
      </w:r>
      <w:r w:rsidRPr="00F62619">
        <w:rPr>
          <w:rStyle w:val="StyleUnderline"/>
        </w:rPr>
        <w:t>will</w:t>
      </w:r>
      <w:r w:rsidRPr="00F62619">
        <w:rPr>
          <w:sz w:val="16"/>
        </w:rPr>
        <w:t xml:space="preserve"> inevitably </w:t>
      </w:r>
      <w:r w:rsidRPr="00F62619">
        <w:rPr>
          <w:rStyle w:val="StyleUnderline"/>
        </w:rPr>
        <w:t>put pressure on</w:t>
      </w:r>
      <w:r w:rsidRPr="00F62619">
        <w:rPr>
          <w:sz w:val="16"/>
        </w:rPr>
        <w:t xml:space="preserve"> the enormous—and unusual—</w:t>
      </w:r>
      <w:r w:rsidRPr="00F62619">
        <w:rPr>
          <w:rStyle w:val="StyleUnderline"/>
        </w:rPr>
        <w:t>military advantages that the United States has enjoyed</w:t>
      </w:r>
      <w:r w:rsidRPr="00F62619">
        <w:rPr>
          <w:sz w:val="16"/>
        </w:rPr>
        <w:t xml:space="preserve"> in recent decades. Accordingly, </w:t>
      </w:r>
      <w:r w:rsidRPr="00F62619">
        <w:rPr>
          <w:rStyle w:val="StyleUnderline"/>
        </w:rPr>
        <w:t>the future military balance</w:t>
      </w:r>
      <w:r w:rsidRPr="00F62619">
        <w:rPr>
          <w:sz w:val="16"/>
        </w:rPr>
        <w:t xml:space="preserve"> in the western Pacific </w:t>
      </w:r>
      <w:r w:rsidRPr="00F62619">
        <w:rPr>
          <w:rStyle w:val="StyleUnderline"/>
        </w:rPr>
        <w:t>will</w:t>
      </w:r>
      <w:r w:rsidRPr="00F62619">
        <w:rPr>
          <w:sz w:val="16"/>
        </w:rPr>
        <w:t xml:space="preserve">, at the very least, </w:t>
      </w:r>
      <w:r w:rsidRPr="00F62619">
        <w:rPr>
          <w:rStyle w:val="StyleUnderline"/>
        </w:rPr>
        <w:t>be far more even</w:t>
      </w:r>
      <w:r w:rsidRPr="00F62619">
        <w:rPr>
          <w:sz w:val="16"/>
        </w:rPr>
        <w:t xml:space="preserve"> between the United States and China than was previously the case, and likely will become increasingly competitive. </w:t>
      </w:r>
      <w:r w:rsidRPr="00F62619">
        <w:rPr>
          <w:rStyle w:val="StyleUnderline"/>
        </w:rPr>
        <w:t>Over time</w:t>
      </w:r>
      <w:r w:rsidRPr="00F62619">
        <w:rPr>
          <w:sz w:val="16"/>
        </w:rPr>
        <w:t xml:space="preserve">, indeed, </w:t>
      </w:r>
      <w:r w:rsidRPr="00F62619">
        <w:rPr>
          <w:rStyle w:val="StyleUnderline"/>
        </w:rPr>
        <w:t>the balance may tip against the United States</w:t>
      </w:r>
      <w:r w:rsidRPr="00F62619">
        <w:rPr>
          <w:sz w:val="16"/>
        </w:rPr>
        <w:t xml:space="preserve"> and its allies, at least in certain regions and with respect to particular contingencies about which we have traditionally cared. Take Taiwan. Taiwan’s Ministry of National Defense stated in 2013 that the United States would not be able to block a Chinese invasion of the island by 2020. Of course, one might ascribe this judgment to special pleading on the part of Taipei—except that Taiwan’s is not an isolated assessment; many defense experts share this view. Nor should we expect a shift in the balance with respect to Taiwan to be the end of this trend. Rather, </w:t>
      </w:r>
      <w:r w:rsidRPr="00F62619">
        <w:rPr>
          <w:rStyle w:val="StyleUnderline"/>
        </w:rPr>
        <w:t>if the United States fails to maintain its edge over China, Beijing is likely to be able to attain practical military superiority in areas of maritime Asia other than Taiwan, and over the long term perhaps well beyond it.</w:t>
      </w:r>
      <w:r>
        <w:rPr>
          <w:rStyle w:val="StyleUnderline"/>
        </w:rPr>
        <w:t xml:space="preserve"> </w:t>
      </w:r>
      <w:r w:rsidRPr="00F62619">
        <w:rPr>
          <w:rStyle w:val="StyleUnderline"/>
        </w:rPr>
        <w:t xml:space="preserve">SUCH A development would have profound </w:t>
      </w:r>
      <w:r w:rsidRPr="00F62619">
        <w:rPr>
          <w:sz w:val="16"/>
        </w:rPr>
        <w:t xml:space="preserve">strategic </w:t>
      </w:r>
      <w:r w:rsidRPr="00F62619">
        <w:rPr>
          <w:rStyle w:val="StyleUnderline"/>
        </w:rPr>
        <w:t>consequences</w:t>
      </w:r>
      <w:r w:rsidRPr="00F62619">
        <w:rPr>
          <w:sz w:val="16"/>
        </w:rPr>
        <w:t xml:space="preserve">. The United States has seen an open and friendly order in maritime Asia as crucial to its interests at least since Matthew Perry’s “Black Ships” opened Japan in the nineteenth century; since the Second World War, it’s seen its own military supremacy in the Pacific as the best way to secure and promote that order. </w:t>
      </w:r>
      <w:r w:rsidRPr="00F62619">
        <w:rPr>
          <w:rStyle w:val="StyleUnderline"/>
        </w:rPr>
        <w:t>If China can attain military dominance</w:t>
      </w:r>
      <w:r w:rsidRPr="00F62619">
        <w:rPr>
          <w:sz w:val="16"/>
        </w:rPr>
        <w:t xml:space="preserve"> or even simply advantage in this area, the world’s most dynamic region, then </w:t>
      </w:r>
      <w:r w:rsidRPr="00F62619">
        <w:rPr>
          <w:rStyle w:val="StyleUnderline"/>
        </w:rPr>
        <w:t xml:space="preserve">U.S. interests </w:t>
      </w:r>
      <w:r w:rsidRPr="00F62619">
        <w:rPr>
          <w:sz w:val="16"/>
        </w:rPr>
        <w:lastRenderedPageBreak/>
        <w:t xml:space="preserve">as traditionally understood </w:t>
      </w:r>
      <w:r w:rsidRPr="00F62619">
        <w:rPr>
          <w:rStyle w:val="StyleUnderline"/>
        </w:rPr>
        <w:t>are likely to suffer</w:t>
      </w:r>
      <w:r w:rsidRPr="00F62619">
        <w:rPr>
          <w:sz w:val="16"/>
        </w:rPr>
        <w:t>, perhaps seriously</w:t>
      </w:r>
      <w:r w:rsidRPr="00F62619">
        <w:rPr>
          <w:rStyle w:val="StyleUnderline"/>
        </w:rPr>
        <w:t>. It will be Beijing rather than Washington that will serve as the ultimate arbiter of what is and is not acceptable in Asia.</w:t>
      </w:r>
      <w:r w:rsidRPr="00F62619">
        <w:rPr>
          <w:sz w:val="16"/>
        </w:rPr>
        <w:t xml:space="preserve"> It is a reasonable assumption that such a power structure would be considerably less congenial to Washington’s interests—let alone those of U.S. allies—than the current order. Assuming that the United States will not concede such regional hegemony to Beijing, that the United States and its allies will continue to have significant areas of tension and disagreement with an increasingly capable China, and that the United States will remain ready to use military force to defend or vindicate its and its allies’ interests in Asia, </w:t>
      </w:r>
      <w:r w:rsidRPr="00F62619">
        <w:rPr>
          <w:rStyle w:val="StyleUnderline"/>
        </w:rPr>
        <w:t xml:space="preserve">this means that the United States may come to blows with a power deploying military forces of </w:t>
      </w:r>
      <w:r w:rsidRPr="00F62619">
        <w:rPr>
          <w:sz w:val="16"/>
        </w:rPr>
        <w:t xml:space="preserve">roughly </w:t>
      </w:r>
      <w:r w:rsidRPr="00F62619">
        <w:rPr>
          <w:rStyle w:val="StyleUnderline"/>
        </w:rPr>
        <w:t>comparable</w:t>
      </w:r>
      <w:r w:rsidRPr="00F62619">
        <w:rPr>
          <w:sz w:val="16"/>
        </w:rPr>
        <w:t xml:space="preserve"> </w:t>
      </w:r>
      <w:r w:rsidRPr="00F62619">
        <w:rPr>
          <w:rStyle w:val="StyleUnderline"/>
        </w:rPr>
        <w:t>and</w:t>
      </w:r>
      <w:r w:rsidRPr="00F62619">
        <w:rPr>
          <w:sz w:val="16"/>
        </w:rPr>
        <w:t xml:space="preserve">, in some circumstances, </w:t>
      </w:r>
      <w:r w:rsidRPr="00F62619">
        <w:rPr>
          <w:rStyle w:val="StyleUnderline"/>
        </w:rPr>
        <w:t>possibly superior effectiveness</w:t>
      </w:r>
      <w:r w:rsidRPr="00F62619">
        <w:rPr>
          <w:sz w:val="16"/>
        </w:rPr>
        <w:t xml:space="preserve">. In simpler terms, it means </w:t>
      </w:r>
      <w:r w:rsidRPr="00F62619">
        <w:rPr>
          <w:rStyle w:val="StyleUnderline"/>
        </w:rPr>
        <w:t>that the outcome of a conflict between the United States and China will be more uncertain</w:t>
      </w:r>
      <w:r w:rsidRPr="00F62619">
        <w:rPr>
          <w:sz w:val="16"/>
        </w:rPr>
        <w:t xml:space="preserve"> and that, if current trends are not redressed, </w:t>
      </w:r>
      <w:r w:rsidRPr="00F62619">
        <w:rPr>
          <w:rStyle w:val="StyleUnderline"/>
        </w:rPr>
        <w:t>the United States might well ultimately find itself on the losing end of a major military engagement in the western Pacific.</w:t>
      </w:r>
      <w:r>
        <w:rPr>
          <w:rStyle w:val="StyleUnderline"/>
        </w:rPr>
        <w:t xml:space="preserve"> </w:t>
      </w:r>
      <w:r w:rsidRPr="00F62619">
        <w:rPr>
          <w:sz w:val="16"/>
        </w:rPr>
        <w:t xml:space="preserve">This shift toward a more even military balance will lead to significant changes in the Asia-Pacific. </w:t>
      </w:r>
      <w:r w:rsidRPr="00F62619">
        <w:rPr>
          <w:rStyle w:val="StyleUnderline"/>
        </w:rPr>
        <w:t>It will likely make China more assertive</w:t>
      </w:r>
      <w:r w:rsidRPr="00F62619">
        <w:rPr>
          <w:sz w:val="16"/>
        </w:rPr>
        <w:t xml:space="preserve">, since Beijing will be more confident that resorting to military force could pay off for it in regional disputes it cares about, especially if a conflict can be kept relatively limited. This point should not be controversial: the notion that greater strength makes one more assertive and ambitious is well demonstrated, both in international politics and in everyday life. </w:t>
      </w:r>
      <w:r w:rsidRPr="00F62619">
        <w:rPr>
          <w:rStyle w:val="StyleUnderline"/>
        </w:rPr>
        <w:t xml:space="preserve">China’s rising assertiveness in its near seas in recent years has been fueled by the nation’s general sense of growing power </w:t>
      </w:r>
      <w:r w:rsidRPr="00F62619">
        <w:rPr>
          <w:sz w:val="16"/>
        </w:rPr>
        <w:t xml:space="preserve">as well as the expanding inventory of assets available to pursue its ambitions. For instance, </w:t>
      </w:r>
      <w:r w:rsidRPr="00F62619">
        <w:rPr>
          <w:rStyle w:val="StyleUnderline"/>
        </w:rPr>
        <w:t>China’s</w:t>
      </w:r>
      <w:r w:rsidRPr="00F62619">
        <w:rPr>
          <w:sz w:val="16"/>
        </w:rPr>
        <w:t xml:space="preserve"> far </w:t>
      </w:r>
      <w:r w:rsidRPr="00F62619">
        <w:rPr>
          <w:rStyle w:val="StyleUnderline"/>
        </w:rPr>
        <w:t xml:space="preserve">more developed maritime and oil-drilling capabilities are playing a major role in </w:t>
      </w:r>
      <w:r w:rsidRPr="00F62619">
        <w:rPr>
          <w:sz w:val="16"/>
        </w:rPr>
        <w:t xml:space="preserve">Beijing’s increased </w:t>
      </w:r>
      <w:r w:rsidRPr="00F62619">
        <w:rPr>
          <w:rStyle w:val="StyleUnderline"/>
        </w:rPr>
        <w:t>pushiness in the South China Sea</w:t>
      </w:r>
      <w:r w:rsidRPr="00F62619">
        <w:rPr>
          <w:sz w:val="16"/>
        </w:rPr>
        <w:t xml:space="preserve">. </w:t>
      </w:r>
      <w:r w:rsidRPr="00F62619">
        <w:rPr>
          <w:rStyle w:val="StyleUnderline"/>
        </w:rPr>
        <w:t>War is more likely</w:t>
      </w:r>
      <w:r w:rsidRPr="00F62619">
        <w:rPr>
          <w:sz w:val="16"/>
        </w:rPr>
        <w:t xml:space="preserve"> in situations like this, </w:t>
      </w:r>
      <w:r w:rsidRPr="00F62619">
        <w:rPr>
          <w:rStyle w:val="StyleUnderline"/>
        </w:rPr>
        <w:t>when both sides think they can prevail</w:t>
      </w:r>
      <w:r w:rsidRPr="00F62619">
        <w:rPr>
          <w:sz w:val="16"/>
        </w:rPr>
        <w:t>, rather than when the prospective winner is clear. The great powers, for example, were more ready to fight in 1914 because each side believed it enjoyed a solid chance of victory. Conversely</w:t>
      </w:r>
      <w:r w:rsidRPr="00F62619">
        <w:rPr>
          <w:rStyle w:val="StyleUnderline"/>
        </w:rPr>
        <w:t>, a large amount of the stability and comity among the major powers of the post–Cold War world can be traced to a situation of “hegemonic stability”</w:t>
      </w:r>
      <w:r w:rsidRPr="00F62619">
        <w:rPr>
          <w:sz w:val="16"/>
        </w:rPr>
        <w:t xml:space="preserve">—the evident fact that no other power could venture beyond its own borders to challenge the United States in the years following the 1991 Gulf War. </w:t>
      </w:r>
      <w:r w:rsidRPr="00F62619">
        <w:rPr>
          <w:rStyle w:val="StyleUnderline"/>
        </w:rPr>
        <w:t xml:space="preserve">This more stable situation will no longer </w:t>
      </w:r>
      <w:r w:rsidRPr="00F62619">
        <w:rPr>
          <w:sz w:val="16"/>
        </w:rPr>
        <w:t>so clearly</w:t>
      </w:r>
      <w:r w:rsidRPr="00F62619">
        <w:rPr>
          <w:rStyle w:val="StyleUnderline"/>
        </w:rPr>
        <w:t xml:space="preserve"> hold</w:t>
      </w:r>
      <w:r w:rsidRPr="00F62619">
        <w:rPr>
          <w:sz w:val="16"/>
        </w:rPr>
        <w:t xml:space="preserve"> as resort to </w:t>
      </w:r>
      <w:r w:rsidRPr="00F62619">
        <w:rPr>
          <w:rStyle w:val="StyleUnderline"/>
        </w:rPr>
        <w:t>force in maritime Asia becomes a more reasonable option for Beijing</w:t>
      </w:r>
      <w:r w:rsidRPr="00F62619">
        <w:rPr>
          <w:sz w:val="16"/>
        </w:rPr>
        <w:t xml:space="preserve">. A more even power balance is also likely to lead to a reordering of alignments and strategic postures in the region. </w:t>
      </w:r>
      <w:r w:rsidRPr="00F62619">
        <w:rPr>
          <w:rStyle w:val="StyleUnderline"/>
        </w:rPr>
        <w:t>Asian and Pacific states will continually judge the relative strength of the two titans of the Asia-Pacific</w:t>
      </w:r>
      <w:r w:rsidRPr="00F62619">
        <w:rPr>
          <w:sz w:val="16"/>
        </w:rPr>
        <w:t xml:space="preserve">, their resolve and their future trajectories, and adjust their own policies and postures accordingly. Indeed, this is already happening. The old U.S. ally Thailand, for instance, has drifted away from Washington and moved closer to Beijing, while old U.S. adversary Vietnam, feeling the PRC’s pressure in the South China Sea, is warming up to Washington. THESE FACTORS are becoming increasingly prevalent in discussions of the future of Sino-American relations and of the Asia-Pacific more generally. But one factor that has not been sufficiently appreciated is that the growth of China’s military power vis-à-vis the United States is also very likely to make nuclear weapons grow in salience in the region, and particularly in the Sino-American military balance. More concretely, </w:t>
      </w:r>
      <w:r w:rsidRPr="00F62619">
        <w:rPr>
          <w:rStyle w:val="StyleUnderline"/>
        </w:rPr>
        <w:t>nuclear weapons may come to loom larger</w:t>
      </w:r>
      <w:r w:rsidRPr="00F62619">
        <w:rPr>
          <w:sz w:val="16"/>
        </w:rPr>
        <w:t>—and perhaps much larger—than they have since the Cold War over U.S. and Chinese military planning, strategic calculations in capitals, and concerns over escalation and brinkmanship in the Asia-Pacific. This is true for four reasons. First</w:t>
      </w:r>
      <w:r w:rsidRPr="00F62619">
        <w:rPr>
          <w:rStyle w:val="StyleUnderline"/>
        </w:rPr>
        <w:t xml:space="preserve">, a war in the region between the United States and China </w:t>
      </w:r>
      <w:r w:rsidRPr="00F62619">
        <w:rPr>
          <w:sz w:val="16"/>
        </w:rPr>
        <w:t xml:space="preserve">under circumstances of even rough conventional parity </w:t>
      </w:r>
      <w:r w:rsidRPr="00F62619">
        <w:rPr>
          <w:rStyle w:val="StyleUnderline"/>
        </w:rPr>
        <w:t>will be more susceptible to nuclear escalation</w:t>
      </w:r>
      <w:r w:rsidRPr="00F62619">
        <w:rPr>
          <w:sz w:val="16"/>
        </w:rPr>
        <w:t xml:space="preserve">. In the past, most defense analysts and planners envisioned a Sino-American conflict in maritime Asia starting and remaining a conventional fight. Given the PLA’s very modest capabilities for such a contingency, the United States was seen as able to handle any Chinese attempts at power projection solely by relying on U.S. conventional forces and with relatively limited requirements for vertical or horizontal escalation. In practical terms, the United States would have been able to defeat Chinese attacks on Taiwan or other such plausible beneficiaries of American defense with relatively limited means and on Washington’s terms. Nuclear weapons, if they were to become involved, were seen as most likely to be introduced in limited numbers by the Chinese in a desperate attempt to stave off defeat in a Taiwan contingency, a defeat that might jeopardize the legitimacy of the Communist regime. But </w:t>
      </w:r>
      <w:r w:rsidRPr="00F62619">
        <w:rPr>
          <w:rStyle w:val="StyleUnderline"/>
        </w:rPr>
        <w:t>the threat to resort to such usage was seen as of limited credibility</w:t>
      </w:r>
      <w:r w:rsidRPr="00F62619">
        <w:rPr>
          <w:sz w:val="16"/>
        </w:rPr>
        <w:t xml:space="preserve"> and actual employment along these lines of minimal effectiveness in light of substantial American advantages in the quality and quantity of the conventional and nuclear forces it could use to conduct such a limited nuclear war. </w:t>
      </w:r>
      <w:r w:rsidRPr="00F62619">
        <w:rPr>
          <w:rStyle w:val="StyleUnderline"/>
        </w:rPr>
        <w:t>But</w:t>
      </w:r>
      <w:r w:rsidRPr="00F62619">
        <w:rPr>
          <w:sz w:val="16"/>
        </w:rPr>
        <w:t xml:space="preserve"> </w:t>
      </w:r>
      <w:r w:rsidRPr="00F62619">
        <w:rPr>
          <w:rStyle w:val="StyleUnderline"/>
        </w:rPr>
        <w:t>we will be moving into a world in which the basic assumptions</w:t>
      </w:r>
      <w:r w:rsidRPr="00F62619">
        <w:rPr>
          <w:sz w:val="16"/>
        </w:rPr>
        <w:t xml:space="preserve"> that determined such assessments </w:t>
      </w:r>
      <w:r w:rsidRPr="00F62619">
        <w:rPr>
          <w:rStyle w:val="StyleUnderline"/>
        </w:rPr>
        <w:t>no longer hold</w:t>
      </w:r>
      <w:r w:rsidRPr="00F62619">
        <w:rPr>
          <w:sz w:val="16"/>
        </w:rPr>
        <w:t xml:space="preserve">. That is because future efforts to defeat Chinese attempts at power projection will not be so easily handled, especially without our needing to resort to vertical or horizontal escalation to prevail. In any contingency in the region, </w:t>
      </w:r>
      <w:r w:rsidRPr="00F62619">
        <w:rPr>
          <w:rStyle w:val="StyleUnderline"/>
        </w:rPr>
        <w:t>the growing sophistication of China’s large military will mean that the United States will have a much more difficult time overcoming it</w:t>
      </w:r>
      <w:r w:rsidRPr="00F62619">
        <w:rPr>
          <w:sz w:val="16"/>
        </w:rPr>
        <w:t xml:space="preserve">, since Chinese systems that have longer range, are more accurate, are smarter and are more effectively netted together require more work, creativity and skill to defeat. Put more directly, </w:t>
      </w:r>
      <w:r w:rsidRPr="00F62619">
        <w:rPr>
          <w:rStyle w:val="StyleUnderline"/>
        </w:rPr>
        <w:t>the United States and its allies will have to fight harder, quicker, nastier, deeper, for longer, with less deliberation and over a wider battlefield than was the case in the past in order to defeat Chinese forces in maritime Asia</w:t>
      </w:r>
      <w:r w:rsidRPr="00F62619">
        <w:rPr>
          <w:sz w:val="16"/>
        </w:rPr>
        <w:t xml:space="preserve">. For example, in the past, the United States might have designated Chinese fixed ballistic missiles of limited range and accuracy based on or near the coast for attack by aircraft operating safely with excellent and secure information later in a campaign. In the future, however, the United States might have to designate Chinese mobile ballistic missiles of longer range and better accuracy based farther in the country’s interior for attack by aircraft operating perilously with limited information early in a conflict. So, for instance, if Taiwan’s Ministry of National </w:t>
      </w:r>
      <w:r w:rsidRPr="00F62619">
        <w:rPr>
          <w:sz w:val="16"/>
        </w:rPr>
        <w:lastRenderedPageBreak/>
        <w:t xml:space="preserve">Defense is right that China will have the upper hand in a battle over Taiwan by the 2020s—but the United States still wants to deter or defeat an attempted Chinese invasion of the island—the United States may well need to be willing to hit targets deeper in China than had been envisioned before, strike sooner and expand the war considerably beyond the island’s immediate environs in order to compel Beijing to back away from seizing Taiwan. </w:t>
      </w:r>
      <w:r w:rsidRPr="00F62619">
        <w:rPr>
          <w:rStyle w:val="StyleUnderline"/>
        </w:rPr>
        <w:t>Even without anyone really wanting to introduce nuclear weapons</w:t>
      </w:r>
      <w:r w:rsidRPr="00F62619">
        <w:rPr>
          <w:sz w:val="16"/>
        </w:rPr>
        <w:t xml:space="preserve"> into the equation, then, </w:t>
      </w:r>
      <w:r w:rsidRPr="00F62619">
        <w:rPr>
          <w:rStyle w:val="StyleUnderline"/>
        </w:rPr>
        <w:t>these trends raise classic “inadvertent escalation”</w:t>
      </w:r>
      <w:r w:rsidRPr="00F62619">
        <w:rPr>
          <w:sz w:val="16"/>
        </w:rPr>
        <w:t xml:space="preserve"> risks. This line of analysis points to the dangers of escalation that can arise due to the way even a conventional war can unfold. In particular, if one needs to fight harder against an opponent in order to prevail, it also becomes harder to limit the war—including in ways that might entangle nuclear weapons. For instance, </w:t>
      </w:r>
      <w:r w:rsidRPr="00F62619">
        <w:rPr>
          <w:rStyle w:val="StyleUnderline"/>
        </w:rPr>
        <w:t xml:space="preserve">U.S. efforts in the event of conflict to strike at Chinese </w:t>
      </w:r>
      <w:r w:rsidRPr="00F62619">
        <w:rPr>
          <w:sz w:val="16"/>
        </w:rPr>
        <w:t xml:space="preserve">command-and-control nodes, missile bases and systems, surveillance and intelligence assets, and the like, </w:t>
      </w:r>
      <w:r w:rsidRPr="00F62619">
        <w:rPr>
          <w:rStyle w:val="StyleUnderline"/>
        </w:rPr>
        <w:t>even if intended only to affect the nonnuclear balance, might well implicate nuclear weapons.</w:t>
      </w:r>
      <w:r w:rsidRPr="00F62619">
        <w:rPr>
          <w:sz w:val="16"/>
        </w:rPr>
        <w:t xml:space="preserve"> This might be because such assets or capabilities might be collocated with nuclear forces or themselves have dual nuclear and conventional roles, because the Chinese might fear such hard-hitting attacks are a prelude to decapitation, or because the Chinese might misread conventional strikes as nuclear attacks</w:t>
      </w:r>
      <w:r w:rsidRPr="00F62619">
        <w:rPr>
          <w:rStyle w:val="StyleUnderline"/>
        </w:rPr>
        <w:t>. In the fog of war, any number of such dynamics could push toward consideration of nuclear use.</w:t>
      </w:r>
    </w:p>
    <w:p w:rsidR="00F62619" w:rsidRDefault="00F62619" w:rsidP="00B234EC"/>
    <w:p w:rsidR="00F62619" w:rsidRDefault="00F62619" w:rsidP="00B234EC"/>
    <w:p w:rsidR="00B737A6" w:rsidRDefault="00B737A6" w:rsidP="00B737A6">
      <w:pPr>
        <w:pStyle w:val="Heading3"/>
      </w:pPr>
      <w:r>
        <w:lastRenderedPageBreak/>
        <w:t>SOEs I/L</w:t>
      </w:r>
    </w:p>
    <w:p w:rsidR="00B737A6" w:rsidRDefault="00B737A6" w:rsidP="00B737A6">
      <w:pPr>
        <w:pStyle w:val="Heading4"/>
      </w:pPr>
      <w:r>
        <w:t>BIT lets Chinese SOEs crush competitiveness of US companies</w:t>
      </w:r>
    </w:p>
    <w:p w:rsidR="00B737A6" w:rsidRPr="004B1DE5" w:rsidRDefault="00B737A6" w:rsidP="00B737A6">
      <w:pPr>
        <w:rPr>
          <w:bCs/>
          <w:sz w:val="26"/>
        </w:rPr>
      </w:pPr>
      <w:r>
        <w:rPr>
          <w:rStyle w:val="Style13ptBold"/>
          <w:b w:val="0"/>
        </w:rPr>
        <w:t xml:space="preserve">Daniel </w:t>
      </w:r>
      <w:r>
        <w:rPr>
          <w:rStyle w:val="Style13ptBold"/>
        </w:rPr>
        <w:t xml:space="preserve">Chow 15, </w:t>
      </w:r>
      <w:r w:rsidRPr="00EA66A4">
        <w:rPr>
          <w:rStyle w:val="Style13ptBold"/>
          <w:b w:val="0"/>
        </w:rPr>
        <w:t>Joseph S. Platt-Porter, Wright, Morris &amp; Arthur Professor of Law, The Ohio State</w:t>
      </w:r>
      <w:r>
        <w:rPr>
          <w:rStyle w:val="Style13ptBold"/>
          <w:b w:val="0"/>
        </w:rPr>
        <w:t xml:space="preserve"> </w:t>
      </w:r>
      <w:r w:rsidRPr="00EA66A4">
        <w:rPr>
          <w:rStyle w:val="Style13ptBold"/>
          <w:b w:val="0"/>
        </w:rPr>
        <w:t>University Moritz College of Law</w:t>
      </w:r>
      <w:r>
        <w:rPr>
          <w:rStyle w:val="Style13ptBold"/>
          <w:b w:val="0"/>
        </w:rPr>
        <w:t>, 4/23/2015, BOSTON UNIVERSITY INTERNATIONAL LAW JOURNAL, “WHY CHINA WANTS A BILATERAL INVESTMENT TREATY WITH THE UNITED STATES”, https://www.bu.edu/ilj/files/2015/04/Chow-Why-China-Wants-a-Bilateral-Investment-Treaty.pdf</w:t>
      </w:r>
    </w:p>
    <w:p w:rsidR="00B737A6" w:rsidRDefault="00B737A6" w:rsidP="00B737A6">
      <w:pPr>
        <w:rPr>
          <w:rStyle w:val="StyleUnderline"/>
        </w:rPr>
      </w:pPr>
      <w:r w:rsidRPr="00EA66A4">
        <w:rPr>
          <w:sz w:val="16"/>
        </w:rPr>
        <w:t xml:space="preserve">Part I of this Article examined several transactions in which opposition by U.S. politicians or review by CFIUS led to the unraveling of an investment transaction in the United States by a Chinese company.147 </w:t>
      </w:r>
      <w:proofErr w:type="gramStart"/>
      <w:r w:rsidRPr="00EA66A4">
        <w:rPr>
          <w:sz w:val="16"/>
        </w:rPr>
        <w:t>How</w:t>
      </w:r>
      <w:proofErr w:type="gramEnd"/>
      <w:r w:rsidRPr="00EA66A4">
        <w:rPr>
          <w:sz w:val="16"/>
        </w:rPr>
        <w:t xml:space="preserve"> would such transactions be affected by the proposed U.S.-China BIT? Consider the following examples. Under the 2012 Model BIT, admission of investment into the United States is subject to the MFN and NT principles.148 </w:t>
      </w:r>
      <w:proofErr w:type="gramStart"/>
      <w:r w:rsidRPr="00EA66A4">
        <w:rPr>
          <w:sz w:val="16"/>
        </w:rPr>
        <w:t>The</w:t>
      </w:r>
      <w:proofErr w:type="gramEnd"/>
      <w:r w:rsidRPr="00EA66A4">
        <w:rPr>
          <w:sz w:val="16"/>
        </w:rPr>
        <w:t xml:space="preserve"> use of political pressure or administrative denials could constitute violations of the MFN principle, the NT principle, or both. For example, suppose that a </w:t>
      </w:r>
      <w:proofErr w:type="spellStart"/>
      <w:r w:rsidRPr="00EA66A4">
        <w:rPr>
          <w:sz w:val="16"/>
        </w:rPr>
        <w:t>stateowned</w:t>
      </w:r>
      <w:proofErr w:type="spellEnd"/>
      <w:r w:rsidRPr="00EA66A4">
        <w:rPr>
          <w:sz w:val="16"/>
        </w:rPr>
        <w:t xml:space="preserve"> enterprise from Canada purchases a U.S. company in the energy or telecommunications sector. A Chinese SOE then makes a bid for a U.S. company in the same sector. Prior to the BIT, the question of whether to permit the Chinese SOE was one of domestic U.S. law.149 </w:t>
      </w:r>
      <w:r w:rsidRPr="00DE356E">
        <w:rPr>
          <w:rStyle w:val="StyleUnderline"/>
        </w:rPr>
        <w:t>There is nothing in U.S. law that requires equal treatment of Canadian and Chinese companies in FDI or prevents the United States from singling out Chinese FDI for special scrutiny</w:t>
      </w:r>
      <w:r w:rsidRPr="00EA66A4">
        <w:rPr>
          <w:sz w:val="16"/>
        </w:rPr>
        <w:t xml:space="preserve">.150 China could challenge an adverse decision by the U.S. President, but these decisions are not subject to judicial review.151 However, </w:t>
      </w:r>
      <w:r w:rsidRPr="00DE356E">
        <w:rPr>
          <w:rStyle w:val="StyleUnderline"/>
        </w:rPr>
        <w:t>under a BIT, the MFN principle would require that all FDI be given equal treatment. China could argue that it has suffered discrimination because an SOE from Canada was given better treatment</w:t>
      </w:r>
      <w:r w:rsidRPr="00EA66A4">
        <w:rPr>
          <w:sz w:val="16"/>
        </w:rPr>
        <w:t xml:space="preserve"> than a Chinese SOE. The SOE whose FDI project was denied can then bring this discrimination claim directly before the ICSID, and if the SOE prevails, the United States would have an obligation to enforce the ICSID decision.152 Thus, the </w:t>
      </w:r>
      <w:r w:rsidRPr="00DE356E">
        <w:rPr>
          <w:rStyle w:val="StyleUnderline"/>
        </w:rPr>
        <w:t>MFN principle of equal treatment would provide China with protections that do not currently exist</w:t>
      </w:r>
      <w:r w:rsidRPr="00EA66A4">
        <w:rPr>
          <w:sz w:val="16"/>
        </w:rPr>
        <w:t xml:space="preserve"> under U.S. law. The exception under Article 18 of the Model BIT for national security purposes applies to every obligation in the BIT. A literal interpretation of this exception would allow the United States to abrogate the MFN Principle and to single out China for special, more restrictive treatment. The issue of whether exceptions under international trade treaties can be used to restrict trade is not novel and has been treated extensively by the WTO and its predecessor organization, the GATT.153 Although WTO principles would not directly apply to the BIT between the United States and China, the general principle that trade restrictions based upon non-trade considerations are unacceptable would likely influence the ICSID Tribunal.154 In the ICSID Tribunal, the United States might have to explain why the acquisition of U.S. companies by SOEs from China would pose threats that do not exist in cases concerning SOEs from other states. The arguments would have to be based upon solid evidence and not on conjecture or the general negative, suspicious mood of many U.S. politicians towards China in matters of international trade. The skeptical mood of U.S. politicians bereft of solid evidence appears sufficient in the United States to derail a deal today.155 Perhaps the United States will prevail in making its case that China must be singled out for special treatment on national security issues, but the United States might not be able to meet this burden. The point is that, </w:t>
      </w:r>
      <w:r w:rsidRPr="00DE356E">
        <w:rPr>
          <w:rStyle w:val="StyleUnderline"/>
        </w:rPr>
        <w:t>under a BIT, the United States could face a completely different and more disciplined process in a neutral tribunal—involving new rights, such as MFN—and would no longer enjoy the great latitude it now exercises under the existing U.S. legal regime to deny the FDI bids of Chinese SOEs.</w:t>
      </w:r>
      <w:r w:rsidRPr="00EA66A4">
        <w:rPr>
          <w:sz w:val="16"/>
        </w:rPr>
        <w:t xml:space="preserve"> In addition to MFN, the National Treatment principle also provides additional protections to the admission of investment. Recall that the United States canceled an investment transaction involving the purchase of the fiber optics business of a U.S. telecommunications company by Huawei Technologies, a Chinese telecommunications giant, due to the concerns of CFIUS.156 Huawei is a private company, not a state-owned enterprise. However, although Huawei was privately owned, CFIUS was concerned that Huawei was a state-favored company with ties to the Communist Party and could assist the Party in acquiring important U.S. assets.157 Given that China’s political system is notoriously non-transparent, it would be difficult for the United States to show hard evidence of “ties” between Huawei or any other private Chinese company and the Party. Furthermore, there would be no paper records or documentary proof available to the United States to prove the existence of such “ties.” Under current U.S. law, nothing prevents CFIUS or Congress from deterring the sale of a U.S. company to Huawei or any private Chinese enterprise based upon suspicions that the company has ties to the Communist Party. </w:t>
      </w:r>
      <w:r w:rsidRPr="00DE356E">
        <w:rPr>
          <w:rStyle w:val="StyleUnderline"/>
        </w:rPr>
        <w:t>Under a BIT</w:t>
      </w:r>
      <w:r w:rsidRPr="00EA66A4">
        <w:rPr>
          <w:sz w:val="16"/>
        </w:rPr>
        <w:t xml:space="preserve">, however, </w:t>
      </w:r>
      <w:r w:rsidRPr="00DE356E">
        <w:rPr>
          <w:rStyle w:val="StyleUnderline"/>
        </w:rPr>
        <w:t>suppose that a U.S. company purchases fiber optic assets from another U.S. company. Now Huawei could argue that denying its bid to purchase the same type of assets is a violation of the National Treatment principle because NT requires that Chinese companies receive the same treatment as U.S. companies.</w:t>
      </w:r>
      <w:r w:rsidRPr="00EA66A4">
        <w:rPr>
          <w:sz w:val="16"/>
        </w:rPr>
        <w:t xml:space="preserve"> Huawei (or any private Chinese company) could raise this issue before the ICSID, and the United States would then have to justify the denial of Huawei’s bid, and that it was not motivated by suspicions about China’s connections to Huawei or by protectionist sentiments favoring U.S. companies over Chinese companies. The United States would need to present sufficient evidence of Huawei’s connections to the Party. Suspicions and conjectures which presently suffice would be inadequate before an ICSID tribunal.158 Also, even if the United States were able to prevail under the NT exception, the process under a BIT would be entirely different from the current U.S. legal regime, which provides broad authority to U.S. administrative agencies and political bodies to block or limit FDI from China. Note that there is no requirement for CFIUS or the President to take action in the form of an order or even a notice to trigger ICSID review.159 The same argument that the United States is violating the MFN principle above could apply in the ICSID if Congress held hearings and put pressure on China to withdraw its bid, but did not hold hearings on a proposed FDI investment from Canada, countries of the European Union (“EU”), or any other country. Similarly, if Congress held hearings on whether to permit a Chinese private company to acquire U.S. assets but did not follow a similar </w:t>
      </w:r>
      <w:r w:rsidRPr="00EA66A4">
        <w:rPr>
          <w:sz w:val="16"/>
        </w:rPr>
        <w:lastRenderedPageBreak/>
        <w:t xml:space="preserve">procedure for a U.S. company purchasing the same </w:t>
      </w:r>
      <w:proofErr w:type="gramStart"/>
      <w:r w:rsidRPr="00EA66A4">
        <w:rPr>
          <w:sz w:val="16"/>
        </w:rPr>
        <w:t>assets, that</w:t>
      </w:r>
      <w:proofErr w:type="gramEnd"/>
      <w:r w:rsidRPr="00EA66A4">
        <w:rPr>
          <w:sz w:val="16"/>
        </w:rPr>
        <w:t xml:space="preserve"> may violate the NT principle. Under current law, nothing prevents Congress from holding hearings that single out Chinese FDI projects for special scrutiny because U.S. law does not incorporate MFN or NT.160 After the conclusion of a BIT with China, the MFN and NT principles would provide additional significant protections to the admission of FDI into the United States. The United States would then be subjected to basic principles of international trade law concerning how the United States treats FDI from China. A BIT would increase the admission of Chinese FDI into the United States. </w:t>
      </w:r>
      <w:r w:rsidRPr="00DE356E">
        <w:rPr>
          <w:rStyle w:val="StyleUnderline"/>
        </w:rPr>
        <w:t>As SOEs or state-favored companies</w:t>
      </w:r>
      <w:r w:rsidRPr="00EA66A4">
        <w:rPr>
          <w:sz w:val="16"/>
        </w:rPr>
        <w:t xml:space="preserve">, such as Huawei, </w:t>
      </w:r>
      <w:r w:rsidRPr="00DE356E">
        <w:rPr>
          <w:rStyle w:val="StyleUnderline"/>
        </w:rPr>
        <w:t>would be the major beneficiaries of a new BIT regime, China may be able to expand the power and reach of SOEs</w:t>
      </w:r>
      <w:r w:rsidRPr="00EA66A4">
        <w:rPr>
          <w:sz w:val="16"/>
        </w:rPr>
        <w:t xml:space="preserve"> (and state-favored enterprises) </w:t>
      </w:r>
      <w:r w:rsidRPr="00DE356E">
        <w:rPr>
          <w:rStyle w:val="StyleUnderline"/>
        </w:rPr>
        <w:t>in the United States. FDI inflows from China would increase without a BIT; however, that increase would be marginal in comparison to the inflows with the BIT</w:t>
      </w:r>
      <w:r w:rsidRPr="00EA66A4">
        <w:rPr>
          <w:sz w:val="16"/>
        </w:rPr>
        <w:t xml:space="preserve">, as inflows are a BIT’s primary objective. Chinese investors would likely be state-owned or state-favored enterprises, as they have the support of the State-Party and access to financial resources to make significant investments. In 2011, the Chinese government reported the existence of 144,700 state-owned or </w:t>
      </w:r>
      <w:proofErr w:type="spellStart"/>
      <w:r w:rsidRPr="00EA66A4">
        <w:rPr>
          <w:sz w:val="16"/>
        </w:rPr>
        <w:t>statecontrolled</w:t>
      </w:r>
      <w:proofErr w:type="spellEnd"/>
      <w:r w:rsidRPr="00EA66A4">
        <w:rPr>
          <w:sz w:val="16"/>
        </w:rPr>
        <w:t xml:space="preserve"> enterprises, excluding financial institutions, with assets worth $13.6 trillion.161 </w:t>
      </w:r>
      <w:r w:rsidRPr="00DE356E">
        <w:rPr>
          <w:rStyle w:val="StyleUnderline"/>
        </w:rPr>
        <w:t>SOEs are likely to receive state support because they generally carry out the policies of the State-Party</w:t>
      </w:r>
      <w:r w:rsidRPr="00EA66A4">
        <w:rPr>
          <w:sz w:val="16"/>
        </w:rPr>
        <w:t xml:space="preserve">. There are two parallel management structures in an SOE.162 One structure is the corporate management system, consisting of the CEO, Vice CEO, Chief Accounting Officer, and a Board of Directors similar to the corporate management structure of firms outside of China.163 The other parallel management structure is the Party structure.164 The Party structure includes a secretary of the Party Committee, several Deputy Secretaries, and a Secretary of the Discipline Inspection Committee165 (the term “Discipline” is a surrogate for corruption).166 Persons in the corporate management structure also simultaneously hold positions in the parallel Party structure, and the rank of the positions are approximately equal in stature. As the Party members within an SOE meet on a regular basis, they can carry out policies of the Party in their role as senior executives of the SOE. Note that this parallel system of management is not unique to Chinese SOEs but exists in all Chinese government organizations167 and in virtually all other organizations including law schools and universities in China.168 In all parallel organizational structures, it is the Party position, not the corresponding organizational position, which is the most powerful.169 In addition, all SOEs are subject to the supervisory control of the central level State-Owned Assets Supervision and Administration Commission of the State Council (“SASAC”).170 The SASAC is a majority and controlling shareholder in almost every leading firm and industry in China.171 Not only is the SASAC a controlling shareholder in all critical SOEs, but the SASAC also routinely exchanges personnel on a rotating basis with the SOEs over which it exercises supervision.172 </w:t>
      </w:r>
      <w:r w:rsidRPr="00DE356E">
        <w:rPr>
          <w:rStyle w:val="StyleUnderline"/>
        </w:rPr>
        <w:t>The purpose of this rotation is to deepen cooperation between SOEs and the PRC government</w:t>
      </w:r>
      <w:r w:rsidRPr="00EA66A4">
        <w:rPr>
          <w:sz w:val="16"/>
        </w:rPr>
        <w:t xml:space="preserve">.173 Because almost all high-ranking government officials in China are Party members,174 it is likely that the SASAC and SOE officials that are part of this personnel rotation are also Party members. This exchange of personnel further foments Party control over SOEs. Thus, </w:t>
      </w:r>
      <w:r w:rsidRPr="00DE356E">
        <w:rPr>
          <w:rStyle w:val="StyleUnderline"/>
        </w:rPr>
        <w:t>because it is likely that SOEs are subject in significant part to State-Party control, SOEs are likely to be given the resources and incentives that they need to engage in FDI to promote the State-Party’s long-term investment and economic objectives. By giving rotating Party members key management and executive positions in SOEs, the Party is able to control the most important sectors of the economy. By providing resources to Party-controlled SOEs, the Party can then also realize its long-term economic objectives.</w:t>
      </w:r>
    </w:p>
    <w:p w:rsidR="00B737A6" w:rsidRDefault="00B737A6" w:rsidP="00B737A6">
      <w:pPr>
        <w:pStyle w:val="Heading3"/>
      </w:pPr>
      <w:r>
        <w:lastRenderedPageBreak/>
        <w:t>IP I/L</w:t>
      </w:r>
    </w:p>
    <w:p w:rsidR="00B737A6" w:rsidRDefault="00B737A6" w:rsidP="00B737A6">
      <w:pPr>
        <w:pStyle w:val="Heading4"/>
      </w:pPr>
      <w:r>
        <w:t>BIT gives China the innovation edge they need to beat out the US</w:t>
      </w:r>
    </w:p>
    <w:p w:rsidR="00B737A6" w:rsidRPr="004B1DE5" w:rsidRDefault="00B737A6" w:rsidP="00B737A6">
      <w:pPr>
        <w:rPr>
          <w:bCs/>
          <w:sz w:val="26"/>
        </w:rPr>
      </w:pPr>
      <w:r>
        <w:rPr>
          <w:rStyle w:val="Style13ptBold"/>
          <w:b w:val="0"/>
        </w:rPr>
        <w:t xml:space="preserve">Daniel </w:t>
      </w:r>
      <w:r>
        <w:rPr>
          <w:rStyle w:val="Style13ptBold"/>
        </w:rPr>
        <w:t xml:space="preserve">Chow 15, </w:t>
      </w:r>
      <w:r w:rsidRPr="00EA66A4">
        <w:rPr>
          <w:rStyle w:val="Style13ptBold"/>
          <w:b w:val="0"/>
        </w:rPr>
        <w:t>Joseph S. Platt-Porter, Wright, Morris &amp; Arthur Professor of Law, The Ohio State</w:t>
      </w:r>
      <w:r>
        <w:rPr>
          <w:rStyle w:val="Style13ptBold"/>
          <w:b w:val="0"/>
        </w:rPr>
        <w:t xml:space="preserve"> </w:t>
      </w:r>
      <w:r w:rsidRPr="00EA66A4">
        <w:rPr>
          <w:rStyle w:val="Style13ptBold"/>
          <w:b w:val="0"/>
        </w:rPr>
        <w:t>University Moritz College of Law</w:t>
      </w:r>
      <w:r>
        <w:rPr>
          <w:rStyle w:val="Style13ptBold"/>
          <w:b w:val="0"/>
        </w:rPr>
        <w:t>, 4/23/2015, BOSTON UNIVERSITY INTERNATIONAL LAW JOURNAL, “WHY CHINA WANTS A BILATERAL INVESTMENT TREATY WITH THE UNITED STATES”, https://www.bu.edu/ilj/files/2015/04/Chow-Why-China-Wants-a-Bilateral-Investment-Treaty.pdf</w:t>
      </w:r>
    </w:p>
    <w:p w:rsidR="00B737A6" w:rsidRPr="00EA66A4" w:rsidRDefault="00B737A6" w:rsidP="00B737A6">
      <w:pPr>
        <w:rPr>
          <w:rStyle w:val="StyleUnderline"/>
        </w:rPr>
      </w:pPr>
      <w:r w:rsidRPr="00EA66A4">
        <w:rPr>
          <w:sz w:val="16"/>
        </w:rPr>
        <w:t xml:space="preserve">A </w:t>
      </w:r>
      <w:r w:rsidRPr="00EA66A4">
        <w:rPr>
          <w:rStyle w:val="StyleUnderline"/>
        </w:rPr>
        <w:t>BIT with China will</w:t>
      </w:r>
      <w:r w:rsidRPr="00EA66A4">
        <w:rPr>
          <w:sz w:val="16"/>
        </w:rPr>
        <w:t xml:space="preserve"> also </w:t>
      </w:r>
      <w:r w:rsidRPr="00EA66A4">
        <w:rPr>
          <w:rStyle w:val="StyleUnderline"/>
        </w:rPr>
        <w:t xml:space="preserve">enhance the ability of Chinese companies to acquire U.S. technology and intellectual property. </w:t>
      </w:r>
      <w:r w:rsidRPr="00EA66A4">
        <w:rPr>
          <w:sz w:val="16"/>
        </w:rPr>
        <w:t xml:space="preserve">As previously noted, FDI most commonly occurs through one of two methods: establishing a greenfield investment (a start-up enterprise) or by acquiring an existing company in the host nation.175 Chinese companies have an interest in acquiring U.S. companies;176 hence, most FDI occurs through mergers and acquisitions.177 </w:t>
      </w:r>
      <w:r w:rsidRPr="00EA66A4">
        <w:rPr>
          <w:rStyle w:val="StyleUnderline"/>
        </w:rPr>
        <w:t>There are many advantages to acquiring an existing company in the host state: an established business with a respected reputation, existing distribution networks, and an established customer base are merely a few</w:t>
      </w:r>
      <w:r w:rsidRPr="00EA66A4">
        <w:rPr>
          <w:sz w:val="16"/>
        </w:rPr>
        <w:t xml:space="preserve">.178 For the purposes of this Article, the most important point is that </w:t>
      </w:r>
      <w:r w:rsidRPr="00EA66A4">
        <w:rPr>
          <w:rStyle w:val="StyleUnderline"/>
        </w:rPr>
        <w:t>acquiring an existing business through an M&amp;A transaction results in the ownership of the target’s intangible assets, including its IP rights in the form of patents, trademarks, and copyrights</w:t>
      </w:r>
      <w:r w:rsidRPr="00EA66A4">
        <w:rPr>
          <w:sz w:val="16"/>
        </w:rPr>
        <w:t xml:space="preserve">. When Company A, a Chinese entity, purchases Company B, a U.S. company, Company A now owns, in addition to the bricks and mortar of Company B, the entire non-tangible assets of Company B, including Company B’s intellectual property portfolio.179 The patents or trademarks registered in the U.S. Patent and Trademark Office would still be in Company B’s name, but as Company A now owns Company B, it also owns those patents and trademarks. Further, </w:t>
      </w:r>
      <w:r w:rsidRPr="00EA66A4">
        <w:rPr>
          <w:rStyle w:val="StyleUnderline"/>
        </w:rPr>
        <w:t xml:space="preserve">when a Chinese investor purchases a U.S. company, the Chinese investor also acquires the U.S. </w:t>
      </w:r>
      <w:proofErr w:type="gramStart"/>
      <w:r w:rsidRPr="00EA66A4">
        <w:rPr>
          <w:rStyle w:val="StyleUnderline"/>
        </w:rPr>
        <w:t>company’s</w:t>
      </w:r>
      <w:proofErr w:type="gramEnd"/>
      <w:r w:rsidRPr="00EA66A4">
        <w:rPr>
          <w:rStyle w:val="StyleUnderline"/>
        </w:rPr>
        <w:t xml:space="preserve"> trade secrets, which include confidential know-how, financial information, and management strategies</w:t>
      </w:r>
      <w:r w:rsidRPr="00EA66A4">
        <w:rPr>
          <w:sz w:val="16"/>
        </w:rPr>
        <w:t xml:space="preserve">.180 </w:t>
      </w:r>
      <w:r w:rsidRPr="00EA66A4">
        <w:rPr>
          <w:rStyle w:val="StyleUnderline"/>
        </w:rPr>
        <w:t>This</w:t>
      </w:r>
      <w:r w:rsidRPr="00EA66A4">
        <w:rPr>
          <w:sz w:val="16"/>
        </w:rPr>
        <w:t xml:space="preserve"> confidential proprietary information </w:t>
      </w:r>
      <w:r w:rsidRPr="00EA66A4">
        <w:rPr>
          <w:rStyle w:val="StyleUnderline"/>
        </w:rPr>
        <w:t>is valuable commercial knowledge and may have value on par with the company’s registered patents.</w:t>
      </w:r>
      <w:r w:rsidRPr="00EA66A4">
        <w:rPr>
          <w:sz w:val="16"/>
        </w:rPr>
        <w:t xml:space="preserve"> For various business reasons, some U.S. companies prefer to protect intellectual property rights as trade secrets rather than as patents due to the limited term of a patent, whereas a company may protect a trade secret indefinitely.181 The </w:t>
      </w:r>
      <w:r w:rsidRPr="00EA66A4">
        <w:rPr>
          <w:rStyle w:val="StyleUnderline"/>
        </w:rPr>
        <w:t>Chinese investor also acquires important know-how that might not qualify as a protectable trade secret because the know-how information was not kept secret, but, nevertheless, is still highly valuable.</w:t>
      </w:r>
      <w:r w:rsidRPr="00EA66A4">
        <w:rPr>
          <w:sz w:val="16"/>
        </w:rPr>
        <w:t xml:space="preserve"> Such know-how includes the accumulated knowledge and experience of the U.S. managers who would remain with the company and train new employees. </w:t>
      </w:r>
      <w:r w:rsidRPr="00EA66A4">
        <w:rPr>
          <w:rStyle w:val="StyleUnderline"/>
        </w:rPr>
        <w:t>One should not underestimate the importance of know-how and experience of skilled management despite the fact that it might not technically qualify as protectable intellectual property. Acquiring this know-how and experience would certainly benefit China in the global marketplace</w:t>
      </w:r>
      <w:r w:rsidRPr="00EA66A4">
        <w:rPr>
          <w:sz w:val="16"/>
        </w:rPr>
        <w:t xml:space="preserve">. </w:t>
      </w:r>
      <w:r w:rsidRPr="00EA66A4">
        <w:rPr>
          <w:rStyle w:val="StyleUnderline"/>
        </w:rPr>
        <w:t>China understands the importance of innovation and advanced technology and has made acquiring advanced technology a national priority</w:t>
      </w:r>
      <w:r w:rsidRPr="00EA66A4">
        <w:rPr>
          <w:sz w:val="16"/>
        </w:rPr>
        <w:t xml:space="preserve">.182 </w:t>
      </w:r>
      <w:r w:rsidRPr="00EA66A4">
        <w:rPr>
          <w:rStyle w:val="StyleUnderline"/>
        </w:rPr>
        <w:t>China plans to transform itself from its current status as a global center of low-technology manufacturing into a major center of innovation</w:t>
      </w:r>
      <w:r w:rsidRPr="00EA66A4">
        <w:rPr>
          <w:sz w:val="16"/>
        </w:rPr>
        <w:t xml:space="preserve"> by 2020 and a global leader in innovation by 2050.183 </w:t>
      </w:r>
      <w:r w:rsidRPr="00EA66A4">
        <w:rPr>
          <w:rStyle w:val="StyleUnderline"/>
        </w:rPr>
        <w:t>China may achieve these goals</w:t>
      </w:r>
      <w:r w:rsidRPr="00EA66A4">
        <w:rPr>
          <w:sz w:val="16"/>
        </w:rPr>
        <w:t xml:space="preserve"> by developing advanced technology through its own research and development efforts or </w:t>
      </w:r>
      <w:r w:rsidRPr="00EA66A4">
        <w:rPr>
          <w:rStyle w:val="StyleUnderline"/>
        </w:rPr>
        <w:t>by acquiring existing advanced technologies</w:t>
      </w:r>
      <w:r w:rsidRPr="00EA66A4">
        <w:rPr>
          <w:sz w:val="16"/>
        </w:rPr>
        <w:t xml:space="preserve"> from innovator countries. Developing advanced technology through research and development requires the investment of significant financial resources and, perhaps more importantly for China, a much longer period of time than acquiring existing advanced technologies by purchasing the assets. China’s ambitious plans to become a leader in innovation provide an incentive to accelerate China’s development process through the acquisition of existing advanced technology. In fact, the United States has criticized China for policies that are designed to force U.S. companies to transfer their technologies to China as a requirement of doing business in China.184 </w:t>
      </w:r>
      <w:r w:rsidRPr="00EA66A4">
        <w:rPr>
          <w:rStyle w:val="StyleUnderline"/>
        </w:rPr>
        <w:t>Under a BIT</w:t>
      </w:r>
      <w:r w:rsidRPr="00EA66A4">
        <w:rPr>
          <w:sz w:val="16"/>
        </w:rPr>
        <w:t xml:space="preserve">, as explained above, the </w:t>
      </w:r>
      <w:r w:rsidRPr="00EA66A4">
        <w:rPr>
          <w:rStyle w:val="StyleUnderline"/>
        </w:rPr>
        <w:t>MFN and NT principles would facilitate the admission of Chinese FDI into the United States. Such investment may enable China to achieve its ambitious goal of becoming a global leader in innovation.</w:t>
      </w:r>
    </w:p>
    <w:p w:rsidR="00B737A6" w:rsidRDefault="00B737A6" w:rsidP="00B737A6">
      <w:pPr>
        <w:pStyle w:val="Heading3"/>
      </w:pPr>
      <w:r>
        <w:lastRenderedPageBreak/>
        <w:t>Perception Link</w:t>
      </w:r>
    </w:p>
    <w:p w:rsidR="00B737A6" w:rsidRDefault="00B737A6" w:rsidP="00B737A6">
      <w:pPr>
        <w:pStyle w:val="Heading4"/>
      </w:pPr>
      <w:r>
        <w:t>CCP approaches the plan as a strategic concession</w:t>
      </w:r>
    </w:p>
    <w:p w:rsidR="00B737A6" w:rsidRPr="00EA66A4" w:rsidRDefault="00B737A6" w:rsidP="00B737A6">
      <w:pPr>
        <w:rPr>
          <w:rStyle w:val="Style13ptBold"/>
          <w:b w:val="0"/>
        </w:rPr>
      </w:pPr>
      <w:r>
        <w:rPr>
          <w:rStyle w:val="Style13ptBold"/>
          <w:b w:val="0"/>
        </w:rPr>
        <w:t xml:space="preserve">Daniel </w:t>
      </w:r>
      <w:r>
        <w:rPr>
          <w:rStyle w:val="Style13ptBold"/>
        </w:rPr>
        <w:t xml:space="preserve">Chow 15, </w:t>
      </w:r>
      <w:r w:rsidRPr="00EA66A4">
        <w:rPr>
          <w:rStyle w:val="Style13ptBold"/>
          <w:b w:val="0"/>
        </w:rPr>
        <w:t>Joseph S. Platt-Porter, Wright, Morris &amp; Arthur Professor of Law, The Ohio State</w:t>
      </w:r>
      <w:r>
        <w:rPr>
          <w:rStyle w:val="Style13ptBold"/>
          <w:b w:val="0"/>
        </w:rPr>
        <w:t xml:space="preserve"> </w:t>
      </w:r>
      <w:r w:rsidRPr="00EA66A4">
        <w:rPr>
          <w:rStyle w:val="Style13ptBold"/>
          <w:b w:val="0"/>
        </w:rPr>
        <w:t>University Moritz College of Law</w:t>
      </w:r>
      <w:r>
        <w:rPr>
          <w:rStyle w:val="Style13ptBold"/>
          <w:b w:val="0"/>
        </w:rPr>
        <w:t>, 4/23/2015, BOSTON UNIVERSITY INTERNATIONAL LAW JOURNAL, “WHY CHINA WANTS A BILATERAL INVESTMENT TREATY WITH THE UNITED STATES”, https://www.bu.edu/ilj/files/2015/04/Chow-Why-China-Wants-a-Bilateral-Investment-Treaty.pdf</w:t>
      </w:r>
    </w:p>
    <w:p w:rsidR="00B737A6" w:rsidRPr="00EA66A4" w:rsidRDefault="00B737A6" w:rsidP="00B737A6">
      <w:pPr>
        <w:rPr>
          <w:rStyle w:val="StyleUnderline"/>
        </w:rPr>
      </w:pPr>
      <w:r w:rsidRPr="00EA66A4">
        <w:rPr>
          <w:rFonts w:asciiTheme="minorHAnsi" w:hAnsiTheme="minorHAnsi"/>
          <w:sz w:val="16"/>
        </w:rPr>
        <w:t xml:space="preserve">While the economic benefits of a BIT for the United States are often touted, </w:t>
      </w:r>
      <w:r w:rsidRPr="00EA66A4">
        <w:rPr>
          <w:rStyle w:val="StyleUnderline"/>
        </w:rPr>
        <w:t>less attention</w:t>
      </w:r>
      <w:r w:rsidRPr="00EA66A4">
        <w:rPr>
          <w:rFonts w:asciiTheme="minorHAnsi" w:hAnsiTheme="minorHAnsi"/>
          <w:sz w:val="16"/>
        </w:rPr>
        <w:t xml:space="preserve"> in the media or commentary </w:t>
      </w:r>
      <w:r w:rsidRPr="00EA66A4">
        <w:rPr>
          <w:rStyle w:val="StyleUnderline"/>
        </w:rPr>
        <w:t xml:space="preserve">has been given to a BIT’s potential benefits for China. </w:t>
      </w:r>
      <w:r w:rsidRPr="00EA66A4">
        <w:rPr>
          <w:rFonts w:asciiTheme="minorHAnsi" w:hAnsiTheme="minorHAnsi"/>
          <w:sz w:val="16"/>
        </w:rPr>
        <w:t xml:space="preserve">Benefits for the United States include additional business opportunities; however, an </w:t>
      </w:r>
      <w:r w:rsidRPr="00EA66A4">
        <w:rPr>
          <w:rStyle w:val="StyleUnderline"/>
        </w:rPr>
        <w:t>analysis of the benefits of a BIT for China requires going beyond an examination of commercial advantages alone</w:t>
      </w:r>
      <w:r w:rsidRPr="00EA66A4">
        <w:rPr>
          <w:rFonts w:asciiTheme="minorHAnsi" w:hAnsiTheme="minorHAnsi"/>
          <w:sz w:val="16"/>
        </w:rPr>
        <w:t xml:space="preserve">. China is governed by the Communist Party; thus, an </w:t>
      </w:r>
      <w:r w:rsidRPr="00EA66A4">
        <w:rPr>
          <w:rStyle w:val="StyleUnderline"/>
        </w:rPr>
        <w:t xml:space="preserve">analysis of the benefits that a BIT may provide for China must examine the strategic political advantages that a BIT could create for the State-Party. </w:t>
      </w:r>
      <w:r w:rsidRPr="00EA66A4">
        <w:rPr>
          <w:sz w:val="16"/>
        </w:rPr>
        <w:t>No significant national commitment</w:t>
      </w:r>
      <w:r w:rsidRPr="00EA66A4">
        <w:rPr>
          <w:rFonts w:asciiTheme="minorHAnsi" w:hAnsiTheme="minorHAnsi"/>
          <w:sz w:val="16"/>
        </w:rPr>
        <w:t xml:space="preserve">, such as entering into a BIT with the United States, may occur without the State-Party’s consent and, of course, </w:t>
      </w:r>
      <w:r w:rsidRPr="00EA66A4">
        <w:rPr>
          <w:rStyle w:val="StyleUnderline"/>
        </w:rPr>
        <w:t xml:space="preserve">the State-Party will not agree to a BIT unless it believes that the BIT will further the State-Party’s long-term political interests. </w:t>
      </w:r>
      <w:r w:rsidRPr="00EA66A4">
        <w:rPr>
          <w:rFonts w:asciiTheme="minorHAnsi" w:hAnsiTheme="minorHAnsi"/>
          <w:sz w:val="16"/>
        </w:rPr>
        <w:t>This Article attempts to identify some of the key political and strategic objectives that a BIT may serve for the State-Party. This Article’s purpose is not, however, to debate or analyze whether a U.S.-China BIT is in the best interests of either country. That is a complex subject, which requires separate and extensive treatment. However, it is important to realize that the State-</w:t>
      </w:r>
      <w:r w:rsidRPr="00EA66A4">
        <w:rPr>
          <w:rStyle w:val="StyleUnderline"/>
        </w:rPr>
        <w:t>Party</w:t>
      </w:r>
      <w:r w:rsidRPr="00EA66A4">
        <w:rPr>
          <w:rFonts w:asciiTheme="minorHAnsi" w:hAnsiTheme="minorHAnsi"/>
          <w:sz w:val="16"/>
        </w:rPr>
        <w:t xml:space="preserve"> in China </w:t>
      </w:r>
      <w:r w:rsidRPr="00EA66A4">
        <w:rPr>
          <w:rStyle w:val="StyleUnderline"/>
        </w:rPr>
        <w:t>would not agree to enter into a BIT with the United States for new business opportunities alone.</w:t>
      </w:r>
      <w:r w:rsidRPr="00EA66A4">
        <w:rPr>
          <w:rFonts w:asciiTheme="minorHAnsi" w:hAnsiTheme="minorHAnsi"/>
          <w:sz w:val="16"/>
        </w:rPr>
        <w:t xml:space="preserve"> Although the State-Party is concerned with new business opportunities, the </w:t>
      </w:r>
      <w:r w:rsidRPr="00EA66A4">
        <w:rPr>
          <w:rStyle w:val="StyleUnderline"/>
        </w:rPr>
        <w:t>State-Party will also consider overriding objectives that will help strengthen China’s global economic position and enhance China’s status as a world power</w:t>
      </w:r>
      <w:r w:rsidRPr="00EA66A4">
        <w:rPr>
          <w:rFonts w:asciiTheme="minorHAnsi" w:hAnsiTheme="minorHAnsi"/>
          <w:sz w:val="16"/>
        </w:rPr>
        <w:t xml:space="preserve">. </w:t>
      </w:r>
      <w:r w:rsidRPr="00EA66A4">
        <w:rPr>
          <w:rStyle w:val="StyleUnderline"/>
        </w:rPr>
        <w:t xml:space="preserve">While the economic benefits </w:t>
      </w:r>
      <w:r w:rsidRPr="00EA66A4">
        <w:rPr>
          <w:rFonts w:asciiTheme="minorHAnsi" w:hAnsiTheme="minorHAnsi"/>
          <w:sz w:val="16"/>
        </w:rPr>
        <w:t xml:space="preserve">of a BIT to the United States and China, such as increased trade, </w:t>
      </w:r>
      <w:r w:rsidRPr="00EA66A4">
        <w:rPr>
          <w:rStyle w:val="StyleUnderline"/>
        </w:rPr>
        <w:t>may be apparent, the strategic and political benefits of a BIT to China may not be. This</w:t>
      </w:r>
      <w:r w:rsidRPr="00EA66A4">
        <w:rPr>
          <w:rFonts w:asciiTheme="minorHAnsi" w:hAnsiTheme="minorHAnsi"/>
          <w:sz w:val="16"/>
        </w:rPr>
        <w:t xml:space="preserve"> Article </w:t>
      </w:r>
      <w:r w:rsidRPr="00EA66A4">
        <w:rPr>
          <w:rStyle w:val="StyleUnderline"/>
        </w:rPr>
        <w:t>articulates the strategic and political advantages of a BIT for China. These important strategic and political advantages, not just economic motives, underlie China’s desire to enter into a BIT with the United States.</w:t>
      </w:r>
    </w:p>
    <w:p w:rsidR="00F62619" w:rsidRDefault="00F62619" w:rsidP="00B234EC"/>
    <w:p w:rsidR="00F62619" w:rsidRDefault="00F62619" w:rsidP="00B234EC"/>
    <w:p w:rsidR="00B234EC" w:rsidRPr="00B234EC" w:rsidRDefault="00B234EC" w:rsidP="00B234EC"/>
    <w:p w:rsidR="00B234EC" w:rsidRDefault="00966661" w:rsidP="00B234EC">
      <w:pPr>
        <w:pStyle w:val="Heading3"/>
      </w:pPr>
      <w:r>
        <w:lastRenderedPageBreak/>
        <w:t>everything card</w:t>
      </w:r>
    </w:p>
    <w:p w:rsidR="003639E4" w:rsidRPr="003639E4" w:rsidRDefault="003639E4" w:rsidP="003639E4">
      <w:pPr>
        <w:pStyle w:val="Heading4"/>
      </w:pPr>
      <w:proofErr w:type="gramStart"/>
      <w:r>
        <w:t>the</w:t>
      </w:r>
      <w:proofErr w:type="gramEnd"/>
      <w:r>
        <w:t xml:space="preserve"> BIT is bad for US companies-- it won’t get through the senate in an election year</w:t>
      </w:r>
    </w:p>
    <w:p w:rsidR="00B625BC" w:rsidRDefault="00DF6CA8" w:rsidP="00B625BC">
      <w:proofErr w:type="spellStart"/>
      <w:r w:rsidRPr="002B4C53">
        <w:rPr>
          <w:rStyle w:val="Style13ptBold"/>
        </w:rPr>
        <w:t>Dayen</w:t>
      </w:r>
      <w:proofErr w:type="spellEnd"/>
      <w:r w:rsidRPr="002B4C53">
        <w:rPr>
          <w:rStyle w:val="Style13ptBold"/>
        </w:rPr>
        <w:t xml:space="preserve"> 3/18/16</w:t>
      </w:r>
      <w:r>
        <w:t xml:space="preserve"> (David, journalist, “The Job-Killing Trade Deal You’ve Never Heard Of: The China Bilateral Investment Treaty: In behind-the-scenes negotiations with China, the Obama administration is pushing a trade compact that could export jobs overseas and erode worker protections. Why?” The American Prospect, </w:t>
      </w:r>
      <w:proofErr w:type="spellStart"/>
      <w:r>
        <w:t>silbs</w:t>
      </w:r>
      <w:proofErr w:type="spellEnd"/>
      <w:r>
        <w:t>)</w:t>
      </w:r>
    </w:p>
    <w:p w:rsidR="00B625BC" w:rsidRDefault="00DF6CA8" w:rsidP="00B625BC">
      <w:pPr>
        <w:rPr>
          <w:rStyle w:val="StyleUnderline"/>
        </w:rPr>
      </w:pPr>
      <w:r w:rsidRPr="00B737A6">
        <w:rPr>
          <w:sz w:val="16"/>
        </w:rPr>
        <w:t>The 2016 election has highlighted growing public opposition in both parties to the status-quo globalization agenda, which both sides blame for outsourcing jobs and privileging corporate profits over ordinary workers. This populist voter backlash puts trade agreements like the Trans-Pacific Partnership (TPP) on life support, and is forcing candidates to better explain how they would boost jobs and wages.</w:t>
      </w:r>
      <w:r w:rsidR="00B737A6" w:rsidRPr="00B737A6">
        <w:rPr>
          <w:sz w:val="16"/>
        </w:rPr>
        <w:t xml:space="preserve"> </w:t>
      </w:r>
      <w:r w:rsidRPr="00B737A6">
        <w:rPr>
          <w:sz w:val="16"/>
        </w:rPr>
        <w:t>But what if those voters learned that the Obama administration is in the midst of negotiating yet another corporate-friendly trade deal, one that would facilitate more offshoring, and that could also give China, of all countries, effective veto power over domestic policy?</w:t>
      </w:r>
      <w:r w:rsidR="00B737A6" w:rsidRPr="00B737A6">
        <w:rPr>
          <w:sz w:val="16"/>
        </w:rPr>
        <w:t xml:space="preserve"> </w:t>
      </w:r>
      <w:r w:rsidRPr="00B737A6">
        <w:rPr>
          <w:sz w:val="16"/>
        </w:rPr>
        <w:t>That’s precisely what’s happening in behind-the-scenes negotiations over a little-publicized agreement on the table between the U.S. and China, the world’s two largest economies. Just as the White House is trying to sell TPP as a bulwark against China, the administration is simultaneously seeking an investment treaty with the Chinese that undercuts that argument.</w:t>
      </w:r>
      <w:r w:rsidR="00B737A6" w:rsidRPr="00B737A6">
        <w:rPr>
          <w:sz w:val="16"/>
        </w:rPr>
        <w:t xml:space="preserve"> </w:t>
      </w:r>
      <w:r w:rsidRPr="00B737A6">
        <w:rPr>
          <w:sz w:val="16"/>
        </w:rPr>
        <w:t>“It really calls into question the contention of the Obama administration that they have a coherent strategy to integrate trade and international relations and national security,” says Barry Lynn, a senior fellow at New America. “It shows they have no idea what they’re doing.”</w:t>
      </w:r>
      <w:r w:rsidR="00B737A6" w:rsidRPr="00B737A6">
        <w:rPr>
          <w:sz w:val="16"/>
        </w:rPr>
        <w:t xml:space="preserve"> </w:t>
      </w:r>
      <w:r w:rsidRPr="00B737A6">
        <w:rPr>
          <w:rStyle w:val="StyleUnderline"/>
        </w:rPr>
        <w:t>The</w:t>
      </w:r>
      <w:r w:rsidRPr="00B737A6">
        <w:rPr>
          <w:sz w:val="16"/>
        </w:rPr>
        <w:t xml:space="preserve"> deal is called the China Bilateral Investment Treaty, or </w:t>
      </w:r>
      <w:r w:rsidRPr="00B737A6">
        <w:rPr>
          <w:rStyle w:val="StyleUnderline"/>
        </w:rPr>
        <w:t>BIT</w:t>
      </w:r>
      <w:r w:rsidRPr="00B737A6">
        <w:rPr>
          <w:sz w:val="16"/>
        </w:rPr>
        <w:t xml:space="preserve">. </w:t>
      </w:r>
      <w:r w:rsidRPr="00B737A6">
        <w:rPr>
          <w:rStyle w:val="StyleUnderline"/>
        </w:rPr>
        <w:t xml:space="preserve">This is a standalone compact which would normally be negotiated as the investment chapter in a broader free trade agreement. </w:t>
      </w:r>
      <w:r w:rsidRPr="00B737A6">
        <w:rPr>
          <w:sz w:val="16"/>
        </w:rPr>
        <w:t>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w:t>
      </w:r>
      <w:r w:rsidR="00B737A6" w:rsidRPr="00B737A6">
        <w:rPr>
          <w:sz w:val="16"/>
        </w:rPr>
        <w:t xml:space="preserve"> </w:t>
      </w:r>
      <w:r w:rsidRPr="00B737A6">
        <w:rPr>
          <w:sz w:val="16"/>
        </w:rPr>
        <w:t xml:space="preserve">The U.S. has implemented 41 BITs 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w:t>
      </w:r>
      <w:r w:rsidRPr="00B737A6">
        <w:rPr>
          <w:rStyle w:val="StyleUnderline"/>
        </w:rPr>
        <w:t>a BIT</w:t>
      </w:r>
      <w:r w:rsidRPr="00B737A6">
        <w:rPr>
          <w:sz w:val="16"/>
        </w:rPr>
        <w:t>, like China. “</w:t>
      </w:r>
      <w:r w:rsidRPr="00B737A6">
        <w:rPr>
          <w:rStyle w:val="StyleUnderline"/>
        </w:rPr>
        <w:t>It’s pitched as a way to promote investment</w:t>
      </w:r>
      <w:r w:rsidRPr="00B737A6">
        <w:rPr>
          <w:sz w:val="16"/>
        </w:rPr>
        <w:t>,” said Celeste Drake, trade and globalization policy specialist at the AFL-CIO. “We’re one of the top countries for foreign investment anyway. We don’t need to give away rights for foreign investors.”</w:t>
      </w:r>
      <w:r w:rsidR="00B737A6" w:rsidRPr="00B737A6">
        <w:rPr>
          <w:sz w:val="16"/>
        </w:rPr>
        <w:t xml:space="preserve"> </w:t>
      </w:r>
      <w:r w:rsidRPr="00B737A6">
        <w:rPr>
          <w:sz w:val="16"/>
        </w:rPr>
        <w:t xml:space="preserve">Few investors have the capital to undertake and manage businesses overseas. Invariably, large multinational corporations, or investment vehicles like hedge funds and private equity firms, engage in foreign direct investment. And </w:t>
      </w:r>
      <w:r w:rsidRPr="00B737A6">
        <w:rPr>
          <w:rStyle w:val="StyleUnderline"/>
        </w:rPr>
        <w:t>a BIT offers them the ability to lock in profits while neutralizing the risks that go along with investing abroad.</w:t>
      </w:r>
      <w:r w:rsidR="00B737A6">
        <w:rPr>
          <w:rStyle w:val="StyleUnderline"/>
        </w:rPr>
        <w:t xml:space="preserve"> </w:t>
      </w:r>
      <w:r w:rsidRPr="00B737A6">
        <w:rPr>
          <w:sz w:val="16"/>
        </w:rPr>
        <w:t xml:space="preserve">For example, U.S. companies operating in China encounter local corruption, preferential treatment for their domestic producers, intellectual property theft, and ever-changing regulatory demands. The BIT sweeps away such hurdles, and allows foreign investors to use ISDS to recoup lost profits if foreign governments use those maneuvers to hamper their business. </w:t>
      </w:r>
      <w:r w:rsidRPr="00B737A6">
        <w:rPr>
          <w:rStyle w:val="StyleUnderline"/>
        </w:rPr>
        <w:t>It effectively removes American companies’ one big motivation for keeping manufacturing stateside</w:t>
      </w:r>
      <w:r w:rsidRPr="00B737A6">
        <w:rPr>
          <w:sz w:val="16"/>
        </w:rPr>
        <w:t xml:space="preserve">—our relatively stable judicial and regulatory systems and rule of law. If companies can get all that guaranteed in China, there’s nothing keeping their factories here. </w:t>
      </w:r>
      <w:r w:rsidRPr="00B737A6">
        <w:rPr>
          <w:rStyle w:val="StyleUnderline"/>
        </w:rPr>
        <w:t>The BIT</w:t>
      </w:r>
      <w:r w:rsidRPr="00B737A6">
        <w:rPr>
          <w:sz w:val="16"/>
        </w:rPr>
        <w:t xml:space="preserve">, then, </w:t>
      </w:r>
      <w:r w:rsidRPr="00B737A6">
        <w:rPr>
          <w:rStyle w:val="StyleUnderline"/>
        </w:rPr>
        <w:t>is a recipe for more outsourcing.</w:t>
      </w:r>
      <w:r w:rsidR="00B737A6" w:rsidRPr="00B737A6">
        <w:rPr>
          <w:sz w:val="16"/>
        </w:rPr>
        <w:t xml:space="preserve"> </w:t>
      </w:r>
      <w:r w:rsidRPr="00B737A6">
        <w:rPr>
          <w:sz w:val="16"/>
        </w:rPr>
        <w:t>ADVERTISEMENT</w:t>
      </w:r>
      <w:r w:rsidR="00B737A6" w:rsidRPr="00B737A6">
        <w:rPr>
          <w:sz w:val="16"/>
        </w:rPr>
        <w:t xml:space="preserve"> </w:t>
      </w:r>
      <w:r w:rsidRPr="00B737A6">
        <w:rPr>
          <w:rStyle w:val="StyleUnderline"/>
        </w:rPr>
        <w:t>China currently protects many of its industries by excluding foreign investment in certain sectors</w:t>
      </w:r>
      <w:r w:rsidRPr="00B737A6">
        <w:rPr>
          <w:sz w:val="16"/>
        </w:rPr>
        <w:t>. The key to the BIT is what’s known in trade deal parlance as the “negative list”—a list of which sectors would stay excluded. U.S. corporations want to whittle down that list and pry open more sectors where they can invest in China, and subsequently move production overseas.</w:t>
      </w:r>
      <w:r w:rsidR="00B737A6" w:rsidRPr="00B737A6">
        <w:rPr>
          <w:sz w:val="16"/>
        </w:rPr>
        <w:t xml:space="preserve"> </w:t>
      </w:r>
      <w:r w:rsidRPr="00B737A6">
        <w:rPr>
          <w:sz w:val="16"/>
        </w:rPr>
        <w:t xml:space="preserve">On the flip side, </w:t>
      </w:r>
      <w:r w:rsidRPr="00B737A6">
        <w:rPr>
          <w:rStyle w:val="StyleUnderline"/>
        </w:rPr>
        <w:t>there’s already substantial Chinese investment in the U.S.</w:t>
      </w:r>
      <w:r w:rsidRPr="00B737A6">
        <w:rPr>
          <w:sz w:val="16"/>
        </w:rPr>
        <w:t xml:space="preserve">—more than U.S. investment in China, in fact—but </w:t>
      </w:r>
      <w:r w:rsidRPr="00B737A6">
        <w:rPr>
          <w:rStyle w:val="StyleUnderline"/>
        </w:rPr>
        <w:t>we don’t have good information on its impact</w:t>
      </w:r>
      <w:r w:rsidRPr="00B737A6">
        <w:rPr>
          <w:sz w:val="16"/>
        </w:rPr>
        <w:t xml:space="preserve">. </w:t>
      </w:r>
      <w:r w:rsidRPr="00B737A6">
        <w:rPr>
          <w:rStyle w:val="StyleUnderline"/>
        </w:rPr>
        <w:t>Many Chinese companies are state-owned or state-influenced, subsidized from home, and freed from having to run an immediate profit</w:t>
      </w:r>
      <w:r w:rsidRPr="00B737A6">
        <w:rPr>
          <w:sz w:val="16"/>
        </w:rPr>
        <w:t xml:space="preserve">. Michael Wessel, a commissioner on the U.S.-China Economic and Security Review Commission, warns that Chinese-subsidized firms could squeeze domestic competitors by undercutting them on price. Despite this uncertainty, Wessel contends that </w:t>
      </w:r>
      <w:proofErr w:type="spellStart"/>
      <w:r w:rsidRPr="00B737A6">
        <w:rPr>
          <w:sz w:val="16"/>
        </w:rPr>
        <w:t>not</w:t>
      </w:r>
      <w:proofErr w:type="spellEnd"/>
      <w:r w:rsidRPr="00B737A6">
        <w:rPr>
          <w:sz w:val="16"/>
        </w:rPr>
        <w:t xml:space="preserve"> single case study on Chinese-invested firms has been undertaken by an independent expert. “We have no idea what Chinese companies are doing in the U.S.,” he says. “</w:t>
      </w:r>
      <w:r w:rsidRPr="00B737A6">
        <w:rPr>
          <w:rStyle w:val="StyleUnderline"/>
        </w:rPr>
        <w:t>Not all investment has [the] same impact. Our negotiators are flying blind.”</w:t>
      </w:r>
      <w:r w:rsidR="00B737A6">
        <w:rPr>
          <w:rStyle w:val="StyleUnderline"/>
        </w:rPr>
        <w:t xml:space="preserve"> </w:t>
      </w:r>
      <w:r w:rsidRPr="00B737A6">
        <w:rPr>
          <w:sz w:val="16"/>
        </w:rPr>
        <w:t>When you contemplate Chinese state-owned enterprises enjoying the same treatment on their investments as domestic producers, and having the ability to use ISDS to maintain those privileges, things get even more alarming. “ISDS puts corporations and sovereign governments on the same plane,” says the AFL-CIO's Drake. “This would be China acting through a corporation to challenge a U.S. law.” Under ISDS, Chinese companies could sue federal, state, or local governments over any laws that force them to alter their production facilities. They could potentially sue the Committee on Foreign Investment in the United States (CFIUS), which approves all foreign investment transactions, even though this panel’s reviews are normally not subject to judicial oversight.</w:t>
      </w:r>
      <w:r w:rsidR="00B737A6" w:rsidRPr="00B737A6">
        <w:rPr>
          <w:sz w:val="16"/>
        </w:rPr>
        <w:t xml:space="preserve"> </w:t>
      </w:r>
      <w:r w:rsidRPr="00B737A6">
        <w:rPr>
          <w:rStyle w:val="StyleUnderline"/>
        </w:rPr>
        <w:t xml:space="preserve">The U.S. could try to restrict state-owned enterprises, but without broadly-written language, Chinese companies would be likely to circumvent such constraints. </w:t>
      </w:r>
      <w:r w:rsidRPr="00B737A6">
        <w:rPr>
          <w:sz w:val="16"/>
        </w:rPr>
        <w:t>“We’ve talked to U.S. negotiators, they don’t seem disturbed by it,” Drake adds. “I’m disturbed that they’re not disturbed.”</w:t>
      </w:r>
      <w:r w:rsidR="00B737A6" w:rsidRPr="00B737A6">
        <w:rPr>
          <w:sz w:val="16"/>
        </w:rPr>
        <w:t xml:space="preserve"> </w:t>
      </w:r>
      <w:r w:rsidRPr="00B737A6">
        <w:rPr>
          <w:sz w:val="16"/>
        </w:rPr>
        <w:t xml:space="preserve">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w:t>
      </w:r>
      <w:r w:rsidRPr="00B737A6">
        <w:rPr>
          <w:sz w:val="16"/>
        </w:rPr>
        <w:lastRenderedPageBreak/>
        <w:t>trade advisers, who are supposed to be able to look at trade deals as they happen. “</w:t>
      </w:r>
      <w:r w:rsidRPr="00B737A6">
        <w:rPr>
          <w:rStyle w:val="StyleUnderline"/>
        </w:rPr>
        <w:t>This is more secretive than the TPP,</w:t>
      </w:r>
      <w:r w:rsidRPr="00B737A6">
        <w:rPr>
          <w:sz w:val="16"/>
        </w:rPr>
        <w:t>” says Wessel, who is also a cleared adviser.</w:t>
      </w:r>
      <w:r w:rsidR="00B737A6" w:rsidRPr="00B737A6">
        <w:rPr>
          <w:sz w:val="16"/>
        </w:rPr>
        <w:t xml:space="preserve"> </w:t>
      </w:r>
      <w:r w:rsidRPr="00B737A6">
        <w:rPr>
          <w:sz w:val="16"/>
        </w:rPr>
        <w:t xml:space="preserve">We do know that </w:t>
      </w:r>
      <w:r w:rsidRPr="00B737A6">
        <w:rPr>
          <w:rStyle w:val="StyleUnderline"/>
        </w:rPr>
        <w:t>both sides are eager to finish the BIT,</w:t>
      </w:r>
      <w:r w:rsidRPr="00B737A6">
        <w:rPr>
          <w:sz w:val="16"/>
        </w:rPr>
        <w:t xml:space="preserve"> after 24 rounds of talks. Politico Pro reported this week that the White House expects a new “negative list” offer from China before President Xi Jinping arrives for a summit later this month. The Obama administration called completing the BIT before the president leaves office a “top economic priority” following an Obama-Xi meeting in September. Xi has also expressed interest in accelerating the talks, especially in light of China’s weakening economy and its need for foreign investment.</w:t>
      </w:r>
      <w:r w:rsidR="00B737A6" w:rsidRPr="00B737A6">
        <w:rPr>
          <w:sz w:val="16"/>
        </w:rPr>
        <w:t xml:space="preserve"> </w:t>
      </w:r>
      <w:r w:rsidRPr="00B737A6">
        <w:rPr>
          <w:rStyle w:val="StyleUnderline"/>
        </w:rPr>
        <w:t>Wrapping up the BIT negotiations</w:t>
      </w:r>
      <w:r w:rsidRPr="00B737A6">
        <w:rPr>
          <w:sz w:val="16"/>
        </w:rPr>
        <w:t xml:space="preserve">, however, </w:t>
      </w:r>
      <w:r w:rsidRPr="00B737A6">
        <w:rPr>
          <w:rStyle w:val="StyleUnderline"/>
        </w:rPr>
        <w:t>would trigger a political explosion.</w:t>
      </w:r>
      <w:r w:rsidR="00B737A6" w:rsidRPr="00B737A6">
        <w:rPr>
          <w:sz w:val="16"/>
        </w:rPr>
        <w:t xml:space="preserve"> </w:t>
      </w:r>
      <w:r w:rsidRPr="00B737A6">
        <w:rPr>
          <w:sz w:val="16"/>
        </w:rPr>
        <w:t xml:space="preserve">Wrapping up the BIT negotiations, however, would trigger a political explosion. Given that the leading Republican candidate assails trade deals with China in every public address, tossing another U.S./China treaty into the mix would fan an already volatile political fire. Like other treaties, </w:t>
      </w:r>
      <w:r w:rsidRPr="00B737A6">
        <w:rPr>
          <w:rStyle w:val="StyleUnderline"/>
        </w:rPr>
        <w:t>the BIT would require a two-thirds vote for Senate ratification. That would be a difficult lift in a year with a record Chinese trade deficit and high anxiety over the downsides of globalization</w:t>
      </w:r>
      <w:r w:rsidRPr="00B737A6">
        <w:rPr>
          <w:sz w:val="16"/>
        </w:rPr>
        <w:t>.</w:t>
      </w:r>
      <w:r w:rsidR="00B737A6" w:rsidRPr="00B737A6">
        <w:rPr>
          <w:sz w:val="16"/>
        </w:rPr>
        <w:t xml:space="preserve"> </w:t>
      </w:r>
      <w:r w:rsidRPr="00B737A6">
        <w:rPr>
          <w:sz w:val="16"/>
        </w:rPr>
        <w:t>The BIT’s presence also undermines the geopolitical case for TPP, since one of the main arguments for that treaty is that it’s needed to “contain” China. “If you’re saying TPP is for strategic reasons and doing this at the same time and not telling us anything about it, what are we to expect?” asks Lynn of New America. “We have to assume it’s a giveaway, and we have to assume your claims about TPP are bogus.”</w:t>
      </w:r>
      <w:r w:rsidR="00B737A6" w:rsidRPr="00B737A6">
        <w:rPr>
          <w:sz w:val="16"/>
        </w:rPr>
        <w:t xml:space="preserve"> </w:t>
      </w:r>
      <w:r w:rsidRPr="00B737A6">
        <w:rPr>
          <w:sz w:val="16"/>
        </w:rPr>
        <w:t xml:space="preserve">China has ignored many of the commitments imposed on it following its entry into the World Trade Organization, and critics fear the Chinese would not live up to their obligations on the BIT either. And </w:t>
      </w:r>
      <w:r w:rsidRPr="00B737A6">
        <w:rPr>
          <w:rStyle w:val="StyleUnderline"/>
        </w:rPr>
        <w:t>even amid the secrecy surrounding the deal, many question the value of letting China invest more in the United States, or letting U.S. corporations escape domestic laws and regulations, effectively turning capitalism into a heads-I-win, tails-you-lose game</w:t>
      </w:r>
      <w:r w:rsidRPr="00B737A6">
        <w:rPr>
          <w:sz w:val="16"/>
        </w:rPr>
        <w:t xml:space="preserve">. Investment rules acceptable to corporate executives aren’t necessarily good for workers. </w:t>
      </w:r>
      <w:r w:rsidRPr="00B737A6">
        <w:rPr>
          <w:rStyle w:val="StyleUnderline"/>
        </w:rPr>
        <w:t>And pushing another deal that accelerates the hollowing out of the nation’s industrial base, in an election year, borders on political insanity.</w:t>
      </w:r>
    </w:p>
    <w:p w:rsidR="00A7759C" w:rsidRDefault="00A7759C" w:rsidP="00B625BC">
      <w:pPr>
        <w:rPr>
          <w:rStyle w:val="StyleUnderline"/>
        </w:rPr>
      </w:pPr>
    </w:p>
    <w:p w:rsidR="00A7759C" w:rsidRDefault="00A7759C" w:rsidP="00A7759C">
      <w:pPr>
        <w:pStyle w:val="Heading2"/>
      </w:pPr>
      <w:r>
        <w:lastRenderedPageBreak/>
        <w:t>Steel DA</w:t>
      </w:r>
    </w:p>
    <w:p w:rsidR="00A7759C" w:rsidRDefault="00A7759C" w:rsidP="00A7759C">
      <w:pPr>
        <w:pStyle w:val="Heading3"/>
      </w:pPr>
      <w:r>
        <w:lastRenderedPageBreak/>
        <w:t>Link</w:t>
      </w:r>
    </w:p>
    <w:p w:rsidR="00A7759C" w:rsidRDefault="00A7759C" w:rsidP="00A7759C">
      <w:pPr>
        <w:pStyle w:val="Heading4"/>
      </w:pPr>
      <w:r>
        <w:t>Opening up investment empirically crushes US industry</w:t>
      </w:r>
    </w:p>
    <w:p w:rsidR="00A7759C" w:rsidRPr="007E3618" w:rsidRDefault="00A7759C" w:rsidP="00A7759C">
      <w:pPr>
        <w:rPr>
          <w:rStyle w:val="Style13ptBold"/>
          <w:b w:val="0"/>
        </w:rPr>
      </w:pPr>
      <w:r>
        <w:rPr>
          <w:rStyle w:val="Style13ptBold"/>
          <w:b w:val="0"/>
        </w:rPr>
        <w:t xml:space="preserve">Derek </w:t>
      </w:r>
      <w:r>
        <w:rPr>
          <w:rStyle w:val="Style13ptBold"/>
        </w:rPr>
        <w:t xml:space="preserve">Scissors 16, </w:t>
      </w:r>
      <w:r w:rsidRPr="007E3618">
        <w:rPr>
          <w:rStyle w:val="Style13ptBold"/>
          <w:b w:val="0"/>
        </w:rPr>
        <w:t>Resident scholar at the American Enterprise Institute</w:t>
      </w:r>
      <w:r>
        <w:rPr>
          <w:rStyle w:val="Style13ptBold"/>
          <w:b w:val="0"/>
        </w:rPr>
        <w:t>, April 2016, “Fixing US-China Trade and Investment”, https://www.aei.org/wp-content/uploads/2016/04/China-US.pdf</w:t>
      </w:r>
      <w:r>
        <w:rPr>
          <w:rStyle w:val="Style13ptBold"/>
        </w:rPr>
        <w:t xml:space="preserve"> </w:t>
      </w:r>
    </w:p>
    <w:p w:rsidR="00A7759C" w:rsidRPr="007E3618" w:rsidRDefault="00A7759C" w:rsidP="00A7759C">
      <w:pPr>
        <w:rPr>
          <w:sz w:val="16"/>
        </w:rPr>
      </w:pPr>
      <w:r w:rsidRPr="007E3618">
        <w:rPr>
          <w:sz w:val="16"/>
        </w:rPr>
        <w:t xml:space="preserve">The policy that most harms American exports is Beijing’s subsidization of state-owned enterprises (SOEs).11 </w:t>
      </w:r>
      <w:r w:rsidRPr="007E3618">
        <w:rPr>
          <w:rStyle w:val="StyleUnderline"/>
        </w:rPr>
        <w:t>Even with hefty financial subsidies, SOEs are not competitive exporters aside from occasional bouts of steel dumping</w:t>
      </w:r>
      <w:r w:rsidRPr="007E3618">
        <w:rPr>
          <w:sz w:val="16"/>
        </w:rPr>
        <w:t xml:space="preserve"> due to massive overcapacity. At home, however, </w:t>
      </w:r>
      <w:r w:rsidRPr="007E3618">
        <w:rPr>
          <w:rStyle w:val="StyleUnderline"/>
        </w:rPr>
        <w:t>SOEs are essentially guaranteed market shares by government decree</w:t>
      </w:r>
      <w:r w:rsidRPr="007E3618">
        <w:rPr>
          <w:sz w:val="16"/>
        </w:rPr>
        <w:t xml:space="preserve">. 12 This unavoidably caps US import share, especially in services, where American firms would quickly drive many SOEs out of business if permitted. Unlike with cheap Chinese goods increasing the buying power of ordinary Americans, there is no balance of cost and benefit to blocked American exports—there is only cost. This is the biggest trade problem. Direct Impact: Investment Because of the flawed claims about job losses due to imports, trade receives the bulk of the attention in Sino-American economic relations. But </w:t>
      </w:r>
      <w:r w:rsidRPr="007E3618">
        <w:rPr>
          <w:rStyle w:val="StyleUnderline"/>
        </w:rPr>
        <w:t>investment flows matter as well. Trade and investment were bound together in the accession of China to the</w:t>
      </w:r>
      <w:r w:rsidRPr="007E3618">
        <w:rPr>
          <w:sz w:val="16"/>
        </w:rPr>
        <w:t xml:space="preserve"> World Trade Organization (</w:t>
      </w:r>
      <w:r w:rsidRPr="007E3618">
        <w:rPr>
          <w:rStyle w:val="StyleUnderline"/>
        </w:rPr>
        <w:t>WTO</w:t>
      </w:r>
      <w:r w:rsidRPr="007E3618">
        <w:rPr>
          <w:sz w:val="16"/>
        </w:rPr>
        <w:t xml:space="preserve">) at the end of 2001. Manufacturing employment has not seemed to respond negatively to the yuan devaluation in 1994 or a rising aggregate trade deficit. As noted, 2004 saw the biggest percentage rise in the bilateral trade deficit. Labor market indicators, including manufacturing employment, held their ground in 2004 and 2005. In stark contrast, neither the aggregate trade deficit nor the </w:t>
      </w:r>
      <w:proofErr w:type="spellStart"/>
      <w:r w:rsidRPr="007E3618">
        <w:rPr>
          <w:sz w:val="16"/>
        </w:rPr>
        <w:t>SinoAmerican</w:t>
      </w:r>
      <w:proofErr w:type="spellEnd"/>
      <w:r w:rsidRPr="007E3618">
        <w:rPr>
          <w:sz w:val="16"/>
        </w:rPr>
        <w:t xml:space="preserve"> deficit grew in 2001. The dollar-yuan exchange rate was stable. Yet </w:t>
      </w:r>
      <w:r w:rsidRPr="007E3618">
        <w:rPr>
          <w:rStyle w:val="StyleUnderline"/>
        </w:rPr>
        <w:t>in 2001 American manufacturing jobs experienced by far their sharpest plunge, and unemployment jumped from 3.9 percent to 5.7 percent</w:t>
      </w:r>
      <w:r w:rsidRPr="007E3618">
        <w:rPr>
          <w:sz w:val="16"/>
        </w:rPr>
        <w:t xml:space="preserve">. Without question, some of the reason for this was the domestic business cycle. </w:t>
      </w:r>
      <w:r w:rsidRPr="007E3618">
        <w:rPr>
          <w:rStyle w:val="StyleUnderline"/>
        </w:rPr>
        <w:t>There is</w:t>
      </w:r>
      <w:r w:rsidRPr="007E3618">
        <w:rPr>
          <w:sz w:val="16"/>
        </w:rPr>
        <w:t xml:space="preserve"> also </w:t>
      </w:r>
      <w:r w:rsidRPr="007E3618">
        <w:rPr>
          <w:rStyle w:val="StyleUnderline"/>
        </w:rPr>
        <w:t>a China</w:t>
      </w:r>
      <w:r>
        <w:rPr>
          <w:rStyle w:val="StyleUnderline"/>
        </w:rPr>
        <w:t xml:space="preserve"> </w:t>
      </w:r>
      <w:proofErr w:type="spellStart"/>
      <w:r w:rsidRPr="007E3618">
        <w:rPr>
          <w:rStyle w:val="StyleUnderline"/>
        </w:rPr>
        <w:t>dvriven</w:t>
      </w:r>
      <w:proofErr w:type="spellEnd"/>
      <w:r w:rsidRPr="007E3618">
        <w:rPr>
          <w:rStyle w:val="StyleUnderline"/>
        </w:rPr>
        <w:t xml:space="preserve"> explanation</w:t>
      </w:r>
      <w:r w:rsidRPr="007E3618">
        <w:rPr>
          <w:sz w:val="16"/>
        </w:rPr>
        <w:t xml:space="preserve">. The </w:t>
      </w:r>
      <w:r w:rsidRPr="007E3618">
        <w:rPr>
          <w:rStyle w:val="StyleUnderline"/>
        </w:rPr>
        <w:t>main international economic event of 2001 was China’s formal WTO accession late in the year</w:t>
      </w:r>
      <w:r w:rsidRPr="007E3618">
        <w:rPr>
          <w:sz w:val="16"/>
        </w:rPr>
        <w:t xml:space="preserve">. This was basically guaranteed in the US by the results of the 2000 elections, so the impact began to be felt the year before formal accession. </w:t>
      </w:r>
      <w:r w:rsidRPr="007E3618">
        <w:rPr>
          <w:rStyle w:val="StyleUnderline"/>
        </w:rPr>
        <w:t>The US was required to remove the annual review of China’s most favored nation status, which enabled a shift in trade and investment patterns</w:t>
      </w:r>
      <w:r w:rsidRPr="007E3618">
        <w:rPr>
          <w:sz w:val="16"/>
        </w:rPr>
        <w:t xml:space="preserve">. American and other companies that had been unsure they could invest and produce in China and then sell back to the US got the permanent green light. On the American side, transformative benefits from this helped make some clothing and consumer electronics much cheaper and more widely available than they otherwise would have been. </w:t>
      </w:r>
      <w:r w:rsidRPr="007E3618">
        <w:rPr>
          <w:rStyle w:val="StyleUnderline"/>
        </w:rPr>
        <w:t>It</w:t>
      </w:r>
      <w:r w:rsidRPr="007E3618">
        <w:rPr>
          <w:sz w:val="16"/>
        </w:rPr>
        <w:t xml:space="preserve"> also </w:t>
      </w:r>
      <w:r w:rsidRPr="007E3618">
        <w:rPr>
          <w:rStyle w:val="StyleUnderline"/>
        </w:rPr>
        <w:t>caused a considerable dislocation in manufacturing due to sharply increased China based competition. In return, the Chinese market was supposed to open far wider to</w:t>
      </w:r>
      <w:r w:rsidRPr="007E3618">
        <w:rPr>
          <w:sz w:val="16"/>
        </w:rPr>
        <w:t xml:space="preserve"> American trade and </w:t>
      </w:r>
      <w:r w:rsidRPr="007E3618">
        <w:rPr>
          <w:rStyle w:val="StyleUnderline"/>
        </w:rPr>
        <w:t>investment</w:t>
      </w:r>
      <w:r w:rsidRPr="007E3618">
        <w:rPr>
          <w:sz w:val="16"/>
        </w:rPr>
        <w:t xml:space="preserve">.13 </w:t>
      </w:r>
      <w:proofErr w:type="gramStart"/>
      <w:r w:rsidRPr="007E3618">
        <w:rPr>
          <w:rStyle w:val="StyleUnderline"/>
        </w:rPr>
        <w:t>The</w:t>
      </w:r>
      <w:proofErr w:type="gramEnd"/>
      <w:r w:rsidRPr="007E3618">
        <w:rPr>
          <w:rStyle w:val="StyleUnderline"/>
        </w:rPr>
        <w:t xml:space="preserve"> range of subsidies for SOEs</w:t>
      </w:r>
      <w:r w:rsidRPr="007E3618">
        <w:rPr>
          <w:sz w:val="16"/>
        </w:rPr>
        <w:t xml:space="preserve">, especially, </w:t>
      </w:r>
      <w:r w:rsidRPr="007E3618">
        <w:rPr>
          <w:rStyle w:val="StyleUnderline"/>
        </w:rPr>
        <w:t>has prevented that.</w:t>
      </w:r>
      <w:r w:rsidRPr="007E3618">
        <w:rPr>
          <w:sz w:val="16"/>
        </w:rPr>
        <w:t xml:space="preserve"> The </w:t>
      </w:r>
      <w:r w:rsidRPr="007E3618">
        <w:rPr>
          <w:rStyle w:val="StyleUnderline"/>
        </w:rPr>
        <w:t>combined result has been competition intensifying more in the US and elsewhere than in the PRC. The lack of competition helped create the ongoing Chinese problem of excess investment and production to serve other markets compared with inadequate internal consumption due to unnecessarily high prices and low quality</w:t>
      </w:r>
      <w:r w:rsidRPr="007E3618">
        <w:rPr>
          <w:sz w:val="16"/>
        </w:rPr>
        <w:t xml:space="preserve">—macroeconomic imbalances. On the other side of the Pacific, this limited new opportunities in the Chinese market for American manufacturing and services firms.14 </w:t>
      </w:r>
      <w:proofErr w:type="gramStart"/>
      <w:r w:rsidRPr="007E3618">
        <w:rPr>
          <w:sz w:val="16"/>
        </w:rPr>
        <w:t>An</w:t>
      </w:r>
      <w:proofErr w:type="gramEnd"/>
      <w:r w:rsidRPr="007E3618">
        <w:rPr>
          <w:sz w:val="16"/>
        </w:rPr>
        <w:t xml:space="preserve"> </w:t>
      </w:r>
      <w:r w:rsidRPr="007E3618">
        <w:rPr>
          <w:rStyle w:val="StyleUnderline"/>
        </w:rPr>
        <w:t xml:space="preserve">ultimately unbalanced Chinese WTO accession meant the US quickly lost manufacturing jobs and did not receive equivalent economic opportunities </w:t>
      </w:r>
      <w:r w:rsidRPr="007E3618">
        <w:rPr>
          <w:sz w:val="16"/>
        </w:rPr>
        <w:t>even as a number of years passed. In particular, in addition to blocking American exports, the immunity of SOEs to competition ultimately limited direct American investment in China. After grandiose pronouncements of an investment boom with WTO membership, the Bureau of Economic Analysis puts the stock of American investment in China at just 1.3 percent of total investment abroad through 2014.15 Chinese figures put new investment from the US at barely $2 billion in 2015.16</w:t>
      </w:r>
    </w:p>
    <w:p w:rsidR="00A7759C" w:rsidRPr="007E3618" w:rsidRDefault="00A7759C" w:rsidP="00A7759C"/>
    <w:p w:rsidR="00A7759C" w:rsidRPr="007E3618" w:rsidRDefault="00A7759C" w:rsidP="00A7759C"/>
    <w:p w:rsidR="00A7759C" w:rsidRDefault="00A7759C" w:rsidP="00A7759C">
      <w:pPr>
        <w:pStyle w:val="Heading4"/>
      </w:pPr>
      <w:r>
        <w:t>Investment wrecks US steel-China empirically undercuts domestic steel</w:t>
      </w:r>
    </w:p>
    <w:p w:rsidR="00A7759C" w:rsidRPr="00984AB8" w:rsidRDefault="00A7759C" w:rsidP="00A7759C">
      <w:pPr>
        <w:rPr>
          <w:rStyle w:val="Style13ptBold"/>
          <w:b w:val="0"/>
        </w:rPr>
      </w:pPr>
      <w:r>
        <w:rPr>
          <w:rStyle w:val="Style13ptBold"/>
          <w:b w:val="0"/>
        </w:rPr>
        <w:t xml:space="preserve">Sean </w:t>
      </w:r>
      <w:r>
        <w:rPr>
          <w:rStyle w:val="Style13ptBold"/>
        </w:rPr>
        <w:t xml:space="preserve">Miner 15, </w:t>
      </w:r>
      <w:r w:rsidRPr="00984AB8">
        <w:rPr>
          <w:rStyle w:val="Style13ptBold"/>
          <w:b w:val="0"/>
        </w:rPr>
        <w:t>China program manager and research associate at the Peterson I</w:t>
      </w:r>
      <w:r>
        <w:rPr>
          <w:rStyle w:val="Style13ptBold"/>
          <w:b w:val="0"/>
        </w:rPr>
        <w:t>nstitut</w:t>
      </w:r>
      <w:r w:rsidRPr="00984AB8">
        <w:rPr>
          <w:rStyle w:val="Style13ptBold"/>
          <w:b w:val="0"/>
        </w:rPr>
        <w:t>e for International Economics</w:t>
      </w:r>
      <w:r>
        <w:rPr>
          <w:rStyle w:val="Style13ptBold"/>
          <w:b w:val="0"/>
        </w:rPr>
        <w:t xml:space="preserve">, February 2015, “TOWARD </w:t>
      </w:r>
      <w:proofErr w:type="gramStart"/>
      <w:r>
        <w:rPr>
          <w:rStyle w:val="Style13ptBold"/>
          <w:b w:val="0"/>
        </w:rPr>
        <w:t>A</w:t>
      </w:r>
      <w:proofErr w:type="gramEnd"/>
      <w:r>
        <w:rPr>
          <w:rStyle w:val="Style13ptBold"/>
          <w:b w:val="0"/>
        </w:rPr>
        <w:t xml:space="preserve"> US-CHINA INVESTMENT TREATY”, http://www.goldmansachs.com/our-thinking/pages/us-china-bilateral-investment-dialogue/multimedia/papers/toward-a-us-china-investment-treaty.pdf</w:t>
      </w:r>
    </w:p>
    <w:p w:rsidR="00A7759C" w:rsidRPr="00984AB8" w:rsidRDefault="00A7759C" w:rsidP="00A7759C">
      <w:pPr>
        <w:rPr>
          <w:rStyle w:val="StyleUnderline"/>
        </w:rPr>
      </w:pPr>
      <w:r>
        <w:t xml:space="preserve">The perception is that China’s SOEs have not invested much in the United States, or that investments from China’s SOEs are not welcome. Evidence does not support these statements. Of the total of 896 investments from China in the United States, 249 were by Chinese SOEs, about 27 percent of the total. The </w:t>
      </w:r>
      <w:r w:rsidRPr="00DF790F">
        <w:rPr>
          <w:rStyle w:val="StyleUnderline"/>
        </w:rPr>
        <w:t>SOE deals were generally larger than the deals of private Chinese investors</w:t>
      </w:r>
      <w:r>
        <w:t xml:space="preserve">, accounting for 42 percent, or over $18 billion, of total investments from China. Of the 249 SOE investments, 177 were </w:t>
      </w:r>
      <w:proofErr w:type="gramStart"/>
      <w:r>
        <w:t>greenfield</w:t>
      </w:r>
      <w:proofErr w:type="gramEnd"/>
      <w:r>
        <w:t xml:space="preserve"> investments, investments in new </w:t>
      </w:r>
      <w:r>
        <w:lastRenderedPageBreak/>
        <w:t xml:space="preserve">facilities and factories rather than purchases of existing companies, worth $2.5 billion, while the other 72 were acquisitions, accounting for $15.5 billion.11 Acquisitions in the energy industry accounted for more than half the value of SOE investments. However </w:t>
      </w:r>
      <w:r w:rsidRPr="00DF790F">
        <w:rPr>
          <w:rStyle w:val="StyleUnderline"/>
        </w:rPr>
        <w:t>SOEs invested across a wide variety of sectors</w:t>
      </w:r>
      <w:r>
        <w:t xml:space="preserve">, including aviation, information technology, health and biotech, basic materials, and real estate. The Rhodium Group broadly </w:t>
      </w:r>
      <w:proofErr w:type="spellStart"/>
      <w:r>
        <w:t>defi</w:t>
      </w:r>
      <w:proofErr w:type="spellEnd"/>
      <w:r>
        <w:t xml:space="preserve"> </w:t>
      </w:r>
      <w:proofErr w:type="spellStart"/>
      <w:r>
        <w:t>nes</w:t>
      </w:r>
      <w:proofErr w:type="spellEnd"/>
      <w:r>
        <w:t xml:space="preserve"> “government-owned” to include any fi </w:t>
      </w:r>
      <w:proofErr w:type="spellStart"/>
      <w:r>
        <w:t>rm</w:t>
      </w:r>
      <w:proofErr w:type="spellEnd"/>
      <w:r>
        <w:t xml:space="preserve"> with more than 20 percent government ownership. Even so, </w:t>
      </w:r>
      <w:r w:rsidRPr="00984AB8">
        <w:rPr>
          <w:rStyle w:val="StyleUnderline"/>
        </w:rPr>
        <w:t>plenty of big name-brand Chinese SOEs have successfully invested in the United States</w:t>
      </w:r>
      <w:r>
        <w:t xml:space="preserve">. State-owned China National Offshore Oil Corporation (CNOOC) is a prominent example. Although it failed in its bid for Unocal in 2005 because of political opposition from members of the US Congress, CNOOC now has investments worth over $3 billion in the United States. CNOOC changed strategy and began investing in minority share positions and entering into joint ventures with US fi rms. In another case, </w:t>
      </w:r>
      <w:r w:rsidRPr="00984AB8">
        <w:rPr>
          <w:rStyle w:val="StyleUnderline"/>
        </w:rPr>
        <w:t xml:space="preserve">TPCO America, a subsidiary of state-owned Tianjin Pipe Corporation made a </w:t>
      </w:r>
      <w:proofErr w:type="gramStart"/>
      <w:r w:rsidRPr="00984AB8">
        <w:rPr>
          <w:rStyle w:val="StyleUnderline"/>
        </w:rPr>
        <w:t>greenfield</w:t>
      </w:r>
      <w:proofErr w:type="gramEnd"/>
      <w:r w:rsidRPr="00984AB8">
        <w:rPr>
          <w:rStyle w:val="StyleUnderline"/>
        </w:rPr>
        <w:t xml:space="preserve"> investment in Texas of more than $1 billion. TPCO is building a massive plant for processing steel into pipes, creating more than a 1,000 jobs in the process. State-owned AVIC Automobile Industry Holding Company is a majority owner of US-based </w:t>
      </w:r>
      <w:proofErr w:type="spellStart"/>
      <w:r w:rsidRPr="00984AB8">
        <w:rPr>
          <w:rStyle w:val="StyleUnderline"/>
        </w:rPr>
        <w:t>Nexteer</w:t>
      </w:r>
      <w:proofErr w:type="spellEnd"/>
      <w:r w:rsidRPr="00984AB8">
        <w:rPr>
          <w:rStyle w:val="StyleUnderline"/>
        </w:rPr>
        <w:t xml:space="preserve"> and helped it become a powerful supplier to US auto manufacturers. Dozens of Chinese state-owned firms have invested in the United States, and each has adopted a strategy backed by experience and flexibility</w:t>
      </w:r>
    </w:p>
    <w:p w:rsidR="00A7759C" w:rsidRPr="00A7759C" w:rsidRDefault="00A7759C" w:rsidP="00B625BC">
      <w:pPr>
        <w:rPr>
          <w:sz w:val="16"/>
        </w:rPr>
      </w:pPr>
      <w:bookmarkStart w:id="0" w:name="_GoBack"/>
      <w:bookmarkEnd w:id="0"/>
    </w:p>
    <w:sectPr w:rsidR="00A7759C" w:rsidRPr="00A7759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E329B0"/>
    <w:multiLevelType w:val="hybridMultilevel"/>
    <w:tmpl w:val="5E20704C"/>
    <w:lvl w:ilvl="0" w:tplc="5720D13A">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232DB"/>
    <w:rsid w:val="0000273B"/>
    <w:rsid w:val="00004F3C"/>
    <w:rsid w:val="000056B6"/>
    <w:rsid w:val="00006FB3"/>
    <w:rsid w:val="00011EF0"/>
    <w:rsid w:val="0001272B"/>
    <w:rsid w:val="000139A3"/>
    <w:rsid w:val="0001586D"/>
    <w:rsid w:val="0002167E"/>
    <w:rsid w:val="00022E69"/>
    <w:rsid w:val="000254E1"/>
    <w:rsid w:val="00027035"/>
    <w:rsid w:val="000310E3"/>
    <w:rsid w:val="00035DDA"/>
    <w:rsid w:val="00040289"/>
    <w:rsid w:val="0004173F"/>
    <w:rsid w:val="00044E40"/>
    <w:rsid w:val="000456D3"/>
    <w:rsid w:val="0004767D"/>
    <w:rsid w:val="000506E5"/>
    <w:rsid w:val="00051C09"/>
    <w:rsid w:val="00053096"/>
    <w:rsid w:val="00053E13"/>
    <w:rsid w:val="00054E46"/>
    <w:rsid w:val="000552D7"/>
    <w:rsid w:val="000567FE"/>
    <w:rsid w:val="00057E2C"/>
    <w:rsid w:val="00071638"/>
    <w:rsid w:val="00072026"/>
    <w:rsid w:val="000729A6"/>
    <w:rsid w:val="00077545"/>
    <w:rsid w:val="00080086"/>
    <w:rsid w:val="000825B0"/>
    <w:rsid w:val="00083D3D"/>
    <w:rsid w:val="00085440"/>
    <w:rsid w:val="00086CD9"/>
    <w:rsid w:val="00090185"/>
    <w:rsid w:val="00090332"/>
    <w:rsid w:val="00093108"/>
    <w:rsid w:val="000945AA"/>
    <w:rsid w:val="000A0A84"/>
    <w:rsid w:val="000A3693"/>
    <w:rsid w:val="000A3A52"/>
    <w:rsid w:val="000A4789"/>
    <w:rsid w:val="000A67E1"/>
    <w:rsid w:val="000A7A74"/>
    <w:rsid w:val="000B1829"/>
    <w:rsid w:val="000B374B"/>
    <w:rsid w:val="000B778F"/>
    <w:rsid w:val="000C0C3B"/>
    <w:rsid w:val="000C3568"/>
    <w:rsid w:val="000C3685"/>
    <w:rsid w:val="000C3983"/>
    <w:rsid w:val="000C4164"/>
    <w:rsid w:val="000C486B"/>
    <w:rsid w:val="000C4F24"/>
    <w:rsid w:val="000C60FE"/>
    <w:rsid w:val="000C6C07"/>
    <w:rsid w:val="000C6F1E"/>
    <w:rsid w:val="000C7B14"/>
    <w:rsid w:val="000C7D1B"/>
    <w:rsid w:val="000D0F01"/>
    <w:rsid w:val="000D2932"/>
    <w:rsid w:val="000D4B60"/>
    <w:rsid w:val="000D617C"/>
    <w:rsid w:val="000D7389"/>
    <w:rsid w:val="000E5CBC"/>
    <w:rsid w:val="000F1A0A"/>
    <w:rsid w:val="000F293D"/>
    <w:rsid w:val="000F3CE6"/>
    <w:rsid w:val="000F56EB"/>
    <w:rsid w:val="000F73C3"/>
    <w:rsid w:val="00100833"/>
    <w:rsid w:val="00104529"/>
    <w:rsid w:val="00105171"/>
    <w:rsid w:val="001051C9"/>
    <w:rsid w:val="00105942"/>
    <w:rsid w:val="00107396"/>
    <w:rsid w:val="001075CA"/>
    <w:rsid w:val="001077FD"/>
    <w:rsid w:val="00110506"/>
    <w:rsid w:val="00111806"/>
    <w:rsid w:val="00111D61"/>
    <w:rsid w:val="001149EF"/>
    <w:rsid w:val="001222C8"/>
    <w:rsid w:val="00123415"/>
    <w:rsid w:val="001254E6"/>
    <w:rsid w:val="00140C6A"/>
    <w:rsid w:val="00141960"/>
    <w:rsid w:val="00142002"/>
    <w:rsid w:val="00144A4C"/>
    <w:rsid w:val="001458AC"/>
    <w:rsid w:val="0014706E"/>
    <w:rsid w:val="00154EB9"/>
    <w:rsid w:val="001554CF"/>
    <w:rsid w:val="00155B9C"/>
    <w:rsid w:val="001560CD"/>
    <w:rsid w:val="00157315"/>
    <w:rsid w:val="00157D3E"/>
    <w:rsid w:val="0016234D"/>
    <w:rsid w:val="00164792"/>
    <w:rsid w:val="001650C3"/>
    <w:rsid w:val="001654D9"/>
    <w:rsid w:val="00172089"/>
    <w:rsid w:val="001728D2"/>
    <w:rsid w:val="0017382A"/>
    <w:rsid w:val="00176AB0"/>
    <w:rsid w:val="00177B7D"/>
    <w:rsid w:val="00180C51"/>
    <w:rsid w:val="00181404"/>
    <w:rsid w:val="0018322D"/>
    <w:rsid w:val="00191CAE"/>
    <w:rsid w:val="001938FB"/>
    <w:rsid w:val="0019566D"/>
    <w:rsid w:val="0019595A"/>
    <w:rsid w:val="001967E1"/>
    <w:rsid w:val="001A08A0"/>
    <w:rsid w:val="001A3F20"/>
    <w:rsid w:val="001A4246"/>
    <w:rsid w:val="001A634B"/>
    <w:rsid w:val="001A6638"/>
    <w:rsid w:val="001A77FD"/>
    <w:rsid w:val="001B30F9"/>
    <w:rsid w:val="001B5776"/>
    <w:rsid w:val="001B61D5"/>
    <w:rsid w:val="001B7BFF"/>
    <w:rsid w:val="001C292D"/>
    <w:rsid w:val="001C29FD"/>
    <w:rsid w:val="001C3789"/>
    <w:rsid w:val="001C4251"/>
    <w:rsid w:val="001C51FD"/>
    <w:rsid w:val="001C7DAC"/>
    <w:rsid w:val="001D2EF6"/>
    <w:rsid w:val="001D54D3"/>
    <w:rsid w:val="001D5788"/>
    <w:rsid w:val="001D5E63"/>
    <w:rsid w:val="001D700B"/>
    <w:rsid w:val="001D793D"/>
    <w:rsid w:val="001E0FCC"/>
    <w:rsid w:val="001E3205"/>
    <w:rsid w:val="001E3F9B"/>
    <w:rsid w:val="001E527A"/>
    <w:rsid w:val="001F1EF6"/>
    <w:rsid w:val="001F5CED"/>
    <w:rsid w:val="001F78CE"/>
    <w:rsid w:val="00203F93"/>
    <w:rsid w:val="0020744A"/>
    <w:rsid w:val="00207FEE"/>
    <w:rsid w:val="00215211"/>
    <w:rsid w:val="002165BC"/>
    <w:rsid w:val="00217A8F"/>
    <w:rsid w:val="00217ED1"/>
    <w:rsid w:val="00223CD0"/>
    <w:rsid w:val="002302F9"/>
    <w:rsid w:val="0023316A"/>
    <w:rsid w:val="002342AF"/>
    <w:rsid w:val="00235651"/>
    <w:rsid w:val="00237D95"/>
    <w:rsid w:val="002444A9"/>
    <w:rsid w:val="00244959"/>
    <w:rsid w:val="0024507F"/>
    <w:rsid w:val="00245354"/>
    <w:rsid w:val="00251FC7"/>
    <w:rsid w:val="00252D7E"/>
    <w:rsid w:val="00256594"/>
    <w:rsid w:val="002566C0"/>
    <w:rsid w:val="00267F7F"/>
    <w:rsid w:val="00273B4E"/>
    <w:rsid w:val="00274144"/>
    <w:rsid w:val="00274B2E"/>
    <w:rsid w:val="00274F30"/>
    <w:rsid w:val="00276BE0"/>
    <w:rsid w:val="0028071C"/>
    <w:rsid w:val="002809AC"/>
    <w:rsid w:val="002855A7"/>
    <w:rsid w:val="0028659D"/>
    <w:rsid w:val="002909F4"/>
    <w:rsid w:val="00290E0A"/>
    <w:rsid w:val="00294409"/>
    <w:rsid w:val="002955EE"/>
    <w:rsid w:val="00296DDB"/>
    <w:rsid w:val="0029708F"/>
    <w:rsid w:val="002A087E"/>
    <w:rsid w:val="002A4816"/>
    <w:rsid w:val="002A577A"/>
    <w:rsid w:val="002B0023"/>
    <w:rsid w:val="002B146A"/>
    <w:rsid w:val="002B2BBF"/>
    <w:rsid w:val="002B4B47"/>
    <w:rsid w:val="002B4C53"/>
    <w:rsid w:val="002B5E17"/>
    <w:rsid w:val="002B685F"/>
    <w:rsid w:val="002C0607"/>
    <w:rsid w:val="002C12CB"/>
    <w:rsid w:val="002C31F0"/>
    <w:rsid w:val="002C4F2D"/>
    <w:rsid w:val="002C4FAA"/>
    <w:rsid w:val="002D18E6"/>
    <w:rsid w:val="002D5CA2"/>
    <w:rsid w:val="002D62BE"/>
    <w:rsid w:val="002D6B50"/>
    <w:rsid w:val="002E0097"/>
    <w:rsid w:val="002E2E35"/>
    <w:rsid w:val="002E39FF"/>
    <w:rsid w:val="002E5A75"/>
    <w:rsid w:val="002E6647"/>
    <w:rsid w:val="002F1352"/>
    <w:rsid w:val="002F23A9"/>
    <w:rsid w:val="002F29DF"/>
    <w:rsid w:val="002F2DE1"/>
    <w:rsid w:val="002F49CC"/>
    <w:rsid w:val="002F772C"/>
    <w:rsid w:val="003005CF"/>
    <w:rsid w:val="00302979"/>
    <w:rsid w:val="00303FC3"/>
    <w:rsid w:val="00305E92"/>
    <w:rsid w:val="00306239"/>
    <w:rsid w:val="00306DCB"/>
    <w:rsid w:val="00313E2C"/>
    <w:rsid w:val="0031563A"/>
    <w:rsid w:val="00315690"/>
    <w:rsid w:val="00316070"/>
    <w:rsid w:val="00316B75"/>
    <w:rsid w:val="00321FAD"/>
    <w:rsid w:val="00323F02"/>
    <w:rsid w:val="003251C3"/>
    <w:rsid w:val="003252F0"/>
    <w:rsid w:val="00325415"/>
    <w:rsid w:val="00325646"/>
    <w:rsid w:val="0033087E"/>
    <w:rsid w:val="00333697"/>
    <w:rsid w:val="0033646E"/>
    <w:rsid w:val="00337905"/>
    <w:rsid w:val="00344BAB"/>
    <w:rsid w:val="003460F2"/>
    <w:rsid w:val="0035056A"/>
    <w:rsid w:val="003510C1"/>
    <w:rsid w:val="00354698"/>
    <w:rsid w:val="003639E4"/>
    <w:rsid w:val="00363A50"/>
    <w:rsid w:val="00364E19"/>
    <w:rsid w:val="00365592"/>
    <w:rsid w:val="0036688A"/>
    <w:rsid w:val="00371AA8"/>
    <w:rsid w:val="00380198"/>
    <w:rsid w:val="0038158C"/>
    <w:rsid w:val="00382F67"/>
    <w:rsid w:val="003840F4"/>
    <w:rsid w:val="003861AB"/>
    <w:rsid w:val="00386AFD"/>
    <w:rsid w:val="003879EF"/>
    <w:rsid w:val="003902BA"/>
    <w:rsid w:val="0039359A"/>
    <w:rsid w:val="003941CC"/>
    <w:rsid w:val="00397603"/>
    <w:rsid w:val="003A01EC"/>
    <w:rsid w:val="003A09E2"/>
    <w:rsid w:val="003A3E4F"/>
    <w:rsid w:val="003A6CFE"/>
    <w:rsid w:val="003A7F4D"/>
    <w:rsid w:val="003B2A36"/>
    <w:rsid w:val="003B2CAB"/>
    <w:rsid w:val="003B2F0F"/>
    <w:rsid w:val="003B3251"/>
    <w:rsid w:val="003B4F93"/>
    <w:rsid w:val="003B59E6"/>
    <w:rsid w:val="003C1C63"/>
    <w:rsid w:val="003C1FF2"/>
    <w:rsid w:val="003C2296"/>
    <w:rsid w:val="003C6DD8"/>
    <w:rsid w:val="003D007A"/>
    <w:rsid w:val="003D07C8"/>
    <w:rsid w:val="003D1E1A"/>
    <w:rsid w:val="003D49CD"/>
    <w:rsid w:val="003D6986"/>
    <w:rsid w:val="003E4FC0"/>
    <w:rsid w:val="003E772A"/>
    <w:rsid w:val="003F0D48"/>
    <w:rsid w:val="003F2416"/>
    <w:rsid w:val="003F2C0C"/>
    <w:rsid w:val="003F4833"/>
    <w:rsid w:val="003F5D94"/>
    <w:rsid w:val="003F5DCD"/>
    <w:rsid w:val="003F691F"/>
    <w:rsid w:val="003F70CC"/>
    <w:rsid w:val="00403BA3"/>
    <w:rsid w:val="00405125"/>
    <w:rsid w:val="00405ECF"/>
    <w:rsid w:val="00407037"/>
    <w:rsid w:val="00412A30"/>
    <w:rsid w:val="00412FFD"/>
    <w:rsid w:val="00415B9D"/>
    <w:rsid w:val="00417617"/>
    <w:rsid w:val="004205D4"/>
    <w:rsid w:val="004316D9"/>
    <w:rsid w:val="0043644A"/>
    <w:rsid w:val="004376A0"/>
    <w:rsid w:val="00440788"/>
    <w:rsid w:val="004426B3"/>
    <w:rsid w:val="00443F85"/>
    <w:rsid w:val="00444B39"/>
    <w:rsid w:val="004502A5"/>
    <w:rsid w:val="00450FBC"/>
    <w:rsid w:val="00456130"/>
    <w:rsid w:val="00457A23"/>
    <w:rsid w:val="00457BE5"/>
    <w:rsid w:val="004605D6"/>
    <w:rsid w:val="00461CD8"/>
    <w:rsid w:val="0046235A"/>
    <w:rsid w:val="00464653"/>
    <w:rsid w:val="00464814"/>
    <w:rsid w:val="004665AE"/>
    <w:rsid w:val="004715C5"/>
    <w:rsid w:val="004752D6"/>
    <w:rsid w:val="00477DD5"/>
    <w:rsid w:val="00482308"/>
    <w:rsid w:val="00482395"/>
    <w:rsid w:val="00483D0A"/>
    <w:rsid w:val="004851F5"/>
    <w:rsid w:val="004909E3"/>
    <w:rsid w:val="00492E39"/>
    <w:rsid w:val="004936BC"/>
    <w:rsid w:val="004937DD"/>
    <w:rsid w:val="004939A6"/>
    <w:rsid w:val="0049587E"/>
    <w:rsid w:val="00496DCD"/>
    <w:rsid w:val="00497EC5"/>
    <w:rsid w:val="004A0B77"/>
    <w:rsid w:val="004A1A9F"/>
    <w:rsid w:val="004A2F3D"/>
    <w:rsid w:val="004B24E3"/>
    <w:rsid w:val="004B38E3"/>
    <w:rsid w:val="004B3C58"/>
    <w:rsid w:val="004B62F5"/>
    <w:rsid w:val="004C4735"/>
    <w:rsid w:val="004C5749"/>
    <w:rsid w:val="004C58E6"/>
    <w:rsid w:val="004C60E8"/>
    <w:rsid w:val="004D0456"/>
    <w:rsid w:val="004D12D2"/>
    <w:rsid w:val="004D1600"/>
    <w:rsid w:val="004D2050"/>
    <w:rsid w:val="004D7E63"/>
    <w:rsid w:val="004E0F91"/>
    <w:rsid w:val="004E3579"/>
    <w:rsid w:val="004E640C"/>
    <w:rsid w:val="004E728B"/>
    <w:rsid w:val="004F21E7"/>
    <w:rsid w:val="004F325D"/>
    <w:rsid w:val="004F39E0"/>
    <w:rsid w:val="004F5F0F"/>
    <w:rsid w:val="004F72D1"/>
    <w:rsid w:val="005008E7"/>
    <w:rsid w:val="00501B3C"/>
    <w:rsid w:val="00501B83"/>
    <w:rsid w:val="00502F59"/>
    <w:rsid w:val="00507062"/>
    <w:rsid w:val="00507764"/>
    <w:rsid w:val="00507D89"/>
    <w:rsid w:val="00515BB7"/>
    <w:rsid w:val="00516300"/>
    <w:rsid w:val="005220CE"/>
    <w:rsid w:val="00522F26"/>
    <w:rsid w:val="0052463C"/>
    <w:rsid w:val="0052496D"/>
    <w:rsid w:val="00531371"/>
    <w:rsid w:val="00536543"/>
    <w:rsid w:val="00537995"/>
    <w:rsid w:val="00537BD5"/>
    <w:rsid w:val="005407F5"/>
    <w:rsid w:val="005415F3"/>
    <w:rsid w:val="00543028"/>
    <w:rsid w:val="005446CA"/>
    <w:rsid w:val="00551736"/>
    <w:rsid w:val="00554919"/>
    <w:rsid w:val="00560780"/>
    <w:rsid w:val="00561109"/>
    <w:rsid w:val="0056181A"/>
    <w:rsid w:val="00562125"/>
    <w:rsid w:val="00564DF8"/>
    <w:rsid w:val="005658F5"/>
    <w:rsid w:val="00566C4F"/>
    <w:rsid w:val="00566CC5"/>
    <w:rsid w:val="00567347"/>
    <w:rsid w:val="0057051F"/>
    <w:rsid w:val="005719D9"/>
    <w:rsid w:val="00571C3A"/>
    <w:rsid w:val="005720A2"/>
    <w:rsid w:val="0057268A"/>
    <w:rsid w:val="00573563"/>
    <w:rsid w:val="00573FDD"/>
    <w:rsid w:val="005747AA"/>
    <w:rsid w:val="005747F5"/>
    <w:rsid w:val="00574BE1"/>
    <w:rsid w:val="00576909"/>
    <w:rsid w:val="00582C59"/>
    <w:rsid w:val="00583205"/>
    <w:rsid w:val="005835E7"/>
    <w:rsid w:val="005852E0"/>
    <w:rsid w:val="00590E6B"/>
    <w:rsid w:val="005924E8"/>
    <w:rsid w:val="00597F63"/>
    <w:rsid w:val="005A184D"/>
    <w:rsid w:val="005A1BFE"/>
    <w:rsid w:val="005A2961"/>
    <w:rsid w:val="005B2814"/>
    <w:rsid w:val="005B5168"/>
    <w:rsid w:val="005B7F33"/>
    <w:rsid w:val="005C0EB9"/>
    <w:rsid w:val="005C3FA1"/>
    <w:rsid w:val="005D13A5"/>
    <w:rsid w:val="005D1BF6"/>
    <w:rsid w:val="005D2912"/>
    <w:rsid w:val="005D3072"/>
    <w:rsid w:val="005D3700"/>
    <w:rsid w:val="005D3739"/>
    <w:rsid w:val="005D4557"/>
    <w:rsid w:val="005D578C"/>
    <w:rsid w:val="005D6632"/>
    <w:rsid w:val="005E0540"/>
    <w:rsid w:val="005E3004"/>
    <w:rsid w:val="005E4FF6"/>
    <w:rsid w:val="005F22B7"/>
    <w:rsid w:val="005F29EF"/>
    <w:rsid w:val="006005B5"/>
    <w:rsid w:val="006012D6"/>
    <w:rsid w:val="00605889"/>
    <w:rsid w:val="006065BD"/>
    <w:rsid w:val="00606A1E"/>
    <w:rsid w:val="0060745F"/>
    <w:rsid w:val="00607AA6"/>
    <w:rsid w:val="00610FF1"/>
    <w:rsid w:val="00615286"/>
    <w:rsid w:val="006176D0"/>
    <w:rsid w:val="00620AA6"/>
    <w:rsid w:val="00626A92"/>
    <w:rsid w:val="006276C9"/>
    <w:rsid w:val="00631169"/>
    <w:rsid w:val="00631A2D"/>
    <w:rsid w:val="00632F97"/>
    <w:rsid w:val="006334C8"/>
    <w:rsid w:val="00633F24"/>
    <w:rsid w:val="0063547F"/>
    <w:rsid w:val="00635C79"/>
    <w:rsid w:val="00636449"/>
    <w:rsid w:val="00637284"/>
    <w:rsid w:val="00642480"/>
    <w:rsid w:val="00645FA9"/>
    <w:rsid w:val="00646201"/>
    <w:rsid w:val="006472FC"/>
    <w:rsid w:val="00647866"/>
    <w:rsid w:val="0066012C"/>
    <w:rsid w:val="00660568"/>
    <w:rsid w:val="0066254A"/>
    <w:rsid w:val="00665003"/>
    <w:rsid w:val="00666D40"/>
    <w:rsid w:val="00673EDD"/>
    <w:rsid w:val="00673FD5"/>
    <w:rsid w:val="00674ED3"/>
    <w:rsid w:val="00675BDA"/>
    <w:rsid w:val="0068380D"/>
    <w:rsid w:val="006871E9"/>
    <w:rsid w:val="00691389"/>
    <w:rsid w:val="0069419E"/>
    <w:rsid w:val="006947CC"/>
    <w:rsid w:val="00695C42"/>
    <w:rsid w:val="0069629B"/>
    <w:rsid w:val="006A1399"/>
    <w:rsid w:val="006A22A0"/>
    <w:rsid w:val="006A2AD0"/>
    <w:rsid w:val="006A2BA8"/>
    <w:rsid w:val="006A3035"/>
    <w:rsid w:val="006A412A"/>
    <w:rsid w:val="006A62D0"/>
    <w:rsid w:val="006B0454"/>
    <w:rsid w:val="006B0B54"/>
    <w:rsid w:val="006B1A28"/>
    <w:rsid w:val="006B1C6E"/>
    <w:rsid w:val="006B28BE"/>
    <w:rsid w:val="006B2EB6"/>
    <w:rsid w:val="006B2FA1"/>
    <w:rsid w:val="006B39BB"/>
    <w:rsid w:val="006B5197"/>
    <w:rsid w:val="006B72D4"/>
    <w:rsid w:val="006B76AE"/>
    <w:rsid w:val="006C2375"/>
    <w:rsid w:val="006C299F"/>
    <w:rsid w:val="006C2A96"/>
    <w:rsid w:val="006C3585"/>
    <w:rsid w:val="006C50D2"/>
    <w:rsid w:val="006C6758"/>
    <w:rsid w:val="006D0406"/>
    <w:rsid w:val="006D0DD9"/>
    <w:rsid w:val="006D4ECC"/>
    <w:rsid w:val="006D78A3"/>
    <w:rsid w:val="006E4F85"/>
    <w:rsid w:val="006E4FDF"/>
    <w:rsid w:val="006F0124"/>
    <w:rsid w:val="006F099C"/>
    <w:rsid w:val="006F10A0"/>
    <w:rsid w:val="006F14B3"/>
    <w:rsid w:val="006F261F"/>
    <w:rsid w:val="00702095"/>
    <w:rsid w:val="0070296C"/>
    <w:rsid w:val="007048F9"/>
    <w:rsid w:val="007067F5"/>
    <w:rsid w:val="007071BD"/>
    <w:rsid w:val="00707926"/>
    <w:rsid w:val="00710E44"/>
    <w:rsid w:val="007158CF"/>
    <w:rsid w:val="00720DB5"/>
    <w:rsid w:val="00722258"/>
    <w:rsid w:val="007243E5"/>
    <w:rsid w:val="0072494C"/>
    <w:rsid w:val="00726310"/>
    <w:rsid w:val="0073367A"/>
    <w:rsid w:val="00734544"/>
    <w:rsid w:val="00735AB3"/>
    <w:rsid w:val="007407CC"/>
    <w:rsid w:val="0074094E"/>
    <w:rsid w:val="0074325F"/>
    <w:rsid w:val="00751BC4"/>
    <w:rsid w:val="00756088"/>
    <w:rsid w:val="007577B6"/>
    <w:rsid w:val="00757835"/>
    <w:rsid w:val="007617E3"/>
    <w:rsid w:val="007626E0"/>
    <w:rsid w:val="00762E57"/>
    <w:rsid w:val="00766EA0"/>
    <w:rsid w:val="00770C9C"/>
    <w:rsid w:val="0078313E"/>
    <w:rsid w:val="00784B2B"/>
    <w:rsid w:val="007858B9"/>
    <w:rsid w:val="00786102"/>
    <w:rsid w:val="00792EA6"/>
    <w:rsid w:val="0079653D"/>
    <w:rsid w:val="0079692B"/>
    <w:rsid w:val="00796CA5"/>
    <w:rsid w:val="007970C7"/>
    <w:rsid w:val="00797549"/>
    <w:rsid w:val="007A1178"/>
    <w:rsid w:val="007A2226"/>
    <w:rsid w:val="007A318E"/>
    <w:rsid w:val="007A41BC"/>
    <w:rsid w:val="007A52B4"/>
    <w:rsid w:val="007B2D51"/>
    <w:rsid w:val="007B4825"/>
    <w:rsid w:val="007B4CED"/>
    <w:rsid w:val="007B5413"/>
    <w:rsid w:val="007B5785"/>
    <w:rsid w:val="007C2C03"/>
    <w:rsid w:val="007C3224"/>
    <w:rsid w:val="007C546D"/>
    <w:rsid w:val="007C622A"/>
    <w:rsid w:val="007D138B"/>
    <w:rsid w:val="007D2317"/>
    <w:rsid w:val="007D33D7"/>
    <w:rsid w:val="007E07B6"/>
    <w:rsid w:val="007E2BA0"/>
    <w:rsid w:val="007E3ADC"/>
    <w:rsid w:val="007E3B84"/>
    <w:rsid w:val="007E57F7"/>
    <w:rsid w:val="007E63F0"/>
    <w:rsid w:val="007F0BDF"/>
    <w:rsid w:val="007F2D59"/>
    <w:rsid w:val="007F5B66"/>
    <w:rsid w:val="007F72C7"/>
    <w:rsid w:val="008023B4"/>
    <w:rsid w:val="008034C4"/>
    <w:rsid w:val="00803745"/>
    <w:rsid w:val="00805B1D"/>
    <w:rsid w:val="00810432"/>
    <w:rsid w:val="00815FBC"/>
    <w:rsid w:val="00816B89"/>
    <w:rsid w:val="0082044F"/>
    <w:rsid w:val="008228D5"/>
    <w:rsid w:val="00823A1C"/>
    <w:rsid w:val="00824BE9"/>
    <w:rsid w:val="00824CAD"/>
    <w:rsid w:val="00826007"/>
    <w:rsid w:val="00827B69"/>
    <w:rsid w:val="00832E40"/>
    <w:rsid w:val="00833148"/>
    <w:rsid w:val="0083539E"/>
    <w:rsid w:val="008359E2"/>
    <w:rsid w:val="00836DC5"/>
    <w:rsid w:val="00845B9D"/>
    <w:rsid w:val="00846252"/>
    <w:rsid w:val="008508AC"/>
    <w:rsid w:val="00854F98"/>
    <w:rsid w:val="00855071"/>
    <w:rsid w:val="00856EAB"/>
    <w:rsid w:val="008603B5"/>
    <w:rsid w:val="008606C9"/>
    <w:rsid w:val="00860984"/>
    <w:rsid w:val="00862D9B"/>
    <w:rsid w:val="008633EE"/>
    <w:rsid w:val="0086441E"/>
    <w:rsid w:val="00864B49"/>
    <w:rsid w:val="00875996"/>
    <w:rsid w:val="008759ED"/>
    <w:rsid w:val="00882261"/>
    <w:rsid w:val="00883500"/>
    <w:rsid w:val="008837E2"/>
    <w:rsid w:val="00884531"/>
    <w:rsid w:val="00886475"/>
    <w:rsid w:val="00892A08"/>
    <w:rsid w:val="00892FA5"/>
    <w:rsid w:val="00893770"/>
    <w:rsid w:val="0089763C"/>
    <w:rsid w:val="008B3ECB"/>
    <w:rsid w:val="008B4E85"/>
    <w:rsid w:val="008B6468"/>
    <w:rsid w:val="008B730F"/>
    <w:rsid w:val="008C1B2E"/>
    <w:rsid w:val="008C1C23"/>
    <w:rsid w:val="008C4334"/>
    <w:rsid w:val="008C4B59"/>
    <w:rsid w:val="008C5269"/>
    <w:rsid w:val="008C7CCE"/>
    <w:rsid w:val="008D05A6"/>
    <w:rsid w:val="008D0B2A"/>
    <w:rsid w:val="008D26B2"/>
    <w:rsid w:val="008D298F"/>
    <w:rsid w:val="008D5424"/>
    <w:rsid w:val="008D7212"/>
    <w:rsid w:val="008E5063"/>
    <w:rsid w:val="008E7164"/>
    <w:rsid w:val="008F0657"/>
    <w:rsid w:val="008F0E7E"/>
    <w:rsid w:val="008F2822"/>
    <w:rsid w:val="008F485A"/>
    <w:rsid w:val="008F5FB9"/>
    <w:rsid w:val="008F6610"/>
    <w:rsid w:val="008F7D82"/>
    <w:rsid w:val="009025F4"/>
    <w:rsid w:val="00902DA3"/>
    <w:rsid w:val="009048BA"/>
    <w:rsid w:val="00905625"/>
    <w:rsid w:val="00911242"/>
    <w:rsid w:val="00912A03"/>
    <w:rsid w:val="00912D04"/>
    <w:rsid w:val="0091441C"/>
    <w:rsid w:val="009145AA"/>
    <w:rsid w:val="0091627E"/>
    <w:rsid w:val="00916576"/>
    <w:rsid w:val="00922084"/>
    <w:rsid w:val="00923AAB"/>
    <w:rsid w:val="00924067"/>
    <w:rsid w:val="009260D0"/>
    <w:rsid w:val="00935926"/>
    <w:rsid w:val="00940A59"/>
    <w:rsid w:val="00941240"/>
    <w:rsid w:val="00946278"/>
    <w:rsid w:val="009468D0"/>
    <w:rsid w:val="00953C02"/>
    <w:rsid w:val="009545F7"/>
    <w:rsid w:val="00955C6D"/>
    <w:rsid w:val="0096082C"/>
    <w:rsid w:val="00961046"/>
    <w:rsid w:val="00962AD2"/>
    <w:rsid w:val="00962C9E"/>
    <w:rsid w:val="00964186"/>
    <w:rsid w:val="00966661"/>
    <w:rsid w:val="0097032B"/>
    <w:rsid w:val="009714FF"/>
    <w:rsid w:val="00973A02"/>
    <w:rsid w:val="00974291"/>
    <w:rsid w:val="00977EC5"/>
    <w:rsid w:val="00980167"/>
    <w:rsid w:val="009827DC"/>
    <w:rsid w:val="009831B2"/>
    <w:rsid w:val="00983BDC"/>
    <w:rsid w:val="0099197B"/>
    <w:rsid w:val="009923F3"/>
    <w:rsid w:val="00992AF7"/>
    <w:rsid w:val="009946D9"/>
    <w:rsid w:val="00994DAC"/>
    <w:rsid w:val="009B0692"/>
    <w:rsid w:val="009B4760"/>
    <w:rsid w:val="009B51F5"/>
    <w:rsid w:val="009C3B7D"/>
    <w:rsid w:val="009C5E23"/>
    <w:rsid w:val="009C6159"/>
    <w:rsid w:val="009D0ECC"/>
    <w:rsid w:val="009D2EAD"/>
    <w:rsid w:val="009D2F91"/>
    <w:rsid w:val="009D4E88"/>
    <w:rsid w:val="009D54B2"/>
    <w:rsid w:val="009D6328"/>
    <w:rsid w:val="009D69C3"/>
    <w:rsid w:val="009E05AE"/>
    <w:rsid w:val="009E1922"/>
    <w:rsid w:val="009E50C7"/>
    <w:rsid w:val="009E52D6"/>
    <w:rsid w:val="009E563F"/>
    <w:rsid w:val="009E7093"/>
    <w:rsid w:val="009F1243"/>
    <w:rsid w:val="009F42B2"/>
    <w:rsid w:val="009F7ED2"/>
    <w:rsid w:val="00A03668"/>
    <w:rsid w:val="00A13C16"/>
    <w:rsid w:val="00A148D1"/>
    <w:rsid w:val="00A15F24"/>
    <w:rsid w:val="00A26280"/>
    <w:rsid w:val="00A2649D"/>
    <w:rsid w:val="00A265F8"/>
    <w:rsid w:val="00A2684E"/>
    <w:rsid w:val="00A3082B"/>
    <w:rsid w:val="00A414D0"/>
    <w:rsid w:val="00A41B9C"/>
    <w:rsid w:val="00A45594"/>
    <w:rsid w:val="00A4678F"/>
    <w:rsid w:val="00A5012A"/>
    <w:rsid w:val="00A53CFA"/>
    <w:rsid w:val="00A53EE8"/>
    <w:rsid w:val="00A5417F"/>
    <w:rsid w:val="00A5678E"/>
    <w:rsid w:val="00A6216C"/>
    <w:rsid w:val="00A63583"/>
    <w:rsid w:val="00A649D8"/>
    <w:rsid w:val="00A64A12"/>
    <w:rsid w:val="00A64D0E"/>
    <w:rsid w:val="00A7560A"/>
    <w:rsid w:val="00A7759C"/>
    <w:rsid w:val="00A80A4F"/>
    <w:rsid w:val="00A8159F"/>
    <w:rsid w:val="00A856EF"/>
    <w:rsid w:val="00A86922"/>
    <w:rsid w:val="00A90A84"/>
    <w:rsid w:val="00A93661"/>
    <w:rsid w:val="00A93F11"/>
    <w:rsid w:val="00A94DB0"/>
    <w:rsid w:val="00A95492"/>
    <w:rsid w:val="00A95652"/>
    <w:rsid w:val="00AA2EC5"/>
    <w:rsid w:val="00AA6B80"/>
    <w:rsid w:val="00AB0A8D"/>
    <w:rsid w:val="00AB184A"/>
    <w:rsid w:val="00AB1E6D"/>
    <w:rsid w:val="00AB1F97"/>
    <w:rsid w:val="00AB2C45"/>
    <w:rsid w:val="00AB332C"/>
    <w:rsid w:val="00AB3524"/>
    <w:rsid w:val="00AB63ED"/>
    <w:rsid w:val="00AB6C88"/>
    <w:rsid w:val="00AC02FA"/>
    <w:rsid w:val="00AC0AB8"/>
    <w:rsid w:val="00AC2315"/>
    <w:rsid w:val="00AC4822"/>
    <w:rsid w:val="00AC60AE"/>
    <w:rsid w:val="00AC631A"/>
    <w:rsid w:val="00AC726A"/>
    <w:rsid w:val="00AD1153"/>
    <w:rsid w:val="00AD1CFC"/>
    <w:rsid w:val="00AD2FBA"/>
    <w:rsid w:val="00AD3B54"/>
    <w:rsid w:val="00AD3FA6"/>
    <w:rsid w:val="00AD4ADD"/>
    <w:rsid w:val="00AE1972"/>
    <w:rsid w:val="00AE268C"/>
    <w:rsid w:val="00AE2CD8"/>
    <w:rsid w:val="00AE7A52"/>
    <w:rsid w:val="00AF0E86"/>
    <w:rsid w:val="00AF3D42"/>
    <w:rsid w:val="00AF61A0"/>
    <w:rsid w:val="00AF6807"/>
    <w:rsid w:val="00B025C5"/>
    <w:rsid w:val="00B039D9"/>
    <w:rsid w:val="00B03D4C"/>
    <w:rsid w:val="00B1011F"/>
    <w:rsid w:val="00B101E8"/>
    <w:rsid w:val="00B118E3"/>
    <w:rsid w:val="00B129CA"/>
    <w:rsid w:val="00B14BB2"/>
    <w:rsid w:val="00B156C8"/>
    <w:rsid w:val="00B232DB"/>
    <w:rsid w:val="00B234EC"/>
    <w:rsid w:val="00B23D5B"/>
    <w:rsid w:val="00B24197"/>
    <w:rsid w:val="00B24E75"/>
    <w:rsid w:val="00B251CB"/>
    <w:rsid w:val="00B3055A"/>
    <w:rsid w:val="00B3125C"/>
    <w:rsid w:val="00B32067"/>
    <w:rsid w:val="00B33C6D"/>
    <w:rsid w:val="00B35DA4"/>
    <w:rsid w:val="00B413AB"/>
    <w:rsid w:val="00B427C6"/>
    <w:rsid w:val="00B42BD9"/>
    <w:rsid w:val="00B4508F"/>
    <w:rsid w:val="00B4649A"/>
    <w:rsid w:val="00B51CF8"/>
    <w:rsid w:val="00B51E25"/>
    <w:rsid w:val="00B5301B"/>
    <w:rsid w:val="00B55AD5"/>
    <w:rsid w:val="00B5621A"/>
    <w:rsid w:val="00B6070D"/>
    <w:rsid w:val="00B6089F"/>
    <w:rsid w:val="00B625BC"/>
    <w:rsid w:val="00B64C4E"/>
    <w:rsid w:val="00B662E2"/>
    <w:rsid w:val="00B66AB7"/>
    <w:rsid w:val="00B71188"/>
    <w:rsid w:val="00B71662"/>
    <w:rsid w:val="00B71C57"/>
    <w:rsid w:val="00B72619"/>
    <w:rsid w:val="00B729E3"/>
    <w:rsid w:val="00B73045"/>
    <w:rsid w:val="00B737A6"/>
    <w:rsid w:val="00B76053"/>
    <w:rsid w:val="00B767CE"/>
    <w:rsid w:val="00B8057C"/>
    <w:rsid w:val="00B8085F"/>
    <w:rsid w:val="00B80932"/>
    <w:rsid w:val="00B81394"/>
    <w:rsid w:val="00B8173B"/>
    <w:rsid w:val="00B84077"/>
    <w:rsid w:val="00B84CB6"/>
    <w:rsid w:val="00B84FB8"/>
    <w:rsid w:val="00B86119"/>
    <w:rsid w:val="00B91ECF"/>
    <w:rsid w:val="00B92FB3"/>
    <w:rsid w:val="00B958B3"/>
    <w:rsid w:val="00B96CB8"/>
    <w:rsid w:val="00BA192F"/>
    <w:rsid w:val="00BA2DEE"/>
    <w:rsid w:val="00BA34F4"/>
    <w:rsid w:val="00BA3D2D"/>
    <w:rsid w:val="00BA3EEB"/>
    <w:rsid w:val="00BA455B"/>
    <w:rsid w:val="00BB1BFC"/>
    <w:rsid w:val="00BB23CC"/>
    <w:rsid w:val="00BB2D6C"/>
    <w:rsid w:val="00BB59F0"/>
    <w:rsid w:val="00BC4BC8"/>
    <w:rsid w:val="00BC7F1E"/>
    <w:rsid w:val="00BD2516"/>
    <w:rsid w:val="00BD2643"/>
    <w:rsid w:val="00BD35C7"/>
    <w:rsid w:val="00BD3EAE"/>
    <w:rsid w:val="00BD6238"/>
    <w:rsid w:val="00BD6EC8"/>
    <w:rsid w:val="00BE0DB8"/>
    <w:rsid w:val="00BE6EE4"/>
    <w:rsid w:val="00BE7205"/>
    <w:rsid w:val="00BF2516"/>
    <w:rsid w:val="00BF4907"/>
    <w:rsid w:val="00BF4966"/>
    <w:rsid w:val="00BF593B"/>
    <w:rsid w:val="00BF5E31"/>
    <w:rsid w:val="00BF773A"/>
    <w:rsid w:val="00BF7E81"/>
    <w:rsid w:val="00C000F1"/>
    <w:rsid w:val="00C00572"/>
    <w:rsid w:val="00C0240F"/>
    <w:rsid w:val="00C03DCA"/>
    <w:rsid w:val="00C041C1"/>
    <w:rsid w:val="00C068AB"/>
    <w:rsid w:val="00C10FE7"/>
    <w:rsid w:val="00C1229F"/>
    <w:rsid w:val="00C13773"/>
    <w:rsid w:val="00C17CC8"/>
    <w:rsid w:val="00C21D75"/>
    <w:rsid w:val="00C22539"/>
    <w:rsid w:val="00C2683B"/>
    <w:rsid w:val="00C31E72"/>
    <w:rsid w:val="00C32823"/>
    <w:rsid w:val="00C33980"/>
    <w:rsid w:val="00C35E64"/>
    <w:rsid w:val="00C37F49"/>
    <w:rsid w:val="00C4140C"/>
    <w:rsid w:val="00C42C6B"/>
    <w:rsid w:val="00C43CDC"/>
    <w:rsid w:val="00C47461"/>
    <w:rsid w:val="00C51398"/>
    <w:rsid w:val="00C51CBE"/>
    <w:rsid w:val="00C528E4"/>
    <w:rsid w:val="00C5464E"/>
    <w:rsid w:val="00C660C0"/>
    <w:rsid w:val="00C67B0A"/>
    <w:rsid w:val="00C722B8"/>
    <w:rsid w:val="00C75373"/>
    <w:rsid w:val="00C8122F"/>
    <w:rsid w:val="00C83417"/>
    <w:rsid w:val="00C8593F"/>
    <w:rsid w:val="00C86C04"/>
    <w:rsid w:val="00C93E10"/>
    <w:rsid w:val="00C949C9"/>
    <w:rsid w:val="00C9604F"/>
    <w:rsid w:val="00C97FF0"/>
    <w:rsid w:val="00CA19AA"/>
    <w:rsid w:val="00CA2E8E"/>
    <w:rsid w:val="00CA5FE7"/>
    <w:rsid w:val="00CA7D6D"/>
    <w:rsid w:val="00CB039B"/>
    <w:rsid w:val="00CB2C81"/>
    <w:rsid w:val="00CB4372"/>
    <w:rsid w:val="00CC073F"/>
    <w:rsid w:val="00CC2DAF"/>
    <w:rsid w:val="00CC5298"/>
    <w:rsid w:val="00CD019B"/>
    <w:rsid w:val="00CD2D0C"/>
    <w:rsid w:val="00CD3D08"/>
    <w:rsid w:val="00CD736E"/>
    <w:rsid w:val="00CD798D"/>
    <w:rsid w:val="00CE0144"/>
    <w:rsid w:val="00CE161E"/>
    <w:rsid w:val="00CE323D"/>
    <w:rsid w:val="00CE4B07"/>
    <w:rsid w:val="00CE6A4D"/>
    <w:rsid w:val="00CE715E"/>
    <w:rsid w:val="00CF0D19"/>
    <w:rsid w:val="00CF2E3F"/>
    <w:rsid w:val="00CF59A8"/>
    <w:rsid w:val="00D06217"/>
    <w:rsid w:val="00D0676A"/>
    <w:rsid w:val="00D11305"/>
    <w:rsid w:val="00D121B2"/>
    <w:rsid w:val="00D14858"/>
    <w:rsid w:val="00D152D9"/>
    <w:rsid w:val="00D215CF"/>
    <w:rsid w:val="00D239D5"/>
    <w:rsid w:val="00D261E2"/>
    <w:rsid w:val="00D26613"/>
    <w:rsid w:val="00D3174F"/>
    <w:rsid w:val="00D31A5B"/>
    <w:rsid w:val="00D325A9"/>
    <w:rsid w:val="00D337B0"/>
    <w:rsid w:val="00D34C59"/>
    <w:rsid w:val="00D35D50"/>
    <w:rsid w:val="00D36A8A"/>
    <w:rsid w:val="00D415D7"/>
    <w:rsid w:val="00D4777C"/>
    <w:rsid w:val="00D52E0E"/>
    <w:rsid w:val="00D5309D"/>
    <w:rsid w:val="00D538BF"/>
    <w:rsid w:val="00D540E8"/>
    <w:rsid w:val="00D541EF"/>
    <w:rsid w:val="00D54BA6"/>
    <w:rsid w:val="00D555CA"/>
    <w:rsid w:val="00D61409"/>
    <w:rsid w:val="00D617E6"/>
    <w:rsid w:val="00D62B6D"/>
    <w:rsid w:val="00D6691E"/>
    <w:rsid w:val="00D67A35"/>
    <w:rsid w:val="00D71170"/>
    <w:rsid w:val="00D746C4"/>
    <w:rsid w:val="00D8500D"/>
    <w:rsid w:val="00D87760"/>
    <w:rsid w:val="00D9428F"/>
    <w:rsid w:val="00D94466"/>
    <w:rsid w:val="00D94AFC"/>
    <w:rsid w:val="00D975AD"/>
    <w:rsid w:val="00D97C35"/>
    <w:rsid w:val="00DA04BC"/>
    <w:rsid w:val="00DA1C92"/>
    <w:rsid w:val="00DA25D4"/>
    <w:rsid w:val="00DA44A3"/>
    <w:rsid w:val="00DA4704"/>
    <w:rsid w:val="00DA6538"/>
    <w:rsid w:val="00DB00EF"/>
    <w:rsid w:val="00DB05D6"/>
    <w:rsid w:val="00DB109B"/>
    <w:rsid w:val="00DB1396"/>
    <w:rsid w:val="00DB3E76"/>
    <w:rsid w:val="00DB5CC0"/>
    <w:rsid w:val="00DC371F"/>
    <w:rsid w:val="00DC45F2"/>
    <w:rsid w:val="00DD40DA"/>
    <w:rsid w:val="00DE0D24"/>
    <w:rsid w:val="00DE148F"/>
    <w:rsid w:val="00DE168B"/>
    <w:rsid w:val="00DE5535"/>
    <w:rsid w:val="00DE5DA2"/>
    <w:rsid w:val="00DF1627"/>
    <w:rsid w:val="00DF3C9C"/>
    <w:rsid w:val="00DF6659"/>
    <w:rsid w:val="00DF6CA8"/>
    <w:rsid w:val="00DF7120"/>
    <w:rsid w:val="00DF794C"/>
    <w:rsid w:val="00E06420"/>
    <w:rsid w:val="00E0708E"/>
    <w:rsid w:val="00E070BF"/>
    <w:rsid w:val="00E07459"/>
    <w:rsid w:val="00E10A8F"/>
    <w:rsid w:val="00E1168C"/>
    <w:rsid w:val="00E11DB4"/>
    <w:rsid w:val="00E12AB1"/>
    <w:rsid w:val="00E15249"/>
    <w:rsid w:val="00E15E75"/>
    <w:rsid w:val="00E16F8E"/>
    <w:rsid w:val="00E17729"/>
    <w:rsid w:val="00E20AFC"/>
    <w:rsid w:val="00E20DE4"/>
    <w:rsid w:val="00E20F9B"/>
    <w:rsid w:val="00E2360B"/>
    <w:rsid w:val="00E27572"/>
    <w:rsid w:val="00E27D1A"/>
    <w:rsid w:val="00E309B2"/>
    <w:rsid w:val="00E30E6C"/>
    <w:rsid w:val="00E31932"/>
    <w:rsid w:val="00E41B9F"/>
    <w:rsid w:val="00E41C65"/>
    <w:rsid w:val="00E43631"/>
    <w:rsid w:val="00E436CB"/>
    <w:rsid w:val="00E45C49"/>
    <w:rsid w:val="00E4620E"/>
    <w:rsid w:val="00E4672E"/>
    <w:rsid w:val="00E47AA9"/>
    <w:rsid w:val="00E5262C"/>
    <w:rsid w:val="00E52D42"/>
    <w:rsid w:val="00E567E7"/>
    <w:rsid w:val="00E60079"/>
    <w:rsid w:val="00E60D57"/>
    <w:rsid w:val="00E6332A"/>
    <w:rsid w:val="00E64F80"/>
    <w:rsid w:val="00E65755"/>
    <w:rsid w:val="00E72D83"/>
    <w:rsid w:val="00E771BD"/>
    <w:rsid w:val="00E80927"/>
    <w:rsid w:val="00E8272C"/>
    <w:rsid w:val="00E831DF"/>
    <w:rsid w:val="00E8412C"/>
    <w:rsid w:val="00E85F73"/>
    <w:rsid w:val="00E86AA0"/>
    <w:rsid w:val="00E918F1"/>
    <w:rsid w:val="00E92B0D"/>
    <w:rsid w:val="00EA12B2"/>
    <w:rsid w:val="00EA18D5"/>
    <w:rsid w:val="00EA2370"/>
    <w:rsid w:val="00EA4DAB"/>
    <w:rsid w:val="00EA5356"/>
    <w:rsid w:val="00EA59F1"/>
    <w:rsid w:val="00EB1B28"/>
    <w:rsid w:val="00EB1FFA"/>
    <w:rsid w:val="00EB3683"/>
    <w:rsid w:val="00EB3D17"/>
    <w:rsid w:val="00EB3EE6"/>
    <w:rsid w:val="00EB4109"/>
    <w:rsid w:val="00EB7113"/>
    <w:rsid w:val="00EC287F"/>
    <w:rsid w:val="00EC604E"/>
    <w:rsid w:val="00EC6F1C"/>
    <w:rsid w:val="00EC7DC4"/>
    <w:rsid w:val="00ED30CF"/>
    <w:rsid w:val="00ED74A2"/>
    <w:rsid w:val="00EE4250"/>
    <w:rsid w:val="00EE590E"/>
    <w:rsid w:val="00EE6690"/>
    <w:rsid w:val="00EE67B6"/>
    <w:rsid w:val="00EF3558"/>
    <w:rsid w:val="00EF4806"/>
    <w:rsid w:val="00EF5768"/>
    <w:rsid w:val="00EF5D99"/>
    <w:rsid w:val="00EF6B4B"/>
    <w:rsid w:val="00EF6C96"/>
    <w:rsid w:val="00EF7F98"/>
    <w:rsid w:val="00F004FD"/>
    <w:rsid w:val="00F039D1"/>
    <w:rsid w:val="00F07B91"/>
    <w:rsid w:val="00F1767C"/>
    <w:rsid w:val="00F176EF"/>
    <w:rsid w:val="00F20DCC"/>
    <w:rsid w:val="00F213FB"/>
    <w:rsid w:val="00F21F38"/>
    <w:rsid w:val="00F314CB"/>
    <w:rsid w:val="00F32F83"/>
    <w:rsid w:val="00F33B19"/>
    <w:rsid w:val="00F33B2D"/>
    <w:rsid w:val="00F34F57"/>
    <w:rsid w:val="00F411E9"/>
    <w:rsid w:val="00F429DE"/>
    <w:rsid w:val="00F431C3"/>
    <w:rsid w:val="00F43FDB"/>
    <w:rsid w:val="00F4463E"/>
    <w:rsid w:val="00F44B91"/>
    <w:rsid w:val="00F45E10"/>
    <w:rsid w:val="00F547C3"/>
    <w:rsid w:val="00F57161"/>
    <w:rsid w:val="00F62619"/>
    <w:rsid w:val="00F6364A"/>
    <w:rsid w:val="00F63AB9"/>
    <w:rsid w:val="00F64717"/>
    <w:rsid w:val="00F65415"/>
    <w:rsid w:val="00F65E25"/>
    <w:rsid w:val="00F67076"/>
    <w:rsid w:val="00F700DF"/>
    <w:rsid w:val="00F7034C"/>
    <w:rsid w:val="00F715F6"/>
    <w:rsid w:val="00F7191A"/>
    <w:rsid w:val="00F71FA5"/>
    <w:rsid w:val="00F7463D"/>
    <w:rsid w:val="00F836A1"/>
    <w:rsid w:val="00F85089"/>
    <w:rsid w:val="00F868FA"/>
    <w:rsid w:val="00F9113A"/>
    <w:rsid w:val="00F9199F"/>
    <w:rsid w:val="00F94BE0"/>
    <w:rsid w:val="00F97999"/>
    <w:rsid w:val="00FA5039"/>
    <w:rsid w:val="00FB1B1A"/>
    <w:rsid w:val="00FB6054"/>
    <w:rsid w:val="00FB631A"/>
    <w:rsid w:val="00FB6C8B"/>
    <w:rsid w:val="00FB772B"/>
    <w:rsid w:val="00FC335B"/>
    <w:rsid w:val="00FC5D30"/>
    <w:rsid w:val="00FC66E6"/>
    <w:rsid w:val="00FC6B89"/>
    <w:rsid w:val="00FD2A73"/>
    <w:rsid w:val="00FD3208"/>
    <w:rsid w:val="00FD7546"/>
    <w:rsid w:val="00FE05C3"/>
    <w:rsid w:val="00FE13FC"/>
    <w:rsid w:val="00FE2546"/>
    <w:rsid w:val="00FE3753"/>
    <w:rsid w:val="00FE48B1"/>
    <w:rsid w:val="00FE6081"/>
    <w:rsid w:val="00FE6D2F"/>
    <w:rsid w:val="00FE70B3"/>
    <w:rsid w:val="00FF1EC2"/>
    <w:rsid w:val="00FF53A6"/>
    <w:rsid w:val="00FF53C1"/>
    <w:rsid w:val="00FF576F"/>
    <w:rsid w:val="00FF690C"/>
    <w:rsid w:val="00FF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329B8A-6C21-4D80-B467-B8E3DB6F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7759C"/>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7759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7759C"/>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A7759C"/>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4"/>
    <w:qFormat/>
    <w:rsid w:val="00A7759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A775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759C"/>
  </w:style>
  <w:style w:type="character" w:customStyle="1" w:styleId="Heading1Char">
    <w:name w:val="Heading 1 Char"/>
    <w:aliases w:val="Pocket Char"/>
    <w:basedOn w:val="DefaultParagraphFont"/>
    <w:link w:val="Heading1"/>
    <w:uiPriority w:val="1"/>
    <w:rsid w:val="00A7759C"/>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7759C"/>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A7759C"/>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4"/>
    <w:rsid w:val="00A7759C"/>
    <w:rPr>
      <w:rFonts w:ascii="Georgia" w:eastAsiaTheme="majorEastAsia" w:hAnsi="Georgia" w:cstheme="majorBidi"/>
      <w:b/>
      <w:bCs/>
      <w:iCs/>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A7759C"/>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A7759C"/>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7759C"/>
    <w:rPr>
      <w:b w:val="0"/>
      <w:bCs/>
      <w:sz w:val="22"/>
      <w:u w:val="single"/>
    </w:rPr>
  </w:style>
  <w:style w:type="character" w:styleId="Hyperlink">
    <w:name w:val="Hyperlink"/>
    <w:aliases w:val="heading 1 (block title),Important,Read,Card Text,Internet Link,Analytic Text,Internet link,Char Char1"/>
    <w:basedOn w:val="DefaultParagraphFont"/>
    <w:uiPriority w:val="99"/>
    <w:rsid w:val="00A7759C"/>
    <w:rPr>
      <w:color w:val="auto"/>
      <w:u w:val="none"/>
    </w:rPr>
  </w:style>
  <w:style w:type="character" w:styleId="FollowedHyperlink">
    <w:name w:val="FollowedHyperlink"/>
    <w:basedOn w:val="DefaultParagraphFont"/>
    <w:uiPriority w:val="99"/>
    <w:semiHidden/>
    <w:rsid w:val="00A7759C"/>
    <w:rPr>
      <w:color w:val="auto"/>
      <w:u w:val="none"/>
    </w:rPr>
  </w:style>
  <w:style w:type="paragraph" w:styleId="ListParagraph">
    <w:name w:val="List Paragraph"/>
    <w:basedOn w:val="Normal"/>
    <w:uiPriority w:val="99"/>
    <w:unhideWhenUsed/>
    <w:qFormat/>
    <w:rsid w:val="00E10A8F"/>
    <w:pPr>
      <w:ind w:left="720"/>
      <w:contextualSpacing/>
    </w:pPr>
  </w:style>
  <w:style w:type="paragraph" w:customStyle="1" w:styleId="Emphasis1">
    <w:name w:val="Emphasis1"/>
    <w:basedOn w:val="Normal"/>
    <w:link w:val="Emphasis"/>
    <w:autoRedefine/>
    <w:uiPriority w:val="7"/>
    <w:qFormat/>
    <w:rsid w:val="00922084"/>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StyleBold">
    <w:name w:val="Style Bold"/>
    <w:basedOn w:val="DefaultParagraphFont"/>
    <w:uiPriority w:val="9"/>
    <w:semiHidden/>
    <w:rsid w:val="00A7759C"/>
    <w:rPr>
      <w:b/>
      <w:bCs/>
    </w:rPr>
  </w:style>
  <w:style w:type="paragraph" w:styleId="Header">
    <w:name w:val="header"/>
    <w:basedOn w:val="Normal"/>
    <w:link w:val="HeaderChar"/>
    <w:uiPriority w:val="99"/>
    <w:semiHidden/>
    <w:rsid w:val="00A7759C"/>
    <w:pPr>
      <w:tabs>
        <w:tab w:val="center" w:pos="4680"/>
        <w:tab w:val="right" w:pos="9360"/>
      </w:tabs>
    </w:pPr>
  </w:style>
  <w:style w:type="character" w:customStyle="1" w:styleId="HeaderChar">
    <w:name w:val="Header Char"/>
    <w:basedOn w:val="DefaultParagraphFont"/>
    <w:link w:val="Header"/>
    <w:uiPriority w:val="99"/>
    <w:semiHidden/>
    <w:rsid w:val="00A7759C"/>
    <w:rPr>
      <w:rFonts w:ascii="Georgia" w:hAnsi="Georgia" w:cs="Calibri"/>
    </w:rPr>
  </w:style>
  <w:style w:type="paragraph" w:styleId="Footer">
    <w:name w:val="footer"/>
    <w:basedOn w:val="Normal"/>
    <w:link w:val="FooterChar"/>
    <w:uiPriority w:val="99"/>
    <w:semiHidden/>
    <w:rsid w:val="00A7759C"/>
    <w:pPr>
      <w:tabs>
        <w:tab w:val="center" w:pos="4680"/>
        <w:tab w:val="right" w:pos="9360"/>
      </w:tabs>
    </w:pPr>
  </w:style>
  <w:style w:type="character" w:customStyle="1" w:styleId="FooterChar">
    <w:name w:val="Footer Char"/>
    <w:basedOn w:val="DefaultParagraphFont"/>
    <w:link w:val="Footer"/>
    <w:uiPriority w:val="99"/>
    <w:semiHidden/>
    <w:rsid w:val="00A7759C"/>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goldmansachs.com/our-thinking/pages/us-china-bilateral-investment-dialogue/multimedia/papers/toward-a-us-china-investment-treaty.pdf" TargetMode="External"/><Relationship Id="rId3" Type="http://schemas.openxmlformats.org/officeDocument/2006/relationships/numbering" Target="numbering.xml"/><Relationship Id="rId7" Type="http://schemas.openxmlformats.org/officeDocument/2006/relationships/hyperlink" Target="https://piie.com/blogs/trade-investment-policy-watch/why-china-wants-bit-united-states%20//" TargetMode="Externa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taipeitimes.com/News/taiwan/archives/2013/03/16/2003557211" TargetMode="External"/><Relationship Id="rId4" Type="http://schemas.openxmlformats.org/officeDocument/2006/relationships/styles" Target="styles.xml"/><Relationship Id="rId9" Type="http://schemas.openxmlformats.org/officeDocument/2006/relationships/hyperlink" Target="http://thediplomat.com/2016/03/are-china-and-the-us-close-to-sealing-an-investment-trea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E6B69-38DB-464E-80EB-1DB7B8995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21</Pages>
  <Words>10987</Words>
  <Characters>62632</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Silber</dc:creator>
  <cp:keywords>5.1.1</cp:keywords>
  <dc:description/>
  <cp:lastModifiedBy>Kevin Hirn</cp:lastModifiedBy>
  <cp:revision>2</cp:revision>
  <dcterms:created xsi:type="dcterms:W3CDTF">2016-07-25T21:37:00Z</dcterms:created>
  <dcterms:modified xsi:type="dcterms:W3CDTF">2016-07-25T21:37:00Z</dcterms:modified>
</cp:coreProperties>
</file>