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695D" w:rsidRDefault="00E42C6E" w:rsidP="00C2695D">
      <w:pPr>
        <w:pStyle w:val="Heading1"/>
      </w:pPr>
      <w:bookmarkStart w:id="0" w:name="_Toc455188326"/>
      <w:r>
        <w:t>BIT Negative</w:t>
      </w:r>
      <w:bookmarkEnd w:id="0"/>
    </w:p>
    <w:sdt>
      <w:sdtPr>
        <w:rPr>
          <w:rFonts w:ascii="Calibri" w:eastAsiaTheme="minorHAnsi" w:hAnsi="Calibri" w:cstheme="minorBidi"/>
          <w:color w:val="auto"/>
          <w:sz w:val="16"/>
          <w:szCs w:val="22"/>
        </w:rPr>
        <w:id w:val="-63107814"/>
        <w:docPartObj>
          <w:docPartGallery w:val="Table of Contents"/>
          <w:docPartUnique/>
        </w:docPartObj>
      </w:sdtPr>
      <w:sdtEndPr>
        <w:rPr>
          <w:b/>
          <w:bCs/>
          <w:noProof/>
          <w:sz w:val="22"/>
        </w:rPr>
      </w:sdtEndPr>
      <w:sdtContent>
        <w:p w:rsidR="008138BC" w:rsidRDefault="008138BC">
          <w:pPr>
            <w:pStyle w:val="TOCHeading"/>
          </w:pPr>
          <w:r>
            <w:t>Contents</w:t>
          </w:r>
        </w:p>
        <w:p w:rsidR="008138BC" w:rsidRDefault="008138BC">
          <w:pPr>
            <w:pStyle w:val="TOC1"/>
            <w:tabs>
              <w:tab w:val="right" w:leader="dot" w:pos="9350"/>
            </w:tabs>
            <w:rPr>
              <w:noProof/>
            </w:rPr>
          </w:pPr>
          <w:r>
            <w:fldChar w:fldCharType="begin"/>
          </w:r>
          <w:r>
            <w:instrText xml:space="preserve"> TOC \o "1-3" \h \z \u </w:instrText>
          </w:r>
          <w:r>
            <w:fldChar w:fldCharType="separate"/>
          </w:r>
          <w:hyperlink w:anchor="_Toc455188327" w:history="1">
            <w:r w:rsidRPr="000E0BB0">
              <w:rPr>
                <w:rStyle w:val="Hyperlink"/>
                <w:noProof/>
              </w:rPr>
              <w:t>Case Side</w:t>
            </w:r>
            <w:r>
              <w:rPr>
                <w:noProof/>
                <w:webHidden/>
              </w:rPr>
              <w:tab/>
            </w:r>
            <w:r>
              <w:rPr>
                <w:noProof/>
                <w:webHidden/>
              </w:rPr>
              <w:fldChar w:fldCharType="begin"/>
            </w:r>
            <w:r>
              <w:rPr>
                <w:noProof/>
                <w:webHidden/>
              </w:rPr>
              <w:instrText xml:space="preserve"> PAGEREF _Toc455188327 \h </w:instrText>
            </w:r>
            <w:r>
              <w:rPr>
                <w:noProof/>
                <w:webHidden/>
              </w:rPr>
            </w:r>
            <w:r>
              <w:rPr>
                <w:noProof/>
                <w:webHidden/>
              </w:rPr>
              <w:fldChar w:fldCharType="separate"/>
            </w:r>
            <w:r>
              <w:rPr>
                <w:noProof/>
                <w:webHidden/>
              </w:rPr>
              <w:t>3</w:t>
            </w:r>
            <w:r>
              <w:rPr>
                <w:noProof/>
                <w:webHidden/>
              </w:rPr>
              <w:fldChar w:fldCharType="end"/>
            </w:r>
          </w:hyperlink>
        </w:p>
        <w:p w:rsidR="008138BC" w:rsidRDefault="003D2026">
          <w:pPr>
            <w:pStyle w:val="TOC2"/>
            <w:tabs>
              <w:tab w:val="right" w:leader="dot" w:pos="9350"/>
            </w:tabs>
            <w:rPr>
              <w:noProof/>
            </w:rPr>
          </w:pPr>
          <w:hyperlink w:anchor="_Toc455188328" w:history="1">
            <w:r w:rsidR="008138BC" w:rsidRPr="000E0BB0">
              <w:rPr>
                <w:rStyle w:val="Hyperlink"/>
                <w:noProof/>
              </w:rPr>
              <w:t>A2 Inherency</w:t>
            </w:r>
            <w:r w:rsidR="008138BC">
              <w:rPr>
                <w:noProof/>
                <w:webHidden/>
              </w:rPr>
              <w:tab/>
            </w:r>
            <w:r w:rsidR="008138BC">
              <w:rPr>
                <w:noProof/>
                <w:webHidden/>
              </w:rPr>
              <w:fldChar w:fldCharType="begin"/>
            </w:r>
            <w:r w:rsidR="008138BC">
              <w:rPr>
                <w:noProof/>
                <w:webHidden/>
              </w:rPr>
              <w:instrText xml:space="preserve"> PAGEREF _Toc455188328 \h </w:instrText>
            </w:r>
            <w:r w:rsidR="008138BC">
              <w:rPr>
                <w:noProof/>
                <w:webHidden/>
              </w:rPr>
            </w:r>
            <w:r w:rsidR="008138BC">
              <w:rPr>
                <w:noProof/>
                <w:webHidden/>
              </w:rPr>
              <w:fldChar w:fldCharType="separate"/>
            </w:r>
            <w:r w:rsidR="008138BC">
              <w:rPr>
                <w:noProof/>
                <w:webHidden/>
              </w:rPr>
              <w:t>4</w:t>
            </w:r>
            <w:r w:rsidR="008138BC">
              <w:rPr>
                <w:noProof/>
                <w:webHidden/>
              </w:rPr>
              <w:fldChar w:fldCharType="end"/>
            </w:r>
          </w:hyperlink>
        </w:p>
        <w:p w:rsidR="008138BC" w:rsidRDefault="003D2026">
          <w:pPr>
            <w:pStyle w:val="TOC2"/>
            <w:tabs>
              <w:tab w:val="right" w:leader="dot" w:pos="9350"/>
            </w:tabs>
            <w:rPr>
              <w:noProof/>
            </w:rPr>
          </w:pPr>
          <w:hyperlink w:anchor="_Toc455188329" w:history="1">
            <w:r w:rsidR="008138BC" w:rsidRPr="000E0BB0">
              <w:rPr>
                <w:rStyle w:val="Hyperlink"/>
                <w:noProof/>
              </w:rPr>
              <w:t>Solvency – China says no</w:t>
            </w:r>
            <w:r w:rsidR="008138BC">
              <w:rPr>
                <w:noProof/>
                <w:webHidden/>
              </w:rPr>
              <w:tab/>
            </w:r>
            <w:r w:rsidR="008138BC">
              <w:rPr>
                <w:noProof/>
                <w:webHidden/>
              </w:rPr>
              <w:fldChar w:fldCharType="begin"/>
            </w:r>
            <w:r w:rsidR="008138BC">
              <w:rPr>
                <w:noProof/>
                <w:webHidden/>
              </w:rPr>
              <w:instrText xml:space="preserve"> PAGEREF _Toc455188329 \h </w:instrText>
            </w:r>
            <w:r w:rsidR="008138BC">
              <w:rPr>
                <w:noProof/>
                <w:webHidden/>
              </w:rPr>
            </w:r>
            <w:r w:rsidR="008138BC">
              <w:rPr>
                <w:noProof/>
                <w:webHidden/>
              </w:rPr>
              <w:fldChar w:fldCharType="separate"/>
            </w:r>
            <w:r w:rsidR="008138BC">
              <w:rPr>
                <w:noProof/>
                <w:webHidden/>
              </w:rPr>
              <w:t>6</w:t>
            </w:r>
            <w:r w:rsidR="008138BC">
              <w:rPr>
                <w:noProof/>
                <w:webHidden/>
              </w:rPr>
              <w:fldChar w:fldCharType="end"/>
            </w:r>
          </w:hyperlink>
        </w:p>
        <w:p w:rsidR="008138BC" w:rsidRDefault="003D2026">
          <w:pPr>
            <w:pStyle w:val="TOC2"/>
            <w:tabs>
              <w:tab w:val="right" w:leader="dot" w:pos="9350"/>
            </w:tabs>
            <w:rPr>
              <w:noProof/>
            </w:rPr>
          </w:pPr>
          <w:hyperlink w:anchor="_Toc455188330" w:history="1">
            <w:r w:rsidR="008138BC" w:rsidRPr="000E0BB0">
              <w:rPr>
                <w:rStyle w:val="Hyperlink"/>
                <w:noProof/>
              </w:rPr>
              <w:t>A2 Trade</w:t>
            </w:r>
            <w:r w:rsidR="008138BC">
              <w:rPr>
                <w:noProof/>
                <w:webHidden/>
              </w:rPr>
              <w:tab/>
            </w:r>
            <w:r w:rsidR="008138BC">
              <w:rPr>
                <w:noProof/>
                <w:webHidden/>
              </w:rPr>
              <w:fldChar w:fldCharType="begin"/>
            </w:r>
            <w:r w:rsidR="008138BC">
              <w:rPr>
                <w:noProof/>
                <w:webHidden/>
              </w:rPr>
              <w:instrText xml:space="preserve"> PAGEREF _Toc455188330 \h </w:instrText>
            </w:r>
            <w:r w:rsidR="008138BC">
              <w:rPr>
                <w:noProof/>
                <w:webHidden/>
              </w:rPr>
            </w:r>
            <w:r w:rsidR="008138BC">
              <w:rPr>
                <w:noProof/>
                <w:webHidden/>
              </w:rPr>
              <w:fldChar w:fldCharType="separate"/>
            </w:r>
            <w:r w:rsidR="008138BC">
              <w:rPr>
                <w:noProof/>
                <w:webHidden/>
              </w:rPr>
              <w:t>12</w:t>
            </w:r>
            <w:r w:rsidR="008138BC">
              <w:rPr>
                <w:noProof/>
                <w:webHidden/>
              </w:rPr>
              <w:fldChar w:fldCharType="end"/>
            </w:r>
          </w:hyperlink>
        </w:p>
        <w:p w:rsidR="008138BC" w:rsidRDefault="003D2026">
          <w:pPr>
            <w:pStyle w:val="TOC3"/>
            <w:tabs>
              <w:tab w:val="right" w:leader="dot" w:pos="9350"/>
            </w:tabs>
            <w:rPr>
              <w:noProof/>
            </w:rPr>
          </w:pPr>
          <w:hyperlink w:anchor="_Toc455188331" w:history="1">
            <w:r w:rsidR="008138BC" w:rsidRPr="000E0BB0">
              <w:rPr>
                <w:rStyle w:val="Hyperlink"/>
                <w:noProof/>
              </w:rPr>
              <w:t>No brink</w:t>
            </w:r>
            <w:r w:rsidR="008138BC">
              <w:rPr>
                <w:noProof/>
                <w:webHidden/>
              </w:rPr>
              <w:tab/>
            </w:r>
            <w:r w:rsidR="008138BC">
              <w:rPr>
                <w:noProof/>
                <w:webHidden/>
              </w:rPr>
              <w:fldChar w:fldCharType="begin"/>
            </w:r>
            <w:r w:rsidR="008138BC">
              <w:rPr>
                <w:noProof/>
                <w:webHidden/>
              </w:rPr>
              <w:instrText xml:space="preserve"> PAGEREF _Toc455188331 \h </w:instrText>
            </w:r>
            <w:r w:rsidR="008138BC">
              <w:rPr>
                <w:noProof/>
                <w:webHidden/>
              </w:rPr>
            </w:r>
            <w:r w:rsidR="008138BC">
              <w:rPr>
                <w:noProof/>
                <w:webHidden/>
              </w:rPr>
              <w:fldChar w:fldCharType="separate"/>
            </w:r>
            <w:r w:rsidR="008138BC">
              <w:rPr>
                <w:noProof/>
                <w:webHidden/>
              </w:rPr>
              <w:t>13</w:t>
            </w:r>
            <w:r w:rsidR="008138BC">
              <w:rPr>
                <w:noProof/>
                <w:webHidden/>
              </w:rPr>
              <w:fldChar w:fldCharType="end"/>
            </w:r>
          </w:hyperlink>
        </w:p>
        <w:p w:rsidR="008138BC" w:rsidRDefault="003D2026">
          <w:pPr>
            <w:pStyle w:val="TOC3"/>
            <w:tabs>
              <w:tab w:val="right" w:leader="dot" w:pos="9350"/>
            </w:tabs>
            <w:rPr>
              <w:noProof/>
            </w:rPr>
          </w:pPr>
          <w:hyperlink w:anchor="_Toc455188332" w:history="1">
            <w:r w:rsidR="008138BC" w:rsidRPr="000E0BB0">
              <w:rPr>
                <w:rStyle w:val="Hyperlink"/>
                <w:noProof/>
              </w:rPr>
              <w:t>Alt Cause – no solvency</w:t>
            </w:r>
            <w:r w:rsidR="008138BC">
              <w:rPr>
                <w:noProof/>
                <w:webHidden/>
              </w:rPr>
              <w:tab/>
            </w:r>
            <w:r w:rsidR="008138BC">
              <w:rPr>
                <w:noProof/>
                <w:webHidden/>
              </w:rPr>
              <w:fldChar w:fldCharType="begin"/>
            </w:r>
            <w:r w:rsidR="008138BC">
              <w:rPr>
                <w:noProof/>
                <w:webHidden/>
              </w:rPr>
              <w:instrText xml:space="preserve"> PAGEREF _Toc455188332 \h </w:instrText>
            </w:r>
            <w:r w:rsidR="008138BC">
              <w:rPr>
                <w:noProof/>
                <w:webHidden/>
              </w:rPr>
            </w:r>
            <w:r w:rsidR="008138BC">
              <w:rPr>
                <w:noProof/>
                <w:webHidden/>
              </w:rPr>
              <w:fldChar w:fldCharType="separate"/>
            </w:r>
            <w:r w:rsidR="008138BC">
              <w:rPr>
                <w:noProof/>
                <w:webHidden/>
              </w:rPr>
              <w:t>14</w:t>
            </w:r>
            <w:r w:rsidR="008138BC">
              <w:rPr>
                <w:noProof/>
                <w:webHidden/>
              </w:rPr>
              <w:fldChar w:fldCharType="end"/>
            </w:r>
          </w:hyperlink>
        </w:p>
        <w:p w:rsidR="008138BC" w:rsidRDefault="003D2026">
          <w:pPr>
            <w:pStyle w:val="TOC3"/>
            <w:tabs>
              <w:tab w:val="right" w:leader="dot" w:pos="9350"/>
            </w:tabs>
            <w:rPr>
              <w:noProof/>
            </w:rPr>
          </w:pPr>
          <w:hyperlink w:anchor="_Toc455188333" w:history="1">
            <w:r w:rsidR="008138BC" w:rsidRPr="000E0BB0">
              <w:rPr>
                <w:rStyle w:val="Hyperlink"/>
                <w:noProof/>
              </w:rPr>
              <w:t>WTO – Internal Link Turn</w:t>
            </w:r>
            <w:r w:rsidR="008138BC">
              <w:rPr>
                <w:noProof/>
                <w:webHidden/>
              </w:rPr>
              <w:tab/>
            </w:r>
            <w:r w:rsidR="008138BC">
              <w:rPr>
                <w:noProof/>
                <w:webHidden/>
              </w:rPr>
              <w:fldChar w:fldCharType="begin"/>
            </w:r>
            <w:r w:rsidR="008138BC">
              <w:rPr>
                <w:noProof/>
                <w:webHidden/>
              </w:rPr>
              <w:instrText xml:space="preserve"> PAGEREF _Toc455188333 \h </w:instrText>
            </w:r>
            <w:r w:rsidR="008138BC">
              <w:rPr>
                <w:noProof/>
                <w:webHidden/>
              </w:rPr>
            </w:r>
            <w:r w:rsidR="008138BC">
              <w:rPr>
                <w:noProof/>
                <w:webHidden/>
              </w:rPr>
              <w:fldChar w:fldCharType="separate"/>
            </w:r>
            <w:r w:rsidR="008138BC">
              <w:rPr>
                <w:noProof/>
                <w:webHidden/>
              </w:rPr>
              <w:t>15</w:t>
            </w:r>
            <w:r w:rsidR="008138BC">
              <w:rPr>
                <w:noProof/>
                <w:webHidden/>
              </w:rPr>
              <w:fldChar w:fldCharType="end"/>
            </w:r>
          </w:hyperlink>
        </w:p>
        <w:p w:rsidR="008138BC" w:rsidRDefault="003D2026">
          <w:pPr>
            <w:pStyle w:val="TOC2"/>
            <w:tabs>
              <w:tab w:val="right" w:leader="dot" w:pos="9350"/>
            </w:tabs>
            <w:rPr>
              <w:noProof/>
            </w:rPr>
          </w:pPr>
          <w:hyperlink w:anchor="_Toc455188334" w:history="1">
            <w:r w:rsidR="008138BC" w:rsidRPr="000E0BB0">
              <w:rPr>
                <w:rStyle w:val="Hyperlink"/>
                <w:noProof/>
              </w:rPr>
              <w:t>A2 Economy</w:t>
            </w:r>
            <w:r w:rsidR="008138BC">
              <w:rPr>
                <w:noProof/>
                <w:webHidden/>
              </w:rPr>
              <w:tab/>
            </w:r>
            <w:r w:rsidR="008138BC">
              <w:rPr>
                <w:noProof/>
                <w:webHidden/>
              </w:rPr>
              <w:fldChar w:fldCharType="begin"/>
            </w:r>
            <w:r w:rsidR="008138BC">
              <w:rPr>
                <w:noProof/>
                <w:webHidden/>
              </w:rPr>
              <w:instrText xml:space="preserve"> PAGEREF _Toc455188334 \h </w:instrText>
            </w:r>
            <w:r w:rsidR="008138BC">
              <w:rPr>
                <w:noProof/>
                <w:webHidden/>
              </w:rPr>
            </w:r>
            <w:r w:rsidR="008138BC">
              <w:rPr>
                <w:noProof/>
                <w:webHidden/>
              </w:rPr>
              <w:fldChar w:fldCharType="separate"/>
            </w:r>
            <w:r w:rsidR="008138BC">
              <w:rPr>
                <w:noProof/>
                <w:webHidden/>
              </w:rPr>
              <w:t>18</w:t>
            </w:r>
            <w:r w:rsidR="008138BC">
              <w:rPr>
                <w:noProof/>
                <w:webHidden/>
              </w:rPr>
              <w:fldChar w:fldCharType="end"/>
            </w:r>
          </w:hyperlink>
        </w:p>
        <w:p w:rsidR="008138BC" w:rsidRDefault="003D2026">
          <w:pPr>
            <w:pStyle w:val="TOC3"/>
            <w:tabs>
              <w:tab w:val="right" w:leader="dot" w:pos="9350"/>
            </w:tabs>
            <w:rPr>
              <w:noProof/>
            </w:rPr>
          </w:pPr>
          <w:hyperlink w:anchor="_Toc455188335" w:history="1">
            <w:r w:rsidR="008138BC" w:rsidRPr="000E0BB0">
              <w:rPr>
                <w:rStyle w:val="Hyperlink"/>
                <w:noProof/>
              </w:rPr>
              <w:t>BIT hurts economy</w:t>
            </w:r>
            <w:r w:rsidR="008138BC">
              <w:rPr>
                <w:noProof/>
                <w:webHidden/>
              </w:rPr>
              <w:tab/>
            </w:r>
            <w:r w:rsidR="008138BC">
              <w:rPr>
                <w:noProof/>
                <w:webHidden/>
              </w:rPr>
              <w:fldChar w:fldCharType="begin"/>
            </w:r>
            <w:r w:rsidR="008138BC">
              <w:rPr>
                <w:noProof/>
                <w:webHidden/>
              </w:rPr>
              <w:instrText xml:space="preserve"> PAGEREF _Toc455188335 \h </w:instrText>
            </w:r>
            <w:r w:rsidR="008138BC">
              <w:rPr>
                <w:noProof/>
                <w:webHidden/>
              </w:rPr>
            </w:r>
            <w:r w:rsidR="008138BC">
              <w:rPr>
                <w:noProof/>
                <w:webHidden/>
              </w:rPr>
              <w:fldChar w:fldCharType="separate"/>
            </w:r>
            <w:r w:rsidR="008138BC">
              <w:rPr>
                <w:noProof/>
                <w:webHidden/>
              </w:rPr>
              <w:t>19</w:t>
            </w:r>
            <w:r w:rsidR="008138BC">
              <w:rPr>
                <w:noProof/>
                <w:webHidden/>
              </w:rPr>
              <w:fldChar w:fldCharType="end"/>
            </w:r>
          </w:hyperlink>
        </w:p>
        <w:p w:rsidR="008138BC" w:rsidRDefault="003D2026">
          <w:pPr>
            <w:pStyle w:val="TOC3"/>
            <w:tabs>
              <w:tab w:val="right" w:leader="dot" w:pos="9350"/>
            </w:tabs>
            <w:rPr>
              <w:noProof/>
            </w:rPr>
          </w:pPr>
          <w:hyperlink w:anchor="_Toc455188336" w:history="1">
            <w:r w:rsidR="008138BC" w:rsidRPr="000E0BB0">
              <w:rPr>
                <w:rStyle w:val="Hyperlink"/>
                <w:noProof/>
              </w:rPr>
              <w:t>No Solvency</w:t>
            </w:r>
            <w:r w:rsidR="008138BC">
              <w:rPr>
                <w:noProof/>
                <w:webHidden/>
              </w:rPr>
              <w:tab/>
            </w:r>
            <w:r w:rsidR="008138BC">
              <w:rPr>
                <w:noProof/>
                <w:webHidden/>
              </w:rPr>
              <w:fldChar w:fldCharType="begin"/>
            </w:r>
            <w:r w:rsidR="008138BC">
              <w:rPr>
                <w:noProof/>
                <w:webHidden/>
              </w:rPr>
              <w:instrText xml:space="preserve"> PAGEREF _Toc455188336 \h </w:instrText>
            </w:r>
            <w:r w:rsidR="008138BC">
              <w:rPr>
                <w:noProof/>
                <w:webHidden/>
              </w:rPr>
            </w:r>
            <w:r w:rsidR="008138BC">
              <w:rPr>
                <w:noProof/>
                <w:webHidden/>
              </w:rPr>
              <w:fldChar w:fldCharType="separate"/>
            </w:r>
            <w:r w:rsidR="008138BC">
              <w:rPr>
                <w:noProof/>
                <w:webHidden/>
              </w:rPr>
              <w:t>22</w:t>
            </w:r>
            <w:r w:rsidR="008138BC">
              <w:rPr>
                <w:noProof/>
                <w:webHidden/>
              </w:rPr>
              <w:fldChar w:fldCharType="end"/>
            </w:r>
          </w:hyperlink>
        </w:p>
        <w:p w:rsidR="008138BC" w:rsidRDefault="003D2026">
          <w:pPr>
            <w:pStyle w:val="TOC2"/>
            <w:tabs>
              <w:tab w:val="right" w:leader="dot" w:pos="9350"/>
            </w:tabs>
            <w:rPr>
              <w:noProof/>
            </w:rPr>
          </w:pPr>
          <w:hyperlink w:anchor="_Toc455188337" w:history="1">
            <w:r w:rsidR="008138BC" w:rsidRPr="000E0BB0">
              <w:rPr>
                <w:rStyle w:val="Hyperlink"/>
                <w:noProof/>
              </w:rPr>
              <w:t>A2 Relations</w:t>
            </w:r>
            <w:r w:rsidR="008138BC">
              <w:rPr>
                <w:noProof/>
                <w:webHidden/>
              </w:rPr>
              <w:tab/>
            </w:r>
            <w:r w:rsidR="008138BC">
              <w:rPr>
                <w:noProof/>
                <w:webHidden/>
              </w:rPr>
              <w:fldChar w:fldCharType="begin"/>
            </w:r>
            <w:r w:rsidR="008138BC">
              <w:rPr>
                <w:noProof/>
                <w:webHidden/>
              </w:rPr>
              <w:instrText xml:space="preserve"> PAGEREF _Toc455188337 \h </w:instrText>
            </w:r>
            <w:r w:rsidR="008138BC">
              <w:rPr>
                <w:noProof/>
                <w:webHidden/>
              </w:rPr>
            </w:r>
            <w:r w:rsidR="008138BC">
              <w:rPr>
                <w:noProof/>
                <w:webHidden/>
              </w:rPr>
              <w:fldChar w:fldCharType="separate"/>
            </w:r>
            <w:r w:rsidR="008138BC">
              <w:rPr>
                <w:noProof/>
                <w:webHidden/>
              </w:rPr>
              <w:t>25</w:t>
            </w:r>
            <w:r w:rsidR="008138BC">
              <w:rPr>
                <w:noProof/>
                <w:webHidden/>
              </w:rPr>
              <w:fldChar w:fldCharType="end"/>
            </w:r>
          </w:hyperlink>
        </w:p>
        <w:p w:rsidR="008138BC" w:rsidRDefault="003D2026">
          <w:pPr>
            <w:pStyle w:val="TOC3"/>
            <w:tabs>
              <w:tab w:val="right" w:leader="dot" w:pos="9350"/>
            </w:tabs>
            <w:rPr>
              <w:noProof/>
            </w:rPr>
          </w:pPr>
          <w:hyperlink w:anchor="_Toc455188338" w:history="1">
            <w:r w:rsidR="008138BC" w:rsidRPr="000E0BB0">
              <w:rPr>
                <w:rStyle w:val="Hyperlink"/>
                <w:noProof/>
              </w:rPr>
              <w:t>No solvency</w:t>
            </w:r>
            <w:r w:rsidR="008138BC">
              <w:rPr>
                <w:noProof/>
                <w:webHidden/>
              </w:rPr>
              <w:tab/>
            </w:r>
            <w:r w:rsidR="008138BC">
              <w:rPr>
                <w:noProof/>
                <w:webHidden/>
              </w:rPr>
              <w:fldChar w:fldCharType="begin"/>
            </w:r>
            <w:r w:rsidR="008138BC">
              <w:rPr>
                <w:noProof/>
                <w:webHidden/>
              </w:rPr>
              <w:instrText xml:space="preserve"> PAGEREF _Toc455188338 \h </w:instrText>
            </w:r>
            <w:r w:rsidR="008138BC">
              <w:rPr>
                <w:noProof/>
                <w:webHidden/>
              </w:rPr>
            </w:r>
            <w:r w:rsidR="008138BC">
              <w:rPr>
                <w:noProof/>
                <w:webHidden/>
              </w:rPr>
              <w:fldChar w:fldCharType="separate"/>
            </w:r>
            <w:r w:rsidR="008138BC">
              <w:rPr>
                <w:noProof/>
                <w:webHidden/>
              </w:rPr>
              <w:t>26</w:t>
            </w:r>
            <w:r w:rsidR="008138BC">
              <w:rPr>
                <w:noProof/>
                <w:webHidden/>
              </w:rPr>
              <w:fldChar w:fldCharType="end"/>
            </w:r>
          </w:hyperlink>
        </w:p>
        <w:p w:rsidR="008138BC" w:rsidRDefault="003D2026">
          <w:pPr>
            <w:pStyle w:val="TOC3"/>
            <w:tabs>
              <w:tab w:val="right" w:leader="dot" w:pos="9350"/>
            </w:tabs>
            <w:rPr>
              <w:noProof/>
            </w:rPr>
          </w:pPr>
          <w:hyperlink w:anchor="_Toc455188339" w:history="1">
            <w:r w:rsidR="008138BC" w:rsidRPr="000E0BB0">
              <w:rPr>
                <w:rStyle w:val="Hyperlink"/>
                <w:noProof/>
              </w:rPr>
              <w:t>No Japan China War</w:t>
            </w:r>
            <w:r w:rsidR="008138BC">
              <w:rPr>
                <w:noProof/>
                <w:webHidden/>
              </w:rPr>
              <w:tab/>
            </w:r>
            <w:r w:rsidR="008138BC">
              <w:rPr>
                <w:noProof/>
                <w:webHidden/>
              </w:rPr>
              <w:fldChar w:fldCharType="begin"/>
            </w:r>
            <w:r w:rsidR="008138BC">
              <w:rPr>
                <w:noProof/>
                <w:webHidden/>
              </w:rPr>
              <w:instrText xml:space="preserve"> PAGEREF _Toc455188339 \h </w:instrText>
            </w:r>
            <w:r w:rsidR="008138BC">
              <w:rPr>
                <w:noProof/>
                <w:webHidden/>
              </w:rPr>
            </w:r>
            <w:r w:rsidR="008138BC">
              <w:rPr>
                <w:noProof/>
                <w:webHidden/>
              </w:rPr>
              <w:fldChar w:fldCharType="separate"/>
            </w:r>
            <w:r w:rsidR="008138BC">
              <w:rPr>
                <w:noProof/>
                <w:webHidden/>
              </w:rPr>
              <w:t>28</w:t>
            </w:r>
            <w:r w:rsidR="008138BC">
              <w:rPr>
                <w:noProof/>
                <w:webHidden/>
              </w:rPr>
              <w:fldChar w:fldCharType="end"/>
            </w:r>
          </w:hyperlink>
        </w:p>
        <w:p w:rsidR="008138BC" w:rsidRDefault="003D2026">
          <w:pPr>
            <w:pStyle w:val="TOC3"/>
            <w:tabs>
              <w:tab w:val="right" w:leader="dot" w:pos="9350"/>
            </w:tabs>
            <w:rPr>
              <w:noProof/>
            </w:rPr>
          </w:pPr>
          <w:hyperlink w:anchor="_Toc455188340" w:history="1">
            <w:r w:rsidR="008138BC" w:rsidRPr="000E0BB0">
              <w:rPr>
                <w:rStyle w:val="Hyperlink"/>
                <w:noProof/>
              </w:rPr>
              <w:t>A2 Senkaku Islands</w:t>
            </w:r>
            <w:r w:rsidR="008138BC">
              <w:rPr>
                <w:noProof/>
                <w:webHidden/>
              </w:rPr>
              <w:tab/>
            </w:r>
            <w:r w:rsidR="008138BC">
              <w:rPr>
                <w:noProof/>
                <w:webHidden/>
              </w:rPr>
              <w:fldChar w:fldCharType="begin"/>
            </w:r>
            <w:r w:rsidR="008138BC">
              <w:rPr>
                <w:noProof/>
                <w:webHidden/>
              </w:rPr>
              <w:instrText xml:space="preserve"> PAGEREF _Toc455188340 \h </w:instrText>
            </w:r>
            <w:r w:rsidR="008138BC">
              <w:rPr>
                <w:noProof/>
                <w:webHidden/>
              </w:rPr>
            </w:r>
            <w:r w:rsidR="008138BC">
              <w:rPr>
                <w:noProof/>
                <w:webHidden/>
              </w:rPr>
              <w:fldChar w:fldCharType="separate"/>
            </w:r>
            <w:r w:rsidR="008138BC">
              <w:rPr>
                <w:noProof/>
                <w:webHidden/>
              </w:rPr>
              <w:t>31</w:t>
            </w:r>
            <w:r w:rsidR="008138BC">
              <w:rPr>
                <w:noProof/>
                <w:webHidden/>
              </w:rPr>
              <w:fldChar w:fldCharType="end"/>
            </w:r>
          </w:hyperlink>
        </w:p>
        <w:p w:rsidR="008138BC" w:rsidRDefault="003D2026">
          <w:pPr>
            <w:pStyle w:val="TOC2"/>
            <w:tabs>
              <w:tab w:val="right" w:leader="dot" w:pos="9350"/>
            </w:tabs>
            <w:rPr>
              <w:noProof/>
            </w:rPr>
          </w:pPr>
          <w:hyperlink w:anchor="_Toc455188341" w:history="1">
            <w:r w:rsidR="008138BC" w:rsidRPr="000E0BB0">
              <w:rPr>
                <w:rStyle w:val="Hyperlink"/>
                <w:noProof/>
              </w:rPr>
              <w:t>A2 IPR Adv</w:t>
            </w:r>
            <w:r w:rsidR="008138BC">
              <w:rPr>
                <w:noProof/>
                <w:webHidden/>
              </w:rPr>
              <w:tab/>
            </w:r>
            <w:r w:rsidR="008138BC">
              <w:rPr>
                <w:noProof/>
                <w:webHidden/>
              </w:rPr>
              <w:fldChar w:fldCharType="begin"/>
            </w:r>
            <w:r w:rsidR="008138BC">
              <w:rPr>
                <w:noProof/>
                <w:webHidden/>
              </w:rPr>
              <w:instrText xml:space="preserve"> PAGEREF _Toc455188341 \h </w:instrText>
            </w:r>
            <w:r w:rsidR="008138BC">
              <w:rPr>
                <w:noProof/>
                <w:webHidden/>
              </w:rPr>
            </w:r>
            <w:r w:rsidR="008138BC">
              <w:rPr>
                <w:noProof/>
                <w:webHidden/>
              </w:rPr>
              <w:fldChar w:fldCharType="separate"/>
            </w:r>
            <w:r w:rsidR="008138BC">
              <w:rPr>
                <w:noProof/>
                <w:webHidden/>
              </w:rPr>
              <w:t>34</w:t>
            </w:r>
            <w:r w:rsidR="008138BC">
              <w:rPr>
                <w:noProof/>
                <w:webHidden/>
              </w:rPr>
              <w:fldChar w:fldCharType="end"/>
            </w:r>
          </w:hyperlink>
        </w:p>
        <w:p w:rsidR="008138BC" w:rsidRDefault="003D2026">
          <w:pPr>
            <w:pStyle w:val="TOC3"/>
            <w:tabs>
              <w:tab w:val="right" w:leader="dot" w:pos="9350"/>
            </w:tabs>
            <w:rPr>
              <w:noProof/>
            </w:rPr>
          </w:pPr>
          <w:hyperlink w:anchor="_Toc455188342" w:history="1">
            <w:r w:rsidR="008138BC" w:rsidRPr="000E0BB0">
              <w:rPr>
                <w:rStyle w:val="Hyperlink"/>
                <w:noProof/>
              </w:rPr>
              <w:t>No solvency</w:t>
            </w:r>
            <w:r w:rsidR="008138BC">
              <w:rPr>
                <w:noProof/>
                <w:webHidden/>
              </w:rPr>
              <w:tab/>
            </w:r>
            <w:r w:rsidR="008138BC">
              <w:rPr>
                <w:noProof/>
                <w:webHidden/>
              </w:rPr>
              <w:fldChar w:fldCharType="begin"/>
            </w:r>
            <w:r w:rsidR="008138BC">
              <w:rPr>
                <w:noProof/>
                <w:webHidden/>
              </w:rPr>
              <w:instrText xml:space="preserve"> PAGEREF _Toc455188342 \h </w:instrText>
            </w:r>
            <w:r w:rsidR="008138BC">
              <w:rPr>
                <w:noProof/>
                <w:webHidden/>
              </w:rPr>
            </w:r>
            <w:r w:rsidR="008138BC">
              <w:rPr>
                <w:noProof/>
                <w:webHidden/>
              </w:rPr>
              <w:fldChar w:fldCharType="separate"/>
            </w:r>
            <w:r w:rsidR="008138BC">
              <w:rPr>
                <w:noProof/>
                <w:webHidden/>
              </w:rPr>
              <w:t>35</w:t>
            </w:r>
            <w:r w:rsidR="008138BC">
              <w:rPr>
                <w:noProof/>
                <w:webHidden/>
              </w:rPr>
              <w:fldChar w:fldCharType="end"/>
            </w:r>
          </w:hyperlink>
        </w:p>
        <w:p w:rsidR="008138BC" w:rsidRDefault="003D2026">
          <w:pPr>
            <w:pStyle w:val="TOC3"/>
            <w:tabs>
              <w:tab w:val="right" w:leader="dot" w:pos="9350"/>
            </w:tabs>
            <w:rPr>
              <w:noProof/>
            </w:rPr>
          </w:pPr>
          <w:hyperlink w:anchor="_Toc455188343" w:history="1">
            <w:r w:rsidR="008138BC" w:rsidRPr="000E0BB0">
              <w:rPr>
                <w:rStyle w:val="Hyperlink"/>
                <w:noProof/>
              </w:rPr>
              <w:t>IPR is Counterproductive</w:t>
            </w:r>
            <w:r w:rsidR="008138BC">
              <w:rPr>
                <w:noProof/>
                <w:webHidden/>
              </w:rPr>
              <w:tab/>
            </w:r>
            <w:r w:rsidR="008138BC">
              <w:rPr>
                <w:noProof/>
                <w:webHidden/>
              </w:rPr>
              <w:fldChar w:fldCharType="begin"/>
            </w:r>
            <w:r w:rsidR="008138BC">
              <w:rPr>
                <w:noProof/>
                <w:webHidden/>
              </w:rPr>
              <w:instrText xml:space="preserve"> PAGEREF _Toc455188343 \h </w:instrText>
            </w:r>
            <w:r w:rsidR="008138BC">
              <w:rPr>
                <w:noProof/>
                <w:webHidden/>
              </w:rPr>
            </w:r>
            <w:r w:rsidR="008138BC">
              <w:rPr>
                <w:noProof/>
                <w:webHidden/>
              </w:rPr>
              <w:fldChar w:fldCharType="separate"/>
            </w:r>
            <w:r w:rsidR="008138BC">
              <w:rPr>
                <w:noProof/>
                <w:webHidden/>
              </w:rPr>
              <w:t>36</w:t>
            </w:r>
            <w:r w:rsidR="008138BC">
              <w:rPr>
                <w:noProof/>
                <w:webHidden/>
              </w:rPr>
              <w:fldChar w:fldCharType="end"/>
            </w:r>
          </w:hyperlink>
        </w:p>
        <w:p w:rsidR="008138BC" w:rsidRDefault="003D2026">
          <w:pPr>
            <w:pStyle w:val="TOC3"/>
            <w:tabs>
              <w:tab w:val="right" w:leader="dot" w:pos="9350"/>
            </w:tabs>
            <w:rPr>
              <w:noProof/>
            </w:rPr>
          </w:pPr>
          <w:hyperlink w:anchor="_Toc455188344" w:history="1">
            <w:r w:rsidR="008138BC" w:rsidRPr="000E0BB0">
              <w:rPr>
                <w:rStyle w:val="Hyperlink"/>
                <w:noProof/>
              </w:rPr>
              <w:t>Plan hurts IPR</w:t>
            </w:r>
            <w:r w:rsidR="008138BC">
              <w:rPr>
                <w:noProof/>
                <w:webHidden/>
              </w:rPr>
              <w:tab/>
            </w:r>
            <w:r w:rsidR="008138BC">
              <w:rPr>
                <w:noProof/>
                <w:webHidden/>
              </w:rPr>
              <w:fldChar w:fldCharType="begin"/>
            </w:r>
            <w:r w:rsidR="008138BC">
              <w:rPr>
                <w:noProof/>
                <w:webHidden/>
              </w:rPr>
              <w:instrText xml:space="preserve"> PAGEREF _Toc455188344 \h </w:instrText>
            </w:r>
            <w:r w:rsidR="008138BC">
              <w:rPr>
                <w:noProof/>
                <w:webHidden/>
              </w:rPr>
            </w:r>
            <w:r w:rsidR="008138BC">
              <w:rPr>
                <w:noProof/>
                <w:webHidden/>
              </w:rPr>
              <w:fldChar w:fldCharType="separate"/>
            </w:r>
            <w:r w:rsidR="008138BC">
              <w:rPr>
                <w:noProof/>
                <w:webHidden/>
              </w:rPr>
              <w:t>38</w:t>
            </w:r>
            <w:r w:rsidR="008138BC">
              <w:rPr>
                <w:noProof/>
                <w:webHidden/>
              </w:rPr>
              <w:fldChar w:fldCharType="end"/>
            </w:r>
          </w:hyperlink>
        </w:p>
        <w:p w:rsidR="008138BC" w:rsidRDefault="003D2026">
          <w:pPr>
            <w:pStyle w:val="TOC3"/>
            <w:tabs>
              <w:tab w:val="right" w:leader="dot" w:pos="9350"/>
            </w:tabs>
            <w:rPr>
              <w:noProof/>
            </w:rPr>
          </w:pPr>
          <w:hyperlink w:anchor="_Toc455188345" w:history="1">
            <w:r w:rsidR="008138BC" w:rsidRPr="000E0BB0">
              <w:rPr>
                <w:rStyle w:val="Hyperlink"/>
                <w:noProof/>
              </w:rPr>
              <w:t>Inherency</w:t>
            </w:r>
            <w:r w:rsidR="008138BC">
              <w:rPr>
                <w:noProof/>
                <w:webHidden/>
              </w:rPr>
              <w:tab/>
            </w:r>
            <w:r w:rsidR="008138BC">
              <w:rPr>
                <w:noProof/>
                <w:webHidden/>
              </w:rPr>
              <w:fldChar w:fldCharType="begin"/>
            </w:r>
            <w:r w:rsidR="008138BC">
              <w:rPr>
                <w:noProof/>
                <w:webHidden/>
              </w:rPr>
              <w:instrText xml:space="preserve"> PAGEREF _Toc455188345 \h </w:instrText>
            </w:r>
            <w:r w:rsidR="008138BC">
              <w:rPr>
                <w:noProof/>
                <w:webHidden/>
              </w:rPr>
            </w:r>
            <w:r w:rsidR="008138BC">
              <w:rPr>
                <w:noProof/>
                <w:webHidden/>
              </w:rPr>
              <w:fldChar w:fldCharType="separate"/>
            </w:r>
            <w:r w:rsidR="008138BC">
              <w:rPr>
                <w:noProof/>
                <w:webHidden/>
              </w:rPr>
              <w:t>39</w:t>
            </w:r>
            <w:r w:rsidR="008138BC">
              <w:rPr>
                <w:noProof/>
                <w:webHidden/>
              </w:rPr>
              <w:fldChar w:fldCharType="end"/>
            </w:r>
          </w:hyperlink>
        </w:p>
        <w:p w:rsidR="008138BC" w:rsidRDefault="003D2026">
          <w:pPr>
            <w:pStyle w:val="TOC3"/>
            <w:tabs>
              <w:tab w:val="right" w:leader="dot" w:pos="9350"/>
            </w:tabs>
            <w:rPr>
              <w:noProof/>
            </w:rPr>
          </w:pPr>
          <w:hyperlink w:anchor="_Toc455188346" w:history="1">
            <w:r w:rsidR="008138BC" w:rsidRPr="000E0BB0">
              <w:rPr>
                <w:rStyle w:val="Hyperlink"/>
                <w:noProof/>
              </w:rPr>
              <w:t>A2 China NatGas</w:t>
            </w:r>
            <w:r w:rsidR="008138BC">
              <w:rPr>
                <w:noProof/>
                <w:webHidden/>
              </w:rPr>
              <w:tab/>
            </w:r>
            <w:r w:rsidR="008138BC">
              <w:rPr>
                <w:noProof/>
                <w:webHidden/>
              </w:rPr>
              <w:fldChar w:fldCharType="begin"/>
            </w:r>
            <w:r w:rsidR="008138BC">
              <w:rPr>
                <w:noProof/>
                <w:webHidden/>
              </w:rPr>
              <w:instrText xml:space="preserve"> PAGEREF _Toc455188346 \h </w:instrText>
            </w:r>
            <w:r w:rsidR="008138BC">
              <w:rPr>
                <w:noProof/>
                <w:webHidden/>
              </w:rPr>
            </w:r>
            <w:r w:rsidR="008138BC">
              <w:rPr>
                <w:noProof/>
                <w:webHidden/>
              </w:rPr>
              <w:fldChar w:fldCharType="separate"/>
            </w:r>
            <w:r w:rsidR="008138BC">
              <w:rPr>
                <w:noProof/>
                <w:webHidden/>
              </w:rPr>
              <w:t>40</w:t>
            </w:r>
            <w:r w:rsidR="008138BC">
              <w:rPr>
                <w:noProof/>
                <w:webHidden/>
              </w:rPr>
              <w:fldChar w:fldCharType="end"/>
            </w:r>
          </w:hyperlink>
        </w:p>
        <w:p w:rsidR="008138BC" w:rsidRDefault="003D2026">
          <w:pPr>
            <w:pStyle w:val="TOC1"/>
            <w:tabs>
              <w:tab w:val="right" w:leader="dot" w:pos="9350"/>
            </w:tabs>
            <w:rPr>
              <w:noProof/>
            </w:rPr>
          </w:pPr>
          <w:hyperlink w:anchor="_Toc455188347" w:history="1">
            <w:r w:rsidR="008138BC" w:rsidRPr="000E0BB0">
              <w:rPr>
                <w:rStyle w:val="Hyperlink"/>
                <w:noProof/>
              </w:rPr>
              <w:t>Disads</w:t>
            </w:r>
            <w:r w:rsidR="008138BC">
              <w:rPr>
                <w:noProof/>
                <w:webHidden/>
              </w:rPr>
              <w:tab/>
            </w:r>
            <w:r w:rsidR="008138BC">
              <w:rPr>
                <w:noProof/>
                <w:webHidden/>
              </w:rPr>
              <w:fldChar w:fldCharType="begin"/>
            </w:r>
            <w:r w:rsidR="008138BC">
              <w:rPr>
                <w:noProof/>
                <w:webHidden/>
              </w:rPr>
              <w:instrText xml:space="preserve"> PAGEREF _Toc455188347 \h </w:instrText>
            </w:r>
            <w:r w:rsidR="008138BC">
              <w:rPr>
                <w:noProof/>
                <w:webHidden/>
              </w:rPr>
            </w:r>
            <w:r w:rsidR="008138BC">
              <w:rPr>
                <w:noProof/>
                <w:webHidden/>
              </w:rPr>
              <w:fldChar w:fldCharType="separate"/>
            </w:r>
            <w:r w:rsidR="008138BC">
              <w:rPr>
                <w:noProof/>
                <w:webHidden/>
              </w:rPr>
              <w:t>42</w:t>
            </w:r>
            <w:r w:rsidR="008138BC">
              <w:rPr>
                <w:noProof/>
                <w:webHidden/>
              </w:rPr>
              <w:fldChar w:fldCharType="end"/>
            </w:r>
          </w:hyperlink>
        </w:p>
        <w:p w:rsidR="008138BC" w:rsidRDefault="003D2026">
          <w:pPr>
            <w:pStyle w:val="TOC2"/>
            <w:tabs>
              <w:tab w:val="right" w:leader="dot" w:pos="9350"/>
            </w:tabs>
            <w:rPr>
              <w:noProof/>
            </w:rPr>
          </w:pPr>
          <w:hyperlink w:anchor="_Toc455188348" w:history="1">
            <w:r w:rsidR="008138BC" w:rsidRPr="000E0BB0">
              <w:rPr>
                <w:rStyle w:val="Hyperlink"/>
                <w:noProof/>
              </w:rPr>
              <w:t>Politics &amp; Elections</w:t>
            </w:r>
            <w:r w:rsidR="008138BC">
              <w:rPr>
                <w:noProof/>
                <w:webHidden/>
              </w:rPr>
              <w:tab/>
            </w:r>
            <w:r w:rsidR="008138BC">
              <w:rPr>
                <w:noProof/>
                <w:webHidden/>
              </w:rPr>
              <w:fldChar w:fldCharType="begin"/>
            </w:r>
            <w:r w:rsidR="008138BC">
              <w:rPr>
                <w:noProof/>
                <w:webHidden/>
              </w:rPr>
              <w:instrText xml:space="preserve"> PAGEREF _Toc455188348 \h </w:instrText>
            </w:r>
            <w:r w:rsidR="008138BC">
              <w:rPr>
                <w:noProof/>
                <w:webHidden/>
              </w:rPr>
            </w:r>
            <w:r w:rsidR="008138BC">
              <w:rPr>
                <w:noProof/>
                <w:webHidden/>
              </w:rPr>
              <w:fldChar w:fldCharType="separate"/>
            </w:r>
            <w:r w:rsidR="008138BC">
              <w:rPr>
                <w:noProof/>
                <w:webHidden/>
              </w:rPr>
              <w:t>43</w:t>
            </w:r>
            <w:r w:rsidR="008138BC">
              <w:rPr>
                <w:noProof/>
                <w:webHidden/>
              </w:rPr>
              <w:fldChar w:fldCharType="end"/>
            </w:r>
          </w:hyperlink>
        </w:p>
        <w:p w:rsidR="008138BC" w:rsidRDefault="003D2026">
          <w:pPr>
            <w:pStyle w:val="TOC2"/>
            <w:tabs>
              <w:tab w:val="right" w:leader="dot" w:pos="9350"/>
            </w:tabs>
            <w:rPr>
              <w:noProof/>
            </w:rPr>
          </w:pPr>
          <w:hyperlink w:anchor="_Toc455188349" w:history="1">
            <w:r w:rsidR="008138BC" w:rsidRPr="000E0BB0">
              <w:rPr>
                <w:rStyle w:val="Hyperlink"/>
                <w:noProof/>
              </w:rPr>
              <w:t>Assurance</w:t>
            </w:r>
            <w:r w:rsidR="008138BC">
              <w:rPr>
                <w:noProof/>
                <w:webHidden/>
              </w:rPr>
              <w:tab/>
            </w:r>
            <w:r w:rsidR="008138BC">
              <w:rPr>
                <w:noProof/>
                <w:webHidden/>
              </w:rPr>
              <w:fldChar w:fldCharType="begin"/>
            </w:r>
            <w:r w:rsidR="008138BC">
              <w:rPr>
                <w:noProof/>
                <w:webHidden/>
              </w:rPr>
              <w:instrText xml:space="preserve"> PAGEREF _Toc455188349 \h </w:instrText>
            </w:r>
            <w:r w:rsidR="008138BC">
              <w:rPr>
                <w:noProof/>
                <w:webHidden/>
              </w:rPr>
            </w:r>
            <w:r w:rsidR="008138BC">
              <w:rPr>
                <w:noProof/>
                <w:webHidden/>
              </w:rPr>
              <w:fldChar w:fldCharType="separate"/>
            </w:r>
            <w:r w:rsidR="008138BC">
              <w:rPr>
                <w:noProof/>
                <w:webHidden/>
              </w:rPr>
              <w:t>44</w:t>
            </w:r>
            <w:r w:rsidR="008138BC">
              <w:rPr>
                <w:noProof/>
                <w:webHidden/>
              </w:rPr>
              <w:fldChar w:fldCharType="end"/>
            </w:r>
          </w:hyperlink>
        </w:p>
        <w:p w:rsidR="008138BC" w:rsidRDefault="003D2026">
          <w:pPr>
            <w:pStyle w:val="TOC2"/>
            <w:tabs>
              <w:tab w:val="right" w:leader="dot" w:pos="9350"/>
            </w:tabs>
            <w:rPr>
              <w:noProof/>
            </w:rPr>
          </w:pPr>
          <w:hyperlink w:anchor="_Toc455188350" w:history="1">
            <w:r w:rsidR="008138BC" w:rsidRPr="000E0BB0">
              <w:rPr>
                <w:rStyle w:val="Hyperlink"/>
                <w:noProof/>
              </w:rPr>
              <w:t>CFIUS DA</w:t>
            </w:r>
            <w:r w:rsidR="008138BC">
              <w:rPr>
                <w:noProof/>
                <w:webHidden/>
              </w:rPr>
              <w:tab/>
            </w:r>
            <w:r w:rsidR="008138BC">
              <w:rPr>
                <w:noProof/>
                <w:webHidden/>
              </w:rPr>
              <w:fldChar w:fldCharType="begin"/>
            </w:r>
            <w:r w:rsidR="008138BC">
              <w:rPr>
                <w:noProof/>
                <w:webHidden/>
              </w:rPr>
              <w:instrText xml:space="preserve"> PAGEREF _Toc455188350 \h </w:instrText>
            </w:r>
            <w:r w:rsidR="008138BC">
              <w:rPr>
                <w:noProof/>
                <w:webHidden/>
              </w:rPr>
            </w:r>
            <w:r w:rsidR="008138BC">
              <w:rPr>
                <w:noProof/>
                <w:webHidden/>
              </w:rPr>
              <w:fldChar w:fldCharType="separate"/>
            </w:r>
            <w:r w:rsidR="008138BC">
              <w:rPr>
                <w:noProof/>
                <w:webHidden/>
              </w:rPr>
              <w:t>45</w:t>
            </w:r>
            <w:r w:rsidR="008138BC">
              <w:rPr>
                <w:noProof/>
                <w:webHidden/>
              </w:rPr>
              <w:fldChar w:fldCharType="end"/>
            </w:r>
          </w:hyperlink>
        </w:p>
        <w:p w:rsidR="008138BC" w:rsidRDefault="003D2026">
          <w:pPr>
            <w:pStyle w:val="TOC3"/>
            <w:tabs>
              <w:tab w:val="right" w:leader="dot" w:pos="9350"/>
            </w:tabs>
            <w:rPr>
              <w:noProof/>
            </w:rPr>
          </w:pPr>
          <w:hyperlink w:anchor="_Toc455188351" w:history="1">
            <w:r w:rsidR="008138BC" w:rsidRPr="000E0BB0">
              <w:rPr>
                <w:rStyle w:val="Hyperlink"/>
                <w:noProof/>
              </w:rPr>
              <w:t>1NC</w:t>
            </w:r>
            <w:r w:rsidR="008138BC">
              <w:rPr>
                <w:noProof/>
                <w:webHidden/>
              </w:rPr>
              <w:tab/>
            </w:r>
            <w:r w:rsidR="008138BC">
              <w:rPr>
                <w:noProof/>
                <w:webHidden/>
              </w:rPr>
              <w:fldChar w:fldCharType="begin"/>
            </w:r>
            <w:r w:rsidR="008138BC">
              <w:rPr>
                <w:noProof/>
                <w:webHidden/>
              </w:rPr>
              <w:instrText xml:space="preserve"> PAGEREF _Toc455188351 \h </w:instrText>
            </w:r>
            <w:r w:rsidR="008138BC">
              <w:rPr>
                <w:noProof/>
                <w:webHidden/>
              </w:rPr>
            </w:r>
            <w:r w:rsidR="008138BC">
              <w:rPr>
                <w:noProof/>
                <w:webHidden/>
              </w:rPr>
              <w:fldChar w:fldCharType="separate"/>
            </w:r>
            <w:r w:rsidR="008138BC">
              <w:rPr>
                <w:noProof/>
                <w:webHidden/>
              </w:rPr>
              <w:t>46</w:t>
            </w:r>
            <w:r w:rsidR="008138BC">
              <w:rPr>
                <w:noProof/>
                <w:webHidden/>
              </w:rPr>
              <w:fldChar w:fldCharType="end"/>
            </w:r>
          </w:hyperlink>
        </w:p>
        <w:p w:rsidR="008138BC" w:rsidRDefault="003D2026">
          <w:pPr>
            <w:pStyle w:val="TOC3"/>
            <w:tabs>
              <w:tab w:val="right" w:leader="dot" w:pos="9350"/>
            </w:tabs>
            <w:rPr>
              <w:noProof/>
            </w:rPr>
          </w:pPr>
          <w:hyperlink w:anchor="_Toc455188352" w:history="1">
            <w:r w:rsidR="008138BC" w:rsidRPr="000E0BB0">
              <w:rPr>
                <w:rStyle w:val="Hyperlink"/>
                <w:noProof/>
              </w:rPr>
              <w:t>Links Extensions</w:t>
            </w:r>
            <w:r w:rsidR="008138BC">
              <w:rPr>
                <w:noProof/>
                <w:webHidden/>
              </w:rPr>
              <w:tab/>
            </w:r>
            <w:r w:rsidR="008138BC">
              <w:rPr>
                <w:noProof/>
                <w:webHidden/>
              </w:rPr>
              <w:fldChar w:fldCharType="begin"/>
            </w:r>
            <w:r w:rsidR="008138BC">
              <w:rPr>
                <w:noProof/>
                <w:webHidden/>
              </w:rPr>
              <w:instrText xml:space="preserve"> PAGEREF _Toc455188352 \h </w:instrText>
            </w:r>
            <w:r w:rsidR="008138BC">
              <w:rPr>
                <w:noProof/>
                <w:webHidden/>
              </w:rPr>
            </w:r>
            <w:r w:rsidR="008138BC">
              <w:rPr>
                <w:noProof/>
                <w:webHidden/>
              </w:rPr>
              <w:fldChar w:fldCharType="separate"/>
            </w:r>
            <w:r w:rsidR="008138BC">
              <w:rPr>
                <w:noProof/>
                <w:webHidden/>
              </w:rPr>
              <w:t>49</w:t>
            </w:r>
            <w:r w:rsidR="008138BC">
              <w:rPr>
                <w:noProof/>
                <w:webHidden/>
              </w:rPr>
              <w:fldChar w:fldCharType="end"/>
            </w:r>
          </w:hyperlink>
        </w:p>
        <w:p w:rsidR="008138BC" w:rsidRDefault="003D2026">
          <w:pPr>
            <w:pStyle w:val="TOC3"/>
            <w:tabs>
              <w:tab w:val="right" w:leader="dot" w:pos="9350"/>
            </w:tabs>
            <w:rPr>
              <w:noProof/>
            </w:rPr>
          </w:pPr>
          <w:hyperlink w:anchor="_Toc455188353" w:history="1">
            <w:r w:rsidR="008138BC" w:rsidRPr="000E0BB0">
              <w:rPr>
                <w:rStyle w:val="Hyperlink"/>
                <w:noProof/>
              </w:rPr>
              <w:t>Impact Extensions</w:t>
            </w:r>
            <w:r w:rsidR="008138BC">
              <w:rPr>
                <w:noProof/>
                <w:webHidden/>
              </w:rPr>
              <w:tab/>
            </w:r>
            <w:r w:rsidR="008138BC">
              <w:rPr>
                <w:noProof/>
                <w:webHidden/>
              </w:rPr>
              <w:fldChar w:fldCharType="begin"/>
            </w:r>
            <w:r w:rsidR="008138BC">
              <w:rPr>
                <w:noProof/>
                <w:webHidden/>
              </w:rPr>
              <w:instrText xml:space="preserve"> PAGEREF _Toc455188353 \h </w:instrText>
            </w:r>
            <w:r w:rsidR="008138BC">
              <w:rPr>
                <w:noProof/>
                <w:webHidden/>
              </w:rPr>
            </w:r>
            <w:r w:rsidR="008138BC">
              <w:rPr>
                <w:noProof/>
                <w:webHidden/>
              </w:rPr>
              <w:fldChar w:fldCharType="separate"/>
            </w:r>
            <w:r w:rsidR="008138BC">
              <w:rPr>
                <w:noProof/>
                <w:webHidden/>
              </w:rPr>
              <w:t>52</w:t>
            </w:r>
            <w:r w:rsidR="008138BC">
              <w:rPr>
                <w:noProof/>
                <w:webHidden/>
              </w:rPr>
              <w:fldChar w:fldCharType="end"/>
            </w:r>
          </w:hyperlink>
        </w:p>
        <w:p w:rsidR="008138BC" w:rsidRDefault="003D2026">
          <w:pPr>
            <w:pStyle w:val="TOC2"/>
            <w:tabs>
              <w:tab w:val="right" w:leader="dot" w:pos="9350"/>
            </w:tabs>
            <w:rPr>
              <w:noProof/>
            </w:rPr>
          </w:pPr>
          <w:hyperlink w:anchor="_Toc455188354" w:history="1">
            <w:r w:rsidR="008138BC" w:rsidRPr="000E0BB0">
              <w:rPr>
                <w:rStyle w:val="Hyperlink"/>
                <w:noProof/>
              </w:rPr>
              <w:t>China Rise DA</w:t>
            </w:r>
            <w:r w:rsidR="008138BC">
              <w:rPr>
                <w:noProof/>
                <w:webHidden/>
              </w:rPr>
              <w:tab/>
            </w:r>
            <w:r w:rsidR="008138BC">
              <w:rPr>
                <w:noProof/>
                <w:webHidden/>
              </w:rPr>
              <w:fldChar w:fldCharType="begin"/>
            </w:r>
            <w:r w:rsidR="008138BC">
              <w:rPr>
                <w:noProof/>
                <w:webHidden/>
              </w:rPr>
              <w:instrText xml:space="preserve"> PAGEREF _Toc455188354 \h </w:instrText>
            </w:r>
            <w:r w:rsidR="008138BC">
              <w:rPr>
                <w:noProof/>
                <w:webHidden/>
              </w:rPr>
            </w:r>
            <w:r w:rsidR="008138BC">
              <w:rPr>
                <w:noProof/>
                <w:webHidden/>
              </w:rPr>
              <w:fldChar w:fldCharType="separate"/>
            </w:r>
            <w:r w:rsidR="008138BC">
              <w:rPr>
                <w:noProof/>
                <w:webHidden/>
              </w:rPr>
              <w:t>57</w:t>
            </w:r>
            <w:r w:rsidR="008138BC">
              <w:rPr>
                <w:noProof/>
                <w:webHidden/>
              </w:rPr>
              <w:fldChar w:fldCharType="end"/>
            </w:r>
          </w:hyperlink>
        </w:p>
        <w:p w:rsidR="008138BC" w:rsidRDefault="003D2026">
          <w:pPr>
            <w:pStyle w:val="TOC3"/>
            <w:tabs>
              <w:tab w:val="right" w:leader="dot" w:pos="9350"/>
            </w:tabs>
            <w:rPr>
              <w:noProof/>
            </w:rPr>
          </w:pPr>
          <w:hyperlink w:anchor="_Toc455188355" w:history="1">
            <w:r w:rsidR="008138BC" w:rsidRPr="000E0BB0">
              <w:rPr>
                <w:rStyle w:val="Hyperlink"/>
                <w:noProof/>
              </w:rPr>
              <w:t>1NC</w:t>
            </w:r>
            <w:r w:rsidR="008138BC">
              <w:rPr>
                <w:noProof/>
                <w:webHidden/>
              </w:rPr>
              <w:tab/>
            </w:r>
            <w:r w:rsidR="008138BC">
              <w:rPr>
                <w:noProof/>
                <w:webHidden/>
              </w:rPr>
              <w:fldChar w:fldCharType="begin"/>
            </w:r>
            <w:r w:rsidR="008138BC">
              <w:rPr>
                <w:noProof/>
                <w:webHidden/>
              </w:rPr>
              <w:instrText xml:space="preserve"> PAGEREF _Toc455188355 \h </w:instrText>
            </w:r>
            <w:r w:rsidR="008138BC">
              <w:rPr>
                <w:noProof/>
                <w:webHidden/>
              </w:rPr>
            </w:r>
            <w:r w:rsidR="008138BC">
              <w:rPr>
                <w:noProof/>
                <w:webHidden/>
              </w:rPr>
              <w:fldChar w:fldCharType="separate"/>
            </w:r>
            <w:r w:rsidR="008138BC">
              <w:rPr>
                <w:noProof/>
                <w:webHidden/>
              </w:rPr>
              <w:t>58</w:t>
            </w:r>
            <w:r w:rsidR="008138BC">
              <w:rPr>
                <w:noProof/>
                <w:webHidden/>
              </w:rPr>
              <w:fldChar w:fldCharType="end"/>
            </w:r>
          </w:hyperlink>
        </w:p>
        <w:p w:rsidR="008138BC" w:rsidRDefault="003D2026">
          <w:pPr>
            <w:pStyle w:val="TOC3"/>
            <w:tabs>
              <w:tab w:val="right" w:leader="dot" w:pos="9350"/>
            </w:tabs>
            <w:rPr>
              <w:noProof/>
            </w:rPr>
          </w:pPr>
          <w:hyperlink w:anchor="_Toc455188356" w:history="1">
            <w:r w:rsidR="008138BC" w:rsidRPr="000E0BB0">
              <w:rPr>
                <w:rStyle w:val="Hyperlink"/>
                <w:noProof/>
              </w:rPr>
              <w:t>UQ</w:t>
            </w:r>
            <w:r w:rsidR="008138BC">
              <w:rPr>
                <w:noProof/>
                <w:webHidden/>
              </w:rPr>
              <w:tab/>
            </w:r>
            <w:r w:rsidR="008138BC">
              <w:rPr>
                <w:noProof/>
                <w:webHidden/>
              </w:rPr>
              <w:fldChar w:fldCharType="begin"/>
            </w:r>
            <w:r w:rsidR="008138BC">
              <w:rPr>
                <w:noProof/>
                <w:webHidden/>
              </w:rPr>
              <w:instrText xml:space="preserve"> PAGEREF _Toc455188356 \h </w:instrText>
            </w:r>
            <w:r w:rsidR="008138BC">
              <w:rPr>
                <w:noProof/>
                <w:webHidden/>
              </w:rPr>
            </w:r>
            <w:r w:rsidR="008138BC">
              <w:rPr>
                <w:noProof/>
                <w:webHidden/>
              </w:rPr>
              <w:fldChar w:fldCharType="separate"/>
            </w:r>
            <w:r w:rsidR="008138BC">
              <w:rPr>
                <w:noProof/>
                <w:webHidden/>
              </w:rPr>
              <w:t>62</w:t>
            </w:r>
            <w:r w:rsidR="008138BC">
              <w:rPr>
                <w:noProof/>
                <w:webHidden/>
              </w:rPr>
              <w:fldChar w:fldCharType="end"/>
            </w:r>
          </w:hyperlink>
        </w:p>
        <w:p w:rsidR="008138BC" w:rsidRDefault="003D2026">
          <w:pPr>
            <w:pStyle w:val="TOC3"/>
            <w:tabs>
              <w:tab w:val="right" w:leader="dot" w:pos="9350"/>
            </w:tabs>
            <w:rPr>
              <w:noProof/>
            </w:rPr>
          </w:pPr>
          <w:hyperlink w:anchor="_Toc455188357" w:history="1">
            <w:r w:rsidR="008138BC" w:rsidRPr="000E0BB0">
              <w:rPr>
                <w:rStyle w:val="Hyperlink"/>
                <w:noProof/>
              </w:rPr>
              <w:t>Impact</w:t>
            </w:r>
            <w:r w:rsidR="008138BC">
              <w:rPr>
                <w:noProof/>
                <w:webHidden/>
              </w:rPr>
              <w:tab/>
            </w:r>
            <w:r w:rsidR="008138BC">
              <w:rPr>
                <w:noProof/>
                <w:webHidden/>
              </w:rPr>
              <w:fldChar w:fldCharType="begin"/>
            </w:r>
            <w:r w:rsidR="008138BC">
              <w:rPr>
                <w:noProof/>
                <w:webHidden/>
              </w:rPr>
              <w:instrText xml:space="preserve"> PAGEREF _Toc455188357 \h </w:instrText>
            </w:r>
            <w:r w:rsidR="008138BC">
              <w:rPr>
                <w:noProof/>
                <w:webHidden/>
              </w:rPr>
            </w:r>
            <w:r w:rsidR="008138BC">
              <w:rPr>
                <w:noProof/>
                <w:webHidden/>
              </w:rPr>
              <w:fldChar w:fldCharType="separate"/>
            </w:r>
            <w:r w:rsidR="008138BC">
              <w:rPr>
                <w:noProof/>
                <w:webHidden/>
              </w:rPr>
              <w:t>63</w:t>
            </w:r>
            <w:r w:rsidR="008138BC">
              <w:rPr>
                <w:noProof/>
                <w:webHidden/>
              </w:rPr>
              <w:fldChar w:fldCharType="end"/>
            </w:r>
          </w:hyperlink>
        </w:p>
        <w:p w:rsidR="008138BC" w:rsidRDefault="003D2026">
          <w:pPr>
            <w:pStyle w:val="TOC3"/>
            <w:tabs>
              <w:tab w:val="right" w:leader="dot" w:pos="9350"/>
            </w:tabs>
            <w:rPr>
              <w:noProof/>
            </w:rPr>
          </w:pPr>
          <w:hyperlink w:anchor="_Toc455188358" w:history="1">
            <w:r w:rsidR="008138BC" w:rsidRPr="000E0BB0">
              <w:rPr>
                <w:rStyle w:val="Hyperlink"/>
                <w:noProof/>
              </w:rPr>
              <w:t>Internal Link</w:t>
            </w:r>
            <w:r w:rsidR="008138BC">
              <w:rPr>
                <w:noProof/>
                <w:webHidden/>
              </w:rPr>
              <w:tab/>
            </w:r>
            <w:r w:rsidR="008138BC">
              <w:rPr>
                <w:noProof/>
                <w:webHidden/>
              </w:rPr>
              <w:fldChar w:fldCharType="begin"/>
            </w:r>
            <w:r w:rsidR="008138BC">
              <w:rPr>
                <w:noProof/>
                <w:webHidden/>
              </w:rPr>
              <w:instrText xml:space="preserve"> PAGEREF _Toc455188358 \h </w:instrText>
            </w:r>
            <w:r w:rsidR="008138BC">
              <w:rPr>
                <w:noProof/>
                <w:webHidden/>
              </w:rPr>
            </w:r>
            <w:r w:rsidR="008138BC">
              <w:rPr>
                <w:noProof/>
                <w:webHidden/>
              </w:rPr>
              <w:fldChar w:fldCharType="separate"/>
            </w:r>
            <w:r w:rsidR="008138BC">
              <w:rPr>
                <w:noProof/>
                <w:webHidden/>
              </w:rPr>
              <w:t>70</w:t>
            </w:r>
            <w:r w:rsidR="008138BC">
              <w:rPr>
                <w:noProof/>
                <w:webHidden/>
              </w:rPr>
              <w:fldChar w:fldCharType="end"/>
            </w:r>
          </w:hyperlink>
        </w:p>
        <w:p w:rsidR="008138BC" w:rsidRDefault="003D2026">
          <w:pPr>
            <w:pStyle w:val="TOC1"/>
            <w:tabs>
              <w:tab w:val="right" w:leader="dot" w:pos="9350"/>
            </w:tabs>
            <w:rPr>
              <w:noProof/>
            </w:rPr>
          </w:pPr>
          <w:hyperlink w:anchor="_Toc455188359" w:history="1">
            <w:r w:rsidR="008138BC" w:rsidRPr="000E0BB0">
              <w:rPr>
                <w:rStyle w:val="Hyperlink"/>
                <w:noProof/>
              </w:rPr>
              <w:t>Counterplans</w:t>
            </w:r>
            <w:r w:rsidR="008138BC">
              <w:rPr>
                <w:noProof/>
                <w:webHidden/>
              </w:rPr>
              <w:tab/>
            </w:r>
            <w:r w:rsidR="008138BC">
              <w:rPr>
                <w:noProof/>
                <w:webHidden/>
              </w:rPr>
              <w:fldChar w:fldCharType="begin"/>
            </w:r>
            <w:r w:rsidR="008138BC">
              <w:rPr>
                <w:noProof/>
                <w:webHidden/>
              </w:rPr>
              <w:instrText xml:space="preserve"> PAGEREF _Toc455188359 \h </w:instrText>
            </w:r>
            <w:r w:rsidR="008138BC">
              <w:rPr>
                <w:noProof/>
                <w:webHidden/>
              </w:rPr>
            </w:r>
            <w:r w:rsidR="008138BC">
              <w:rPr>
                <w:noProof/>
                <w:webHidden/>
              </w:rPr>
              <w:fldChar w:fldCharType="separate"/>
            </w:r>
            <w:r w:rsidR="008138BC">
              <w:rPr>
                <w:noProof/>
                <w:webHidden/>
              </w:rPr>
              <w:t>72</w:t>
            </w:r>
            <w:r w:rsidR="008138BC">
              <w:rPr>
                <w:noProof/>
                <w:webHidden/>
              </w:rPr>
              <w:fldChar w:fldCharType="end"/>
            </w:r>
          </w:hyperlink>
        </w:p>
        <w:p w:rsidR="008138BC" w:rsidRDefault="003D2026">
          <w:pPr>
            <w:pStyle w:val="TOC2"/>
            <w:tabs>
              <w:tab w:val="right" w:leader="dot" w:pos="9350"/>
            </w:tabs>
            <w:rPr>
              <w:noProof/>
            </w:rPr>
          </w:pPr>
          <w:hyperlink w:anchor="_Toc455188360" w:history="1">
            <w:r w:rsidR="008138BC" w:rsidRPr="000E0BB0">
              <w:rPr>
                <w:rStyle w:val="Hyperlink"/>
                <w:noProof/>
              </w:rPr>
              <w:t>HR Counterplan (or Shunning Links)</w:t>
            </w:r>
            <w:r w:rsidR="008138BC">
              <w:rPr>
                <w:noProof/>
                <w:webHidden/>
              </w:rPr>
              <w:tab/>
            </w:r>
            <w:r w:rsidR="008138BC">
              <w:rPr>
                <w:noProof/>
                <w:webHidden/>
              </w:rPr>
              <w:fldChar w:fldCharType="begin"/>
            </w:r>
            <w:r w:rsidR="008138BC">
              <w:rPr>
                <w:noProof/>
                <w:webHidden/>
              </w:rPr>
              <w:instrText xml:space="preserve"> PAGEREF _Toc455188360 \h </w:instrText>
            </w:r>
            <w:r w:rsidR="008138BC">
              <w:rPr>
                <w:noProof/>
                <w:webHidden/>
              </w:rPr>
            </w:r>
            <w:r w:rsidR="008138BC">
              <w:rPr>
                <w:noProof/>
                <w:webHidden/>
              </w:rPr>
              <w:fldChar w:fldCharType="separate"/>
            </w:r>
            <w:r w:rsidR="008138BC">
              <w:rPr>
                <w:noProof/>
                <w:webHidden/>
              </w:rPr>
              <w:t>73</w:t>
            </w:r>
            <w:r w:rsidR="008138BC">
              <w:rPr>
                <w:noProof/>
                <w:webHidden/>
              </w:rPr>
              <w:fldChar w:fldCharType="end"/>
            </w:r>
          </w:hyperlink>
        </w:p>
        <w:p w:rsidR="008138BC" w:rsidRDefault="003D2026">
          <w:pPr>
            <w:pStyle w:val="TOC2"/>
            <w:tabs>
              <w:tab w:val="right" w:leader="dot" w:pos="9350"/>
            </w:tabs>
            <w:rPr>
              <w:noProof/>
            </w:rPr>
          </w:pPr>
          <w:hyperlink w:anchor="_Toc455188361" w:history="1">
            <w:r w:rsidR="008138BC" w:rsidRPr="000E0BB0">
              <w:rPr>
                <w:rStyle w:val="Hyperlink"/>
                <w:noProof/>
              </w:rPr>
              <w:t>Deep PTA CP</w:t>
            </w:r>
            <w:r w:rsidR="008138BC">
              <w:rPr>
                <w:noProof/>
                <w:webHidden/>
              </w:rPr>
              <w:tab/>
            </w:r>
            <w:r w:rsidR="008138BC">
              <w:rPr>
                <w:noProof/>
                <w:webHidden/>
              </w:rPr>
              <w:fldChar w:fldCharType="begin"/>
            </w:r>
            <w:r w:rsidR="008138BC">
              <w:rPr>
                <w:noProof/>
                <w:webHidden/>
              </w:rPr>
              <w:instrText xml:space="preserve"> PAGEREF _Toc455188361 \h </w:instrText>
            </w:r>
            <w:r w:rsidR="008138BC">
              <w:rPr>
                <w:noProof/>
                <w:webHidden/>
              </w:rPr>
            </w:r>
            <w:r w:rsidR="008138BC">
              <w:rPr>
                <w:noProof/>
                <w:webHidden/>
              </w:rPr>
              <w:fldChar w:fldCharType="separate"/>
            </w:r>
            <w:r w:rsidR="008138BC">
              <w:rPr>
                <w:noProof/>
                <w:webHidden/>
              </w:rPr>
              <w:t>76</w:t>
            </w:r>
            <w:r w:rsidR="008138BC">
              <w:rPr>
                <w:noProof/>
                <w:webHidden/>
              </w:rPr>
              <w:fldChar w:fldCharType="end"/>
            </w:r>
          </w:hyperlink>
        </w:p>
        <w:p w:rsidR="008138BC" w:rsidRDefault="008138BC">
          <w:r>
            <w:rPr>
              <w:b/>
              <w:bCs/>
              <w:noProof/>
            </w:rPr>
            <w:fldChar w:fldCharType="end"/>
          </w:r>
        </w:p>
      </w:sdtContent>
    </w:sdt>
    <w:p w:rsidR="00C2695D" w:rsidRDefault="00C2695D" w:rsidP="00C2695D"/>
    <w:p w:rsidR="00E42C6E" w:rsidRDefault="00E42C6E" w:rsidP="00E42C6E">
      <w:pPr>
        <w:pStyle w:val="Heading1"/>
      </w:pPr>
      <w:bookmarkStart w:id="1" w:name="_Toc455188327"/>
      <w:r>
        <w:t>Case Side</w:t>
      </w:r>
      <w:bookmarkEnd w:id="1"/>
    </w:p>
    <w:p w:rsidR="006A3C29" w:rsidRDefault="006A3C29" w:rsidP="006A3C29">
      <w:pPr>
        <w:pStyle w:val="Heading2"/>
      </w:pPr>
      <w:bookmarkStart w:id="2" w:name="_Toc455188328"/>
      <w:r>
        <w:t>A2 Inherency</w:t>
      </w:r>
      <w:bookmarkEnd w:id="2"/>
    </w:p>
    <w:p w:rsidR="006A3C29" w:rsidRPr="006A3C29" w:rsidRDefault="006A3C29" w:rsidP="006A3C29">
      <w:pPr>
        <w:pStyle w:val="Heading4"/>
        <w:rPr>
          <w:sz w:val="28"/>
        </w:rPr>
      </w:pPr>
      <w:r w:rsidRPr="006A3C29">
        <w:rPr>
          <w:sz w:val="28"/>
        </w:rPr>
        <w:t>In Recent Times BIT’s have Tripled, and FDI’s have increased, Leading to economic stability within the regions</w:t>
      </w:r>
    </w:p>
    <w:p w:rsidR="006A3C29" w:rsidRPr="00E334A3" w:rsidRDefault="006A3C29" w:rsidP="006A3C29">
      <w:pPr>
        <w:autoSpaceDE w:val="0"/>
        <w:autoSpaceDN w:val="0"/>
        <w:adjustRightInd w:val="0"/>
        <w:spacing w:after="0" w:line="240" w:lineRule="auto"/>
        <w:rPr>
          <w:rFonts w:asciiTheme="minorHAnsi" w:hAnsiTheme="minorHAnsi" w:cs="Times-Bold"/>
          <w:bCs/>
          <w:sz w:val="24"/>
          <w:szCs w:val="24"/>
        </w:rPr>
      </w:pPr>
      <w:r w:rsidRPr="00E334A3">
        <w:rPr>
          <w:rFonts w:asciiTheme="minorHAnsi" w:hAnsiTheme="minorHAnsi" w:cs="Times-Italic"/>
          <w:iCs/>
          <w:sz w:val="24"/>
          <w:szCs w:val="24"/>
        </w:rPr>
        <w:t>Susan D.</w:t>
      </w:r>
      <w:r w:rsidRPr="00E334A3">
        <w:rPr>
          <w:rFonts w:asciiTheme="majorHAnsi" w:hAnsiTheme="majorHAnsi" w:cs="Times-Italic"/>
          <w:iCs/>
          <w:sz w:val="28"/>
          <w:szCs w:val="24"/>
        </w:rPr>
        <w:t xml:space="preserve"> </w:t>
      </w:r>
      <w:r w:rsidRPr="008138BC">
        <w:rPr>
          <w:rStyle w:val="Heading4Char"/>
          <w:sz w:val="28"/>
          <w:highlight w:val="yellow"/>
          <w:u w:val="single"/>
        </w:rPr>
        <w:t>Franck, 2007</w:t>
      </w:r>
      <w:r w:rsidRPr="00E334A3">
        <w:rPr>
          <w:rStyle w:val="Heading4Char"/>
          <w:sz w:val="28"/>
        </w:rPr>
        <w:t>,</w:t>
      </w:r>
      <w:r w:rsidRPr="00E334A3">
        <w:rPr>
          <w:rFonts w:asciiTheme="minorHAnsi" w:hAnsiTheme="minorHAnsi" w:cs="Times-Roman"/>
          <w:sz w:val="24"/>
          <w:szCs w:val="24"/>
        </w:rPr>
        <w:t xml:space="preserve"> *Assistant Professor of Law, University of Nebraska-Lincoln- </w:t>
      </w:r>
      <w:r w:rsidRPr="00E334A3">
        <w:rPr>
          <w:rFonts w:asciiTheme="minorHAnsi" w:hAnsiTheme="minorHAnsi" w:cs="Times-Bold"/>
          <w:bCs/>
          <w:sz w:val="24"/>
          <w:szCs w:val="24"/>
        </w:rPr>
        <w:t>Foreign Direct Investment, Investment Treaty Arbitration,</w:t>
      </w:r>
    </w:p>
    <w:p w:rsidR="006A3C29" w:rsidRPr="008138BC" w:rsidRDefault="006A3C29" w:rsidP="006A3C29">
      <w:pPr>
        <w:tabs>
          <w:tab w:val="left" w:pos="6882"/>
        </w:tabs>
        <w:rPr>
          <w:rFonts w:asciiTheme="minorHAnsi" w:hAnsiTheme="minorHAnsi" w:cs="Times-Roman"/>
          <w:sz w:val="24"/>
          <w:szCs w:val="24"/>
          <w:highlight w:val="yellow"/>
        </w:rPr>
      </w:pPr>
      <w:r w:rsidRPr="00E334A3">
        <w:rPr>
          <w:rFonts w:asciiTheme="minorHAnsi" w:hAnsiTheme="minorHAnsi" w:cs="Times-Bold"/>
          <w:bCs/>
          <w:sz w:val="24"/>
          <w:szCs w:val="24"/>
        </w:rPr>
        <w:t>and the Rule of Law, DOA 6/29/16</w:t>
      </w:r>
    </w:p>
    <w:p w:rsidR="006A3C29" w:rsidRPr="00E334A3" w:rsidRDefault="006A3C29" w:rsidP="006A3C29">
      <w:r w:rsidRPr="008138BC">
        <w:rPr>
          <w:b/>
          <w:highlight w:val="yellow"/>
          <w:u w:val="single"/>
        </w:rPr>
        <w:t>During the past two decades, the number of investment treaties has tripled.</w:t>
      </w:r>
      <w:r w:rsidRPr="00E334A3">
        <w:t xml:space="preserve"> </w:t>
      </w:r>
      <w:r w:rsidRPr="008138BC">
        <w:rPr>
          <w:b/>
          <w:highlight w:val="yellow"/>
          <w:u w:val="single"/>
        </w:rPr>
        <w:t xml:space="preserve">Today, nearly 170 countries have signed onto one or more Bilateral Investment Treaties (“BITs”).2 These treaties offer foreign investors a series of economic rights, </w:t>
      </w:r>
      <w:r w:rsidRPr="00E334A3">
        <w:t>including the right to arbitrate claims, in hopes of attracting Foreign Direct Investment</w:t>
      </w:r>
      <w:r w:rsidRPr="008138BC">
        <w:rPr>
          <w:b/>
          <w:highlight w:val="yellow"/>
          <w:u w:val="single"/>
        </w:rPr>
        <w:t xml:space="preserve"> (“FDI”) </w:t>
      </w:r>
      <w:r w:rsidRPr="00E334A3">
        <w:t>that</w:t>
      </w:r>
      <w:r w:rsidRPr="008138BC">
        <w:rPr>
          <w:b/>
          <w:highlight w:val="yellow"/>
          <w:u w:val="single"/>
        </w:rPr>
        <w:t xml:space="preserve"> will bring </w:t>
      </w:r>
      <w:r w:rsidRPr="00E334A3">
        <w:t>a country</w:t>
      </w:r>
      <w:r w:rsidRPr="008138BC">
        <w:rPr>
          <w:b/>
          <w:highlight w:val="yellow"/>
          <w:u w:val="single"/>
        </w:rPr>
        <w:t xml:space="preserve"> infrastructure projects, financing, know-how, new jobs and, economic stability.</w:t>
      </w:r>
      <w:r w:rsidRPr="00E334A3">
        <w:t>3</w:t>
      </w:r>
      <w:r w:rsidRPr="008138BC">
        <w:rPr>
          <w:b/>
          <w:highlight w:val="yellow"/>
          <w:u w:val="single"/>
        </w:rPr>
        <w:t xml:space="preserve"> While the number of investment treaties has increased, there has also been a marked increase in FDI</w:t>
      </w:r>
      <w:r w:rsidRPr="00E334A3">
        <w:t xml:space="preserve">, </w:t>
      </w:r>
      <w:r w:rsidRPr="008138BC">
        <w:rPr>
          <w:b/>
          <w:highlight w:val="yellow"/>
          <w:u w:val="single"/>
        </w:rPr>
        <w:t>which surged from $200 billion in 1990 to over $1 trillion in 2000</w:t>
      </w:r>
      <w:r w:rsidRPr="00E334A3">
        <w:t xml:space="preserve">.4 With the increase in investor rights and investment levels, it is not surprising investors have begun to bring claims to enforce their rights when government conduct arguably has an adverse effect on their investment. </w:t>
      </w:r>
      <w:r w:rsidRPr="008138BC">
        <w:rPr>
          <w:b/>
          <w:highlight w:val="yellow"/>
          <w:u w:val="single"/>
        </w:rPr>
        <w:t>Since 1985, investors have initiated at least 219 claims</w:t>
      </w:r>
      <w:r w:rsidRPr="00E334A3">
        <w:t>—two thirds of which have been filed since 2002—and several pending claims have been valued in excess of $100 million.5</w:t>
      </w:r>
    </w:p>
    <w:p w:rsidR="006A3C29" w:rsidRPr="008138BC" w:rsidRDefault="006A3C29" w:rsidP="006A3C29">
      <w:pPr>
        <w:rPr>
          <w:highlight w:val="yellow"/>
        </w:rPr>
      </w:pPr>
    </w:p>
    <w:p w:rsidR="006A3C29" w:rsidRDefault="006A3C29" w:rsidP="006A3C29">
      <w:pPr>
        <w:pStyle w:val="Heading4"/>
      </w:pPr>
      <w:r w:rsidRPr="008138BC">
        <w:rPr>
          <w:highlight w:val="yellow"/>
        </w:rPr>
        <w:t xml:space="preserve">The Chinese Government is trying to fix corruption, but lacks the necessary knowledge. </w:t>
      </w:r>
      <w:r>
        <w:t xml:space="preserve"> </w:t>
      </w:r>
    </w:p>
    <w:p w:rsidR="006A3C29" w:rsidRDefault="006A3C29" w:rsidP="006A3C29">
      <w:r>
        <w:t xml:space="preserve">Elizabeth C. </w:t>
      </w:r>
      <w:r w:rsidRPr="008138BC">
        <w:rPr>
          <w:b/>
          <w:highlight w:val="yellow"/>
          <w:u w:val="single"/>
        </w:rPr>
        <w:t>Economy 2014</w:t>
      </w:r>
      <w:r>
        <w:t>, China’s Imperial President Xi Jinping Tightens His Grip, doa 6/30/16</w:t>
      </w:r>
    </w:p>
    <w:p w:rsidR="006A3C29" w:rsidRPr="008138BC" w:rsidRDefault="006A3C29" w:rsidP="006A3C29">
      <w:pPr>
        <w:rPr>
          <w:b/>
          <w:highlight w:val="yellow"/>
          <w:u w:val="single"/>
        </w:rPr>
      </w:pPr>
      <w:r w:rsidRPr="008138BC">
        <w:rPr>
          <w:b/>
          <w:highlight w:val="yellow"/>
          <w:u w:val="single"/>
        </w:rPr>
        <w:t>The centerpiece of Xi’s political reforms is his e-ort to restore the moral authority of the Communist Party. He has argued that failing to address the party’s endemic corruption could lead to the demise of not only the party but also the Chinese state.</w:t>
      </w:r>
      <w:r>
        <w:t xml:space="preserve"> Under the close supervision of Wang Qishan, a member of the Politburo Standing Committee</w:t>
      </w:r>
      <w:r w:rsidRPr="008138BC">
        <w:rPr>
          <w:b/>
          <w:highlight w:val="yellow"/>
          <w:u w:val="single"/>
        </w:rPr>
        <w:t>, tackling</w:t>
      </w:r>
      <w:r>
        <w:t xml:space="preserve"> o*cial </w:t>
      </w:r>
      <w:r w:rsidRPr="008138BC">
        <w:rPr>
          <w:b/>
          <w:highlight w:val="yellow"/>
          <w:u w:val="single"/>
        </w:rPr>
        <w:t>corruption has become Xi’s signature issue. Previous Chinese leaders have carried out anticorruption campaigns</w:t>
      </w:r>
      <w:r>
        <w:t xml:space="preserve">, </w:t>
      </w:r>
      <w:r w:rsidRPr="001C31AE">
        <w:t>but Xi</w:t>
      </w:r>
      <w:r>
        <w:t xml:space="preserve"> has brought new energy and seriousness to the cause: limiting funds for o*cial banquets, cars, and meals; pursuing well-known ,gures in the media, the government, the military, and the private sector; and dramatically increasing the number of corruption cases brought for o*cial review. </w:t>
      </w:r>
      <w:r w:rsidRPr="008138BC">
        <w:rPr>
          <w:b/>
          <w:highlight w:val="yellow"/>
          <w:u w:val="single"/>
        </w:rPr>
        <w:t>In 2013, the party punished more than 182,000 officials for corruption, 50,000 more than the annual average for the previous five years</w:t>
      </w:r>
      <w:r>
        <w:t xml:space="preserve">. Two scandals that broke this past spring indicate the scale of the campaign. In the !rst, </w:t>
      </w:r>
      <w:r w:rsidRPr="008138BC">
        <w:rPr>
          <w:b/>
          <w:highlight w:val="yellow"/>
          <w:u w:val="single"/>
        </w:rPr>
        <w:t>federal authorities arrested a lieutenant general in the Chinese military for selling hundreds of positions in the armed forces, sometimes for extraordinary sums; the price to become a major general, for example, reached $4.8 million. In the second, Beijing began investigating more than 500 members of the regional government in Hunan Province for participating in an $18 million vote-buying ring</w:t>
      </w:r>
    </w:p>
    <w:p w:rsidR="006A3C29" w:rsidRDefault="006A3C29" w:rsidP="006A3C29"/>
    <w:p w:rsidR="008138BC" w:rsidRDefault="008138BC">
      <w:pPr>
        <w:rPr>
          <w:rFonts w:eastAsiaTheme="majorEastAsia" w:cstheme="majorBidi"/>
          <w:b/>
          <w:iCs/>
          <w:sz w:val="26"/>
        </w:rPr>
      </w:pPr>
      <w:r>
        <w:br w:type="page"/>
      </w:r>
    </w:p>
    <w:p w:rsidR="00D213EA" w:rsidRPr="00504D35" w:rsidRDefault="00D213EA" w:rsidP="00D213EA">
      <w:pPr>
        <w:pStyle w:val="Heading4"/>
      </w:pPr>
      <w:r>
        <w:t>CFIUS only denies one tenth of one percent of cases filed with it for review</w:t>
      </w:r>
    </w:p>
    <w:p w:rsidR="00D213EA" w:rsidRPr="009B624E" w:rsidRDefault="00D213EA" w:rsidP="00D213EA">
      <w:pPr>
        <w:rPr>
          <w:szCs w:val="16"/>
        </w:rPr>
      </w:pPr>
      <w:r w:rsidRPr="007146D6">
        <w:rPr>
          <w:szCs w:val="16"/>
        </w:rPr>
        <w:t>GARY CLYDE</w:t>
      </w:r>
      <w:r w:rsidRPr="00E63CCC">
        <w:t xml:space="preserve"> </w:t>
      </w:r>
      <w:r w:rsidRPr="006B5C26">
        <w:rPr>
          <w:rStyle w:val="Style13ptBold"/>
        </w:rPr>
        <w:t>HUFBAUER</w:t>
      </w:r>
      <w:r w:rsidRPr="00E63CCC">
        <w:t xml:space="preserve">, </w:t>
      </w:r>
      <w:r w:rsidRPr="007146D6">
        <w:rPr>
          <w:szCs w:val="16"/>
        </w:rPr>
        <w:t>SEAN</w:t>
      </w:r>
      <w:r w:rsidRPr="00E63CCC">
        <w:t xml:space="preserve"> </w:t>
      </w:r>
      <w:r w:rsidRPr="006B5C26">
        <w:rPr>
          <w:rStyle w:val="Style13ptBold"/>
        </w:rPr>
        <w:t>MINER, AND</w:t>
      </w:r>
      <w:r w:rsidRPr="00E63CCC">
        <w:t xml:space="preserve"> </w:t>
      </w:r>
      <w:r w:rsidRPr="007146D6">
        <w:rPr>
          <w:szCs w:val="16"/>
        </w:rPr>
        <w:t>THEODORE</w:t>
      </w:r>
      <w:r w:rsidRPr="00E63CCC">
        <w:t xml:space="preserve"> </w:t>
      </w:r>
      <w:r w:rsidRPr="006B5C26">
        <w:rPr>
          <w:rStyle w:val="Style13ptBold"/>
        </w:rPr>
        <w:t>MORAN 2015</w:t>
      </w:r>
      <w:r>
        <w:t xml:space="preserve">. </w:t>
      </w:r>
      <w:r w:rsidRPr="007146D6">
        <w:rPr>
          <w:szCs w:val="16"/>
        </w:rPr>
        <w:t>GARY CLYDE HUFBAUER has been Reginald Jones Senior Fellow at the Peterson Institute for International Economics since 1992. SEAN MINER is China program manager and research associate at the Peterson Institute for International Economics. THEODORE H. MORAN, nonresident senior fellow, Peterson Institute for International Economics</w:t>
      </w:r>
      <w:r>
        <w:rPr>
          <w:szCs w:val="16"/>
        </w:rPr>
        <w:t>. “</w:t>
      </w:r>
      <w:r w:rsidRPr="007146D6">
        <w:rPr>
          <w:szCs w:val="16"/>
        </w:rPr>
        <w:t>COMMITTEE ON FOREIGN INVESTMENT IN THE UNITED STATES AND THE US-CHINA BILATERAL INVESTMENT TREATY: CHALLENGES IN MEETING CHINA’S DEMANDS</w:t>
      </w:r>
      <w:r>
        <w:rPr>
          <w:szCs w:val="16"/>
        </w:rPr>
        <w:t>”</w:t>
      </w:r>
      <w:r w:rsidRPr="006B5C26">
        <w:rPr>
          <w:szCs w:val="16"/>
        </w:rPr>
        <w:t xml:space="preserve">   February 2015.</w:t>
      </w:r>
      <w:r>
        <w:rPr>
          <w:szCs w:val="16"/>
        </w:rPr>
        <w:t xml:space="preserve"> </w:t>
      </w:r>
      <w:r w:rsidRPr="006B5C26">
        <w:rPr>
          <w:i/>
          <w:szCs w:val="16"/>
        </w:rPr>
        <w:t xml:space="preserve">TOWARD A US-CHINA INVESTMENT TREATY </w:t>
      </w:r>
      <w:r w:rsidRPr="006B5C26">
        <w:rPr>
          <w:szCs w:val="16"/>
        </w:rPr>
        <w:t>Peterson Institute for International Economics.</w:t>
      </w:r>
    </w:p>
    <w:p w:rsidR="00D213EA" w:rsidRPr="00504D35" w:rsidRDefault="00D213EA" w:rsidP="00D213EA">
      <w:r w:rsidRPr="00504D35">
        <w:rPr>
          <w:rStyle w:val="StyleUnderline"/>
        </w:rPr>
        <w:t>A closer look at how CFIUS operates and initiates its investigations reveals that notices to CFIUS have increased substantially and so have the percentage of cleared investments</w:t>
      </w:r>
      <w:r w:rsidRPr="00504D35">
        <w:t>. Since 2008, any entity controlled by a foreign government must notify CFIUS of an intended acquisition. This is not the case for private companies, although it is generally a good idea for them to do so. Clearance by a CFIUS review can help shield the foreign firm from congressional or public criticism</w:t>
      </w:r>
      <w:r w:rsidRPr="00504D35">
        <w:rPr>
          <w:rStyle w:val="StyleUnderline"/>
        </w:rPr>
        <w:t>. From 2008 through 2012, foreign firms filed 538 notices of transactions with CFIUS</w:t>
      </w:r>
      <w:r w:rsidRPr="00504D35">
        <w:t xml:space="preserve">. Of these, 6 percent of the firms (32 cases) withdrew from the review process before it was finished, 31 percent (168 cases) went through an investigation, and 7 percent (38 cases) withdrew during the investigation. </w:t>
      </w:r>
      <w:r w:rsidRPr="00504D35">
        <w:rPr>
          <w:rStyle w:val="StyleUnderline"/>
        </w:rPr>
        <w:t>CFIUS recommended divestiture in just 1 case in those five years</w:t>
      </w:r>
      <w:r w:rsidRPr="00504D35">
        <w:t xml:space="preserve">, where a presidential decision was made to force Ralls Corporation to sells its American assets. </w:t>
      </w:r>
      <w:r w:rsidRPr="00504D35">
        <w:rPr>
          <w:rStyle w:val="StyleUnderline"/>
        </w:rPr>
        <w:t>The other 44 percent (238 cases) were cleared during the review process without the need for an investigation. This means CFIUS deemed nearly 87 percent (468 out of 538) of the notices as not a threat to US national security, a very high rate</w:t>
      </w:r>
      <w:r w:rsidRPr="00504D35">
        <w:t>. However, some firms were subject to mitigating measures (8 percent of cases from 2010 through 2012). Mitigating measures ranged from allowing only US citizens to handle certain products and services to termination or sale of specific US business activities.</w:t>
      </w:r>
    </w:p>
    <w:p w:rsidR="00D213EA" w:rsidRDefault="00D213EA" w:rsidP="00D213EA">
      <w:pPr>
        <w:pStyle w:val="Heading4"/>
      </w:pPr>
      <w:r>
        <w:t>Chinese companies are already becoming more adept at navigating the CFIUS process</w:t>
      </w:r>
    </w:p>
    <w:p w:rsidR="00D213EA" w:rsidRPr="00504D35" w:rsidRDefault="00D213EA" w:rsidP="00D213EA">
      <w:pPr>
        <w:rPr>
          <w:szCs w:val="16"/>
        </w:rPr>
      </w:pPr>
      <w:r w:rsidRPr="007146D6">
        <w:rPr>
          <w:szCs w:val="16"/>
        </w:rPr>
        <w:t>GARY CLYDE</w:t>
      </w:r>
      <w:r w:rsidRPr="00E63CCC">
        <w:t xml:space="preserve"> </w:t>
      </w:r>
      <w:r w:rsidRPr="006B5C26">
        <w:rPr>
          <w:rStyle w:val="Style13ptBold"/>
        </w:rPr>
        <w:t>HUFBAUER</w:t>
      </w:r>
      <w:r w:rsidRPr="00E63CCC">
        <w:t xml:space="preserve">, </w:t>
      </w:r>
      <w:r w:rsidRPr="007146D6">
        <w:rPr>
          <w:szCs w:val="16"/>
        </w:rPr>
        <w:t>SEAN</w:t>
      </w:r>
      <w:r w:rsidRPr="00E63CCC">
        <w:t xml:space="preserve"> </w:t>
      </w:r>
      <w:r w:rsidRPr="006B5C26">
        <w:rPr>
          <w:rStyle w:val="Style13ptBold"/>
        </w:rPr>
        <w:t>MINER, AND</w:t>
      </w:r>
      <w:r w:rsidRPr="00E63CCC">
        <w:t xml:space="preserve"> </w:t>
      </w:r>
      <w:r w:rsidRPr="007146D6">
        <w:rPr>
          <w:szCs w:val="16"/>
        </w:rPr>
        <w:t>THEODORE</w:t>
      </w:r>
      <w:r w:rsidRPr="00E63CCC">
        <w:t xml:space="preserve"> </w:t>
      </w:r>
      <w:r w:rsidRPr="006B5C26">
        <w:rPr>
          <w:rStyle w:val="Style13ptBold"/>
        </w:rPr>
        <w:t>MORAN 2015</w:t>
      </w:r>
      <w:r>
        <w:t xml:space="preserve">. </w:t>
      </w:r>
      <w:r w:rsidRPr="007146D6">
        <w:rPr>
          <w:szCs w:val="16"/>
        </w:rPr>
        <w:t>GARY CLYDE HUFBAUER has been Reginald Jones Senior Fellow at the Peterson Institute for International Economics since 1992. SEAN MINER is China program manager and research associate at the Peterson Institute for International Economics. THEODORE H. MORAN, nonresident senior fellow, Peterson Institute for International Economics</w:t>
      </w:r>
      <w:r>
        <w:rPr>
          <w:szCs w:val="16"/>
        </w:rPr>
        <w:t>. “</w:t>
      </w:r>
      <w:r w:rsidRPr="007146D6">
        <w:rPr>
          <w:szCs w:val="16"/>
        </w:rPr>
        <w:t>COMMITTEE ON FOREIGN INVESTMENT IN THE UNITED STATES AND THE US-CHINA BILATERAL INVESTMENT TREATY: CHALLENGES IN MEETING CHINA’S DEMANDS</w:t>
      </w:r>
      <w:r>
        <w:rPr>
          <w:szCs w:val="16"/>
        </w:rPr>
        <w:t>”</w:t>
      </w:r>
      <w:r w:rsidRPr="006B5C26">
        <w:rPr>
          <w:szCs w:val="16"/>
        </w:rPr>
        <w:t xml:space="preserve">   February 2015.</w:t>
      </w:r>
      <w:r>
        <w:rPr>
          <w:szCs w:val="16"/>
        </w:rPr>
        <w:t xml:space="preserve"> </w:t>
      </w:r>
      <w:r w:rsidRPr="006B5C26">
        <w:rPr>
          <w:i/>
          <w:szCs w:val="16"/>
        </w:rPr>
        <w:t xml:space="preserve">TOWARD A US-CHINA INVESTMENT TREATY </w:t>
      </w:r>
      <w:r w:rsidRPr="006B5C26">
        <w:rPr>
          <w:szCs w:val="16"/>
        </w:rPr>
        <w:t>Peterson Institute for International Economics.</w:t>
      </w:r>
    </w:p>
    <w:p w:rsidR="00D213EA" w:rsidRDefault="00D213EA" w:rsidP="00D213EA">
      <w:r w:rsidRPr="008138BC">
        <w:rPr>
          <w:rStyle w:val="StyleUnderline"/>
          <w:highlight w:val="yellow"/>
        </w:rPr>
        <w:t>Since</w:t>
      </w:r>
      <w:r w:rsidRPr="00504D35">
        <w:t xml:space="preserve"> the FINSA reform of CFIUS legislation in </w:t>
      </w:r>
      <w:r w:rsidRPr="008138BC">
        <w:rPr>
          <w:rStyle w:val="StyleUnderline"/>
          <w:highlight w:val="yellow"/>
        </w:rPr>
        <w:t>2007</w:t>
      </w:r>
      <w:r w:rsidRPr="00504D35">
        <w:t xml:space="preserve">, </w:t>
      </w:r>
      <w:r w:rsidRPr="008138BC">
        <w:rPr>
          <w:rStyle w:val="StyleUnderline"/>
          <w:highlight w:val="yellow"/>
        </w:rPr>
        <w:t xml:space="preserve">US domestic political pressure has been </w:t>
      </w:r>
      <w:r w:rsidRPr="008138BC">
        <w:rPr>
          <w:rStyle w:val="Emphasis"/>
          <w:highlight w:val="yellow"/>
        </w:rPr>
        <w:t>less effective</w:t>
      </w:r>
      <w:r w:rsidRPr="008138BC">
        <w:rPr>
          <w:rStyle w:val="StyleUnderline"/>
          <w:highlight w:val="yellow"/>
        </w:rPr>
        <w:t xml:space="preserve"> in stopping transactions</w:t>
      </w:r>
      <w:r w:rsidRPr="00504D35">
        <w:t xml:space="preserve">. During Shuanghui International’s purchase of Smithfields </w:t>
      </w:r>
      <w:r w:rsidRPr="008138BC">
        <w:rPr>
          <w:rStyle w:val="StyleUnderline"/>
          <w:highlight w:val="yellow"/>
        </w:rPr>
        <w:t>in 2013</w:t>
      </w:r>
      <w:r w:rsidRPr="00504D35">
        <w:t xml:space="preserve">, the largest pork producer in the United States, there was significant congressional opposition to a Chinese firm taking over an important part of US food supply, but </w:t>
      </w:r>
      <w:r w:rsidRPr="008138BC">
        <w:rPr>
          <w:rStyle w:val="StyleUnderline"/>
          <w:highlight w:val="yellow"/>
        </w:rPr>
        <w:t xml:space="preserve">congressional pressure was </w:t>
      </w:r>
      <w:r w:rsidRPr="008138BC">
        <w:rPr>
          <w:rStyle w:val="Emphasis"/>
          <w:highlight w:val="yellow"/>
        </w:rPr>
        <w:t xml:space="preserve">not strong enough </w:t>
      </w:r>
      <w:r w:rsidRPr="008138BC">
        <w:rPr>
          <w:rStyle w:val="StyleUnderline"/>
          <w:highlight w:val="yellow"/>
        </w:rPr>
        <w:t>to force Shuanghui to withdraw its bid. The bid subsequently passed</w:t>
      </w:r>
      <w:r w:rsidRPr="00504D35">
        <w:t xml:space="preserve"> a </w:t>
      </w:r>
      <w:r w:rsidRPr="008138BC">
        <w:rPr>
          <w:rStyle w:val="StyleUnderline"/>
          <w:highlight w:val="yellow"/>
        </w:rPr>
        <w:t>CFIUS</w:t>
      </w:r>
      <w:r w:rsidRPr="00504D35">
        <w:t xml:space="preserve"> investigation and the acquisition was completed in July 2013. This may have been partly </w:t>
      </w:r>
      <w:r w:rsidRPr="008138BC">
        <w:rPr>
          <w:rStyle w:val="StyleUnderline"/>
          <w:highlight w:val="yellow"/>
        </w:rPr>
        <w:t>due to greater Chinese experience</w:t>
      </w:r>
      <w:r w:rsidRPr="00504D35">
        <w:t xml:space="preserve"> at acquiring US firms, and there- fore increasing confidence by the Chinese investors that they could withstand public criticism and just focus on national security concerns. Shuanghui started educating public opinion early and hired skillful lawyers and consultants to guide the Chinese parent through the process. Moreover, there was no legitimate security concern in this case, just the fact that an important American company would be sold to a Chinese company. </w:t>
      </w:r>
      <w:r w:rsidRPr="008138BC">
        <w:rPr>
          <w:rStyle w:val="StyleUnderline"/>
          <w:highlight w:val="yellow"/>
        </w:rPr>
        <w:t>Shuanghui’s skill</w:t>
      </w:r>
      <w:r w:rsidRPr="00504D35">
        <w:t xml:space="preserve"> in navigating both the CFIUS process and potential congressional opposition </w:t>
      </w:r>
      <w:r w:rsidRPr="008138BC">
        <w:rPr>
          <w:rStyle w:val="StyleUnderline"/>
          <w:highlight w:val="yellow"/>
        </w:rPr>
        <w:t xml:space="preserve">provides a teaching lesson to </w:t>
      </w:r>
      <w:r w:rsidRPr="008138BC">
        <w:rPr>
          <w:rStyle w:val="Emphasis"/>
          <w:highlight w:val="yellow"/>
        </w:rPr>
        <w:t>other</w:t>
      </w:r>
      <w:r w:rsidRPr="008138BC">
        <w:rPr>
          <w:rStyle w:val="StyleUnderline"/>
          <w:highlight w:val="yellow"/>
        </w:rPr>
        <w:t xml:space="preserve"> Chinese firms</w:t>
      </w:r>
      <w:r w:rsidRPr="00504D35">
        <w:t xml:space="preserve"> that seek to acquire “brand name” US firms.</w:t>
      </w:r>
    </w:p>
    <w:p w:rsidR="00C2695D" w:rsidRDefault="00C2695D" w:rsidP="00C2695D">
      <w:pPr>
        <w:pStyle w:val="Heading2"/>
      </w:pPr>
      <w:bookmarkStart w:id="3" w:name="_Toc455188329"/>
      <w:r>
        <w:t>Solvency</w:t>
      </w:r>
      <w:r w:rsidR="00FA7C54">
        <w:t xml:space="preserve"> – China says no</w:t>
      </w:r>
      <w:bookmarkEnd w:id="3"/>
    </w:p>
    <w:p w:rsidR="00C2695D" w:rsidRDefault="00C2695D" w:rsidP="00C2695D"/>
    <w:p w:rsidR="00C2695D" w:rsidRDefault="00C2695D" w:rsidP="00C2695D">
      <w:pPr>
        <w:pStyle w:val="Heading4"/>
      </w:pPr>
      <w:r>
        <w:t>China says no – concerned about FRB rate hikes</w:t>
      </w:r>
    </w:p>
    <w:p w:rsidR="00C2695D" w:rsidRDefault="00C2695D" w:rsidP="00C2695D">
      <w:r w:rsidRPr="00343BBD">
        <w:rPr>
          <w:rStyle w:val="Style13ptBold"/>
        </w:rPr>
        <w:t>Reuters</w:t>
      </w:r>
      <w:r w:rsidRPr="006D1F5A">
        <w:t xml:space="preserve">, Jun </w:t>
      </w:r>
      <w:r>
        <w:t>5</w:t>
      </w:r>
      <w:r w:rsidRPr="006D1F5A">
        <w:t>, 20</w:t>
      </w:r>
      <w:r w:rsidRPr="006D1F5A">
        <w:rPr>
          <w:rStyle w:val="Style13ptBold"/>
        </w:rPr>
        <w:t>16</w:t>
      </w:r>
      <w:r w:rsidRPr="006D1F5A">
        <w:t xml:space="preserve">, </w:t>
      </w:r>
    </w:p>
    <w:p w:rsidR="00C2695D" w:rsidRDefault="00C2695D" w:rsidP="00C2695D">
      <w:r w:rsidRPr="009962C7">
        <w:t xml:space="preserve">Reuters, 6-5-2016, http://www.businessinsider.com/r-chinas-xi-says-important-to-conclude-investment-treaty-with-us-2016-6, "China's Xi says important to conclude investment treaty with U.S.," Business Insider, </w:t>
      </w:r>
      <w:r>
        <w:t xml:space="preserve">Acc </w:t>
      </w:r>
      <w:r w:rsidRPr="009962C7">
        <w:t>6-28-2016</w:t>
      </w:r>
    </w:p>
    <w:p w:rsidR="00C2695D" w:rsidRPr="008138BC" w:rsidRDefault="00C2695D" w:rsidP="00C2695D">
      <w:pPr>
        <w:rPr>
          <w:sz w:val="14"/>
        </w:rPr>
      </w:pPr>
      <w:r w:rsidRPr="008138BC">
        <w:rPr>
          <w:rStyle w:val="StyleUnderline"/>
          <w:highlight w:val="yellow"/>
        </w:rPr>
        <w:t>Lew also urged China to remain clear in its communications about foreign exchange policy</w:t>
      </w:r>
      <w:r w:rsidRPr="008138BC">
        <w:rPr>
          <w:sz w:val="14"/>
        </w:rPr>
        <w:t xml:space="preserve"> and implementation. "</w:t>
      </w:r>
      <w:r w:rsidRPr="008138BC">
        <w:rPr>
          <w:rStyle w:val="StyleUnderline"/>
          <w:highlight w:val="yellow"/>
        </w:rPr>
        <w:t>A market-determined exchange rate</w:t>
      </w:r>
      <w:r w:rsidRPr="008138BC">
        <w:rPr>
          <w:sz w:val="14"/>
        </w:rPr>
        <w:t xml:space="preserve"> with two-way flexibility </w:t>
      </w:r>
      <w:r w:rsidRPr="008138BC">
        <w:rPr>
          <w:rStyle w:val="StyleUnderline"/>
          <w:highlight w:val="yellow"/>
        </w:rPr>
        <w:t>will</w:t>
      </w:r>
      <w:r w:rsidRPr="008138BC">
        <w:rPr>
          <w:sz w:val="14"/>
        </w:rPr>
        <w:t xml:space="preserve"> help </w:t>
      </w:r>
      <w:r w:rsidRPr="008138BC">
        <w:rPr>
          <w:rStyle w:val="StyleUnderline"/>
          <w:highlight w:val="yellow"/>
        </w:rPr>
        <w:t>foster a more efficient allocation</w:t>
      </w:r>
      <w:r w:rsidRPr="008138BC">
        <w:rPr>
          <w:sz w:val="14"/>
        </w:rPr>
        <w:t xml:space="preserve"> of capital," he said. Lew said earlier he hoped the two countries would make progress on market access issues as well as the problem of excess industrial capacity in China during this week's talks. </w:t>
      </w:r>
      <w:r w:rsidRPr="008138BC">
        <w:rPr>
          <w:rStyle w:val="StyleUnderline"/>
          <w:highlight w:val="yellow"/>
        </w:rPr>
        <w:t>Wang highlighted the difficulties arising from the rising interest-rate trend in the United States</w:t>
      </w:r>
      <w:r w:rsidRPr="008138BC">
        <w:rPr>
          <w:sz w:val="14"/>
        </w:rPr>
        <w:t>. "</w:t>
      </w:r>
      <w:r w:rsidRPr="008138BC">
        <w:rPr>
          <w:rStyle w:val="StyleUnderline"/>
          <w:highlight w:val="yellow"/>
        </w:rPr>
        <w:t>Expectations</w:t>
      </w:r>
      <w:r w:rsidRPr="008138BC">
        <w:rPr>
          <w:sz w:val="14"/>
        </w:rPr>
        <w:t xml:space="preserve"> on interest rate rises </w:t>
      </w:r>
      <w:r w:rsidRPr="008138BC">
        <w:rPr>
          <w:rStyle w:val="StyleUnderline"/>
          <w:highlight w:val="yellow"/>
        </w:rPr>
        <w:t>by the U.S. Federal Reserve have increased uncertainties on economic growth of emerging market economies," Wang said</w:t>
      </w:r>
      <w:r w:rsidRPr="008138BC">
        <w:rPr>
          <w:sz w:val="14"/>
        </w:rPr>
        <w:t>.</w:t>
      </w:r>
    </w:p>
    <w:p w:rsidR="007D3182" w:rsidRPr="00601D63" w:rsidRDefault="007D3182" w:rsidP="007D3182">
      <w:pPr>
        <w:pStyle w:val="Heading4"/>
        <w:rPr>
          <w:rStyle w:val="Style13ptBold"/>
          <w:b/>
          <w:sz w:val="28"/>
        </w:rPr>
      </w:pPr>
      <w:r w:rsidRPr="00601D63">
        <w:rPr>
          <w:rStyle w:val="Style13ptBold"/>
          <w:b/>
          <w:sz w:val="28"/>
        </w:rPr>
        <w:t xml:space="preserve">China sees plan as a way </w:t>
      </w:r>
      <w:r>
        <w:rPr>
          <w:rStyle w:val="Style13ptBold"/>
          <w:b/>
          <w:sz w:val="28"/>
        </w:rPr>
        <w:t xml:space="preserve">for the US to upset </w:t>
      </w:r>
      <w:r w:rsidRPr="00601D63">
        <w:rPr>
          <w:rStyle w:val="Style13ptBold"/>
          <w:b/>
          <w:sz w:val="28"/>
        </w:rPr>
        <w:t>rise of china –</w:t>
      </w:r>
      <w:r>
        <w:rPr>
          <w:rStyle w:val="Style13ptBold"/>
          <w:b/>
          <w:sz w:val="28"/>
        </w:rPr>
        <w:t xml:space="preserve"> </w:t>
      </w:r>
      <w:r w:rsidRPr="00601D63">
        <w:rPr>
          <w:rStyle w:val="Style13ptBold"/>
          <w:b/>
          <w:sz w:val="28"/>
        </w:rPr>
        <w:t xml:space="preserve">will reject </w:t>
      </w:r>
    </w:p>
    <w:p w:rsidR="007D3182" w:rsidRPr="000E0F05" w:rsidRDefault="007D3182" w:rsidP="007D3182">
      <w:pPr>
        <w:rPr>
          <w:rStyle w:val="Style13ptBold"/>
          <w:rFonts w:asciiTheme="majorHAnsi" w:hAnsiTheme="majorHAnsi"/>
          <w:b w:val="0"/>
          <w:sz w:val="24"/>
        </w:rPr>
      </w:pPr>
      <w:r w:rsidRPr="00601D63">
        <w:rPr>
          <w:rFonts w:asciiTheme="majorHAnsi" w:hAnsiTheme="majorHAnsi"/>
          <w:sz w:val="24"/>
        </w:rPr>
        <w:t xml:space="preserve">Kenneth </w:t>
      </w:r>
      <w:r w:rsidRPr="00601D63">
        <w:rPr>
          <w:rStyle w:val="Style13ptBold"/>
          <w:sz w:val="28"/>
        </w:rPr>
        <w:t>Lieberthal</w:t>
      </w:r>
      <w:r w:rsidRPr="00601D63">
        <w:rPr>
          <w:rFonts w:asciiTheme="majorHAnsi" w:hAnsiTheme="majorHAnsi"/>
          <w:sz w:val="28"/>
        </w:rPr>
        <w:t xml:space="preserve"> </w:t>
      </w:r>
      <w:r w:rsidRPr="000E0F05">
        <w:rPr>
          <w:rStyle w:val="Style13ptBold"/>
          <w:sz w:val="28"/>
        </w:rPr>
        <w:t>and</w:t>
      </w:r>
      <w:r w:rsidRPr="000E0F05">
        <w:rPr>
          <w:rFonts w:asciiTheme="majorHAnsi" w:hAnsiTheme="majorHAnsi"/>
          <w:sz w:val="28"/>
        </w:rPr>
        <w:t xml:space="preserve"> </w:t>
      </w:r>
      <w:r w:rsidRPr="00601D63">
        <w:rPr>
          <w:rFonts w:asciiTheme="majorHAnsi" w:hAnsiTheme="majorHAnsi"/>
          <w:sz w:val="24"/>
        </w:rPr>
        <w:t xml:space="preserve">Wang </w:t>
      </w:r>
      <w:r w:rsidRPr="00601D63">
        <w:rPr>
          <w:rStyle w:val="Style13ptBold"/>
          <w:sz w:val="28"/>
        </w:rPr>
        <w:t>Jisi</w:t>
      </w:r>
      <w:r w:rsidRPr="00601D63">
        <w:rPr>
          <w:rFonts w:asciiTheme="majorHAnsi" w:hAnsiTheme="majorHAnsi"/>
          <w:sz w:val="24"/>
        </w:rPr>
        <w:t xml:space="preserve">, March </w:t>
      </w:r>
      <w:r w:rsidRPr="00601D63">
        <w:rPr>
          <w:rStyle w:val="Style13ptBold"/>
          <w:sz w:val="28"/>
        </w:rPr>
        <w:t>2012</w:t>
      </w:r>
      <w:r w:rsidRPr="00601D63">
        <w:rPr>
          <w:rFonts w:asciiTheme="majorHAnsi" w:hAnsiTheme="majorHAnsi"/>
          <w:sz w:val="24"/>
        </w:rPr>
        <w:t>,</w:t>
      </w:r>
      <w:r>
        <w:rPr>
          <w:rFonts w:asciiTheme="majorHAnsi" w:hAnsiTheme="majorHAnsi"/>
          <w:sz w:val="24"/>
        </w:rPr>
        <w:t xml:space="preserve"> </w:t>
      </w:r>
      <w:r w:rsidRPr="000E0F05">
        <w:rPr>
          <w:rFonts w:asciiTheme="majorHAnsi" w:hAnsiTheme="majorHAnsi"/>
          <w:sz w:val="24"/>
        </w:rPr>
        <w:t>Senior Fellow, Foreign Policy and Global Economy and Development programs, John L. Thornton China Center, Brookings</w:t>
      </w:r>
      <w:r>
        <w:rPr>
          <w:rFonts w:asciiTheme="majorHAnsi" w:hAnsiTheme="majorHAnsi"/>
          <w:sz w:val="24"/>
        </w:rPr>
        <w:t xml:space="preserve">, </w:t>
      </w:r>
      <w:r w:rsidRPr="000E0F05">
        <w:rPr>
          <w:rFonts w:asciiTheme="majorHAnsi" w:hAnsiTheme="majorHAnsi"/>
          <w:sz w:val="24"/>
        </w:rPr>
        <w:t>President of the Institute of International and Strategic Studies, Peking University, and professor at the School of International Studies, Pe</w:t>
      </w:r>
      <w:r>
        <w:rPr>
          <w:rFonts w:asciiTheme="majorHAnsi" w:hAnsiTheme="majorHAnsi"/>
          <w:sz w:val="24"/>
        </w:rPr>
        <w:t>king University, M</w:t>
      </w:r>
      <w:r w:rsidRPr="000E0F05">
        <w:rPr>
          <w:rFonts w:asciiTheme="majorHAnsi" w:hAnsiTheme="majorHAnsi"/>
          <w:sz w:val="24"/>
        </w:rPr>
        <w:t>ember of the Foreign Policy Advisory Committee of the Foreign Ministry of China since October 2008</w:t>
      </w:r>
      <w:r>
        <w:rPr>
          <w:rFonts w:asciiTheme="majorHAnsi" w:hAnsiTheme="majorHAnsi"/>
          <w:sz w:val="24"/>
        </w:rPr>
        <w:t xml:space="preserve">, The </w:t>
      </w:r>
      <w:r w:rsidRPr="00601D63">
        <w:rPr>
          <w:rFonts w:asciiTheme="majorHAnsi" w:hAnsiTheme="majorHAnsi" w:cs="Times New Roman"/>
          <w:sz w:val="24"/>
        </w:rPr>
        <w:t xml:space="preserve">John L. Thornton China Center at Brookings </w:t>
      </w:r>
      <w:r w:rsidRPr="00601D63">
        <w:rPr>
          <w:rFonts w:asciiTheme="majorHAnsi" w:hAnsiTheme="majorHAnsi"/>
          <w:sz w:val="24"/>
        </w:rPr>
        <w:t>, from http://www.brookings.edu/~/media/research/files/papers/2012/3/30-us-china-lieberthal/0330_china_lieberthal.pdf</w:t>
      </w:r>
    </w:p>
    <w:p w:rsidR="007D3182" w:rsidRPr="00493C40" w:rsidRDefault="007D3182" w:rsidP="00493C40">
      <w:pPr>
        <w:rPr>
          <w:rStyle w:val="StyleUnderline"/>
        </w:rPr>
      </w:pPr>
      <w:r w:rsidRPr="00493C40">
        <w:rPr>
          <w:rStyle w:val="StyleUnderline"/>
        </w:rPr>
        <w:t>Chinese strategic distrust of the United States is deeply rooted in history.</w:t>
      </w:r>
      <w:r w:rsidRPr="008138BC">
        <w:rPr>
          <w:rFonts w:ascii="Times" w:eastAsia="Times New Roman" w:hAnsi="Times" w:cs="Times New Roman"/>
        </w:rPr>
        <w:t xml:space="preserve"> Four sentiments reflecting </w:t>
      </w:r>
      <w:r w:rsidRPr="00493C40">
        <w:rPr>
          <w:rStyle w:val="StyleUnderline"/>
        </w:rPr>
        <w:t>recent structural changes in the international system contribute to this distrust:</w:t>
      </w:r>
      <w:r w:rsidRPr="008138BC">
        <w:rPr>
          <w:rFonts w:ascii="Times" w:eastAsia="Times New Roman" w:hAnsi="Times" w:cs="Times New Roman"/>
        </w:rPr>
        <w:t xml:space="preserve"> the feeling in China that since 2008 the </w:t>
      </w:r>
      <w:r w:rsidRPr="00493C40">
        <w:rPr>
          <w:rStyle w:val="StyleUnderline"/>
        </w:rPr>
        <w:t>PRC has ascended to be a first-class global power</w:t>
      </w:r>
      <w:r w:rsidRPr="008138BC">
        <w:rPr>
          <w:rFonts w:ascii="Times" w:eastAsia="Times New Roman" w:hAnsi="Times" w:cs="Times New Roman"/>
        </w:rPr>
        <w:t xml:space="preserve">; the assessment that </w:t>
      </w:r>
      <w:r w:rsidRPr="00493C40">
        <w:rPr>
          <w:rStyle w:val="StyleUnderline"/>
        </w:rPr>
        <w:t>the U</w:t>
      </w:r>
      <w:r w:rsidRPr="008138BC">
        <w:rPr>
          <w:rFonts w:ascii="Times" w:eastAsia="Times New Roman" w:hAnsi="Times" w:cs="Times New Roman"/>
        </w:rPr>
        <w:t xml:space="preserve">nited </w:t>
      </w:r>
      <w:r w:rsidRPr="00493C40">
        <w:rPr>
          <w:rStyle w:val="StyleUnderline"/>
        </w:rPr>
        <w:t>S</w:t>
      </w:r>
      <w:r w:rsidRPr="008138BC">
        <w:rPr>
          <w:rFonts w:ascii="Times" w:eastAsia="Times New Roman" w:hAnsi="Times" w:cs="Times New Roman"/>
        </w:rPr>
        <w:t xml:space="preserve">tates, despite ongoing great strength, </w:t>
      </w:r>
      <w:r w:rsidRPr="00493C40">
        <w:rPr>
          <w:rStyle w:val="StyleUnderline"/>
        </w:rPr>
        <w:t>is</w:t>
      </w:r>
      <w:r w:rsidRPr="008138BC">
        <w:rPr>
          <w:rFonts w:ascii="Times" w:eastAsia="Times New Roman" w:hAnsi="Times" w:cs="Times New Roman"/>
        </w:rPr>
        <w:t xml:space="preserve"> </w:t>
      </w:r>
      <w:r w:rsidRPr="00493C40">
        <w:rPr>
          <w:rStyle w:val="StyleUnderline"/>
        </w:rPr>
        <w:t>heading for decline</w:t>
      </w:r>
      <w:r w:rsidRPr="008138BC">
        <w:rPr>
          <w:rFonts w:ascii="Times" w:eastAsia="Times New Roman" w:hAnsi="Times" w:cs="Times New Roman"/>
        </w:rPr>
        <w:t xml:space="preserve">; the observation that </w:t>
      </w:r>
      <w:r w:rsidRPr="00493C40">
        <w:rPr>
          <w:rStyle w:val="StyleUnderline"/>
        </w:rPr>
        <w:t>emerging powers</w:t>
      </w:r>
      <w:r w:rsidRPr="008138BC">
        <w:rPr>
          <w:rFonts w:ascii="Times" w:eastAsia="Times New Roman" w:hAnsi="Times" w:cs="Times New Roman"/>
        </w:rPr>
        <w:t xml:space="preserve"> like </w:t>
      </w:r>
      <w:r w:rsidRPr="00493C40">
        <w:rPr>
          <w:rStyle w:val="StyleUnderline"/>
        </w:rPr>
        <w:t>India, Brazil, Russia and South Africa are increasingly challenging Western dominance</w:t>
      </w:r>
      <w:r w:rsidRPr="008138BC">
        <w:rPr>
          <w:rFonts w:ascii="Times" w:eastAsia="Times New Roman" w:hAnsi="Times" w:cs="Times New Roman"/>
        </w:rPr>
        <w:t xml:space="preserve"> and are working more with each other and with China in doing so; and the notion that </w:t>
      </w:r>
      <w:r w:rsidRPr="00493C40">
        <w:rPr>
          <w:rStyle w:val="StyleUnderline"/>
        </w:rPr>
        <w:t>China's</w:t>
      </w:r>
      <w:r w:rsidRPr="008138BC">
        <w:rPr>
          <w:rFonts w:ascii="Times" w:eastAsia="Times New Roman" w:hAnsi="Times" w:cs="Times New Roman"/>
        </w:rPr>
        <w:t xml:space="preserve"> development model of a </w:t>
      </w:r>
      <w:r w:rsidRPr="00493C40">
        <w:rPr>
          <w:rStyle w:val="StyleUnderline"/>
        </w:rPr>
        <w:t>strong political leadership</w:t>
      </w:r>
      <w:r w:rsidRPr="008138BC">
        <w:rPr>
          <w:rFonts w:ascii="Times" w:eastAsia="Times New Roman" w:hAnsi="Times" w:cs="Times New Roman"/>
        </w:rPr>
        <w:t xml:space="preserve"> that </w:t>
      </w:r>
      <w:r w:rsidRPr="00493C40">
        <w:rPr>
          <w:rStyle w:val="StyleUnderline"/>
        </w:rPr>
        <w:t>effectively</w:t>
      </w:r>
      <w:r w:rsidRPr="008138BC">
        <w:rPr>
          <w:rFonts w:ascii="Times" w:eastAsia="Times New Roman" w:hAnsi="Times" w:cs="Times New Roman"/>
        </w:rPr>
        <w:t xml:space="preserve"> </w:t>
      </w:r>
      <w:r w:rsidRPr="00493C40">
        <w:rPr>
          <w:rStyle w:val="StyleUnderline"/>
        </w:rPr>
        <w:t>manages</w:t>
      </w:r>
      <w:r w:rsidRPr="008138BC">
        <w:rPr>
          <w:rFonts w:ascii="Times" w:eastAsia="Times New Roman" w:hAnsi="Times" w:cs="Times New Roman"/>
        </w:rPr>
        <w:t xml:space="preserve"> </w:t>
      </w:r>
      <w:r w:rsidRPr="00493C40">
        <w:rPr>
          <w:rStyle w:val="StyleUnderline"/>
        </w:rPr>
        <w:t>social</w:t>
      </w:r>
      <w:r w:rsidRPr="008138BC">
        <w:rPr>
          <w:rFonts w:ascii="Times" w:eastAsia="Times New Roman" w:hAnsi="Times" w:cs="Times New Roman"/>
        </w:rPr>
        <w:t xml:space="preserve"> </w:t>
      </w:r>
      <w:r w:rsidRPr="00493C40">
        <w:rPr>
          <w:rStyle w:val="StyleUnderline"/>
        </w:rPr>
        <w:t>and</w:t>
      </w:r>
      <w:r w:rsidRPr="008138BC">
        <w:rPr>
          <w:rFonts w:ascii="Times" w:eastAsia="Times New Roman" w:hAnsi="Times" w:cs="Times New Roman"/>
        </w:rPr>
        <w:t xml:space="preserve"> </w:t>
      </w:r>
      <w:r w:rsidRPr="00493C40">
        <w:rPr>
          <w:rStyle w:val="StyleUnderline"/>
        </w:rPr>
        <w:t>economic</w:t>
      </w:r>
      <w:r w:rsidRPr="008138BC">
        <w:rPr>
          <w:rFonts w:ascii="Times" w:eastAsia="Times New Roman" w:hAnsi="Times" w:cs="Times New Roman"/>
        </w:rPr>
        <w:t xml:space="preserve"> </w:t>
      </w:r>
      <w:r w:rsidRPr="00493C40">
        <w:rPr>
          <w:rStyle w:val="StyleUnderline"/>
        </w:rPr>
        <w:t>affairs</w:t>
      </w:r>
      <w:r w:rsidRPr="008138BC">
        <w:rPr>
          <w:rFonts w:ascii="Times" w:eastAsia="Times New Roman" w:hAnsi="Times" w:cs="Times New Roman"/>
        </w:rPr>
        <w:t xml:space="preserve"> </w:t>
      </w:r>
      <w:r w:rsidRPr="00493C40">
        <w:rPr>
          <w:rStyle w:val="StyleUnderline"/>
        </w:rPr>
        <w:t>provides</w:t>
      </w:r>
      <w:r w:rsidRPr="008138BC">
        <w:rPr>
          <w:rFonts w:ascii="Times" w:eastAsia="Times New Roman" w:hAnsi="Times" w:cs="Times New Roman"/>
        </w:rPr>
        <w:t xml:space="preserve"> </w:t>
      </w:r>
      <w:r w:rsidRPr="00493C40">
        <w:rPr>
          <w:rStyle w:val="StyleUnderline"/>
        </w:rPr>
        <w:t>an alternative to Western democracy</w:t>
      </w:r>
      <w:r w:rsidRPr="008138BC">
        <w:rPr>
          <w:rFonts w:ascii="Times" w:eastAsia="Times New Roman" w:hAnsi="Times" w:cs="Times New Roman"/>
        </w:rPr>
        <w:t xml:space="preserve"> and market economies </w:t>
      </w:r>
      <w:r w:rsidRPr="00493C40">
        <w:rPr>
          <w:rStyle w:val="StyleUnderline"/>
        </w:rPr>
        <w:t>for other developing countries to learn from</w:t>
      </w:r>
      <w:r w:rsidRPr="008138BC">
        <w:rPr>
          <w:rFonts w:ascii="Times" w:eastAsia="Times New Roman" w:hAnsi="Times" w:cs="Times New Roman"/>
        </w:rPr>
        <w:t xml:space="preserve">. In combination, these views make many </w:t>
      </w:r>
      <w:r w:rsidRPr="00493C40">
        <w:rPr>
          <w:rStyle w:val="StyleUnderline"/>
        </w:rPr>
        <w:t>Chinese</w:t>
      </w:r>
      <w:r w:rsidRPr="008138BC">
        <w:rPr>
          <w:rFonts w:ascii="Times" w:eastAsia="Times New Roman" w:hAnsi="Times" w:cs="Times New Roman"/>
        </w:rPr>
        <w:t xml:space="preserve"> political </w:t>
      </w:r>
      <w:r w:rsidRPr="00493C40">
        <w:rPr>
          <w:rStyle w:val="StyleUnderline"/>
        </w:rPr>
        <w:t>elites</w:t>
      </w:r>
      <w:r w:rsidRPr="008138BC">
        <w:rPr>
          <w:rFonts w:ascii="Times" w:eastAsia="Times New Roman" w:hAnsi="Times" w:cs="Times New Roman"/>
        </w:rPr>
        <w:t xml:space="preserve"> </w:t>
      </w:r>
      <w:r w:rsidRPr="00493C40">
        <w:rPr>
          <w:rStyle w:val="StyleUnderline"/>
        </w:rPr>
        <w:t>suspect</w:t>
      </w:r>
      <w:r w:rsidRPr="008138BC">
        <w:rPr>
          <w:rFonts w:ascii="Times" w:eastAsia="Times New Roman" w:hAnsi="Times" w:cs="Times New Roman"/>
        </w:rPr>
        <w:t xml:space="preserve"> that it is </w:t>
      </w:r>
      <w:r w:rsidRPr="00493C40">
        <w:rPr>
          <w:rStyle w:val="StyleUnderline"/>
        </w:rPr>
        <w:t>the</w:t>
      </w:r>
      <w:r w:rsidRPr="008138BC">
        <w:rPr>
          <w:rFonts w:ascii="Times" w:eastAsia="Times New Roman" w:hAnsi="Times" w:cs="Times New Roman"/>
        </w:rPr>
        <w:t xml:space="preserve"> </w:t>
      </w:r>
      <w:r w:rsidRPr="00493C40">
        <w:rPr>
          <w:rStyle w:val="StyleUnderline"/>
        </w:rPr>
        <w:t>U</w:t>
      </w:r>
      <w:r w:rsidRPr="008138BC">
        <w:rPr>
          <w:rFonts w:ascii="Times" w:eastAsia="Times New Roman" w:hAnsi="Times" w:cs="Times New Roman"/>
        </w:rPr>
        <w:t xml:space="preserve">nited </w:t>
      </w:r>
      <w:r w:rsidRPr="00493C40">
        <w:rPr>
          <w:rStyle w:val="StyleUnderline"/>
        </w:rPr>
        <w:t>S</w:t>
      </w:r>
      <w:r w:rsidRPr="008138BC">
        <w:rPr>
          <w:rFonts w:ascii="Times" w:eastAsia="Times New Roman" w:hAnsi="Times" w:cs="Times New Roman"/>
        </w:rPr>
        <w:t xml:space="preserve">tates that </w:t>
      </w:r>
      <w:r w:rsidRPr="00493C40">
        <w:rPr>
          <w:rStyle w:val="StyleUnderline"/>
        </w:rPr>
        <w:t>is “on the wrong side of history.”</w:t>
      </w:r>
      <w:r w:rsidRPr="008138BC">
        <w:rPr>
          <w:rFonts w:ascii="Times" w:eastAsia="Times New Roman" w:hAnsi="Times" w:cs="Times New Roman"/>
        </w:rPr>
        <w:t xml:space="preserve"> Because they believe that the ultimate goal of the U.S. in view of these factors is to maintain its global hegemony, they conclude that </w:t>
      </w:r>
      <w:r w:rsidRPr="00493C40">
        <w:rPr>
          <w:rStyle w:val="StyleUnderline"/>
        </w:rPr>
        <w:t>America will seek to constrain or even upset China's rise.</w:t>
      </w:r>
    </w:p>
    <w:p w:rsidR="007D3182" w:rsidRPr="00493C40" w:rsidRDefault="007D3182" w:rsidP="00493C40">
      <w:pPr>
        <w:rPr>
          <w:rStyle w:val="StyleUnderline"/>
        </w:rPr>
      </w:pPr>
    </w:p>
    <w:p w:rsidR="007D3182" w:rsidRDefault="007D3182" w:rsidP="007D3182"/>
    <w:p w:rsidR="007D3182" w:rsidRPr="00C67335" w:rsidRDefault="007D3182" w:rsidP="007D3182">
      <w:pPr>
        <w:pStyle w:val="Heading4"/>
        <w:rPr>
          <w:sz w:val="28"/>
        </w:rPr>
      </w:pPr>
      <w:r w:rsidRPr="00C67335">
        <w:rPr>
          <w:sz w:val="28"/>
        </w:rPr>
        <w:t>China says no – does not agree with American policies</w:t>
      </w:r>
    </w:p>
    <w:p w:rsidR="007D3182" w:rsidRDefault="007D3182" w:rsidP="007D3182">
      <w:pPr>
        <w:shd w:val="clear" w:color="auto" w:fill="FFFFFF"/>
        <w:spacing w:after="0" w:line="240" w:lineRule="atLeast"/>
        <w:rPr>
          <w:rFonts w:ascii="Arial" w:eastAsia="Times New Roman" w:hAnsi="Arial" w:cs="Arial"/>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8"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9" w:history="1">
        <w:r w:rsidRPr="00753CE9">
          <w:rPr>
            <w:rStyle w:val="Hyperlink"/>
            <w:rFonts w:ascii="Arial" w:eastAsia="Times New Roman" w:hAnsi="Arial" w:cs="Arial"/>
            <w:sz w:val="20"/>
            <w:szCs w:val="20"/>
          </w:rPr>
          <w:t>http://www.jstor.org/stable/41720859</w:t>
        </w:r>
      </w:hyperlink>
    </w:p>
    <w:p w:rsidR="007D3182" w:rsidRPr="00BD72F0" w:rsidRDefault="007D3182" w:rsidP="007D3182">
      <w:pPr>
        <w:shd w:val="clear" w:color="auto" w:fill="FFFFFF"/>
        <w:spacing w:after="0" w:line="240" w:lineRule="atLeast"/>
        <w:rPr>
          <w:rFonts w:ascii="Arial" w:eastAsia="Times New Roman" w:hAnsi="Arial" w:cs="Arial"/>
          <w:color w:val="222222"/>
          <w:sz w:val="20"/>
          <w:szCs w:val="20"/>
        </w:rPr>
      </w:pPr>
    </w:p>
    <w:p w:rsidR="007D3182" w:rsidRDefault="007D3182" w:rsidP="007D3182">
      <w:r w:rsidRPr="00BD72F0">
        <w:t xml:space="preserve">In each of China's four security rings, </w:t>
      </w:r>
      <w:r w:rsidRPr="00493C40">
        <w:rPr>
          <w:rStyle w:val="StyleUnderline"/>
        </w:rPr>
        <w:t xml:space="preserve">the United States </w:t>
      </w:r>
      <w:r w:rsidRPr="00BD72F0">
        <w:t xml:space="preserve">is omni- present. It </w:t>
      </w:r>
      <w:r w:rsidRPr="00493C40">
        <w:rPr>
          <w:rStyle w:val="StyleUnderline"/>
        </w:rPr>
        <w:t>is the most intrusive outside actor in China's internal affairs</w:t>
      </w:r>
      <w:r w:rsidRPr="00BD72F0">
        <w:t>, the guarantor of the How China Sees America presence in the East China and South China seas, the formal or informal military ally of many of Chinas neighbors, and the primary framer and defender of existing international legal regimes. This omnipresence means that China s understanding of American motives determines how the Chinese deal with most of their security issues. stability are in the interest of the United States. And in practice</w:t>
      </w:r>
      <w:r w:rsidRPr="00493C40">
        <w:rPr>
          <w:rStyle w:val="StyleUnderline"/>
        </w:rPr>
        <w:t>, the United States has done more than any other power to contribute to China's modernization</w:t>
      </w:r>
      <w:r w:rsidRPr="00BD72F0">
        <w:t>. It has drawn China</w:t>
      </w:r>
      <w:r>
        <w:t xml:space="preserve"> into the global economy; given </w:t>
      </w:r>
      <w:r w:rsidRPr="00BD72F0">
        <w:t xml:space="preserve">the Chinese access to markets, capital, and technology; trained Chinese experts in science, technology, and international law; prevented the full remilitarization of Japan; maintained the peace on the Korean Peninsula; and helped avoid a war over Taiwan. Yet </w:t>
      </w:r>
      <w:r w:rsidRPr="00493C40">
        <w:rPr>
          <w:rStyle w:val="StyleUnderline"/>
        </w:rPr>
        <w:t xml:space="preserve">Chinese policymakers are more impressed by policies </w:t>
      </w:r>
      <w:r w:rsidRPr="00BD72F0">
        <w:t xml:space="preserve">and behaviors that </w:t>
      </w:r>
      <w:r w:rsidRPr="00493C40">
        <w:rPr>
          <w:rStyle w:val="StyleUnderline"/>
        </w:rPr>
        <w:t>they perceive as less benevolent</w:t>
      </w:r>
      <w:r w:rsidRPr="00BD72F0">
        <w:t xml:space="preserve">. The </w:t>
      </w:r>
      <w:r w:rsidRPr="00493C40">
        <w:rPr>
          <w:rStyle w:val="StyleUnderline"/>
        </w:rPr>
        <w:t>American military is deployed all around China's periphery</w:t>
      </w:r>
      <w:r>
        <w:t>, and the United States main</w:t>
      </w:r>
      <w:r w:rsidRPr="00BD72F0">
        <w:t xml:space="preserve">tains a wide network of defense relationships with Chinas neighbors. </w:t>
      </w:r>
      <w:r w:rsidRPr="00493C40">
        <w:rPr>
          <w:rStyle w:val="StyleUnderline"/>
        </w:rPr>
        <w:t>Washington continues to frustrate Beijing's efforts to gain control over Taiwan.</w:t>
      </w:r>
      <w:r w:rsidRPr="00BD72F0">
        <w:t xml:space="preserve"> </w:t>
      </w:r>
      <w:r w:rsidRPr="00493C40">
        <w:rPr>
          <w:rStyle w:val="StyleUnderline"/>
        </w:rPr>
        <w:t xml:space="preserve">The United States constantly pressures China over its economic policies and maintains a host of government and private programs that seek to influence Chinese civil society and politics. </w:t>
      </w:r>
      <w:r w:rsidRPr="00BD72F0">
        <w:t xml:space="preserve">Beijing views this seemingly contradictory set of American actions through three reinforcing perspectives. First, Chinese analysts see their country as heir to an agrarian, eastern strategic tradition that is pacifistic, defense-minded, nonexpansionist, and ethical. In contrast, </w:t>
      </w:r>
      <w:r w:rsidRPr="00493C40">
        <w:rPr>
          <w:rStyle w:val="StyleUnderline"/>
        </w:rPr>
        <w:t>they see Western strategic culture - especially that of the United States - as militaristic, offense-minded, expansionist, and selfish</w:t>
      </w:r>
      <w:r w:rsidRPr="00BD72F0">
        <w:t xml:space="preserve">. Second, although China has embraced state capitalism with vigor, the </w:t>
      </w:r>
      <w:r w:rsidRPr="00493C40">
        <w:rPr>
          <w:rStyle w:val="StyleUnderline"/>
        </w:rPr>
        <w:t xml:space="preserve">Chinese view of the United States is still informed by Marxist political thought, which posits that capitalist powers seek to exploit the rest of the world. </w:t>
      </w:r>
      <w:r w:rsidRPr="000B5604">
        <w:t xml:space="preserve">China expects Western powers to resist Chinese competition for resources and higher-value-added markets. </w:t>
      </w:r>
    </w:p>
    <w:p w:rsidR="007D3182" w:rsidRDefault="007D3182" w:rsidP="007D3182">
      <w:pPr>
        <w:widowControl w:val="0"/>
        <w:autoSpaceDE w:val="0"/>
        <w:autoSpaceDN w:val="0"/>
        <w:adjustRightInd w:val="0"/>
        <w:spacing w:after="0" w:line="240" w:lineRule="auto"/>
        <w:rPr>
          <w:rFonts w:ascii="Times" w:hAnsi="Times" w:cs="Times"/>
          <w:color w:val="FF0000"/>
          <w:sz w:val="24"/>
        </w:rPr>
      </w:pPr>
    </w:p>
    <w:p w:rsidR="007D3182" w:rsidRPr="000B5604" w:rsidRDefault="007D3182" w:rsidP="007D3182"/>
    <w:p w:rsidR="007D3182" w:rsidRPr="008C47F5" w:rsidRDefault="007D3182" w:rsidP="007D3182">
      <w:pPr>
        <w:pStyle w:val="Heading4"/>
        <w:rPr>
          <w:sz w:val="28"/>
        </w:rPr>
      </w:pPr>
      <w:r w:rsidRPr="008C47F5">
        <w:rPr>
          <w:sz w:val="28"/>
        </w:rPr>
        <w:t>Too much of China’s economic future rests on the US – are not willing to take the risk</w:t>
      </w:r>
    </w:p>
    <w:p w:rsidR="007D3182" w:rsidRDefault="007D3182" w:rsidP="007D3182">
      <w:pPr>
        <w:shd w:val="clear" w:color="auto" w:fill="FFFFFF"/>
        <w:spacing w:after="0" w:line="240" w:lineRule="atLeast"/>
        <w:rPr>
          <w:rFonts w:ascii="Arial" w:eastAsia="Times New Roman" w:hAnsi="Arial" w:cs="Arial"/>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10"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11" w:history="1">
        <w:r w:rsidRPr="00753CE9">
          <w:rPr>
            <w:rStyle w:val="Hyperlink"/>
            <w:rFonts w:ascii="Arial" w:eastAsia="Times New Roman" w:hAnsi="Arial" w:cs="Arial"/>
            <w:sz w:val="20"/>
            <w:szCs w:val="20"/>
          </w:rPr>
          <w:t>http://www.jstor.org/stable/41720859</w:t>
        </w:r>
      </w:hyperlink>
    </w:p>
    <w:p w:rsidR="007D3182" w:rsidRPr="00BD72F0" w:rsidRDefault="007D3182" w:rsidP="007D3182"/>
    <w:p w:rsidR="007D3182" w:rsidRPr="00A14374" w:rsidRDefault="007D3182" w:rsidP="007D3182">
      <w:pPr>
        <w:rPr>
          <w:sz w:val="26"/>
          <w:szCs w:val="26"/>
        </w:rPr>
      </w:pPr>
      <w:r w:rsidRPr="00C67335">
        <w:t xml:space="preserve">Chinese security analysts also </w:t>
      </w:r>
      <w:r w:rsidRPr="00493C40">
        <w:rPr>
          <w:rStyle w:val="StyleUnderline"/>
        </w:rPr>
        <w:t>take note of the United States' extensive capability to damage Chinese economic interests. The United States is still China's single most important market</w:t>
      </w:r>
      <w:r w:rsidRPr="00C67335">
        <w:t xml:space="preserve"> unless one</w:t>
      </w:r>
      <w:r w:rsidRPr="00A14374">
        <w:t xml:space="preserve"> counts the European Union as a single entity. And </w:t>
      </w:r>
      <w:r w:rsidRPr="00493C40">
        <w:rPr>
          <w:rStyle w:val="StyleUnderline"/>
        </w:rPr>
        <w:t>the United States is one of China's largest sources of foreign direct investment</w:t>
      </w:r>
      <w:r w:rsidRPr="00E31F01">
        <w:rPr>
          <w:sz w:val="28"/>
        </w:rPr>
        <w:t xml:space="preserve"> </w:t>
      </w:r>
      <w:r w:rsidRPr="00A14374">
        <w:t xml:space="preserve">and advanced technology. From time to time, Washington has entertained the idea of wielding its economic power </w:t>
      </w:r>
      <w:r w:rsidRPr="00A14374">
        <w:rPr>
          <w:sz w:val="20"/>
          <w:szCs w:val="20"/>
        </w:rPr>
        <w:t xml:space="preserve">coercively. After the 1989 Tiananmen Square </w:t>
      </w:r>
      <w:r w:rsidRPr="00A14374">
        <w:t xml:space="preserve">crackdown, the United States imposed some limited diplomatic and economic sanctions on China, including an embargo, which is </w:t>
      </w:r>
      <w:r w:rsidRPr="00A14374">
        <w:rPr>
          <w:sz w:val="20"/>
          <w:szCs w:val="20"/>
        </w:rPr>
        <w:t xml:space="preserve">still in effect, on the sale of advanced arms. </w:t>
      </w:r>
      <w:r w:rsidRPr="00A14374">
        <w:t xml:space="preserve">For several years after that, </w:t>
      </w:r>
      <w:r w:rsidRPr="00493C40">
        <w:rPr>
          <w:rStyle w:val="StyleUnderline"/>
        </w:rPr>
        <w:t>Congress debated whether to punish China</w:t>
      </w:r>
      <w:r w:rsidRPr="00A14374">
        <w:t xml:space="preserve"> further for human rights violations</w:t>
      </w:r>
      <w:r w:rsidRPr="00493C40">
        <w:rPr>
          <w:rStyle w:val="StyleUnderline"/>
        </w:rPr>
        <w:t xml:space="preserve"> by canceling the</w:t>
      </w:r>
      <w:r w:rsidRPr="00A14374">
        <w:t xml:space="preserve"> </w:t>
      </w:r>
      <w:r w:rsidRPr="00493C40">
        <w:rPr>
          <w:rStyle w:val="StyleUnderline"/>
        </w:rPr>
        <w:t>low most-favored-nation tariff rates</w:t>
      </w:r>
      <w:r w:rsidRPr="00E31F01">
        <w:rPr>
          <w:sz w:val="28"/>
        </w:rPr>
        <w:t xml:space="preserve"> </w:t>
      </w:r>
      <w:r w:rsidRPr="00A14374">
        <w:t xml:space="preserve">enjoyed by Chinese imports, although proponents of the plan could never muster a majority. More recently, </w:t>
      </w:r>
      <w:r w:rsidRPr="00493C40">
        <w:rPr>
          <w:rStyle w:val="StyleUnderline"/>
        </w:rPr>
        <w:t>U.S. legislators have proposed sanctioning China</w:t>
      </w:r>
      <w:r w:rsidRPr="00E31F01">
        <w:rPr>
          <w:sz w:val="28"/>
        </w:rPr>
        <w:t xml:space="preserve"> </w:t>
      </w:r>
      <w:r w:rsidRPr="00A14374">
        <w:t xml:space="preserve">for artificially keeping the value of the yuan low to the benefit of Chinese exporters, and the Republican presidential candidate Mitt Romney has promised that if elected, he will label China a currency manipulator on "day one" of his presidency. Although trade hawks in Washington seldom prevail, </w:t>
      </w:r>
      <w:r w:rsidRPr="00493C40">
        <w:rPr>
          <w:rStyle w:val="StyleUnderline"/>
        </w:rPr>
        <w:t>flare-ups such as these remind Beijing how vulnerable China would be if the United States decided to punish it economically. Chinese strategists</w:t>
      </w:r>
      <w:r w:rsidRPr="00E31F01">
        <w:rPr>
          <w:sz w:val="28"/>
        </w:rPr>
        <w:t xml:space="preserve"> </w:t>
      </w:r>
      <w:r w:rsidRPr="00493C40">
        <w:rPr>
          <w:rStyle w:val="StyleUnderline"/>
        </w:rPr>
        <w:t>believe</w:t>
      </w:r>
      <w:r w:rsidRPr="00E31F01">
        <w:rPr>
          <w:sz w:val="28"/>
        </w:rPr>
        <w:t xml:space="preserve"> </w:t>
      </w:r>
      <w:r w:rsidRPr="00C67335">
        <w:t xml:space="preserve">that </w:t>
      </w:r>
      <w:r w:rsidRPr="00493C40">
        <w:rPr>
          <w:rStyle w:val="StyleUnderline"/>
        </w:rPr>
        <w:t>the United States</w:t>
      </w:r>
      <w:r w:rsidRPr="00E31F01">
        <w:rPr>
          <w:sz w:val="28"/>
        </w:rPr>
        <w:t xml:space="preserve"> </w:t>
      </w:r>
      <w:r w:rsidRPr="00C67335">
        <w:t xml:space="preserve">and its allies would deny supplies of oil and metal ores to China during a military or economic crisis and that the U.S. Navy </w:t>
      </w:r>
      <w:r w:rsidRPr="00493C40">
        <w:rPr>
          <w:rStyle w:val="StyleUnderline"/>
        </w:rPr>
        <w:t>could block China's access to strategically crucial sea-lanes</w:t>
      </w:r>
      <w:r w:rsidRPr="00C67335">
        <w:t xml:space="preserve">. The </w:t>
      </w:r>
      <w:r w:rsidRPr="00493C40">
        <w:rPr>
          <w:rStyle w:val="StyleUnderline"/>
        </w:rPr>
        <w:t>ubiquity of</w:t>
      </w:r>
      <w:r w:rsidRPr="00E31F01">
        <w:rPr>
          <w:sz w:val="28"/>
        </w:rPr>
        <w:t xml:space="preserve"> </w:t>
      </w:r>
      <w:r w:rsidRPr="00C67335">
        <w:t xml:space="preserve">of </w:t>
      </w:r>
      <w:r w:rsidRPr="00493C40">
        <w:rPr>
          <w:rStyle w:val="StyleUnderline"/>
        </w:rPr>
        <w:t>the dollar</w:t>
      </w:r>
      <w:r w:rsidRPr="00E31F01">
        <w:rPr>
          <w:sz w:val="28"/>
        </w:rPr>
        <w:t xml:space="preserve"> </w:t>
      </w:r>
      <w:r w:rsidRPr="00C67335">
        <w:t xml:space="preserve">in international trade andfinance </w:t>
      </w:r>
      <w:r w:rsidRPr="00493C40">
        <w:rPr>
          <w:rStyle w:val="StyleUnderline"/>
        </w:rPr>
        <w:t>also gives the United States the ability to damage Chinese interests</w:t>
      </w:r>
      <w:r w:rsidRPr="00C67335">
        <w:t>, either on purpose or as a result of attempts by the U.S. government to address its fiscal problems by printing dollars and increasing borrowing, acts that drive down the value of China's dollar-denominated exports and foreign exchange reserves. Chinese analysts also believe that the United States possesses potent ideological weapons and the willingness to use them.</w:t>
      </w:r>
    </w:p>
    <w:p w:rsidR="007D3182" w:rsidRPr="00A14374" w:rsidRDefault="007D3182" w:rsidP="007D3182">
      <w:pPr>
        <w:pStyle w:val="NormalWeb"/>
      </w:pPr>
    </w:p>
    <w:p w:rsidR="007D3182" w:rsidRDefault="007D3182" w:rsidP="007D3182">
      <w:pPr>
        <w:widowControl w:val="0"/>
        <w:autoSpaceDE w:val="0"/>
        <w:autoSpaceDN w:val="0"/>
        <w:adjustRightInd w:val="0"/>
        <w:spacing w:after="0" w:line="240" w:lineRule="auto"/>
        <w:rPr>
          <w:rFonts w:ascii="Times" w:hAnsi="Times" w:cs="Times"/>
          <w:color w:val="FF0000"/>
          <w:sz w:val="24"/>
        </w:rPr>
      </w:pPr>
    </w:p>
    <w:p w:rsidR="007D3182" w:rsidRPr="000E0F05" w:rsidRDefault="007D3182" w:rsidP="007D3182">
      <w:pPr>
        <w:widowControl w:val="0"/>
        <w:autoSpaceDE w:val="0"/>
        <w:autoSpaceDN w:val="0"/>
        <w:adjustRightInd w:val="0"/>
        <w:spacing w:after="0" w:line="240" w:lineRule="auto"/>
        <w:rPr>
          <w:rFonts w:ascii="Times" w:hAnsi="Times" w:cs="Times"/>
          <w:color w:val="FF0000"/>
          <w:sz w:val="24"/>
        </w:rPr>
      </w:pPr>
    </w:p>
    <w:p w:rsidR="007D3182" w:rsidRPr="00170284" w:rsidRDefault="007D3182" w:rsidP="007D3182">
      <w:pPr>
        <w:pStyle w:val="Heading4"/>
        <w:rPr>
          <w:sz w:val="28"/>
        </w:rPr>
      </w:pPr>
      <w:r w:rsidRPr="00170284">
        <w:rPr>
          <w:sz w:val="28"/>
        </w:rPr>
        <w:t xml:space="preserve">China believes that the United States seeks to bring down their influence, harm their interest and pose threats – leads them to reject the plan </w:t>
      </w:r>
    </w:p>
    <w:p w:rsidR="007D3182" w:rsidRPr="00170284" w:rsidRDefault="007D3182" w:rsidP="007D3182">
      <w:pPr>
        <w:shd w:val="clear" w:color="auto" w:fill="FFFFFF"/>
        <w:spacing w:after="0" w:line="240" w:lineRule="atLeast"/>
        <w:rPr>
          <w:rFonts w:ascii="Arial" w:eastAsia="Times New Roman" w:hAnsi="Arial" w:cs="Arial"/>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12"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13" w:history="1">
        <w:r w:rsidRPr="00753CE9">
          <w:rPr>
            <w:rStyle w:val="Hyperlink"/>
            <w:rFonts w:ascii="Arial" w:eastAsia="Times New Roman" w:hAnsi="Arial" w:cs="Arial"/>
            <w:sz w:val="20"/>
            <w:szCs w:val="20"/>
          </w:rPr>
          <w:t>http://www.jstor.org/stable/41720859</w:t>
        </w:r>
      </w:hyperlink>
    </w:p>
    <w:p w:rsidR="007D3182" w:rsidRPr="008138BC" w:rsidRDefault="007D3182" w:rsidP="007D3182">
      <w:pPr>
        <w:pStyle w:val="NormalWeb"/>
        <w:rPr>
          <w:sz w:val="16"/>
        </w:rPr>
      </w:pPr>
      <w:r w:rsidRPr="008138BC">
        <w:rPr>
          <w:sz w:val="16"/>
        </w:rPr>
        <w:t xml:space="preserve">Most Americans would be surprised to learn the degree to which the </w:t>
      </w:r>
      <w:r w:rsidRPr="00493C40">
        <w:rPr>
          <w:rStyle w:val="StyleUnderline"/>
        </w:rPr>
        <w:t>Chinese believe the United States is a revisionist power that seeks to curtail China's political influence and harm China's interests.</w:t>
      </w:r>
      <w:r w:rsidRPr="008138BC">
        <w:rPr>
          <w:sz w:val="16"/>
        </w:rPr>
        <w:t xml:space="preserve"> This view is shaped not only by Beijing's understanding of Washington but also by the broader Chinese view of the international system and China's place in it, a view determined in large part by Chinas acute sense of its own vulnerability </w:t>
      </w:r>
      <w:r w:rsidRPr="00493C40">
        <w:rPr>
          <w:rStyle w:val="StyleUnderline"/>
        </w:rPr>
        <w:t>The world as seen from Beijing is a terrain of hazards, beginning with the streets outside the policymaker's window, to land borders and sea-lanes thousands of miles away, to the mines and oil fields of distant continents.</w:t>
      </w:r>
      <w:r w:rsidRPr="008138BC">
        <w:rPr>
          <w:sz w:val="16"/>
        </w:rPr>
        <w:t xml:space="preserve"> These threats can be described in four concentric rings. In the first ring, the entire territory that China administers or claims, Beijing believes that China's political stability and territorial integrity are threatened by foreign actors and forces. Compared with other large countries, </w:t>
      </w:r>
      <w:r w:rsidRPr="00493C40">
        <w:rPr>
          <w:rStyle w:val="StyleUnderline"/>
        </w:rPr>
        <w:t>China must deal with an unparalleled number of outside actors trying to influence its evolution, often in ways the regime considers detrimental to its survival.</w:t>
      </w:r>
      <w:r w:rsidRPr="008138BC">
        <w:rPr>
          <w:sz w:val="16"/>
        </w:rPr>
        <w:t xml:space="preserve"> Foreign investor Andrew J. Nathan and Andrew Scobell development advisers, tourists, and students swarm the country, all with their own ideas about how China should change. Foreign foundations and governments give financial and technical support to Chinese groups promoting civil society. Dissidents in Tibet and Xinjiang receive moral and diplomatic support and sometimes material assistance from ethnic diasporas and sympathetic governments abroad. </w:t>
      </w:r>
      <w:r w:rsidRPr="00493C40">
        <w:rPr>
          <w:rStyle w:val="StyleUnderline"/>
        </w:rPr>
        <w:t>Along the coast, neighbors contest maritime territories that Beijing claims. Taiwan is ruled by its own government, which enjoys diplomatic recognition from 23 states and a security guarantee from the United States.</w:t>
      </w:r>
      <w:r w:rsidRPr="008138BC">
        <w:rPr>
          <w:sz w:val="16"/>
        </w:rPr>
        <w:t xml:space="preserve"> At </w:t>
      </w:r>
      <w:r w:rsidRPr="00493C40">
        <w:rPr>
          <w:rStyle w:val="StyleUnderline"/>
        </w:rPr>
        <w:t>China's</w:t>
      </w:r>
      <w:r w:rsidRPr="008138BC">
        <w:rPr>
          <w:sz w:val="16"/>
        </w:rPr>
        <w:t xml:space="preserve"> borders, policymakers face a second ring of security concerns, involving China's relations with 14 adjacent countries. No other country except Russia has as many </w:t>
      </w:r>
      <w:r w:rsidRPr="00493C40">
        <w:rPr>
          <w:rStyle w:val="StyleUnderline"/>
        </w:rPr>
        <w:t>contiguous neighbors.</w:t>
      </w:r>
      <w:r w:rsidRPr="008138BC">
        <w:rPr>
          <w:sz w:val="16"/>
        </w:rPr>
        <w:t xml:space="preserve"> They </w:t>
      </w:r>
      <w:r w:rsidRPr="00493C40">
        <w:rPr>
          <w:rStyle w:val="StyleUnderline"/>
        </w:rPr>
        <w:t>include five countries with which China has fought wars</w:t>
      </w:r>
      <w:r w:rsidRPr="008138BC">
        <w:rPr>
          <w:sz w:val="16"/>
        </w:rPr>
        <w:t xml:space="preserve"> in the past 70 years (</w:t>
      </w:r>
      <w:r w:rsidRPr="00493C40">
        <w:rPr>
          <w:rStyle w:val="StyleUnderline"/>
        </w:rPr>
        <w:t>India, Japan, Russia, South Korea, and Vietnam</w:t>
      </w:r>
      <w:r w:rsidRPr="008138BC">
        <w:rPr>
          <w:sz w:val="16"/>
        </w:rPr>
        <w:t xml:space="preserve">) and a number of states ruled by unstable regimes. None of China's neighbors perceives its core national interests as congruent with Beijing's. But China seldom has the luxury of dealing with any of its neigh- bors in a purely bilateral context. The third ring of Chinese security concerns consists of the politics of the six distinct geopolitical re- gions that surround China: Northeast Asia, Oceania, continental Southeast Asia, maritime Southeast Asia, South Asia, and Central Asia. Each of these areas presents complex regional diplomatic and security problems. Finally, there is the fourth ring: the world far beyond China's immediate neighborhood. China has truly entered this farthest circle only since the late 1990s and so far for limited purposes: to secure sources of commodities, such as petroleum; to gain access to markets and investments; to get diplomatic support for isolating Taiwan and Tibet's Dalai Lama; and to recruit allies for China's positions on international norms and legal regimes. </w:t>
      </w:r>
    </w:p>
    <w:p w:rsidR="007D3182" w:rsidRDefault="007D3182" w:rsidP="007D3182">
      <w:pPr>
        <w:pStyle w:val="NormalWeb"/>
      </w:pPr>
    </w:p>
    <w:p w:rsidR="007D3182" w:rsidRPr="00AB6025" w:rsidRDefault="007D3182" w:rsidP="007D3182">
      <w:pPr>
        <w:pStyle w:val="NormalWeb"/>
      </w:pPr>
    </w:p>
    <w:p w:rsidR="007D3182" w:rsidRPr="00170284" w:rsidRDefault="007D3182" w:rsidP="007D3182">
      <w:pPr>
        <w:pStyle w:val="Heading4"/>
        <w:rPr>
          <w:sz w:val="28"/>
        </w:rPr>
      </w:pPr>
      <w:r w:rsidRPr="00170284">
        <w:rPr>
          <w:sz w:val="28"/>
        </w:rPr>
        <w:t>China sees that the United states will do anything to stay in power  and will drive away because of this.</w:t>
      </w:r>
    </w:p>
    <w:p w:rsidR="007D3182" w:rsidRDefault="007D3182" w:rsidP="007D3182">
      <w:pPr>
        <w:shd w:val="clear" w:color="auto" w:fill="FFFFFF"/>
        <w:spacing w:after="0" w:line="240" w:lineRule="atLeast"/>
        <w:rPr>
          <w:rFonts w:ascii="Arial" w:eastAsia="Times New Roman" w:hAnsi="Arial" w:cs="Arial"/>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14"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15" w:history="1">
        <w:r w:rsidRPr="00753CE9">
          <w:rPr>
            <w:rStyle w:val="Hyperlink"/>
            <w:rFonts w:ascii="Arial" w:eastAsia="Times New Roman" w:hAnsi="Arial" w:cs="Arial"/>
            <w:sz w:val="20"/>
            <w:szCs w:val="20"/>
          </w:rPr>
          <w:t>http://www.jstor.org/stable/41720859</w:t>
        </w:r>
      </w:hyperlink>
    </w:p>
    <w:p w:rsidR="007D3182" w:rsidRPr="00170284" w:rsidRDefault="007D3182" w:rsidP="007D3182">
      <w:pPr>
        <w:shd w:val="clear" w:color="auto" w:fill="FFFFFF"/>
        <w:spacing w:after="0" w:line="240" w:lineRule="atLeast"/>
        <w:rPr>
          <w:rFonts w:ascii="Arial" w:eastAsia="Times New Roman" w:hAnsi="Arial" w:cs="Arial"/>
          <w:color w:val="222222"/>
          <w:sz w:val="20"/>
          <w:szCs w:val="20"/>
        </w:rPr>
      </w:pPr>
    </w:p>
    <w:p w:rsidR="007D3182" w:rsidRPr="00493C40" w:rsidRDefault="007D3182" w:rsidP="007D3182">
      <w:pPr>
        <w:rPr>
          <w:rStyle w:val="StyleUnderline"/>
        </w:rPr>
      </w:pPr>
      <w:r w:rsidRPr="00170284">
        <w:t xml:space="preserve">Whether they see the United States primarily through a culturalist, Marxist, or realist lens, most </w:t>
      </w:r>
      <w:r w:rsidRPr="00493C40">
        <w:rPr>
          <w:rStyle w:val="StyleUnderline"/>
        </w:rPr>
        <w:t xml:space="preserve">Chinese strategists assume that a country as powerful as the United States will use its power to preserve and enhance its privileges and will treat efforts by other countries to protect their interests as threats to its own security. </w:t>
      </w:r>
      <w:r w:rsidRPr="00170284">
        <w:t xml:space="preserve">This assumption </w:t>
      </w:r>
      <w:r w:rsidRPr="00493C40">
        <w:rPr>
          <w:rStyle w:val="StyleUnderline"/>
        </w:rPr>
        <w:t xml:space="preserve">leads to a pessimistic conclusion: as China rises, the United States will resist. The United States uses soothing words; casts its actions as a search for peace, human rights, and a level playing field; and sometimes offers China genuine assistance. But the United States is two-faced. It intends to remain the global hegemon and prevent China from growing strong enough to challenge it. </w:t>
      </w:r>
      <w:r w:rsidRPr="00170284">
        <w:t xml:space="preserve">In a 2011 interview with Liaowang, a state-run Chinese newsmagazine, Ni </w:t>
      </w:r>
      <w:r w:rsidRPr="00493C40">
        <w:rPr>
          <w:rStyle w:val="StyleUnderline"/>
        </w:rPr>
        <w:t>Feng</w:t>
      </w:r>
      <w:r w:rsidRPr="00170284">
        <w:t xml:space="preserve">, the deputy </w:t>
      </w:r>
      <w:r w:rsidRPr="00493C40">
        <w:rPr>
          <w:rStyle w:val="StyleUnderline"/>
        </w:rPr>
        <w:t xml:space="preserve">director of the Chinese Academy of Social Sciences' </w:t>
      </w:r>
      <w:r w:rsidRPr="00170284">
        <w:t xml:space="preserve">Institute of American Studies, </w:t>
      </w:r>
      <w:r w:rsidRPr="00493C40">
        <w:rPr>
          <w:rStyle w:val="StyleUnderline"/>
        </w:rPr>
        <w:t xml:space="preserve">summed up </w:t>
      </w:r>
      <w:r w:rsidRPr="00170284">
        <w:t>this view. "</w:t>
      </w:r>
      <w:r w:rsidRPr="00493C40">
        <w:rPr>
          <w:rStyle w:val="StyleUnderline"/>
        </w:rPr>
        <w:t>On</w:t>
      </w:r>
      <w:r w:rsidRPr="00170284">
        <w:t xml:space="preserve"> the </w:t>
      </w:r>
      <w:r w:rsidRPr="00493C40">
        <w:rPr>
          <w:rStyle w:val="StyleUnderline"/>
        </w:rPr>
        <w:t>one hand, the United States realizes that it needs China's help on many regional and global issues,"</w:t>
      </w:r>
      <w:r w:rsidRPr="00170284">
        <w:t xml:space="preserve"> he said. </w:t>
      </w:r>
      <w:r w:rsidRPr="00493C40">
        <w:rPr>
          <w:rStyle w:val="StyleUnderline"/>
        </w:rPr>
        <w:t xml:space="preserve">"On the other </w:t>
      </w:r>
      <w:r w:rsidRPr="00170284">
        <w:t>hand</w:t>
      </w:r>
      <w:r w:rsidRPr="00493C40">
        <w:rPr>
          <w:rStyle w:val="StyleUnderline"/>
        </w:rPr>
        <w:t xml:space="preserve">, the United States is worried about a more powerful China and uses multiple means to delay its development and to remake China with U.S. values. </w:t>
      </w:r>
    </w:p>
    <w:p w:rsidR="007D3182" w:rsidRDefault="007D3182" w:rsidP="007D3182"/>
    <w:p w:rsidR="007D3182" w:rsidRPr="00931FBE" w:rsidRDefault="007D3182" w:rsidP="007D3182"/>
    <w:p w:rsidR="00C2695D" w:rsidRDefault="00C2695D" w:rsidP="00C2695D">
      <w:pPr>
        <w:pStyle w:val="Heading2"/>
      </w:pPr>
      <w:bookmarkStart w:id="4" w:name="_Toc455188330"/>
      <w:r>
        <w:t xml:space="preserve">A2 </w:t>
      </w:r>
      <w:r w:rsidR="00E42CAB">
        <w:t>Trade</w:t>
      </w:r>
      <w:bookmarkEnd w:id="4"/>
    </w:p>
    <w:p w:rsidR="00C2695D" w:rsidRDefault="00C2695D" w:rsidP="00C2695D"/>
    <w:p w:rsidR="00FA7C54" w:rsidRDefault="00FA7C54" w:rsidP="00FA7C54">
      <w:pPr>
        <w:pStyle w:val="Heading3"/>
      </w:pPr>
      <w:bookmarkStart w:id="5" w:name="_Toc455188331"/>
      <w:r>
        <w:t>No brink</w:t>
      </w:r>
      <w:bookmarkEnd w:id="5"/>
    </w:p>
    <w:p w:rsidR="00C2695D" w:rsidRDefault="00C2695D" w:rsidP="00C2695D">
      <w:pPr>
        <w:pStyle w:val="Heading4"/>
      </w:pPr>
      <w:r>
        <w:t>We are 30 years of evolution away from the impact</w:t>
      </w:r>
    </w:p>
    <w:p w:rsidR="00C2695D" w:rsidRDefault="00C2695D" w:rsidP="00C2695D">
      <w:r>
        <w:t xml:space="preserve">Karl </w:t>
      </w:r>
      <w:r w:rsidRPr="00E85798">
        <w:rPr>
          <w:rStyle w:val="Style13ptBold"/>
        </w:rPr>
        <w:t>Sauvant</w:t>
      </w:r>
      <w:r>
        <w:t>, 20</w:t>
      </w:r>
      <w:r>
        <w:rPr>
          <w:rStyle w:val="Style13ptBold"/>
        </w:rPr>
        <w:t>09</w:t>
      </w:r>
      <w:r>
        <w:t xml:space="preserve"> </w:t>
      </w:r>
      <w:r w:rsidRPr="00E85798">
        <w:rPr>
          <w:rStyle w:val="Style13ptBold"/>
        </w:rPr>
        <w:t>Executive Director</w:t>
      </w:r>
      <w:r>
        <w:t xml:space="preserve">, Vale Columbia Center on Sustainable International Investment </w:t>
      </w:r>
      <w:r w:rsidRPr="00E85798">
        <w:rPr>
          <w:rStyle w:val="Style13ptBold"/>
        </w:rPr>
        <w:t>Columbia Law School</w:t>
      </w:r>
      <w:r>
        <w:t>, The Earth Institute Columbia University</w:t>
      </w:r>
    </w:p>
    <w:p w:rsidR="00C2695D" w:rsidRDefault="003D2026" w:rsidP="00C2695D">
      <w:hyperlink r:id="rId16" w:history="1">
        <w:r w:rsidR="00C2695D" w:rsidRPr="00D44B58">
          <w:rPr>
            <w:rStyle w:val="Hyperlink"/>
          </w:rPr>
          <w:t>http://ccsi.columbia.edu/files/2013/12/sauvant_rise.pdf</w:t>
        </w:r>
      </w:hyperlink>
      <w:r w:rsidR="00C2695D">
        <w:t xml:space="preserve"> “</w:t>
      </w:r>
      <w:r w:rsidR="00C2695D" w:rsidRPr="00E85798">
        <w:t>4.8 The rise of FDI protectionism</w:t>
      </w:r>
      <w:r w:rsidR="00C2695D">
        <w:t>” Acc 6-30-2016</w:t>
      </w:r>
    </w:p>
    <w:p w:rsidR="00C2695D" w:rsidRDefault="00C2695D" w:rsidP="00C2695D">
      <w:r>
        <w:t>During the past 20 years or so, we have witnessed an impressive trend toward making the investment climate more welcoming for foreign direct investors. At the national level, the great majority of regulatory changes related to foreign direct investment (FDI) were in that direction, mostly in terms of opening more sectors to investment or reducing other market entry conditions and facilitating the operations of multinational enterprises (MNEs) once established. In fact, countries have actively sought to attract FDI, establishing investment promotion agencies to do that and, among other things, using a range of incentives to lure MNEs to their shores. These national policies have been supplemented by international investment agreements (IIAs) which, in particular, enshrine the protection of investment in internationally-binding treaties and, in a number of cases, also commit governments to liberalizing entry and operating conditions for foreign investors. The result is an international investment regime which, compared to what there was, say, 30 years ago, is quite well developed, even in the absence of a multilateral investment treaty. It is enforced, moreover, through an investor-state dispute settlement mechanism that is increasingly used by firms that seek to enforce what they see to be their rights. This dominant trend of the past two decades or so is certainly still continuing—but there are signs that the pendulum is swinging back. What is happening and why is it happening? [1]</w:t>
      </w:r>
    </w:p>
    <w:p w:rsidR="00FA7C54" w:rsidRDefault="00FA7C54" w:rsidP="00FA7C54">
      <w:pPr>
        <w:pStyle w:val="Heading3"/>
      </w:pPr>
      <w:bookmarkStart w:id="6" w:name="_Toc455188332"/>
      <w:r>
        <w:t>Alt Cause – no solvency</w:t>
      </w:r>
      <w:bookmarkEnd w:id="6"/>
    </w:p>
    <w:p w:rsidR="00C2695D" w:rsidRDefault="00C2695D" w:rsidP="00C2695D">
      <w:pPr>
        <w:pStyle w:val="Heading4"/>
      </w:pPr>
      <w:r>
        <w:t>Chinese cybersecurity rules deter investment</w:t>
      </w:r>
    </w:p>
    <w:p w:rsidR="00C2695D" w:rsidRDefault="00C2695D" w:rsidP="00C2695D">
      <w:r w:rsidRPr="00022771">
        <w:rPr>
          <w:rStyle w:val="Style13ptBold"/>
        </w:rPr>
        <w:t>South China Morning Post</w:t>
      </w:r>
      <w:r w:rsidRPr="00022771">
        <w:t>, 6-</w:t>
      </w:r>
      <w:r>
        <w:t>07</w:t>
      </w:r>
      <w:r w:rsidRPr="00022771">
        <w:t>-20</w:t>
      </w:r>
      <w:r w:rsidRPr="00022771">
        <w:rPr>
          <w:rStyle w:val="Style13ptBold"/>
        </w:rPr>
        <w:t>16</w:t>
      </w:r>
      <w:r w:rsidRPr="00022771">
        <w:t xml:space="preserve"> http://www.scmp.com/news/china/diplomacy-defence/article/1967619/china-us-unveil-new-list-limits-areas-bilateral, "China, US to unveil new list of off-limits areas at bilateral investment pact talks next week,"</w:t>
      </w:r>
      <w:r>
        <w:t xml:space="preserve">Acc </w:t>
      </w:r>
      <w:r w:rsidRPr="00022771">
        <w:t xml:space="preserve"> 6-28-2016</w:t>
      </w:r>
    </w:p>
    <w:p w:rsidR="00C2695D" w:rsidRDefault="00C2695D" w:rsidP="00C2695D">
      <w:r w:rsidRPr="008138BC">
        <w:rPr>
          <w:rStyle w:val="StyleUnderline"/>
          <w:highlight w:val="yellow"/>
        </w:rPr>
        <w:t>In a letter signed by nearly 30</w:t>
      </w:r>
      <w:r>
        <w:t xml:space="preserve"> foreign business associations and insurance </w:t>
      </w:r>
      <w:r w:rsidRPr="008138BC">
        <w:rPr>
          <w:rStyle w:val="StyleUnderline"/>
          <w:highlight w:val="yellow"/>
        </w:rPr>
        <w:t>groups, Chinese regulators were asked to delay the adoption of cybersecurity rules that require “secure and controllable”</w:t>
      </w:r>
      <w:r>
        <w:t xml:space="preserve"> information </w:t>
      </w:r>
      <w:r w:rsidRPr="008138BC">
        <w:rPr>
          <w:rStyle w:val="StyleUnderline"/>
          <w:highlight w:val="yellow"/>
        </w:rPr>
        <w:t>technology</w:t>
      </w:r>
      <w:r>
        <w:t xml:space="preserve"> and to allow for major revisions. </w:t>
      </w:r>
      <w:r w:rsidRPr="008138BC">
        <w:rPr>
          <w:rStyle w:val="StyleUnderline"/>
          <w:highlight w:val="yellow"/>
        </w:rPr>
        <w:t xml:space="preserve">Zhang said security reviews were a concern for </w:t>
      </w:r>
      <w:r w:rsidRPr="008138BC">
        <w:rPr>
          <w:rStyle w:val="Emphasis"/>
          <w:highlight w:val="yellow"/>
        </w:rPr>
        <w:t>both sides</w:t>
      </w:r>
      <w:r>
        <w:t>.</w:t>
      </w:r>
    </w:p>
    <w:p w:rsidR="00FA7C54" w:rsidRPr="00022771" w:rsidRDefault="00FA7C54" w:rsidP="00FA7C54">
      <w:pPr>
        <w:pStyle w:val="Heading3"/>
        <w:rPr>
          <w:rStyle w:val="Emphasis"/>
        </w:rPr>
      </w:pPr>
      <w:bookmarkStart w:id="7" w:name="_Toc455188333"/>
      <w:r>
        <w:t>WTO – Internal Link Turn</w:t>
      </w:r>
      <w:bookmarkEnd w:id="7"/>
    </w:p>
    <w:p w:rsidR="00FA7C54" w:rsidRDefault="00FA7C54" w:rsidP="00FA7C54">
      <w:pPr>
        <w:pStyle w:val="Heading4"/>
      </w:pPr>
      <w:r>
        <w:t>BIT prolif risks parallel claims</w:t>
      </w:r>
    </w:p>
    <w:p w:rsidR="00FA7C54" w:rsidRDefault="00FA7C54" w:rsidP="00FA7C54">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FA7C54" w:rsidRDefault="003D2026" w:rsidP="00FA7C54">
      <w:hyperlink r:id="rId17" w:history="1">
        <w:r w:rsidR="00FA7C54" w:rsidRPr="00D44B58">
          <w:rPr>
            <w:rStyle w:val="Hyperlink"/>
          </w:rPr>
          <w:t>http://law.scu.edu/wp-content/uploads/investment/Roger-Alford-Draft.pdf</w:t>
        </w:r>
      </w:hyperlink>
      <w:r w:rsidR="00FA7C54">
        <w:rPr>
          <w:rStyle w:val="Hyperlink"/>
        </w:rPr>
        <w:t xml:space="preserve"> “</w:t>
      </w:r>
      <w:r w:rsidR="00FA7C54" w:rsidRPr="00EC1F19">
        <w:t>THE CONVERGENCE OF</w:t>
      </w:r>
      <w:r w:rsidR="00FA7C54">
        <w:rPr>
          <w:b/>
          <w:iCs/>
        </w:rPr>
        <w:t xml:space="preserve"> </w:t>
      </w:r>
      <w:r w:rsidR="00FA7C54" w:rsidRPr="00EC1F19">
        <w:t>INTERNATIONAL TRADE AND INVESTMENT ARBITRATION</w:t>
      </w:r>
      <w:r w:rsidR="00FA7C54">
        <w:t>” Acc 7-1-2016</w:t>
      </w:r>
    </w:p>
    <w:p w:rsidR="00FA7C54" w:rsidRDefault="00FA7C54" w:rsidP="00FA7C54">
      <w:r>
        <w:t>Given the similarities between trade and investment guarantees, the same factual scenario may give rise to both WTO and BIT adjudication. Thus far we have seen such parallel proceedings in less than a handful of cases, but the proliferation of BITs and BIT investment arbitration will increase such opportunities. There is an obvious symmetry between the two types of proceedings, with one looking forward and the other looking backward.121 It should surprise no one that multinational corporations will pursue investment claims before an arbitration forum created by States to promote the national interest, while States determine that it is in the national interest to pursue a parallel WTO claim.</w:t>
      </w:r>
    </w:p>
    <w:p w:rsidR="00FA7C54" w:rsidRDefault="00FA7C54" w:rsidP="00FA7C54"/>
    <w:p w:rsidR="00C2695D" w:rsidRDefault="00C2695D" w:rsidP="00C2695D">
      <w:pPr>
        <w:pStyle w:val="Heading4"/>
      </w:pPr>
      <w:r>
        <w:t>Plan violates WTO through preferential investor treatment</w:t>
      </w:r>
    </w:p>
    <w:p w:rsidR="00C2695D" w:rsidRDefault="00C2695D" w:rsidP="00C2695D">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C2695D" w:rsidRDefault="003D2026" w:rsidP="00C2695D">
      <w:hyperlink r:id="rId18" w:history="1">
        <w:r w:rsidR="00C2695D" w:rsidRPr="00D44B58">
          <w:rPr>
            <w:rStyle w:val="Hyperlink"/>
          </w:rPr>
          <w:t>http://law.scu.edu/wp-content/uploads/investment/Roger-Alford-Draft.pdf</w:t>
        </w:r>
      </w:hyperlink>
      <w:r w:rsidR="00C2695D">
        <w:rPr>
          <w:rStyle w:val="Hyperlink"/>
        </w:rPr>
        <w:t xml:space="preserve"> “</w:t>
      </w:r>
      <w:r w:rsidR="00C2695D" w:rsidRPr="00EC1F19">
        <w:t>THE CONVERGENCE OF</w:t>
      </w:r>
      <w:r w:rsidR="00C2695D">
        <w:rPr>
          <w:b/>
          <w:iCs/>
        </w:rPr>
        <w:t xml:space="preserve"> </w:t>
      </w:r>
      <w:r w:rsidR="00C2695D" w:rsidRPr="00EC1F19">
        <w:t>INTERNATIONAL TRADE AND INVESTMENT ARBITRATION</w:t>
      </w:r>
      <w:r w:rsidR="00C2695D">
        <w:t>” Acc 7-1-2016</w:t>
      </w:r>
    </w:p>
    <w:p w:rsidR="00FA7C54" w:rsidRDefault="00C2695D" w:rsidP="00FA7C54">
      <w:r>
        <w:t>The convergence of substantive norms gives occasion for the same government measure to generate parallel trade and investment proceedings. Foreign investors by definition are engaged in the international trade of goods and services. When they are adversely affected by a government measure, they will consider all possible avenues of attack. Occasionally both investment arbitration and WTO dispute settlement are viable options. Occasionally a multinational corporation will convince its home government to diplomatically espouse a WTO claim while it pursues in its own right a BIT claim. As a matter of substantive right, the same set of facts may trigger both investment and trade claims. An import ban on goods or services may give rise to a colorable claim of an indirect expropriation under an investment treaty and a quantitative restriction violation under GATT or a market access violation under GATS. 31 The imposition of performance requirements may give rise to a TRIMs or GATs claim and a BIT claim.32 Rank protectionism may lead to a WTO national treatment claim or a BIT claim for fair and equitable treatment.33 Preferential treatment toward investors from a particular country may be prohibited by the MFN clauses in GATT, GATS, and BITs.34</w:t>
      </w:r>
      <w:r>
        <w:cr/>
      </w:r>
    </w:p>
    <w:p w:rsidR="00C2695D" w:rsidRDefault="00C2695D" w:rsidP="00FA7C54">
      <w:pPr>
        <w:pStyle w:val="Heading4"/>
      </w:pPr>
      <w:r>
        <w:t>BIT guarantees can undermine WTO enforcement</w:t>
      </w:r>
    </w:p>
    <w:p w:rsidR="00C2695D" w:rsidRDefault="00C2695D" w:rsidP="00C2695D">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C2695D" w:rsidRDefault="003D2026" w:rsidP="00C2695D">
      <w:hyperlink r:id="rId19" w:history="1">
        <w:r w:rsidR="00C2695D" w:rsidRPr="00D44B58">
          <w:rPr>
            <w:rStyle w:val="Hyperlink"/>
          </w:rPr>
          <w:t>http://law.scu.edu/wp-content/uploads/investment/Roger-Alford-Draft.pdf</w:t>
        </w:r>
      </w:hyperlink>
      <w:r w:rsidR="00C2695D">
        <w:rPr>
          <w:rStyle w:val="Hyperlink"/>
        </w:rPr>
        <w:t xml:space="preserve"> “</w:t>
      </w:r>
      <w:r w:rsidR="00C2695D" w:rsidRPr="00EC1F19">
        <w:t>THE CONVERGENCE OF</w:t>
      </w:r>
      <w:r w:rsidR="00C2695D">
        <w:rPr>
          <w:b/>
          <w:iCs/>
        </w:rPr>
        <w:t xml:space="preserve"> </w:t>
      </w:r>
      <w:r w:rsidR="00C2695D" w:rsidRPr="00EC1F19">
        <w:t>INTERNATIONAL TRADE AND INVESTMENT ARBITRATION</w:t>
      </w:r>
      <w:r w:rsidR="00C2695D">
        <w:t>” Acc 7-1-2016</w:t>
      </w:r>
    </w:p>
    <w:p w:rsidR="00C2695D" w:rsidRDefault="00C2695D" w:rsidP="00C2695D">
      <w:r>
        <w:t>In another sense, however, this dispute illustrates how WTO and NAFTA proceedings may be a source of conflict. In all three NAFTA proceedings, Mexico argued that its conduct was a legitimate countermeasure in response to United States’ international law violations. That defense failed for reasons unique to the disputes, but the NAFTA tribunals clearly were sympathetic to foreign investors’ arguments that even legitimate countermeasures could give rise to investment claims, because BIT guarantees are owed to the investor, not the investors’ home State. 56 The question thus arises whether the WTO may sanction retaliatory countermeasures for WTO violations, but foreign investors nonetheless may sue for any resulting injuries from such WTO-sanctioned countermeasures. If so, then the most effective tool to secure compliance with WTO obligations may trigger investment arbitration. Investment protections may limit a foreign investor’s exposure to retaliatory countermeasures imposed because its home country refuses to comply with WTO obligations. 57</w:t>
      </w:r>
      <w:r>
        <w:cr/>
      </w:r>
    </w:p>
    <w:p w:rsidR="008138BC" w:rsidRDefault="008138BC">
      <w:pPr>
        <w:rPr>
          <w:rFonts w:eastAsiaTheme="majorEastAsia" w:cstheme="majorBidi"/>
          <w:b/>
          <w:iCs/>
          <w:sz w:val="26"/>
        </w:rPr>
      </w:pPr>
      <w:r>
        <w:br w:type="page"/>
      </w:r>
    </w:p>
    <w:p w:rsidR="00C2695D" w:rsidRDefault="00C2695D" w:rsidP="00C2695D">
      <w:pPr>
        <w:pStyle w:val="Heading4"/>
      </w:pPr>
      <w:r>
        <w:t>Investment protections risk Super 301 actions</w:t>
      </w:r>
    </w:p>
    <w:p w:rsidR="00C2695D" w:rsidRDefault="00C2695D" w:rsidP="00C2695D">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C2695D" w:rsidRDefault="003D2026" w:rsidP="00C2695D">
      <w:hyperlink r:id="rId20" w:history="1">
        <w:r w:rsidR="00C2695D" w:rsidRPr="00D44B58">
          <w:rPr>
            <w:rStyle w:val="Hyperlink"/>
          </w:rPr>
          <w:t>http://law.scu.edu/wp-content/uploads/investment/Roger-Alford-Draft.pdf</w:t>
        </w:r>
      </w:hyperlink>
      <w:r w:rsidR="00C2695D">
        <w:rPr>
          <w:rStyle w:val="Hyperlink"/>
        </w:rPr>
        <w:t xml:space="preserve"> “</w:t>
      </w:r>
      <w:r w:rsidR="00C2695D" w:rsidRPr="00EC1F19">
        <w:t>THE CONVERGENCE OF</w:t>
      </w:r>
      <w:r w:rsidR="00C2695D">
        <w:rPr>
          <w:b/>
          <w:iCs/>
        </w:rPr>
        <w:t xml:space="preserve"> </w:t>
      </w:r>
      <w:r w:rsidR="00C2695D" w:rsidRPr="00EC1F19">
        <w:t>INTERNATIONAL TRADE AND INVESTMENT ARBITRATION</w:t>
      </w:r>
      <w:r w:rsidR="00C2695D">
        <w:t>” Acc 7-1-2016</w:t>
      </w:r>
    </w:p>
    <w:p w:rsidR="00C2695D" w:rsidRDefault="00C2695D" w:rsidP="00C2695D">
      <w:r>
        <w:t>Thus far proposed trade remedies to enforce arbitration awards have come in the modest form of removing preferential trade benefits. If that approach proves unsuccessful, the United States could consider more drastic measures—such as Section 301 trade remedies.87 In 2011 Azurix filed a Section 301 petition, arguing that Argentina’s refusal to pay the ICSID award constitutes an unjustifiable measure that burdens U.S. commerce within the meaning of Section 301.88 The USTR has been reluctant to accept Section 301 petitions when an investor alleges that a host country has expropriated its investment, reasoning that such claims should be pursued in investment arbitration.89 But if an investor successfully pursues arbitration and still is unable to collect against the host country, the justification for pursuing a Section 301 action is enhanced. 90 The overwhelming majority of Section 301 cases are concerned with foreign trade practices that impede exports or impose impediments to U.S. investments abroad.91 Section 301 measures almost always are designed with the same objectives as bilateral investment treaties: to benefit the U.S. economy by promoting trade, foreign investment and export opportunities. Therefore, a Section 301 action for refusing to recognize and enforce an arbitration award is plausible.</w:t>
      </w:r>
    </w:p>
    <w:p w:rsidR="00C2695D" w:rsidRDefault="00C2695D" w:rsidP="00C2695D"/>
    <w:p w:rsidR="00FA7C54" w:rsidRDefault="00FA7C54" w:rsidP="00FA7C54">
      <w:pPr>
        <w:pStyle w:val="Heading4"/>
      </w:pPr>
      <w:r>
        <w:t>Wide umbrellas could open WTO DSB to non-state actors</w:t>
      </w:r>
    </w:p>
    <w:p w:rsidR="00FA7C54" w:rsidRDefault="00FA7C54" w:rsidP="00FA7C54">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FA7C54" w:rsidRDefault="003D2026" w:rsidP="00FA7C54">
      <w:hyperlink r:id="rId21" w:history="1">
        <w:r w:rsidR="00FA7C54" w:rsidRPr="00D44B58">
          <w:rPr>
            <w:rStyle w:val="Hyperlink"/>
          </w:rPr>
          <w:t>http://law.scu.edu/wp-content/uploads/investment/Roger-Alford-Draft.pdf</w:t>
        </w:r>
      </w:hyperlink>
      <w:r w:rsidR="00FA7C54">
        <w:rPr>
          <w:rStyle w:val="Hyperlink"/>
        </w:rPr>
        <w:t xml:space="preserve"> “</w:t>
      </w:r>
      <w:r w:rsidR="00FA7C54" w:rsidRPr="00EC1F19">
        <w:t>THE CONVERGENCE OF</w:t>
      </w:r>
      <w:r w:rsidR="00FA7C54">
        <w:rPr>
          <w:b/>
          <w:iCs/>
        </w:rPr>
        <w:t xml:space="preserve"> </w:t>
      </w:r>
      <w:r w:rsidR="00FA7C54" w:rsidRPr="00EC1F19">
        <w:t>INTERNATIONAL TRADE AND INVESTMENT ARBITRATION</w:t>
      </w:r>
      <w:r w:rsidR="00FA7C54">
        <w:t>” Acc 7-1-2016</w:t>
      </w:r>
    </w:p>
    <w:p w:rsidR="00FA7C54" w:rsidRDefault="00FA7C54" w:rsidP="00FA7C54">
      <w:r>
        <w:t>ICSID Tribunals have interpreted broad umbrella clauses to give investors treaty rights with respect to unilateral undertakings of the State embodied in municipal law. 102 In CMS Gas Transmission Co. v. Argentina, the tribunal concluded that utility tariffs designed to attract foreign investment were “legal … obligations pertinent to the investment.”103 In LGE v. Argentina, the tribunal concluded that abrogation of guarantees made to investors in a statutory framework gave rise to liability under the umbrella clause.104 In Enron v. Argentina, another tribunal concluded that the umbrella clause referred to “any obligations regardless of their nature.”105 This included not only contractual obligations, but also “obligations assumed through law or regulation” that are “with regard to investments.”106 In Sempra Energy International v. Argentina, a tribunal found that major legal and regulatory changes introduced by the State as part of its public function constituted treaty violations under the umbrella clause.107 Finally, in SGS v. Paraguay, a tribunal interpreted a broad umbrella clause as creating “an obligation for the State to constantly guarantee observance of its commitments entered into with respect to investments of investors of the other party. The obligation has no limitations on its face—it apparently applies to all such commitments, whether established by contract or by law, unilaterally or bilaterally.”108 Note that these sweeping pronouncements do not require that a State’s commitment reference a specific investment or contract. As long as legislative or executive measures relate to the promotion or regulation of investments, they constitute unilateral undertakings covered by a broad umbrella clause. Such ICSID jurisprudence has led one commentator to conclude that “tribunals overwhelmingly accept the application of umbrella clauses to obligations assumed unilaterally by host States,” whether those undertakings are “made through legislation or otherwise.”109 Another has opined that “the current tide of jurisprudence concerning umbrella clauses is in favor of such clauses encompassing host State commitments of all kinds.”110 Assuming such interpretations are correct, this has significant implications for the WTO. If WTO obligations are subject to investment arbitration, it would authorize private parties to initiate trade cases. Private rights of action through investment arbitration would supplement the diplomatic espousal of claims before the WTO.</w:t>
      </w:r>
    </w:p>
    <w:p w:rsidR="00FA7C54" w:rsidRDefault="00FA7C54" w:rsidP="00FA7C54"/>
    <w:p w:rsidR="008138BC" w:rsidRDefault="008138BC">
      <w:pPr>
        <w:rPr>
          <w:rFonts w:eastAsiaTheme="majorEastAsia" w:cstheme="majorBidi"/>
          <w:b/>
          <w:iCs/>
          <w:sz w:val="26"/>
        </w:rPr>
      </w:pPr>
      <w:r>
        <w:br w:type="page"/>
      </w:r>
    </w:p>
    <w:p w:rsidR="00C2695D" w:rsidRDefault="00C2695D" w:rsidP="00C2695D">
      <w:pPr>
        <w:pStyle w:val="Heading4"/>
      </w:pPr>
      <w:r>
        <w:t>Umbrella spec</w:t>
      </w:r>
    </w:p>
    <w:p w:rsidR="00C2695D" w:rsidRDefault="00C2695D" w:rsidP="00C2695D">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C2695D" w:rsidRDefault="003D2026" w:rsidP="00C2695D">
      <w:hyperlink r:id="rId22" w:history="1">
        <w:r w:rsidR="00C2695D" w:rsidRPr="00D44B58">
          <w:rPr>
            <w:rStyle w:val="Hyperlink"/>
          </w:rPr>
          <w:t>http://law.scu.edu/wp-content/uploads/investment/Roger-Alford-Draft.pdf</w:t>
        </w:r>
      </w:hyperlink>
      <w:r w:rsidR="00C2695D">
        <w:rPr>
          <w:rStyle w:val="Hyperlink"/>
        </w:rPr>
        <w:t xml:space="preserve"> “</w:t>
      </w:r>
      <w:r w:rsidR="00C2695D" w:rsidRPr="00EC1F19">
        <w:t>THE CONVERGENCE OF</w:t>
      </w:r>
      <w:r w:rsidR="00C2695D">
        <w:rPr>
          <w:b/>
          <w:iCs/>
        </w:rPr>
        <w:t xml:space="preserve"> </w:t>
      </w:r>
      <w:r w:rsidR="00C2695D" w:rsidRPr="00EC1F19">
        <w:t>INTERNATIONAL TRADE AND INVESTMENT ARBITRATION</w:t>
      </w:r>
      <w:r w:rsidR="00C2695D">
        <w:t>” Acc 7-1-2016</w:t>
      </w:r>
    </w:p>
    <w:p w:rsidR="00C2695D" w:rsidRDefault="00C2695D" w:rsidP="00C2695D">
      <w:r>
        <w:t>Recourse to trade remedies to pursue the enforcement of arbitration awards is a present reality. In the future, the convergence of trade and arbitration may include recourse to investment arbitration to enforce international trade guarantees. Specifically, umbrella clauses in bilateral investment treaties may be a promising vehicle for enforcing investment commitments in trade agreements.</w:t>
      </w:r>
      <w:r>
        <w:cr/>
        <w:t xml:space="preserve"> There is extensive commentary on the meaning of umbrella clauses in BITs, with particular focus on whether contract rights give rise to investment claims.98 Less common in the scholarly literature is whether a State’s other investment commitments give rise to a BIT claim.99 There is virtually no discussion as to whether WTO commitments, including provisions of the TRIMs Agreement, constitute an investment obligation within the meaning of BIT umbrella clauses. The scope of umbrella clauses is dependent on the language in particular BITs, which varies widely from one treaty to the next. Accordingly, there is no uniform understanding as to the meaning of umbrella clauses. Narrow umbrella clauses are unlikely vehicles for vindicating international trade rights. A treaty commitment to observe any obligation a Contracting State “has assumed with regard to specific investments” is unlikely to encompass legislative measures or treaty commitments.100 Broad umbrella clauses, by contrast, committing a Contracting Party to observe any obligation it may have entered into with regard to investments are better candidates. 101</w:t>
      </w:r>
      <w:r>
        <w:cr/>
        <w:t xml:space="preserve"> </w:t>
      </w:r>
    </w:p>
    <w:p w:rsidR="00C2695D" w:rsidRDefault="00C2695D" w:rsidP="00C2695D">
      <w:pPr>
        <w:pStyle w:val="Heading4"/>
      </w:pPr>
      <w:r>
        <w:t>Umbrella clauses dramatically expand the WTO’s authority</w:t>
      </w:r>
    </w:p>
    <w:p w:rsidR="00C2695D" w:rsidRDefault="00C2695D" w:rsidP="00C2695D">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C2695D" w:rsidRDefault="003D2026" w:rsidP="00C2695D">
      <w:hyperlink r:id="rId23" w:history="1">
        <w:r w:rsidR="00C2695D" w:rsidRPr="00D44B58">
          <w:rPr>
            <w:rStyle w:val="Hyperlink"/>
          </w:rPr>
          <w:t>http://law.scu.edu/wp-content/uploads/investment/Roger-Alford-Draft.pdf</w:t>
        </w:r>
      </w:hyperlink>
      <w:r w:rsidR="00C2695D">
        <w:rPr>
          <w:rStyle w:val="Hyperlink"/>
        </w:rPr>
        <w:t xml:space="preserve"> “</w:t>
      </w:r>
      <w:r w:rsidR="00C2695D" w:rsidRPr="00EC1F19">
        <w:t>THE CONVERGENCE OF</w:t>
      </w:r>
      <w:r w:rsidR="00C2695D">
        <w:rPr>
          <w:b/>
          <w:iCs/>
        </w:rPr>
        <w:t xml:space="preserve"> </w:t>
      </w:r>
      <w:r w:rsidR="00C2695D" w:rsidRPr="00EC1F19">
        <w:t>INTERNATIONAL TRADE AND INVESTMENT ARBITRATION</w:t>
      </w:r>
      <w:r w:rsidR="00C2695D">
        <w:t>” Acc 7-1-2016</w:t>
      </w:r>
    </w:p>
    <w:p w:rsidR="00C2695D" w:rsidRDefault="00C2695D" w:rsidP="00C2695D">
      <w:r>
        <w:t>This potential convergence of trade and arbitration has profound implications for the resolution of WTO violations. An arbitration panel liberally construing a broad umbrella clause could transform how WTO obligations are adjudicated. How would the adjudication of WTO obligations through investment arbitration alter the landscape? First, umbrella clauses in BITs could create a private right of action for resolving WTO disputes. With investment arbitration, the traditional barriers to initiating a WTO dispute would be circumvented. Diplomatic espousal would no longer be a reliable check on the pursuit of unmeritorious claims. Through umbrella clauses foreign investors could seek recourse for violations of investment obligations that form part of WTO disciplines. Second, with WTO dispute settlement the Member States control all decisions with respect to adjudication and resolution of the dispute. Investors may prefer an alternative dispute settlement process that places such decisions within their control. The incentives to settle an investment arbitration depend on satisfying investors concerns rather than satisfying the disputing Member States’ concerns. Third, with limited exceptions, the WTO prohibits unilateral trade remedies. Article 23 of the DSU provides that Member States “shall not make a determination to the effect that a violation has occurred … except through recourse to dispute settlement in accordance with the rules and procedures of this Understanding.”117 Investment arbitration is neither fish nor fowl. It is not a unilateral remedy imposed in response to a WTO violation, but neither is it WTO dispute settlement. Investment arbitration may provide a vehicle for compensating or attenuating the harm caused to investors without offending the WTO restrictions on unilateral trade remedies. Fourth, WTO remedies are prospective, while investment arbitration remedies may be retroactive. The goal of the WTO adjudication is to bring Member States into conformity with their trade obligations.118 The goal of investment arbitration is to “wipe-out all the consequences of the illegal act and reestablish the situation which would, in all probability, have existed if that act had not been committed.”119 Fifth, under the WTO dispute settlement process, any losses an investor suffers as a result of a Member State’s WTO violation are not compensable. WTO remedies contemplate compensation directly to a Member State or, failing that, the suspension of concessions paid directly to the Member State in the form of increased duties.120 With investment arbitration, international law violations result in monetary compensation due directly to the investor. Thus, liberal interpretations of broad umbrella clauses that encompass investment commitments in WTO undertakings may prove to be an attractive avenue for future investment arbitration.</w:t>
      </w:r>
    </w:p>
    <w:p w:rsidR="00C2695D" w:rsidRDefault="00C2695D" w:rsidP="00C2695D"/>
    <w:p w:rsidR="00C2695D" w:rsidRDefault="00C2695D" w:rsidP="00C2695D">
      <w:pPr>
        <w:pStyle w:val="Heading2"/>
      </w:pPr>
      <w:bookmarkStart w:id="8" w:name="_Toc455188334"/>
      <w:r>
        <w:t>A2 Economy</w:t>
      </w:r>
      <w:bookmarkEnd w:id="8"/>
    </w:p>
    <w:p w:rsidR="00C2695D" w:rsidRDefault="00FA7C54" w:rsidP="00FA7C54">
      <w:pPr>
        <w:pStyle w:val="Heading3"/>
      </w:pPr>
      <w:bookmarkStart w:id="9" w:name="_Toc455188335"/>
      <w:r>
        <w:t>BIT hurts economy</w:t>
      </w:r>
      <w:bookmarkEnd w:id="9"/>
    </w:p>
    <w:p w:rsidR="00FA7C54" w:rsidRPr="00FA7C54" w:rsidRDefault="00FA7C54" w:rsidP="00FA7C54">
      <w:r w:rsidRPr="00FA7C54">
        <w:t>See also the economy defense in the Cybersecurity Neg</w:t>
      </w:r>
    </w:p>
    <w:p w:rsidR="00FA7C54" w:rsidRPr="00002741" w:rsidRDefault="00FA7C54" w:rsidP="00FA7C54">
      <w:pPr>
        <w:pStyle w:val="Heading4"/>
        <w:rPr>
          <w:sz w:val="28"/>
        </w:rPr>
      </w:pPr>
      <w:r>
        <w:rPr>
          <w:sz w:val="28"/>
        </w:rPr>
        <w:t>Pursuing a BIT with China is detrimental for both economies – multiple warrants</w:t>
      </w:r>
    </w:p>
    <w:p w:rsidR="00FA7C54" w:rsidRPr="00621A15" w:rsidRDefault="00FA7C54" w:rsidP="00FA7C54">
      <w:pPr>
        <w:rPr>
          <w:rStyle w:val="Style13ptBold"/>
          <w:rFonts w:ascii="Times" w:eastAsia="Times New Roman" w:hAnsi="Times" w:cs="Times New Roman"/>
          <w:b w:val="0"/>
          <w:sz w:val="20"/>
          <w:szCs w:val="20"/>
        </w:rPr>
      </w:pPr>
      <w:r w:rsidRPr="003539B6">
        <w:t>Celeste</w:t>
      </w:r>
      <w:r w:rsidRPr="003539B6">
        <w:rPr>
          <w:rStyle w:val="Style13ptBold"/>
          <w:sz w:val="28"/>
        </w:rPr>
        <w:t xml:space="preserve"> Drake</w:t>
      </w:r>
      <w:r>
        <w:rPr>
          <w:rStyle w:val="Style13ptBold"/>
          <w:sz w:val="28"/>
        </w:rPr>
        <w:t xml:space="preserve"> </w:t>
      </w:r>
      <w:r w:rsidRPr="003539B6">
        <w:t>11/1</w:t>
      </w:r>
      <w:r>
        <w:t>2/</w:t>
      </w:r>
      <w:r w:rsidRPr="003539B6">
        <w:rPr>
          <w:rStyle w:val="Style13ptBold"/>
          <w:sz w:val="28"/>
        </w:rPr>
        <w:t>2013</w:t>
      </w:r>
      <w:r>
        <w:rPr>
          <w:rStyle w:val="Style13ptBold"/>
          <w:sz w:val="28"/>
        </w:rPr>
        <w:t xml:space="preserve">, </w:t>
      </w:r>
      <w:r w:rsidRPr="003539B6">
        <w:rPr>
          <w:rFonts w:ascii="Tahoma" w:eastAsia="Times New Roman" w:hAnsi="Tahoma" w:cs="Tahoma"/>
          <w:color w:val="374147"/>
          <w:sz w:val="21"/>
          <w:szCs w:val="21"/>
          <w:shd w:val="clear" w:color="auto" w:fill="FFFFFF"/>
        </w:rPr>
        <w:t>Trade &amp; Globalization Policy Specialist at the AFL-CIO,</w:t>
      </w:r>
      <w:r>
        <w:rPr>
          <w:rFonts w:ascii="Tahoma" w:eastAsia="Times New Roman" w:hAnsi="Tahoma" w:cs="Tahoma"/>
          <w:color w:val="374147"/>
          <w:sz w:val="21"/>
          <w:szCs w:val="21"/>
          <w:shd w:val="clear" w:color="auto" w:fill="FFFFFF"/>
        </w:rPr>
        <w:t xml:space="preserve"> “A BIT with China Is the Wrong Solution to the Wrong Problem”, AFL–CIO Ameirca’s Unions, </w:t>
      </w:r>
      <w:r w:rsidRPr="00621A15">
        <w:rPr>
          <w:rFonts w:ascii="Tahoma" w:eastAsia="Times New Roman" w:hAnsi="Tahoma" w:cs="Tahoma"/>
          <w:color w:val="374147"/>
          <w:sz w:val="21"/>
          <w:szCs w:val="21"/>
          <w:shd w:val="clear" w:color="auto" w:fill="FFFFFF"/>
        </w:rPr>
        <w:t>http://www.aflcio.org/Blog/Political-Action-Legislation/A-BIT-with-China-Is-the-Wrong-Solution-to-the-Wrong-Problem</w:t>
      </w:r>
    </w:p>
    <w:p w:rsidR="00FA7C54" w:rsidRPr="008138BC" w:rsidRDefault="00FA7C54" w:rsidP="00FA7C54">
      <w:pPr>
        <w:pBdr>
          <w:bottom w:val="single" w:sz="6" w:space="1" w:color="auto"/>
        </w:pBdr>
        <w:spacing w:after="0" w:line="240" w:lineRule="auto"/>
        <w:rPr>
          <w:rFonts w:ascii="Arial" w:hAnsi="Arial" w:cs="Arial"/>
          <w:vanish/>
          <w:szCs w:val="16"/>
        </w:rPr>
      </w:pPr>
      <w:r w:rsidRPr="00621A15">
        <w:rPr>
          <w:rStyle w:val="Emphasis"/>
          <w:sz w:val="24"/>
        </w:rPr>
        <w:t xml:space="preserve">The United States is currently negotiating a </w:t>
      </w:r>
      <w:r w:rsidRPr="008138BC">
        <w:rPr>
          <w:rFonts w:ascii="Tahoma" w:hAnsi="Tahoma" w:cs="Tahoma"/>
          <w:color w:val="374147"/>
          <w:szCs w:val="21"/>
        </w:rPr>
        <w:t>bilateral investment treaty (</w:t>
      </w:r>
      <w:r w:rsidRPr="00621A15">
        <w:rPr>
          <w:rStyle w:val="Emphasis"/>
          <w:sz w:val="24"/>
        </w:rPr>
        <w:t>BIT) with China</w:t>
      </w:r>
      <w:r w:rsidRPr="008138BC">
        <w:rPr>
          <w:rFonts w:ascii="Tahoma" w:hAnsi="Tahoma" w:cs="Tahoma"/>
          <w:color w:val="374147"/>
          <w:szCs w:val="21"/>
        </w:rPr>
        <w:t xml:space="preserve">. When most people think of a “bit,” they think of something that goes in a horse’s mouth, or maybe a small piece of something. Unfortunately, this kind of BIT can be much more harmful than either of those things. </w:t>
      </w:r>
      <w:r w:rsidRPr="00621A15">
        <w:rPr>
          <w:rStyle w:val="Emphasis"/>
          <w:sz w:val="24"/>
        </w:rPr>
        <w:t xml:space="preserve">A BIT </w:t>
      </w:r>
      <w:r w:rsidRPr="008138BC">
        <w:rPr>
          <w:rFonts w:ascii="Tahoma" w:hAnsi="Tahoma" w:cs="Tahoma"/>
          <w:color w:val="374147"/>
          <w:szCs w:val="21"/>
        </w:rPr>
        <w:t xml:space="preserve">is a treaty between two countries in which each country </w:t>
      </w:r>
      <w:r w:rsidRPr="00621A15">
        <w:rPr>
          <w:rStyle w:val="Emphasis"/>
          <w:sz w:val="24"/>
        </w:rPr>
        <w:t xml:space="preserve">promises to give rights and privileges—but impose no obligations—to investors from the other country. </w:t>
      </w:r>
      <w:r w:rsidRPr="008138BC">
        <w:rPr>
          <w:rFonts w:ascii="Tahoma" w:hAnsi="Tahoma" w:cs="Tahoma"/>
          <w:color w:val="374147"/>
          <w:szCs w:val="21"/>
        </w:rPr>
        <w:t xml:space="preserve">Usually these investors are large corporations. If you wonder why the United States would negotiate a treaty that grants rights and privileges to foreign corporations (rights and privileges home-grown corporations don’t have, by the way), you’re not alone. And if you are wondering why the United States would negotiate such a treaty with China right now—when </w:t>
      </w:r>
      <w:r w:rsidRPr="00621A15">
        <w:rPr>
          <w:rStyle w:val="Emphasis"/>
          <w:sz w:val="24"/>
        </w:rPr>
        <w:t xml:space="preserve">the United States already has a </w:t>
      </w:r>
      <w:hyperlink r:id="rId24" w:tgtFrame="_self" w:history="1">
        <w:r w:rsidRPr="00621A15">
          <w:rPr>
            <w:rStyle w:val="Emphasis"/>
            <w:sz w:val="24"/>
          </w:rPr>
          <w:t xml:space="preserve">$315 billion </w:t>
        </w:r>
      </w:hyperlink>
      <w:r w:rsidRPr="00621A15">
        <w:rPr>
          <w:rStyle w:val="Emphasis"/>
          <w:sz w:val="24"/>
        </w:rPr>
        <w:t>merchandise trade deficit with China</w:t>
      </w:r>
      <w:r w:rsidRPr="008138BC">
        <w:rPr>
          <w:rFonts w:ascii="Tahoma" w:hAnsi="Tahoma" w:cs="Tahoma"/>
          <w:color w:val="374147"/>
          <w:szCs w:val="21"/>
        </w:rPr>
        <w:t xml:space="preserve">—you’re also not alone. The AFL-CIO opposes the move to negotiate a BIT with China. Here are some reasons you should be concerned, too </w:t>
      </w:r>
      <w:r w:rsidRPr="008138BC">
        <w:rPr>
          <w:rFonts w:ascii="Arial" w:hAnsi="Arial" w:cs="Arial"/>
          <w:vanish/>
          <w:szCs w:val="16"/>
        </w:rPr>
        <w:t>Top of Form</w:t>
      </w:r>
    </w:p>
    <w:p w:rsidR="00FA7C54" w:rsidRPr="008138BC" w:rsidRDefault="00FA7C54" w:rsidP="00FA7C54">
      <w:pPr>
        <w:pBdr>
          <w:top w:val="single" w:sz="6" w:space="1" w:color="auto"/>
        </w:pBdr>
        <w:spacing w:line="240" w:lineRule="auto"/>
        <w:jc w:val="center"/>
        <w:rPr>
          <w:rFonts w:ascii="Arial" w:hAnsi="Arial" w:cs="Arial"/>
          <w:vanish/>
          <w:szCs w:val="16"/>
        </w:rPr>
      </w:pPr>
      <w:r w:rsidRPr="008138BC">
        <w:rPr>
          <w:rFonts w:ascii="Arial" w:hAnsi="Arial" w:cs="Arial"/>
          <w:vanish/>
          <w:szCs w:val="16"/>
        </w:rPr>
        <w:t>Bottom of Form</w:t>
      </w:r>
    </w:p>
    <w:p w:rsidR="00FA7C54" w:rsidRPr="008138BC" w:rsidRDefault="00FA7C54" w:rsidP="00FA7C54">
      <w:r w:rsidRPr="008138BC">
        <w:rPr>
          <w:rFonts w:ascii="Tahoma" w:eastAsia="Times New Roman" w:hAnsi="Tahoma" w:cs="Tahoma"/>
          <w:color w:val="374147"/>
          <w:szCs w:val="21"/>
        </w:rPr>
        <w:t>The United States is negotiating from a “model BIT” (and unlike other trade negotiations, this</w:t>
      </w:r>
      <w:hyperlink r:id="rId25" w:tgtFrame="_blank" w:history="1">
        <w:r w:rsidRPr="008138BC">
          <w:rPr>
            <w:rFonts w:ascii="Tahoma" w:eastAsia="Times New Roman" w:hAnsi="Tahoma" w:cs="Tahoma"/>
            <w:color w:val="246882"/>
            <w:szCs w:val="21"/>
          </w:rPr>
          <w:t>sample text is public</w:t>
        </w:r>
      </w:hyperlink>
      <w:r w:rsidRPr="008138BC">
        <w:rPr>
          <w:rFonts w:ascii="Tahoma" w:eastAsia="Times New Roman" w:hAnsi="Tahoma" w:cs="Tahoma"/>
          <w:color w:val="374147"/>
          <w:szCs w:val="21"/>
        </w:rPr>
        <w:t xml:space="preserve">, so we know for the most part what a BIT with China would look like). </w:t>
      </w:r>
      <w:r w:rsidRPr="00621A15">
        <w:rPr>
          <w:rStyle w:val="Emphasis"/>
          <w:sz w:val="24"/>
        </w:rPr>
        <w:t xml:space="preserve">The model BIT </w:t>
      </w:r>
      <w:hyperlink r:id="rId26" w:tgtFrame="_blank" w:history="1">
        <w:r w:rsidRPr="00621A15">
          <w:rPr>
            <w:rStyle w:val="Emphasis"/>
            <w:sz w:val="24"/>
          </w:rPr>
          <w:t>does not effectively protect fundamental labor rights</w:t>
        </w:r>
      </w:hyperlink>
      <w:r w:rsidRPr="00621A15">
        <w:rPr>
          <w:rStyle w:val="Emphasis"/>
          <w:sz w:val="24"/>
        </w:rPr>
        <w:t>, including freedom of association, collective bargaining and freedom from forced labor. Given that the Chinese government does not adequately protect its workers in these critical areas, making it easier for U.S.-based companies to invest in China could exacerbate, rather than improve labor abuses in China.</w:t>
      </w:r>
      <w:r w:rsidRPr="008138BC">
        <w:rPr>
          <w:rFonts w:ascii="Tahoma" w:eastAsia="Times New Roman" w:hAnsi="Tahoma" w:cs="Tahoma"/>
          <w:color w:val="374147"/>
          <w:szCs w:val="21"/>
        </w:rPr>
        <w:t xml:space="preserve"> U.S. companies attracted to China by </w:t>
      </w:r>
      <w:r w:rsidRPr="00621A15">
        <w:rPr>
          <w:rStyle w:val="Emphasis"/>
          <w:sz w:val="24"/>
        </w:rPr>
        <w:t xml:space="preserve">the prospect of a low-labor rights regime could actually make our trade deficit with China worse if they export their artificially cheaper products to the United States, displacing products from the United States </w:t>
      </w:r>
      <w:r w:rsidRPr="008138BC">
        <w:rPr>
          <w:rFonts w:ascii="Tahoma" w:eastAsia="Times New Roman" w:hAnsi="Tahoma" w:cs="Tahoma"/>
          <w:color w:val="374147"/>
          <w:szCs w:val="21"/>
        </w:rPr>
        <w:t>or other countries. This practice is sometimes called “</w:t>
      </w:r>
      <w:hyperlink r:id="rId27" w:tgtFrame="_self" w:history="1">
        <w:r w:rsidRPr="008138BC">
          <w:rPr>
            <w:rFonts w:ascii="Tahoma" w:eastAsia="Times New Roman" w:hAnsi="Tahoma" w:cs="Tahoma"/>
            <w:color w:val="246882"/>
            <w:szCs w:val="21"/>
          </w:rPr>
          <w:t>social dumping</w:t>
        </w:r>
      </w:hyperlink>
      <w:r w:rsidRPr="008138BC">
        <w:rPr>
          <w:rFonts w:ascii="Tahoma" w:eastAsia="Times New Roman" w:hAnsi="Tahoma" w:cs="Tahoma"/>
          <w:color w:val="374147"/>
          <w:szCs w:val="21"/>
        </w:rPr>
        <w:t xml:space="preserve">.” </w:t>
      </w:r>
      <w:r w:rsidRPr="00621A15">
        <w:rPr>
          <w:rStyle w:val="Emphasis"/>
          <w:sz w:val="24"/>
        </w:rPr>
        <w:t>Without adequate and effective labor protections, global corporations essentially pit both countries against each another in a competition to lower their costs, which suppresses wages and working conditions for all. This is sometimes called the “</w:t>
      </w:r>
      <w:hyperlink r:id="rId28" w:tgtFrame="_self" w:history="1">
        <w:r w:rsidRPr="00621A15">
          <w:rPr>
            <w:rStyle w:val="Emphasis"/>
            <w:sz w:val="24"/>
          </w:rPr>
          <w:t>race to the bottom</w:t>
        </w:r>
      </w:hyperlink>
      <w:r w:rsidRPr="00621A15">
        <w:rPr>
          <w:rStyle w:val="Emphasis"/>
          <w:sz w:val="24"/>
        </w:rPr>
        <w:t xml:space="preserve">.” </w:t>
      </w:r>
      <w:r w:rsidRPr="00002741">
        <w:rPr>
          <w:rStyle w:val="Emphasis"/>
        </w:rPr>
        <w:t>The model BIT contains investor-to-state dispute settlement</w:t>
      </w:r>
      <w:r w:rsidRPr="008138BC">
        <w:rPr>
          <w:rFonts w:ascii="Tahoma" w:eastAsia="Times New Roman" w:hAnsi="Tahoma" w:cs="Tahoma"/>
          <w:color w:val="374147"/>
          <w:szCs w:val="21"/>
        </w:rPr>
        <w:t xml:space="preserve"> (ISDS), a process that allows foreign investors who think a law or regulation may impact the value of its investment to skip a country’s domestic courts and bring their claims to a private panel (this process is called </w:t>
      </w:r>
      <w:hyperlink r:id="rId29" w:tgtFrame="_self" w:history="1">
        <w:r w:rsidRPr="008138BC">
          <w:rPr>
            <w:rFonts w:ascii="Tahoma" w:eastAsia="Times New Roman" w:hAnsi="Tahoma" w:cs="Tahoma"/>
            <w:color w:val="246882"/>
            <w:szCs w:val="21"/>
          </w:rPr>
          <w:t>arbitration</w:t>
        </w:r>
      </w:hyperlink>
      <w:r w:rsidRPr="008138BC">
        <w:rPr>
          <w:rFonts w:ascii="Tahoma" w:eastAsia="Times New Roman" w:hAnsi="Tahoma" w:cs="Tahoma"/>
          <w:color w:val="374147"/>
          <w:szCs w:val="21"/>
        </w:rPr>
        <w:t xml:space="preserve">). </w:t>
      </w:r>
      <w:r w:rsidRPr="00002741">
        <w:rPr>
          <w:rStyle w:val="Emphasis"/>
        </w:rPr>
        <w:t>In other words, foreign investors can bypass state and federal courts</w:t>
      </w:r>
      <w:r w:rsidRPr="008138BC">
        <w:rPr>
          <w:rFonts w:ascii="Tahoma" w:eastAsia="Times New Roman" w:hAnsi="Tahoma" w:cs="Tahoma"/>
          <w:color w:val="374147"/>
          <w:szCs w:val="21"/>
        </w:rPr>
        <w:t xml:space="preserve"> (the courts where all U.S.-owned businesses have to bring their claims) </w:t>
      </w:r>
      <w:r w:rsidRPr="00002741">
        <w:rPr>
          <w:rStyle w:val="Emphasis"/>
        </w:rPr>
        <w:t>and instead pursue their legal claims in front of undemocratic, unaccountable panels of attorneys—not judges</w:t>
      </w:r>
      <w:r w:rsidRPr="008138BC">
        <w:rPr>
          <w:rFonts w:ascii="Tahoma" w:eastAsia="Times New Roman" w:hAnsi="Tahoma" w:cs="Tahoma"/>
          <w:color w:val="374147"/>
          <w:szCs w:val="21"/>
        </w:rPr>
        <w:t>. Most of the</w:t>
      </w:r>
      <w:hyperlink r:id="rId30" w:tgtFrame="_blank" w:history="1">
        <w:r w:rsidRPr="008138BC">
          <w:rPr>
            <w:rFonts w:ascii="Tahoma" w:eastAsia="Times New Roman" w:hAnsi="Tahoma" w:cs="Tahoma"/>
            <w:color w:val="246882"/>
            <w:szCs w:val="21"/>
          </w:rPr>
          <w:t xml:space="preserve"> attorneys who form the arbitration panels</w:t>
        </w:r>
      </w:hyperlink>
      <w:r w:rsidRPr="008138BC">
        <w:rPr>
          <w:rFonts w:ascii="Tahoma" w:eastAsia="Times New Roman" w:hAnsi="Tahoma" w:cs="Tahoma"/>
          <w:color w:val="374147"/>
          <w:szCs w:val="21"/>
        </w:rPr>
        <w:t xml:space="preserve"> come from elite law firms, and alternate between acting as panelists and acting as mouthpieces for global investors. ISDS has been used to challenge democratically-enacted laws designed to </w:t>
      </w:r>
      <w:hyperlink r:id="rId31" w:tgtFrame="_self" w:history="1">
        <w:r w:rsidRPr="008138BC">
          <w:rPr>
            <w:rFonts w:ascii="Tahoma" w:eastAsia="Times New Roman" w:hAnsi="Tahoma" w:cs="Tahoma"/>
            <w:color w:val="246882"/>
            <w:szCs w:val="21"/>
          </w:rPr>
          <w:t>promote public good</w:t>
        </w:r>
      </w:hyperlink>
      <w:r w:rsidRPr="008138BC">
        <w:rPr>
          <w:rFonts w:ascii="Tahoma" w:eastAsia="Times New Roman" w:hAnsi="Tahoma" w:cs="Tahoma"/>
          <w:color w:val="374147"/>
          <w:szCs w:val="21"/>
        </w:rPr>
        <w:t xml:space="preserve">. </w:t>
      </w:r>
      <w:r w:rsidRPr="00002741">
        <w:rPr>
          <w:rStyle w:val="Emphasis"/>
        </w:rPr>
        <w:t>When corporations win, citizens lose,</w:t>
      </w:r>
      <w:r w:rsidRPr="008138BC">
        <w:rPr>
          <w:rFonts w:ascii="Tahoma" w:eastAsia="Times New Roman" w:hAnsi="Tahoma" w:cs="Tahoma"/>
          <w:color w:val="374147"/>
          <w:szCs w:val="21"/>
        </w:rPr>
        <w:t xml:space="preserve"> either because their government has to fork over precious</w:t>
      </w:r>
      <w:hyperlink r:id="rId32" w:tgtFrame="_self" w:history="1">
        <w:r w:rsidRPr="008138BC">
          <w:rPr>
            <w:rFonts w:ascii="Tahoma" w:eastAsia="Times New Roman" w:hAnsi="Tahoma" w:cs="Tahoma"/>
            <w:color w:val="246882"/>
            <w:szCs w:val="21"/>
          </w:rPr>
          <w:t>taxpayer dollars to pay off the investor</w:t>
        </w:r>
      </w:hyperlink>
      <w:r w:rsidRPr="008138BC">
        <w:rPr>
          <w:rFonts w:ascii="Tahoma" w:eastAsia="Times New Roman" w:hAnsi="Tahoma" w:cs="Tahoma"/>
          <w:color w:val="374147"/>
          <w:szCs w:val="21"/>
        </w:rPr>
        <w:t xml:space="preserve">, or because the </w:t>
      </w:r>
      <w:hyperlink r:id="rId33" w:tgtFrame="_self" w:history="1">
        <w:r w:rsidRPr="008138BC">
          <w:rPr>
            <w:rFonts w:ascii="Tahoma" w:eastAsia="Times New Roman" w:hAnsi="Tahoma" w:cs="Tahoma"/>
            <w:color w:val="246882"/>
            <w:szCs w:val="21"/>
          </w:rPr>
          <w:t>government agrees to withdraw</w:t>
        </w:r>
      </w:hyperlink>
      <w:r w:rsidRPr="008138BC">
        <w:rPr>
          <w:rFonts w:ascii="Tahoma" w:eastAsia="Times New Roman" w:hAnsi="Tahoma" w:cs="Tahoma"/>
          <w:color w:val="374147"/>
          <w:szCs w:val="21"/>
        </w:rPr>
        <w:t xml:space="preserve"> the law or regulation at issue. Despite the fact that the U.S. government and various state governments already have spent millions defending ISDS claims, the U.S. government still included it in the model BIT. In the China context, </w:t>
      </w:r>
      <w:hyperlink r:id="rId34" w:tgtFrame="_self" w:history="1">
        <w:r w:rsidRPr="008138BC">
          <w:rPr>
            <w:rFonts w:ascii="Tahoma" w:eastAsia="Times New Roman" w:hAnsi="Tahoma" w:cs="Tahoma"/>
            <w:color w:val="246882"/>
            <w:szCs w:val="21"/>
          </w:rPr>
          <w:t>state-owned enterprises</w:t>
        </w:r>
      </w:hyperlink>
      <w:r w:rsidRPr="008138BC">
        <w:rPr>
          <w:rFonts w:ascii="Tahoma" w:eastAsia="Times New Roman" w:hAnsi="Tahoma" w:cs="Tahoma"/>
          <w:color w:val="374147"/>
          <w:szCs w:val="21"/>
        </w:rPr>
        <w:t xml:space="preserve">, which are essentially an arm of the Chinese government, could use ISDS. </w:t>
      </w:r>
      <w:r w:rsidRPr="00002741">
        <w:rPr>
          <w:rStyle w:val="Emphasis"/>
        </w:rPr>
        <w:t>This would allow a foreign country to use what is supposed to be a commercial process to engage in what should be resolved through diplomacy.</w:t>
      </w:r>
      <w:r w:rsidRPr="008138BC">
        <w:rPr>
          <w:rFonts w:ascii="Tahoma" w:eastAsia="Times New Roman" w:hAnsi="Tahoma" w:cs="Tahoma"/>
          <w:color w:val="374147"/>
          <w:szCs w:val="21"/>
        </w:rPr>
        <w:t xml:space="preserve"> </w:t>
      </w:r>
      <w:r w:rsidRPr="00002741">
        <w:rPr>
          <w:rStyle w:val="Emphasis"/>
        </w:rPr>
        <w:t xml:space="preserve">The model BIT would do nothing to address the Chinese government’s </w:t>
      </w:r>
      <w:hyperlink r:id="rId35" w:tgtFrame="_self" w:history="1">
        <w:r w:rsidRPr="00002741">
          <w:rPr>
            <w:rStyle w:val="Emphasis"/>
          </w:rPr>
          <w:t>record of violating trade commitments</w:t>
        </w:r>
      </w:hyperlink>
      <w:r w:rsidRPr="00002741">
        <w:rPr>
          <w:rStyle w:val="Emphasis"/>
        </w:rPr>
        <w:t>.</w:t>
      </w:r>
      <w:r w:rsidRPr="008138BC">
        <w:rPr>
          <w:rFonts w:ascii="Tahoma" w:eastAsia="Times New Roman" w:hAnsi="Tahoma" w:cs="Tahoma"/>
          <w:color w:val="374147"/>
          <w:szCs w:val="21"/>
        </w:rPr>
        <w:t xml:space="preserve"> Since it joined the World Trade Organization (WTO), </w:t>
      </w:r>
      <w:r w:rsidRPr="00002741">
        <w:rPr>
          <w:rStyle w:val="Emphasis"/>
        </w:rPr>
        <w:t>the Chinese government has ignored commitments regarding market access for U.S. firms;</w:t>
      </w:r>
      <w:r w:rsidRPr="008138BC">
        <w:rPr>
          <w:rFonts w:ascii="Tahoma" w:eastAsia="Times New Roman" w:hAnsi="Tahoma" w:cs="Tahoma"/>
          <w:color w:val="374147"/>
          <w:szCs w:val="21"/>
        </w:rPr>
        <w:t xml:space="preserve"> </w:t>
      </w:r>
      <w:r w:rsidRPr="00002741">
        <w:rPr>
          <w:rStyle w:val="Emphasis"/>
        </w:rPr>
        <w:t>enforcement of intellectual property rights; subsidies; dumping; export restrictions; currency exchange manipulation; and according equal status to national and foreign products.</w:t>
      </w:r>
      <w:r w:rsidRPr="008138BC">
        <w:rPr>
          <w:rFonts w:ascii="Tahoma" w:eastAsia="Times New Roman" w:hAnsi="Tahoma" w:cs="Tahoma"/>
          <w:color w:val="374147"/>
          <w:szCs w:val="21"/>
        </w:rPr>
        <w:t xml:space="preserve"> The U.S. government has had to resort to legal challenges over a wide variety of infractions, from chicken feet to electronic payment processing to rare earth minerals. U.S. workers already have been hurt by trade with China—losing more than</w:t>
      </w:r>
      <w:hyperlink r:id="rId36" w:tgtFrame="_self" w:history="1">
        <w:r w:rsidRPr="008138BC">
          <w:rPr>
            <w:rFonts w:ascii="Tahoma" w:eastAsia="Times New Roman" w:hAnsi="Tahoma" w:cs="Tahoma"/>
            <w:color w:val="246882"/>
            <w:szCs w:val="21"/>
          </w:rPr>
          <w:t xml:space="preserve"> 2.7 million jobs</w:t>
        </w:r>
      </w:hyperlink>
      <w:r w:rsidRPr="008138BC">
        <w:rPr>
          <w:rFonts w:ascii="Tahoma" w:eastAsia="Times New Roman" w:hAnsi="Tahoma" w:cs="Tahoma"/>
          <w:color w:val="374147"/>
          <w:szCs w:val="21"/>
        </w:rPr>
        <w:t xml:space="preserve"> since 2001 and having their wages suppressed—by </w:t>
      </w:r>
      <w:hyperlink r:id="rId37" w:tgtFrame="_self" w:history="1">
        <w:r w:rsidRPr="008138BC">
          <w:rPr>
            <w:rFonts w:ascii="Tahoma" w:eastAsia="Times New Roman" w:hAnsi="Tahoma" w:cs="Tahoma"/>
            <w:color w:val="246882"/>
            <w:szCs w:val="21"/>
          </w:rPr>
          <w:t>$37.0 billion in lost wages</w:t>
        </w:r>
      </w:hyperlink>
      <w:r w:rsidRPr="008138BC">
        <w:rPr>
          <w:rFonts w:ascii="Tahoma" w:eastAsia="Times New Roman" w:hAnsi="Tahoma" w:cs="Tahoma"/>
          <w:color w:val="374147"/>
          <w:szCs w:val="21"/>
        </w:rPr>
        <w:t xml:space="preserve"> in 2011 alone. Workers cannot afford more bad trade policy decisions. </w:t>
      </w:r>
      <w:r w:rsidRPr="00002741">
        <w:rPr>
          <w:rStyle w:val="Emphasis"/>
        </w:rPr>
        <w:t>The current U.S. approach to BITs is unacceptably flawed, and if the United States pursues a BIT with China now, it is likely to cause further harm to U.S.-based producers and America’s working families.</w:t>
      </w:r>
      <w:r w:rsidRPr="008138BC">
        <w:rPr>
          <w:rFonts w:ascii="Tahoma" w:hAnsi="Tahoma" w:cs="Tahoma"/>
          <w:color w:val="374147"/>
          <w:szCs w:val="21"/>
        </w:rPr>
        <w:t xml:space="preserve"> Workers in both the United States and China deserve better. </w:t>
      </w:r>
    </w:p>
    <w:p w:rsidR="008138BC" w:rsidRDefault="008138BC">
      <w:pPr>
        <w:rPr>
          <w:rFonts w:eastAsiaTheme="majorEastAsia" w:cstheme="majorBidi"/>
          <w:b/>
          <w:iCs/>
          <w:sz w:val="26"/>
        </w:rPr>
      </w:pPr>
      <w:r>
        <w:br w:type="page"/>
      </w:r>
    </w:p>
    <w:p w:rsidR="007D3182" w:rsidRDefault="007D3182" w:rsidP="007D3182">
      <w:pPr>
        <w:pStyle w:val="Heading4"/>
      </w:pPr>
      <w:r>
        <w:t>BIT bad for US econ; Chinese government favors state owned enterprises over foreign investments</w:t>
      </w:r>
    </w:p>
    <w:p w:rsidR="007D3182" w:rsidRPr="00AB62D9" w:rsidRDefault="007D3182" w:rsidP="007D3182">
      <w:r>
        <w:t xml:space="preserve">Derek </w:t>
      </w:r>
      <w:r w:rsidRPr="00AB62D9">
        <w:rPr>
          <w:b/>
          <w:sz w:val="26"/>
          <w:szCs w:val="26"/>
        </w:rPr>
        <w:t>Scissors</w:t>
      </w:r>
      <w:r>
        <w:t>, TheHill, 2-4-20</w:t>
      </w:r>
      <w:r w:rsidRPr="00AB62D9">
        <w:rPr>
          <w:b/>
          <w:sz w:val="26"/>
          <w:szCs w:val="26"/>
        </w:rPr>
        <w:t>16</w:t>
      </w:r>
      <w:r>
        <w:t>, "Bilateral investment treaty with China more than a 'BIT' of trouble," http://thehill.com/blogs/pundits-blog/international/258486-bilateral-investment-treaty-with-china-more-than-a-bit-of</w:t>
      </w:r>
    </w:p>
    <w:p w:rsidR="007D3182" w:rsidRDefault="007D3182" w:rsidP="007D3182">
      <w:pPr>
        <w:rPr>
          <w:rStyle w:val="StyleUnderline"/>
        </w:rPr>
      </w:pPr>
      <w:r w:rsidRPr="008138BC">
        <w:rPr>
          <w:sz w:val="14"/>
        </w:rPr>
        <w:t xml:space="preserve">While a 2016 vote is highly unlikely, </w:t>
      </w:r>
      <w:r w:rsidRPr="000D1A73">
        <w:rPr>
          <w:rStyle w:val="StyleUnderline"/>
        </w:rPr>
        <w:t>the Obama administration is actively seeking a bilateral investment treaty (BIT) with China. This is desirable in principle but destructive in practice.</w:t>
      </w:r>
      <w:r w:rsidRPr="008138BC">
        <w:rPr>
          <w:sz w:val="14"/>
        </w:rPr>
        <w:t xml:space="preserve"> Most important, </w:t>
      </w:r>
      <w:r w:rsidRPr="00AB62D9">
        <w:rPr>
          <w:rStyle w:val="StyleUnderline"/>
        </w:rPr>
        <w:t>there is little indication that Beijing will meaningfully restrict state-owned enterprises (SOEs) or adopt non-discriminatory competition policies</w:t>
      </w:r>
      <w:r w:rsidRPr="008138BC">
        <w:rPr>
          <w:sz w:val="14"/>
        </w:rPr>
        <w:t xml:space="preserve">. Absent such action, </w:t>
      </w:r>
      <w:r w:rsidRPr="000D1A73">
        <w:rPr>
          <w:rStyle w:val="StyleUnderline"/>
        </w:rPr>
        <w:t>a bilateral investment treaty is a bad idea.</w:t>
      </w:r>
      <w:r w:rsidRPr="008138BC">
        <w:rPr>
          <w:sz w:val="14"/>
        </w:rPr>
        <w:t xml:space="preserve"> The current Chinese government is generally considered to be implementing pro-market reforms. This is true in some areas, such as finance, but manifestly not true in the corporate sector. </w:t>
      </w:r>
      <w:r w:rsidRPr="00AB62D9">
        <w:rPr>
          <w:rStyle w:val="StyleUnderline"/>
        </w:rPr>
        <w:t>China is discriminating more intensely against foreign companies</w:t>
      </w:r>
      <w:r w:rsidRPr="008138BC">
        <w:rPr>
          <w:sz w:val="14"/>
        </w:rPr>
        <w:t xml:space="preserve">, with an eye toward continuing to extract technology. Early this year, Qualcomm was fined almost $1 billion for supposed antitrust violations even as China simultaneously maintains a slew of state monopolies. More recently, Western Digital finally received Chinese approval for its global acquisition of Hitachi Global Storage, three-and-a-half years after initial consideration. This step, however, was only taken after Western Digital agreed to sell a 15 percent stake to a Chinese SOE. France's Alcatel learned from this and inked its China joint venture early in its own approval process. It should go without saying that competition policy which extorts multinationals is not compatible with being a good BIT partner. Another problem is far worse. </w:t>
      </w:r>
      <w:r w:rsidRPr="000D1A73">
        <w:rPr>
          <w:rStyle w:val="StyleUnderline"/>
        </w:rPr>
        <w:t>China's policies with regard to its SOEs are antithetical to a core principle of the BIT — that foreign firms should receive the same treatment as domestic (national treatment).</w:t>
      </w:r>
      <w:r w:rsidRPr="008138BC">
        <w:rPr>
          <w:sz w:val="14"/>
        </w:rPr>
        <w:t xml:space="preserve"> Multinationals may receive the same treatment as private Chinese firms but they are nowhere close to receiving the same treatment as SOEs. SOEs are protected from competition in two dozen sectors. They are not allowed to fail for commercial reasons. They receive huge sums of what are essentially costless loans. These are established Chinese policies and the fall 2013 Communist Party meeting was supposed to inaugurate a new era of pro-market reform. But the principal corporate reform was allowing private firms to take minority stakes in SOEs. This is the exact opposite of what needs to occur, which is more competition between SOEs and the private sector. The SOE reform guidelines issued last month affirm this harmful notion of "reform." Remarkably, this failure was so blatant as to be recognized in the official press. </w:t>
      </w:r>
      <w:r w:rsidRPr="000D1A73">
        <w:rPr>
          <w:rStyle w:val="StyleUnderline"/>
        </w:rPr>
        <w:t>It is odd that the U.S. is even negotiating with a country with such policies.</w:t>
      </w:r>
      <w:r w:rsidRPr="008138BC">
        <w:rPr>
          <w:sz w:val="14"/>
        </w:rPr>
        <w:t xml:space="preserve"> A possible explanation is that the China BIT can be connected to an even bigger international economic initiative, the Trans-Pacific Partnership (TPP). Not coincidentally, BIT negotiations with China quickly turned serious after Japan joined the TPP. There is a chapter in the TPP concerning SOEs — this could provide a template for how to blunt bad policies. Unfortunately, it appears as if the opposite is true with regard to China: The TPP leaves the door wide open to more predatory behavior. Final TPP text is not yet available, but a New Zealand government fact sheet indicates a number of flaws that will be exploited by governments committed to using SOEs as core economic actors. For example, under the TPP, monopolies can (apparently) behave in non-commercial fashion when fulfilling the terms of their designation, as assigned by their government. This is acceptable for countries that have no desire to hand out mandate after mandate to SOEs, but there should be no doubt that China will do exactly that. In addition, </w:t>
      </w:r>
      <w:r w:rsidRPr="000D1A73">
        <w:rPr>
          <w:rStyle w:val="StyleUnderline"/>
        </w:rPr>
        <w:t>services supplied by SOEs in their own territories are (apparently) allowed to be subsidized. This could block access to the Chinese market for American services firms</w:t>
      </w:r>
      <w:r w:rsidRPr="008138BC">
        <w:rPr>
          <w:sz w:val="14"/>
        </w:rPr>
        <w:t>. Another vital issue that cannot be evaluated at present is that of nonconforming measures, the exceptions granted in specific areas. The nonconforming measures of a China BIT must be extremely limited. With countries such as Singapore and Vietnam boasting large SOEs, this weakness is a drawback for the TPP. However,</w:t>
      </w:r>
      <w:r w:rsidRPr="000D1A73">
        <w:rPr>
          <w:rStyle w:val="StyleUnderline"/>
        </w:rPr>
        <w:t xml:space="preserve"> it would undermine the point of any agreement with China — certainly including a BIT</w:t>
      </w:r>
      <w:r w:rsidRPr="008138BC">
        <w:rPr>
          <w:sz w:val="14"/>
        </w:rPr>
        <w:t xml:space="preserve">. </w:t>
      </w:r>
      <w:r w:rsidRPr="00AB62D9">
        <w:rPr>
          <w:rStyle w:val="StyleUnderline"/>
        </w:rPr>
        <w:t>With few effective restrictions on what is by far the world's largest state sector in absolute size, the opportunities truly unlocked by a China BIT would turn out to be minimal.</w:t>
      </w:r>
      <w:r w:rsidRPr="008138BC">
        <w:rPr>
          <w:sz w:val="14"/>
        </w:rPr>
        <w:t xml:space="preserve"> </w:t>
      </w:r>
      <w:r w:rsidRPr="00AB62D9">
        <w:rPr>
          <w:rStyle w:val="StyleUnderline"/>
        </w:rPr>
        <w:t>Beijing's behavior over the past two years with regard to SOEs and treatment of multinationals makes it an undesirable partner.</w:t>
      </w:r>
      <w:r w:rsidRPr="008138BC">
        <w:rPr>
          <w:sz w:val="14"/>
        </w:rPr>
        <w:t xml:space="preserve"> The TPP does not appear to provide anything close to a sufficient framework to restrict Chinese SOEs. </w:t>
      </w:r>
      <w:r w:rsidRPr="000D1A73">
        <w:rPr>
          <w:rStyle w:val="StyleUnderline"/>
        </w:rPr>
        <w:t>The Obama administration will need to deliver an improbably strong BIT for it to deserve consideration.</w:t>
      </w:r>
    </w:p>
    <w:p w:rsidR="007D3182" w:rsidRDefault="007D3182" w:rsidP="007D3182">
      <w:pPr>
        <w:rPr>
          <w:rStyle w:val="StyleUnderline"/>
        </w:rPr>
      </w:pPr>
    </w:p>
    <w:p w:rsidR="007D3182" w:rsidRPr="00A24727" w:rsidRDefault="007D3182" w:rsidP="007D3182"/>
    <w:p w:rsidR="007D3182" w:rsidRDefault="007D3182" w:rsidP="007D3182">
      <w:pPr>
        <w:rPr>
          <w:rStyle w:val="StyleUnderline"/>
        </w:rPr>
      </w:pPr>
    </w:p>
    <w:p w:rsidR="006A3C29" w:rsidRPr="00DC2970" w:rsidRDefault="006A3C29" w:rsidP="006A3C29">
      <w:pPr>
        <w:pStyle w:val="Heading3"/>
        <w:rPr>
          <w:b w:val="0"/>
        </w:rPr>
      </w:pPr>
      <w:bookmarkStart w:id="10" w:name="_Toc455188336"/>
      <w:r>
        <w:rPr>
          <w:b w:val="0"/>
        </w:rPr>
        <w:t>No Solvency</w:t>
      </w:r>
      <w:bookmarkEnd w:id="10"/>
    </w:p>
    <w:p w:rsidR="00FA7C54" w:rsidRPr="00D24C79" w:rsidRDefault="00FA7C54" w:rsidP="00FA7C54">
      <w:pPr>
        <w:pStyle w:val="Heading4"/>
      </w:pPr>
      <w:r>
        <w:t>Limited economic effect from a US-China BIT</w:t>
      </w:r>
    </w:p>
    <w:p w:rsidR="00FA7C54" w:rsidRPr="00C81450" w:rsidRDefault="00FA7C54" w:rsidP="00FA7C54">
      <w:pPr>
        <w:widowControl w:val="0"/>
        <w:autoSpaceDE w:val="0"/>
        <w:autoSpaceDN w:val="0"/>
        <w:adjustRightInd w:val="0"/>
        <w:spacing w:after="240" w:line="240" w:lineRule="auto"/>
        <w:rPr>
          <w:rFonts w:ascii="Times" w:hAnsi="Times" w:cs="Times"/>
          <w:sz w:val="24"/>
        </w:rPr>
      </w:pPr>
      <w:r>
        <w:tab/>
      </w:r>
      <w:r w:rsidRPr="00C81450">
        <w:rPr>
          <w:rStyle w:val="Style13ptBold"/>
        </w:rPr>
        <w:t>Mei</w:t>
      </w:r>
      <w:r>
        <w:rPr>
          <w:rStyle w:val="Style13ptBold"/>
        </w:rPr>
        <w:t xml:space="preserve"> 15</w:t>
      </w:r>
      <w:r w:rsidRPr="00C81450">
        <w:rPr>
          <w:rStyle w:val="Style13ptBold"/>
        </w:rPr>
        <w:t xml:space="preserve">, </w:t>
      </w:r>
      <w:r>
        <w:t xml:space="preserve">Yiming Mei, 09-10-15 </w:t>
      </w:r>
      <w:r>
        <w:rPr>
          <w:rFonts w:ascii="Times" w:hAnsi="Times" w:cs="Times"/>
        </w:rPr>
        <w:t xml:space="preserve">Juris Doctor (J.D.), Santa Clara University School of Law; Bachelor of Science (B.S.), College of Engineering. Oregon Review of International Law </w:t>
      </w:r>
      <w:hyperlink r:id="rId38" w:history="1">
        <w:r w:rsidRPr="00076E65">
          <w:rPr>
            <w:rStyle w:val="StyleUnderline"/>
          </w:rPr>
          <w:t>http://hdl.handle/1794/19396</w:t>
        </w:r>
      </w:hyperlink>
      <w:r>
        <w:rPr>
          <w:rFonts w:ascii="Times" w:hAnsi="Times" w:cs="Times"/>
        </w:rPr>
        <w:t xml:space="preserve"> </w:t>
      </w:r>
    </w:p>
    <w:p w:rsidR="008138BC" w:rsidRDefault="00FA7C54" w:rsidP="00FA7C54">
      <w:pPr>
        <w:rPr>
          <w:rFonts w:ascii="Times" w:hAnsi="Times" w:cs="Times"/>
          <w:sz w:val="14"/>
          <w:szCs w:val="26"/>
        </w:rPr>
      </w:pPr>
      <w:r w:rsidRPr="008138BC">
        <w:rPr>
          <w:rStyle w:val="StyleUnderline"/>
          <w:highlight w:val="yellow"/>
        </w:rPr>
        <w:t>The</w:t>
      </w:r>
      <w:r w:rsidRPr="008138BC">
        <w:rPr>
          <w:rFonts w:ascii="Times" w:hAnsi="Times" w:cs="Times"/>
          <w:sz w:val="14"/>
          <w:szCs w:val="26"/>
        </w:rPr>
        <w:t xml:space="preserve"> type of </w:t>
      </w:r>
      <w:r w:rsidRPr="008138BC">
        <w:rPr>
          <w:rStyle w:val="StyleUnderline"/>
          <w:highlight w:val="yellow"/>
        </w:rPr>
        <w:t>BIT</w:t>
      </w:r>
      <w:r w:rsidRPr="008138BC">
        <w:rPr>
          <w:rFonts w:ascii="Times" w:hAnsi="Times" w:cs="Times"/>
          <w:sz w:val="14"/>
          <w:szCs w:val="26"/>
        </w:rPr>
        <w:t xml:space="preserve"> described above </w:t>
      </w:r>
      <w:r w:rsidRPr="008138BC">
        <w:rPr>
          <w:rStyle w:val="StyleUnderline"/>
          <w:highlight w:val="yellow"/>
        </w:rPr>
        <w:t>that contain</w:t>
      </w:r>
      <w:r w:rsidRPr="008138BC">
        <w:rPr>
          <w:rFonts w:ascii="Times" w:hAnsi="Times" w:cs="Times"/>
          <w:sz w:val="14"/>
          <w:szCs w:val="26"/>
        </w:rPr>
        <w:t xml:space="preserve">s terms offering </w:t>
      </w:r>
      <w:r w:rsidRPr="008138BC">
        <w:rPr>
          <w:rStyle w:val="StyleUnderline"/>
          <w:highlight w:val="yellow"/>
        </w:rPr>
        <w:t>strong protection of foreign investment, however, is significantly less likely to be agreed upon when the parties involved are not a traditional capital-exporting investor party and a capital-importing investee party</w:t>
      </w:r>
      <w:r w:rsidRPr="008138BC">
        <w:rPr>
          <w:rFonts w:ascii="Times" w:hAnsi="Times" w:cs="Times"/>
          <w:sz w:val="14"/>
          <w:szCs w:val="26"/>
        </w:rPr>
        <w:t xml:space="preserve">. In cases where only single-direction capital flow is anticipated, strong protection for investment is highly favored by the capital-exporting investor, and generally acceded to by the capital-importing [*56] investee who needs the money. n36 BITs, however, are generally drafted to provide reciprocity and investments from either party are governed by the same terms and subject to the same protections. n37 Where neither nation is exclusively capital exporting or capital importing, the protection offered to Party A's investment in a venture located in Party B's country is similarly afforded to Party B's investment in a venture located in Party A's country. </w:t>
      </w:r>
      <w:r w:rsidRPr="008138BC">
        <w:rPr>
          <w:rStyle w:val="StyleUnderline"/>
          <w:highlight w:val="yellow"/>
        </w:rPr>
        <w:t>In such a case of dual-direction capital flow, parties may be less likely to bargain for</w:t>
      </w:r>
      <w:r w:rsidRPr="008138BC">
        <w:rPr>
          <w:rFonts w:ascii="Times" w:hAnsi="Times" w:cs="Times"/>
          <w:sz w:val="14"/>
          <w:szCs w:val="26"/>
        </w:rPr>
        <w:t xml:space="preserve"> such </w:t>
      </w:r>
      <w:r w:rsidRPr="008138BC">
        <w:rPr>
          <w:rStyle w:val="StyleUnderline"/>
          <w:highlight w:val="yellow"/>
        </w:rPr>
        <w:t>strong terms</w:t>
      </w:r>
      <w:r w:rsidRPr="008138BC">
        <w:rPr>
          <w:rFonts w:ascii="Times" w:hAnsi="Times" w:cs="Times"/>
          <w:sz w:val="14"/>
          <w:szCs w:val="26"/>
        </w:rPr>
        <w:t xml:space="preserve"> because while such terms offer protection for outbound investments, the terms obligate the party to afford the same protection to inbound investments originating from the other treaty party. For this reason, </w:t>
      </w:r>
      <w:r w:rsidRPr="008138BC">
        <w:rPr>
          <w:rStyle w:val="StyleUnderline"/>
          <w:highlight w:val="yellow"/>
        </w:rPr>
        <w:t xml:space="preserve">where parties contemplating a BIT contemplate dual direction capital flow, the degree of investment protection offered by the BIT ultimately agreed upon by both parties is likely to be </w:t>
      </w:r>
      <w:r w:rsidRPr="008138BC">
        <w:rPr>
          <w:rStyle w:val="Emphasis"/>
          <w:highlight w:val="yellow"/>
        </w:rPr>
        <w:t>reduced</w:t>
      </w:r>
      <w:r w:rsidRPr="008138BC">
        <w:rPr>
          <w:rFonts w:ascii="Times" w:hAnsi="Times" w:cs="Times"/>
          <w:sz w:val="14"/>
          <w:szCs w:val="26"/>
        </w:rPr>
        <w:t xml:space="preserve">. Coincidentally, due to the reduced investment protection offered by the terms of the BIT, </w:t>
      </w:r>
      <w:r w:rsidRPr="008138BC">
        <w:rPr>
          <w:rStyle w:val="StyleUnderline"/>
          <w:highlight w:val="yellow"/>
        </w:rPr>
        <w:t>the resulting impact on investment volumes is likely to be diminished. The U.S.-China case</w:t>
      </w:r>
      <w:r w:rsidRPr="008138BC">
        <w:rPr>
          <w:rFonts w:ascii="Times" w:hAnsi="Times" w:cs="Times"/>
          <w:sz w:val="14"/>
          <w:szCs w:val="26"/>
        </w:rPr>
        <w:t xml:space="preserve"> at the present time </w:t>
      </w:r>
      <w:r w:rsidRPr="008138BC">
        <w:rPr>
          <w:rStyle w:val="StyleUnderline"/>
          <w:highlight w:val="yellow"/>
        </w:rPr>
        <w:t>may</w:t>
      </w:r>
      <w:r w:rsidRPr="008138BC">
        <w:rPr>
          <w:rFonts w:ascii="Times" w:hAnsi="Times" w:cs="Times"/>
          <w:sz w:val="14"/>
          <w:szCs w:val="26"/>
        </w:rPr>
        <w:t xml:space="preserve"> arguably </w:t>
      </w:r>
      <w:r w:rsidRPr="008138BC">
        <w:rPr>
          <w:rStyle w:val="StyleUnderline"/>
          <w:highlight w:val="yellow"/>
        </w:rPr>
        <w:t>be characterized as such a situation where dual direction capital flow is contemplated</w:t>
      </w:r>
      <w:r w:rsidRPr="008138BC">
        <w:rPr>
          <w:rFonts w:ascii="Times" w:hAnsi="Times" w:cs="Times"/>
          <w:sz w:val="14"/>
          <w:szCs w:val="26"/>
        </w:rPr>
        <w:t>. Historically, as described above in the context of trade-related investments, the United States clearly played the role of the capital exporting investor nation, and China that of the capital importing investee nation. Coincidentally, the traditional concern was the protection of United States investments in China. n38 But there exists at least a modicum of evidence to suggest that what perhaps was the most relevant economic dynamic between the United States and China in the late twentieth century is gradually changing. With respect to the potential U.S.-China BIT, commentators are beginning to consider the potential BIT implications of issues arising from Chinese investment interests in the United States. n39</w:t>
      </w:r>
    </w:p>
    <w:p w:rsidR="008138BC" w:rsidRDefault="008138BC">
      <w:pPr>
        <w:rPr>
          <w:rFonts w:ascii="Times" w:hAnsi="Times" w:cs="Times"/>
          <w:sz w:val="14"/>
          <w:szCs w:val="26"/>
        </w:rPr>
      </w:pPr>
      <w:r>
        <w:rPr>
          <w:rFonts w:ascii="Times" w:hAnsi="Times" w:cs="Times"/>
          <w:sz w:val="14"/>
          <w:szCs w:val="26"/>
        </w:rPr>
        <w:br w:type="page"/>
      </w:r>
    </w:p>
    <w:p w:rsidR="00FA7C54" w:rsidRPr="008138BC" w:rsidRDefault="00FA7C54" w:rsidP="00FA7C54">
      <w:pPr>
        <w:rPr>
          <w:rFonts w:ascii="Times" w:hAnsi="Times" w:cs="Times"/>
          <w:sz w:val="14"/>
          <w:szCs w:val="26"/>
        </w:rPr>
      </w:pPr>
    </w:p>
    <w:p w:rsidR="006A3C29" w:rsidRPr="00DC2970" w:rsidRDefault="006A3C29" w:rsidP="006A3C29">
      <w:pPr>
        <w:pStyle w:val="Heading4"/>
        <w:rPr>
          <w:b w:val="0"/>
        </w:rPr>
      </w:pPr>
      <w:r w:rsidRPr="00DC2970">
        <w:rPr>
          <w:b w:val="0"/>
        </w:rPr>
        <w:t>A US-China BIT can’t solve the prominent issue with Chinese investments and SOEs</w:t>
      </w:r>
    </w:p>
    <w:p w:rsidR="006A3C29" w:rsidRPr="00DC2970" w:rsidRDefault="006A3C29" w:rsidP="006A3C29">
      <w:pPr>
        <w:rPr>
          <w:rFonts w:asciiTheme="minorHAnsi" w:hAnsiTheme="minorHAnsi"/>
          <w:bCs/>
        </w:rPr>
      </w:pPr>
      <w:r w:rsidRPr="00DC2970">
        <w:rPr>
          <w:rFonts w:asciiTheme="minorHAnsi" w:hAnsiTheme="minorHAnsi"/>
          <w:bCs/>
        </w:rPr>
        <w:t>Derek M</w:t>
      </w:r>
      <w:r w:rsidRPr="00DC2970">
        <w:rPr>
          <w:rStyle w:val="Style13ptBold"/>
          <w:rFonts w:asciiTheme="minorHAnsi" w:hAnsiTheme="minorHAnsi"/>
          <w:b w:val="0"/>
        </w:rPr>
        <w:t>. Scissors</w:t>
      </w:r>
      <w:r w:rsidRPr="00DC2970">
        <w:rPr>
          <w:rFonts w:asciiTheme="minorHAnsi" w:hAnsiTheme="minorHAnsi"/>
          <w:bCs/>
        </w:rPr>
        <w:t xml:space="preserve">, contributor to The Hill and </w:t>
      </w:r>
      <w:r w:rsidRPr="00DC2970">
        <w:rPr>
          <w:rFonts w:asciiTheme="minorHAnsi" w:hAnsiTheme="minorHAnsi" w:cs="Arial"/>
          <w:iCs/>
          <w:sz w:val="23"/>
          <w:szCs w:val="23"/>
          <w:shd w:val="clear" w:color="auto" w:fill="FFFFFF"/>
        </w:rPr>
        <w:t>a resident scholar at the American Enterprise Institute (AEI), where he studies Asian economic issues and trends</w:t>
      </w:r>
      <w:r w:rsidRPr="00DC2970">
        <w:rPr>
          <w:rFonts w:asciiTheme="minorHAnsi" w:hAnsiTheme="minorHAnsi"/>
          <w:bCs/>
        </w:rPr>
        <w:t>, October 29, 20</w:t>
      </w:r>
      <w:r w:rsidRPr="00DC2970">
        <w:rPr>
          <w:rStyle w:val="Style13ptBold"/>
          <w:rFonts w:asciiTheme="minorHAnsi" w:hAnsiTheme="minorHAnsi"/>
          <w:b w:val="0"/>
        </w:rPr>
        <w:t>15</w:t>
      </w:r>
      <w:r w:rsidRPr="00DC2970">
        <w:rPr>
          <w:rFonts w:asciiTheme="minorHAnsi" w:hAnsiTheme="minorHAnsi"/>
          <w:bCs/>
        </w:rPr>
        <w:t>, “Bilateral investment treaty with China more than a 'BIT' of trouble” &lt;</w:t>
      </w:r>
      <w:hyperlink r:id="rId39" w:history="1">
        <w:r w:rsidRPr="00DC2970">
          <w:rPr>
            <w:rStyle w:val="Hyperlink"/>
            <w:rFonts w:asciiTheme="minorHAnsi" w:hAnsiTheme="minorHAnsi"/>
            <w:bCs/>
          </w:rPr>
          <w:t>http://thehill.com/blogs/pundits-blog/international/258486-bilateral-investment-treaty-with-china-more-than-a-bit-of</w:t>
        </w:r>
      </w:hyperlink>
      <w:r w:rsidRPr="00DC2970">
        <w:rPr>
          <w:rFonts w:asciiTheme="minorHAnsi" w:hAnsiTheme="minorHAnsi"/>
          <w:bCs/>
        </w:rPr>
        <w:t xml:space="preserve"> &gt;</w:t>
      </w:r>
    </w:p>
    <w:p w:rsidR="006A3C29" w:rsidRPr="008138BC" w:rsidRDefault="006A3C29" w:rsidP="006A3C29">
      <w:pPr>
        <w:rPr>
          <w:bCs/>
          <w:sz w:val="14"/>
        </w:rPr>
      </w:pPr>
      <w:r w:rsidRPr="008138BC">
        <w:rPr>
          <w:bCs/>
          <w:sz w:val="14"/>
        </w:rPr>
        <w:t>While a 2016 vote is highly unlikely,</w:t>
      </w:r>
      <w:r w:rsidRPr="00DC2970">
        <w:rPr>
          <w:bCs/>
          <w:u w:val="single"/>
        </w:rPr>
        <w:t xml:space="preserve"> the Obama administration is</w:t>
      </w:r>
      <w:r w:rsidRPr="008138BC">
        <w:rPr>
          <w:bCs/>
          <w:sz w:val="14"/>
        </w:rPr>
        <w:t xml:space="preserve"> actively </w:t>
      </w:r>
      <w:r w:rsidRPr="00DC2970">
        <w:rPr>
          <w:bCs/>
          <w:u w:val="single"/>
        </w:rPr>
        <w:t>seeking a</w:t>
      </w:r>
      <w:r w:rsidRPr="008138BC">
        <w:rPr>
          <w:bCs/>
          <w:sz w:val="14"/>
        </w:rPr>
        <w:t xml:space="preserve"> bilateral investment treaty (</w:t>
      </w:r>
      <w:r w:rsidRPr="00DC2970">
        <w:rPr>
          <w:bCs/>
          <w:u w:val="single"/>
        </w:rPr>
        <w:t>BIT) with China</w:t>
      </w:r>
      <w:r w:rsidRPr="008138BC">
        <w:rPr>
          <w:bCs/>
          <w:sz w:val="14"/>
        </w:rPr>
        <w:t xml:space="preserve">. </w:t>
      </w:r>
      <w:r w:rsidRPr="00DC2970">
        <w:rPr>
          <w:bCs/>
          <w:u w:val="single"/>
        </w:rPr>
        <w:t>This is desirable in principle but destructive in practice</w:t>
      </w:r>
      <w:r w:rsidRPr="008138BC">
        <w:rPr>
          <w:bCs/>
          <w:sz w:val="14"/>
        </w:rPr>
        <w:t>. Most important</w:t>
      </w:r>
      <w:r w:rsidRPr="00DC2970">
        <w:rPr>
          <w:bCs/>
          <w:u w:val="single"/>
        </w:rPr>
        <w:t>, there is little indication that Beijing will meaningfully restrict state-owned enterprises (SOEs</w:t>
      </w:r>
      <w:r w:rsidRPr="008138BC">
        <w:rPr>
          <w:bCs/>
          <w:sz w:val="14"/>
        </w:rPr>
        <w:t xml:space="preserve">) or adopt non-discriminatory competition policies. Absent such action, </w:t>
      </w:r>
      <w:r w:rsidRPr="00DC2970">
        <w:rPr>
          <w:bCs/>
          <w:u w:val="single"/>
        </w:rPr>
        <w:t>a bilateral investment treaty is a bad idea</w:t>
      </w:r>
      <w:r w:rsidRPr="008138BC">
        <w:rPr>
          <w:bCs/>
          <w:sz w:val="14"/>
        </w:rPr>
        <w:t xml:space="preserve">. The current Chinese government is generally considered to be implementing pro-market reforms. This is true in some areas, such as finance, but manifestly not true in the corporate sector. </w:t>
      </w:r>
      <w:r w:rsidRPr="00DC2970">
        <w:rPr>
          <w:bCs/>
          <w:u w:val="single"/>
        </w:rPr>
        <w:t xml:space="preserve">China is </w:t>
      </w:r>
      <w:hyperlink r:id="rId40" w:tgtFrame="_blank" w:history="1">
        <w:r w:rsidRPr="00DC2970">
          <w:rPr>
            <w:rStyle w:val="Hyperlink"/>
            <w:bCs/>
            <w:u w:val="single"/>
          </w:rPr>
          <w:t>discriminating more intensely</w:t>
        </w:r>
      </w:hyperlink>
      <w:r w:rsidRPr="00DC2970">
        <w:rPr>
          <w:bCs/>
          <w:u w:val="single"/>
        </w:rPr>
        <w:t xml:space="preserve"> against foreign companies, with an eye toward continuing to extract technology</w:t>
      </w:r>
      <w:r w:rsidRPr="008138BC">
        <w:rPr>
          <w:bCs/>
          <w:sz w:val="14"/>
        </w:rPr>
        <w:t xml:space="preserve">. Early this year, Qualcomm was fined almost $1 billion for </w:t>
      </w:r>
      <w:hyperlink r:id="rId41" w:tgtFrame="_blank" w:history="1">
        <w:r w:rsidRPr="008138BC">
          <w:rPr>
            <w:rStyle w:val="Hyperlink"/>
            <w:bCs/>
            <w:sz w:val="14"/>
          </w:rPr>
          <w:t>supposed antitrust violations</w:t>
        </w:r>
      </w:hyperlink>
      <w:r w:rsidRPr="008138BC">
        <w:rPr>
          <w:bCs/>
          <w:sz w:val="14"/>
        </w:rPr>
        <w:t xml:space="preserve"> even as China simultaneously maintains a slew of </w:t>
      </w:r>
      <w:hyperlink r:id="rId42" w:tgtFrame="_blank" w:history="1">
        <w:r w:rsidRPr="008138BC">
          <w:rPr>
            <w:rStyle w:val="Hyperlink"/>
            <w:bCs/>
            <w:sz w:val="14"/>
          </w:rPr>
          <w:t>state monopolies</w:t>
        </w:r>
      </w:hyperlink>
      <w:r w:rsidRPr="008138BC">
        <w:rPr>
          <w:bCs/>
          <w:sz w:val="14"/>
        </w:rPr>
        <w:t xml:space="preserve">. More recently, </w:t>
      </w:r>
      <w:r w:rsidRPr="00DC2970">
        <w:rPr>
          <w:bCs/>
          <w:u w:val="single"/>
        </w:rPr>
        <w:t xml:space="preserve">Western Digital </w:t>
      </w:r>
      <w:hyperlink r:id="rId43" w:tgtFrame="_blank" w:history="1">
        <w:r w:rsidRPr="00DC2970">
          <w:rPr>
            <w:rStyle w:val="Hyperlink"/>
            <w:bCs/>
            <w:u w:val="single"/>
          </w:rPr>
          <w:t>finally received</w:t>
        </w:r>
      </w:hyperlink>
      <w:r w:rsidRPr="00DC2970">
        <w:rPr>
          <w:bCs/>
          <w:u w:val="single"/>
        </w:rPr>
        <w:t xml:space="preserve"> Chinese approval for its global acquisition of Hitachi Global Storage, three-and-a-half years after initial consideration</w:t>
      </w:r>
      <w:r w:rsidRPr="008138BC">
        <w:rPr>
          <w:bCs/>
          <w:sz w:val="14"/>
        </w:rPr>
        <w:t xml:space="preserve">. </w:t>
      </w:r>
      <w:r w:rsidRPr="00DC2970">
        <w:rPr>
          <w:bCs/>
          <w:u w:val="single"/>
        </w:rPr>
        <w:t>This step</w:t>
      </w:r>
      <w:r w:rsidRPr="008138BC">
        <w:rPr>
          <w:bCs/>
          <w:sz w:val="14"/>
        </w:rPr>
        <w:t xml:space="preserve">, however, </w:t>
      </w:r>
      <w:r w:rsidRPr="00DC2970">
        <w:rPr>
          <w:bCs/>
          <w:u w:val="single"/>
        </w:rPr>
        <w:t xml:space="preserve">was only taken after Western Digital agreed to sell a 15 percent stake to a </w:t>
      </w:r>
      <w:hyperlink r:id="rId44" w:tgtFrame="_blank" w:history="1">
        <w:r w:rsidRPr="00DC2970">
          <w:rPr>
            <w:rStyle w:val="Hyperlink"/>
            <w:bCs/>
            <w:u w:val="single"/>
          </w:rPr>
          <w:t>Chinese SOE</w:t>
        </w:r>
      </w:hyperlink>
      <w:r w:rsidRPr="008138BC">
        <w:rPr>
          <w:bCs/>
          <w:sz w:val="14"/>
        </w:rPr>
        <w:t xml:space="preserve">. France's Alcatel </w:t>
      </w:r>
      <w:hyperlink r:id="rId45" w:tgtFrame="_blank" w:history="1">
        <w:r w:rsidRPr="008138BC">
          <w:rPr>
            <w:rStyle w:val="Hyperlink"/>
            <w:bCs/>
            <w:sz w:val="14"/>
          </w:rPr>
          <w:t>learned from this</w:t>
        </w:r>
      </w:hyperlink>
      <w:r w:rsidRPr="008138BC">
        <w:rPr>
          <w:bCs/>
          <w:sz w:val="14"/>
        </w:rPr>
        <w:t xml:space="preserve"> and inked its China joint venture early in its own approval process. It should go without saying that </w:t>
      </w:r>
      <w:r w:rsidRPr="00DC2970">
        <w:rPr>
          <w:bCs/>
          <w:u w:val="single"/>
        </w:rPr>
        <w:t>competition policy which extorts multinationals is not compatible with being a good BIT partner</w:t>
      </w:r>
      <w:r w:rsidRPr="008138BC">
        <w:rPr>
          <w:bCs/>
          <w:sz w:val="14"/>
        </w:rPr>
        <w:t xml:space="preserve">. Another problem is far worse. </w:t>
      </w:r>
      <w:r w:rsidRPr="00DC2970">
        <w:rPr>
          <w:bCs/>
          <w:u w:val="single"/>
        </w:rPr>
        <w:t>China's policies</w:t>
      </w:r>
      <w:r w:rsidRPr="008138BC">
        <w:rPr>
          <w:bCs/>
          <w:sz w:val="14"/>
        </w:rPr>
        <w:t xml:space="preserve"> with regard to its SOEs </w:t>
      </w:r>
      <w:r w:rsidRPr="00DC2970">
        <w:rPr>
          <w:bCs/>
          <w:u w:val="single"/>
        </w:rPr>
        <w:t>are antithetical to a core principle of the BIT — that foreign firms should receive the same treatment as domestic</w:t>
      </w:r>
      <w:r w:rsidRPr="008138BC">
        <w:rPr>
          <w:bCs/>
          <w:sz w:val="14"/>
        </w:rPr>
        <w:t xml:space="preserve"> (national treatment). Multinationals may receive the same treatment as private Chinese firms but they are nowhere close to receiving the same treatment as SOEs. </w:t>
      </w:r>
      <w:r w:rsidRPr="00DC2970">
        <w:rPr>
          <w:bCs/>
          <w:u w:val="single"/>
        </w:rPr>
        <w:t xml:space="preserve">SOEs are </w:t>
      </w:r>
      <w:hyperlink r:id="rId46" w:tgtFrame="_blank" w:history="1">
        <w:r w:rsidRPr="00DC2970">
          <w:rPr>
            <w:rStyle w:val="Hyperlink"/>
            <w:bCs/>
            <w:u w:val="single"/>
          </w:rPr>
          <w:t>protected from competition</w:t>
        </w:r>
      </w:hyperlink>
      <w:r w:rsidRPr="00DC2970">
        <w:rPr>
          <w:bCs/>
          <w:u w:val="single"/>
        </w:rPr>
        <w:t xml:space="preserve"> in two dozen sectors</w:t>
      </w:r>
      <w:r w:rsidRPr="008138BC">
        <w:rPr>
          <w:bCs/>
          <w:sz w:val="14"/>
        </w:rPr>
        <w:t xml:space="preserve">. They are </w:t>
      </w:r>
      <w:hyperlink r:id="rId47" w:tgtFrame="_blank" w:history="1">
        <w:r w:rsidRPr="008138BC">
          <w:rPr>
            <w:rStyle w:val="Hyperlink"/>
            <w:bCs/>
            <w:sz w:val="14"/>
          </w:rPr>
          <w:t>not allowed to fail</w:t>
        </w:r>
      </w:hyperlink>
      <w:r w:rsidRPr="008138BC">
        <w:rPr>
          <w:bCs/>
          <w:sz w:val="14"/>
        </w:rPr>
        <w:t xml:space="preserve"> for commercial reasons. </w:t>
      </w:r>
      <w:r w:rsidRPr="00DC2970">
        <w:rPr>
          <w:bCs/>
          <w:u w:val="single"/>
        </w:rPr>
        <w:t xml:space="preserve">They receive </w:t>
      </w:r>
      <w:hyperlink r:id="rId48" w:tgtFrame="_blank" w:history="1">
        <w:r w:rsidRPr="00DC2970">
          <w:rPr>
            <w:rStyle w:val="Hyperlink"/>
            <w:bCs/>
            <w:u w:val="single"/>
          </w:rPr>
          <w:t>huge sums</w:t>
        </w:r>
      </w:hyperlink>
      <w:r w:rsidRPr="00DC2970">
        <w:rPr>
          <w:bCs/>
          <w:u w:val="single"/>
        </w:rPr>
        <w:t xml:space="preserve"> of what are essentially costless loans.</w:t>
      </w:r>
      <w:r w:rsidRPr="008138BC">
        <w:rPr>
          <w:bCs/>
          <w:sz w:val="14"/>
        </w:rPr>
        <w:t xml:space="preserve"> These are established Chinese policies and the fall 2013 Communist Party meeting was supposed to inaugurate a new era of pro-market reform. But the principal corporate reform was allowing private firms to take </w:t>
      </w:r>
      <w:hyperlink r:id="rId49" w:tgtFrame="_blank" w:history="1">
        <w:r w:rsidRPr="008138BC">
          <w:rPr>
            <w:rStyle w:val="Hyperlink"/>
            <w:bCs/>
            <w:sz w:val="14"/>
          </w:rPr>
          <w:t>minority stakes</w:t>
        </w:r>
      </w:hyperlink>
      <w:r w:rsidRPr="008138BC">
        <w:rPr>
          <w:bCs/>
          <w:sz w:val="14"/>
        </w:rPr>
        <w:t xml:space="preserve"> in SOEs. This is the exact opposite of what needs to occur, which is more competition between SOEs and the private sector. The SOE reform guidelines issued last month affirm this </w:t>
      </w:r>
      <w:hyperlink r:id="rId50" w:tgtFrame="_blank" w:history="1">
        <w:r w:rsidRPr="008138BC">
          <w:rPr>
            <w:rStyle w:val="Hyperlink"/>
            <w:bCs/>
            <w:sz w:val="14"/>
          </w:rPr>
          <w:t>harmful notion</w:t>
        </w:r>
      </w:hyperlink>
      <w:r w:rsidRPr="008138BC">
        <w:rPr>
          <w:bCs/>
          <w:sz w:val="14"/>
        </w:rPr>
        <w:t xml:space="preserve"> of "reform." Remarkably, this failure was so blatant as to be recognized in the </w:t>
      </w:r>
      <w:hyperlink r:id="rId51" w:tgtFrame="_blank" w:history="1">
        <w:r w:rsidRPr="008138BC">
          <w:rPr>
            <w:rStyle w:val="Hyperlink"/>
            <w:bCs/>
            <w:sz w:val="14"/>
          </w:rPr>
          <w:t>official press</w:t>
        </w:r>
      </w:hyperlink>
      <w:r w:rsidRPr="008138BC">
        <w:rPr>
          <w:bCs/>
          <w:sz w:val="14"/>
        </w:rPr>
        <w:t xml:space="preserve">. </w:t>
      </w:r>
      <w:r w:rsidRPr="00DC2970">
        <w:rPr>
          <w:bCs/>
          <w:u w:val="single"/>
        </w:rPr>
        <w:t>It is odd that the U.S. is even negotiating with a country with such policies</w:t>
      </w:r>
      <w:r w:rsidRPr="008138BC">
        <w:rPr>
          <w:bCs/>
          <w:sz w:val="14"/>
        </w:rPr>
        <w:t xml:space="preserve">. A possible explanation is that </w:t>
      </w:r>
      <w:r w:rsidRPr="00DC2970">
        <w:rPr>
          <w:bCs/>
          <w:u w:val="single"/>
        </w:rPr>
        <w:t>the China BIT can be connected to</w:t>
      </w:r>
      <w:r w:rsidRPr="008138BC">
        <w:rPr>
          <w:bCs/>
          <w:sz w:val="14"/>
        </w:rPr>
        <w:t xml:space="preserve"> an even bigger international economic initiative, </w:t>
      </w:r>
      <w:r w:rsidRPr="00DC2970">
        <w:rPr>
          <w:bCs/>
          <w:u w:val="single"/>
        </w:rPr>
        <w:t>the Trans-Pacific Partnership (TPP)</w:t>
      </w:r>
      <w:r w:rsidRPr="008138BC">
        <w:rPr>
          <w:bCs/>
          <w:sz w:val="14"/>
        </w:rPr>
        <w:t xml:space="preserve">. Not coincidentally, </w:t>
      </w:r>
      <w:hyperlink r:id="rId52" w:tgtFrame="_blank" w:history="1">
        <w:r w:rsidRPr="00DC2970">
          <w:rPr>
            <w:rStyle w:val="Hyperlink"/>
            <w:bCs/>
            <w:u w:val="single"/>
          </w:rPr>
          <w:t>BIT negotiations with China</w:t>
        </w:r>
      </w:hyperlink>
      <w:r w:rsidRPr="00DC2970">
        <w:rPr>
          <w:bCs/>
          <w:u w:val="single"/>
        </w:rPr>
        <w:t xml:space="preserve"> quickly turned serious after </w:t>
      </w:r>
      <w:hyperlink r:id="rId53" w:tgtFrame="_blank" w:history="1">
        <w:r w:rsidRPr="00DC2970">
          <w:rPr>
            <w:rStyle w:val="Hyperlink"/>
            <w:bCs/>
            <w:u w:val="single"/>
          </w:rPr>
          <w:t>Japan joined the TPP</w:t>
        </w:r>
      </w:hyperlink>
      <w:r w:rsidRPr="00DC2970">
        <w:rPr>
          <w:bCs/>
          <w:u w:val="single"/>
        </w:rPr>
        <w:t xml:space="preserve">. </w:t>
      </w:r>
      <w:r w:rsidRPr="008138BC">
        <w:rPr>
          <w:bCs/>
          <w:sz w:val="14"/>
        </w:rPr>
        <w:t xml:space="preserve">There is a chapter in the TPP </w:t>
      </w:r>
      <w:hyperlink r:id="rId54" w:tgtFrame="_blank" w:history="1">
        <w:r w:rsidRPr="008138BC">
          <w:rPr>
            <w:rStyle w:val="Hyperlink"/>
            <w:bCs/>
            <w:sz w:val="14"/>
          </w:rPr>
          <w:t>concerning SOEs</w:t>
        </w:r>
      </w:hyperlink>
      <w:r w:rsidRPr="008138BC">
        <w:rPr>
          <w:bCs/>
          <w:sz w:val="14"/>
        </w:rPr>
        <w:t xml:space="preserve"> — this could provide a template for how to blunt bad policies. Unfortunately, it appears as if the opposite is true with regard to China: The TPP leaves the door wide open to more predatory behavior. Final TPP text is not yet available, but a</w:t>
      </w:r>
      <w:hyperlink r:id="rId55" w:tgtFrame="_blank" w:history="1">
        <w:r w:rsidRPr="008138BC">
          <w:rPr>
            <w:rStyle w:val="Hyperlink"/>
            <w:bCs/>
            <w:sz w:val="14"/>
          </w:rPr>
          <w:t>New Zealand government fact sheet</w:t>
        </w:r>
      </w:hyperlink>
      <w:r w:rsidRPr="008138BC">
        <w:rPr>
          <w:bCs/>
          <w:sz w:val="14"/>
        </w:rPr>
        <w:t xml:space="preserve"> indicates a number of flaws that will be exploited by governments committed to using SOEs as core economic actors. For example, under the TPP, monopolies can (apparently) behave in non-commercial fashion when fulfilling the terms of their designation, as assigned by their government. This is acceptable for countries that have no desire to hand out mandate after mandate to SOEs, but there should be no doubt that China will do exactly that. In addition</w:t>
      </w:r>
      <w:r w:rsidRPr="00DC2970">
        <w:rPr>
          <w:bCs/>
          <w:u w:val="single"/>
        </w:rPr>
        <w:t>, services supplied by SOEs in their own territories are</w:t>
      </w:r>
      <w:r w:rsidRPr="008138BC">
        <w:rPr>
          <w:bCs/>
          <w:sz w:val="14"/>
        </w:rPr>
        <w:t xml:space="preserve"> (apparently) </w:t>
      </w:r>
      <w:r w:rsidRPr="00DC2970">
        <w:rPr>
          <w:bCs/>
          <w:u w:val="single"/>
        </w:rPr>
        <w:t>allowed to be subsidized</w:t>
      </w:r>
      <w:r w:rsidRPr="008138BC">
        <w:rPr>
          <w:bCs/>
          <w:sz w:val="14"/>
        </w:rPr>
        <w:t xml:space="preserve">. </w:t>
      </w:r>
      <w:r w:rsidRPr="00DC2970">
        <w:rPr>
          <w:bCs/>
          <w:u w:val="single"/>
        </w:rPr>
        <w:t>This could block access to the Chinese market for American services firms</w:t>
      </w:r>
      <w:r w:rsidRPr="008138BC">
        <w:rPr>
          <w:bCs/>
          <w:sz w:val="14"/>
        </w:rPr>
        <w:t xml:space="preserve">. Another vital issue that cannot be evaluated at present is that of nonconforming measures, the exceptions granted in specific areas. The </w:t>
      </w:r>
      <w:hyperlink r:id="rId56" w:tgtFrame="_blank" w:history="1">
        <w:r w:rsidRPr="008138BC">
          <w:rPr>
            <w:rStyle w:val="Hyperlink"/>
            <w:bCs/>
            <w:sz w:val="14"/>
          </w:rPr>
          <w:t>nonconforming measures</w:t>
        </w:r>
      </w:hyperlink>
      <w:r w:rsidRPr="008138BC">
        <w:rPr>
          <w:bCs/>
          <w:sz w:val="14"/>
        </w:rPr>
        <w:t xml:space="preserve"> of a China BIT must be extremely limited. With countries such as Singapore and Vietnam boasting large SOEs, this weakness is a </w:t>
      </w:r>
      <w:hyperlink r:id="rId57" w:tgtFrame="_blank" w:history="1">
        <w:r w:rsidRPr="008138BC">
          <w:rPr>
            <w:rStyle w:val="Hyperlink"/>
            <w:bCs/>
            <w:sz w:val="14"/>
          </w:rPr>
          <w:t>drawback for the TPP</w:t>
        </w:r>
      </w:hyperlink>
      <w:r w:rsidRPr="008138BC">
        <w:rPr>
          <w:bCs/>
          <w:sz w:val="14"/>
        </w:rPr>
        <w:t xml:space="preserve">. However, it would undermine the point of any agreement with China — certainly including a BIT. With few effective restrictions on what is by far the world's largest state sector in absolute size, the opportunities truly unlocked by a China BIT would turn out to be minimal. </w:t>
      </w:r>
      <w:r w:rsidRPr="00DC2970">
        <w:rPr>
          <w:bCs/>
          <w:u w:val="single"/>
        </w:rPr>
        <w:t>Beijing's behavior over the past two years with regard to SOEs and treatment of multinationals makes it an undesirable partner</w:t>
      </w:r>
      <w:r w:rsidRPr="008138BC">
        <w:rPr>
          <w:bCs/>
          <w:sz w:val="14"/>
        </w:rPr>
        <w:t>. The TPP does not appear to provide anything close to a sufficient framework to restrict Chinese SOEs. The Obama administration will need to deliver an improbably strong BIT for it to deserve consideration.</w:t>
      </w:r>
    </w:p>
    <w:p w:rsidR="006A3C29" w:rsidRPr="00DC2970" w:rsidRDefault="006A3C29" w:rsidP="006A3C29">
      <w:pPr>
        <w:rPr>
          <w:bCs/>
        </w:rPr>
      </w:pPr>
    </w:p>
    <w:p w:rsidR="006A3C29" w:rsidRPr="00DC2970" w:rsidRDefault="006A3C29" w:rsidP="006A3C29">
      <w:pPr>
        <w:rPr>
          <w:bCs/>
        </w:rPr>
      </w:pPr>
    </w:p>
    <w:p w:rsidR="006A3C29" w:rsidRPr="00DC2970" w:rsidRDefault="006A3C29" w:rsidP="006A3C29">
      <w:pPr>
        <w:rPr>
          <w:bCs/>
        </w:rPr>
      </w:pPr>
    </w:p>
    <w:p w:rsidR="006A3C29" w:rsidRPr="00DC2970" w:rsidRDefault="006A3C29" w:rsidP="006A3C29">
      <w:pPr>
        <w:rPr>
          <w:bCs/>
        </w:rPr>
      </w:pPr>
    </w:p>
    <w:p w:rsidR="008138BC" w:rsidRDefault="008138BC">
      <w:pPr>
        <w:rPr>
          <w:rFonts w:eastAsiaTheme="majorEastAsia" w:cstheme="majorBidi"/>
          <w:iCs/>
          <w:sz w:val="26"/>
        </w:rPr>
      </w:pPr>
      <w:r>
        <w:rPr>
          <w:b/>
        </w:rPr>
        <w:br w:type="page"/>
      </w:r>
    </w:p>
    <w:p w:rsidR="006A3C29" w:rsidRDefault="006A3C29" w:rsidP="006A3C29">
      <w:pPr>
        <w:pStyle w:val="Heading4"/>
        <w:rPr>
          <w:b w:val="0"/>
        </w:rPr>
      </w:pPr>
      <w:r w:rsidRPr="00DC2970">
        <w:rPr>
          <w:b w:val="0"/>
        </w:rPr>
        <w:t xml:space="preserve">China isn’t willing to put restrictions on SOEs, plan can’t solve for this. </w:t>
      </w:r>
    </w:p>
    <w:p w:rsidR="006A3C29" w:rsidRPr="000803E4" w:rsidRDefault="006A3C29" w:rsidP="006A3C29">
      <w:pPr>
        <w:rPr>
          <w:bCs/>
          <w:sz w:val="24"/>
          <w:szCs w:val="24"/>
        </w:rPr>
      </w:pPr>
      <w:r w:rsidRPr="00DC2970">
        <w:rPr>
          <w:sz w:val="24"/>
          <w:szCs w:val="24"/>
        </w:rPr>
        <w:t xml:space="preserve">Gwynn </w:t>
      </w:r>
      <w:r w:rsidRPr="000803E4">
        <w:rPr>
          <w:rStyle w:val="Style13ptBold"/>
        </w:rPr>
        <w:t>Guilford</w:t>
      </w:r>
      <w:r w:rsidRPr="00DC2970">
        <w:rPr>
          <w:sz w:val="24"/>
          <w:szCs w:val="24"/>
        </w:rPr>
        <w:t xml:space="preserve">, </w:t>
      </w:r>
      <w:r w:rsidRPr="000803E4">
        <w:rPr>
          <w:szCs w:val="16"/>
        </w:rPr>
        <w:t xml:space="preserve">Gwynn Guilford is a reporter for Quartz who writes about the US elections, China, and her obsession with the sea, September 16, </w:t>
      </w:r>
      <w:r w:rsidRPr="000803E4">
        <w:rPr>
          <w:rStyle w:val="Style13ptBold"/>
        </w:rPr>
        <w:t>2015</w:t>
      </w:r>
      <w:r w:rsidRPr="000803E4">
        <w:rPr>
          <w:rStyle w:val="Style13ptBold"/>
          <w:b w:val="0"/>
          <w:sz w:val="16"/>
          <w:szCs w:val="16"/>
        </w:rPr>
        <w:t>, “</w:t>
      </w:r>
      <w:r w:rsidRPr="000803E4">
        <w:rPr>
          <w:bCs/>
          <w:szCs w:val="16"/>
        </w:rPr>
        <w:t>China’s latest refusal to fix its state-owned companies is bad news for the global economy” &lt;</w:t>
      </w:r>
      <w:r w:rsidRPr="000803E4">
        <w:rPr>
          <w:szCs w:val="16"/>
        </w:rPr>
        <w:t xml:space="preserve"> </w:t>
      </w:r>
      <w:hyperlink r:id="rId58" w:history="1">
        <w:r w:rsidRPr="000803E4">
          <w:rPr>
            <w:rStyle w:val="Hyperlink"/>
            <w:bCs/>
            <w:szCs w:val="16"/>
          </w:rPr>
          <w:t>http://qz.com/503160/chinas-latest-refusal-to-fix-its-state-owned-companies-is-bad-news-for-the-global-economy/</w:t>
        </w:r>
      </w:hyperlink>
      <w:r w:rsidRPr="000803E4">
        <w:rPr>
          <w:bCs/>
          <w:szCs w:val="16"/>
        </w:rPr>
        <w:t>&gt;</w:t>
      </w:r>
      <w:r w:rsidRPr="00DC2970">
        <w:rPr>
          <w:bCs/>
          <w:sz w:val="24"/>
          <w:szCs w:val="24"/>
        </w:rPr>
        <w:t xml:space="preserve"> </w:t>
      </w:r>
    </w:p>
    <w:p w:rsidR="006A3C29" w:rsidRPr="008138BC" w:rsidRDefault="006A3C29" w:rsidP="006A3C29">
      <w:pPr>
        <w:rPr>
          <w:bCs/>
          <w:sz w:val="14"/>
          <w:szCs w:val="24"/>
        </w:rPr>
      </w:pPr>
      <w:r w:rsidRPr="00DC2970">
        <w:rPr>
          <w:bCs/>
          <w:sz w:val="24"/>
          <w:szCs w:val="24"/>
          <w:u w:val="single"/>
        </w:rPr>
        <w:t>China’s biggest economic woe is</w:t>
      </w:r>
      <w:r w:rsidRPr="008138BC">
        <w:rPr>
          <w:bCs/>
          <w:sz w:val="14"/>
          <w:szCs w:val="24"/>
        </w:rPr>
        <w:t xml:space="preserve">n’t </w:t>
      </w:r>
      <w:r w:rsidRPr="008138BC">
        <w:rPr>
          <w:sz w:val="14"/>
        </w:rPr>
        <w:t>its</w:t>
      </w:r>
      <w:r w:rsidRPr="008138BC">
        <w:rPr>
          <w:bCs/>
          <w:sz w:val="14"/>
          <w:szCs w:val="24"/>
        </w:rPr>
        <w:t xml:space="preserve"> stock market, the yuan’s value, or the size of its foreign reserves. It’s </w:t>
      </w:r>
      <w:r w:rsidRPr="00DC2970">
        <w:rPr>
          <w:bCs/>
          <w:sz w:val="24"/>
          <w:szCs w:val="24"/>
          <w:u w:val="single"/>
        </w:rPr>
        <w:t>simply that Chinese companies are making way more stuff than anyone wants</w:t>
      </w:r>
      <w:r w:rsidRPr="008138BC">
        <w:rPr>
          <w:bCs/>
          <w:sz w:val="14"/>
          <w:szCs w:val="24"/>
        </w:rPr>
        <w:t xml:space="preserve">. This industrial bloat wastes labor and bank credit, spurs indebtedness, and stifles innovation. It makes “rebalancing” toward a sustainable consumption-focused economic model near-impossible. </w:t>
      </w:r>
      <w:r w:rsidRPr="00DC2970">
        <w:rPr>
          <w:bCs/>
          <w:sz w:val="24"/>
          <w:szCs w:val="24"/>
          <w:u w:val="single"/>
        </w:rPr>
        <w:t>By pushing down prices both in China and beyond, Chinese state capitalism drives businesses everywhere out of business</w:t>
      </w:r>
      <w:r w:rsidRPr="008138BC">
        <w:rPr>
          <w:bCs/>
          <w:sz w:val="14"/>
          <w:szCs w:val="24"/>
        </w:rPr>
        <w:t xml:space="preserve">. 1 </w:t>
      </w:r>
      <w:r w:rsidRPr="00DC2970">
        <w:rPr>
          <w:bCs/>
          <w:sz w:val="24"/>
          <w:szCs w:val="24"/>
          <w:u w:val="single"/>
        </w:rPr>
        <w:t>Fixing this problem requires ripping apart</w:t>
      </w:r>
      <w:r w:rsidRPr="008138BC">
        <w:rPr>
          <w:bCs/>
          <w:sz w:val="14"/>
          <w:szCs w:val="24"/>
        </w:rPr>
        <w:t xml:space="preserve"> the system that perpetuates it: </w:t>
      </w:r>
      <w:r w:rsidRPr="00DC2970">
        <w:rPr>
          <w:bCs/>
          <w:sz w:val="24"/>
          <w:szCs w:val="24"/>
          <w:u w:val="single"/>
        </w:rPr>
        <w:t>the government’s control of the economy through state-owned enterprises</w:t>
      </w:r>
      <w:r w:rsidRPr="008138BC">
        <w:rPr>
          <w:bCs/>
          <w:sz w:val="14"/>
          <w:szCs w:val="24"/>
        </w:rPr>
        <w:t xml:space="preserve"> (SOEs). But </w:t>
      </w:r>
      <w:r w:rsidRPr="00DC2970">
        <w:rPr>
          <w:bCs/>
          <w:sz w:val="24"/>
          <w:szCs w:val="24"/>
          <w:u w:val="single"/>
        </w:rPr>
        <w:t>judging by a just-published SOE reform plan, president Xi Jinping isn’t up to this challenge</w:t>
      </w:r>
      <w:r w:rsidRPr="008138BC">
        <w:rPr>
          <w:bCs/>
          <w:sz w:val="14"/>
          <w:szCs w:val="24"/>
        </w:rPr>
        <w:t xml:space="preserve">. </w:t>
      </w:r>
      <w:hyperlink r:id="rId59" w:history="1">
        <w:r w:rsidRPr="00DC2970">
          <w:rPr>
            <w:rStyle w:val="Hyperlink"/>
            <w:bCs/>
            <w:sz w:val="24"/>
            <w:szCs w:val="24"/>
            <w:u w:val="single"/>
          </w:rPr>
          <w:t>The plan</w:t>
        </w:r>
      </w:hyperlink>
      <w:r w:rsidRPr="008138BC">
        <w:rPr>
          <w:bCs/>
          <w:sz w:val="14"/>
          <w:szCs w:val="24"/>
        </w:rPr>
        <w:t xml:space="preserve"> (link in Chinese), published on Sep. 13 after months of delays</w:t>
      </w:r>
      <w:r w:rsidRPr="00DC2970">
        <w:rPr>
          <w:bCs/>
          <w:sz w:val="24"/>
          <w:szCs w:val="24"/>
          <w:u w:val="single"/>
        </w:rPr>
        <w:t>, falls short of encouraging private competition, let alone shifting wasted state assets to entrepreneurs who can make real money off them</w:t>
      </w:r>
      <w:r w:rsidRPr="008138BC">
        <w:rPr>
          <w:bCs/>
          <w:sz w:val="14"/>
          <w:szCs w:val="24"/>
        </w:rPr>
        <w:t xml:space="preserve">. China’s state capitalism conundrum Under the current system, </w:t>
      </w:r>
      <w:r w:rsidRPr="00DC2970">
        <w:rPr>
          <w:bCs/>
          <w:sz w:val="24"/>
          <w:szCs w:val="24"/>
          <w:u w:val="single"/>
        </w:rPr>
        <w:t xml:space="preserve">the Chinese government shelters some </w:t>
      </w:r>
      <w:hyperlink r:id="rId60" w:history="1">
        <w:r w:rsidRPr="00DC2970">
          <w:rPr>
            <w:rStyle w:val="Hyperlink"/>
            <w:bCs/>
            <w:sz w:val="24"/>
            <w:szCs w:val="24"/>
            <w:u w:val="single"/>
          </w:rPr>
          <w:t>75,000 SOEs in “strategic” sectors</w:t>
        </w:r>
      </w:hyperlink>
      <w:r w:rsidRPr="008138BC">
        <w:rPr>
          <w:bCs/>
          <w:sz w:val="14"/>
          <w:szCs w:val="24"/>
        </w:rPr>
        <w:t>—e.g. telecom, oil, power, aviation and banking—</w:t>
      </w:r>
      <w:r w:rsidRPr="00DC2970">
        <w:rPr>
          <w:bCs/>
          <w:sz w:val="24"/>
          <w:szCs w:val="24"/>
          <w:u w:val="single"/>
        </w:rPr>
        <w:t>from private competition</w:t>
      </w:r>
      <w:r w:rsidRPr="008138BC">
        <w:rPr>
          <w:bCs/>
          <w:sz w:val="14"/>
          <w:szCs w:val="24"/>
        </w:rPr>
        <w:t xml:space="preserve">. Another 80,000 SOEs operating in unprotected sectors like hotels and real estate also benefit from easy access to cheap loans and land. Though the state sector’s share of the economy has shrunk, </w:t>
      </w:r>
      <w:r w:rsidRPr="00DC2970">
        <w:rPr>
          <w:bCs/>
          <w:sz w:val="24"/>
          <w:szCs w:val="24"/>
          <w:u w:val="single"/>
        </w:rPr>
        <w:t>SOEs still gobble up a huge share of bank loans</w:t>
      </w:r>
      <w:r w:rsidRPr="008138BC">
        <w:rPr>
          <w:bCs/>
          <w:sz w:val="14"/>
          <w:szCs w:val="24"/>
        </w:rPr>
        <w:t>, diverting capital from more innovative private firms. By squandering precious resources and generating less return from them than they should, Chinese state capitalism drags down growth and drives up debt.</w:t>
      </w:r>
      <w:r w:rsidRPr="008138BC">
        <w:rPr>
          <w:rFonts w:ascii="Georgia" w:eastAsia="Times New Roman" w:hAnsi="Georgia" w:cs="Times New Roman"/>
          <w:sz w:val="14"/>
          <w:szCs w:val="30"/>
        </w:rPr>
        <w:t xml:space="preserve"> </w:t>
      </w:r>
      <w:r w:rsidRPr="008138BC">
        <w:rPr>
          <w:bCs/>
          <w:sz w:val="14"/>
          <w:szCs w:val="24"/>
        </w:rPr>
        <w:t>Unsurprisingly, private firms tend to be more profitable than SOEs. So why can’t they compete? Preferential</w:t>
      </w:r>
      <w:r w:rsidRPr="00DC2970">
        <w:rPr>
          <w:bCs/>
          <w:sz w:val="24"/>
          <w:szCs w:val="24"/>
          <w:u w:val="single"/>
        </w:rPr>
        <w:t xml:space="preserve"> policies let SOEs hog money and labor without concern for their bottom line</w:t>
      </w:r>
      <w:r w:rsidRPr="008138BC">
        <w:rPr>
          <w:bCs/>
          <w:sz w:val="14"/>
          <w:szCs w:val="24"/>
        </w:rPr>
        <w:t xml:space="preserve">. If they sell at a loss, they can always borrow more from state-owned banks. </w:t>
      </w:r>
      <w:r w:rsidRPr="00DC2970">
        <w:rPr>
          <w:bCs/>
          <w:sz w:val="24"/>
          <w:szCs w:val="24"/>
          <w:u w:val="single"/>
        </w:rPr>
        <w:t xml:space="preserve">The state also prevents SOEs from failing, </w:t>
      </w:r>
      <w:hyperlink r:id="rId61" w:history="1">
        <w:r w:rsidRPr="00DC2970">
          <w:rPr>
            <w:rStyle w:val="Hyperlink"/>
            <w:bCs/>
            <w:sz w:val="24"/>
            <w:szCs w:val="24"/>
            <w:u w:val="single"/>
          </w:rPr>
          <w:t>creating “zombie” companies</w:t>
        </w:r>
      </w:hyperlink>
      <w:r w:rsidRPr="00DC2970">
        <w:rPr>
          <w:bCs/>
          <w:sz w:val="24"/>
          <w:szCs w:val="24"/>
          <w:u w:val="single"/>
        </w:rPr>
        <w:t xml:space="preserve"> kept alive on a steady drip of government support</w:t>
      </w:r>
      <w:r w:rsidRPr="008138BC">
        <w:rPr>
          <w:bCs/>
          <w:sz w:val="14"/>
          <w:szCs w:val="24"/>
        </w:rPr>
        <w:t xml:space="preserve">. For instance, when state steel giant Sinosteel tried to file for bankruptcy in 2014, the move was blocked by the government SOE agency’s leaders, </w:t>
      </w:r>
      <w:hyperlink r:id="rId62" w:history="1">
        <w:r w:rsidRPr="008138BC">
          <w:rPr>
            <w:rStyle w:val="Hyperlink"/>
            <w:bCs/>
            <w:sz w:val="14"/>
            <w:szCs w:val="24"/>
          </w:rPr>
          <w:t>reports Caixin</w:t>
        </w:r>
      </w:hyperlink>
      <w:r w:rsidRPr="008138BC">
        <w:rPr>
          <w:bCs/>
          <w:sz w:val="14"/>
          <w:szCs w:val="24"/>
        </w:rPr>
        <w:t xml:space="preserve"> (link in Chinese; paywall). Instead, state-owned banks kept on lending to it. Chinese state capitalism constrains global growth This life support lets SOEs flood the market with artificially cheap goods and services, driving private firms out of business. And not just in China. The government’s propping up of unprofitable state companies forces down prices around the globe, driving manufacturers everywhere out of business. Until China sheds its slack industrial capacity, allowing investment to generate more returns, the global economy will continue to suffer, Derek Scissors, economist at the American Enterprise Institute, told Quartz.</w:t>
      </w:r>
      <w:r w:rsidRPr="008138BC">
        <w:rPr>
          <w:rFonts w:ascii="Georgia" w:hAnsi="Georgia"/>
          <w:sz w:val="14"/>
          <w:szCs w:val="30"/>
          <w:shd w:val="clear" w:color="auto" w:fill="F9F9F9"/>
        </w:rPr>
        <w:t xml:space="preserve"> </w:t>
      </w:r>
      <w:r w:rsidRPr="008138BC">
        <w:rPr>
          <w:bCs/>
          <w:sz w:val="14"/>
          <w:szCs w:val="24"/>
        </w:rPr>
        <w:t>The solution is—as Xi himself proposed in the</w:t>
      </w:r>
      <w:hyperlink r:id="rId63" w:history="1">
        <w:r w:rsidRPr="008138BC">
          <w:rPr>
            <w:rStyle w:val="Hyperlink"/>
            <w:bCs/>
            <w:sz w:val="14"/>
            <w:szCs w:val="24"/>
          </w:rPr>
          <w:t>agenda-setting third plenum</w:t>
        </w:r>
      </w:hyperlink>
      <w:r w:rsidRPr="008138BC">
        <w:rPr>
          <w:bCs/>
          <w:sz w:val="14"/>
          <w:szCs w:val="24"/>
        </w:rPr>
        <w:t xml:space="preserve"> in 2013—to grant the market a “decisive role” in deciding who wins opportunity and resources. Competition for bank credit and other resources would oblige companies to wring much higher returns from their investments. This would add much-needed juice to Chinese growth, and suck the supply glut out of the global economy.</w:t>
      </w:r>
    </w:p>
    <w:p w:rsidR="006A3C29" w:rsidRPr="00DC2970" w:rsidRDefault="006A3C29" w:rsidP="006A3C29">
      <w:pPr>
        <w:rPr>
          <w:bCs/>
          <w:szCs w:val="24"/>
        </w:rPr>
      </w:pPr>
    </w:p>
    <w:p w:rsidR="006A3C29" w:rsidRPr="00DC2970" w:rsidRDefault="006A3C29" w:rsidP="006A3C29">
      <w:pPr>
        <w:rPr>
          <w:bCs/>
          <w:szCs w:val="24"/>
        </w:rPr>
      </w:pPr>
    </w:p>
    <w:p w:rsidR="006A3C29" w:rsidRPr="00DC2970" w:rsidRDefault="006A3C29" w:rsidP="006A3C29">
      <w:pPr>
        <w:rPr>
          <w:bCs/>
          <w:szCs w:val="24"/>
        </w:rPr>
      </w:pPr>
    </w:p>
    <w:p w:rsidR="006A3C29" w:rsidRDefault="006A3C29" w:rsidP="006A3C29">
      <w:pPr>
        <w:rPr>
          <w:bCs/>
          <w:szCs w:val="24"/>
        </w:rPr>
      </w:pPr>
    </w:p>
    <w:p w:rsidR="006A3C29" w:rsidRDefault="006A3C29" w:rsidP="006A3C29">
      <w:pPr>
        <w:rPr>
          <w:bCs/>
          <w:szCs w:val="24"/>
        </w:rPr>
      </w:pPr>
    </w:p>
    <w:p w:rsidR="006A3C29" w:rsidRDefault="006A3C29" w:rsidP="006A3C29">
      <w:pPr>
        <w:rPr>
          <w:bCs/>
          <w:szCs w:val="24"/>
        </w:rPr>
      </w:pPr>
    </w:p>
    <w:p w:rsidR="006A3C29" w:rsidRDefault="006A3C29" w:rsidP="006A3C29">
      <w:pPr>
        <w:rPr>
          <w:bCs/>
          <w:szCs w:val="24"/>
        </w:rPr>
      </w:pPr>
    </w:p>
    <w:p w:rsidR="006A3C29" w:rsidRDefault="006A3C29" w:rsidP="006A3C29">
      <w:pPr>
        <w:rPr>
          <w:bCs/>
          <w:szCs w:val="24"/>
        </w:rPr>
      </w:pPr>
    </w:p>
    <w:p w:rsidR="006A3C29" w:rsidRDefault="006A3C29" w:rsidP="006A3C29">
      <w:pPr>
        <w:rPr>
          <w:bCs/>
          <w:szCs w:val="24"/>
        </w:rPr>
      </w:pPr>
    </w:p>
    <w:p w:rsidR="006A3C29" w:rsidRDefault="006A3C29" w:rsidP="006A3C29">
      <w:pPr>
        <w:rPr>
          <w:bCs/>
          <w:szCs w:val="24"/>
        </w:rPr>
      </w:pPr>
    </w:p>
    <w:p w:rsidR="006A3C29" w:rsidRDefault="006A3C29" w:rsidP="006A3C29">
      <w:pPr>
        <w:rPr>
          <w:bCs/>
          <w:szCs w:val="24"/>
        </w:rPr>
      </w:pPr>
    </w:p>
    <w:p w:rsidR="006A3C29" w:rsidRPr="00D534D6" w:rsidRDefault="006A3C29" w:rsidP="006A3C29">
      <w:pPr>
        <w:rPr>
          <w:bCs/>
          <w:szCs w:val="24"/>
        </w:rPr>
      </w:pPr>
    </w:p>
    <w:p w:rsidR="006A3C29" w:rsidRPr="008D6BF0" w:rsidRDefault="006A3C29" w:rsidP="006A3C29"/>
    <w:p w:rsidR="006A3C29" w:rsidRDefault="006A3C29" w:rsidP="006A3C29">
      <w:pPr>
        <w:pStyle w:val="NormalWeb"/>
        <w:shd w:val="clear" w:color="auto" w:fill="FFFFFF"/>
        <w:spacing w:before="225" w:beforeAutospacing="0" w:after="0" w:afterAutospacing="0"/>
        <w:rPr>
          <w:rFonts w:asciiTheme="minorHAnsi" w:hAnsiTheme="minorHAnsi" w:cs="Arial"/>
          <w:sz w:val="16"/>
          <w:szCs w:val="21"/>
        </w:rPr>
      </w:pPr>
    </w:p>
    <w:p w:rsidR="006A3C29" w:rsidRDefault="006A3C29" w:rsidP="006A3C29">
      <w:pPr>
        <w:pStyle w:val="NormalWeb"/>
        <w:shd w:val="clear" w:color="auto" w:fill="FFFFFF"/>
        <w:spacing w:before="225" w:beforeAutospacing="0" w:after="0" w:afterAutospacing="0"/>
        <w:rPr>
          <w:rFonts w:asciiTheme="minorHAnsi" w:hAnsiTheme="minorHAnsi" w:cs="Arial"/>
          <w:sz w:val="16"/>
          <w:szCs w:val="21"/>
        </w:rPr>
      </w:pPr>
    </w:p>
    <w:p w:rsidR="006A3C29" w:rsidRPr="00BF57ED" w:rsidRDefault="006A3C29" w:rsidP="006A3C29">
      <w:pPr>
        <w:pStyle w:val="NormalWeb"/>
        <w:shd w:val="clear" w:color="auto" w:fill="FFFFFF"/>
        <w:spacing w:before="225" w:beforeAutospacing="0" w:after="0" w:afterAutospacing="0"/>
        <w:rPr>
          <w:rFonts w:asciiTheme="minorHAnsi" w:hAnsiTheme="minorHAnsi" w:cs="Arial"/>
          <w:sz w:val="16"/>
          <w:szCs w:val="21"/>
        </w:rPr>
      </w:pPr>
    </w:p>
    <w:p w:rsidR="006A3C29" w:rsidRPr="003C709F" w:rsidRDefault="006A3C29" w:rsidP="006A3C29"/>
    <w:p w:rsidR="006A3C29" w:rsidRPr="003C709F" w:rsidRDefault="006A3C29" w:rsidP="006A3C29"/>
    <w:p w:rsidR="006A3C29" w:rsidRPr="001960CE" w:rsidRDefault="006A3C29" w:rsidP="006A3C29"/>
    <w:p w:rsidR="006A3C29" w:rsidRDefault="006A3C29" w:rsidP="006A3C29"/>
    <w:p w:rsidR="006A3C29" w:rsidRDefault="006A3C29" w:rsidP="006A3C29"/>
    <w:p w:rsidR="006A3C29" w:rsidRDefault="006A3C29" w:rsidP="006A3C29"/>
    <w:p w:rsidR="00C2695D" w:rsidRPr="00C2695D" w:rsidRDefault="00C2695D" w:rsidP="00C2695D">
      <w:pPr>
        <w:pStyle w:val="Heading2"/>
      </w:pPr>
      <w:bookmarkStart w:id="11" w:name="_Toc455188337"/>
      <w:r>
        <w:t>A2 Relations</w:t>
      </w:r>
      <w:bookmarkEnd w:id="11"/>
    </w:p>
    <w:p w:rsidR="00FA7C54" w:rsidRPr="00FA7C54" w:rsidRDefault="00FA7C54" w:rsidP="00FA7C54">
      <w:r w:rsidRPr="00FA7C54">
        <w:t>(See also cooperation defense &amp; China war defense from CyberSecurity and NK-BMD Neg)</w:t>
      </w:r>
    </w:p>
    <w:p w:rsidR="00E42CAB" w:rsidRDefault="00E42CAB" w:rsidP="00E42CAB">
      <w:pPr>
        <w:pStyle w:val="Heading3"/>
      </w:pPr>
      <w:bookmarkStart w:id="12" w:name="_Toc455188338"/>
      <w:r>
        <w:t>No solvency</w:t>
      </w:r>
      <w:bookmarkEnd w:id="12"/>
    </w:p>
    <w:p w:rsidR="007D3182" w:rsidRPr="00170284" w:rsidRDefault="007D3182" w:rsidP="007D3182">
      <w:pPr>
        <w:pStyle w:val="Heading4"/>
        <w:rPr>
          <w:sz w:val="28"/>
        </w:rPr>
      </w:pPr>
      <w:r>
        <w:rPr>
          <w:sz w:val="28"/>
        </w:rPr>
        <w:t>Chinese strategists conclude going to war is the only way they can stand up to the US</w:t>
      </w:r>
    </w:p>
    <w:p w:rsidR="007D3182" w:rsidRPr="00BD72F0" w:rsidRDefault="007D3182" w:rsidP="007D3182">
      <w:pPr>
        <w:shd w:val="clear" w:color="auto" w:fill="FFFFFF"/>
        <w:spacing w:after="0" w:line="240" w:lineRule="atLeast"/>
        <w:rPr>
          <w:rStyle w:val="Style13ptBold"/>
          <w:rFonts w:ascii="Arial" w:eastAsia="Times New Roman" w:hAnsi="Arial" w:cs="Arial"/>
          <w:b w:val="0"/>
          <w:color w:val="222222"/>
          <w:sz w:val="20"/>
          <w:szCs w:val="20"/>
        </w:rPr>
      </w:pPr>
      <w:r w:rsidRPr="00BB7493">
        <w:rPr>
          <w:rFonts w:ascii="Arial" w:eastAsia="Times New Roman" w:hAnsi="Arial" w:cs="Arial"/>
          <w:color w:val="222222"/>
          <w:sz w:val="20"/>
          <w:szCs w:val="20"/>
        </w:rPr>
        <w:t xml:space="preserve">Andrew J. </w:t>
      </w:r>
      <w:r w:rsidRPr="00BB7493">
        <w:rPr>
          <w:rStyle w:val="Style13ptBold"/>
          <w:sz w:val="28"/>
        </w:rPr>
        <w:t>Nathan</w:t>
      </w:r>
      <w:r w:rsidRPr="00BB7493">
        <w:rPr>
          <w:rFonts w:ascii="Arial" w:eastAsia="Times New Roman" w:hAnsi="Arial" w:cs="Arial"/>
          <w:color w:val="222222"/>
          <w:sz w:val="21"/>
          <w:szCs w:val="20"/>
        </w:rPr>
        <w:t xml:space="preserve"> </w:t>
      </w:r>
      <w:r w:rsidRPr="00BB7493">
        <w:rPr>
          <w:rStyle w:val="Style13ptBold"/>
          <w:sz w:val="28"/>
        </w:rPr>
        <w:t>and</w:t>
      </w:r>
      <w:r w:rsidRPr="00BB7493">
        <w:rPr>
          <w:rFonts w:ascii="Arial" w:eastAsia="Times New Roman" w:hAnsi="Arial" w:cs="Arial"/>
          <w:color w:val="222222"/>
          <w:sz w:val="21"/>
          <w:szCs w:val="20"/>
        </w:rPr>
        <w:t xml:space="preserve"> </w:t>
      </w:r>
      <w:r w:rsidRPr="00BB7493">
        <w:rPr>
          <w:rFonts w:ascii="Arial" w:eastAsia="Times New Roman" w:hAnsi="Arial" w:cs="Arial"/>
          <w:color w:val="222222"/>
          <w:sz w:val="20"/>
          <w:szCs w:val="20"/>
        </w:rPr>
        <w:t xml:space="preserve">Andrew </w:t>
      </w:r>
      <w:r w:rsidRPr="00BB7493">
        <w:rPr>
          <w:rStyle w:val="Style13ptBold"/>
          <w:sz w:val="28"/>
        </w:rPr>
        <w:t>Scobell</w:t>
      </w:r>
      <w:r>
        <w:rPr>
          <w:rFonts w:ascii="Arial" w:eastAsia="Times New Roman" w:hAnsi="Arial" w:cs="Arial"/>
          <w:color w:val="222222"/>
          <w:sz w:val="20"/>
          <w:szCs w:val="20"/>
        </w:rPr>
        <w:t xml:space="preserve">, </w:t>
      </w:r>
      <w:r w:rsidRPr="00BD72F0">
        <w:rPr>
          <w:rFonts w:ascii="Arial" w:eastAsia="Times New Roman" w:hAnsi="Arial" w:cs="Arial"/>
          <w:color w:val="222222"/>
          <w:sz w:val="20"/>
          <w:szCs w:val="20"/>
        </w:rPr>
        <w:t>Professor of Political Sci</w:t>
      </w:r>
      <w:r>
        <w:rPr>
          <w:rFonts w:ascii="Arial" w:eastAsia="Times New Roman" w:hAnsi="Arial" w:cs="Arial"/>
          <w:color w:val="222222"/>
          <w:sz w:val="20"/>
          <w:szCs w:val="20"/>
        </w:rPr>
        <w:t>ence at Columbia University,</w:t>
      </w:r>
      <w:r w:rsidRPr="00BD72F0">
        <w:rPr>
          <w:rFonts w:ascii="Arial" w:eastAsia="Times New Roman" w:hAnsi="Arial" w:cs="Arial"/>
          <w:color w:val="222222"/>
          <w:sz w:val="20"/>
          <w:szCs w:val="20"/>
        </w:rPr>
        <w:t xml:space="preserve"> Senior Political Sc</w:t>
      </w:r>
      <w:r>
        <w:rPr>
          <w:rFonts w:ascii="Arial" w:eastAsia="Times New Roman" w:hAnsi="Arial" w:cs="Arial"/>
          <w:color w:val="222222"/>
          <w:sz w:val="20"/>
          <w:szCs w:val="20"/>
        </w:rPr>
        <w:t xml:space="preserve">ientist at the RAND Corporation, “How China Sees America – The Sum of Beijing’s Fears”, </w:t>
      </w:r>
      <w:r w:rsidRPr="00BB7493">
        <w:rPr>
          <w:rFonts w:ascii="Arial" w:eastAsia="Times New Roman" w:hAnsi="Arial" w:cs="Arial"/>
          <w:i/>
          <w:iCs/>
          <w:color w:val="222222"/>
          <w:sz w:val="20"/>
          <w:szCs w:val="20"/>
        </w:rPr>
        <w:t>Foreign Affairs</w:t>
      </w:r>
      <w:r>
        <w:rPr>
          <w:rFonts w:ascii="Arial" w:eastAsia="Times New Roman" w:hAnsi="Arial" w:cs="Arial"/>
          <w:color w:val="222222"/>
          <w:sz w:val="20"/>
          <w:szCs w:val="20"/>
        </w:rPr>
        <w:t xml:space="preserve">, </w:t>
      </w:r>
      <w:r w:rsidRPr="00BB7493">
        <w:rPr>
          <w:rFonts w:ascii="Arial" w:eastAsia="Times New Roman" w:hAnsi="Arial" w:cs="Arial"/>
          <w:color w:val="222222"/>
          <w:sz w:val="20"/>
          <w:szCs w:val="20"/>
        </w:rPr>
        <w:t xml:space="preserve">Vol. 91, No. 5 (SEPTEMBER/OCTOBER </w:t>
      </w:r>
      <w:r w:rsidRPr="00BB7493">
        <w:rPr>
          <w:rStyle w:val="Style13ptBold"/>
          <w:sz w:val="28"/>
        </w:rPr>
        <w:t>2012</w:t>
      </w:r>
      <w:r w:rsidRPr="00BB7493">
        <w:rPr>
          <w:rFonts w:ascii="Arial" w:eastAsia="Times New Roman" w:hAnsi="Arial" w:cs="Arial"/>
          <w:color w:val="222222"/>
          <w:sz w:val="20"/>
          <w:szCs w:val="20"/>
        </w:rPr>
        <w:t>), pp. 32-47</w:t>
      </w:r>
      <w:r>
        <w:rPr>
          <w:rFonts w:ascii="Arial" w:eastAsia="Times New Roman" w:hAnsi="Arial" w:cs="Arial"/>
          <w:color w:val="222222"/>
          <w:sz w:val="20"/>
          <w:szCs w:val="20"/>
        </w:rPr>
        <w:t>, Published by</w:t>
      </w:r>
      <w:r w:rsidRPr="00BB7493">
        <w:rPr>
          <w:rFonts w:ascii="Arial" w:eastAsia="Times New Roman" w:hAnsi="Arial" w:cs="Arial"/>
          <w:color w:val="222222"/>
          <w:sz w:val="20"/>
          <w:szCs w:val="20"/>
        </w:rPr>
        <w:t> </w:t>
      </w:r>
      <w:hyperlink r:id="rId64" w:history="1">
        <w:r w:rsidRPr="00BB7493">
          <w:rPr>
            <w:rFonts w:ascii="Arial" w:eastAsia="Times New Roman" w:hAnsi="Arial" w:cs="Arial"/>
            <w:color w:val="265985"/>
            <w:sz w:val="20"/>
            <w:szCs w:val="20"/>
            <w:u w:val="single"/>
          </w:rPr>
          <w:t>Council on Foreign Relations</w:t>
        </w:r>
      </w:hyperlink>
      <w:r>
        <w:rPr>
          <w:rFonts w:ascii="Arial" w:eastAsia="Times New Roman" w:hAnsi="Arial" w:cs="Arial"/>
          <w:color w:val="222222"/>
          <w:sz w:val="20"/>
          <w:szCs w:val="20"/>
        </w:rPr>
        <w:t>,</w:t>
      </w:r>
      <w:r w:rsidRPr="00BB7493">
        <w:rPr>
          <w:rFonts w:ascii="Arial" w:eastAsia="Times New Roman" w:hAnsi="Arial" w:cs="Arial"/>
          <w:color w:val="222222"/>
          <w:sz w:val="20"/>
          <w:szCs w:val="20"/>
        </w:rPr>
        <w:t xml:space="preserve"> </w:t>
      </w:r>
      <w:hyperlink r:id="rId65" w:history="1">
        <w:r w:rsidRPr="00753CE9">
          <w:rPr>
            <w:rStyle w:val="Hyperlink"/>
            <w:rFonts w:ascii="Arial" w:eastAsia="Times New Roman" w:hAnsi="Arial" w:cs="Arial"/>
            <w:sz w:val="20"/>
            <w:szCs w:val="20"/>
          </w:rPr>
          <w:t>http://www.jstor.org/stable/41720859</w:t>
        </w:r>
      </w:hyperlink>
    </w:p>
    <w:p w:rsidR="007D3182" w:rsidRPr="008138BC" w:rsidRDefault="007D3182" w:rsidP="007D3182">
      <w:pPr>
        <w:pStyle w:val="NormalWeb"/>
        <w:rPr>
          <w:rFonts w:ascii="Code2000" w:hAnsi="Code2000"/>
          <w:sz w:val="16"/>
          <w:szCs w:val="20"/>
        </w:rPr>
      </w:pPr>
      <w:r w:rsidRPr="008138BC">
        <w:rPr>
          <w:rFonts w:ascii="Code2000" w:hAnsi="Code2000"/>
          <w:sz w:val="16"/>
        </w:rPr>
        <w:t xml:space="preserve">But those holding such views are outnumbered by </w:t>
      </w:r>
      <w:r w:rsidRPr="00493C40">
        <w:rPr>
          <w:rStyle w:val="StyleUnderline"/>
        </w:rPr>
        <w:t>strategists</w:t>
      </w:r>
      <w:r w:rsidRPr="008138BC">
        <w:rPr>
          <w:rFonts w:ascii="Code2000" w:hAnsi="Code2000"/>
          <w:sz w:val="16"/>
        </w:rPr>
        <w:t xml:space="preserve"> on the other side of the spectrum, mostly personnel from the military and security agencies, who </w:t>
      </w:r>
      <w:r w:rsidRPr="00493C40">
        <w:rPr>
          <w:rStyle w:val="StyleUnderline"/>
        </w:rPr>
        <w:t>take a dim view of U.S. policy and have more confrontational ideas about how China should respond</w:t>
      </w:r>
      <w:r w:rsidRPr="008138BC">
        <w:rPr>
          <w:rFonts w:ascii="Code2000" w:hAnsi="Code2000"/>
          <w:sz w:val="16"/>
        </w:rPr>
        <w:t xml:space="preserve"> to it. </w:t>
      </w:r>
      <w:r w:rsidRPr="00493C40">
        <w:rPr>
          <w:rStyle w:val="StyleUnderline"/>
        </w:rPr>
        <w:t>They believe that China must stand up to the United States militarily and that it can win a conflict, should one occur, by outpacing U.S. military technology and taking advantage of what they believe to be superior morale within Chinas armed forces.</w:t>
      </w:r>
      <w:r w:rsidRPr="008138BC">
        <w:rPr>
          <w:rFonts w:ascii="Code2000" w:hAnsi="Code2000"/>
          <w:sz w:val="16"/>
        </w:rPr>
        <w:t xml:space="preserve"> Their views are usually kept out of sight to avoid frightening both China's rivals and </w:t>
      </w:r>
      <w:r w:rsidRPr="008138BC">
        <w:rPr>
          <w:rFonts w:ascii="Code2000" w:hAnsi="Code2000"/>
          <w:sz w:val="16"/>
          <w:szCs w:val="20"/>
        </w:rPr>
        <w:t xml:space="preserve">its friends. </w:t>
      </w:r>
    </w:p>
    <w:p w:rsidR="007D3182" w:rsidRDefault="007D3182" w:rsidP="007D3182">
      <w:pPr>
        <w:pStyle w:val="NormalWeb"/>
      </w:pPr>
    </w:p>
    <w:p w:rsidR="008138BC" w:rsidRDefault="008138BC">
      <w:pPr>
        <w:rPr>
          <w:rFonts w:eastAsiaTheme="majorEastAsia" w:cstheme="majorBidi"/>
          <w:b/>
          <w:iCs/>
          <w:sz w:val="28"/>
        </w:rPr>
      </w:pPr>
      <w:r>
        <w:rPr>
          <w:sz w:val="28"/>
        </w:rPr>
        <w:br w:type="page"/>
      </w:r>
    </w:p>
    <w:p w:rsidR="007D3182" w:rsidRPr="000E0F05" w:rsidRDefault="007D3182" w:rsidP="007D3182">
      <w:pPr>
        <w:pStyle w:val="Heading4"/>
        <w:rPr>
          <w:sz w:val="28"/>
        </w:rPr>
      </w:pPr>
      <w:r>
        <w:rPr>
          <w:sz w:val="28"/>
        </w:rPr>
        <w:t>Lack of trust in US-China relations – long history proves</w:t>
      </w:r>
    </w:p>
    <w:p w:rsidR="007D3182" w:rsidRPr="000E0F05" w:rsidRDefault="007D3182" w:rsidP="007D3182">
      <w:pPr>
        <w:rPr>
          <w:rFonts w:asciiTheme="majorHAnsi" w:hAnsiTheme="majorHAnsi"/>
          <w:sz w:val="24"/>
        </w:rPr>
      </w:pPr>
      <w:r w:rsidRPr="00601D63">
        <w:rPr>
          <w:rFonts w:asciiTheme="majorHAnsi" w:hAnsiTheme="majorHAnsi"/>
          <w:sz w:val="24"/>
        </w:rPr>
        <w:t xml:space="preserve">Kenneth </w:t>
      </w:r>
      <w:r w:rsidRPr="00601D63">
        <w:rPr>
          <w:rStyle w:val="Style13ptBold"/>
          <w:sz w:val="28"/>
        </w:rPr>
        <w:t>Lieberthal</w:t>
      </w:r>
      <w:r w:rsidRPr="00601D63">
        <w:rPr>
          <w:rFonts w:asciiTheme="majorHAnsi" w:hAnsiTheme="majorHAnsi"/>
          <w:sz w:val="28"/>
        </w:rPr>
        <w:t xml:space="preserve"> </w:t>
      </w:r>
      <w:r w:rsidRPr="000E0F05">
        <w:rPr>
          <w:rStyle w:val="Style13ptBold"/>
          <w:sz w:val="28"/>
        </w:rPr>
        <w:t>and</w:t>
      </w:r>
      <w:r w:rsidRPr="000E0F05">
        <w:rPr>
          <w:rFonts w:asciiTheme="majorHAnsi" w:hAnsiTheme="majorHAnsi"/>
          <w:sz w:val="28"/>
        </w:rPr>
        <w:t xml:space="preserve"> </w:t>
      </w:r>
      <w:r w:rsidRPr="00601D63">
        <w:rPr>
          <w:rFonts w:asciiTheme="majorHAnsi" w:hAnsiTheme="majorHAnsi"/>
          <w:sz w:val="24"/>
        </w:rPr>
        <w:t xml:space="preserve">Wang </w:t>
      </w:r>
      <w:r w:rsidRPr="00601D63">
        <w:rPr>
          <w:rStyle w:val="Style13ptBold"/>
          <w:sz w:val="28"/>
        </w:rPr>
        <w:t>Jisi</w:t>
      </w:r>
      <w:r w:rsidRPr="00601D63">
        <w:rPr>
          <w:rFonts w:asciiTheme="majorHAnsi" w:hAnsiTheme="majorHAnsi"/>
          <w:sz w:val="24"/>
        </w:rPr>
        <w:t xml:space="preserve">, March </w:t>
      </w:r>
      <w:r w:rsidRPr="00601D63">
        <w:rPr>
          <w:rStyle w:val="Style13ptBold"/>
          <w:sz w:val="28"/>
        </w:rPr>
        <w:t>2012</w:t>
      </w:r>
      <w:r w:rsidRPr="00601D63">
        <w:rPr>
          <w:rFonts w:asciiTheme="majorHAnsi" w:hAnsiTheme="majorHAnsi"/>
          <w:sz w:val="24"/>
        </w:rPr>
        <w:t>,</w:t>
      </w:r>
      <w:r>
        <w:rPr>
          <w:rFonts w:asciiTheme="majorHAnsi" w:hAnsiTheme="majorHAnsi"/>
          <w:sz w:val="24"/>
        </w:rPr>
        <w:t xml:space="preserve"> </w:t>
      </w:r>
      <w:r w:rsidRPr="000E0F05">
        <w:rPr>
          <w:rFonts w:asciiTheme="majorHAnsi" w:hAnsiTheme="majorHAnsi"/>
          <w:sz w:val="24"/>
        </w:rPr>
        <w:t>Senior Fellow, Foreign Policy and Global Economy and Development programs, John L. Thornton China Center, Brookings</w:t>
      </w:r>
      <w:r>
        <w:rPr>
          <w:rFonts w:asciiTheme="majorHAnsi" w:hAnsiTheme="majorHAnsi"/>
          <w:sz w:val="24"/>
        </w:rPr>
        <w:t xml:space="preserve">, </w:t>
      </w:r>
      <w:r w:rsidRPr="000E0F05">
        <w:rPr>
          <w:rFonts w:asciiTheme="majorHAnsi" w:hAnsiTheme="majorHAnsi"/>
          <w:sz w:val="24"/>
        </w:rPr>
        <w:t>President of the Institute of International and Strategic Studies, Peking University, and professor at the School of International Studies, Pe</w:t>
      </w:r>
      <w:r>
        <w:rPr>
          <w:rFonts w:asciiTheme="majorHAnsi" w:hAnsiTheme="majorHAnsi"/>
          <w:sz w:val="24"/>
        </w:rPr>
        <w:t>king University, M</w:t>
      </w:r>
      <w:r w:rsidRPr="000E0F05">
        <w:rPr>
          <w:rFonts w:asciiTheme="majorHAnsi" w:hAnsiTheme="majorHAnsi"/>
          <w:sz w:val="24"/>
        </w:rPr>
        <w:t>ember of the Foreign Policy Advisory Committee of the Foreign Ministry of China since October 2008</w:t>
      </w:r>
      <w:r>
        <w:rPr>
          <w:rFonts w:asciiTheme="majorHAnsi" w:hAnsiTheme="majorHAnsi"/>
          <w:sz w:val="24"/>
        </w:rPr>
        <w:t xml:space="preserve">, The </w:t>
      </w:r>
      <w:r w:rsidRPr="00601D63">
        <w:rPr>
          <w:rFonts w:asciiTheme="majorHAnsi" w:hAnsiTheme="majorHAnsi" w:cs="Times New Roman"/>
          <w:sz w:val="24"/>
        </w:rPr>
        <w:t xml:space="preserve">John L. Thornton China Center at Brookings </w:t>
      </w:r>
      <w:r w:rsidRPr="00601D63">
        <w:rPr>
          <w:rFonts w:asciiTheme="majorHAnsi" w:hAnsiTheme="majorHAnsi"/>
          <w:sz w:val="24"/>
        </w:rPr>
        <w:t>, from http://www.brookings.edu/~/media/research/files/papers/2012/3/30-us-china-lieberthal/0330_china_lieberthal.pdf</w:t>
      </w:r>
    </w:p>
    <w:p w:rsidR="007D3182" w:rsidRPr="008138BC" w:rsidRDefault="007D3182" w:rsidP="007D3182">
      <w:pPr>
        <w:spacing w:after="0" w:line="240" w:lineRule="auto"/>
        <w:rPr>
          <w:rFonts w:ascii="Times New Roman" w:eastAsia="Times New Roman" w:hAnsi="Times New Roman" w:cs="Times New Roman"/>
        </w:rPr>
      </w:pPr>
      <w:r w:rsidRPr="00493C40">
        <w:rPr>
          <w:rStyle w:val="StyleUnderline"/>
        </w:rPr>
        <w:t>The issue of mutual</w:t>
      </w:r>
      <w:r w:rsidRPr="008138BC">
        <w:rPr>
          <w:rFonts w:ascii="Times New Roman" w:eastAsia="Times New Roman" w:hAnsi="Times New Roman" w:cs="Times New Roman"/>
        </w:rPr>
        <w:t xml:space="preserve"> distrust of long-term intentions— termed here “</w:t>
      </w:r>
      <w:r w:rsidRPr="00493C40">
        <w:rPr>
          <w:rStyle w:val="StyleUnderline"/>
        </w:rPr>
        <w:t>strategic distrust</w:t>
      </w:r>
      <w:r w:rsidRPr="008138BC">
        <w:rPr>
          <w:rFonts w:ascii="Times New Roman" w:eastAsia="Times New Roman" w:hAnsi="Times New Roman" w:cs="Times New Roman"/>
        </w:rPr>
        <w:t>”—</w:t>
      </w:r>
      <w:r w:rsidRPr="00493C40">
        <w:rPr>
          <w:rStyle w:val="StyleUnderline"/>
        </w:rPr>
        <w:t>has become a central concern in US-China relations</w:t>
      </w:r>
      <w:r w:rsidRPr="008138BC">
        <w:rPr>
          <w:rFonts w:ascii="Times New Roman" w:eastAsia="Times New Roman" w:hAnsi="Times New Roman" w:cs="Times New Roman"/>
        </w:rPr>
        <w:t xml:space="preserve">. Vice President Xi Jinping recognized this reality in giving this issue first place in his review of </w:t>
      </w:r>
      <w:r w:rsidRPr="00493C40">
        <w:rPr>
          <w:rStyle w:val="StyleUnderline"/>
        </w:rPr>
        <w:t>key problems in U.S.-China relations</w:t>
      </w:r>
      <w:r w:rsidRPr="008138BC">
        <w:rPr>
          <w:rFonts w:ascii="Times New Roman" w:eastAsia="Times New Roman" w:hAnsi="Times New Roman" w:cs="Times New Roman"/>
        </w:rPr>
        <w:t xml:space="preserve"> during his major policy address in Washington, DC on February 15, 2012. Both Beijing and Washington seek to build a constructive partnership for the long run. U.S.-China relations are, moreover, mature. The two sides understand well each others’ position on all major issues and deal with each other extensively. The highest level leaders meet relatively frequently, and there are more than sixty regular government-to-government dialogues between agencies in the two governments each year. </w:t>
      </w:r>
      <w:r w:rsidRPr="00493C40">
        <w:rPr>
          <w:rStyle w:val="StyleUnderline"/>
        </w:rPr>
        <w:t>This history and these extensive activities have not, however, produced trust regarding long-term intentions on either side, and arguably the problem of lack of such trust is becoming more serious.</w:t>
      </w:r>
      <w:r w:rsidRPr="008138BC">
        <w:rPr>
          <w:rFonts w:ascii="Times New Roman" w:eastAsia="Times New Roman" w:hAnsi="Times New Roman" w:cs="Times New Roman"/>
        </w:rPr>
        <w:t xml:space="preserve"> </w:t>
      </w:r>
      <w:r w:rsidRPr="00493C40">
        <w:rPr>
          <w:rStyle w:val="StyleUnderline"/>
        </w:rPr>
        <w:t>Distrust is itself corrosive, producing attitudes and actions that themselves contribute to greater distrust.</w:t>
      </w:r>
      <w:r w:rsidRPr="008138BC">
        <w:rPr>
          <w:rFonts w:ascii="Times New Roman" w:eastAsia="Times New Roman" w:hAnsi="Times New Roman" w:cs="Times New Roman"/>
        </w:rPr>
        <w:t xml:space="preserve"> </w:t>
      </w:r>
      <w:r w:rsidRPr="00493C40">
        <w:rPr>
          <w:rStyle w:val="StyleUnderline"/>
        </w:rPr>
        <w:t>Distrust itself makes it difficult for leaders on each side to be confident they understand the deep thinking among leaders on the other side regarding the future U.S.-China relationship.</w:t>
      </w:r>
      <w:r w:rsidRPr="008138BC">
        <w:rPr>
          <w:rFonts w:ascii="Times New Roman" w:eastAsia="Times New Roman" w:hAnsi="Times New Roman" w:cs="Times New Roman"/>
        </w:rPr>
        <w:t xml:space="preserve"> </w:t>
      </w:r>
    </w:p>
    <w:p w:rsidR="007D3182" w:rsidRDefault="007D3182" w:rsidP="007D3182"/>
    <w:p w:rsidR="007D3182" w:rsidRDefault="007D3182" w:rsidP="007D3182"/>
    <w:p w:rsidR="006A3C29" w:rsidRDefault="006A3C29" w:rsidP="006A3C29">
      <w:pPr>
        <w:pStyle w:val="Heading4"/>
      </w:pPr>
      <w:r w:rsidRPr="008138BC">
        <w:rPr>
          <w:highlight w:val="yellow"/>
        </w:rPr>
        <w:t>Aggressive behavior from China, challenges U.S. Interest</w:t>
      </w:r>
      <w:r>
        <w:t xml:space="preserve"> </w:t>
      </w:r>
    </w:p>
    <w:p w:rsidR="006A3C29" w:rsidRDefault="006A3C29" w:rsidP="006A3C29">
      <w:r>
        <w:t xml:space="preserve">Elizabeth C. </w:t>
      </w:r>
      <w:r w:rsidRPr="008138BC">
        <w:rPr>
          <w:b/>
          <w:highlight w:val="yellow"/>
          <w:u w:val="single"/>
        </w:rPr>
        <w:t>Economy 2014</w:t>
      </w:r>
      <w:r>
        <w:t>, China’s Imperial President Xi Jinping Tightens His Grip, doa 6/30/16</w:t>
      </w:r>
    </w:p>
    <w:p w:rsidR="006A3C29" w:rsidRDefault="006A3C29" w:rsidP="006A3C29">
      <w:r>
        <w:t>On the minus side</w:t>
      </w:r>
      <w:r w:rsidRPr="008138BC">
        <w:rPr>
          <w:b/>
          <w:highlight w:val="yellow"/>
          <w:u w:val="single"/>
        </w:rPr>
        <w:t>, Xi’s nationalist rhetoric and assertive military posture pose a direct challenge to U.S. interests in the region and call for a vigorous response</w:t>
      </w:r>
      <w:r>
        <w:t>. Washington’s “rebalance,” or “pivot,” to Asia represents more than simply a response to China’s more assertive behavior. It also re/ects the United States’ most closely held foreign policy values: freedom of the seas, the air, and space; free trade; the rule of law; and basic human right</w:t>
      </w:r>
      <w:r w:rsidRPr="001A37ED">
        <w:t>s</w:t>
      </w:r>
      <w:r w:rsidRPr="001A37ED">
        <w:rPr>
          <w:b/>
          <w:u w:val="single"/>
        </w:rPr>
        <w:t xml:space="preserve">. </w:t>
      </w:r>
      <w:r w:rsidRPr="001C31AE">
        <w:t>Without a strong pivot</w:t>
      </w:r>
      <w:r w:rsidRPr="008138BC">
        <w:rPr>
          <w:b/>
          <w:highlight w:val="yellow"/>
          <w:u w:val="single"/>
        </w:rPr>
        <w:t>, the United States’ role as a regional power will diminish, and Washington will be denied the benefits of deeper engagement with many of the world’s most dynamic economies</w:t>
      </w:r>
      <w:r w:rsidRPr="001C31AE">
        <w:t>. The United States should therefore back up the pivot with a strong military presence in the Asia-Pacific to deter or counter Chinese aggression</w:t>
      </w:r>
      <w:r>
        <w:t>; reach consensus and then ratify the TPP; and bolster U.S. programs that support democratic institutions and civil society in such places as Cambodia, Malaysia, Myanmar, and Vietnam, where democracy is nascent but growing.</w:t>
      </w:r>
    </w:p>
    <w:p w:rsidR="00E42CAB" w:rsidRDefault="00E42CAB" w:rsidP="00E42CAB">
      <w:pPr>
        <w:pStyle w:val="Heading3"/>
      </w:pPr>
      <w:bookmarkStart w:id="13" w:name="_Toc455188339"/>
      <w:r>
        <w:t>No Japan China War</w:t>
      </w:r>
      <w:bookmarkEnd w:id="13"/>
    </w:p>
    <w:p w:rsidR="00E42CAB" w:rsidRDefault="00E42CAB" w:rsidP="00E42CAB">
      <w:pPr>
        <w:pStyle w:val="Heading4"/>
      </w:pPr>
      <w:r>
        <w:t>Relations strong now- top officials and business agreements solve</w:t>
      </w:r>
    </w:p>
    <w:p w:rsidR="00E42CAB" w:rsidRDefault="00E42CAB" w:rsidP="00E42CAB">
      <w:r w:rsidRPr="00311795">
        <w:rPr>
          <w:rStyle w:val="Style13ptBold"/>
        </w:rPr>
        <w:t>SEKIGUCHI and WONG 14</w:t>
      </w:r>
      <w:r>
        <w:t xml:space="preserve"> </w:t>
      </w:r>
      <w:r w:rsidRPr="00555B59">
        <w:t>Japanese government and politics</w:t>
      </w:r>
      <w:r>
        <w:t xml:space="preserve"> correspondent and Chinese politics correspondent for the WSJ </w:t>
      </w:r>
      <w:r w:rsidRPr="00555B59">
        <w:t>TOKO</w:t>
      </w:r>
      <w:r>
        <w:t xml:space="preserve"> and </w:t>
      </w:r>
      <w:r w:rsidRPr="00555B59">
        <w:t>CHUN HAN</w:t>
      </w:r>
      <w:r>
        <w:t>,</w:t>
      </w:r>
      <w:r w:rsidRPr="00555B59">
        <w:t xml:space="preserve"> </w:t>
      </w:r>
      <w:r>
        <w:t>“</w:t>
      </w:r>
      <w:r w:rsidRPr="00555B59">
        <w:t>China-Japan</w:t>
      </w:r>
      <w:r>
        <w:t xml:space="preserve"> Relations Ease Back From Brink,” The Wall Street Journal, Sept. 25, 2014, </w:t>
      </w:r>
      <w:hyperlink r:id="rId66" w:history="1">
        <w:r w:rsidRPr="00410769">
          <w:rPr>
            <w:rStyle w:val="Hyperlink"/>
          </w:rPr>
          <w:t>http://www.wsj.com/articles/china-japan-relations-ease-back-from-brink-1411650347</w:t>
        </w:r>
      </w:hyperlink>
      <w:r>
        <w:t xml:space="preserve"> </w:t>
      </w:r>
    </w:p>
    <w:p w:rsidR="00E42CAB" w:rsidRPr="008138BC" w:rsidRDefault="00E42CAB" w:rsidP="00E42CAB">
      <w:pPr>
        <w:rPr>
          <w:sz w:val="14"/>
        </w:rPr>
      </w:pPr>
      <w:r w:rsidRPr="001B0E42">
        <w:rPr>
          <w:rStyle w:val="StyleUnderline"/>
        </w:rPr>
        <w:t>Relations</w:t>
      </w:r>
      <w:r w:rsidRPr="008138BC">
        <w:rPr>
          <w:sz w:val="14"/>
        </w:rPr>
        <w:t xml:space="preserve"> between Asia's two biggest economies </w:t>
      </w:r>
      <w:r w:rsidRPr="001B0E42">
        <w:rPr>
          <w:rStyle w:val="StyleUnderline"/>
        </w:rPr>
        <w:t>are</w:t>
      </w:r>
      <w:r w:rsidRPr="008138BC">
        <w:rPr>
          <w:sz w:val="14"/>
        </w:rPr>
        <w:t xml:space="preserve"> finally </w:t>
      </w:r>
      <w:r w:rsidRPr="001B0E42">
        <w:rPr>
          <w:rStyle w:val="StyleUnderline"/>
        </w:rPr>
        <w:t>thawing</w:t>
      </w:r>
      <w:r w:rsidRPr="008138BC">
        <w:rPr>
          <w:sz w:val="14"/>
        </w:rPr>
        <w:t xml:space="preserve"> </w:t>
      </w:r>
      <w:r w:rsidRPr="001B0E42">
        <w:rPr>
          <w:rStyle w:val="StyleUnderline"/>
        </w:rPr>
        <w:t>after</w:t>
      </w:r>
      <w:r w:rsidRPr="008138BC">
        <w:rPr>
          <w:sz w:val="14"/>
        </w:rPr>
        <w:t xml:space="preserve"> two years of </w:t>
      </w:r>
      <w:r w:rsidRPr="001B0E42">
        <w:rPr>
          <w:rStyle w:val="StyleUnderline"/>
        </w:rPr>
        <w:t>rising</w:t>
      </w:r>
      <w:r w:rsidRPr="008138BC">
        <w:rPr>
          <w:sz w:val="14"/>
        </w:rPr>
        <w:t xml:space="preserve"> </w:t>
      </w:r>
      <w:r w:rsidRPr="001B0E42">
        <w:rPr>
          <w:rStyle w:val="StyleUnderline"/>
        </w:rPr>
        <w:t>tensions</w:t>
      </w:r>
      <w:r w:rsidRPr="008138BC">
        <w:rPr>
          <w:sz w:val="14"/>
        </w:rPr>
        <w:t xml:space="preserve"> that included near-clashes in the air.</w:t>
      </w:r>
      <w:r>
        <w:rPr>
          <w:rStyle w:val="StyleUnderline"/>
        </w:rPr>
        <w:t xml:space="preserve"> </w:t>
      </w:r>
      <w:r w:rsidRPr="001B0E42">
        <w:rPr>
          <w:rStyle w:val="StyleUnderline"/>
        </w:rPr>
        <w:t xml:space="preserve">China and Japan have </w:t>
      </w:r>
      <w:r w:rsidRPr="001B0E42">
        <w:rPr>
          <w:rStyle w:val="Emphasis"/>
        </w:rPr>
        <w:t>eased back from the brink,</w:t>
      </w:r>
      <w:r w:rsidRPr="008138BC">
        <w:rPr>
          <w:sz w:val="14"/>
        </w:rPr>
        <w:t xml:space="preserve"> quietly in recent weeks and more openly this week, </w:t>
      </w:r>
      <w:r w:rsidRPr="001B0E42">
        <w:rPr>
          <w:rStyle w:val="StyleUnderline"/>
        </w:rPr>
        <w:t xml:space="preserve">with representatives of the two nations holding what they described as cordial talks on </w:t>
      </w:r>
      <w:r w:rsidRPr="001B0E42">
        <w:rPr>
          <w:rStyle w:val="Emphasis"/>
        </w:rPr>
        <w:t>maritime security</w:t>
      </w:r>
      <w:r w:rsidRPr="001B0E42">
        <w:rPr>
          <w:rStyle w:val="StyleUnderline"/>
        </w:rPr>
        <w:t xml:space="preserve"> and business relations.</w:t>
      </w:r>
      <w:r>
        <w:rPr>
          <w:rStyle w:val="StyleUnderline"/>
        </w:rPr>
        <w:t xml:space="preserve"> </w:t>
      </w:r>
      <w:r w:rsidRPr="008138BC">
        <w:rPr>
          <w:sz w:val="14"/>
        </w:rPr>
        <w:t xml:space="preserve">Outside observers caution that little progress is visible on the fundamental issues dividing the world's second- and third-largest economies. But they say the chance has risen that at a regional summit in Beijing in November, </w:t>
      </w:r>
      <w:r w:rsidRPr="001B0E42">
        <w:rPr>
          <w:rStyle w:val="StyleUnderline"/>
        </w:rPr>
        <w:t>Japanese Prime Minister</w:t>
      </w:r>
      <w:r w:rsidRPr="008138BC">
        <w:rPr>
          <w:sz w:val="14"/>
        </w:rPr>
        <w:t xml:space="preserve"> Shinzo </w:t>
      </w:r>
      <w:r w:rsidRPr="001B0E42">
        <w:rPr>
          <w:rStyle w:val="StyleUnderline"/>
        </w:rPr>
        <w:t>Abe will achieve his long-standing wish for direct talks with Chinese President</w:t>
      </w:r>
      <w:r w:rsidRPr="008138BC">
        <w:rPr>
          <w:sz w:val="14"/>
        </w:rPr>
        <w:t xml:space="preserve"> Xi </w:t>
      </w:r>
      <w:r w:rsidRPr="001B0E42">
        <w:rPr>
          <w:rStyle w:val="StyleUnderline"/>
        </w:rPr>
        <w:t>Jinping</w:t>
      </w:r>
      <w:r w:rsidRPr="008138BC">
        <w:rPr>
          <w:sz w:val="14"/>
        </w:rPr>
        <w:t>. "I hope very much to meet" Mr. Xi, said Mr. Abe on Monday in New York, where he was visiting the United Nations. "</w:t>
      </w:r>
      <w:r w:rsidRPr="001B0E42">
        <w:rPr>
          <w:rStyle w:val="Emphasis"/>
        </w:rPr>
        <w:t>A meeting and a handshake between leaders alone can lead the way to regional peace and security</w:t>
      </w:r>
      <w:r w:rsidRPr="008138BC">
        <w:rPr>
          <w:sz w:val="14"/>
        </w:rPr>
        <w:t xml:space="preserve">." On Wednesday, </w:t>
      </w:r>
      <w:r w:rsidRPr="00555B59">
        <w:rPr>
          <w:rStyle w:val="StyleUnderline"/>
        </w:rPr>
        <w:t xml:space="preserve">senior Chinese and Japanese diplomats along with defense officials wrapped up two days of discussions </w:t>
      </w:r>
      <w:r w:rsidRPr="008138BC">
        <w:rPr>
          <w:sz w:val="14"/>
        </w:rPr>
        <w:t xml:space="preserve">in the eastern Chinese city of Qingdao </w:t>
      </w:r>
      <w:r w:rsidRPr="00555B59">
        <w:rPr>
          <w:rStyle w:val="StyleUnderline"/>
        </w:rPr>
        <w:t>on the topic of East China Sea</w:t>
      </w:r>
      <w:r w:rsidRPr="008138BC">
        <w:rPr>
          <w:sz w:val="14"/>
        </w:rPr>
        <w:t xml:space="preserve">. </w:t>
      </w:r>
      <w:r w:rsidRPr="00555B59">
        <w:rPr>
          <w:rStyle w:val="StyleUnderline"/>
        </w:rPr>
        <w:t>That</w:t>
      </w:r>
      <w:r w:rsidRPr="008138BC">
        <w:rPr>
          <w:sz w:val="14"/>
        </w:rPr>
        <w:t xml:space="preserve"> is the location of the small islands, controlled by Japan and claimed by Beijing, that </w:t>
      </w:r>
      <w:r w:rsidRPr="00555B59">
        <w:rPr>
          <w:rStyle w:val="StyleUnderline"/>
        </w:rPr>
        <w:t>have often been a flash point between the two nations</w:t>
      </w:r>
      <w:r w:rsidRPr="008138BC">
        <w:rPr>
          <w:sz w:val="14"/>
        </w:rPr>
        <w:t xml:space="preserve">. The two have established overlapping air-defense zones, and earlier this year military aircraft from the two sides were just about 30 meters (yards) apart in an East China Sea encounter, according to the Japanese side. But the </w:t>
      </w:r>
      <w:r w:rsidRPr="00555B59">
        <w:rPr>
          <w:rStyle w:val="StyleUnderline"/>
        </w:rPr>
        <w:t>meetings</w:t>
      </w:r>
      <w:r w:rsidRPr="008138BC">
        <w:rPr>
          <w:sz w:val="14"/>
        </w:rPr>
        <w:t xml:space="preserve"> this week </w:t>
      </w:r>
      <w:r w:rsidRPr="00555B59">
        <w:rPr>
          <w:rStyle w:val="StyleUnderline"/>
        </w:rPr>
        <w:t>had a calmer tone and ended with agreement to try to develop better channels of communication.</w:t>
      </w:r>
      <w:r>
        <w:rPr>
          <w:rStyle w:val="StyleUnderline"/>
        </w:rPr>
        <w:t xml:space="preserve"> </w:t>
      </w:r>
      <w:r w:rsidRPr="008138BC">
        <w:rPr>
          <w:sz w:val="14"/>
        </w:rPr>
        <w:t>"</w:t>
      </w:r>
      <w:r w:rsidRPr="00555B59">
        <w:rPr>
          <w:rStyle w:val="StyleUnderline"/>
        </w:rPr>
        <w:t xml:space="preserve">Leaders at the top on </w:t>
      </w:r>
      <w:r w:rsidRPr="00555B59">
        <w:rPr>
          <w:rStyle w:val="Emphasis"/>
        </w:rPr>
        <w:t>both sides</w:t>
      </w:r>
      <w:r w:rsidRPr="008138BC">
        <w:rPr>
          <w:sz w:val="14"/>
        </w:rPr>
        <w:t xml:space="preserve"> </w:t>
      </w:r>
      <w:r w:rsidRPr="00555B59">
        <w:rPr>
          <w:rStyle w:val="StyleUnderline"/>
        </w:rPr>
        <w:t>have</w:t>
      </w:r>
      <w:r w:rsidRPr="008138BC">
        <w:rPr>
          <w:sz w:val="14"/>
        </w:rPr>
        <w:t xml:space="preserve"> apparently </w:t>
      </w:r>
      <w:r w:rsidRPr="00555B59">
        <w:rPr>
          <w:rStyle w:val="StyleUnderline"/>
        </w:rPr>
        <w:t>made a decision that</w:t>
      </w:r>
      <w:r w:rsidRPr="008138BC">
        <w:rPr>
          <w:sz w:val="14"/>
        </w:rPr>
        <w:t xml:space="preserve"> relations were too dangerous, and that </w:t>
      </w:r>
      <w:r w:rsidRPr="00555B59">
        <w:rPr>
          <w:rStyle w:val="StyleUnderline"/>
        </w:rPr>
        <w:t>it's not in the interests of both countries to be so tense</w:t>
      </w:r>
      <w:r w:rsidRPr="008138BC">
        <w:rPr>
          <w:sz w:val="14"/>
        </w:rPr>
        <w:t xml:space="preserve">," </w:t>
      </w:r>
      <w:r w:rsidRPr="00555B59">
        <w:rPr>
          <w:rStyle w:val="StyleUnderline"/>
        </w:rPr>
        <w:t>said</w:t>
      </w:r>
      <w:r w:rsidRPr="008138BC">
        <w:rPr>
          <w:sz w:val="14"/>
        </w:rPr>
        <w:t xml:space="preserve"> </w:t>
      </w:r>
      <w:r w:rsidRPr="00555B59">
        <w:rPr>
          <w:rStyle w:val="StyleUnderline"/>
        </w:rPr>
        <w:t>Harvard</w:t>
      </w:r>
      <w:r w:rsidRPr="008138BC">
        <w:rPr>
          <w:sz w:val="14"/>
        </w:rPr>
        <w:t xml:space="preserve"> University </w:t>
      </w:r>
      <w:r w:rsidRPr="00555B59">
        <w:rPr>
          <w:rStyle w:val="StyleUnderline"/>
        </w:rPr>
        <w:t>professor</w:t>
      </w:r>
      <w:r w:rsidRPr="008138BC">
        <w:rPr>
          <w:sz w:val="14"/>
        </w:rPr>
        <w:t xml:space="preserve"> Ezra </w:t>
      </w:r>
      <w:r w:rsidRPr="00555B59">
        <w:rPr>
          <w:rStyle w:val="StyleUnderline"/>
        </w:rPr>
        <w:t>Vogel</w:t>
      </w:r>
      <w:r w:rsidRPr="008138BC">
        <w:rPr>
          <w:sz w:val="14"/>
        </w:rPr>
        <w:t xml:space="preserve">, </w:t>
      </w:r>
      <w:r w:rsidRPr="00555B59">
        <w:rPr>
          <w:rStyle w:val="StyleUnderline"/>
        </w:rPr>
        <w:t>an expert on both Japan and China</w:t>
      </w:r>
      <w:r w:rsidRPr="008138BC">
        <w:rPr>
          <w:sz w:val="14"/>
        </w:rPr>
        <w:t>. Both sides recognize that</w:t>
      </w:r>
      <w:r w:rsidRPr="00555B59">
        <w:rPr>
          <w:rStyle w:val="Emphasis"/>
        </w:rPr>
        <w:t xml:space="preserve"> warmer ties are good for business</w:t>
      </w:r>
      <w:r w:rsidRPr="008138BC">
        <w:rPr>
          <w:sz w:val="14"/>
        </w:rPr>
        <w:t xml:space="preserve">. Two-way trade was down 6.3% in 2013, according to the Japan External Trade Organization, hurting Japanese exporters. </w:t>
      </w:r>
      <w:r w:rsidRPr="00555B59">
        <w:rPr>
          <w:rStyle w:val="StyleUnderline"/>
        </w:rPr>
        <w:t>Many Japanese companies have shifted their investment</w:t>
      </w:r>
      <w:r w:rsidRPr="008138BC">
        <w:rPr>
          <w:sz w:val="14"/>
        </w:rPr>
        <w:t xml:space="preserve"> sights to Southeast Asia </w:t>
      </w:r>
      <w:r w:rsidRPr="00555B59">
        <w:rPr>
          <w:rStyle w:val="StyleUnderline"/>
        </w:rPr>
        <w:t>because of a perception that they aren't welcome in China.</w:t>
      </w:r>
      <w:r>
        <w:rPr>
          <w:rStyle w:val="StyleUnderline"/>
        </w:rPr>
        <w:t xml:space="preserve"> </w:t>
      </w:r>
      <w:r w:rsidRPr="00555B59">
        <w:rPr>
          <w:rStyle w:val="StyleUnderline"/>
        </w:rPr>
        <w:t>That is a problem for Beijing</w:t>
      </w:r>
      <w:r w:rsidRPr="008138BC">
        <w:rPr>
          <w:sz w:val="14"/>
        </w:rPr>
        <w:t xml:space="preserve">, which is </w:t>
      </w:r>
      <w:r w:rsidRPr="00555B59">
        <w:rPr>
          <w:rStyle w:val="StyleUnderline"/>
        </w:rPr>
        <w:t>coping with slower growth and a troubled property market.</w:t>
      </w:r>
      <w:r>
        <w:rPr>
          <w:rStyle w:val="StyleUnderline"/>
        </w:rPr>
        <w:t xml:space="preserve"> </w:t>
      </w:r>
      <w:r w:rsidRPr="008138BC">
        <w:rPr>
          <w:sz w:val="14"/>
        </w:rPr>
        <w:t xml:space="preserve">On Wednesday, </w:t>
      </w:r>
      <w:r w:rsidRPr="00555B59">
        <w:rPr>
          <w:rStyle w:val="StyleUnderline"/>
        </w:rPr>
        <w:t>Chinese Vice Premier</w:t>
      </w:r>
      <w:r w:rsidRPr="008138BC">
        <w:rPr>
          <w:sz w:val="14"/>
        </w:rPr>
        <w:t xml:space="preserve"> Wang </w:t>
      </w:r>
      <w:r w:rsidRPr="00555B59">
        <w:rPr>
          <w:rStyle w:val="StyleUnderline"/>
        </w:rPr>
        <w:t>Yang in</w:t>
      </w:r>
      <w:r w:rsidRPr="008138BC">
        <w:rPr>
          <w:sz w:val="14"/>
        </w:rPr>
        <w:t xml:space="preserve"> Beijing </w:t>
      </w:r>
      <w:r w:rsidRPr="00555B59">
        <w:rPr>
          <w:rStyle w:val="StyleUnderline"/>
        </w:rPr>
        <w:t>met Japan's largest trade delegation</w:t>
      </w:r>
      <w:r w:rsidRPr="008138BC">
        <w:rPr>
          <w:sz w:val="14"/>
        </w:rPr>
        <w:t xml:space="preserve"> to China </w:t>
      </w:r>
      <w:r w:rsidRPr="00555B59">
        <w:rPr>
          <w:rStyle w:val="StyleUnderline"/>
        </w:rPr>
        <w:t>to date</w:t>
      </w:r>
      <w:r w:rsidRPr="008138BC">
        <w:rPr>
          <w:sz w:val="14"/>
        </w:rPr>
        <w:t xml:space="preserve">, made up of </w:t>
      </w:r>
      <w:r w:rsidRPr="00555B59">
        <w:rPr>
          <w:rStyle w:val="StyleUnderline"/>
        </w:rPr>
        <w:t>more than 200 business leaders</w:t>
      </w:r>
      <w:r w:rsidRPr="008138BC">
        <w:rPr>
          <w:sz w:val="14"/>
        </w:rPr>
        <w:t>. Mr. Wang told the Japanese delegates he was seeking to resume high-level economic discussions with Tokyo soon—talks that have been suspended since August 2010. "</w:t>
      </w:r>
      <w:r w:rsidRPr="00555B59">
        <w:rPr>
          <w:rStyle w:val="StyleUnderline"/>
        </w:rPr>
        <w:t>The economy is one factor" behind improved ties</w:t>
      </w:r>
      <w:r w:rsidRPr="008138BC">
        <w:rPr>
          <w:sz w:val="14"/>
        </w:rPr>
        <w:t>, said Liang Yunxiang, a professor of international politics at Peking University. "</w:t>
      </w:r>
      <w:r w:rsidRPr="00555B59">
        <w:rPr>
          <w:rStyle w:val="StyleUnderline"/>
        </w:rPr>
        <w:t xml:space="preserve">Another could be that </w:t>
      </w:r>
      <w:r w:rsidRPr="008138BC">
        <w:rPr>
          <w:sz w:val="14"/>
        </w:rPr>
        <w:t xml:space="preserve">Xi </w:t>
      </w:r>
      <w:r w:rsidRPr="00555B59">
        <w:rPr>
          <w:rStyle w:val="StyleUnderline"/>
        </w:rPr>
        <w:t>Jinping senses he has secured his political authority</w:t>
      </w:r>
      <w:r w:rsidRPr="008138BC">
        <w:rPr>
          <w:sz w:val="14"/>
        </w:rPr>
        <w:t xml:space="preserve">, thanks to his anticorruption drive and assertion of control over the military, </w:t>
      </w:r>
      <w:r w:rsidRPr="00555B59">
        <w:rPr>
          <w:rStyle w:val="StyleUnderline"/>
        </w:rPr>
        <w:t>which gives him more space to maneuver on foreign policy</w:t>
      </w:r>
      <w:r w:rsidRPr="008138BC">
        <w:rPr>
          <w:sz w:val="14"/>
        </w:rPr>
        <w:t>." Still, neither side has made the kind of bold gestures that would be expected to precede a deeper rapprochement. Both are expanding military spending. Mr. Abe, who angered China by visiting a controversial Tokyo war shrine in December 2013, has continued to make offerings to the shrine on ceremonial occasions, although people close to the prime minister expect him to refrain from another visit. "It's hard to see either side making any major concessions. The relationship has been moved from the freezer to the refrigerator," said Yasuyuki Miyake, a professor of China studies at Kwansei Gakuin University in Japan. Mr. Abe's latest cabinet, named early this month, includes several ministers with conservative views, such as internal-affairs minister Sanae Takaichi, who said she would continue to visit the shrine during her term. Mr. Abe retained education minister Hakubun Shimomura, who has pushed for an end to what he describes as the overly apologetic view of history taught in Japanese schools. China reiterated Thursday that any formal talks between the two leaders would depend on Tokyo. "The key is that the Japanese side should show sincerity and take concrete actions to remove the political obstacles that stand in the way of the normal development of bilateral ties," said foreign ministry spokeswoman Hua Chunying. Christopher Hughes, professor of international relations at the London School of Economics, said Mr. Xi's standing could be undermined if he is perceived as reconciling with Japan in the absence of concessions. "In some ways, Mr. Abe's domestic position is more secure than Mr. Xi's," Mr. Hughes said. "China won't want to be seen as weak—they want to portray themselves as negotiating on their own terms, from a position of strength."</w:t>
      </w:r>
    </w:p>
    <w:p w:rsidR="00E42CAB" w:rsidRPr="008262A2" w:rsidRDefault="00E42CAB" w:rsidP="00E42CAB"/>
    <w:p w:rsidR="00E42CAB" w:rsidRDefault="00E42CAB" w:rsidP="00E42CAB">
      <w:pPr>
        <w:pStyle w:val="Heading4"/>
      </w:pPr>
      <w:r>
        <w:t>No War- Both sides have every incentive to avoid conflict</w:t>
      </w:r>
    </w:p>
    <w:p w:rsidR="00E42CAB" w:rsidRDefault="00E42CAB" w:rsidP="00E42CAB">
      <w:r w:rsidRPr="00210CC1">
        <w:rPr>
          <w:rStyle w:val="Style13ptBold"/>
        </w:rPr>
        <w:t>Moss 13</w:t>
      </w:r>
      <w:r>
        <w:t>— Hong Kong based journalist Trefor, “</w:t>
      </w:r>
      <w:r w:rsidRPr="00D6666D">
        <w:t>7 Reasons China and Japan Won't Go To War</w:t>
      </w:r>
      <w:r>
        <w:t xml:space="preserve">,” The Diplomat, </w:t>
      </w:r>
      <w:r w:rsidRPr="00D6666D">
        <w:t>February 10, 2013</w:t>
      </w:r>
      <w:r>
        <w:t xml:space="preserve">, </w:t>
      </w:r>
      <w:hyperlink r:id="rId67" w:history="1">
        <w:r w:rsidRPr="006D35E2">
          <w:rPr>
            <w:rStyle w:val="Hyperlink"/>
          </w:rPr>
          <w:t>http://thediplomat.com/2013/02/7-reasons-china-and-japan-wont-go-to-war/?allpages=yes</w:t>
        </w:r>
      </w:hyperlink>
      <w:r>
        <w:t xml:space="preserve"> </w:t>
      </w:r>
    </w:p>
    <w:p w:rsidR="00E42CAB" w:rsidRPr="008138BC" w:rsidRDefault="00E42CAB" w:rsidP="00E42CAB">
      <w:pPr>
        <w:rPr>
          <w:sz w:val="14"/>
        </w:rPr>
      </w:pPr>
      <w:r w:rsidRPr="008138BC">
        <w:rPr>
          <w:sz w:val="14"/>
        </w:rPr>
        <w:t xml:space="preserve">But if Shinzo Abe is gambling with the region’s security, he is at least playing the odds. He is calculating that Japan can pursue a more muscular foreign policy without triggering a catastrophic backlash from China, based on the numerous constraints that shape Chinese actions, as well as the interlocking structure of the globalized environment which the two countries co-inhabit. Specifically, </w:t>
      </w:r>
      <w:r w:rsidRPr="00D6666D">
        <w:rPr>
          <w:rStyle w:val="StyleUnderline"/>
        </w:rPr>
        <w:t>there are seven reasons</w:t>
      </w:r>
      <w:r w:rsidRPr="008138BC">
        <w:rPr>
          <w:sz w:val="14"/>
        </w:rPr>
        <w:t xml:space="preserve"> to think that </w:t>
      </w:r>
      <w:r w:rsidRPr="00D6666D">
        <w:rPr>
          <w:rStyle w:val="StyleUnderline"/>
        </w:rPr>
        <w:t>war is</w:t>
      </w:r>
      <w:r w:rsidRPr="008138BC">
        <w:rPr>
          <w:sz w:val="14"/>
        </w:rPr>
        <w:t xml:space="preserve"> a </w:t>
      </w:r>
      <w:r w:rsidRPr="00D6666D">
        <w:rPr>
          <w:rStyle w:val="StyleUnderline"/>
        </w:rPr>
        <w:t>very unlikely</w:t>
      </w:r>
      <w:r w:rsidRPr="008138BC">
        <w:rPr>
          <w:sz w:val="14"/>
        </w:rPr>
        <w:t xml:space="preserve"> prospect, even with a more hawkish prime minister running Japan: </w:t>
      </w:r>
      <w:r w:rsidRPr="00D6666D">
        <w:rPr>
          <w:rStyle w:val="StyleUnderline"/>
        </w:rPr>
        <w:t>1. Beijing’s nightmare</w:t>
      </w:r>
      <w:r w:rsidRPr="008138BC">
        <w:rPr>
          <w:sz w:val="14"/>
        </w:rPr>
        <w:t xml:space="preserve"> scenario. </w:t>
      </w:r>
      <w:r w:rsidRPr="00D6666D">
        <w:rPr>
          <w:rStyle w:val="StyleUnderline"/>
        </w:rPr>
        <w:t>China</w:t>
      </w:r>
      <w:r w:rsidRPr="008138BC">
        <w:rPr>
          <w:sz w:val="14"/>
        </w:rPr>
        <w:t xml:space="preserve"> might well win a war against Japan, but </w:t>
      </w:r>
      <w:r w:rsidRPr="00D6666D">
        <w:rPr>
          <w:rStyle w:val="StyleUnderline"/>
        </w:rPr>
        <w:t>defeat</w:t>
      </w:r>
      <w:r w:rsidRPr="008138BC">
        <w:rPr>
          <w:sz w:val="14"/>
        </w:rPr>
        <w:t xml:space="preserve"> </w:t>
      </w:r>
      <w:r w:rsidRPr="00D6666D">
        <w:rPr>
          <w:rStyle w:val="StyleUnderline"/>
        </w:rPr>
        <w:t>would</w:t>
      </w:r>
      <w:r w:rsidRPr="008138BC">
        <w:rPr>
          <w:sz w:val="14"/>
        </w:rPr>
        <w:t xml:space="preserve"> also </w:t>
      </w:r>
      <w:r w:rsidRPr="00D6666D">
        <w:rPr>
          <w:rStyle w:val="StyleUnderline"/>
        </w:rPr>
        <w:t>be a very real possibility</w:t>
      </w:r>
      <w:r w:rsidRPr="008138BC">
        <w:rPr>
          <w:sz w:val="14"/>
        </w:rPr>
        <w:t xml:space="preserve">. As China closes the book on its “century of humiliation” and looks ahead to prouder times, </w:t>
      </w:r>
      <w:r w:rsidRPr="00D6666D">
        <w:rPr>
          <w:rStyle w:val="StyleUnderline"/>
        </w:rPr>
        <w:t>the prospect of a new, avoidable humiliation at the hands of its most bitter enemy is enough to persuade Beijing to do everything it can to prevent that outcome</w:t>
      </w:r>
      <w:r w:rsidRPr="008138BC">
        <w:rPr>
          <w:sz w:val="14"/>
        </w:rPr>
        <w:t xml:space="preserve"> (the surest way being not to have a war at all). Certainly, China’s new leader, </w:t>
      </w:r>
      <w:r w:rsidRPr="00D6666D">
        <w:rPr>
          <w:rStyle w:val="StyleUnderline"/>
        </w:rPr>
        <w:t xml:space="preserve">Xi Jinping, does not want to go down in history as the man who led China into a disastrous conflict </w:t>
      </w:r>
      <w:r w:rsidRPr="008138BC">
        <w:rPr>
          <w:sz w:val="14"/>
        </w:rPr>
        <w:t xml:space="preserve">with the Japanese. In that scenario, Xi would be doomed politically, and, as China’s angry nationalism turned inward, </w:t>
      </w:r>
      <w:r w:rsidRPr="00D6666D">
        <w:rPr>
          <w:rStyle w:val="StyleUnderline"/>
        </w:rPr>
        <w:t>the Communist Party probably wouldn’t survive</w:t>
      </w:r>
      <w:r w:rsidRPr="008138BC">
        <w:rPr>
          <w:sz w:val="14"/>
        </w:rPr>
        <w:t xml:space="preserve"> either. </w:t>
      </w:r>
      <w:r w:rsidRPr="00D6666D">
        <w:rPr>
          <w:rStyle w:val="StyleUnderline"/>
        </w:rPr>
        <w:t>2. Economic interdependence</w:t>
      </w:r>
      <w:r w:rsidRPr="008138BC">
        <w:rPr>
          <w:sz w:val="14"/>
        </w:rPr>
        <w:t xml:space="preserve">. Win or lose, </w:t>
      </w:r>
      <w:r w:rsidRPr="00D6666D">
        <w:rPr>
          <w:rStyle w:val="StyleUnderline"/>
        </w:rPr>
        <w:t>a Sino-Japanese war would be disastrous for both participants</w:t>
      </w:r>
      <w:r w:rsidRPr="008138BC">
        <w:rPr>
          <w:sz w:val="14"/>
        </w:rPr>
        <w:t xml:space="preserve">. The flagging economy that Abe is trying to breathe life into with a $117 billion stimulus package would take a battering as the lucrative China market was closed off to Japanese business. China would suffer, too, as Japanese companies pulled out of a now-hostile market, depriving up to 5 million Chinese workers of their jobs, even as Xi Jinping looks to double per capita income by 2020. </w:t>
      </w:r>
      <w:r w:rsidRPr="00D6666D">
        <w:rPr>
          <w:rStyle w:val="StyleUnderline"/>
        </w:rPr>
        <w:t>Panic in the globalized economy would further depress both economies</w:t>
      </w:r>
      <w:r w:rsidRPr="008138BC">
        <w:rPr>
          <w:sz w:val="14"/>
        </w:rPr>
        <w:t xml:space="preserve">, and potentially destroy the programs of both countries’ new leaders. </w:t>
      </w:r>
      <w:r w:rsidRPr="00D6666D">
        <w:rPr>
          <w:rStyle w:val="StyleUnderline"/>
        </w:rPr>
        <w:t>3. Question marks over the PLA’s operational effectiveness</w:t>
      </w:r>
      <w:r w:rsidRPr="008138BC">
        <w:rPr>
          <w:sz w:val="14"/>
        </w:rPr>
        <w:t xml:space="preserve">.The People’s Liberation Army is rapidly modernizing, but </w:t>
      </w:r>
      <w:r w:rsidRPr="00D6666D">
        <w:rPr>
          <w:rStyle w:val="StyleUnderline"/>
        </w:rPr>
        <w:t>there are concerns about how effective it would prove</w:t>
      </w:r>
      <w:r w:rsidRPr="008138BC">
        <w:rPr>
          <w:sz w:val="14"/>
        </w:rPr>
        <w:t xml:space="preserve"> if pressed into combat today – not least within China’s own military hierarchy. </w:t>
      </w:r>
      <w:r w:rsidRPr="00D6666D">
        <w:rPr>
          <w:rStyle w:val="StyleUnderline"/>
        </w:rPr>
        <w:t>New Central Military Commission Vice-Chairman Xu Qiliang recently told</w:t>
      </w:r>
      <w:r w:rsidRPr="008138BC">
        <w:rPr>
          <w:sz w:val="14"/>
        </w:rPr>
        <w:t xml:space="preserve"> the </w:t>
      </w:r>
      <w:r w:rsidRPr="00D6666D">
        <w:rPr>
          <w:rStyle w:val="StyleUnderline"/>
        </w:rPr>
        <w:t>PLA Daily</w:t>
      </w:r>
      <w:r w:rsidRPr="008138BC">
        <w:rPr>
          <w:sz w:val="14"/>
        </w:rPr>
        <w:t xml:space="preserve"> that </w:t>
      </w:r>
      <w:r w:rsidRPr="00D6666D">
        <w:rPr>
          <w:rStyle w:val="StyleUnderline"/>
        </w:rPr>
        <w:t>too many PLA exercises</w:t>
      </w:r>
      <w:r w:rsidRPr="008138BC">
        <w:rPr>
          <w:sz w:val="14"/>
        </w:rPr>
        <w:t xml:space="preserve"> </w:t>
      </w:r>
      <w:r w:rsidRPr="00D6666D">
        <w:rPr>
          <w:rStyle w:val="StyleUnderline"/>
        </w:rPr>
        <w:t>are</w:t>
      </w:r>
      <w:r w:rsidRPr="008138BC">
        <w:rPr>
          <w:sz w:val="14"/>
        </w:rPr>
        <w:t xml:space="preserve"> </w:t>
      </w:r>
      <w:r w:rsidRPr="00D6666D">
        <w:rPr>
          <w:rStyle w:val="StyleUnderline"/>
        </w:rPr>
        <w:t>merely</w:t>
      </w:r>
      <w:r w:rsidRPr="008138BC">
        <w:rPr>
          <w:sz w:val="14"/>
        </w:rPr>
        <w:t xml:space="preserve"> for </w:t>
      </w:r>
      <w:r w:rsidRPr="00D6666D">
        <w:rPr>
          <w:rStyle w:val="StyleUnderline"/>
        </w:rPr>
        <w:t>show</w:t>
      </w:r>
      <w:r w:rsidRPr="008138BC">
        <w:rPr>
          <w:sz w:val="14"/>
        </w:rPr>
        <w:t xml:space="preserve">, and that new elite units had to be formed if China wanted to protect its interests. CMC </w:t>
      </w:r>
      <w:r w:rsidRPr="00D6666D">
        <w:rPr>
          <w:rStyle w:val="StyleUnderline"/>
        </w:rPr>
        <w:t>Chairman Xi Jinping</w:t>
      </w:r>
      <w:r w:rsidRPr="008138BC">
        <w:rPr>
          <w:sz w:val="14"/>
        </w:rPr>
        <w:t xml:space="preserve"> </w:t>
      </w:r>
      <w:r w:rsidRPr="00D6666D">
        <w:rPr>
          <w:rStyle w:val="StyleUnderline"/>
        </w:rPr>
        <w:t xml:space="preserve">has also called on the PLA to improve </w:t>
      </w:r>
      <w:r w:rsidRPr="008138BC">
        <w:rPr>
          <w:sz w:val="14"/>
        </w:rPr>
        <w:t xml:space="preserve">its readiness for “real combat.” </w:t>
      </w:r>
      <w:r w:rsidRPr="00D6666D">
        <w:rPr>
          <w:rStyle w:val="StyleUnderline"/>
        </w:rPr>
        <w:t>Other weaknesses</w:t>
      </w:r>
      <w:r w:rsidRPr="008138BC">
        <w:rPr>
          <w:sz w:val="14"/>
        </w:rPr>
        <w:t xml:space="preserve"> within the PLA, </w:t>
      </w:r>
      <w:r w:rsidRPr="00D6666D">
        <w:rPr>
          <w:rStyle w:val="StyleUnderline"/>
        </w:rPr>
        <w:t>such as endemic corruption</w:t>
      </w:r>
      <w:r w:rsidRPr="008138BC">
        <w:rPr>
          <w:sz w:val="14"/>
        </w:rPr>
        <w:t xml:space="preserve">, </w:t>
      </w:r>
      <w:r w:rsidRPr="00D6666D">
        <w:rPr>
          <w:rStyle w:val="StyleUnderline"/>
        </w:rPr>
        <w:t>would similarly undermine the leadership’s confidence</w:t>
      </w:r>
      <w:r w:rsidRPr="008138BC">
        <w:rPr>
          <w:sz w:val="14"/>
        </w:rPr>
        <w:t xml:space="preserve"> in committing it to a risky war with a peer adversary. </w:t>
      </w:r>
      <w:r w:rsidRPr="00D6666D">
        <w:rPr>
          <w:rStyle w:val="StyleUnderline"/>
        </w:rPr>
        <w:t>4. Unsettled politics</w:t>
      </w:r>
      <w:r w:rsidRPr="008138BC">
        <w:rPr>
          <w:sz w:val="14"/>
        </w:rPr>
        <w:t xml:space="preserve">. </w:t>
      </w:r>
      <w:r w:rsidRPr="00D6666D">
        <w:rPr>
          <w:rStyle w:val="StyleUnderline"/>
        </w:rPr>
        <w:t>China’s civil and military leaderships remain in</w:t>
      </w:r>
      <w:r w:rsidRPr="008138BC">
        <w:rPr>
          <w:sz w:val="14"/>
        </w:rPr>
        <w:t xml:space="preserve"> a state of </w:t>
      </w:r>
      <w:r w:rsidRPr="00D6666D">
        <w:rPr>
          <w:rStyle w:val="StyleUnderline"/>
        </w:rPr>
        <w:t>flux</w:t>
      </w:r>
      <w:r w:rsidRPr="008138BC">
        <w:rPr>
          <w:sz w:val="14"/>
        </w:rPr>
        <w:t xml:space="preserve">, with the handover initiated in November not yet complete. </w:t>
      </w:r>
      <w:r w:rsidRPr="00D6666D">
        <w:rPr>
          <w:rStyle w:val="StyleUnderline"/>
        </w:rPr>
        <w:t>As</w:t>
      </w:r>
      <w:r w:rsidRPr="008138BC">
        <w:rPr>
          <w:sz w:val="14"/>
        </w:rPr>
        <w:t xml:space="preserve"> the new </w:t>
      </w:r>
      <w:r w:rsidRPr="00D6666D">
        <w:rPr>
          <w:rStyle w:val="StyleUnderline"/>
        </w:rPr>
        <w:t>leaders</w:t>
      </w:r>
      <w:r w:rsidRPr="008138BC">
        <w:rPr>
          <w:sz w:val="14"/>
        </w:rPr>
        <w:t xml:space="preserve"> find their feet and </w:t>
      </w:r>
      <w:r w:rsidRPr="00D6666D">
        <w:rPr>
          <w:rStyle w:val="StyleUnderline"/>
        </w:rPr>
        <w:t>jockey for position</w:t>
      </w:r>
      <w:r w:rsidRPr="008138BC">
        <w:rPr>
          <w:sz w:val="14"/>
        </w:rPr>
        <w:t xml:space="preserve"> amongst themselves</w:t>
      </w:r>
      <w:r w:rsidRPr="00D6666D">
        <w:rPr>
          <w:rStyle w:val="StyleUnderline"/>
        </w:rPr>
        <w:t>, they will want to avoid big foreign-policy distractions</w:t>
      </w:r>
      <w:r w:rsidRPr="008138BC">
        <w:rPr>
          <w:sz w:val="14"/>
        </w:rPr>
        <w:t xml:space="preserve"> – war with Japan and possibly the U.S. being the biggest of them all. </w:t>
      </w:r>
      <w:r w:rsidRPr="00D6666D">
        <w:rPr>
          <w:rStyle w:val="StyleUnderline"/>
        </w:rPr>
        <w:t>5. The unknown quantity of U.S. intervention</w:t>
      </w:r>
      <w:r w:rsidRPr="008138BC">
        <w:rPr>
          <w:sz w:val="14"/>
        </w:rPr>
        <w:t>. China has its hawks, such as Dai Xu, who think that the U.S. would never intervene in an Asian conflict on behalf of Japan or any other regional ally. But this view is far too casual. U</w:t>
      </w:r>
      <w:r w:rsidRPr="00D6666D">
        <w:rPr>
          <w:rStyle w:val="StyleUnderline"/>
        </w:rPr>
        <w:t>.S. involvement is a real enough possibility to give China pause, should the chances of conflict increase.</w:t>
      </w:r>
      <w:r>
        <w:rPr>
          <w:rStyle w:val="StyleUnderline"/>
        </w:rPr>
        <w:t xml:space="preserve"> </w:t>
      </w:r>
      <w:r w:rsidRPr="00D6666D">
        <w:rPr>
          <w:rStyle w:val="StyleUnderline"/>
        </w:rPr>
        <w:t>6. China’s policy of avoiding military confrontation</w:t>
      </w:r>
      <w:r w:rsidRPr="008138BC">
        <w:rPr>
          <w:sz w:val="14"/>
        </w:rPr>
        <w:t xml:space="preserve">. </w:t>
      </w:r>
      <w:r w:rsidRPr="00D6666D">
        <w:rPr>
          <w:rStyle w:val="StyleUnderline"/>
        </w:rPr>
        <w:t>China</w:t>
      </w:r>
      <w:r w:rsidRPr="008138BC">
        <w:rPr>
          <w:sz w:val="14"/>
        </w:rPr>
        <w:t xml:space="preserve"> </w:t>
      </w:r>
      <w:r w:rsidRPr="00D6666D">
        <w:rPr>
          <w:rStyle w:val="StyleUnderline"/>
        </w:rPr>
        <w:t>has</w:t>
      </w:r>
      <w:r w:rsidRPr="008138BC">
        <w:rPr>
          <w:sz w:val="14"/>
        </w:rPr>
        <w:t xml:space="preserve"> </w:t>
      </w:r>
      <w:r w:rsidRPr="00D6666D">
        <w:rPr>
          <w:rStyle w:val="StyleUnderline"/>
        </w:rPr>
        <w:t>always</w:t>
      </w:r>
      <w:r w:rsidRPr="008138BC">
        <w:rPr>
          <w:sz w:val="14"/>
        </w:rPr>
        <w:t xml:space="preserve"> </w:t>
      </w:r>
      <w:r w:rsidRPr="00D6666D">
        <w:rPr>
          <w:rStyle w:val="StyleUnderline"/>
        </w:rPr>
        <w:t>said</w:t>
      </w:r>
      <w:r w:rsidRPr="008138BC">
        <w:rPr>
          <w:sz w:val="14"/>
        </w:rPr>
        <w:t xml:space="preserve"> that </w:t>
      </w:r>
      <w:r w:rsidRPr="00D6666D">
        <w:rPr>
          <w:rStyle w:val="StyleUnderline"/>
        </w:rPr>
        <w:t>it favors peaceful solutions</w:t>
      </w:r>
      <w:r w:rsidRPr="008138BC">
        <w:rPr>
          <w:sz w:val="14"/>
        </w:rPr>
        <w:t xml:space="preserve"> to disputes, </w:t>
      </w:r>
      <w:r w:rsidRPr="00D6666D">
        <w:rPr>
          <w:rStyle w:val="StyleUnderline"/>
        </w:rPr>
        <w:t>and its actions have tended to bear this out</w:t>
      </w:r>
      <w:r w:rsidRPr="008138BC">
        <w:rPr>
          <w:sz w:val="14"/>
        </w:rPr>
        <w:t xml:space="preserve">. In particular, it continues to usually dispatch unarmed or only lightly armed law enforcement ships to maritime flashpoints, rather than naval ships.There have been calls for a more aggressive policy in the nationalist media, and from some military figures; but Beijing has not shown much sign of heeding them. The PLA Navy made a more active intervention in the dispute this week when one of its frigates trained its radar on a Japanese naval vessel. This was a dangerous and provocative act of escalation, but once again the Chinese action was kept within bounds that made violence unlikely (albeit, needlessly, more likely than before). </w:t>
      </w:r>
      <w:r w:rsidRPr="00D6666D">
        <w:rPr>
          <w:rStyle w:val="StyleUnderline"/>
        </w:rPr>
        <w:t>7. China’s socialization</w:t>
      </w:r>
      <w:r w:rsidRPr="008138BC">
        <w:rPr>
          <w:sz w:val="14"/>
        </w:rPr>
        <w:t xml:space="preserve">. China has spent too long telling the world that it poses no threat to peace to turn around and fulfill all the China-bashers’ prophecies. Already, </w:t>
      </w:r>
      <w:r w:rsidRPr="00D6666D">
        <w:rPr>
          <w:rStyle w:val="StyleUnderline"/>
        </w:rPr>
        <w:t>China’s reputation in Southeast Asia has taken a hit over its handling of territorial disputes there. If it were</w:t>
      </w:r>
      <w:r w:rsidRPr="008138BC">
        <w:rPr>
          <w:sz w:val="14"/>
        </w:rPr>
        <w:t xml:space="preserve"> cast as the </w:t>
      </w:r>
      <w:r w:rsidRPr="00D6666D">
        <w:rPr>
          <w:rStyle w:val="StyleUnderline"/>
        </w:rPr>
        <w:t>guilty</w:t>
      </w:r>
      <w:r w:rsidRPr="008138BC">
        <w:rPr>
          <w:sz w:val="14"/>
        </w:rPr>
        <w:t xml:space="preserve"> party </w:t>
      </w:r>
      <w:r w:rsidRPr="00D6666D">
        <w:rPr>
          <w:rStyle w:val="StyleUnderline"/>
        </w:rPr>
        <w:t>in</w:t>
      </w:r>
      <w:r w:rsidRPr="008138BC">
        <w:rPr>
          <w:sz w:val="14"/>
        </w:rPr>
        <w:t xml:space="preserve"> a </w:t>
      </w:r>
      <w:r w:rsidRPr="00D6666D">
        <w:rPr>
          <w:rStyle w:val="StyleUnderline"/>
        </w:rPr>
        <w:t>conflict</w:t>
      </w:r>
      <w:r w:rsidRPr="008138BC">
        <w:rPr>
          <w:sz w:val="14"/>
        </w:rPr>
        <w:t xml:space="preserve"> </w:t>
      </w:r>
      <w:r w:rsidRPr="00D6666D">
        <w:rPr>
          <w:rStyle w:val="StyleUnderline"/>
        </w:rPr>
        <w:t>with</w:t>
      </w:r>
      <w:r w:rsidRPr="008138BC">
        <w:rPr>
          <w:sz w:val="14"/>
        </w:rPr>
        <w:t xml:space="preserve"> </w:t>
      </w:r>
      <w:r w:rsidRPr="00D6666D">
        <w:rPr>
          <w:rStyle w:val="StyleUnderline"/>
        </w:rPr>
        <w:t>Japan</w:t>
      </w:r>
      <w:r w:rsidRPr="008138BC">
        <w:rPr>
          <w:sz w:val="14"/>
        </w:rPr>
        <w:t xml:space="preserve"> –which already has the sympathy of many East Asian countries where tensions China are concerned – </w:t>
      </w:r>
      <w:r w:rsidRPr="00D6666D">
        <w:rPr>
          <w:rStyle w:val="StyleUnderline"/>
        </w:rPr>
        <w:t>China would see regional opinion</w:t>
      </w:r>
      <w:r w:rsidRPr="008138BC">
        <w:rPr>
          <w:sz w:val="14"/>
        </w:rPr>
        <w:t xml:space="preserve"> </w:t>
      </w:r>
      <w:r w:rsidRPr="00D6666D">
        <w:rPr>
          <w:rStyle w:val="StyleUnderline"/>
        </w:rPr>
        <w:t>harden</w:t>
      </w:r>
      <w:r w:rsidRPr="008138BC">
        <w:rPr>
          <w:sz w:val="14"/>
        </w:rPr>
        <w:t xml:space="preserve"> against it </w:t>
      </w:r>
      <w:r w:rsidRPr="00D6666D">
        <w:rPr>
          <w:rStyle w:val="StyleUnderline"/>
        </w:rPr>
        <w:t xml:space="preserve">further still. This is not what Beijing wants: It seeks to influence regional affairs diplomatically </w:t>
      </w:r>
      <w:r w:rsidRPr="008138BC">
        <w:rPr>
          <w:sz w:val="14"/>
        </w:rPr>
        <w:t xml:space="preserve">from within, and to realize “win-win” opportunities with its international partners. </w:t>
      </w:r>
    </w:p>
    <w:p w:rsidR="00E42CAB" w:rsidRDefault="00E42CAB" w:rsidP="00E42CAB"/>
    <w:p w:rsidR="008138BC" w:rsidRDefault="008138BC">
      <w:pPr>
        <w:rPr>
          <w:rFonts w:eastAsiaTheme="majorEastAsia" w:cstheme="majorBidi"/>
          <w:b/>
          <w:iCs/>
          <w:sz w:val="26"/>
        </w:rPr>
      </w:pPr>
      <w:r>
        <w:br w:type="page"/>
      </w:r>
    </w:p>
    <w:p w:rsidR="00E42CAB" w:rsidRDefault="00E42CAB" w:rsidP="00E42CAB">
      <w:pPr>
        <w:pStyle w:val="Heading4"/>
      </w:pPr>
      <w:r>
        <w:t>Abe leadership fosters cooperation with china, avoiding conflict</w:t>
      </w:r>
    </w:p>
    <w:p w:rsidR="00E42CAB" w:rsidRDefault="00E42CAB" w:rsidP="00E42CAB">
      <w:r w:rsidRPr="00210CC1">
        <w:rPr>
          <w:rStyle w:val="Style13ptBold"/>
        </w:rPr>
        <w:t>Moss 13</w:t>
      </w:r>
      <w:r>
        <w:t>— Hong Kong based journalist Trefor, “</w:t>
      </w:r>
      <w:r w:rsidRPr="00D6666D">
        <w:t>7 Reasons China and Japan Won't Go To War</w:t>
      </w:r>
      <w:r>
        <w:t xml:space="preserve">,” The Diplomat, </w:t>
      </w:r>
      <w:r w:rsidRPr="00D6666D">
        <w:t>February 10, 2013</w:t>
      </w:r>
      <w:r>
        <w:t xml:space="preserve">, </w:t>
      </w:r>
      <w:hyperlink r:id="rId68" w:history="1">
        <w:r w:rsidRPr="006D35E2">
          <w:rPr>
            <w:rStyle w:val="Hyperlink"/>
          </w:rPr>
          <w:t>http://thediplomat.com/2013/02/7-reasons-china-and-japan-wont-go-to-war/?allpages=yes</w:t>
        </w:r>
      </w:hyperlink>
      <w:r>
        <w:t xml:space="preserve"> </w:t>
      </w:r>
    </w:p>
    <w:p w:rsidR="00E42CAB" w:rsidRPr="0033334F" w:rsidRDefault="00E42CAB" w:rsidP="00E42CAB">
      <w:r w:rsidRPr="00D6666D">
        <w:rPr>
          <w:rStyle w:val="StyleUnderline"/>
        </w:rPr>
        <w:t>Meanwhile, Abe is also pursuing diplomatic avenues</w:t>
      </w:r>
      <w:r w:rsidRPr="0033334F">
        <w:t xml:space="preserve">. </w:t>
      </w:r>
      <w:r w:rsidRPr="00D6666D">
        <w:rPr>
          <w:rStyle w:val="StyleUnderline"/>
        </w:rPr>
        <w:t>It was Abe who mended Japan’s ties with China after the Koizumi years,</w:t>
      </w:r>
      <w:r w:rsidRPr="0033334F">
        <w:t xml:space="preserve"> </w:t>
      </w:r>
      <w:r w:rsidRPr="00D6666D">
        <w:rPr>
          <w:rStyle w:val="StyleUnderline"/>
        </w:rPr>
        <w:t>and he is now trying to reprise his role as peacemaker</w:t>
      </w:r>
      <w:r w:rsidRPr="0033334F">
        <w:t xml:space="preserve">, </w:t>
      </w:r>
      <w:r w:rsidRPr="00D6666D">
        <w:rPr>
          <w:rStyle w:val="StyleUnderline"/>
        </w:rPr>
        <w:t>having dispatched his coalition partner</w:t>
      </w:r>
      <w:r w:rsidRPr="0033334F">
        <w:t xml:space="preserve">, Natsuo </w:t>
      </w:r>
      <w:r w:rsidRPr="00D6666D">
        <w:rPr>
          <w:rStyle w:val="StyleUnderline"/>
        </w:rPr>
        <w:t>Yamaguchi</w:t>
      </w:r>
      <w:r w:rsidRPr="0033334F">
        <w:t xml:space="preserve">, </w:t>
      </w:r>
      <w:r w:rsidRPr="00D6666D">
        <w:rPr>
          <w:rStyle w:val="StyleUnderline"/>
        </w:rPr>
        <w:t>to Beijing</w:t>
      </w:r>
      <w:r w:rsidRPr="0033334F">
        <w:t xml:space="preserve"> reportedly to convey his desire for a new dialogue. It is hardly surprising, given his daunting domestic laundry list, that Xi Jinping should have responded encouragingly to the Japanese olive branch. In the end, </w:t>
      </w:r>
      <w:r w:rsidRPr="00D6666D">
        <w:rPr>
          <w:rStyle w:val="StyleUnderline"/>
        </w:rPr>
        <w:t>Abe and Xi are balancing the same equation</w:t>
      </w:r>
      <w:r w:rsidRPr="0033334F">
        <w:t xml:space="preserve">: They will not give ground on sovereignty issues, but </w:t>
      </w:r>
      <w:r w:rsidRPr="00D6666D">
        <w:rPr>
          <w:rStyle w:val="StyleUnderline"/>
        </w:rPr>
        <w:t xml:space="preserve">they have no interest in a war </w:t>
      </w:r>
      <w:r w:rsidRPr="0033334F">
        <w:t xml:space="preserve">– </w:t>
      </w:r>
      <w:r w:rsidRPr="00D6666D">
        <w:rPr>
          <w:rStyle w:val="StyleUnderline"/>
        </w:rPr>
        <w:t>in fact</w:t>
      </w:r>
      <w:r w:rsidRPr="0033334F">
        <w:t xml:space="preserve">, </w:t>
      </w:r>
      <w:r w:rsidRPr="00D6666D">
        <w:rPr>
          <w:rStyle w:val="StyleUnderline"/>
        </w:rPr>
        <w:t>they must dread it</w:t>
      </w:r>
      <w:r w:rsidRPr="0033334F">
        <w:t>. Even if a small skirmish between Chinese and Japanese ships or aircraft occurs, the leaders will not order additional forces to join the battle unless they are boxed in by a very specific set of circumstances that makes escalation the only face-saving option. The escalatory spiral into all-out war that some envisage once the first shot is fired is certainly not the likeliest outcome, as recurrent skirmishes elsewhere – such as in Kashmir, or along the Thai-Cambodian border – have demonstrated.</w:t>
      </w:r>
    </w:p>
    <w:p w:rsidR="00E42CAB" w:rsidRDefault="00E42CAB" w:rsidP="00E42CAB"/>
    <w:p w:rsidR="00E42CAB" w:rsidRPr="00E44D9E" w:rsidRDefault="00E42CAB" w:rsidP="00E42CAB">
      <w:pPr>
        <w:pStyle w:val="Heading3"/>
      </w:pPr>
      <w:bookmarkStart w:id="14" w:name="_Toc455188340"/>
      <w:r>
        <w:t>A2 Senkaku Islands</w:t>
      </w:r>
      <w:bookmarkEnd w:id="14"/>
    </w:p>
    <w:p w:rsidR="00E42CAB" w:rsidRDefault="00E42CAB" w:rsidP="00E42CAB">
      <w:pPr>
        <w:pStyle w:val="Heading4"/>
      </w:pPr>
      <w:r>
        <w:t>No conflict Japan is making concessions over the islands in the status quo</w:t>
      </w:r>
    </w:p>
    <w:p w:rsidR="00E42CAB" w:rsidRDefault="00E42CAB" w:rsidP="00E42CAB">
      <w:r w:rsidRPr="008E13E0">
        <w:rPr>
          <w:rStyle w:val="Style13ptBold"/>
        </w:rPr>
        <w:t>Keck 14</w:t>
      </w:r>
      <w:r>
        <w:t xml:space="preserve"> </w:t>
      </w:r>
      <w:r w:rsidRPr="00304F97">
        <w:t xml:space="preserve">formerly </w:t>
      </w:r>
      <w:r>
        <w:t>Managing Editor of The Diplomat Zachary, “</w:t>
      </w:r>
      <w:r w:rsidRPr="008E13E0">
        <w:t xml:space="preserve">Japan Caves to </w:t>
      </w:r>
      <w:r>
        <w:t xml:space="preserve">China on Senkaku Island Dispute,” The Diplomat, </w:t>
      </w:r>
      <w:r w:rsidRPr="008E13E0">
        <w:t>October 18, 2014</w:t>
      </w:r>
      <w:r>
        <w:t xml:space="preserve">, </w:t>
      </w:r>
      <w:hyperlink r:id="rId69" w:history="1">
        <w:r w:rsidRPr="00273F32">
          <w:rPr>
            <w:rStyle w:val="Hyperlink"/>
          </w:rPr>
          <w:t>http://thediplomat.com/2014/10/japan-caves-to-china-on-senkaku-island-dispute/</w:t>
        </w:r>
      </w:hyperlink>
      <w:r>
        <w:t xml:space="preserve"> </w:t>
      </w:r>
    </w:p>
    <w:p w:rsidR="00E42CAB" w:rsidRPr="008138BC" w:rsidRDefault="00E42CAB" w:rsidP="00E42CAB">
      <w:pPr>
        <w:rPr>
          <w:sz w:val="14"/>
        </w:rPr>
      </w:pPr>
      <w:r w:rsidRPr="00B25ED1">
        <w:rPr>
          <w:rStyle w:val="StyleUnderline"/>
        </w:rPr>
        <w:t>In order to secure a meeting with Chinese President Xi Jinping</w:t>
      </w:r>
      <w:r w:rsidRPr="008138BC">
        <w:rPr>
          <w:sz w:val="14"/>
        </w:rPr>
        <w:t xml:space="preserve">, </w:t>
      </w:r>
      <w:r w:rsidRPr="00B25ED1">
        <w:rPr>
          <w:rStyle w:val="StyleUnderline"/>
        </w:rPr>
        <w:t>Japanese</w:t>
      </w:r>
      <w:r w:rsidRPr="008138BC">
        <w:rPr>
          <w:sz w:val="14"/>
        </w:rPr>
        <w:t xml:space="preserve"> </w:t>
      </w:r>
      <w:r w:rsidRPr="00B25ED1">
        <w:rPr>
          <w:rStyle w:val="StyleUnderline"/>
        </w:rPr>
        <w:t>Premier</w:t>
      </w:r>
      <w:r w:rsidRPr="008138BC">
        <w:rPr>
          <w:sz w:val="14"/>
        </w:rPr>
        <w:t xml:space="preserve"> Shinzo </w:t>
      </w:r>
      <w:r w:rsidRPr="00B25ED1">
        <w:rPr>
          <w:rStyle w:val="StyleUnderline"/>
        </w:rPr>
        <w:t>Abe</w:t>
      </w:r>
      <w:r w:rsidRPr="008138BC">
        <w:rPr>
          <w:sz w:val="14"/>
        </w:rPr>
        <w:t xml:space="preserve"> </w:t>
      </w:r>
      <w:r w:rsidRPr="00B25ED1">
        <w:rPr>
          <w:rStyle w:val="StyleUnderline"/>
        </w:rPr>
        <w:t xml:space="preserve">agreed to a </w:t>
      </w:r>
      <w:r w:rsidRPr="00B25ED1">
        <w:rPr>
          <w:rStyle w:val="Emphasis"/>
        </w:rPr>
        <w:t>significant concession</w:t>
      </w:r>
      <w:r w:rsidRPr="008138BC">
        <w:rPr>
          <w:sz w:val="14"/>
        </w:rPr>
        <w:t xml:space="preserve"> in Tokyo’s ongoing dispute </w:t>
      </w:r>
      <w:r w:rsidRPr="00B25ED1">
        <w:rPr>
          <w:rStyle w:val="Emphasis"/>
        </w:rPr>
        <w:t>with China over the Senkaku Islands</w:t>
      </w:r>
      <w:r w:rsidRPr="008138BC">
        <w:rPr>
          <w:sz w:val="14"/>
        </w:rPr>
        <w:t xml:space="preserve">, according to Japanese media outlets. As Shannon noted earlier today on China Power, Japanese officials now expect there to be a brief meeting between Chinese President Xi Jinping and Japanese Premier Shinzo Abe during next month’s Asia-Pacific Economic Cooperation (APEC) meeting in Beijing. The meeting would be the first between the two heads of state since they took their current positions. It comes after a prolonged Japanese charm offensive towards China, which resulted in extensive behind-the-scenes negotiations aimed at securing a heads of state meeting at APEC. </w:t>
      </w:r>
      <w:r w:rsidRPr="00B25ED1">
        <w:rPr>
          <w:rStyle w:val="StyleUnderline"/>
        </w:rPr>
        <w:t>The meeting</w:t>
      </w:r>
      <w:r w:rsidRPr="008138BC">
        <w:rPr>
          <w:sz w:val="14"/>
        </w:rPr>
        <w:t xml:space="preserve">, which Japanese officials acknowledged would be more symbolic than substantive, </w:t>
      </w:r>
      <w:r w:rsidRPr="00B25ED1">
        <w:rPr>
          <w:rStyle w:val="StyleUnderline"/>
        </w:rPr>
        <w:t>did not come cheaply for Japan</w:t>
      </w:r>
      <w:r w:rsidRPr="008138BC">
        <w:rPr>
          <w:sz w:val="14"/>
        </w:rPr>
        <w:t xml:space="preserve">. Indeed, if Japanese media reports are accurate, </w:t>
      </w:r>
      <w:r w:rsidRPr="00B25ED1">
        <w:rPr>
          <w:rStyle w:val="StyleUnderline"/>
        </w:rPr>
        <w:t xml:space="preserve">Tokyo appears to have </w:t>
      </w:r>
      <w:r w:rsidRPr="00B25ED1">
        <w:rPr>
          <w:rStyle w:val="Emphasis"/>
        </w:rPr>
        <w:t>caved</w:t>
      </w:r>
      <w:r w:rsidRPr="00B25ED1">
        <w:rPr>
          <w:rStyle w:val="StyleUnderline"/>
        </w:rPr>
        <w:t xml:space="preserve"> on the major issue that prevented a heads-of-state meeting to date</w:t>
      </w:r>
      <w:r w:rsidRPr="008138BC">
        <w:rPr>
          <w:sz w:val="14"/>
        </w:rPr>
        <w:t xml:space="preserve">. On Thursday, Mainichi reported that </w:t>
      </w:r>
      <w:r w:rsidRPr="00B25ED1">
        <w:rPr>
          <w:rStyle w:val="StyleUnderline"/>
        </w:rPr>
        <w:t>Japan made a three-prong proposal to China</w:t>
      </w:r>
      <w:r w:rsidRPr="008138BC">
        <w:rPr>
          <w:sz w:val="14"/>
        </w:rPr>
        <w:t xml:space="preserve"> in order to secure the meeting between the two heads of states next month. According to </w:t>
      </w:r>
      <w:r w:rsidRPr="00B25ED1">
        <w:rPr>
          <w:rStyle w:val="StyleUnderline"/>
        </w:rPr>
        <w:t>the report</w:t>
      </w:r>
      <w:r w:rsidRPr="008138BC">
        <w:rPr>
          <w:sz w:val="14"/>
        </w:rPr>
        <w:t xml:space="preserve">, which </w:t>
      </w:r>
      <w:r w:rsidRPr="00B25ED1">
        <w:rPr>
          <w:rStyle w:val="StyleUnderline"/>
        </w:rPr>
        <w:t>cited “Japanese government sources</w:t>
      </w:r>
      <w:r w:rsidRPr="008138BC">
        <w:rPr>
          <w:sz w:val="14"/>
        </w:rPr>
        <w:t xml:space="preserve">,” Japan proposed that during his meeting with Xi, </w:t>
      </w:r>
      <w:r w:rsidRPr="00B25ED1">
        <w:rPr>
          <w:rStyle w:val="StyleUnderline"/>
        </w:rPr>
        <w:t xml:space="preserve">Abe would </w:t>
      </w:r>
      <w:r w:rsidRPr="008138BC">
        <w:rPr>
          <w:sz w:val="14"/>
        </w:rPr>
        <w:t>first reassert that the Senkaku Islands are an inherent part of Japanese territory, but then</w:t>
      </w:r>
      <w:r w:rsidRPr="00B25ED1">
        <w:rPr>
          <w:rStyle w:val="StyleUnderline"/>
        </w:rPr>
        <w:t xml:space="preserve"> “acknowledge that China has a case as well” to the islands</w:t>
      </w:r>
      <w:r w:rsidRPr="008138BC">
        <w:rPr>
          <w:sz w:val="14"/>
        </w:rPr>
        <w:t xml:space="preserve">. He would then propose that China and Japan seek to settle the issue through mutual dialogue over time. None of this would be included in a joint statement or any other documents officially released after the summit meeting. Still, if the report is accurate, </w:t>
      </w:r>
      <w:r w:rsidRPr="00B25ED1">
        <w:rPr>
          <w:rStyle w:val="StyleUnderline"/>
        </w:rPr>
        <w:t xml:space="preserve">Abe’s acknowledgement that a territorial dispute exists and proposal to settle the issue through mutual dialogue represent </w:t>
      </w:r>
      <w:r w:rsidRPr="00B25ED1">
        <w:rPr>
          <w:rStyle w:val="Emphasis"/>
        </w:rPr>
        <w:t>huge concessions</w:t>
      </w:r>
      <w:r w:rsidRPr="008138BC">
        <w:rPr>
          <w:sz w:val="14"/>
        </w:rPr>
        <w:t xml:space="preserve"> </w:t>
      </w:r>
      <w:r w:rsidRPr="00B25ED1">
        <w:rPr>
          <w:rStyle w:val="StyleUnderline"/>
        </w:rPr>
        <w:t xml:space="preserve">to </w:t>
      </w:r>
      <w:r w:rsidRPr="00B25ED1">
        <w:rPr>
          <w:rStyle w:val="Emphasis"/>
        </w:rPr>
        <w:t>long-standing Chinese demands.</w:t>
      </w:r>
      <w:r>
        <w:rPr>
          <w:b/>
          <w:iCs/>
          <w:u w:val="single"/>
        </w:rPr>
        <w:t xml:space="preserve"> </w:t>
      </w:r>
      <w:r w:rsidRPr="008E13E0">
        <w:rPr>
          <w:rStyle w:val="StyleUnderline"/>
        </w:rPr>
        <w:t>The Japanese government has always refused to acknowledge that a territorial dispute even exists with China</w:t>
      </w:r>
      <w:r w:rsidRPr="008138BC">
        <w:rPr>
          <w:sz w:val="14"/>
        </w:rPr>
        <w:t xml:space="preserve"> over the Senkaku Islands, which Beijing refers to as the Diaoyu Islands. “There exists no issue of territorial sovereignty to be resolved concerning the Senkaku Islands,” Japan has said on numerous occasions. China’s main precondition for agreeing to a heads of state meeting between President Xi and Prime Minister Abe has long been Japan’s acknowledgement that the territorial dispute exists. As Kyodo reported in June 2013, “Even after the change of government last December with the inauguration of the administration of Prime Minister Shinzo Abe, China has continued to call for Japan to acknowledge that a territorial dispute exists as a precondition for holding a summit.” That same report noted that Japan had refused to do this, and thus that a leadership summit appeared unlikely for the foreseeable future. The two sides also publicly fought over the issue during the UN General Assembly meeting in September of last year. First, Chinese Foreign Minister Wang Yi said at a think tank speech before the UNGA opened that China was willing to reopen dialogue with Japan, but first “Japan needs to recognize that there is such a dispute. The whole world knows that there is a dispute.” Prime Minister Abe appeared to respond to Wang in a press conference following his appearance at the UN summit. “Senkaku is an inherent part of the territory of Japan in light of historical facts and based upon international law, and the islands are under the valid control of Japan,” Abe said at the press conference. While Tokyo would not escalate the situation and wanted to open dialogue with China to avoid an armed conflict, Abe insisted that “Japan would not make a concession on our territorial sovereignty.” Some in China are already taking the concession as a sign of Japanese weakness. Specifically, the Global Times quoted  Yang Bojiang, director of Japanese studies at the China Institutes of Contemporary International Relations, as saying: “Abe is under economic pressure to resume talks with China and advance the bilateral relationship, so he has to show the world his willingness to talk.”</w:t>
      </w:r>
    </w:p>
    <w:p w:rsidR="00E42CAB" w:rsidRDefault="00E42CAB" w:rsidP="00E42CAB"/>
    <w:p w:rsidR="008138BC" w:rsidRDefault="008138BC">
      <w:pPr>
        <w:rPr>
          <w:rFonts w:eastAsiaTheme="majorEastAsia" w:cstheme="majorBidi"/>
          <w:b/>
          <w:iCs/>
          <w:sz w:val="26"/>
        </w:rPr>
      </w:pPr>
      <w:r>
        <w:br w:type="page"/>
      </w:r>
    </w:p>
    <w:p w:rsidR="00E42CAB" w:rsidRDefault="00E42CAB" w:rsidP="00E42CAB">
      <w:pPr>
        <w:pStyle w:val="Heading4"/>
      </w:pPr>
      <w:r>
        <w:t>Chinese aggression over Senkaku is drastically declining</w:t>
      </w:r>
    </w:p>
    <w:p w:rsidR="00E42CAB" w:rsidRDefault="00E42CAB" w:rsidP="00E42CAB">
      <w:r w:rsidRPr="00454E7C">
        <w:rPr>
          <w:rStyle w:val="Style13ptBold"/>
        </w:rPr>
        <w:t>Harner 14</w:t>
      </w:r>
      <w:r>
        <w:t xml:space="preserve"> Stephen, “</w:t>
      </w:r>
      <w:r w:rsidRPr="00454E7C">
        <w:t>China De-Escalating The Senkaku/Diaoyu Crisis, But Will Abe Respond?</w:t>
      </w:r>
      <w:r>
        <w:t xml:space="preserve">,” Forbes, </w:t>
      </w:r>
      <w:r w:rsidRPr="00454E7C">
        <w:t>8/21/2014</w:t>
      </w:r>
      <w:r>
        <w:t xml:space="preserve">, </w:t>
      </w:r>
      <w:hyperlink r:id="rId70" w:history="1">
        <w:r w:rsidRPr="00273F32">
          <w:rPr>
            <w:rStyle w:val="Hyperlink"/>
          </w:rPr>
          <w:t>http://www.forbes.com/sites/stephenharner/2014/08/21/china-de-escalating-the-senkakudiaoyu-crisis-but-will-abe-respond/2/</w:t>
        </w:r>
      </w:hyperlink>
      <w:r>
        <w:t xml:space="preserve"> </w:t>
      </w:r>
    </w:p>
    <w:p w:rsidR="00E42CAB" w:rsidRPr="0033334F" w:rsidRDefault="00E42CAB" w:rsidP="00E42CAB">
      <w:r w:rsidRPr="0033334F">
        <w:t xml:space="preserve">A “deep truth” column by in the August 15 on-line Nihon Keizai Shimbun focuses on the dramatic decrease in Chinese “intrusions” into waters around the disputed Senkaku/Diaoyu islands. Nikkei editorial board member Akita Hiroyuki cites </w:t>
      </w:r>
      <w:r w:rsidRPr="00C51115">
        <w:rPr>
          <w:rStyle w:val="StyleUnderline"/>
        </w:rPr>
        <w:t>Japanese government source</w:t>
      </w:r>
      <w:r w:rsidRPr="0033334F">
        <w:t xml:space="preserve">s to </w:t>
      </w:r>
      <w:r w:rsidRPr="00C51115">
        <w:rPr>
          <w:rStyle w:val="StyleUnderline"/>
        </w:rPr>
        <w:t>reveal</w:t>
      </w:r>
      <w:r w:rsidRPr="0033334F">
        <w:t xml:space="preserve"> that </w:t>
      </w:r>
      <w:r w:rsidRPr="00C51115">
        <w:rPr>
          <w:rStyle w:val="StyleUnderline"/>
        </w:rPr>
        <w:t>during the first six months of 2014</w:t>
      </w:r>
      <w:r w:rsidRPr="0033334F">
        <w:t xml:space="preserve"> 40 </w:t>
      </w:r>
      <w:r w:rsidRPr="00C51115">
        <w:rPr>
          <w:rStyle w:val="StyleUnderline"/>
        </w:rPr>
        <w:t>Chinese vessels entered waters around Senkaku</w:t>
      </w:r>
      <w:r w:rsidRPr="0033334F">
        <w:t xml:space="preserve">/Diaoyu claimed by Japan. This works out to </w:t>
      </w:r>
      <w:r w:rsidRPr="00C51115">
        <w:rPr>
          <w:rStyle w:val="StyleUnderline"/>
        </w:rPr>
        <w:t>6.6 vessels a month</w:t>
      </w:r>
      <w:r w:rsidRPr="0033334F">
        <w:t xml:space="preserve">. </w:t>
      </w:r>
      <w:r w:rsidRPr="00C51115">
        <w:rPr>
          <w:rStyle w:val="StyleUnderline"/>
        </w:rPr>
        <w:t>In the first six months of 2013</w:t>
      </w:r>
      <w:r w:rsidRPr="0033334F">
        <w:t xml:space="preserve"> 94 </w:t>
      </w:r>
      <w:r w:rsidRPr="00C51115">
        <w:rPr>
          <w:rStyle w:val="StyleUnderline"/>
        </w:rPr>
        <w:t>Chinese vessels had entered the waters</w:t>
      </w:r>
      <w:r w:rsidRPr="0033334F">
        <w:t xml:space="preserve">, </w:t>
      </w:r>
      <w:r w:rsidRPr="00C51115">
        <w:rPr>
          <w:rStyle w:val="StyleUnderline"/>
        </w:rPr>
        <w:t>a monthly average of 15.6 vessels</w:t>
      </w:r>
      <w:r w:rsidRPr="0033334F">
        <w:t>. Thus, this year’s “</w:t>
      </w:r>
      <w:r w:rsidRPr="00C51115">
        <w:rPr>
          <w:rStyle w:val="StyleUnderline"/>
        </w:rPr>
        <w:t>incursions” have fallen by half.</w:t>
      </w:r>
      <w:r>
        <w:rPr>
          <w:rStyle w:val="StyleUnderline"/>
        </w:rPr>
        <w:t xml:space="preserve"> </w:t>
      </w:r>
      <w:r w:rsidRPr="00C51115">
        <w:rPr>
          <w:rStyle w:val="StyleUnderline"/>
        </w:rPr>
        <w:t>Also the duration of the Chinese vessels’ presence in Japanese-claimed waters declined</w:t>
      </w:r>
      <w:r w:rsidRPr="0033334F">
        <w:t xml:space="preserve">. </w:t>
      </w:r>
      <w:r w:rsidRPr="00C51115">
        <w:rPr>
          <w:rStyle w:val="StyleUnderline"/>
        </w:rPr>
        <w:t>Last year in was not uncommon for the vessels to remain for over four hours. Since</w:t>
      </w:r>
      <w:r w:rsidRPr="0033334F">
        <w:t xml:space="preserve"> this </w:t>
      </w:r>
      <w:r w:rsidRPr="00C51115">
        <w:rPr>
          <w:rStyle w:val="StyleUnderline"/>
        </w:rPr>
        <w:t>spring</w:t>
      </w:r>
      <w:r w:rsidRPr="0033334F">
        <w:t xml:space="preserve">, </w:t>
      </w:r>
      <w:r w:rsidRPr="00C51115">
        <w:rPr>
          <w:rStyle w:val="StyleUnderline"/>
        </w:rPr>
        <w:t>two to three hours has been the rule.</w:t>
      </w:r>
      <w:r>
        <w:rPr>
          <w:rStyle w:val="StyleUnderline"/>
        </w:rPr>
        <w:t xml:space="preserve"> </w:t>
      </w:r>
      <w:r w:rsidRPr="00C51115">
        <w:rPr>
          <w:rStyle w:val="StyleUnderline"/>
        </w:rPr>
        <w:t xml:space="preserve">From the Japanese </w:t>
      </w:r>
      <w:r w:rsidRPr="00C51115">
        <w:rPr>
          <w:rStyle w:val="Emphasis"/>
        </w:rPr>
        <w:t>perspective</w:t>
      </w:r>
      <w:r w:rsidRPr="0033334F">
        <w:t xml:space="preserve">, </w:t>
      </w:r>
      <w:r w:rsidRPr="00C51115">
        <w:rPr>
          <w:rStyle w:val="StyleUnderline"/>
        </w:rPr>
        <w:t>it has not been only the number and length of China’s “intrusions” that have diminished, certain “provocative” acts have ceased</w:t>
      </w:r>
      <w:r w:rsidRPr="0033334F">
        <w:t xml:space="preserve">. Last year </w:t>
      </w:r>
      <w:r w:rsidRPr="00C51115">
        <w:rPr>
          <w:rStyle w:val="StyleUnderline"/>
        </w:rPr>
        <w:t>Chinese coast guard vessels were detaining Japanese fishing boats</w:t>
      </w:r>
      <w:r w:rsidRPr="0033334F">
        <w:t xml:space="preserve"> and threatening to prosecute their crews, while also performing course blocking maneuvers against Japanese patrol ships. </w:t>
      </w:r>
      <w:r w:rsidRPr="00C51115">
        <w:rPr>
          <w:rStyle w:val="StyleUnderline"/>
        </w:rPr>
        <w:t>Such Chinese actions have recently declined</w:t>
      </w:r>
      <w:r w:rsidRPr="0033334F">
        <w:t xml:space="preserve">. “There is intelligence suggesting that the </w:t>
      </w:r>
      <w:r w:rsidRPr="00C51115">
        <w:rPr>
          <w:rStyle w:val="StyleUnderline"/>
        </w:rPr>
        <w:t>Chinese authorities have ordered an end to forced expulsion of Japanese fishing boats</w:t>
      </w:r>
      <w:r w:rsidRPr="0033334F">
        <w:t xml:space="preserve">,” writes Akita. </w:t>
      </w:r>
    </w:p>
    <w:p w:rsidR="00E42CAB" w:rsidRDefault="00E42CAB" w:rsidP="00E42CAB"/>
    <w:p w:rsidR="008138BC" w:rsidRDefault="008138BC">
      <w:pPr>
        <w:rPr>
          <w:rFonts w:eastAsiaTheme="majorEastAsia" w:cstheme="majorBidi"/>
          <w:b/>
          <w:iCs/>
          <w:sz w:val="26"/>
        </w:rPr>
      </w:pPr>
      <w:r>
        <w:br w:type="page"/>
      </w:r>
    </w:p>
    <w:p w:rsidR="00E42CAB" w:rsidRDefault="00E42CAB" w:rsidP="00E42CAB">
      <w:pPr>
        <w:pStyle w:val="Heading4"/>
      </w:pPr>
      <w:r>
        <w:t>Guidelines establish effective deterrence that prevents</w:t>
      </w:r>
      <w:r w:rsidRPr="00A14C45">
        <w:t xml:space="preserve"> Senkaku </w:t>
      </w:r>
      <w:r>
        <w:t>from happening</w:t>
      </w:r>
    </w:p>
    <w:p w:rsidR="00E42CAB" w:rsidRDefault="00E42CAB" w:rsidP="00E42CAB">
      <w:r w:rsidRPr="00563F07">
        <w:rPr>
          <w:rStyle w:val="Style13ptBold"/>
        </w:rPr>
        <w:t>Kotani 15</w:t>
      </w:r>
      <w:r>
        <w:t xml:space="preserve"> </w:t>
      </w:r>
      <w:r w:rsidRPr="00563F07">
        <w:t>Tetsuo</w:t>
      </w:r>
      <w:r>
        <w:t>, “T</w:t>
      </w:r>
      <w:r w:rsidRPr="00563F07">
        <w:t>HE MARITIME SECURITY IMPLICATIONS OF THE NEW U.S.-JAPAN GUIDELINES</w:t>
      </w:r>
      <w:r>
        <w:t>,”</w:t>
      </w:r>
      <w:r w:rsidRPr="00563F07">
        <w:t xml:space="preserve"> </w:t>
      </w:r>
      <w:r>
        <w:t xml:space="preserve">Asia Maritime Transparency Initiative, </w:t>
      </w:r>
      <w:r w:rsidRPr="00563F07">
        <w:t>April 30, 2015</w:t>
      </w:r>
      <w:r>
        <w:t xml:space="preserve">, </w:t>
      </w:r>
      <w:hyperlink r:id="rId71" w:history="1">
        <w:r w:rsidRPr="006D35E2">
          <w:rPr>
            <w:rStyle w:val="Hyperlink"/>
          </w:rPr>
          <w:t>http://amti.csis.org/the-maritime-security-implications-of-the-new-u-s-japan-guidelines/</w:t>
        </w:r>
      </w:hyperlink>
      <w:r>
        <w:t xml:space="preserve"> </w:t>
      </w:r>
    </w:p>
    <w:p w:rsidR="00E42CAB" w:rsidRPr="008138BC" w:rsidRDefault="00E42CAB" w:rsidP="00E42CAB">
      <w:pPr>
        <w:rPr>
          <w:sz w:val="14"/>
        </w:rPr>
      </w:pPr>
      <w:r w:rsidRPr="008138BC">
        <w:rPr>
          <w:sz w:val="14"/>
        </w:rPr>
        <w:t xml:space="preserve">The </w:t>
      </w:r>
      <w:r w:rsidRPr="006724AD">
        <w:rPr>
          <w:rStyle w:val="StyleUnderline"/>
        </w:rPr>
        <w:t>new U.S.-Japan Defense Guidelines</w:t>
      </w:r>
      <w:r w:rsidRPr="008138BC">
        <w:rPr>
          <w:sz w:val="14"/>
        </w:rPr>
        <w:t xml:space="preserve"> will </w:t>
      </w:r>
      <w:r w:rsidRPr="006724AD">
        <w:rPr>
          <w:rStyle w:val="StyleUnderline"/>
        </w:rPr>
        <w:t>upgrade</w:t>
      </w:r>
      <w:r w:rsidRPr="008138BC">
        <w:rPr>
          <w:sz w:val="14"/>
        </w:rPr>
        <w:t xml:space="preserve"> bilateral operational </w:t>
      </w:r>
      <w:r w:rsidRPr="006724AD">
        <w:rPr>
          <w:rStyle w:val="StyleUnderline"/>
        </w:rPr>
        <w:t>cooperation</w:t>
      </w:r>
      <w:r w:rsidRPr="008138BC">
        <w:rPr>
          <w:sz w:val="14"/>
        </w:rPr>
        <w:t xml:space="preserve"> and enhance the alliance structure. The new Guidelines </w:t>
      </w:r>
      <w:r w:rsidRPr="006724AD">
        <w:rPr>
          <w:rStyle w:val="StyleUnderline"/>
        </w:rPr>
        <w:t>enable Japanese and U.S. forces to conduct effective combined operations defending each other’s units and assets in the high seas</w:t>
      </w:r>
      <w:r w:rsidRPr="008138BC">
        <w:rPr>
          <w:sz w:val="14"/>
        </w:rPr>
        <w:t xml:space="preserve">—even beyond Japanese territorial waters. The new Alliance Coordination Mechanism will endorse this upgraded operational cooperation. Under this new Mechanism, the Japan Self-Defense Force (JSDF) </w:t>
      </w:r>
      <w:r w:rsidRPr="006724AD">
        <w:rPr>
          <w:rStyle w:val="StyleUnderline"/>
        </w:rPr>
        <w:t>and</w:t>
      </w:r>
      <w:r w:rsidRPr="008138BC">
        <w:rPr>
          <w:sz w:val="14"/>
        </w:rPr>
        <w:t xml:space="preserve"> U.S. military will </w:t>
      </w:r>
      <w:r w:rsidRPr="006724AD">
        <w:rPr>
          <w:rStyle w:val="StyleUnderline"/>
        </w:rPr>
        <w:t>share information and situational awareness</w:t>
      </w:r>
      <w:r w:rsidRPr="008138BC">
        <w:rPr>
          <w:sz w:val="14"/>
        </w:rPr>
        <w:t xml:space="preserve"> from peacetime to gray-zone and full-fledged military contingencies, while coordinating bilateral responses. The Guidelines will have huge implications for U.S.-Japan cooperation in the maritime domain. </w:t>
      </w:r>
      <w:r w:rsidRPr="006724AD">
        <w:rPr>
          <w:rStyle w:val="StyleUnderline"/>
        </w:rPr>
        <w:t>For the last several years, China has been challenging Japanese territory</w:t>
      </w:r>
      <w:r w:rsidRPr="008138BC">
        <w:rPr>
          <w:sz w:val="14"/>
        </w:rPr>
        <w:t xml:space="preserve"> and sovereignty in the East China Sea. </w:t>
      </w:r>
      <w:r w:rsidRPr="006724AD">
        <w:rPr>
          <w:rStyle w:val="Emphasis"/>
        </w:rPr>
        <w:t xml:space="preserve">China recognizes that the overall military balance still favors Japan and the United States, and therefore takes measures short of armed attack to avoid U.S. military intervention. </w:t>
      </w:r>
      <w:r w:rsidRPr="008138BC">
        <w:rPr>
          <w:sz w:val="14"/>
        </w:rPr>
        <w:t xml:space="preserve">The first responder to Chinese gray-zone challenges in the East China Sea is </w:t>
      </w:r>
      <w:r w:rsidRPr="006724AD">
        <w:rPr>
          <w:rStyle w:val="StyleUnderline"/>
        </w:rPr>
        <w:t>the Japan Coast Guard</w:t>
      </w:r>
      <w:r w:rsidRPr="008138BC">
        <w:rPr>
          <w:sz w:val="14"/>
        </w:rPr>
        <w:t xml:space="preserve"> (JCG). By </w:t>
      </w:r>
      <w:r w:rsidRPr="006724AD">
        <w:rPr>
          <w:rStyle w:val="StyleUnderline"/>
        </w:rPr>
        <w:t>involving</w:t>
      </w:r>
      <w:r w:rsidRPr="008138BC">
        <w:rPr>
          <w:sz w:val="14"/>
        </w:rPr>
        <w:t xml:space="preserve"> JCG </w:t>
      </w:r>
      <w:r w:rsidRPr="006724AD">
        <w:rPr>
          <w:rStyle w:val="StyleUnderline"/>
        </w:rPr>
        <w:t>in the Alliance</w:t>
      </w:r>
      <w:r w:rsidRPr="008138BC">
        <w:rPr>
          <w:sz w:val="14"/>
        </w:rPr>
        <w:t xml:space="preserve"> Coordination Mechanism, the alliance </w:t>
      </w:r>
      <w:r w:rsidRPr="006724AD">
        <w:rPr>
          <w:rStyle w:val="StyleUnderline"/>
        </w:rPr>
        <w:t>can effectively respond to Chinese creeping coercion</w:t>
      </w:r>
      <w:r w:rsidRPr="008138BC">
        <w:rPr>
          <w:sz w:val="14"/>
        </w:rPr>
        <w:t xml:space="preserve">. The new Guidelines will also allow the JSDF and US forces to prepare flexible deterrent options (FDOs) for escalation control. By demonstrating its will and determination through the deployment of allied units, </w:t>
      </w:r>
      <w:r w:rsidRPr="006724AD">
        <w:rPr>
          <w:rStyle w:val="StyleUnderline"/>
        </w:rPr>
        <w:t>the alliance can dominate escalation.</w:t>
      </w:r>
      <w:r>
        <w:rPr>
          <w:rStyle w:val="StyleUnderline"/>
        </w:rPr>
        <w:t xml:space="preserve"> </w:t>
      </w:r>
      <w:r w:rsidRPr="008138BC">
        <w:rPr>
          <w:sz w:val="14"/>
        </w:rPr>
        <w:t xml:space="preserve">The new </w:t>
      </w:r>
      <w:r w:rsidRPr="006724AD">
        <w:rPr>
          <w:rStyle w:val="StyleUnderline"/>
        </w:rPr>
        <w:t>Guidelines</w:t>
      </w:r>
      <w:r w:rsidRPr="008138BC">
        <w:rPr>
          <w:sz w:val="14"/>
        </w:rPr>
        <w:t xml:space="preserve"> will </w:t>
      </w:r>
      <w:r w:rsidRPr="006724AD">
        <w:rPr>
          <w:rStyle w:val="StyleUnderline"/>
        </w:rPr>
        <w:t>enhance</w:t>
      </w:r>
      <w:r w:rsidRPr="008138BC">
        <w:rPr>
          <w:sz w:val="14"/>
        </w:rPr>
        <w:t xml:space="preserve"> overall </w:t>
      </w:r>
      <w:r w:rsidRPr="006724AD">
        <w:rPr>
          <w:rStyle w:val="StyleUnderline"/>
        </w:rPr>
        <w:t>deterrence</w:t>
      </w:r>
      <w:r w:rsidRPr="008138BC">
        <w:rPr>
          <w:sz w:val="14"/>
        </w:rPr>
        <w:t xml:space="preserve"> too. An increasingly important aspect of alliance deterrence is its ability to respond to China’s precision strike capabilities. The new Guidelines refer to dispersion, hardening, and resiliency of existing facilities to deal with China’s ballistic missile threat vis-à-vis, for instance, Kadena Airbase in Okinawa. </w:t>
      </w:r>
      <w:r w:rsidRPr="006724AD">
        <w:rPr>
          <w:rStyle w:val="StyleUnderline"/>
        </w:rPr>
        <w:t xml:space="preserve">Even after a Chinese ballistic missile attack, the alliance will maintain counterattack capabilities </w:t>
      </w:r>
      <w:r w:rsidRPr="008138BC">
        <w:rPr>
          <w:sz w:val="14"/>
        </w:rPr>
        <w:t xml:space="preserve">using other military and commercial facilities, </w:t>
      </w:r>
      <w:r w:rsidRPr="006724AD">
        <w:rPr>
          <w:rStyle w:val="StyleUnderline"/>
        </w:rPr>
        <w:t>while rapidly recovering damaged ones</w:t>
      </w:r>
      <w:r w:rsidRPr="008138BC">
        <w:rPr>
          <w:sz w:val="14"/>
        </w:rPr>
        <w:t xml:space="preserve">. </w:t>
      </w:r>
      <w:r w:rsidRPr="00563F07">
        <w:rPr>
          <w:rStyle w:val="StyleUnderline"/>
        </w:rPr>
        <w:t>The new Guidelines</w:t>
      </w:r>
      <w:r w:rsidRPr="008138BC">
        <w:rPr>
          <w:sz w:val="14"/>
        </w:rPr>
        <w:t xml:space="preserve"> also define the division of labor between the JSDF and U.S. military for island defense. This is to </w:t>
      </w:r>
      <w:r w:rsidRPr="00563F07">
        <w:rPr>
          <w:rStyle w:val="Emphasis"/>
        </w:rPr>
        <w:t>endorse US commitment to defend the Senkaku Islands</w:t>
      </w:r>
      <w:r w:rsidRPr="008138BC">
        <w:rPr>
          <w:sz w:val="14"/>
        </w:rPr>
        <w:t xml:space="preserve"> and the entire Japanese southwestern island chain. The traditional alliance division of labor was spear and shield—U.S. forces provide offensive strike capabilities and JSDF provide defensive measures. In island defense, however, the JSDF takes the primary responsibility through the Dynamic Joint Defense Force, while the U.S. military plays a supporting role with strategic strike capabilities. Maritime security and the protection of freedom of navigation without geographical restriction is a core of the new Guidelines. The alliance will continue to be a major security provider for the Taiwan Strait. Given the ongoing Chinese land reclamation and nuclear submarine (SSBN) program in the South China Sea, the new Guidelines will enable Japan-U.S. cooperation for intelligence, surveillance, and reconnaissance (ISR) in these troubled waters. Japanese ISR activities in the South China Sea will not only secure freedom of navigation but also maintain the credibility of the U.S. nuclear umbrella. The new Guidelines also assume bilateral cooperation for minesweeping and ship inspection in the international waters. The new Guidelines call for cooperation with third parties. </w:t>
      </w:r>
      <w:r w:rsidRPr="00563F07">
        <w:rPr>
          <w:rStyle w:val="StyleUnderline"/>
        </w:rPr>
        <w:t xml:space="preserve">The alliance can work more with Australia </w:t>
      </w:r>
      <w:r w:rsidRPr="008138BC">
        <w:rPr>
          <w:sz w:val="14"/>
        </w:rPr>
        <w:t>in the Pacific</w:t>
      </w:r>
      <w:r w:rsidRPr="00563F07">
        <w:rPr>
          <w:rStyle w:val="StyleUnderline"/>
        </w:rPr>
        <w:t xml:space="preserve"> </w:t>
      </w:r>
      <w:r w:rsidRPr="008138BC">
        <w:rPr>
          <w:sz w:val="14"/>
        </w:rPr>
        <w:t>and</w:t>
      </w:r>
      <w:r w:rsidRPr="00563F07">
        <w:rPr>
          <w:rStyle w:val="StyleUnderline"/>
        </w:rPr>
        <w:t xml:space="preserve"> India </w:t>
      </w:r>
      <w:r w:rsidRPr="008138BC">
        <w:rPr>
          <w:sz w:val="14"/>
        </w:rPr>
        <w:t>in the Indian Ocean</w:t>
      </w:r>
      <w:r w:rsidRPr="00563F07">
        <w:rPr>
          <w:rStyle w:val="StyleUnderline"/>
        </w:rPr>
        <w:t>.</w:t>
      </w:r>
      <w:r w:rsidRPr="008138BC">
        <w:rPr>
          <w:sz w:val="14"/>
        </w:rPr>
        <w:t xml:space="preserve"> The alliance can conduct more effective and efficient capacity building for countries like </w:t>
      </w:r>
      <w:r w:rsidRPr="00563F07">
        <w:rPr>
          <w:rStyle w:val="StyleUnderline"/>
        </w:rPr>
        <w:t>the Philippines and Vietnam</w:t>
      </w:r>
      <w:r w:rsidRPr="008138BC">
        <w:rPr>
          <w:sz w:val="14"/>
        </w:rPr>
        <w:t>, too. U.S.-Japan cooperation for the new Australian submarine program will enhance underwater superiority of the alliance in the Pacific. The Guidelines need to be endorsed by Japanese domestic security legislation reform. The ruling coalition of the Liberal Democratic Party (LDP) and Komeito has already agreed on the content of the legislation, and they will pass it in the Diet by summer. The new security legislation will allow the JSDF to use force, only in a situation that threatens Japan’s national survival. But how that is defined remains to be seen— Komeito is still reluctant to regard a threat to Japanese sea lanes as a threat to national survival. Seventy years ago, Japan was defeated not by atomic bombing but by commercial raid. To make the new Guidelines work for maritime security, Japanese political leaders need to reach a consensus on the importance of sea lanes, and their role in national defense.</w:t>
      </w:r>
    </w:p>
    <w:p w:rsidR="00E42CAB" w:rsidRPr="002B3B52" w:rsidRDefault="00E42CAB" w:rsidP="00E42CAB">
      <w:pPr>
        <w:rPr>
          <w:rFonts w:asciiTheme="majorHAnsi" w:hAnsiTheme="majorHAnsi"/>
          <w:u w:val="single"/>
        </w:rPr>
      </w:pPr>
    </w:p>
    <w:p w:rsidR="006A3C29" w:rsidRDefault="006A3C29" w:rsidP="006A3C29"/>
    <w:p w:rsidR="00C2695D" w:rsidRDefault="007D3182" w:rsidP="007D3182">
      <w:pPr>
        <w:pStyle w:val="Heading2"/>
      </w:pPr>
      <w:bookmarkStart w:id="15" w:name="_Toc455188341"/>
      <w:r>
        <w:t>A2 IPR Adv</w:t>
      </w:r>
      <w:bookmarkEnd w:id="15"/>
    </w:p>
    <w:p w:rsidR="00FA7C54" w:rsidRDefault="00FA7C54" w:rsidP="00FA7C54">
      <w:pPr>
        <w:pStyle w:val="Heading3"/>
      </w:pPr>
      <w:bookmarkStart w:id="16" w:name="_Toc455188342"/>
      <w:r>
        <w:t>No solvency</w:t>
      </w:r>
      <w:bookmarkEnd w:id="16"/>
    </w:p>
    <w:p w:rsidR="00E42CAB" w:rsidRPr="00E42CAB" w:rsidRDefault="00E42CAB" w:rsidP="00E42CAB">
      <w:pPr>
        <w:rPr>
          <w:i/>
        </w:rPr>
      </w:pPr>
      <w:r w:rsidRPr="00E42CAB">
        <w:rPr>
          <w:i/>
        </w:rPr>
        <w:t>Also, find CCP answers in the CCP Collapse DA File.</w:t>
      </w:r>
    </w:p>
    <w:p w:rsidR="00FA7C54" w:rsidRPr="00FA7C54" w:rsidRDefault="00FA7C54" w:rsidP="00FA7C54">
      <w:pPr>
        <w:pStyle w:val="Heading4"/>
      </w:pPr>
      <w:r w:rsidRPr="00FA7C54">
        <w:t>CCP lacks authority to protect IPR</w:t>
      </w:r>
    </w:p>
    <w:p w:rsidR="00FA7C54" w:rsidRPr="00C60506" w:rsidRDefault="00FA7C54" w:rsidP="00FA7C54">
      <w:r w:rsidRPr="00C60506">
        <w:t xml:space="preserve">(Kenneth </w:t>
      </w:r>
      <w:r w:rsidRPr="00C60506">
        <w:rPr>
          <w:rStyle w:val="Style13ptBold"/>
        </w:rPr>
        <w:t>Lieberthal</w:t>
      </w:r>
      <w:r w:rsidRPr="00C60506">
        <w:t xml:space="preserve"> </w:t>
      </w:r>
      <w:r w:rsidRPr="00C60506">
        <w:rPr>
          <w:rStyle w:val="Style13ptBold"/>
        </w:rPr>
        <w:t>and</w:t>
      </w:r>
      <w:r w:rsidRPr="00C60506">
        <w:t xml:space="preserve"> Wang </w:t>
      </w:r>
      <w:r w:rsidRPr="00C60506">
        <w:rPr>
          <w:rStyle w:val="Style13ptBold"/>
        </w:rPr>
        <w:t>Jisi</w:t>
      </w:r>
      <w:r w:rsidRPr="00C60506">
        <w:t>, March 20</w:t>
      </w:r>
      <w:r w:rsidRPr="00C60506">
        <w:rPr>
          <w:rStyle w:val="Style13ptBold"/>
        </w:rPr>
        <w:t>12</w:t>
      </w:r>
      <w:r w:rsidRPr="00C60506">
        <w:t>, Kenneth Lieberthal is Senior Fellow in Foreign Policy and in Global Economy and Development and is Director of the John L. Thornton China Center at the Brookings Institution. Wang Jisi is Director of the Center for International and Stra- tegic Studies and Dean of the School of International Stud</w:t>
      </w:r>
      <w:r>
        <w:t>ies at Peking University, Pg. 24-25</w:t>
      </w:r>
      <w:r w:rsidRPr="00C60506">
        <w:t>, “Addressing U.S.-China Strategic Distrust”)//Dong</w:t>
      </w:r>
    </w:p>
    <w:p w:rsidR="00FA7C54" w:rsidRDefault="00FA7C54" w:rsidP="00FA7C54">
      <w:r w:rsidRPr="00C60506">
        <w:rPr>
          <w:rStyle w:val="StyleUnderline"/>
        </w:rPr>
        <w:t>Too little understanding of how the Chinese political sys- tem</w:t>
      </w:r>
      <w:r w:rsidRPr="00C60506">
        <w:t xml:space="preserve"> actually </w:t>
      </w:r>
      <w:r w:rsidRPr="00C60506">
        <w:rPr>
          <w:rStyle w:val="StyleUnderline"/>
        </w:rPr>
        <w:t>functions</w:t>
      </w:r>
      <w:r w:rsidRPr="00C60506">
        <w:t xml:space="preserve"> also </w:t>
      </w:r>
      <w:r w:rsidRPr="00C60506">
        <w:rPr>
          <w:rStyle w:val="StyleUnderline"/>
        </w:rPr>
        <w:t>leads</w:t>
      </w:r>
      <w:r w:rsidRPr="00C60506">
        <w:t xml:space="preserve"> easily </w:t>
      </w:r>
      <w:r w:rsidRPr="00C60506">
        <w:rPr>
          <w:rStyle w:val="StyleUnderline"/>
        </w:rPr>
        <w:t>to</w:t>
      </w:r>
      <w:r w:rsidRPr="00C60506">
        <w:t xml:space="preserve"> </w:t>
      </w:r>
      <w:r w:rsidRPr="00C60506">
        <w:rPr>
          <w:rStyle w:val="StyleUnderline"/>
        </w:rPr>
        <w:t>Americans’ view- ing Chinese decision making as strategic, coordinated, and disciplined</w:t>
      </w:r>
      <w:r w:rsidRPr="00C60506">
        <w:t xml:space="preserve">. Disparate conflicting outcomes produced by the relatively uncoordinated initiatives of different ministries, enterprises, and localities are therefore often seen as part of a seamless web of Politburo Standing Committee policy de- signed to confuse and deceive American policy makers. </w:t>
      </w:r>
      <w:r w:rsidRPr="00C60506">
        <w:rPr>
          <w:rStyle w:val="StyleUnderline"/>
        </w:rPr>
        <w:t xml:space="preserve">Fail- ure to implement commitments to the American side </w:t>
      </w:r>
      <w:r w:rsidRPr="00C60506">
        <w:t>(</w:t>
      </w:r>
      <w:r w:rsidRPr="00C60506">
        <w:rPr>
          <w:rStyle w:val="StyleUnderline"/>
        </w:rPr>
        <w:t>e.g.,</w:t>
      </w:r>
      <w:r w:rsidRPr="00C60506">
        <w:t xml:space="preserve"> </w:t>
      </w:r>
      <w:r w:rsidRPr="00C60506">
        <w:rPr>
          <w:rStyle w:val="StyleUnderline"/>
        </w:rPr>
        <w:t>on protection of intellectual property rights</w:t>
      </w:r>
      <w:r w:rsidRPr="00C60506">
        <w:t xml:space="preserve"> or on rules concern- ing government procurement) </w:t>
      </w:r>
      <w:r w:rsidRPr="00C60506">
        <w:rPr>
          <w:rStyle w:val="StyleUnderline"/>
        </w:rPr>
        <w:t>tend to be seen as indications of insincerity</w:t>
      </w:r>
      <w:r w:rsidRPr="00C60506">
        <w:t xml:space="preserve">, when in many cases </w:t>
      </w:r>
      <w:r w:rsidRPr="00836230">
        <w:rPr>
          <w:rStyle w:val="StyleUnderline"/>
        </w:rPr>
        <w:t>they</w:t>
      </w:r>
      <w:r w:rsidRPr="00C60506">
        <w:t xml:space="preserve"> may in fact </w:t>
      </w:r>
      <w:r w:rsidRPr="00836230">
        <w:rPr>
          <w:rStyle w:val="StyleUnderline"/>
        </w:rPr>
        <w:t>result</w:t>
      </w:r>
      <w:r w:rsidRPr="00C60506">
        <w:t xml:space="preserve"> </w:t>
      </w:r>
      <w:r w:rsidRPr="00836230">
        <w:rPr>
          <w:rStyle w:val="StyleUnderline"/>
        </w:rPr>
        <w:t>from</w:t>
      </w:r>
      <w:r w:rsidRPr="00C60506">
        <w:t xml:space="preserve"> the inherent </w:t>
      </w:r>
      <w:r w:rsidRPr="00836230">
        <w:rPr>
          <w:rStyle w:val="StyleUnderline"/>
        </w:rPr>
        <w:t>limitations</w:t>
      </w:r>
      <w:r w:rsidRPr="00C60506">
        <w:t xml:space="preserve"> </w:t>
      </w:r>
      <w:r w:rsidRPr="00836230">
        <w:rPr>
          <w:rStyle w:val="StyleUnderline"/>
        </w:rPr>
        <w:t>on</w:t>
      </w:r>
      <w:r w:rsidRPr="00C60506">
        <w:t xml:space="preserve"> the </w:t>
      </w:r>
      <w:r w:rsidRPr="00836230">
        <w:rPr>
          <w:rStyle w:val="StyleUnderline"/>
        </w:rPr>
        <w:t>central</w:t>
      </w:r>
      <w:r w:rsidRPr="00C60506">
        <w:t xml:space="preserve"> </w:t>
      </w:r>
      <w:r w:rsidRPr="00836230">
        <w:rPr>
          <w:rStyle w:val="StyleUnderline"/>
        </w:rPr>
        <w:t>authorities’</w:t>
      </w:r>
      <w:r w:rsidRPr="00C60506">
        <w:t xml:space="preserve"> </w:t>
      </w:r>
      <w:r w:rsidRPr="00836230">
        <w:rPr>
          <w:rStyle w:val="StyleUnderline"/>
        </w:rPr>
        <w:t>capacity</w:t>
      </w:r>
      <w:r w:rsidRPr="00C60506">
        <w:t xml:space="preserve"> </w:t>
      </w:r>
      <w:r w:rsidRPr="00836230">
        <w:rPr>
          <w:rStyle w:val="StyleUnderline"/>
        </w:rPr>
        <w:t>to</w:t>
      </w:r>
      <w:r w:rsidRPr="00C60506">
        <w:t xml:space="preserve"> rigorously </w:t>
      </w:r>
      <w:r w:rsidRPr="00836230">
        <w:rPr>
          <w:rStyle w:val="StyleUnderline"/>
        </w:rPr>
        <w:t>implement</w:t>
      </w:r>
      <w:r w:rsidRPr="00C60506">
        <w:t xml:space="preserve"> </w:t>
      </w:r>
      <w:r w:rsidRPr="00836230">
        <w:rPr>
          <w:rStyle w:val="StyleUnderline"/>
        </w:rPr>
        <w:t>a</w:t>
      </w:r>
      <w:r w:rsidRPr="00C60506">
        <w:t xml:space="preserve"> </w:t>
      </w:r>
      <w:r w:rsidRPr="00836230">
        <w:rPr>
          <w:rStyle w:val="StyleUnderline"/>
        </w:rPr>
        <w:t>policy</w:t>
      </w:r>
      <w:r w:rsidRPr="00C60506">
        <w:t xml:space="preserve"> </w:t>
      </w:r>
      <w:r w:rsidRPr="00836230">
        <w:rPr>
          <w:rStyle w:val="StyleUnderline"/>
        </w:rPr>
        <w:t>throughout</w:t>
      </w:r>
      <w:r w:rsidRPr="00C60506">
        <w:t xml:space="preserve"> </w:t>
      </w:r>
      <w:r w:rsidRPr="00836230">
        <w:rPr>
          <w:rStyle w:val="StyleUnderline"/>
        </w:rPr>
        <w:t>the</w:t>
      </w:r>
      <w:r w:rsidRPr="00C60506">
        <w:t xml:space="preserve"> </w:t>
      </w:r>
      <w:r w:rsidRPr="00836230">
        <w:rPr>
          <w:rStyle w:val="StyleUnderline"/>
        </w:rPr>
        <w:t>country</w:t>
      </w:r>
      <w:r w:rsidRPr="00C60506">
        <w:t xml:space="preserve">. In short, </w:t>
      </w:r>
      <w:r w:rsidRPr="00836230">
        <w:rPr>
          <w:rStyle w:val="StyleUnderline"/>
        </w:rPr>
        <w:t xml:space="preserve">American leaders </w:t>
      </w:r>
      <w:r w:rsidRPr="00C60506">
        <w:t>often do not understand the Chinese domestic political system well enough to determine with con- fidence which outcomes reflect strategic decisions by China’s national leaders and which instead reflect inherent dynamics of the political system that are beyond the control (and some- times against the wishes) of those leaders. They also t</w:t>
      </w:r>
      <w:r w:rsidRPr="00836230">
        <w:rPr>
          <w:rStyle w:val="StyleUnderline"/>
        </w:rPr>
        <w:t>end to question the explanations of their Chinese counterparts</w:t>
      </w:r>
      <w:r w:rsidRPr="00C60506">
        <w:t xml:space="preserve"> when they assert domestic incapacity as a reason for failing to meet commitments, </w:t>
      </w:r>
      <w:r w:rsidRPr="00836230">
        <w:rPr>
          <w:rStyle w:val="StyleUnderline"/>
        </w:rPr>
        <w:t>viewing these explanations as self-serving</w:t>
      </w:r>
      <w:r w:rsidRPr="00C60506">
        <w:t xml:space="preserve"> and disingenuous.</w:t>
      </w:r>
    </w:p>
    <w:p w:rsidR="0075121F" w:rsidRDefault="0075121F" w:rsidP="0075121F">
      <w:pPr>
        <w:pStyle w:val="Heading3"/>
      </w:pPr>
      <w:bookmarkStart w:id="17" w:name="_Toc455188343"/>
      <w:r>
        <w:t>IPR is Counterproductive</w:t>
      </w:r>
      <w:bookmarkEnd w:id="17"/>
    </w:p>
    <w:p w:rsidR="0075121F" w:rsidRDefault="0075121F" w:rsidP="0075121F">
      <w:pPr>
        <w:pStyle w:val="Heading4"/>
      </w:pPr>
      <w:r>
        <w:t>Strong IPR = bad medicines</w:t>
      </w:r>
    </w:p>
    <w:p w:rsidR="0075121F" w:rsidRDefault="0075121F" w:rsidP="0075121F">
      <w:r>
        <w:t xml:space="preserve">Laurie K. </w:t>
      </w:r>
      <w:r w:rsidRPr="00FB41F1">
        <w:rPr>
          <w:rStyle w:val="Style13ptBold"/>
        </w:rPr>
        <w:t>Egan</w:t>
      </w:r>
      <w:r>
        <w:t xml:space="preserve"> 20</w:t>
      </w:r>
      <w:r w:rsidRPr="00FB41F1">
        <w:rPr>
          <w:rStyle w:val="Style13ptBold"/>
        </w:rPr>
        <w:t>12</w:t>
      </w:r>
      <w:r>
        <w:t xml:space="preserve"> </w:t>
      </w:r>
      <w:r w:rsidRPr="00FB41F1">
        <w:rPr>
          <w:rStyle w:val="Style13ptBold"/>
        </w:rPr>
        <w:t>Harvey Mudd College</w:t>
      </w:r>
      <w:r w:rsidRPr="00FB41F1">
        <w:t xml:space="preserve"> </w:t>
      </w:r>
    </w:p>
    <w:p w:rsidR="0075121F" w:rsidRDefault="0075121F" w:rsidP="0075121F">
      <w:r>
        <w:t xml:space="preserve">Community Control and Compensation: An Analysis for Successful Intellectual Property Right Legislation for Access and Benefit Sharing in Latin American Nations </w:t>
      </w:r>
      <w:hyperlink r:id="rId72" w:history="1">
        <w:r w:rsidRPr="00645DAE">
          <w:rPr>
            <w:rStyle w:val="Hyperlink"/>
          </w:rPr>
          <w:t>http://scholarship.claremont.edu/cgi/viewcontent.cgi?article=1024&amp;context=hmc_theses</w:t>
        </w:r>
      </w:hyperlink>
      <w:r>
        <w:t xml:space="preserve"> [</w:t>
      </w:r>
      <w:r w:rsidRPr="00FB41F1">
        <w:t xml:space="preserve">PIC </w:t>
      </w:r>
      <w:r>
        <w:t xml:space="preserve">= </w:t>
      </w:r>
      <w:r w:rsidRPr="00FB41F1">
        <w:t>Prior informed consent</w:t>
      </w:r>
      <w:r>
        <w:t>]</w:t>
      </w:r>
    </w:p>
    <w:p w:rsidR="0075121F" w:rsidRDefault="0075121F" w:rsidP="0075121F">
      <w:r>
        <w:t xml:space="preserve">Creating additional </w:t>
      </w:r>
      <w:r w:rsidRPr="008138BC">
        <w:rPr>
          <w:rStyle w:val="StyleUnderline"/>
          <w:highlight w:val="yellow"/>
        </w:rPr>
        <w:t>standards for IPR protection</w:t>
      </w:r>
      <w:r>
        <w:t xml:space="preserve"> under TRIPS-Plus have clear negative effects on developing nations. Allowing restrictions for the creation of generic medicines and their trade through parallel imports </w:t>
      </w:r>
      <w:r w:rsidRPr="008138BC">
        <w:rPr>
          <w:rStyle w:val="StyleUnderline"/>
          <w:highlight w:val="yellow"/>
        </w:rPr>
        <w:t xml:space="preserve">severely </w:t>
      </w:r>
      <w:r w:rsidRPr="008138BC">
        <w:rPr>
          <w:rStyle w:val="Emphasis"/>
          <w:highlight w:val="yellow"/>
        </w:rPr>
        <w:t>restricts</w:t>
      </w:r>
      <w:r w:rsidRPr="008138BC">
        <w:rPr>
          <w:rStyle w:val="StyleUnderline"/>
          <w:highlight w:val="yellow"/>
        </w:rPr>
        <w:t xml:space="preserve"> medicine access</w:t>
      </w:r>
      <w:r>
        <w:t xml:space="preserve"> in developing nations. By restricting access to phase testing results through data exclusivity, </w:t>
      </w:r>
      <w:r w:rsidRPr="008138BC">
        <w:rPr>
          <w:rStyle w:val="StyleUnderline"/>
          <w:highlight w:val="yellow"/>
        </w:rPr>
        <w:t xml:space="preserve">pharmaceuticals can be sold </w:t>
      </w:r>
      <w:r w:rsidRPr="008138BC">
        <w:rPr>
          <w:rStyle w:val="Emphasis"/>
          <w:highlight w:val="yellow"/>
        </w:rPr>
        <w:t>without</w:t>
      </w:r>
      <w:r w:rsidRPr="008138BC">
        <w:rPr>
          <w:rStyle w:val="StyleUnderline"/>
          <w:highlight w:val="yellow"/>
        </w:rPr>
        <w:t xml:space="preserve"> any knowledge concerning</w:t>
      </w:r>
      <w:r>
        <w:t xml:space="preserve"> the </w:t>
      </w:r>
      <w:r w:rsidRPr="008138BC">
        <w:rPr>
          <w:rStyle w:val="Emphasis"/>
          <w:highlight w:val="yellow"/>
        </w:rPr>
        <w:t>negative</w:t>
      </w:r>
      <w:r w:rsidRPr="008138BC">
        <w:rPr>
          <w:rStyle w:val="StyleUnderline"/>
          <w:highlight w:val="yellow"/>
        </w:rPr>
        <w:t xml:space="preserve"> results</w:t>
      </w:r>
      <w:r>
        <w:t xml:space="preserve"> produced during the testing procedures made available to the public. Although this measure denies access to pharmaceutical competitors who may be interested in marketing a similar drug, the measure also denies access to medical </w:t>
      </w:r>
      <w:r w:rsidRPr="008138BC">
        <w:rPr>
          <w:rStyle w:val="StyleUnderline"/>
          <w:highlight w:val="yellow"/>
        </w:rPr>
        <w:t>patients</w:t>
      </w:r>
      <w:r>
        <w:t xml:space="preserve"> who </w:t>
      </w:r>
      <w:r w:rsidRPr="008138BC">
        <w:rPr>
          <w:rStyle w:val="StyleUnderline"/>
          <w:highlight w:val="yellow"/>
        </w:rPr>
        <w:t>may be</w:t>
      </w:r>
      <w:r>
        <w:t xml:space="preserve"> considering </w:t>
      </w:r>
      <w:r w:rsidRPr="008138BC">
        <w:rPr>
          <w:rStyle w:val="StyleUnderline"/>
          <w:highlight w:val="yellow"/>
        </w:rPr>
        <w:t xml:space="preserve">using the pharmaceutical </w:t>
      </w:r>
      <w:r w:rsidRPr="008138BC">
        <w:rPr>
          <w:rStyle w:val="Emphasis"/>
          <w:highlight w:val="yellow"/>
        </w:rPr>
        <w:t>without</w:t>
      </w:r>
      <w:r w:rsidRPr="008138BC">
        <w:rPr>
          <w:rStyle w:val="StyleUnderline"/>
          <w:highlight w:val="yellow"/>
        </w:rPr>
        <w:t xml:space="preserve"> complete information</w:t>
      </w:r>
      <w:r>
        <w:t xml:space="preserve"> as to the true side effects of the medicine.</w:t>
      </w:r>
    </w:p>
    <w:p w:rsidR="0075121F" w:rsidRDefault="0075121F" w:rsidP="0075121F">
      <w:pPr>
        <w:pStyle w:val="Heading4"/>
      </w:pPr>
      <w:r>
        <w:t>Strict IPR slows R&amp;D</w:t>
      </w:r>
    </w:p>
    <w:p w:rsidR="0075121F" w:rsidRDefault="0075121F" w:rsidP="0075121F">
      <w:r>
        <w:t xml:space="preserve">Laurie K. </w:t>
      </w:r>
      <w:r w:rsidRPr="00FB41F1">
        <w:rPr>
          <w:rStyle w:val="Style13ptBold"/>
        </w:rPr>
        <w:t>Egan</w:t>
      </w:r>
      <w:r>
        <w:t xml:space="preserve"> 20</w:t>
      </w:r>
      <w:r w:rsidRPr="00FB41F1">
        <w:rPr>
          <w:rStyle w:val="Style13ptBold"/>
        </w:rPr>
        <w:t>12</w:t>
      </w:r>
      <w:r>
        <w:t xml:space="preserve"> </w:t>
      </w:r>
      <w:r w:rsidRPr="00FB41F1">
        <w:rPr>
          <w:rStyle w:val="Style13ptBold"/>
        </w:rPr>
        <w:t>Harvey Mudd College</w:t>
      </w:r>
      <w:r w:rsidRPr="00FB41F1">
        <w:t xml:space="preserve"> </w:t>
      </w:r>
    </w:p>
    <w:p w:rsidR="0075121F" w:rsidRDefault="0075121F" w:rsidP="0075121F">
      <w:r>
        <w:t xml:space="preserve">Community Control and Compensation: An Analysis for Successful Intellectual Property Right Legislation for Access and Benefit Sharing in Latin American Nations </w:t>
      </w:r>
      <w:hyperlink r:id="rId73" w:history="1">
        <w:r w:rsidRPr="00645DAE">
          <w:rPr>
            <w:rStyle w:val="Hyperlink"/>
          </w:rPr>
          <w:t>http://scholarship.claremont.edu/cgi/viewcontent.cgi?article=1024&amp;context=hmc_theses</w:t>
        </w:r>
      </w:hyperlink>
      <w:r>
        <w:t xml:space="preserve"> [</w:t>
      </w:r>
      <w:r w:rsidRPr="00FB41F1">
        <w:t xml:space="preserve">PIC </w:t>
      </w:r>
      <w:r>
        <w:t xml:space="preserve">= </w:t>
      </w:r>
      <w:r w:rsidRPr="00FB41F1">
        <w:t>Prior informed consent</w:t>
      </w:r>
      <w:r>
        <w:t>]</w:t>
      </w:r>
    </w:p>
    <w:p w:rsidR="0075121F" w:rsidRDefault="0075121F" w:rsidP="0075121F">
      <w:r>
        <w:t xml:space="preserve">Because the annual market of pharmaceuticals derived from genetic resources generates enormous profits, the ability to speed along the R&amp;D process using traditional knowledge screening is a huge asset to pharmaceutical developers. However, </w:t>
      </w:r>
      <w:r w:rsidRPr="008138BC">
        <w:rPr>
          <w:rStyle w:val="StyleUnderline"/>
          <w:highlight w:val="yellow"/>
        </w:rPr>
        <w:t>the idea of increased R&amp;D due to patent protection</w:t>
      </w:r>
      <w:r>
        <w:t xml:space="preserve">, as previously mentioned, </w:t>
      </w:r>
      <w:r w:rsidRPr="008138BC">
        <w:rPr>
          <w:rStyle w:val="StyleUnderline"/>
          <w:highlight w:val="yellow"/>
        </w:rPr>
        <w:t xml:space="preserve">has </w:t>
      </w:r>
      <w:r w:rsidRPr="008138BC">
        <w:rPr>
          <w:rStyle w:val="Emphasis"/>
          <w:highlight w:val="yellow"/>
        </w:rPr>
        <w:t>not</w:t>
      </w:r>
      <w:r w:rsidRPr="008138BC">
        <w:rPr>
          <w:rStyle w:val="StyleUnderline"/>
          <w:highlight w:val="yellow"/>
        </w:rPr>
        <w:t xml:space="preserve"> been effective</w:t>
      </w:r>
      <w:r>
        <w:t xml:space="preserve">. It has been shown that </w:t>
      </w:r>
      <w:r w:rsidRPr="008138BC">
        <w:rPr>
          <w:rStyle w:val="StyleUnderline"/>
          <w:highlight w:val="yellow"/>
        </w:rPr>
        <w:t xml:space="preserve">research in the biotechnology industry has </w:t>
      </w:r>
      <w:r w:rsidRPr="008138BC">
        <w:rPr>
          <w:rStyle w:val="Emphasis"/>
          <w:highlight w:val="yellow"/>
        </w:rPr>
        <w:t>slowed</w:t>
      </w:r>
      <w:r w:rsidRPr="008138BC">
        <w:rPr>
          <w:rStyle w:val="StyleUnderline"/>
          <w:highlight w:val="yellow"/>
        </w:rPr>
        <w:t xml:space="preserve"> following the implementation of </w:t>
      </w:r>
      <w:r w:rsidRPr="008138BC">
        <w:rPr>
          <w:rStyle w:val="Emphasis"/>
          <w:highlight w:val="yellow"/>
        </w:rPr>
        <w:t>strict patent law</w:t>
      </w:r>
      <w:r w:rsidRPr="008138BC">
        <w:rPr>
          <w:rStyle w:val="StyleUnderline"/>
          <w:highlight w:val="yellow"/>
        </w:rPr>
        <w:t xml:space="preserve"> because companies look </w:t>
      </w:r>
      <w:r w:rsidRPr="008138BC">
        <w:rPr>
          <w:rStyle w:val="Emphasis"/>
          <w:highlight w:val="yellow"/>
        </w:rPr>
        <w:t>not</w:t>
      </w:r>
      <w:r w:rsidRPr="008138BC">
        <w:rPr>
          <w:rStyle w:val="StyleUnderline"/>
          <w:highlight w:val="yellow"/>
        </w:rPr>
        <w:t xml:space="preserve"> to what is widely needed, </w:t>
      </w:r>
      <w:r w:rsidRPr="008138BC">
        <w:rPr>
          <w:rStyle w:val="Emphasis"/>
          <w:highlight w:val="yellow"/>
        </w:rPr>
        <w:t>but</w:t>
      </w:r>
      <w:r w:rsidRPr="008138BC">
        <w:rPr>
          <w:rStyle w:val="StyleUnderline"/>
          <w:highlight w:val="yellow"/>
        </w:rPr>
        <w:t xml:space="preserve"> to what areas of research are free of patents</w:t>
      </w:r>
      <w:r>
        <w:t xml:space="preserve"> (Brown 2003).</w:t>
      </w:r>
    </w:p>
    <w:p w:rsidR="008138BC" w:rsidRDefault="008138BC">
      <w:pPr>
        <w:rPr>
          <w:rFonts w:eastAsiaTheme="majorEastAsia" w:cstheme="majorBidi"/>
          <w:b/>
          <w:iCs/>
          <w:sz w:val="26"/>
        </w:rPr>
      </w:pPr>
      <w:r>
        <w:br w:type="page"/>
      </w:r>
    </w:p>
    <w:p w:rsidR="0075121F" w:rsidRDefault="0075121F" w:rsidP="0075121F">
      <w:pPr>
        <w:pStyle w:val="Heading4"/>
      </w:pPr>
      <w:r>
        <w:t>Strong IPR runs up medicine prices, denying access</w:t>
      </w:r>
    </w:p>
    <w:p w:rsidR="0075121F" w:rsidRDefault="0075121F" w:rsidP="0075121F">
      <w:r>
        <w:t xml:space="preserve">Laurie K. </w:t>
      </w:r>
      <w:r w:rsidRPr="00FB41F1">
        <w:rPr>
          <w:rStyle w:val="Style13ptBold"/>
        </w:rPr>
        <w:t>Egan</w:t>
      </w:r>
      <w:r>
        <w:t xml:space="preserve"> 20</w:t>
      </w:r>
      <w:r w:rsidRPr="00FB41F1">
        <w:rPr>
          <w:rStyle w:val="Style13ptBold"/>
        </w:rPr>
        <w:t>12</w:t>
      </w:r>
      <w:r>
        <w:t xml:space="preserve"> </w:t>
      </w:r>
      <w:r w:rsidRPr="00FB41F1">
        <w:rPr>
          <w:rStyle w:val="Style13ptBold"/>
        </w:rPr>
        <w:t>Harvey Mudd College</w:t>
      </w:r>
      <w:r w:rsidRPr="00FB41F1">
        <w:t xml:space="preserve"> </w:t>
      </w:r>
    </w:p>
    <w:p w:rsidR="0075121F" w:rsidRDefault="0075121F" w:rsidP="0075121F">
      <w:r>
        <w:t xml:space="preserve">Community Control and Compensation: An Analysis for Successful Intellectual Property Right Legislation for Access and Benefit Sharing in Latin American Nations </w:t>
      </w:r>
      <w:hyperlink r:id="rId74" w:history="1">
        <w:r w:rsidRPr="00645DAE">
          <w:rPr>
            <w:rStyle w:val="Hyperlink"/>
          </w:rPr>
          <w:t>http://scholarship.claremont.edu/cgi/viewcontent.cgi?article=1024&amp;context=hmc_theses</w:t>
        </w:r>
      </w:hyperlink>
      <w:r>
        <w:t xml:space="preserve"> [</w:t>
      </w:r>
      <w:r w:rsidRPr="00FB41F1">
        <w:t xml:space="preserve">PIC </w:t>
      </w:r>
      <w:r>
        <w:t xml:space="preserve">= </w:t>
      </w:r>
      <w:r w:rsidRPr="00FB41F1">
        <w:t>Prior informed consent</w:t>
      </w:r>
      <w:r>
        <w:t>]</w:t>
      </w:r>
    </w:p>
    <w:p w:rsidR="0075121F" w:rsidRDefault="0075121F" w:rsidP="0075121F">
      <w:r>
        <w:t xml:space="preserve">Knowledge itself is a public good. Once it is produced, it is impossible to exclude its consumption and therefore there exists no market incentive to generate more of it. Patent law provides guidelines of knowledge protection that generate market incentives. </w:t>
      </w:r>
      <w:r w:rsidRPr="008138BC">
        <w:rPr>
          <w:rStyle w:val="StyleUnderline"/>
          <w:highlight w:val="yellow"/>
        </w:rPr>
        <w:t>Patents encourage companies to spend time and money on research and development</w:t>
      </w:r>
      <w:r>
        <w:t xml:space="preserve">. If they invest in their work, they will be the sole owners of their product. </w:t>
      </w:r>
      <w:r w:rsidRPr="008138BC">
        <w:rPr>
          <w:rStyle w:val="StyleUnderline"/>
          <w:highlight w:val="yellow"/>
        </w:rPr>
        <w:t>This</w:t>
      </w:r>
      <w:r>
        <w:t xml:space="preserve"> has led to marvelous developments in the sciences, but it </w:t>
      </w:r>
      <w:r w:rsidRPr="008138BC">
        <w:rPr>
          <w:rStyle w:val="StyleUnderline"/>
          <w:highlight w:val="yellow"/>
        </w:rPr>
        <w:t xml:space="preserve">has also turned the focus </w:t>
      </w:r>
      <w:r w:rsidRPr="008138BC">
        <w:rPr>
          <w:rStyle w:val="Emphasis"/>
          <w:highlight w:val="yellow"/>
        </w:rPr>
        <w:t>away</w:t>
      </w:r>
      <w:r w:rsidRPr="008138BC">
        <w:rPr>
          <w:rStyle w:val="StyleUnderline"/>
          <w:highlight w:val="yellow"/>
        </w:rPr>
        <w:t xml:space="preserve"> from science to achieve a greater good in medicine to science that will be the most </w:t>
      </w:r>
      <w:r w:rsidRPr="008138BC">
        <w:rPr>
          <w:rStyle w:val="Emphasis"/>
          <w:highlight w:val="yellow"/>
        </w:rPr>
        <w:t>profitable</w:t>
      </w:r>
      <w:r>
        <w:t xml:space="preserve">. There are clear benefits for corporations to have sole rights over their product. The profits are tremendous and </w:t>
      </w:r>
      <w:r w:rsidRPr="008138BC">
        <w:rPr>
          <w:rStyle w:val="StyleUnderline"/>
          <w:highlight w:val="yellow"/>
        </w:rPr>
        <w:t xml:space="preserve">the </w:t>
      </w:r>
      <w:r w:rsidRPr="008138BC">
        <w:rPr>
          <w:rStyle w:val="Emphasis"/>
          <w:highlight w:val="yellow"/>
        </w:rPr>
        <w:t>monopolies</w:t>
      </w:r>
      <w:r w:rsidRPr="008138BC">
        <w:rPr>
          <w:rStyle w:val="StyleUnderline"/>
          <w:highlight w:val="yellow"/>
        </w:rPr>
        <w:t xml:space="preserve"> created by patents allow firms to </w:t>
      </w:r>
      <w:r w:rsidRPr="008138BC">
        <w:rPr>
          <w:rStyle w:val="Emphasis"/>
          <w:highlight w:val="yellow"/>
        </w:rPr>
        <w:t>set the prices</w:t>
      </w:r>
      <w:r w:rsidRPr="008138BC">
        <w:rPr>
          <w:rStyle w:val="StyleUnderline"/>
          <w:highlight w:val="yellow"/>
        </w:rPr>
        <w:t xml:space="preserve"> wherever they see fit</w:t>
      </w:r>
      <w:r>
        <w:t xml:space="preserve">. Social benefits produced from the development of a new product are now converted into private profits as patent holding corporations control the distribution. </w:t>
      </w:r>
      <w:r w:rsidRPr="008138BC">
        <w:rPr>
          <w:rStyle w:val="StyleUnderline"/>
          <w:highlight w:val="yellow"/>
        </w:rPr>
        <w:t xml:space="preserve">These patent monopolies can lead to an increase in </w:t>
      </w:r>
      <w:r w:rsidRPr="008138BC">
        <w:rPr>
          <w:rStyle w:val="Emphasis"/>
          <w:highlight w:val="yellow"/>
        </w:rPr>
        <w:t>price</w:t>
      </w:r>
      <w:r w:rsidRPr="008138BC">
        <w:rPr>
          <w:rStyle w:val="StyleUnderline"/>
          <w:highlight w:val="yellow"/>
        </w:rPr>
        <w:t xml:space="preserve">, making the products </w:t>
      </w:r>
      <w:r w:rsidRPr="008138BC">
        <w:rPr>
          <w:rStyle w:val="Emphasis"/>
          <w:highlight w:val="yellow"/>
        </w:rPr>
        <w:t>inaccessible</w:t>
      </w:r>
      <w:r w:rsidRPr="008138BC">
        <w:rPr>
          <w:rStyle w:val="StyleUnderline"/>
          <w:highlight w:val="yellow"/>
        </w:rPr>
        <w:t xml:space="preserve"> to the poor and </w:t>
      </w:r>
      <w:r w:rsidRPr="008138BC">
        <w:rPr>
          <w:rStyle w:val="Emphasis"/>
          <w:highlight w:val="yellow"/>
        </w:rPr>
        <w:t>decreasing</w:t>
      </w:r>
      <w:r w:rsidRPr="008138BC">
        <w:rPr>
          <w:rStyle w:val="StyleUnderline"/>
          <w:highlight w:val="yellow"/>
        </w:rPr>
        <w:t xml:space="preserve"> the potential social benefits</w:t>
      </w:r>
      <w:r>
        <w:t xml:space="preserve">. There is no restriction as to how high the prices can rise, leading to injustice across the world, unless nations allocate compulsory licenses, allowing competition in the market to drive the price down. Trade liberalization opens markets and makes them more accessible, while patent law reverses this process (Downes 2000). Strong </w:t>
      </w:r>
      <w:r w:rsidRPr="008138BC">
        <w:rPr>
          <w:rStyle w:val="StyleUnderline"/>
          <w:highlight w:val="yellow"/>
        </w:rPr>
        <w:t xml:space="preserve">patent laws </w:t>
      </w:r>
      <w:r w:rsidRPr="008138BC">
        <w:rPr>
          <w:rStyle w:val="Emphasis"/>
          <w:highlight w:val="yellow"/>
        </w:rPr>
        <w:t>cannot</w:t>
      </w:r>
      <w:r w:rsidRPr="008138BC">
        <w:rPr>
          <w:rStyle w:val="StyleUnderline"/>
          <w:highlight w:val="yellow"/>
        </w:rPr>
        <w:t xml:space="preserve"> be both strong in protection of corporations and in protection of individuals</w:t>
      </w:r>
      <w:r>
        <w:t>. Corporations have lobbying resources to change laws and because of this, patent legislation generally works in their interests. Their incentives include competitive edge and market control over prices, resource use, and distribution.</w:t>
      </w:r>
    </w:p>
    <w:p w:rsidR="00FA7C54" w:rsidRDefault="00FA7C54" w:rsidP="00FA7C54">
      <w:pPr>
        <w:pStyle w:val="Heading4"/>
      </w:pPr>
      <w:r>
        <w:t>Strong IPR leads to global backlash vs science</w:t>
      </w:r>
    </w:p>
    <w:p w:rsidR="00FA7C54" w:rsidRDefault="00FA7C54" w:rsidP="00FA7C54">
      <w:r>
        <w:t>Arturo Gómez-</w:t>
      </w:r>
      <w:r w:rsidRPr="002F2874">
        <w:rPr>
          <w:rStyle w:val="Style13ptBold"/>
        </w:rPr>
        <w:t>Pompa</w:t>
      </w:r>
      <w:r>
        <w:t xml:space="preserve"> </w:t>
      </w:r>
      <w:r w:rsidRPr="001B0D09">
        <w:rPr>
          <w:rStyle w:val="Style13ptBold"/>
        </w:rPr>
        <w:t>200</w:t>
      </w:r>
      <w:r>
        <w:rPr>
          <w:rStyle w:val="Style13ptBold"/>
        </w:rPr>
        <w:t xml:space="preserve">4 </w:t>
      </w:r>
      <w:r>
        <w:t>University of California, Riverside Department of Botany and Plant Sciences</w:t>
      </w:r>
      <w:r w:rsidRPr="002F2874">
        <w:t xml:space="preserve"> </w:t>
      </w:r>
      <w:r>
        <w:t>Professor</w:t>
      </w:r>
    </w:p>
    <w:p w:rsidR="00FA7C54" w:rsidRDefault="00FA7C54" w:rsidP="00FA7C54">
      <w:r>
        <w:t xml:space="preserve">The Role of Biodiversity Scientists in a Troubled World </w:t>
      </w:r>
      <w:r w:rsidRPr="002F2874">
        <w:t>BioScience Volume 54, Issue 3Pp. 217-225.</w:t>
      </w:r>
      <w:r>
        <w:t xml:space="preserve"> </w:t>
      </w:r>
      <w:hyperlink r:id="rId75" w:history="1">
        <w:r w:rsidRPr="00645DAE">
          <w:rPr>
            <w:rStyle w:val="Hyperlink"/>
          </w:rPr>
          <w:t>http://bioscience.oxfordjournals.org/content/54/3/217.full</w:t>
        </w:r>
      </w:hyperlink>
      <w:r>
        <w:t xml:space="preserve"> </w:t>
      </w:r>
    </w:p>
    <w:p w:rsidR="00FA7C54" w:rsidRDefault="00FA7C54" w:rsidP="00FA7C54">
      <w:r w:rsidRPr="008138BC">
        <w:rPr>
          <w:rStyle w:val="StyleUnderline"/>
          <w:highlight w:val="yellow"/>
        </w:rPr>
        <w:t>Gene patenting of land races of agricultural crops, and the intellectual property rights associated with these plants</w:t>
      </w:r>
      <w:r w:rsidRPr="00E820A2">
        <w:t xml:space="preserve">, are even more complex topics that </w:t>
      </w:r>
      <w:r w:rsidRPr="008138BC">
        <w:rPr>
          <w:rStyle w:val="StyleUnderline"/>
          <w:highlight w:val="yellow"/>
        </w:rPr>
        <w:t>are generating</w:t>
      </w:r>
      <w:r w:rsidRPr="00E820A2">
        <w:t xml:space="preserve"> misunderstandings and </w:t>
      </w:r>
      <w:r w:rsidRPr="008138BC">
        <w:rPr>
          <w:rStyle w:val="StyleUnderline"/>
          <w:highlight w:val="yellow"/>
        </w:rPr>
        <w:t>mistrust in many quarters</w:t>
      </w:r>
      <w:r w:rsidRPr="00E820A2">
        <w:t xml:space="preserve">. The simplistic approach of </w:t>
      </w:r>
      <w:r w:rsidRPr="008138BC">
        <w:rPr>
          <w:rStyle w:val="StyleUnderline"/>
          <w:highlight w:val="yellow"/>
        </w:rPr>
        <w:t>turning public goods</w:t>
      </w:r>
      <w:r w:rsidRPr="00E820A2">
        <w:t xml:space="preserve"> (biological diversity) </w:t>
      </w:r>
      <w:r w:rsidRPr="008138BC">
        <w:rPr>
          <w:rStyle w:val="StyleUnderline"/>
          <w:highlight w:val="yellow"/>
        </w:rPr>
        <w:t>into private property may not be the best way to resolve the problems of equity and conservation</w:t>
      </w:r>
      <w:r w:rsidRPr="00E820A2">
        <w:t xml:space="preserve">; in fact, </w:t>
      </w:r>
      <w:r w:rsidRPr="008138BC">
        <w:rPr>
          <w:rStyle w:val="StyleUnderline"/>
          <w:highlight w:val="yellow"/>
        </w:rPr>
        <w:t>it could result in greater poverty and exploitation</w:t>
      </w:r>
      <w:r w:rsidRPr="00E820A2">
        <w:t xml:space="preserve"> (Brush 1996, Stiglitz 2002). Here, again, we should be careful not to create false expectations in our honest efforts to convince authorities to take action to conserve biodiversity. One reason scientists often give to increase the number and size of protected areas of the world is the importance of keeping the biodiversity they contain for the future: New medicines may not be discovered, or extinctions may happen, if no actions are taken to preserve species and their habitat. But many people (usually in very poor indigenous communities) have been affected by the creation of these protected areas. They have been resettled or displaced or have had restrictions placed on the use of the resources on their own lands. Local people learn from rumor and the media of the wonders of new discoveries. Unfortunately, they don't receive the benefits. As a result, a lot of </w:t>
      </w:r>
      <w:r w:rsidRPr="008138BC">
        <w:rPr>
          <w:rStyle w:val="StyleUnderline"/>
          <w:highlight w:val="yellow"/>
        </w:rPr>
        <w:t>resentment has been building up</w:t>
      </w:r>
      <w:r w:rsidRPr="00E820A2">
        <w:t>. The Zapatista revolt in Chiapas began with angry people who were displaced and mistreated when they were expelled from their homelands because of the establishment of a protected area. These are the same people whom ethnobotanists today want to study because of their impressive knowledge of nature. They are the ones for whom the advocates for indigenous intellectual property rights are requesting recognition.</w:t>
      </w:r>
    </w:p>
    <w:p w:rsidR="007D3182" w:rsidRPr="00FA7C54" w:rsidRDefault="00FA7C54" w:rsidP="00FA7C54">
      <w:pPr>
        <w:pStyle w:val="Heading3"/>
      </w:pPr>
      <w:bookmarkStart w:id="18" w:name="_Toc455188344"/>
      <w:r>
        <w:t>Plan hurts IPR</w:t>
      </w:r>
      <w:bookmarkEnd w:id="18"/>
    </w:p>
    <w:p w:rsidR="007D3182" w:rsidRPr="005B733A" w:rsidRDefault="007D3182" w:rsidP="007D3182">
      <w:pPr>
        <w:pStyle w:val="Heading4"/>
      </w:pPr>
      <w:r>
        <w:t>China uses the plan to increase IP theft and harm American businesses</w:t>
      </w:r>
    </w:p>
    <w:p w:rsidR="007D3182" w:rsidRDefault="007D3182" w:rsidP="007D3182">
      <w:r w:rsidRPr="00C60506">
        <w:t xml:space="preserve">(Kenneth </w:t>
      </w:r>
      <w:r w:rsidRPr="00C60506">
        <w:rPr>
          <w:rStyle w:val="Style13ptBold"/>
        </w:rPr>
        <w:t>Lieberthal</w:t>
      </w:r>
      <w:r w:rsidRPr="00C60506">
        <w:t xml:space="preserve"> </w:t>
      </w:r>
      <w:r w:rsidRPr="00C60506">
        <w:rPr>
          <w:rStyle w:val="Style13ptBold"/>
        </w:rPr>
        <w:t>and</w:t>
      </w:r>
      <w:r w:rsidRPr="00C60506">
        <w:t xml:space="preserve"> Wang </w:t>
      </w:r>
      <w:r w:rsidRPr="00C60506">
        <w:rPr>
          <w:rStyle w:val="Style13ptBold"/>
        </w:rPr>
        <w:t>Jisi</w:t>
      </w:r>
      <w:r w:rsidRPr="00C60506">
        <w:t>, March 20</w:t>
      </w:r>
      <w:r w:rsidRPr="00C60506">
        <w:rPr>
          <w:rStyle w:val="Style13ptBold"/>
        </w:rPr>
        <w:t>12</w:t>
      </w:r>
      <w:r w:rsidRPr="00C60506">
        <w:t>, Kenneth Lieberthal is Senior Fellow in Foreign Policy and in Global Economy and Development and is Director of the John L. Thornton China Center at the Brookings Institution. Wang Jisi is Director of the Center for International and Stra- tegic Studies and Dean of the School of International Stud</w:t>
      </w:r>
      <w:r>
        <w:t>ies at Peking University, Pg. 27-28</w:t>
      </w:r>
      <w:r w:rsidRPr="00C60506">
        <w:t>, “Addressing U.S.-C</w:t>
      </w:r>
      <w:r>
        <w:t>hina Strategic Distrust”)//Dong</w:t>
      </w:r>
    </w:p>
    <w:p w:rsidR="007D3182" w:rsidRDefault="007D3182" w:rsidP="007D3182">
      <w:r w:rsidRPr="005B733A">
        <w:rPr>
          <w:rStyle w:val="StyleUnderline"/>
        </w:rPr>
        <w:t>Despite</w:t>
      </w:r>
      <w:r w:rsidRPr="005B733A">
        <w:t xml:space="preserve"> relatively </w:t>
      </w:r>
      <w:r w:rsidRPr="005B733A">
        <w:rPr>
          <w:rStyle w:val="StyleUnderline"/>
        </w:rPr>
        <w:t>high</w:t>
      </w:r>
      <w:r w:rsidRPr="005B733A">
        <w:t xml:space="preserve"> </w:t>
      </w:r>
      <w:r w:rsidRPr="005B733A">
        <w:rPr>
          <w:rStyle w:val="StyleUnderline"/>
        </w:rPr>
        <w:t>quality</w:t>
      </w:r>
      <w:r w:rsidRPr="005B733A">
        <w:t xml:space="preserve"> laws and </w:t>
      </w:r>
      <w:r w:rsidRPr="005B733A">
        <w:rPr>
          <w:rStyle w:val="StyleUnderline"/>
        </w:rPr>
        <w:t>regulations</w:t>
      </w:r>
      <w:r w:rsidRPr="005B733A">
        <w:t xml:space="preserve"> and </w:t>
      </w:r>
      <w:r w:rsidRPr="005B733A">
        <w:rPr>
          <w:rStyle w:val="StyleUnderline"/>
        </w:rPr>
        <w:t>China’s joining the major pertinent international conventions, the ongo- ing massive theft of U.S. intellectual property creates the impression that this theft is an integral part of the PRC’s national development and defense strategies.</w:t>
      </w:r>
      <w:r w:rsidRPr="005B733A">
        <w:t xml:space="preserve"> </w:t>
      </w:r>
      <w:r w:rsidRPr="005B733A">
        <w:rPr>
          <w:rStyle w:val="StyleUnderline"/>
        </w:rPr>
        <w:t>This suspicion has grown as cyber attacks</w:t>
      </w:r>
      <w:r w:rsidRPr="005B733A">
        <w:t xml:space="preserve"> from China in recent years </w:t>
      </w:r>
      <w:r w:rsidRPr="005B733A">
        <w:rPr>
          <w:rStyle w:val="StyleUnderline"/>
        </w:rPr>
        <w:t>have</w:t>
      </w:r>
      <w:r w:rsidRPr="005B733A">
        <w:t xml:space="preserve"> </w:t>
      </w:r>
      <w:r w:rsidRPr="005B733A">
        <w:rPr>
          <w:rStyle w:val="StyleUnderline"/>
        </w:rPr>
        <w:t>resulted</w:t>
      </w:r>
      <w:r w:rsidRPr="005B733A">
        <w:t xml:space="preserve"> </w:t>
      </w:r>
      <w:r w:rsidRPr="005B733A">
        <w:rPr>
          <w:rStyle w:val="StyleUnderline"/>
        </w:rPr>
        <w:t>in the loss of</w:t>
      </w:r>
      <w:r w:rsidRPr="005B733A">
        <w:t xml:space="preserve"> extraordi- nary amounts of </w:t>
      </w:r>
      <w:r w:rsidRPr="005B733A">
        <w:rPr>
          <w:rStyle w:val="StyleUnderline"/>
        </w:rPr>
        <w:t>private</w:t>
      </w:r>
      <w:r w:rsidRPr="005B733A">
        <w:t xml:space="preserve"> </w:t>
      </w:r>
      <w:r w:rsidRPr="005B733A">
        <w:rPr>
          <w:rStyle w:val="StyleUnderline"/>
        </w:rPr>
        <w:t>sector</w:t>
      </w:r>
      <w:r w:rsidRPr="005B733A">
        <w:t xml:space="preserve"> proprietary </w:t>
      </w:r>
      <w:r w:rsidRPr="005B733A">
        <w:rPr>
          <w:rStyle w:val="StyleUnderline"/>
        </w:rPr>
        <w:t>data</w:t>
      </w:r>
      <w:r w:rsidRPr="005B733A">
        <w:t xml:space="preserve">, in addition </w:t>
      </w:r>
      <w:r w:rsidRPr="005B733A">
        <w:rPr>
          <w:rStyle w:val="StyleUnderline"/>
        </w:rPr>
        <w:t>to</w:t>
      </w:r>
      <w:r w:rsidRPr="005B733A">
        <w:t xml:space="preserve"> sensitive </w:t>
      </w:r>
      <w:r w:rsidRPr="005B733A">
        <w:rPr>
          <w:rStyle w:val="StyleUnderline"/>
        </w:rPr>
        <w:t>military</w:t>
      </w:r>
      <w:r w:rsidRPr="005B733A">
        <w:t xml:space="preserve"> </w:t>
      </w:r>
      <w:r w:rsidRPr="005B733A">
        <w:rPr>
          <w:rStyle w:val="StyleUnderline"/>
        </w:rPr>
        <w:t>information</w:t>
      </w:r>
      <w:r w:rsidRPr="005B733A">
        <w:t xml:space="preserve"> such as the engineering data for the new F-35 fighter aircraft. </w:t>
      </w:r>
      <w:r w:rsidRPr="005B733A">
        <w:rPr>
          <w:rStyle w:val="StyleUnderline"/>
        </w:rPr>
        <w:t>It is</w:t>
      </w:r>
      <w:r w:rsidRPr="005B733A">
        <w:t xml:space="preserve"> further </w:t>
      </w:r>
      <w:r w:rsidRPr="005B733A">
        <w:rPr>
          <w:rStyle w:val="StyleUnderline"/>
        </w:rPr>
        <w:t>increased by China’s policies</w:t>
      </w:r>
      <w:r w:rsidRPr="005B733A">
        <w:t xml:space="preserve"> </w:t>
      </w:r>
      <w:r w:rsidRPr="005B733A">
        <w:rPr>
          <w:rStyle w:val="StyleUnderline"/>
        </w:rPr>
        <w:t>that effectively require transfer of technology to gain access to the Chinese market</w:t>
      </w:r>
      <w:r w:rsidRPr="005B733A">
        <w:t xml:space="preserve">, especially in new green technologies. In many cases, </w:t>
      </w:r>
      <w:r w:rsidRPr="00244822">
        <w:rPr>
          <w:rStyle w:val="StyleUnderline"/>
        </w:rPr>
        <w:t>American leaders have seen</w:t>
      </w:r>
      <w:r w:rsidRPr="005B733A">
        <w:t xml:space="preserve"> that </w:t>
      </w:r>
      <w:r w:rsidRPr="00244822">
        <w:rPr>
          <w:rStyle w:val="StyleUnderline"/>
        </w:rPr>
        <w:t>tech</w:t>
      </w:r>
      <w:r w:rsidRPr="005B733A">
        <w:t xml:space="preserve">- nology </w:t>
      </w:r>
      <w:r w:rsidRPr="00244822">
        <w:rPr>
          <w:rStyle w:val="StyleUnderline"/>
        </w:rPr>
        <w:t>sharing agreements</w:t>
      </w:r>
      <w:r w:rsidRPr="005B733A">
        <w:t xml:space="preserve"> required as a condition of entering the Chinese market </w:t>
      </w:r>
      <w:r w:rsidRPr="00244822">
        <w:rPr>
          <w:rStyle w:val="StyleUnderline"/>
        </w:rPr>
        <w:t xml:space="preserve">have led to technology theft </w:t>
      </w:r>
      <w:r w:rsidRPr="00244822">
        <w:t>and the use of that technology</w:t>
      </w:r>
      <w:r w:rsidRPr="005B733A">
        <w:t xml:space="preserve"> (combined with various Chinese subsidies and other support for their firms) </w:t>
      </w:r>
      <w:r w:rsidRPr="00244822">
        <w:rPr>
          <w:rStyle w:val="StyleUnderline"/>
        </w:rPr>
        <w:t>to drive the American firms out of business</w:t>
      </w:r>
      <w:r w:rsidRPr="005B733A">
        <w:t>.</w:t>
      </w:r>
    </w:p>
    <w:p w:rsidR="00FA7C54" w:rsidRDefault="00FA7C54" w:rsidP="00FA7C54">
      <w:pPr>
        <w:pStyle w:val="Heading3"/>
      </w:pPr>
      <w:bookmarkStart w:id="19" w:name="_Toc455188345"/>
      <w:r>
        <w:t>Inherency</w:t>
      </w:r>
      <w:bookmarkEnd w:id="19"/>
    </w:p>
    <w:p w:rsidR="007D3182" w:rsidRDefault="007D3182" w:rsidP="007D3182">
      <w:pPr>
        <w:pStyle w:val="Heading4"/>
        <w:tabs>
          <w:tab w:val="left" w:pos="3740"/>
        </w:tabs>
      </w:pPr>
      <w:r>
        <w:t xml:space="preserve">Squo solves – US companies are prospering without a US-China BIT and China has already improved IPR - helps </w:t>
      </w:r>
      <w:r w:rsidRPr="00E84960">
        <w:t>pharmaceutical companies</w:t>
      </w:r>
      <w:r>
        <w:t xml:space="preserve"> in China. </w:t>
      </w:r>
    </w:p>
    <w:p w:rsidR="007D3182" w:rsidRDefault="007D3182" w:rsidP="007D3182">
      <w:r>
        <w:t>(</w:t>
      </w:r>
      <w:r w:rsidRPr="00637123">
        <w:t xml:space="preserve">Tina </w:t>
      </w:r>
      <w:r w:rsidRPr="00637123">
        <w:rPr>
          <w:rStyle w:val="Style13ptBold"/>
        </w:rPr>
        <w:t>Lam</w:t>
      </w:r>
      <w:r>
        <w:t xml:space="preserve">, </w:t>
      </w:r>
      <w:r w:rsidRPr="00637123">
        <w:t>Tina joined Ferguson, Frost, Moore &amp; Young as an associate in 2014. Prior to joining the firm, she practiced law in New York City. Tina earned her J.D. and M.B.A. in May 2012 from Samford University, where she served as an Associate Editor and later as an Articles Editor for the American Journal of Trial Advocacy. Additionally, during law school, Tina was Justice of Phi Alpha Delta, President of Women in Law, Associate Director of Cumberland’s Trial Advocacy Board, Lieutenant Governor of Alabama for Regional Affairs for the American Bar Association Student Division, and a member of the Career Development Advisory Board. She has also served as a judicial intern for the Honorable Elisabeth A. French of the</w:t>
      </w:r>
      <w:r>
        <w:t xml:space="preserve"> Jefferson County Circuit Court, Spring 20</w:t>
      </w:r>
      <w:r w:rsidRPr="00637123">
        <w:rPr>
          <w:rStyle w:val="Style13ptBold"/>
        </w:rPr>
        <w:t>15</w:t>
      </w:r>
      <w:r>
        <w:t>, “</w:t>
      </w:r>
      <w:r w:rsidRPr="00637123">
        <w:t>THE LEGAL HURDLES PREVENTING A U.S.-CHINA BILATERAL INVESTMENT TREATY: PROBLEMS WITH NATIONAL SECURITY, ENVIRONMENTAL AND LABOR STANDARDS, AND INVESTOR-STATE DISPUTE SETTLEMENT MECHANISMS</w:t>
      </w:r>
      <w:r>
        <w:t>”, Pg. 12)//Dong</w:t>
      </w:r>
    </w:p>
    <w:p w:rsidR="007D3182" w:rsidRPr="00E84960" w:rsidRDefault="007D3182" w:rsidP="007D3182">
      <w:pPr>
        <w:rPr>
          <w:rStyle w:val="StyleUnderline"/>
        </w:rPr>
      </w:pPr>
      <w:r w:rsidRPr="00637123">
        <w:t xml:space="preserve">Although some U.S. investors have complained that not having a U.S.-China BIT provides unfair advantages for Chinese companies and other foreign investors in China, some </w:t>
      </w:r>
      <w:r w:rsidRPr="00E84960">
        <w:rPr>
          <w:rStyle w:val="Emphasis"/>
        </w:rPr>
        <w:t>U.S. companies have continued to prosper without a BIT</w:t>
      </w:r>
      <w:r w:rsidRPr="00637123">
        <w:t xml:space="preserve">. n284 For example, because of China's admittance into the WTO, </w:t>
      </w:r>
      <w:r w:rsidRPr="00E84960">
        <w:rPr>
          <w:rStyle w:val="StyleUnderline"/>
        </w:rPr>
        <w:t>China has improved some of its intellectual property regulations</w:t>
      </w:r>
      <w:r w:rsidRPr="00637123">
        <w:t xml:space="preserve">, </w:t>
      </w:r>
      <w:r w:rsidRPr="00E84960">
        <w:rPr>
          <w:rStyle w:val="StyleUnderline"/>
        </w:rPr>
        <w:t>which have become a catalyst for pharmaceutical companies to increase their research and development in China</w:t>
      </w:r>
      <w:r w:rsidRPr="00637123">
        <w:t xml:space="preserve">. n285 Pfizer, the U.S. pharmaceutical company, is the largest foreign pharmaceutical company in China with investments worth over $ 500 million in China. n286 Moreover, </w:t>
      </w:r>
      <w:r w:rsidRPr="00E84960">
        <w:rPr>
          <w:rStyle w:val="StyleUnderline"/>
        </w:rPr>
        <w:t>from January 2012 to March 2013,</w:t>
      </w:r>
      <w:r w:rsidRPr="00637123">
        <w:t xml:space="preserve"> n287 </w:t>
      </w:r>
      <w:r w:rsidRPr="00E84960">
        <w:rPr>
          <w:rStyle w:val="StyleUnderline"/>
        </w:rPr>
        <w:t>the U.S. ranked fifth in nations with the most FDI in China</w:t>
      </w:r>
      <w:r w:rsidRPr="00637123">
        <w:t xml:space="preserve">. n288 Additionally, in 2012, Chinese FDI into the United States reached a [*340] record total of $ 6.5 billion, representing a twelve percent increase from its previous record in 2010 of $ 5.8 billion. n289 Therefore, arguably, </w:t>
      </w:r>
      <w:r w:rsidRPr="00E84960">
        <w:rPr>
          <w:rStyle w:val="StyleUnderline"/>
        </w:rPr>
        <w:t>a U.S.-China BIT has low relevance to the capital inflow from the United States into China</w:t>
      </w:r>
      <w:r w:rsidRPr="00637123">
        <w:t xml:space="preserve">. n290 Instead, foreign investors are drawn to investing in China because of its inexpensive labor force, n291 growing large, national market, n292 and low-cost export platform. n293 Thus, </w:t>
      </w:r>
      <w:r w:rsidRPr="00E84960">
        <w:rPr>
          <w:rStyle w:val="StyleUnderline"/>
        </w:rPr>
        <w:t>the lack of BIT has not prevented significant amounts of Chinese investments into the United States and vice</w:t>
      </w:r>
      <w:r w:rsidRPr="00637123">
        <w:t xml:space="preserve"> </w:t>
      </w:r>
      <w:r w:rsidRPr="00E84960">
        <w:rPr>
          <w:rStyle w:val="StyleUnderline"/>
        </w:rPr>
        <w:t>versa</w:t>
      </w:r>
      <w:r w:rsidRPr="00637123">
        <w:t xml:space="preserve">, </w:t>
      </w:r>
      <w:r w:rsidRPr="00E84960">
        <w:rPr>
          <w:rStyle w:val="StyleUnderline"/>
        </w:rPr>
        <w:t>which puts the necessity of a U.S.-China BIT into question.</w:t>
      </w:r>
    </w:p>
    <w:p w:rsidR="0075121F" w:rsidRDefault="0075121F" w:rsidP="0075121F">
      <w:pPr>
        <w:pStyle w:val="Heading4"/>
      </w:pPr>
      <w:r>
        <w:t>Biotech strong now</w:t>
      </w:r>
    </w:p>
    <w:p w:rsidR="0075121F" w:rsidRPr="006D0AAB" w:rsidRDefault="0075121F" w:rsidP="0075121F">
      <w:r w:rsidRPr="006D0AAB">
        <w:rPr>
          <w:rStyle w:val="Style13ptBold"/>
        </w:rPr>
        <w:t>Zacks Equity Research</w:t>
      </w:r>
      <w:r w:rsidRPr="006D0AAB">
        <w:t xml:space="preserve">   </w:t>
      </w:r>
      <w:r>
        <w:t>January 11, 20</w:t>
      </w:r>
      <w:r w:rsidRPr="006D0AAB">
        <w:rPr>
          <w:rStyle w:val="Style13ptBold"/>
        </w:rPr>
        <w:t>16</w:t>
      </w:r>
    </w:p>
    <w:p w:rsidR="0075121F" w:rsidRPr="006D0AAB" w:rsidRDefault="003D2026" w:rsidP="0075121F">
      <w:hyperlink r:id="rId76" w:anchor="sthash.MQShiyWF.dpuf" w:history="1">
        <w:r w:rsidR="0075121F" w:rsidRPr="00465D6A">
          <w:rPr>
            <w:rStyle w:val="Hyperlink"/>
          </w:rPr>
          <w:t>http://www.zacks.com/stock/news/203387/5-biotech-stocks-ready-to-crush-the-market-in-2016#sthash.MQShiyWF.dpuf</w:t>
        </w:r>
      </w:hyperlink>
      <w:r w:rsidR="0075121F">
        <w:t xml:space="preserve"> </w:t>
      </w:r>
      <w:r w:rsidR="0075121F" w:rsidRPr="006D0AAB">
        <w:t>5 Biotech Stocks Ready to Crush the Market in 2016</w:t>
      </w:r>
    </w:p>
    <w:p w:rsidR="0075121F" w:rsidRDefault="0075121F" w:rsidP="0075121F">
      <w:r>
        <w:t>A</w:t>
      </w:r>
      <w:r w:rsidRPr="006D0AAB">
        <w:t xml:space="preserve">fter a volatile 2015, the year ahead marks an important period for the biotech industry. Thanks to new technologies, discovery and development are moving at a rapid pace. The </w:t>
      </w:r>
      <w:r w:rsidRPr="008138BC">
        <w:rPr>
          <w:rStyle w:val="StyleUnderline"/>
          <w:highlight w:val="yellow"/>
        </w:rPr>
        <w:t>NASDAQ</w:t>
      </w:r>
      <w:r w:rsidRPr="006D0AAB">
        <w:t xml:space="preserve"> Biotechnology Index </w:t>
      </w:r>
      <w:r w:rsidRPr="008138BC">
        <w:rPr>
          <w:rStyle w:val="StyleUnderline"/>
          <w:highlight w:val="yellow"/>
        </w:rPr>
        <w:t>and NYSE</w:t>
      </w:r>
      <w:r w:rsidRPr="006D0AAB">
        <w:t xml:space="preserve"> ARCA BIOTECH INDEX </w:t>
      </w:r>
      <w:r w:rsidRPr="008138BC">
        <w:rPr>
          <w:rStyle w:val="StyleUnderline"/>
          <w:highlight w:val="yellow"/>
        </w:rPr>
        <w:t>were up 10</w:t>
      </w:r>
      <w:r w:rsidRPr="006D0AAB">
        <w:t>.6</w:t>
      </w:r>
      <w:r w:rsidRPr="008138BC">
        <w:rPr>
          <w:rStyle w:val="StyleUnderline"/>
          <w:highlight w:val="yellow"/>
        </w:rPr>
        <w:t>%</w:t>
      </w:r>
      <w:r w:rsidRPr="006D0AAB">
        <w:t xml:space="preserve"> and 10.4%, respectively, comparing favorably with the overall stock market which had a rather lackluster year with the S&amp;P 500 being down 0.7%.</w:t>
      </w:r>
      <w:r>
        <w:t xml:space="preserve"> </w:t>
      </w:r>
      <w:r w:rsidRPr="006D0AAB">
        <w:t xml:space="preserve">Importantly, for 2016, </w:t>
      </w:r>
      <w:r w:rsidRPr="008138BC">
        <w:rPr>
          <w:rStyle w:val="StyleUnderline"/>
          <w:highlight w:val="yellow"/>
        </w:rPr>
        <w:t>the fundamentals of the biotech sector still look strong</w:t>
      </w:r>
      <w:r w:rsidRPr="006D0AAB">
        <w:t>.</w:t>
      </w:r>
      <w:r>
        <w:t xml:space="preserve"> </w:t>
      </w:r>
      <w:r w:rsidRPr="008138BC">
        <w:rPr>
          <w:rStyle w:val="StyleUnderline"/>
          <w:highlight w:val="yellow"/>
        </w:rPr>
        <w:t>M&amp;A activity</w:t>
      </w:r>
      <w:r w:rsidRPr="006D0AAB">
        <w:t xml:space="preserve">, which dominated the industry for the last couple of years, </w:t>
      </w:r>
      <w:r w:rsidRPr="008138BC">
        <w:rPr>
          <w:rStyle w:val="StyleUnderline"/>
          <w:highlight w:val="yellow"/>
        </w:rPr>
        <w:t>is expected to continue</w:t>
      </w:r>
      <w:r w:rsidRPr="006D0AAB">
        <w:t xml:space="preserve"> in 2016. Action on the M&amp;A front continues to be strong among biotech companies with new therapies or interesting pipeline candidates attracting attention. Baxalta BXLT is set to be acquired by Shire plc SHPG for $</w:t>
      </w:r>
      <w:r w:rsidRPr="00812B58">
        <w:t xml:space="preserve">32 billion. Apart from M&amp;A deals, industry </w:t>
      </w:r>
      <w:r w:rsidRPr="00812B58">
        <w:rPr>
          <w:rStyle w:val="StyleUnderline"/>
        </w:rPr>
        <w:t>bellwethers are</w:t>
      </w:r>
      <w:r w:rsidRPr="00812B58">
        <w:t xml:space="preserve"> also pursuing </w:t>
      </w:r>
      <w:r w:rsidRPr="00812B58">
        <w:rPr>
          <w:rStyle w:val="StyleUnderline"/>
        </w:rPr>
        <w:t>licensing</w:t>
      </w:r>
      <w:r w:rsidRPr="00812B58">
        <w:t xml:space="preserve"> activity to bolster their beleaguered pipelines. </w:t>
      </w:r>
      <w:r w:rsidRPr="00812B58">
        <w:rPr>
          <w:rStyle w:val="StyleUnderline"/>
        </w:rPr>
        <w:t>Immuno-oncology continues</w:t>
      </w:r>
      <w:r w:rsidRPr="00812B58">
        <w:t xml:space="preserve"> to be</w:t>
      </w:r>
      <w:r w:rsidRPr="006D0AAB">
        <w:t xml:space="preserve"> one of the favorite therapeutic areas in this regard. Last year, we saw a number of deals in which large-cap health care companies have shown interest in developing immuno-oncology therapies</w:t>
      </w:r>
      <w:r>
        <w:t xml:space="preserve">. [M&amp;A = </w:t>
      </w:r>
      <w:r w:rsidRPr="00EF19A9">
        <w:t>mergers and acquisitions</w:t>
      </w:r>
      <w:r>
        <w:t>]</w:t>
      </w:r>
    </w:p>
    <w:p w:rsidR="007C7B60" w:rsidRDefault="007C7B60" w:rsidP="007C7B60">
      <w:pPr>
        <w:pStyle w:val="Heading3"/>
      </w:pPr>
      <w:bookmarkStart w:id="20" w:name="_Toc455188346"/>
      <w:r>
        <w:t>A2 China NatGas</w:t>
      </w:r>
      <w:bookmarkEnd w:id="20"/>
    </w:p>
    <w:p w:rsidR="007C7B60" w:rsidRPr="00B1338E" w:rsidRDefault="007C7B60" w:rsidP="007C7B60">
      <w:pPr>
        <w:pStyle w:val="Heading4"/>
        <w:rPr>
          <w:rStyle w:val="Style13ptBold"/>
          <w:b/>
        </w:rPr>
      </w:pPr>
      <w:r w:rsidRPr="00B1338E">
        <w:rPr>
          <w:rStyle w:val="Style13ptBold"/>
          <w:b/>
        </w:rPr>
        <w:t>China and India will only transition to Nat Gas once the global demand has increased- US supplies key</w:t>
      </w:r>
    </w:p>
    <w:p w:rsidR="007C7B60" w:rsidRPr="00C03097" w:rsidRDefault="007C7B60" w:rsidP="007C7B60">
      <w:r w:rsidRPr="00B1338E">
        <w:rPr>
          <w:rStyle w:val="Style13ptBold"/>
        </w:rPr>
        <w:t xml:space="preserve">Paise </w:t>
      </w:r>
      <w:r>
        <w:rPr>
          <w:rStyle w:val="Style13ptBold"/>
        </w:rPr>
        <w:t>13</w:t>
      </w:r>
      <w:r>
        <w:t xml:space="preserve"> </w:t>
      </w:r>
      <w:r w:rsidRPr="00C03097">
        <w:t xml:space="preserve">(Conclusion): Projected financial performance supports building at least a few¶ 01/07/2013¶ </w:t>
      </w:r>
      <w:r w:rsidRPr="00C03097">
        <w:rPr>
          <w:noProof/>
        </w:rPr>
        <w:drawing>
          <wp:inline distT="0" distB="0" distL="0" distR="0" wp14:anchorId="7FD1F570" wp14:editId="34C1B656">
            <wp:extent cx="13335" cy="13335"/>
            <wp:effectExtent l="0" t="0" r="0" b="0"/>
            <wp:docPr id="3" name="Picture 3" descr="http://www.ogj.com/libs/cq/ui/resources/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ogj.com/libs/cq/ui/resources/0.g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3335" cy="13335"/>
                    </a:xfrm>
                    <a:prstGeom prst="rect">
                      <a:avLst/>
                    </a:prstGeom>
                    <a:noFill/>
                    <a:ln>
                      <a:noFill/>
                    </a:ln>
                  </pic:spPr>
                </pic:pic>
              </a:graphicData>
            </a:graphic>
          </wp:inline>
        </w:drawing>
      </w:r>
      <w:r w:rsidRPr="00C03097">
        <w:rPr>
          <w:sz w:val="12"/>
        </w:rPr>
        <w:t xml:space="preserve">¶ </w:t>
      </w:r>
      <w:r w:rsidRPr="00C03097">
        <w:t>John Paisie JEA Consulting Group Toledo, Ohio http://www.ogj.com/articles/print/volume-111/issue-1/transportation/us-lng-export-projects-2-conclusion-projected.html</w:t>
      </w:r>
    </w:p>
    <w:p w:rsidR="007C7B60" w:rsidRPr="008138BC" w:rsidRDefault="007C7B60" w:rsidP="007C7B60">
      <w:r w:rsidRPr="008138BC">
        <w:rPr>
          <w:szCs w:val="16"/>
        </w:rPr>
        <w:t>The projected financial performance of proposed US LNG export plants supports the building and commissioning of at least a few of them. The proposed plants, however, face large risks. Potential supply-demand shifts in both the US and destination markets could result in price shifts much greater than the 10% used in this article's sensitivity analysis.</w:t>
      </w:r>
      <w:r w:rsidR="008138BC" w:rsidRPr="008138BC">
        <w:rPr>
          <w:sz w:val="12"/>
          <w:szCs w:val="16"/>
        </w:rPr>
        <w:t>¶</w:t>
      </w:r>
      <w:r w:rsidRPr="008138BC">
        <w:rPr>
          <w:szCs w:val="16"/>
        </w:rPr>
        <w:t xml:space="preserve"> Competitors can also act to damage the financial viability of proposed US LNG plants by, for instance, changing their pricing approach so that US exports will no longer be attractive. The success of such defensive strategies will depend in part on growth in global demand for natural gas in comparison with growth in supply outside the US</w:t>
      </w:r>
      <w:r w:rsidRPr="008138BC">
        <w:t>.</w:t>
      </w:r>
      <w:r w:rsidR="008138BC" w:rsidRPr="008138BC">
        <w:rPr>
          <w:sz w:val="12"/>
        </w:rPr>
        <w:t>¶</w:t>
      </w:r>
      <w:r w:rsidRPr="008138BC">
        <w:t xml:space="preserve"> </w:t>
      </w:r>
      <w:r w:rsidRPr="00B1338E">
        <w:rPr>
          <w:rStyle w:val="StyleUnderline"/>
        </w:rPr>
        <w:t>The extent to which China and India shift from coal towards natural gas will play a large role in determining the future supply-demand balance. China depends on coal for about 70% of its energy requirements, and India on coal for more than 50% of its.</w:t>
      </w:r>
      <w:r w:rsidRPr="008138BC">
        <w:t xml:space="preserve"> In contrast, natural gas only meets about 4% of China's energy requirements and 11% of India's, according to the International Energy Agency's 2012 World Energy Outlook.</w:t>
      </w:r>
      <w:r w:rsidR="008138BC" w:rsidRPr="008138BC">
        <w:rPr>
          <w:sz w:val="12"/>
        </w:rPr>
        <w:t>¶</w:t>
      </w:r>
      <w:r w:rsidRPr="008138BC">
        <w:t xml:space="preserve"> </w:t>
      </w:r>
      <w:r w:rsidRPr="00B1338E">
        <w:rPr>
          <w:rStyle w:val="StyleUnderline"/>
        </w:rPr>
        <w:t>Neither country is likely to implement energy policies that will put economic growth at risk, making a shift away from coal towards natural gas likely only once an adequate supply of gas is economically available</w:t>
      </w:r>
      <w:r w:rsidRPr="008138BC">
        <w:t xml:space="preserve">. </w:t>
      </w:r>
      <w:r w:rsidRPr="00B1338E">
        <w:rPr>
          <w:rStyle w:val="StyleUnderline"/>
        </w:rPr>
        <w:t>Any major shift from coal towards natural gas therefore will be a reaction to, not a driver of, the supply-demand balance</w:t>
      </w:r>
      <w:r w:rsidRPr="008138BC">
        <w:t>.</w:t>
      </w:r>
      <w:r w:rsidR="008138BC" w:rsidRPr="008138BC">
        <w:rPr>
          <w:sz w:val="12"/>
        </w:rPr>
        <w:t>¶</w:t>
      </w:r>
      <w:r w:rsidRPr="008138BC">
        <w:t xml:space="preserve"> </w:t>
      </w:r>
      <w:r w:rsidRPr="008138BC">
        <w:rPr>
          <w:szCs w:val="16"/>
        </w:rPr>
        <w:t>Proposed US LNG plants also face currency-driven risks. A major appreciation of the US dollar would damage prospects for the proposed plants, especially with respect to the other major countries in the Organization for Economic Cooperation and Development (OECD). Europe's ongoing financial crisis increases the likelihood the euro will depreciate against the US dollar. Japan would prefer the yen also depreciate against the dollar, given the structural challenges that country faces in light of an aging and shrinking population and continued dependence on exports. By contrast, however, the US dollar will likely depreciate against the major non-OECD currencies, including the Chinese yuan, as these economies continue to develop.</w:t>
      </w:r>
      <w:r w:rsidR="008138BC" w:rsidRPr="008138BC">
        <w:rPr>
          <w:sz w:val="12"/>
          <w:szCs w:val="16"/>
        </w:rPr>
        <w:t>¶</w:t>
      </w:r>
      <w:r w:rsidRPr="008138BC">
        <w:rPr>
          <w:szCs w:val="16"/>
        </w:rPr>
        <w:t xml:space="preserve"> The first article of this two-part series (OGJ, Dec. 3, 2012, p. 116) provided a qualitative assessment of each of the proposed US LNG export plants to determine the most likely to move towards construction and commissioning. The assessment used a framework of three major dimensions: structural, financial, and timing.</w:t>
      </w:r>
      <w:r w:rsidR="008138BC" w:rsidRPr="008138BC">
        <w:rPr>
          <w:sz w:val="12"/>
          <w:szCs w:val="16"/>
        </w:rPr>
        <w:t>¶</w:t>
      </w:r>
      <w:r w:rsidRPr="008138BC">
        <w:rPr>
          <w:szCs w:val="16"/>
        </w:rPr>
        <w:t xml:space="preserve"> The structural dimension showed the operational advantages and disadvantages associated with each plant. The financial dimension showed the level of uncertainty associated with investors' ability to raise the required funds for each. The timing dimension addressed the site or sites best positioned to benefit being one of the first to develop their project</w:t>
      </w:r>
      <w:r w:rsidRPr="008138BC">
        <w:t>.</w:t>
      </w:r>
    </w:p>
    <w:p w:rsidR="007C7B60" w:rsidRPr="007D3626" w:rsidRDefault="007C7B60" w:rsidP="007C7B60">
      <w:pPr>
        <w:pStyle w:val="Heading4"/>
        <w:rPr>
          <w:rStyle w:val="Style13ptBold"/>
          <w:b/>
        </w:rPr>
      </w:pPr>
      <w:r w:rsidRPr="007D3626">
        <w:rPr>
          <w:rStyle w:val="Style13ptBold"/>
          <w:b/>
        </w:rPr>
        <w:t xml:space="preserve">US LNG blocks </w:t>
      </w:r>
      <w:r>
        <w:rPr>
          <w:rStyle w:val="Style13ptBold"/>
          <w:b/>
        </w:rPr>
        <w:t>China – no solvency</w:t>
      </w:r>
    </w:p>
    <w:p w:rsidR="007C7B60" w:rsidRPr="002E3C58" w:rsidRDefault="007C7B60" w:rsidP="007C7B60">
      <w:r w:rsidRPr="002E3C58">
        <w:rPr>
          <w:rStyle w:val="Style13ptBold"/>
        </w:rPr>
        <w:t>Deliotte ’13</w:t>
      </w:r>
      <w:r>
        <w:t xml:space="preserve"> </w:t>
      </w:r>
      <w:r w:rsidRPr="002E3C58">
        <w:t xml:space="preserve">Exporting the American Renaissance </w:t>
      </w:r>
      <w:r w:rsidRPr="002E3C58">
        <w:rPr>
          <w:sz w:val="12"/>
        </w:rPr>
        <w:t xml:space="preserve">¶ </w:t>
      </w:r>
      <w:r w:rsidRPr="002E3C58">
        <w:t>Global impacts of LNG exports</w:t>
      </w:r>
      <w:r w:rsidRPr="002E3C58">
        <w:rPr>
          <w:sz w:val="12"/>
        </w:rPr>
        <w:t xml:space="preserve">¶ </w:t>
      </w:r>
      <w:r w:rsidRPr="002E3C58">
        <w:t>from the United States Deloitte Center for Energy Solutions https://www.deloitte.com/assets/Dcom-UnitedStates/Local%20Assets/Documents/Energy_us_er/us_er_GlobalImpactUSLNGExports_AmericanRenaissance_Jan2013.pdf</w:t>
      </w:r>
    </w:p>
    <w:p w:rsidR="007C7B60" w:rsidRDefault="007C7B60" w:rsidP="007C7B60">
      <w:pPr>
        <w:rPr>
          <w:rStyle w:val="StyleUnderline"/>
        </w:rPr>
      </w:pPr>
      <w:r w:rsidRPr="008138BC">
        <w:rPr>
          <w:sz w:val="14"/>
          <w:szCs w:val="16"/>
        </w:rPr>
        <w:t xml:space="preserve">Marginal sources in the future could include prospective </w:t>
      </w:r>
      <w:r w:rsidR="008138BC" w:rsidRPr="008138BC">
        <w:rPr>
          <w:sz w:val="12"/>
          <w:szCs w:val="16"/>
        </w:rPr>
        <w:t>¶</w:t>
      </w:r>
      <w:r w:rsidRPr="008138BC">
        <w:rPr>
          <w:sz w:val="14"/>
          <w:szCs w:val="16"/>
        </w:rPr>
        <w:t xml:space="preserve"> new projects whose success hinges upon market </w:t>
      </w:r>
      <w:r w:rsidR="008138BC" w:rsidRPr="008138BC">
        <w:rPr>
          <w:sz w:val="12"/>
          <w:szCs w:val="16"/>
        </w:rPr>
        <w:t>¶</w:t>
      </w:r>
      <w:r w:rsidRPr="008138BC">
        <w:rPr>
          <w:sz w:val="14"/>
          <w:szCs w:val="16"/>
        </w:rPr>
        <w:t xml:space="preserve"> conditions. A prime case in point is the vast, but high-cost </w:t>
      </w:r>
      <w:r w:rsidR="008138BC" w:rsidRPr="008138BC">
        <w:rPr>
          <w:sz w:val="12"/>
          <w:szCs w:val="16"/>
        </w:rPr>
        <w:t>¶</w:t>
      </w:r>
      <w:r w:rsidRPr="008138BC">
        <w:rPr>
          <w:sz w:val="14"/>
          <w:szCs w:val="16"/>
        </w:rPr>
        <w:t xml:space="preserve"> Shtokman field in the Barents Sea which was planned to </w:t>
      </w:r>
      <w:r w:rsidR="008138BC" w:rsidRPr="008138BC">
        <w:rPr>
          <w:sz w:val="12"/>
          <w:szCs w:val="16"/>
        </w:rPr>
        <w:t>¶</w:t>
      </w:r>
      <w:r w:rsidRPr="008138BC">
        <w:rPr>
          <w:sz w:val="14"/>
          <w:szCs w:val="16"/>
        </w:rPr>
        <w:t xml:space="preserve"> be developed and gas sent to Europe through a subsea </w:t>
      </w:r>
      <w:r w:rsidR="008138BC" w:rsidRPr="008138BC">
        <w:rPr>
          <w:sz w:val="12"/>
          <w:szCs w:val="16"/>
        </w:rPr>
        <w:t>¶</w:t>
      </w:r>
      <w:r w:rsidRPr="008138BC">
        <w:rPr>
          <w:sz w:val="14"/>
          <w:szCs w:val="16"/>
        </w:rPr>
        <w:t xml:space="preserve"> pipeline, or liquefied and shipped to the U.S. When </w:t>
      </w:r>
      <w:r w:rsidR="008138BC" w:rsidRPr="008138BC">
        <w:rPr>
          <w:sz w:val="12"/>
          <w:szCs w:val="16"/>
        </w:rPr>
        <w:t>¶</w:t>
      </w:r>
      <w:r w:rsidRPr="008138BC">
        <w:rPr>
          <w:sz w:val="14"/>
          <w:szCs w:val="16"/>
        </w:rPr>
        <w:t xml:space="preserve"> European and U.S. prices fell due to emergence of other </w:t>
      </w:r>
      <w:r w:rsidR="008138BC" w:rsidRPr="008138BC">
        <w:rPr>
          <w:sz w:val="12"/>
          <w:szCs w:val="16"/>
        </w:rPr>
        <w:t>¶</w:t>
      </w:r>
      <w:r w:rsidRPr="008138BC">
        <w:rPr>
          <w:sz w:val="14"/>
          <w:szCs w:val="16"/>
        </w:rPr>
        <w:t xml:space="preserve"> supplies, Shtokman gas was economically displaced </w:t>
      </w:r>
      <w:r w:rsidR="008138BC" w:rsidRPr="008138BC">
        <w:rPr>
          <w:sz w:val="12"/>
          <w:szCs w:val="16"/>
        </w:rPr>
        <w:t>¶</w:t>
      </w:r>
      <w:r w:rsidRPr="008138BC">
        <w:rPr>
          <w:sz w:val="14"/>
          <w:szCs w:val="16"/>
        </w:rPr>
        <w:t xml:space="preserve"> because it was no longer deemed economic. Other highcost existing supplies or potential new projects could </w:t>
      </w:r>
      <w:r w:rsidR="008138BC" w:rsidRPr="008138BC">
        <w:rPr>
          <w:sz w:val="12"/>
          <w:szCs w:val="16"/>
        </w:rPr>
        <w:t>¶</w:t>
      </w:r>
      <w:r w:rsidRPr="008138BC">
        <w:rPr>
          <w:sz w:val="14"/>
          <w:szCs w:val="16"/>
        </w:rPr>
        <w:t xml:space="preserve"> experience a similar result</w:t>
      </w:r>
      <w:r w:rsidRPr="008138BC">
        <w:rPr>
          <w:sz w:val="14"/>
        </w:rPr>
        <w:t xml:space="preserve"> </w:t>
      </w:r>
      <w:r w:rsidRPr="007D3626">
        <w:rPr>
          <w:rStyle w:val="StyleUnderline"/>
        </w:rPr>
        <w:t xml:space="preserve">if the U.S. were to export LNG. </w:t>
      </w:r>
      <w:r w:rsidRPr="008138BC">
        <w:rPr>
          <w:sz w:val="14"/>
        </w:rPr>
        <w:t xml:space="preserve">In Europe, which already imports large volumes of gas from </w:t>
      </w:r>
      <w:r w:rsidR="008138BC" w:rsidRPr="008138BC">
        <w:rPr>
          <w:sz w:val="12"/>
        </w:rPr>
        <w:t>¶</w:t>
      </w:r>
      <w:r w:rsidRPr="008138BC">
        <w:rPr>
          <w:sz w:val="14"/>
        </w:rPr>
        <w:t xml:space="preserve"> Russia, North Africa, and LNG suppliers, the next big wave </w:t>
      </w:r>
      <w:r w:rsidR="008138BC" w:rsidRPr="008138BC">
        <w:rPr>
          <w:sz w:val="12"/>
        </w:rPr>
        <w:t>¶</w:t>
      </w:r>
      <w:r w:rsidRPr="008138BC">
        <w:rPr>
          <w:sz w:val="14"/>
        </w:rPr>
        <w:t xml:space="preserve"> of supply could be from the Middle East or Caspian regions. </w:t>
      </w:r>
      <w:r w:rsidR="008138BC" w:rsidRPr="008138BC">
        <w:rPr>
          <w:sz w:val="12"/>
        </w:rPr>
        <w:t>¶</w:t>
      </w:r>
      <w:r w:rsidRPr="008138BC">
        <w:rPr>
          <w:sz w:val="14"/>
        </w:rPr>
        <w:t xml:space="preserve"> Pipeline projects such as Nabucco and South Stream </w:t>
      </w:r>
      <w:r w:rsidR="008138BC" w:rsidRPr="008138BC">
        <w:rPr>
          <w:sz w:val="12"/>
        </w:rPr>
        <w:t>¶</w:t>
      </w:r>
      <w:r w:rsidRPr="008138BC">
        <w:rPr>
          <w:sz w:val="14"/>
        </w:rPr>
        <w:t xml:space="preserve"> are designed to make these supply regions accessible to </w:t>
      </w:r>
      <w:r w:rsidR="008138BC" w:rsidRPr="008138BC">
        <w:rPr>
          <w:sz w:val="12"/>
        </w:rPr>
        <w:t>¶</w:t>
      </w:r>
      <w:r w:rsidRPr="008138BC">
        <w:rPr>
          <w:sz w:val="14"/>
        </w:rPr>
        <w:t xml:space="preserve"> Europe. However, these prospective projects are high </w:t>
      </w:r>
      <w:r w:rsidR="008138BC" w:rsidRPr="008138BC">
        <w:rPr>
          <w:sz w:val="12"/>
        </w:rPr>
        <w:t>¶</w:t>
      </w:r>
      <w:r w:rsidRPr="008138BC">
        <w:rPr>
          <w:sz w:val="14"/>
        </w:rPr>
        <w:t xml:space="preserve"> cost and fraught with political challenges</w:t>
      </w:r>
      <w:r w:rsidRPr="008138BC">
        <w:rPr>
          <w:sz w:val="14"/>
          <w:szCs w:val="16"/>
        </w:rPr>
        <w:t xml:space="preserve">. </w:t>
      </w:r>
      <w:r w:rsidRPr="007C7B60">
        <w:rPr>
          <w:rStyle w:val="StyleUnderline"/>
        </w:rPr>
        <w:t xml:space="preserve">In Asia, major </w:t>
      </w:r>
      <w:r w:rsidR="008138BC" w:rsidRPr="008138BC">
        <w:rPr>
          <w:sz w:val="12"/>
        </w:rPr>
        <w:t>¶</w:t>
      </w:r>
      <w:r w:rsidRPr="007C7B60">
        <w:rPr>
          <w:rStyle w:val="StyleUnderline"/>
        </w:rPr>
        <w:t xml:space="preserve"> incremental supplies could come from</w:t>
      </w:r>
      <w:r w:rsidRPr="008138BC">
        <w:rPr>
          <w:sz w:val="14"/>
          <w:szCs w:val="16"/>
        </w:rPr>
        <w:t xml:space="preserve"> Russia or the Middle </w:t>
      </w:r>
      <w:r w:rsidR="008138BC" w:rsidRPr="008138BC">
        <w:rPr>
          <w:sz w:val="12"/>
          <w:szCs w:val="16"/>
        </w:rPr>
        <w:t>¶</w:t>
      </w:r>
      <w:r w:rsidRPr="008138BC">
        <w:rPr>
          <w:sz w:val="14"/>
          <w:szCs w:val="16"/>
        </w:rPr>
        <w:t xml:space="preserve"> East, as well as growth in domestic production in </w:t>
      </w:r>
      <w:r w:rsidRPr="007C7B60">
        <w:rPr>
          <w:rStyle w:val="StyleUnderline"/>
        </w:rPr>
        <w:t>China</w:t>
      </w:r>
      <w:r w:rsidRPr="008138BC">
        <w:rPr>
          <w:sz w:val="14"/>
          <w:szCs w:val="16"/>
        </w:rPr>
        <w:t xml:space="preserve"> and </w:t>
      </w:r>
      <w:r w:rsidR="008138BC" w:rsidRPr="008138BC">
        <w:rPr>
          <w:sz w:val="12"/>
          <w:szCs w:val="16"/>
        </w:rPr>
        <w:t>¶</w:t>
      </w:r>
      <w:r w:rsidRPr="008138BC">
        <w:rPr>
          <w:sz w:val="14"/>
          <w:szCs w:val="16"/>
        </w:rPr>
        <w:t xml:space="preserve"> India. </w:t>
      </w:r>
      <w:r w:rsidRPr="007C7B60">
        <w:rPr>
          <w:rStyle w:val="StyleUnderline"/>
        </w:rPr>
        <w:t xml:space="preserve">Again, prospective projects face formidable economic </w:t>
      </w:r>
      <w:r w:rsidR="008138BC" w:rsidRPr="008138BC">
        <w:rPr>
          <w:sz w:val="12"/>
        </w:rPr>
        <w:t>¶</w:t>
      </w:r>
      <w:r w:rsidRPr="007C7B60">
        <w:rPr>
          <w:rStyle w:val="StyleUnderline"/>
        </w:rPr>
        <w:t xml:space="preserve"> and political challenges</w:t>
      </w:r>
      <w:r w:rsidRPr="008138BC">
        <w:rPr>
          <w:sz w:val="14"/>
          <w:szCs w:val="16"/>
        </w:rPr>
        <w:t xml:space="preserve">. We analyzed which </w:t>
      </w:r>
      <w:r w:rsidRPr="007C7B60">
        <w:rPr>
          <w:rStyle w:val="StyleUnderline"/>
        </w:rPr>
        <w:t xml:space="preserve">future supplies </w:t>
      </w:r>
      <w:r w:rsidR="008138BC" w:rsidRPr="008138BC">
        <w:rPr>
          <w:sz w:val="12"/>
        </w:rPr>
        <w:t>¶</w:t>
      </w:r>
      <w:r w:rsidRPr="007C7B60">
        <w:rPr>
          <w:rStyle w:val="StyleUnderline"/>
        </w:rPr>
        <w:t xml:space="preserve"> might</w:t>
      </w:r>
      <w:r w:rsidRPr="007D3626">
        <w:rPr>
          <w:rStyle w:val="StyleUnderline"/>
        </w:rPr>
        <w:t xml:space="preserve"> be displaced by U.S. LNG exports</w:t>
      </w:r>
      <w:r w:rsidRPr="008138BC">
        <w:rPr>
          <w:sz w:val="14"/>
        </w:rPr>
        <w:t xml:space="preserve">. Furthermore, a </w:t>
      </w:r>
      <w:r w:rsidR="008138BC" w:rsidRPr="008138BC">
        <w:rPr>
          <w:sz w:val="12"/>
        </w:rPr>
        <w:t>¶</w:t>
      </w:r>
      <w:r w:rsidRPr="008138BC">
        <w:rPr>
          <w:sz w:val="14"/>
        </w:rPr>
        <w:t xml:space="preserve"> project or supply from a politically problematic country, </w:t>
      </w:r>
      <w:r w:rsidR="008138BC" w:rsidRPr="008138BC">
        <w:rPr>
          <w:sz w:val="12"/>
        </w:rPr>
        <w:t>¶</w:t>
      </w:r>
      <w:r w:rsidRPr="008138BC">
        <w:rPr>
          <w:sz w:val="14"/>
        </w:rPr>
        <w:t xml:space="preserve"> such as Iran or Venezuela, could have high implied costs </w:t>
      </w:r>
      <w:r w:rsidR="008138BC" w:rsidRPr="008138BC">
        <w:rPr>
          <w:sz w:val="12"/>
        </w:rPr>
        <w:t>¶</w:t>
      </w:r>
      <w:r w:rsidRPr="008138BC">
        <w:rPr>
          <w:sz w:val="14"/>
        </w:rPr>
        <w:t xml:space="preserve"> because non-economic factors prevent or drive up the </w:t>
      </w:r>
      <w:r w:rsidR="008138BC" w:rsidRPr="008138BC">
        <w:rPr>
          <w:sz w:val="12"/>
        </w:rPr>
        <w:t>¶</w:t>
      </w:r>
      <w:r w:rsidRPr="008138BC">
        <w:rPr>
          <w:sz w:val="14"/>
        </w:rPr>
        <w:t xml:space="preserve"> cost of entry into the market. They are more likely when </w:t>
      </w:r>
      <w:r w:rsidR="008138BC" w:rsidRPr="008138BC">
        <w:rPr>
          <w:sz w:val="12"/>
        </w:rPr>
        <w:t>¶</w:t>
      </w:r>
      <w:r w:rsidRPr="008138BC">
        <w:rPr>
          <w:sz w:val="14"/>
        </w:rPr>
        <w:t xml:space="preserve"> prices are high, since economic incentives will help </w:t>
      </w:r>
      <w:r w:rsidR="008138BC" w:rsidRPr="008138BC">
        <w:rPr>
          <w:sz w:val="12"/>
        </w:rPr>
        <w:t>¶</w:t>
      </w:r>
      <w:r w:rsidRPr="008138BC">
        <w:rPr>
          <w:sz w:val="14"/>
        </w:rPr>
        <w:t xml:space="preserve"> override political obstacles. High prices create incentives to overcome political</w:t>
      </w:r>
      <w:r w:rsidRPr="008138BC">
        <w:rPr>
          <w:sz w:val="14"/>
          <w:szCs w:val="16"/>
        </w:rPr>
        <w:t xml:space="preserve"> obstacles.</w:t>
      </w:r>
      <w:r w:rsidRPr="008138BC">
        <w:rPr>
          <w:sz w:val="14"/>
        </w:rPr>
        <w:t xml:space="preserve"> </w:t>
      </w:r>
      <w:r w:rsidRPr="007D3626">
        <w:rPr>
          <w:rStyle w:val="StyleUnderline"/>
        </w:rPr>
        <w:t>U.S. LNG exports</w:t>
      </w:r>
      <w:r w:rsidRPr="008138BC">
        <w:rPr>
          <w:sz w:val="14"/>
        </w:rPr>
        <w:t xml:space="preserve"> could </w:t>
      </w:r>
      <w:r w:rsidRPr="007D3626">
        <w:rPr>
          <w:rStyle w:val="StyleUnderline"/>
        </w:rPr>
        <w:t xml:space="preserve">help </w:t>
      </w:r>
      <w:r w:rsidR="008138BC" w:rsidRPr="008138BC">
        <w:rPr>
          <w:rStyle w:val="StyleUnderline"/>
          <w:sz w:val="12"/>
          <w:u w:val="none"/>
        </w:rPr>
        <w:t>¶</w:t>
      </w:r>
      <w:r w:rsidRPr="007D3626">
        <w:rPr>
          <w:rStyle w:val="StyleUnderline"/>
        </w:rPr>
        <w:t xml:space="preserve"> keep these supplies from entering the market.</w:t>
      </w:r>
    </w:p>
    <w:p w:rsidR="008138BC" w:rsidRDefault="008138BC">
      <w:pPr>
        <w:rPr>
          <w:rFonts w:eastAsiaTheme="majorEastAsia" w:cstheme="majorBidi"/>
          <w:b/>
          <w:iCs/>
          <w:sz w:val="26"/>
        </w:rPr>
      </w:pPr>
      <w:r>
        <w:br w:type="page"/>
      </w:r>
    </w:p>
    <w:p w:rsidR="007C7B60" w:rsidRPr="00216019" w:rsidRDefault="007C7B60" w:rsidP="007C7B60">
      <w:pPr>
        <w:pStyle w:val="Heading4"/>
      </w:pPr>
      <w:r>
        <w:t>SQ solves – increased production turns the aff</w:t>
      </w:r>
    </w:p>
    <w:p w:rsidR="007C7B60" w:rsidRDefault="007C7B60" w:rsidP="007C7B60">
      <w:r w:rsidRPr="00216019">
        <w:rPr>
          <w:rStyle w:val="Style13ptBold"/>
        </w:rPr>
        <w:t>Utility Week 2012</w:t>
      </w:r>
      <w:r w:rsidRPr="00216019">
        <w:t xml:space="preserve"> (June 22nd, Europe heading for gas plant shortage, UtilityWeek)</w:t>
      </w:r>
    </w:p>
    <w:p w:rsidR="007C7B60" w:rsidRDefault="007C7B60" w:rsidP="007C7B60">
      <w:r w:rsidRPr="007C7B60">
        <w:t>"There is a strong need for gas-fired power plants, but from a financial perspective there is no drive to build them." Part of the problem lies with the fact that renewable are pushing gas-fired power plants out of the merit order, while electricity demand growth remains low. Investors are also uncertain about natural gas prices and price volatility. In the past two years European natural gas prices have responded to an oversupply of liquefied natural gas (LNG) caused by a fall in global natural gas demand, a reduction in US gas imports because of the shale gas boom, and new LNG capacity in Qatar. "We have seen a major gas bubble develop during 2009 and 2010 ... hub prices have been lower by around 50 per cent compared with oil-indexed price levels," says Oswald. But things are set to change</w:t>
      </w:r>
      <w:r w:rsidRPr="00216019">
        <w:t xml:space="preserve">: analysis by A T Kearney shows a tightening of the European natural gas market as a result of falling production in the UK and the Netherlands. This will lead to a rise in gas prices of between 30 and 40 per cent by 2014 to around  (EURO)30/MWh. Falling domestic production means European natural gas imports will rise by 27 per cent by 2020, met by a 65 per cent increase in pipeline capacity and a doubling of LNG import capacity in the region. </w:t>
      </w:r>
      <w:r w:rsidRPr="006A0787">
        <w:rPr>
          <w:rStyle w:val="StyleUnderline"/>
        </w:rPr>
        <w:t>Rise in production In addition, global production of gas will rise markedly, led by China</w:t>
      </w:r>
      <w:r w:rsidRPr="007C7B60">
        <w:t xml:space="preserve">, India, Iran and Qatar. </w:t>
      </w:r>
      <w:r w:rsidRPr="006A0787">
        <w:rPr>
          <w:rStyle w:val="StyleUnderline"/>
        </w:rPr>
        <w:t>The result will be another gas bubble, starting in 2015. "Because of the expected global oversupply of LNG, beginning in 2015, we predict high price volatility and a sharp fall in competitive gas prices - at times down to around</w:t>
      </w:r>
      <w:r w:rsidRPr="00216019">
        <w:t xml:space="preserve"> (EURO)12 per MWh," says A T Kearney.</w:t>
      </w:r>
    </w:p>
    <w:p w:rsidR="007C7B60" w:rsidRDefault="007C7B60" w:rsidP="007C7B60">
      <w:pPr>
        <w:pStyle w:val="Heading4"/>
      </w:pPr>
      <w:r>
        <w:t>No solvency – other US policies check China transition to natural gas</w:t>
      </w:r>
    </w:p>
    <w:p w:rsidR="007C7B60" w:rsidRDefault="007C7B60" w:rsidP="007C7B60">
      <w:r>
        <w:t xml:space="preserve">Finian </w:t>
      </w:r>
      <w:r w:rsidRPr="0073685D">
        <w:rPr>
          <w:rStyle w:val="Style13ptBold"/>
        </w:rPr>
        <w:t>Cunningham</w:t>
      </w:r>
      <w:r>
        <w:t xml:space="preserve"> has written extensively on international affairs, specialises in Middle East and East Africa issues, “Iran’s Natural Gas Riches: US Knife to the Heart of World Future Energy,” Global Research, March 18, </w:t>
      </w:r>
      <w:r w:rsidRPr="0073685D">
        <w:rPr>
          <w:rStyle w:val="Style13ptBold"/>
        </w:rPr>
        <w:t>2010</w:t>
      </w:r>
      <w:r>
        <w:t xml:space="preserve">, </w:t>
      </w:r>
      <w:hyperlink r:id="rId78" w:history="1">
        <w:r w:rsidRPr="00D06A52">
          <w:rPr>
            <w:rStyle w:val="Hyperlink"/>
          </w:rPr>
          <w:t>http://www.globalresearch.ca/iran-s-natural-gas-riches-us-knife-to-the-heart-of-world-future-energy/</w:t>
        </w:r>
      </w:hyperlink>
      <w:r>
        <w:t>, accessed 9-21-2012.</w:t>
      </w:r>
    </w:p>
    <w:p w:rsidR="007C7B60" w:rsidRDefault="007C7B60" w:rsidP="007C7B60">
      <w:r w:rsidRPr="007C7B60">
        <w:rPr>
          <w:rStyle w:val="StyleUnderline"/>
        </w:rPr>
        <w:t xml:space="preserve">In this context of a major realignment in the world’s energy economy – one where there will be a continuing diminished role for the US – </w:t>
      </w:r>
      <w:r w:rsidRPr="008138BC">
        <w:rPr>
          <w:rStyle w:val="StyleUnderline"/>
          <w:highlight w:val="yellow"/>
        </w:rPr>
        <w:t>Washington’s blustering rhetoric</w:t>
      </w:r>
      <w:r w:rsidRPr="007C7B60">
        <w:rPr>
          <w:rStyle w:val="StyleUnderline"/>
        </w:rPr>
        <w:t xml:space="preserve"> about democracy and peace and war on terror or alleged Iranian nuclear weapons </w:t>
      </w:r>
      <w:r w:rsidRPr="008138BC">
        <w:rPr>
          <w:rStyle w:val="StyleUnderline"/>
          <w:highlight w:val="yellow"/>
        </w:rPr>
        <w:t>can be seen as a desperate attempt to conceal its fear</w:t>
      </w:r>
      <w:r w:rsidRPr="007C7B60">
        <w:rPr>
          <w:rStyle w:val="StyleUnderline"/>
        </w:rPr>
        <w:t xml:space="preserve"> that it stands to be a big loser. </w:t>
      </w:r>
      <w:r w:rsidRPr="008138BC">
        <w:rPr>
          <w:rStyle w:val="StyleUnderline"/>
          <w:highlight w:val="yellow"/>
        </w:rPr>
        <w:t xml:space="preserve">Encircling Iran with wars and </w:t>
      </w:r>
      <w:r w:rsidRPr="008138BC">
        <w:rPr>
          <w:rStyle w:val="Emphasis"/>
          <w:highlight w:val="yellow"/>
        </w:rPr>
        <w:t>threatening</w:t>
      </w:r>
      <w:r w:rsidRPr="008138BC">
        <w:rPr>
          <w:rStyle w:val="StyleUnderline"/>
          <w:highlight w:val="yellow"/>
        </w:rPr>
        <w:t xml:space="preserve"> gas supplies to possibly the world’s top future gas customer – </w:t>
      </w:r>
      <w:r w:rsidRPr="008138BC">
        <w:rPr>
          <w:rStyle w:val="Emphasis"/>
          <w:highlight w:val="yellow"/>
        </w:rPr>
        <w:t>China</w:t>
      </w:r>
      <w:r w:rsidRPr="008138BC">
        <w:rPr>
          <w:rStyle w:val="StyleUnderline"/>
          <w:highlight w:val="yellow"/>
        </w:rPr>
        <w:t xml:space="preserve"> – is the real deal. US actions are more accurately seen as putting a knife to the energy arteries of a world economy that it will no longer be able to dominate</w:t>
      </w:r>
      <w:r w:rsidRPr="007C7B60">
        <w:rPr>
          <w:rStyle w:val="StyleUnderline"/>
        </w:rPr>
        <w:t>.</w:t>
      </w:r>
      <w:r w:rsidRPr="007C7B60">
        <w:rPr>
          <w:sz w:val="12"/>
        </w:rPr>
        <w:t xml:space="preserve">¶ </w:t>
      </w:r>
      <w:r w:rsidRPr="007C7B60">
        <w:t>A further twist in this tale is the position of Russia. With its own vast reserves of natural gas, it can be seen as a competitor to Iran. Arguably less well positioned than Iran to supply both Europe and China, Russia is nevertheless a major player and has been assiduously courting China with an export deal since 2006. However, as Economides observes, “negotiations between the two countries have been on and off and, especially, the pipeline construction has been painfully slow”.</w:t>
      </w:r>
      <w:r w:rsidRPr="007C7B60">
        <w:rPr>
          <w:sz w:val="12"/>
        </w:rPr>
        <w:t xml:space="preserve">¶ </w:t>
      </w:r>
      <w:r w:rsidRPr="007C7B60">
        <w:t xml:space="preserve">But Russia’s ambitions to expand its natural gas exports may explain why it has shown itself to be such a mercurial ally to Iran. </w:t>
      </w:r>
      <w:r w:rsidRPr="007C7B60">
        <w:rPr>
          <w:rStyle w:val="StyleUnderline"/>
        </w:rPr>
        <w:t>Moscow’s ambivalent position towards US-led sanctions against Iran, suggests that Russia has its own agenda for hampering the Islamic republic as a regional energy rival</w:t>
      </w:r>
      <w:r w:rsidRPr="007C7B60">
        <w:t>.</w:t>
      </w:r>
    </w:p>
    <w:p w:rsidR="007C7B60" w:rsidRDefault="007C7B60" w:rsidP="007C7B60"/>
    <w:p w:rsidR="007C7B60" w:rsidRDefault="007C7B60" w:rsidP="007C7B60">
      <w:pPr>
        <w:rPr>
          <w:rStyle w:val="StyleUnderline"/>
        </w:rPr>
      </w:pPr>
    </w:p>
    <w:p w:rsidR="007C7B60" w:rsidRPr="007C7B60" w:rsidRDefault="007C7B60" w:rsidP="007C7B60"/>
    <w:p w:rsidR="00E42C6E" w:rsidRDefault="00E42C6E" w:rsidP="00E42C6E">
      <w:pPr>
        <w:pStyle w:val="Heading1"/>
      </w:pPr>
      <w:bookmarkStart w:id="21" w:name="_Toc455188347"/>
      <w:r>
        <w:t>Disads</w:t>
      </w:r>
      <w:bookmarkEnd w:id="21"/>
    </w:p>
    <w:p w:rsidR="00156950" w:rsidRDefault="00156950" w:rsidP="00156950">
      <w:pPr>
        <w:pStyle w:val="Heading2"/>
      </w:pPr>
      <w:bookmarkStart w:id="22" w:name="_Toc455188348"/>
      <w:r>
        <w:t xml:space="preserve">Politics </w:t>
      </w:r>
      <w:r w:rsidR="00FA7C54">
        <w:t>&amp; Elections</w:t>
      </w:r>
      <w:bookmarkEnd w:id="22"/>
      <w:r>
        <w:t xml:space="preserve"> </w:t>
      </w:r>
    </w:p>
    <w:p w:rsidR="00156950" w:rsidRPr="002B6C5A" w:rsidRDefault="00FA7C54" w:rsidP="00FA7C54">
      <w:pPr>
        <w:pStyle w:val="Heading4"/>
      </w:pPr>
      <w:r>
        <w:t>Plan is extremely unpopular</w:t>
      </w:r>
    </w:p>
    <w:p w:rsidR="00156950" w:rsidRPr="00D96CF8" w:rsidRDefault="00156950" w:rsidP="00156950">
      <w:r>
        <w:t xml:space="preserve">C. FRED </w:t>
      </w:r>
      <w:r w:rsidRPr="00D96CF8">
        <w:rPr>
          <w:rStyle w:val="Style13ptBold"/>
        </w:rPr>
        <w:t>BERGSTEN 2015</w:t>
      </w:r>
      <w:r>
        <w:t xml:space="preserve">. </w:t>
      </w:r>
      <w:r w:rsidRPr="00347ACA">
        <w:rPr>
          <w:szCs w:val="16"/>
        </w:rPr>
        <w:t xml:space="preserve">Senior Fellow and Director Emeritus, Peterson Institute for International Economics. “A BILATERAL INVESTMENT TREATY AND ECONOMIC RELATIONS BETWEEN CHINA AND THE UNITED STATES” </w:t>
      </w:r>
      <w:r w:rsidRPr="00347ACA">
        <w:rPr>
          <w:i/>
          <w:szCs w:val="16"/>
        </w:rPr>
        <w:t>TOWARD A US-CHINA INVESTMENT TREATY</w:t>
      </w:r>
      <w:r w:rsidRPr="00347ACA">
        <w:rPr>
          <w:szCs w:val="16"/>
        </w:rPr>
        <w:t xml:space="preserve"> February 2015. Peterson Institute for International Economics.</w:t>
      </w:r>
      <w:r>
        <w:t xml:space="preserve"> </w:t>
      </w:r>
    </w:p>
    <w:p w:rsidR="00156950" w:rsidRDefault="00156950" w:rsidP="00156950">
      <w:pPr>
        <w:rPr>
          <w:rStyle w:val="StyleUnderline"/>
        </w:rPr>
      </w:pPr>
      <w:r w:rsidRPr="002B6C5A">
        <w:rPr>
          <w:rStyle w:val="StyleUnderline"/>
        </w:rPr>
        <w:t>A unique feature of a BIT in US domestic politics could amplify these uncertainties. If the BIT is concluded as a treaty, as is typically the case, it would require congressional ratification via a two-thirds vote of the Senate</w:t>
      </w:r>
      <w:r w:rsidRPr="00D96CF8">
        <w:t xml:space="preserve"> (as opposed to the simple majority, albeit of both House and Senate, that must approve an FTA). </w:t>
      </w:r>
      <w:r w:rsidRPr="002B6C5A">
        <w:rPr>
          <w:rStyle w:val="StyleUnderline"/>
        </w:rPr>
        <w:t>Such a majority is difficult to achieve in the Senate on any issue at this point in time. Even if the US-China negotiations are successful, the BIT ultimately faces an important hurdle within the US political process</w:t>
      </w:r>
      <w:r w:rsidRPr="00D96CF8">
        <w:t>; hence there has been talk of converting the BIT into a “bilateral investment agreement,” which would be treated like an FTA in Congress, on the grounds that the House would have keen interests in som</w:t>
      </w:r>
      <w:r>
        <w:t>e of the deal’s more far-rangi</w:t>
      </w:r>
      <w:r w:rsidRPr="00D96CF8">
        <w:t xml:space="preserve">ng components, but </w:t>
      </w:r>
      <w:r w:rsidRPr="002B6C5A">
        <w:rPr>
          <w:rStyle w:val="StyleUnderline"/>
        </w:rPr>
        <w:t>such an effort is unlikely to survive the Rules Committees and is thus unlikely to succeed.</w:t>
      </w:r>
    </w:p>
    <w:p w:rsidR="00E42CAB" w:rsidRDefault="00E42CAB" w:rsidP="00E42CAB">
      <w:pPr>
        <w:pStyle w:val="Heading2"/>
      </w:pPr>
      <w:bookmarkStart w:id="23" w:name="_Toc455188349"/>
      <w:r w:rsidRPr="00E42CAB">
        <w:t>Assurance</w:t>
      </w:r>
      <w:bookmarkEnd w:id="23"/>
    </w:p>
    <w:p w:rsidR="00E42CAB" w:rsidRDefault="00E42CAB" w:rsidP="00E42CAB">
      <w:pPr>
        <w:pStyle w:val="Heading4"/>
      </w:pPr>
      <w:r>
        <w:t>BIT threatens assurance – it is perceived as an offset to the TPP - which the plan does NOT ratify</w:t>
      </w:r>
    </w:p>
    <w:p w:rsidR="00E42CAB" w:rsidRPr="00AB62D9" w:rsidRDefault="00E42CAB" w:rsidP="00E42CAB">
      <w:r>
        <w:t xml:space="preserve">Derek </w:t>
      </w:r>
      <w:r w:rsidRPr="00AB62D9">
        <w:rPr>
          <w:b/>
          <w:sz w:val="26"/>
          <w:szCs w:val="26"/>
        </w:rPr>
        <w:t>Scissors</w:t>
      </w:r>
      <w:r>
        <w:t>, TheHill, 2-4-20</w:t>
      </w:r>
      <w:r w:rsidRPr="00AB62D9">
        <w:rPr>
          <w:b/>
          <w:sz w:val="26"/>
          <w:szCs w:val="26"/>
        </w:rPr>
        <w:t>16</w:t>
      </w:r>
      <w:r>
        <w:t>, "Bilateral investment treaty with China more than a 'BIT' of trouble," http://thehill.com/blogs/pundits-blog/international/258486-bilateral-investment-treaty-with-china-more-than-a-bit-of</w:t>
      </w:r>
    </w:p>
    <w:p w:rsidR="00E42CAB" w:rsidRDefault="00E42CAB" w:rsidP="00E42CAB">
      <w:pPr>
        <w:rPr>
          <w:rStyle w:val="StyleUnderline"/>
        </w:rPr>
      </w:pPr>
      <w:r w:rsidRPr="00E42CAB">
        <w:rPr>
          <w:sz w:val="14"/>
        </w:rPr>
        <w:t xml:space="preserve">While a 2016 vote is highly unlikely, </w:t>
      </w:r>
      <w:r w:rsidRPr="008138BC">
        <w:rPr>
          <w:rStyle w:val="StyleUnderline"/>
          <w:highlight w:val="yellow"/>
        </w:rPr>
        <w:t>the Obama administration is actively seeking a bilateral investment treaty (BIT) with China</w:t>
      </w:r>
      <w:r w:rsidRPr="00E42CAB">
        <w:rPr>
          <w:sz w:val="14"/>
        </w:rPr>
        <w:t xml:space="preserve">. This is desirable in principle but destructive in practice. Most important, there is little indication that Beijing will meaningfully restrict state-owned enterprises (SOEs) or adopt non-discriminatory competition policies. Absent such action, </w:t>
      </w:r>
      <w:r w:rsidRPr="008138BC">
        <w:rPr>
          <w:rStyle w:val="StyleUnderline"/>
          <w:highlight w:val="yellow"/>
        </w:rPr>
        <w:t xml:space="preserve">a bilateral investment treaty is a </w:t>
      </w:r>
      <w:r w:rsidRPr="008138BC">
        <w:rPr>
          <w:rStyle w:val="Emphasis"/>
          <w:highlight w:val="yellow"/>
        </w:rPr>
        <w:t>bad idea</w:t>
      </w:r>
      <w:r w:rsidRPr="000D1A73">
        <w:rPr>
          <w:rStyle w:val="StyleUnderline"/>
        </w:rPr>
        <w:t>.</w:t>
      </w:r>
      <w:r w:rsidRPr="00E42CAB">
        <w:rPr>
          <w:sz w:val="14"/>
        </w:rPr>
        <w:t xml:space="preserve"> The current Chinese government is generally considered to be implementing pro-market reforms. This is true in some areas, such as finance, but manifestly not true in the corporate sector. </w:t>
      </w:r>
      <w:r w:rsidRPr="008138BC">
        <w:rPr>
          <w:rStyle w:val="StyleUnderline"/>
          <w:highlight w:val="yellow"/>
        </w:rPr>
        <w:t>China is discriminating more intensely against foreign companies</w:t>
      </w:r>
      <w:r w:rsidRPr="00E42CAB">
        <w:rPr>
          <w:sz w:val="14"/>
        </w:rPr>
        <w:t>, with an eye toward continuing to extract technology. Early this year, Qualcomm was fined almost $1 billion for supposed antitrust violations even as China simultaneously maintains a slew of state monopolies. More recently, Western Digital finally received Chinese approval for its global acquisition of Hitachi Global Storage, three-and-a-half years after initial consideration. This step, however, was only taken after Western Digital agreed to sell a 15 percent stake to a Chinese SOE. France's Alcatel learned from this and inked its China joint venture early in its own approval process. It should go without saying that competition policy which extorts multinationals is not compatible with being a good BIT partner. Another problem is far worse. China's policies with regard to its SOEs are antithetical to a core principle of the BIT — that foreign firms should receive the same treatment as domestic (national treatment). Multinationals may receive the same treatment as private Chinese firms but they are nowhere close to receiving the same treatment as SOEs. SOEs are protected from competition in two dozen sectors. They are not allowed to fail for commercial reasons. They receive huge sums of what are essentially costless loans. These are established Chinese policies and the fall 2013 Communist Party meeting was supposed to inaugurate a new era of pro-market reform. But the principal corporate reform was allowing private firms to take minority stakes in SOEs. This is the exact opposite of what needs to occur, which is more competition between SOEs and the private sector. The SOE reform guidelines issued last month affirm this harmful notion of "reform." Remarkably, this failure was so blatant as to be recognized in the official press</w:t>
      </w:r>
      <w:r w:rsidRPr="008138BC">
        <w:rPr>
          <w:sz w:val="14"/>
          <w:highlight w:val="yellow"/>
        </w:rPr>
        <w:t xml:space="preserve">. </w:t>
      </w:r>
      <w:r w:rsidRPr="008138BC">
        <w:rPr>
          <w:rStyle w:val="StyleUnderline"/>
          <w:highlight w:val="yellow"/>
        </w:rPr>
        <w:t xml:space="preserve">It is </w:t>
      </w:r>
      <w:r w:rsidRPr="008138BC">
        <w:rPr>
          <w:rStyle w:val="Emphasis"/>
          <w:highlight w:val="yellow"/>
        </w:rPr>
        <w:t>odd</w:t>
      </w:r>
      <w:r w:rsidRPr="008138BC">
        <w:rPr>
          <w:rStyle w:val="StyleUnderline"/>
          <w:highlight w:val="yellow"/>
        </w:rPr>
        <w:t xml:space="preserve"> that the U.S. is even negotiating</w:t>
      </w:r>
      <w:r w:rsidRPr="000D1A73">
        <w:rPr>
          <w:rStyle w:val="StyleUnderline"/>
        </w:rPr>
        <w:t xml:space="preserve"> with a country with such policies.</w:t>
      </w:r>
      <w:r w:rsidRPr="00E42CAB">
        <w:rPr>
          <w:sz w:val="14"/>
        </w:rPr>
        <w:t xml:space="preserve"> </w:t>
      </w:r>
      <w:r w:rsidRPr="008138BC">
        <w:rPr>
          <w:rStyle w:val="StyleUnderline"/>
          <w:highlight w:val="yellow"/>
        </w:rPr>
        <w:t xml:space="preserve">A possible explanation is that the China BIT can be </w:t>
      </w:r>
      <w:r w:rsidRPr="008138BC">
        <w:rPr>
          <w:rStyle w:val="Emphasis"/>
          <w:highlight w:val="yellow"/>
        </w:rPr>
        <w:t>connected</w:t>
      </w:r>
      <w:r w:rsidRPr="008138BC">
        <w:rPr>
          <w:rStyle w:val="StyleUnderline"/>
          <w:highlight w:val="yellow"/>
        </w:rPr>
        <w:t xml:space="preserve"> to an even bigger international economic initiative, the Trans-Pacific Partnership (TPP).</w:t>
      </w:r>
      <w:r w:rsidRPr="00E42CAB">
        <w:rPr>
          <w:sz w:val="14"/>
        </w:rPr>
        <w:t xml:space="preserve"> Not coincidentally, </w:t>
      </w:r>
      <w:r w:rsidRPr="008138BC">
        <w:rPr>
          <w:rStyle w:val="StyleUnderline"/>
          <w:highlight w:val="yellow"/>
        </w:rPr>
        <w:t xml:space="preserve">BIT negotiations with China quickly turned serious </w:t>
      </w:r>
      <w:r w:rsidRPr="008138BC">
        <w:rPr>
          <w:rStyle w:val="Emphasis"/>
          <w:highlight w:val="yellow"/>
        </w:rPr>
        <w:t>after Japan joined the TPP.</w:t>
      </w:r>
      <w:r w:rsidRPr="008138BC">
        <w:rPr>
          <w:rStyle w:val="StyleUnderline"/>
          <w:highlight w:val="yellow"/>
        </w:rPr>
        <w:t xml:space="preserve"> There is a chapter in the TPP concerning SOEs — this could provide a template for how to blunt bad policies. Unfortunately, it appears as if the </w:t>
      </w:r>
      <w:r w:rsidRPr="008138BC">
        <w:rPr>
          <w:rStyle w:val="Emphasis"/>
          <w:highlight w:val="yellow"/>
        </w:rPr>
        <w:t>opposite is true</w:t>
      </w:r>
      <w:r w:rsidRPr="008138BC">
        <w:rPr>
          <w:rStyle w:val="StyleUnderline"/>
          <w:highlight w:val="yellow"/>
        </w:rPr>
        <w:t xml:space="preserve"> with regard to China: The TPP leaves the door wide open to more predatory behavior</w:t>
      </w:r>
      <w:r w:rsidRPr="00E42CAB">
        <w:rPr>
          <w:sz w:val="14"/>
        </w:rPr>
        <w:t>. Final TPP text is not yet available, but a New Zealand government fact sheet indicates a number of flaws that will be exploited by governments committed to using SOEs as core economic actors. For example, under the TPP, monopolies can (apparently) behave in non-commercial fashion when fulfilling the terms of their designation, as assigned by their government. This is acceptable for countries that have no desire to hand out mandate after mandate to SOEs, but there should be no doubt that China will do exactly that. In addition, services supplied by SOEs in their own territories are (apparently) allowed to be subsidized. This could block access to the Chinese market for American services firms. Another vital issue that cannot be evaluated at present is that of nonconforming measures, the exceptions granted in specific areas. The nonconforming measures of a China BIT must be extremely limited. With countries such as Singapore and Vietnam boasting large SOEs, this weakness is a drawback for the TPP. However, it would undermine the point of any agreement with China — certainly including a BIT. With few effective restrictions on what is by far the world's largest state sector in absolute size, the</w:t>
      </w:r>
      <w:r w:rsidRPr="00AB62D9">
        <w:rPr>
          <w:rStyle w:val="StyleUnderline"/>
        </w:rPr>
        <w:t xml:space="preserve"> </w:t>
      </w:r>
      <w:r w:rsidRPr="008138BC">
        <w:rPr>
          <w:rStyle w:val="StyleUnderline"/>
          <w:highlight w:val="yellow"/>
        </w:rPr>
        <w:t xml:space="preserve">opportunities truly unlocked by a China BIT would turn out to be </w:t>
      </w:r>
      <w:r w:rsidRPr="008138BC">
        <w:rPr>
          <w:rStyle w:val="Emphasis"/>
          <w:highlight w:val="yellow"/>
        </w:rPr>
        <w:t>minimal</w:t>
      </w:r>
      <w:r w:rsidRPr="00E42CAB">
        <w:rPr>
          <w:sz w:val="14"/>
        </w:rPr>
        <w:t xml:space="preserve">. Beijing's behavior over the past two years with regard to SOEs and treatment of multinationals makes it an undesirable partner. </w:t>
      </w:r>
      <w:r w:rsidRPr="00E42CAB">
        <w:rPr>
          <w:rStyle w:val="StyleUnderline"/>
        </w:rPr>
        <w:t>The TPP does not appear to provide anything close to a sufficient framework to restrict Chinese SOEs</w:t>
      </w:r>
      <w:r w:rsidRPr="00E42CAB">
        <w:rPr>
          <w:sz w:val="14"/>
        </w:rPr>
        <w:t>. The Obama administration will need to deliver an improbably strong BIT for it to deserve consideration.</w:t>
      </w:r>
    </w:p>
    <w:p w:rsidR="00E42CAB" w:rsidRDefault="00E42CAB" w:rsidP="00E42CAB">
      <w:pPr>
        <w:rPr>
          <w:rStyle w:val="StyleUnderline"/>
        </w:rPr>
      </w:pPr>
    </w:p>
    <w:p w:rsidR="00E42CAB" w:rsidRPr="00E42CAB" w:rsidRDefault="00E42CAB" w:rsidP="00E42CAB"/>
    <w:p w:rsidR="00C2695D" w:rsidRDefault="00C2695D" w:rsidP="00C2695D">
      <w:pPr>
        <w:pStyle w:val="Heading2"/>
      </w:pPr>
      <w:bookmarkStart w:id="24" w:name="_Toc455188350"/>
      <w:r>
        <w:t>C</w:t>
      </w:r>
      <w:r w:rsidR="005E5D5B">
        <w:t>FI</w:t>
      </w:r>
      <w:r>
        <w:t>US DA</w:t>
      </w:r>
      <w:bookmarkEnd w:id="24"/>
    </w:p>
    <w:p w:rsidR="00D213EA" w:rsidRDefault="00D213EA" w:rsidP="00D213EA">
      <w:pPr>
        <w:pStyle w:val="Heading3"/>
      </w:pPr>
      <w:bookmarkStart w:id="25" w:name="_Toc455188351"/>
      <w:r>
        <w:t>1NC</w:t>
      </w:r>
      <w:bookmarkEnd w:id="25"/>
    </w:p>
    <w:p w:rsidR="00D213EA" w:rsidRPr="0069761C" w:rsidRDefault="00D213EA" w:rsidP="00D213EA">
      <w:pPr>
        <w:pStyle w:val="Heading4"/>
      </w:pPr>
      <w:r>
        <w:t>US lead in science and technology now – but it is under imminent threat – maintenance policies are key</w:t>
      </w:r>
    </w:p>
    <w:p w:rsidR="00D213EA" w:rsidRDefault="00D213EA" w:rsidP="00D213EA">
      <w:r>
        <w:t xml:space="preserve">Robert D. </w:t>
      </w:r>
      <w:r w:rsidRPr="00524672">
        <w:rPr>
          <w:rStyle w:val="Heading3Char"/>
        </w:rPr>
        <w:t>Atkinson</w:t>
      </w:r>
      <w:r>
        <w:t xml:space="preserve"> (President of the Information Technology and Innovation Foundation) </w:t>
      </w:r>
      <w:r w:rsidRPr="00524672">
        <w:rPr>
          <w:rStyle w:val="Heading3Char"/>
        </w:rPr>
        <w:t>and</w:t>
      </w:r>
      <w:r>
        <w:t xml:space="preserve">  Stephen J. </w:t>
      </w:r>
      <w:r w:rsidRPr="00524672">
        <w:rPr>
          <w:rStyle w:val="Heading3Char"/>
        </w:rPr>
        <w:t>Ezell</w:t>
      </w:r>
      <w:r>
        <w:t xml:space="preserve"> (a Senior Analyst with the Information Technology and Innovation Foundation (ITIF)) September </w:t>
      </w:r>
      <w:r w:rsidRPr="00524672">
        <w:rPr>
          <w:rStyle w:val="Heading3Char"/>
        </w:rPr>
        <w:t>2008</w:t>
      </w:r>
      <w:r>
        <w:t xml:space="preserve"> "RAND’s Rose-Colored Glasses: How RAND’s Report on U.S. Competitiveness in Science and Technology Gets it Wrong” http://www.itif.org/files/2008-RAND%20Rose-Colored%20Glasses.pdf</w:t>
      </w:r>
    </w:p>
    <w:p w:rsidR="00D213EA" w:rsidRDefault="00D213EA" w:rsidP="00D213EA">
      <w:pPr>
        <w:rPr>
          <w:rStyle w:val="Emphasis"/>
        </w:rPr>
      </w:pPr>
      <w:r>
        <w:t xml:space="preserve">To be clear, we do not disagree with the authors’ contention that </w:t>
      </w:r>
      <w:r w:rsidRPr="006B5C1C">
        <w:rPr>
          <w:rStyle w:val="Highlight"/>
        </w:rPr>
        <w:t>the United States currently leads the world in science and technology</w:t>
      </w:r>
      <w:r>
        <w:t xml:space="preserve">.5 </w:t>
      </w:r>
      <w:r w:rsidRPr="006B5C1C">
        <w:rPr>
          <w:rStyle w:val="Highlight"/>
        </w:rPr>
        <w:t>But</w:t>
      </w:r>
      <w:r>
        <w:t xml:space="preserve"> this is not the fundamental question of the competitiveness debate. Rather, </w:t>
      </w:r>
      <w:r w:rsidRPr="006B5C1C">
        <w:rPr>
          <w:rStyle w:val="Highlight"/>
        </w:rPr>
        <w:t>the</w:t>
      </w:r>
      <w:r w:rsidRPr="0069761C">
        <w:rPr>
          <w:rStyle w:val="Emphasis"/>
        </w:rPr>
        <w:t xml:space="preserve"> relevant </w:t>
      </w:r>
      <w:r w:rsidRPr="006B5C1C">
        <w:rPr>
          <w:rStyle w:val="Highlight"/>
        </w:rPr>
        <w:t xml:space="preserve">question is whether the </w:t>
      </w:r>
      <w:r w:rsidRPr="00DC4F7F">
        <w:rPr>
          <w:rStyle w:val="Boxout"/>
        </w:rPr>
        <w:t>U</w:t>
      </w:r>
      <w:r w:rsidRPr="0069761C">
        <w:rPr>
          <w:rStyle w:val="Emphasis"/>
        </w:rPr>
        <w:t xml:space="preserve">nited </w:t>
      </w:r>
      <w:r w:rsidRPr="00DC4F7F">
        <w:rPr>
          <w:rStyle w:val="Boxout"/>
        </w:rPr>
        <w:t>S</w:t>
      </w:r>
      <w:r w:rsidRPr="0069761C">
        <w:rPr>
          <w:rStyle w:val="Emphasis"/>
        </w:rPr>
        <w:t xml:space="preserve">tates </w:t>
      </w:r>
      <w:r w:rsidRPr="006B5C1C">
        <w:rPr>
          <w:rStyle w:val="Highlight"/>
        </w:rPr>
        <w:t>is</w:t>
      </w:r>
      <w:r w:rsidRPr="0069761C">
        <w:rPr>
          <w:rStyle w:val="Emphasis"/>
        </w:rPr>
        <w:t xml:space="preserve"> </w:t>
      </w:r>
      <w:r w:rsidRPr="006B5C1C">
        <w:rPr>
          <w:rStyle w:val="Highlight"/>
        </w:rPr>
        <w:t>adopting</w:t>
      </w:r>
      <w:r>
        <w:t xml:space="preserve"> sufficiently </w:t>
      </w:r>
      <w:r w:rsidRPr="0069761C">
        <w:rPr>
          <w:rStyle w:val="Emphasis"/>
        </w:rPr>
        <w:t xml:space="preserve">effective </w:t>
      </w:r>
      <w:r w:rsidRPr="006B5C1C">
        <w:rPr>
          <w:rStyle w:val="Highlight"/>
        </w:rPr>
        <w:t>policies to maintain that lead</w:t>
      </w:r>
      <w:r w:rsidRPr="0069761C">
        <w:rPr>
          <w:rStyle w:val="Emphasis"/>
        </w:rPr>
        <w:t xml:space="preserve"> in the face of</w:t>
      </w:r>
      <w:r>
        <w:t xml:space="preserve">: 1) both </w:t>
      </w:r>
      <w:r w:rsidRPr="0069761C">
        <w:rPr>
          <w:rStyle w:val="Emphasis"/>
        </w:rPr>
        <w:t>rapidly growing and increasingly sophisticated Asian competitors and European countries</w:t>
      </w:r>
      <w:r>
        <w:t xml:space="preserve"> that have awakened to the competitiveness challenge by implementing concerted national S&amp;T and innovation strategies; </w:t>
      </w:r>
      <w:r w:rsidRPr="0069761C">
        <w:rPr>
          <w:rStyle w:val="Emphasis"/>
        </w:rPr>
        <w:t>and</w:t>
      </w:r>
      <w:r>
        <w:t xml:space="preserve"> 2) </w:t>
      </w:r>
      <w:r w:rsidRPr="006B5C1C">
        <w:rPr>
          <w:rStyle w:val="Highlight"/>
        </w:rPr>
        <w:t>trends</w:t>
      </w:r>
      <w:r w:rsidRPr="0069761C">
        <w:rPr>
          <w:rStyle w:val="Emphasis"/>
        </w:rPr>
        <w:t xml:space="preserve"> that </w:t>
      </w:r>
      <w:r w:rsidRPr="006B5C1C">
        <w:rPr>
          <w:rStyle w:val="Highlight"/>
        </w:rPr>
        <w:t xml:space="preserve">clearly show the U.S. lead </w:t>
      </w:r>
      <w:r w:rsidRPr="00EC5606">
        <w:rPr>
          <w:rStyle w:val="Emphasis"/>
        </w:rPr>
        <w:t>on m</w:t>
      </w:r>
      <w:r w:rsidRPr="0069761C">
        <w:rPr>
          <w:rStyle w:val="Emphasis"/>
        </w:rPr>
        <w:t xml:space="preserve">any key competitiveness indicators </w:t>
      </w:r>
      <w:r w:rsidRPr="006B5C1C">
        <w:rPr>
          <w:rStyle w:val="Highlight"/>
        </w:rPr>
        <w:t>eroding – and</w:t>
      </w:r>
      <w:r>
        <w:t xml:space="preserve"> in several cases </w:t>
      </w:r>
      <w:r w:rsidRPr="00DC4F7F">
        <w:rPr>
          <w:rStyle w:val="Boxout"/>
        </w:rPr>
        <w:t>vanishing</w:t>
      </w:r>
      <w:r w:rsidRPr="0069761C">
        <w:rPr>
          <w:rStyle w:val="Emphasis"/>
        </w:rPr>
        <w:t xml:space="preserve">. </w:t>
      </w:r>
      <w:r w:rsidRPr="0069761C">
        <w:t>To argue that concerns about the state of U.S. S&amp;T competitiveness are overblown because the United States currently leads the world in science and technology and has come out ahead in previous challen</w:t>
      </w:r>
      <w:r>
        <w:t xml:space="preserve">ges is like the CEO of General Motors proclaiming that his firm, its employees and shareholders, should have little cause for concern because General Motors currently leads the world in automobile market share, always has, and has emerged from previous competitive scraps still ahead. A true picture of the situation would need to reveal key trends that its competitors have substantially eroded GM’s global and North American market share, that its top competitor Toyota is now within one percentage point of overtaking GM’s market share leadership in its home market, and that, with regard to the environmentally conscientious vehicles that its customers will increasingly demand, its top competitor has sold 1.5 million hybrid vehicles to date, while it has sold less than 15,000.6 Calls for concern about the state of GM’s long-term competitiveness would be warranted, in spite of its global leadership on key measuring sticks such as corporate size and market share. Likewise, </w:t>
      </w:r>
      <w:r w:rsidRPr="006B5C1C">
        <w:rPr>
          <w:rStyle w:val="Highlight"/>
        </w:rPr>
        <w:t xml:space="preserve">the fact that the </w:t>
      </w:r>
      <w:r w:rsidRPr="00DC4F7F">
        <w:rPr>
          <w:rStyle w:val="Boxout"/>
        </w:rPr>
        <w:t>U</w:t>
      </w:r>
      <w:r w:rsidRPr="0069761C">
        <w:rPr>
          <w:rStyle w:val="Emphasis"/>
        </w:rPr>
        <w:t xml:space="preserve">nited </w:t>
      </w:r>
      <w:r w:rsidRPr="00DC4F7F">
        <w:rPr>
          <w:rStyle w:val="Boxout"/>
        </w:rPr>
        <w:t>S</w:t>
      </w:r>
      <w:r w:rsidRPr="0069761C">
        <w:rPr>
          <w:rStyle w:val="Emphasis"/>
        </w:rPr>
        <w:t xml:space="preserve">tates </w:t>
      </w:r>
      <w:r w:rsidRPr="006B5C1C">
        <w:rPr>
          <w:rStyle w:val="Highlight"/>
        </w:rPr>
        <w:t xml:space="preserve">currently leads the world on most </w:t>
      </w:r>
      <w:r w:rsidRPr="00DC4F7F">
        <w:rPr>
          <w:rStyle w:val="Boxout"/>
        </w:rPr>
        <w:t>s</w:t>
      </w:r>
      <w:r w:rsidRPr="0069761C">
        <w:rPr>
          <w:rStyle w:val="Emphasis"/>
        </w:rPr>
        <w:t xml:space="preserve">cience </w:t>
      </w:r>
      <w:r w:rsidRPr="006B5C1C">
        <w:rPr>
          <w:rStyle w:val="Highlight"/>
        </w:rPr>
        <w:t>and</w:t>
      </w:r>
      <w:r w:rsidRPr="0069761C">
        <w:rPr>
          <w:rStyle w:val="Emphasis"/>
        </w:rPr>
        <w:t xml:space="preserve"> </w:t>
      </w:r>
      <w:r w:rsidRPr="00DC4F7F">
        <w:rPr>
          <w:rStyle w:val="Boxout"/>
        </w:rPr>
        <w:t>t</w:t>
      </w:r>
      <w:r w:rsidRPr="0069761C">
        <w:rPr>
          <w:rStyle w:val="Emphasis"/>
        </w:rPr>
        <w:t xml:space="preserve">echnology </w:t>
      </w:r>
      <w:r w:rsidRPr="006B5C1C">
        <w:rPr>
          <w:rStyle w:val="Highlight"/>
        </w:rPr>
        <w:t>indicators is no assurance that it will continue to do so or that its leadership position is not under imminent threat</w:t>
      </w:r>
    </w:p>
    <w:p w:rsidR="00D213EA" w:rsidRDefault="00D213EA" w:rsidP="00D213EA"/>
    <w:p w:rsidR="00D213EA" w:rsidRDefault="00D213EA" w:rsidP="00D213EA">
      <w:pPr>
        <w:rPr>
          <w:rFonts w:ascii="Candara" w:eastAsia="Times New Roman" w:hAnsi="Candara"/>
          <w:b/>
          <w:bCs/>
          <w:iCs/>
          <w:sz w:val="26"/>
          <w:szCs w:val="28"/>
        </w:rPr>
      </w:pPr>
      <w:r>
        <w:br w:type="page"/>
      </w:r>
    </w:p>
    <w:p w:rsidR="00D213EA" w:rsidRDefault="00D213EA" w:rsidP="00D213EA"/>
    <w:p w:rsidR="00FA7C54" w:rsidRDefault="00D213EA" w:rsidP="00FA7C54">
      <w:pPr>
        <w:pStyle w:val="Heading4"/>
      </w:pPr>
      <w:r>
        <w:t>SQ BIT negotiations will keep CFIUS strong for national security reasons</w:t>
      </w:r>
    </w:p>
    <w:p w:rsidR="00FA7C54" w:rsidRPr="00330F3B" w:rsidRDefault="00FA7C54" w:rsidP="00FA7C54">
      <w:pPr>
        <w:rPr>
          <w:szCs w:val="16"/>
        </w:rPr>
      </w:pPr>
      <w:r w:rsidRPr="007146D6">
        <w:rPr>
          <w:szCs w:val="16"/>
        </w:rPr>
        <w:t>GARY CLYDE</w:t>
      </w:r>
      <w:r w:rsidRPr="00E63CCC">
        <w:t xml:space="preserve"> </w:t>
      </w:r>
      <w:r w:rsidRPr="006B5C26">
        <w:rPr>
          <w:rStyle w:val="Style13ptBold"/>
        </w:rPr>
        <w:t>HUFBAUER</w:t>
      </w:r>
      <w:r w:rsidRPr="00E63CCC">
        <w:t xml:space="preserve">, </w:t>
      </w:r>
      <w:r w:rsidRPr="007146D6">
        <w:rPr>
          <w:szCs w:val="16"/>
        </w:rPr>
        <w:t>SEAN</w:t>
      </w:r>
      <w:r w:rsidRPr="00E63CCC">
        <w:t xml:space="preserve"> </w:t>
      </w:r>
      <w:r w:rsidRPr="006B5C26">
        <w:rPr>
          <w:rStyle w:val="Style13ptBold"/>
        </w:rPr>
        <w:t>MINER, AND</w:t>
      </w:r>
      <w:r w:rsidRPr="00E63CCC">
        <w:t xml:space="preserve"> </w:t>
      </w:r>
      <w:r w:rsidRPr="007146D6">
        <w:rPr>
          <w:szCs w:val="16"/>
        </w:rPr>
        <w:t>THEODORE</w:t>
      </w:r>
      <w:r w:rsidRPr="00E63CCC">
        <w:t xml:space="preserve"> </w:t>
      </w:r>
      <w:r w:rsidRPr="006B5C26">
        <w:rPr>
          <w:rStyle w:val="Style13ptBold"/>
        </w:rPr>
        <w:t>MORAN 2015</w:t>
      </w:r>
      <w:r>
        <w:t xml:space="preserve">. </w:t>
      </w:r>
      <w:r w:rsidRPr="007146D6">
        <w:rPr>
          <w:szCs w:val="16"/>
        </w:rPr>
        <w:t>GARY CLYDE HUFBAUER has been Reginald Jones Senior Fellow at the Peterson Institute for International Economics since 1992. SEAN MINER is China program manager and research associate at the Peterson Institute for International Economics. THEODORE H. MORAN, nonresident senior fellow, Peterson Institute for International Economics</w:t>
      </w:r>
      <w:r>
        <w:rPr>
          <w:szCs w:val="16"/>
        </w:rPr>
        <w:t>. “</w:t>
      </w:r>
      <w:r w:rsidRPr="007146D6">
        <w:rPr>
          <w:szCs w:val="16"/>
        </w:rPr>
        <w:t>COMMITTEE ON FOREIGN INVESTMENT IN THE UNITED STATES AND THE US-CHINA BILATERAL INVESTMENT TREATY: CHALLENGES IN MEETING CHINA’S DEMANDS</w:t>
      </w:r>
      <w:r>
        <w:rPr>
          <w:szCs w:val="16"/>
        </w:rPr>
        <w:t>”</w:t>
      </w:r>
      <w:r w:rsidRPr="006B5C26">
        <w:rPr>
          <w:szCs w:val="16"/>
        </w:rPr>
        <w:t xml:space="preserve">   February 2015.</w:t>
      </w:r>
      <w:r>
        <w:rPr>
          <w:szCs w:val="16"/>
        </w:rPr>
        <w:t xml:space="preserve"> </w:t>
      </w:r>
      <w:r w:rsidRPr="006B5C26">
        <w:rPr>
          <w:i/>
          <w:szCs w:val="16"/>
        </w:rPr>
        <w:t xml:space="preserve">TOWARD A US-CHINA INVESTMENT TREATY </w:t>
      </w:r>
      <w:r w:rsidRPr="006B5C26">
        <w:rPr>
          <w:szCs w:val="16"/>
        </w:rPr>
        <w:t>Peterson Institute for International Economics.</w:t>
      </w:r>
    </w:p>
    <w:p w:rsidR="00FA7C54" w:rsidRPr="008138BC" w:rsidRDefault="00FA7C54" w:rsidP="00FA7C54">
      <w:pPr>
        <w:rPr>
          <w:sz w:val="14"/>
        </w:rPr>
      </w:pPr>
      <w:r w:rsidRPr="008138BC">
        <w:rPr>
          <w:sz w:val="14"/>
        </w:rPr>
        <w:t xml:space="preserve">As Chinese firms make further US acquisitions, the experience gained should help pave the way for future transactions. </w:t>
      </w:r>
      <w:r w:rsidRPr="008138BC">
        <w:rPr>
          <w:rStyle w:val="StyleUnderline"/>
          <w:highlight w:val="yellow"/>
        </w:rPr>
        <w:t xml:space="preserve">A US-China BIT is </w:t>
      </w:r>
      <w:r w:rsidRPr="008138BC">
        <w:rPr>
          <w:rStyle w:val="Emphasis"/>
          <w:highlight w:val="yellow"/>
        </w:rPr>
        <w:t>unlikely</w:t>
      </w:r>
      <w:r w:rsidRPr="008138BC">
        <w:rPr>
          <w:rStyle w:val="StyleUnderline"/>
          <w:highlight w:val="yellow"/>
        </w:rPr>
        <w:t xml:space="preserve"> to change the CFIUS process because of the difficult political climate, but it could foster </w:t>
      </w:r>
      <w:r w:rsidRPr="008138BC">
        <w:rPr>
          <w:rStyle w:val="Emphasis"/>
          <w:highlight w:val="yellow"/>
        </w:rPr>
        <w:t xml:space="preserve">greater disclosure </w:t>
      </w:r>
      <w:r w:rsidRPr="008138BC">
        <w:rPr>
          <w:rStyle w:val="StyleUnderline"/>
          <w:highlight w:val="yellow"/>
        </w:rPr>
        <w:t>of unclassified evidence, arguments, and allegations considered in CFIUS deliberations</w:t>
      </w:r>
      <w:r w:rsidRPr="008138BC">
        <w:rPr>
          <w:sz w:val="14"/>
        </w:rPr>
        <w:t xml:space="preserve">. This possibility was foreshadowed by the decision of the Court of Appeals for the Federal Circuit that parties to transactions under CFIUS review should be offered the opportunity to review, respond to, and rebut any unclassified evidence or reasoning upon which a presidential order depriving them of property is based. For increased transparency, Chinese firms that hire an experienced lawyer could come to find out any objections by the committee. A BIT could partly satisfy China by requiring CFIUS to provide a written mitigation proposal to the acquiring Chinese firm within a certain number of days after they supply all the information requested by CFIUS. As for granting MFN status, </w:t>
      </w:r>
      <w:r w:rsidRPr="008138BC">
        <w:rPr>
          <w:rStyle w:val="Emphasis"/>
          <w:highlight w:val="yellow"/>
        </w:rPr>
        <w:t>neither Congress nor CFIUS</w:t>
      </w:r>
      <w:r w:rsidRPr="008138BC">
        <w:rPr>
          <w:rStyle w:val="StyleUnderline"/>
          <w:highlight w:val="yellow"/>
        </w:rPr>
        <w:t xml:space="preserve"> actually treats all foreign countries the same due to geostrategic considerations, so national security reviews will be unlikely to operate under the same norms as commercial policies, and a </w:t>
      </w:r>
      <w:r w:rsidRPr="008138BC">
        <w:rPr>
          <w:rStyle w:val="Emphasis"/>
          <w:highlight w:val="yellow"/>
        </w:rPr>
        <w:t>BIT</w:t>
      </w:r>
      <w:r w:rsidRPr="008138BC">
        <w:rPr>
          <w:rStyle w:val="StyleUnderline"/>
          <w:highlight w:val="yellow"/>
        </w:rPr>
        <w:t xml:space="preserve"> will not change this.</w:t>
      </w:r>
      <w:r w:rsidRPr="008138BC">
        <w:rPr>
          <w:sz w:val="14"/>
        </w:rPr>
        <w:t xml:space="preserve"> Chinese investment in the United States has risen quickly in the last few years, and will continue to grow, and investors will gain more experience on how to navigate the CFIUS process. The US government is unlikely to change how CFIUS reviews foreign investment. There may be some room for increased transparency, such as releasing unclassified documents in cases of denial of investment. But the United States may compensate in other areas, for example, adding affirmative language in the BIT that Chinese firms will be permitted to invest in federally funded infrastructure projects, including those administered by the states. Also, a “ratchet” provision could be added to prevent US states from passing further legislation restricting Chinese investment, thus reassuring China that US states can’t try to block Chinese investments by implementing new laws. </w:t>
      </w:r>
      <w:r w:rsidRPr="008138BC">
        <w:rPr>
          <w:rStyle w:val="StyleUnderline"/>
          <w:highlight w:val="yellow"/>
        </w:rPr>
        <w:t xml:space="preserve">So China may </w:t>
      </w:r>
      <w:r w:rsidRPr="008138BC">
        <w:rPr>
          <w:rStyle w:val="Emphasis"/>
          <w:highlight w:val="yellow"/>
        </w:rPr>
        <w:t>not</w:t>
      </w:r>
      <w:r w:rsidRPr="008138BC">
        <w:rPr>
          <w:rStyle w:val="StyleUnderline"/>
          <w:highlight w:val="yellow"/>
        </w:rPr>
        <w:t xml:space="preserve"> get the changes they want to CFIUS</w:t>
      </w:r>
      <w:r w:rsidRPr="008138BC">
        <w:rPr>
          <w:sz w:val="14"/>
        </w:rPr>
        <w:t>, but they might be satisfied by other actions taken by the United States.</w:t>
      </w:r>
    </w:p>
    <w:p w:rsidR="00FA7C54" w:rsidRDefault="00FA7C54" w:rsidP="00FA7C54">
      <w:r>
        <w:t xml:space="preserve">A U.S.-China BIT may have significant effects on the admission of Chinese investment into the United States. As discussed above, admission of Chinese investments has in recent decades been subject to close scrutiny on the basis of national security. Pursuant to the Byrd Amendment of 1992, CFIUS is to afford exacting scrutiny to state-affiliated investments. n87 </w:t>
      </w:r>
      <w:r w:rsidRPr="008138BC">
        <w:rPr>
          <w:rStyle w:val="StyleUnderline"/>
          <w:highlight w:val="yellow"/>
        </w:rPr>
        <w:t>A U.S.-China BIT</w:t>
      </w:r>
      <w:r>
        <w:t xml:space="preserve"> containing the National Treatment and Most-Favored Nation (MFN) Treatment clauses such as those found in Articles 3 and 4 of the U.S. Model BIT, n88 respectively, </w:t>
      </w:r>
      <w:r w:rsidRPr="008138BC">
        <w:rPr>
          <w:rStyle w:val="StyleUnderline"/>
          <w:highlight w:val="yellow"/>
        </w:rPr>
        <w:t xml:space="preserve">however, may </w:t>
      </w:r>
      <w:r w:rsidRPr="008138BC">
        <w:rPr>
          <w:rStyle w:val="Emphasis"/>
          <w:highlight w:val="yellow"/>
        </w:rPr>
        <w:t>compromise</w:t>
      </w:r>
      <w:r w:rsidRPr="008138BC">
        <w:rPr>
          <w:rStyle w:val="StyleUnderline"/>
          <w:highlight w:val="yellow"/>
        </w:rPr>
        <w:t xml:space="preserve"> said national security protection efforts unless appropriate legal accommodations are made</w:t>
      </w:r>
      <w:r>
        <w:t>.</w:t>
      </w:r>
    </w:p>
    <w:p w:rsidR="008138BC" w:rsidRDefault="008138BC">
      <w:pPr>
        <w:rPr>
          <w:rFonts w:eastAsiaTheme="majorEastAsia" w:cstheme="majorBidi"/>
          <w:b/>
          <w:iCs/>
          <w:sz w:val="26"/>
        </w:rPr>
      </w:pPr>
      <w:r>
        <w:br w:type="page"/>
      </w:r>
    </w:p>
    <w:p w:rsidR="00FA7C54" w:rsidRDefault="00D213EA" w:rsidP="00D213EA">
      <w:pPr>
        <w:pStyle w:val="Heading4"/>
      </w:pPr>
      <w:r>
        <w:t>Threatens US Defense Sector</w:t>
      </w:r>
    </w:p>
    <w:p w:rsidR="00FA7C54" w:rsidRDefault="00FA7C54" w:rsidP="00FA7C54">
      <w:r>
        <w:t xml:space="preserve">YIMING </w:t>
      </w:r>
      <w:r w:rsidRPr="00E301BE">
        <w:rPr>
          <w:rStyle w:val="Style13ptBold"/>
        </w:rPr>
        <w:t>MEI</w:t>
      </w:r>
      <w:r>
        <w:t xml:space="preserve"> Juris Doctor (J.D.), Santa Clara University School of Law. “</w:t>
      </w:r>
      <w:r w:rsidRPr="00C96C9C">
        <w:t>U.S.-China Economic Relations</w:t>
      </w:r>
      <w:r>
        <w:t>” 16 Oregon Review of International Law</w:t>
      </w:r>
      <w:r w:rsidRPr="00C96C9C">
        <w:t xml:space="preserve"> 45</w:t>
      </w:r>
      <w:r>
        <w:t xml:space="preserve"> </w:t>
      </w:r>
      <w:r w:rsidRPr="00E301BE">
        <w:rPr>
          <w:rStyle w:val="Style13ptBold"/>
        </w:rPr>
        <w:t>2014</w:t>
      </w:r>
      <w:r>
        <w:t>. Accessed June 29, 2016 via LexisNexis</w:t>
      </w:r>
    </w:p>
    <w:p w:rsidR="00FA7C54" w:rsidRDefault="00FA7C54" w:rsidP="00FA7C54">
      <w:r>
        <w:t xml:space="preserve">Most </w:t>
      </w:r>
      <w:r w:rsidRPr="008138BC">
        <w:rPr>
          <w:rStyle w:val="StyleUnderline"/>
          <w:highlight w:val="yellow"/>
        </w:rPr>
        <w:t xml:space="preserve">nations reserve certain industries in which ownership and control is required to be domestic. </w:t>
      </w:r>
      <w:r w:rsidRPr="008138BC">
        <w:rPr>
          <w:rStyle w:val="Emphasis"/>
          <w:highlight w:val="yellow"/>
        </w:rPr>
        <w:t>Defense</w:t>
      </w:r>
      <w:r w:rsidRPr="008138BC">
        <w:rPr>
          <w:rStyle w:val="StyleUnderline"/>
          <w:highlight w:val="yellow"/>
        </w:rPr>
        <w:t>-related industries</w:t>
      </w:r>
      <w:r>
        <w:t xml:space="preserve">, for example, </w:t>
      </w:r>
      <w:r w:rsidRPr="008138BC">
        <w:rPr>
          <w:rStyle w:val="StyleUnderline"/>
          <w:highlight w:val="yellow"/>
        </w:rPr>
        <w:t xml:space="preserve">are commonly </w:t>
      </w:r>
      <w:r w:rsidRPr="008138BC">
        <w:rPr>
          <w:rStyle w:val="Emphasis"/>
          <w:highlight w:val="yellow"/>
        </w:rPr>
        <w:t>off-limits</w:t>
      </w:r>
      <w:r w:rsidRPr="008138BC">
        <w:rPr>
          <w:rStyle w:val="StyleUnderline"/>
          <w:highlight w:val="yellow"/>
        </w:rPr>
        <w:t xml:space="preserve"> to foreign investors</w:t>
      </w:r>
      <w:r>
        <w:t xml:space="preserve">. For this reason, </w:t>
      </w:r>
      <w:r w:rsidRPr="008138BC">
        <w:rPr>
          <w:rStyle w:val="StyleUnderline"/>
          <w:highlight w:val="yellow"/>
        </w:rPr>
        <w:t>a BIT containing a general National Treatment clause</w:t>
      </w:r>
      <w:r>
        <w:t xml:space="preserve">, stating to the effect that foreign investment interests will be treated no less favorably than a domestic interest, </w:t>
      </w:r>
      <w:r w:rsidRPr="008138BC">
        <w:rPr>
          <w:rStyle w:val="StyleUnderline"/>
          <w:highlight w:val="yellow"/>
        </w:rPr>
        <w:t xml:space="preserve">will likely be accompanied by a </w:t>
      </w:r>
      <w:r w:rsidRPr="008138BC">
        <w:rPr>
          <w:rStyle w:val="Emphasis"/>
          <w:highlight w:val="yellow"/>
        </w:rPr>
        <w:t>carve-out provision</w:t>
      </w:r>
      <w:r w:rsidRPr="008138BC">
        <w:rPr>
          <w:rStyle w:val="StyleUnderline"/>
          <w:highlight w:val="yellow"/>
        </w:rPr>
        <w:t xml:space="preserve"> excluding certain industries from foreign investment on the basis of </w:t>
      </w:r>
      <w:r w:rsidRPr="008138BC">
        <w:rPr>
          <w:rStyle w:val="Emphasis"/>
          <w:highlight w:val="yellow"/>
        </w:rPr>
        <w:t>national security</w:t>
      </w:r>
      <w:r>
        <w:t xml:space="preserve">. The MFN Treatment clause of the U.S. Model BIT is another area of interest. </w:t>
      </w:r>
      <w:r w:rsidRPr="008138BC">
        <w:rPr>
          <w:rStyle w:val="StyleUnderline"/>
          <w:highlight w:val="yellow"/>
        </w:rPr>
        <w:t>A U.S.-China BIT containing a MFN Treatment clause</w:t>
      </w:r>
      <w:r>
        <w:t xml:space="preserve"> such as that provided in the U.S. Model BIT </w:t>
      </w:r>
      <w:r w:rsidRPr="008138BC">
        <w:rPr>
          <w:rStyle w:val="StyleUnderline"/>
          <w:highlight w:val="yellow"/>
        </w:rPr>
        <w:t xml:space="preserve">would </w:t>
      </w:r>
      <w:r w:rsidRPr="008138BC">
        <w:rPr>
          <w:rStyle w:val="Emphasis"/>
          <w:highlight w:val="yellow"/>
        </w:rPr>
        <w:t>compel</w:t>
      </w:r>
      <w:r w:rsidRPr="008138BC">
        <w:rPr>
          <w:rStyle w:val="StyleUnderline"/>
          <w:highlight w:val="yellow"/>
        </w:rPr>
        <w:t xml:space="preserve"> the United States to extend to Chinese  [*67]  investments the same degree of latitude that it does with longtime U.S. allies</w:t>
      </w:r>
      <w:r>
        <w:t xml:space="preserve">, such as United Kingdom. </w:t>
      </w:r>
      <w:r w:rsidRPr="008138BC">
        <w:rPr>
          <w:rStyle w:val="StyleUnderline"/>
          <w:highlight w:val="yellow"/>
        </w:rPr>
        <w:t xml:space="preserve">Such an obligation seems </w:t>
      </w:r>
      <w:r w:rsidRPr="008138BC">
        <w:rPr>
          <w:rStyle w:val="Emphasis"/>
          <w:highlight w:val="yellow"/>
        </w:rPr>
        <w:t>at odds with</w:t>
      </w:r>
      <w:r w:rsidRPr="008138BC">
        <w:rPr>
          <w:rStyle w:val="StyleUnderline"/>
          <w:highlight w:val="yellow"/>
        </w:rPr>
        <w:t xml:space="preserve"> the seemingly heightened scrutiny of investments originating from China historically advocated by some guardians of U.S. </w:t>
      </w:r>
      <w:r w:rsidRPr="008138BC">
        <w:rPr>
          <w:rStyle w:val="Emphasis"/>
          <w:highlight w:val="yellow"/>
        </w:rPr>
        <w:t>national security</w:t>
      </w:r>
      <w:r w:rsidRPr="008138BC">
        <w:rPr>
          <w:rStyle w:val="StyleUnderline"/>
          <w:highlight w:val="yellow"/>
        </w:rPr>
        <w:t xml:space="preserve"> interests</w:t>
      </w:r>
      <w:r>
        <w:t>. Given China's status as a government master-planned economy and the fact that a substantial portion of China's outbound FDI is provided by Chinese SOEs, n89 national security concerns with regard to Chinese investment are not completely unwarranted. For at least this reason, any U.S.-China BIT including a MFN Treatment clause is likely also to contain a national security "escape hatch" clause of some sort, expressly permitting the United States to block Chinese investments on the basis of national security concerns without breaching its treaty obligations.</w:t>
      </w:r>
    </w:p>
    <w:p w:rsidR="006844E2" w:rsidRPr="00210236" w:rsidRDefault="006844E2" w:rsidP="006844E2">
      <w:pPr>
        <w:pStyle w:val="Heading4"/>
        <w:rPr>
          <w:kern w:val="32"/>
          <w:sz w:val="36"/>
          <w:szCs w:val="32"/>
        </w:rPr>
      </w:pPr>
      <w:r>
        <w:t>Five centuries of history prove this risks global strife</w:t>
      </w:r>
    </w:p>
    <w:p w:rsidR="006844E2" w:rsidRDefault="006844E2" w:rsidP="006844E2">
      <w:r>
        <w:t xml:space="preserve">Daniel </w:t>
      </w:r>
      <w:r w:rsidRPr="00524672">
        <w:rPr>
          <w:rStyle w:val="Heading3Char"/>
        </w:rPr>
        <w:t>Drezner</w:t>
      </w:r>
      <w:r>
        <w:t xml:space="preserve"> (professor of international politics at The Fletcher School of Law and Diplomacy at Tufts University) </w:t>
      </w:r>
      <w:r w:rsidRPr="00524672">
        <w:rPr>
          <w:rStyle w:val="Heading3Char"/>
        </w:rPr>
        <w:t>2001</w:t>
      </w:r>
      <w:r>
        <w:t xml:space="preserve"> “ State structure, technological leadership and the maintenance of hegemony” http://www.danieldrezner.com/research/tech.pdf</w:t>
      </w:r>
    </w:p>
    <w:p w:rsidR="006844E2" w:rsidRPr="00FD0130" w:rsidRDefault="006844E2" w:rsidP="006844E2">
      <w:r w:rsidRPr="00FD0130">
        <w:t xml:space="preserve">In this decade, proponents of globalization argue that because information and capital are mobile, the location of innovation has been rendered unimportant.6 While this notion has some popular appeal, the globalization thesis lacks theoretical or empirical support. Theoretically, even in a world of perfect information and perfect capital mobility, economists have shown that the location of technological innovation matters.7 Empirically, the claims of globalization proponents have been far-fetched. Capital is not perfectly mobile, and increased economic exchange does not lead to a seamless transfer of technology from one country to another.8 The location of innovation still matters. Long-cycle theorists have paid the most attention to the link between technological innovation, economic growth, and the rise and fall of hegemons.9 They argue that </w:t>
      </w:r>
      <w:r w:rsidRPr="008138BC">
        <w:rPr>
          <w:rStyle w:val="StyleUnderline"/>
          <w:highlight w:val="yellow"/>
        </w:rPr>
        <w:t xml:space="preserve">the past five hundred years of the global political economy can be explained by the </w:t>
      </w:r>
      <w:r w:rsidRPr="008138BC">
        <w:rPr>
          <w:rStyle w:val="Emphasis"/>
          <w:highlight w:val="yellow"/>
        </w:rPr>
        <w:t>waxing and waning</w:t>
      </w:r>
      <w:r w:rsidRPr="008138BC">
        <w:rPr>
          <w:rStyle w:val="StyleUnderline"/>
          <w:highlight w:val="yellow"/>
        </w:rPr>
        <w:t xml:space="preserve"> of hegemonic powers. Countries acquire hegemonic status because they are the </w:t>
      </w:r>
      <w:r w:rsidRPr="008138BC">
        <w:rPr>
          <w:rStyle w:val="Emphasis"/>
          <w:highlight w:val="yellow"/>
        </w:rPr>
        <w:t>first</w:t>
      </w:r>
      <w:r w:rsidRPr="008138BC">
        <w:rPr>
          <w:rStyle w:val="StyleUnderline"/>
          <w:highlight w:val="yellow"/>
        </w:rPr>
        <w:t xml:space="preserve"> to develop a cluster of technologies in leading sectors. These innovations generate </w:t>
      </w:r>
      <w:r w:rsidRPr="008138BC">
        <w:rPr>
          <w:rStyle w:val="Emphasis"/>
          <w:highlight w:val="yellow"/>
        </w:rPr>
        <w:t>spillover</w:t>
      </w:r>
      <w:r w:rsidRPr="008138BC">
        <w:rPr>
          <w:rStyle w:val="StyleUnderline"/>
          <w:highlight w:val="yellow"/>
        </w:rPr>
        <w:t xml:space="preserve"> effects to the rest of the lead economy</w:t>
      </w:r>
      <w:r w:rsidRPr="00FD0130">
        <w:t xml:space="preserve">, and then to the global economy. Over time, </w:t>
      </w:r>
      <w:r w:rsidRPr="008138BC">
        <w:rPr>
          <w:rStyle w:val="StyleUnderline"/>
          <w:highlight w:val="yellow"/>
        </w:rPr>
        <w:t>these ‘</w:t>
      </w:r>
      <w:r w:rsidRPr="008138BC">
        <w:rPr>
          <w:rStyle w:val="Emphasis"/>
          <w:highlight w:val="yellow"/>
        </w:rPr>
        <w:t>technological hegemons’</w:t>
      </w:r>
      <w:r w:rsidRPr="008138BC">
        <w:rPr>
          <w:rStyle w:val="StyleUnderline"/>
          <w:highlight w:val="yellow"/>
        </w:rPr>
        <w:t xml:space="preserve"> fail to </w:t>
      </w:r>
      <w:r w:rsidRPr="008138BC">
        <w:rPr>
          <w:rStyle w:val="Emphasis"/>
          <w:highlight w:val="yellow"/>
        </w:rPr>
        <w:t>maintain</w:t>
      </w:r>
      <w:r w:rsidRPr="008138BC">
        <w:rPr>
          <w:rStyle w:val="StyleUnderline"/>
          <w:highlight w:val="yellow"/>
        </w:rPr>
        <w:t xml:space="preserve"> the rate of innovations, leading to a </w:t>
      </w:r>
      <w:r w:rsidRPr="008138BC">
        <w:rPr>
          <w:rStyle w:val="Emphasis"/>
          <w:highlight w:val="yellow"/>
        </w:rPr>
        <w:t>period of strife</w:t>
      </w:r>
      <w:r w:rsidRPr="008138BC">
        <w:rPr>
          <w:rStyle w:val="StyleUnderline"/>
          <w:highlight w:val="yellow"/>
        </w:rPr>
        <w:t xml:space="preserve"> until a new hegemon is found</w:t>
      </w:r>
      <w:r w:rsidRPr="00FD0130">
        <w:t xml:space="preserve">. While this literature has done an excellent job at describing the link between  innovation, economic growth, and global stability, it cannot explain why technological hegemons lose their lead over time. </w:t>
      </w:r>
    </w:p>
    <w:p w:rsidR="006844E2" w:rsidRDefault="006844E2" w:rsidP="006844E2"/>
    <w:p w:rsidR="006A3C29" w:rsidRDefault="006A3C29" w:rsidP="006A3C29">
      <w:pPr>
        <w:pStyle w:val="Heading3"/>
      </w:pPr>
      <w:bookmarkStart w:id="26" w:name="_Toc455188352"/>
      <w:r>
        <w:t>Links</w:t>
      </w:r>
      <w:r w:rsidR="00D213EA">
        <w:t xml:space="preserve"> Extensions</w:t>
      </w:r>
      <w:bookmarkEnd w:id="26"/>
    </w:p>
    <w:p w:rsidR="00D213EA" w:rsidRDefault="00D213EA" w:rsidP="00D213EA">
      <w:pPr>
        <w:pStyle w:val="Heading4"/>
      </w:pPr>
      <w:r>
        <w:t>China will push for CFIUS revisions in any BIT, and the US will do it to get China on board</w:t>
      </w:r>
    </w:p>
    <w:p w:rsidR="00D213EA" w:rsidRPr="00D774B7" w:rsidRDefault="00D213EA" w:rsidP="008138BC">
      <w:pPr>
        <w:spacing w:after="0"/>
        <w:rPr>
          <w:szCs w:val="16"/>
        </w:rPr>
      </w:pPr>
      <w:r w:rsidRPr="007146D6">
        <w:rPr>
          <w:szCs w:val="16"/>
        </w:rPr>
        <w:t>GARY CLYDE</w:t>
      </w:r>
      <w:r w:rsidRPr="00E63CCC">
        <w:t xml:space="preserve"> </w:t>
      </w:r>
      <w:r w:rsidRPr="006B5C26">
        <w:rPr>
          <w:rStyle w:val="Style13ptBold"/>
        </w:rPr>
        <w:t>HUFBAUER</w:t>
      </w:r>
      <w:r w:rsidRPr="00E63CCC">
        <w:t xml:space="preserve">, </w:t>
      </w:r>
      <w:r w:rsidRPr="007146D6">
        <w:rPr>
          <w:szCs w:val="16"/>
        </w:rPr>
        <w:t>SEAN</w:t>
      </w:r>
      <w:r w:rsidRPr="00E63CCC">
        <w:t xml:space="preserve"> </w:t>
      </w:r>
      <w:r w:rsidRPr="006B5C26">
        <w:rPr>
          <w:rStyle w:val="Style13ptBold"/>
        </w:rPr>
        <w:t>MINER, AND</w:t>
      </w:r>
      <w:r w:rsidRPr="00E63CCC">
        <w:t xml:space="preserve"> </w:t>
      </w:r>
      <w:r w:rsidRPr="007146D6">
        <w:rPr>
          <w:szCs w:val="16"/>
        </w:rPr>
        <w:t>THEODORE</w:t>
      </w:r>
      <w:r w:rsidRPr="00E63CCC">
        <w:t xml:space="preserve"> </w:t>
      </w:r>
      <w:r w:rsidRPr="006B5C26">
        <w:rPr>
          <w:rStyle w:val="Style13ptBold"/>
        </w:rPr>
        <w:t>MORAN 2015</w:t>
      </w:r>
      <w:r>
        <w:t xml:space="preserve">. </w:t>
      </w:r>
      <w:r w:rsidRPr="007146D6">
        <w:rPr>
          <w:szCs w:val="16"/>
        </w:rPr>
        <w:t>GARY CLYDE HUFBAUER has been Reginald Jones Senior Fellow at the Peterson Institute for International Economics since 1992. SEAN MINER is China program manager and research associate at the Peterson Institute for International Economics. THEODORE H. MORAN, nonresident senior fellow, Peterson Institute for International Economics</w:t>
      </w:r>
      <w:r>
        <w:rPr>
          <w:szCs w:val="16"/>
        </w:rPr>
        <w:t>. “</w:t>
      </w:r>
      <w:r w:rsidRPr="007146D6">
        <w:rPr>
          <w:szCs w:val="16"/>
        </w:rPr>
        <w:t>COMMITTEE ON FOREIGN INVESTMENT IN THE UNITED STATES AND THE US-CHINA BILATERAL INVESTMENT TREATY: CHALLENGES IN MEETING CHINA’S DEMANDS</w:t>
      </w:r>
      <w:r>
        <w:rPr>
          <w:szCs w:val="16"/>
        </w:rPr>
        <w:t>”</w:t>
      </w:r>
      <w:r w:rsidRPr="006B5C26">
        <w:rPr>
          <w:szCs w:val="16"/>
        </w:rPr>
        <w:t xml:space="preserve">   February 2015.</w:t>
      </w:r>
      <w:r>
        <w:rPr>
          <w:szCs w:val="16"/>
        </w:rPr>
        <w:t xml:space="preserve"> </w:t>
      </w:r>
      <w:r w:rsidRPr="006B5C26">
        <w:rPr>
          <w:i/>
          <w:szCs w:val="16"/>
        </w:rPr>
        <w:t xml:space="preserve">TOWARD A US-CHINA INVESTMENT TREATY </w:t>
      </w:r>
      <w:r w:rsidRPr="006B5C26">
        <w:rPr>
          <w:szCs w:val="16"/>
        </w:rPr>
        <w:t>Peterson Institute for International Economics.</w:t>
      </w:r>
    </w:p>
    <w:p w:rsidR="00D213EA" w:rsidRPr="008138BC" w:rsidRDefault="00D213EA" w:rsidP="00D213EA">
      <w:pPr>
        <w:rPr>
          <w:sz w:val="14"/>
        </w:rPr>
      </w:pPr>
      <w:r w:rsidRPr="00BF33A0">
        <w:rPr>
          <w:rStyle w:val="StyleUnderline"/>
        </w:rPr>
        <w:t>The United States and China announced their intentions to relaunch BIT negotiations at the conclusion of the fifth round of the U.S.-China Strategic and Economic Dialogue</w:t>
      </w:r>
      <w:r w:rsidRPr="008138BC">
        <w:rPr>
          <w:sz w:val="14"/>
        </w:rPr>
        <w:t xml:space="preserve">. More specifically, according to a fact sheet published by the U.S. government on July 12, 2013, both the United States and China "welcome[d] the progress made in the BIT negotiations to date" and, after numerous rounds of technical discussion, reaffirmed "their shared commitment to enhance openness, accord fair and equitable treatment, and contribute to the reduction or elimination of discriminatory practices and market barriers." n207 In other words, unlike China's current approach of allowing only postestablishment national treatment [*47] and including broad statements of exceptions to market access (which allow China to preserve its discretion on incoming foreign investment), under a U.S.-China BIT, China will allow preestablishment national treatment with specific, "negative list" exceptions to market access. n208 This approach is consistent with the current approach of the United States and many other capital exporting countries. In return, </w:t>
      </w:r>
      <w:r w:rsidRPr="00BF33A0">
        <w:rPr>
          <w:rStyle w:val="StyleUnderline"/>
        </w:rPr>
        <w:t>the United States "pledged" that its review of investments would be "based on national security rather than other factors</w:t>
      </w:r>
      <w:r w:rsidRPr="008138BC">
        <w:rPr>
          <w:sz w:val="14"/>
        </w:rPr>
        <w:t xml:space="preserve">." n209 </w:t>
      </w:r>
      <w:r w:rsidRPr="00BF33A0">
        <w:rPr>
          <w:rStyle w:val="StyleUnderline"/>
        </w:rPr>
        <w:t>The United States' use of its security exception is among the chief complaints of Chinese investors and negotiators</w:t>
      </w:r>
      <w:r w:rsidRPr="008138BC">
        <w:rPr>
          <w:sz w:val="14"/>
        </w:rPr>
        <w:t xml:space="preserve">. In March 2013, </w:t>
      </w:r>
      <w:r w:rsidRPr="00BF33A0">
        <w:rPr>
          <w:rStyle w:val="StyleUnderline"/>
        </w:rPr>
        <w:t>then-Chinese Minister of Commerce Chen Deming said that China needs "'clearer guidelines on what conditions might violate U.S. security, to reduce risk for companies that want to invest</w:t>
      </w:r>
      <w:r w:rsidRPr="008138BC">
        <w:rPr>
          <w:sz w:val="14"/>
        </w:rPr>
        <w:t xml:space="preserve">. We hope to reduce disappointment and the cost of failed bids.'" n210 </w:t>
      </w:r>
      <w:r w:rsidRPr="00BF33A0">
        <w:rPr>
          <w:rStyle w:val="Emphasis"/>
        </w:rPr>
        <w:t>China is particularly concerned about the actions of the U.S. Committee on Foreign Investment in the United States (CFIUS),</w:t>
      </w:r>
      <w:r w:rsidRPr="008138BC">
        <w:rPr>
          <w:sz w:val="14"/>
        </w:rPr>
        <w:t xml:space="preserve"> n211 </w:t>
      </w:r>
      <w:r w:rsidRPr="00BF33A0">
        <w:rPr>
          <w:rStyle w:val="Emphasis"/>
        </w:rPr>
        <w:t>which has the authority to block foreign investments in the United States if such investments represent national security concerns</w:t>
      </w:r>
      <w:r w:rsidRPr="008138BC">
        <w:rPr>
          <w:sz w:val="14"/>
        </w:rPr>
        <w:t xml:space="preserve">. n212 While CFIUS prevents "only a small number of [*48] deals," n213 </w:t>
      </w:r>
      <w:r w:rsidRPr="00BF33A0">
        <w:rPr>
          <w:rStyle w:val="StyleUnderline"/>
        </w:rPr>
        <w:t>numerous high-profile, attempted Chinese acquisitions have been blocked by CFIUS, contributing to "a Chinese perception of operating at a disadvantage when investing in the U.S</w:t>
      </w:r>
      <w:r w:rsidRPr="008138BC">
        <w:rPr>
          <w:sz w:val="14"/>
        </w:rPr>
        <w:t xml:space="preserve">." n214 A Chinese company that was attempting to purchase a wind farm is even suing President Obama for lack of due process in the CFIUS review, which is notoriously opaque. n215 Most recently and controversially, the U.S. Senate held a hearing seemingly designed to push CFIUS toward blocking a Chinese company's attempted purchase of Smithfield Farms, America's largest pork producer. n216 One Chinese diplomat lamented: "How can pork be a national security issue?" n217 Indeed, in the July 12, 2013, U.S.-China joint Fact Sheet on Strategic and Economic Dialogue published by the U.S. government in the aftermath of the fifth round of the U.S.-China Strategic and Economic Dialogue, </w:t>
      </w:r>
      <w:r w:rsidRPr="00E7282D">
        <w:rPr>
          <w:rStyle w:val="StyleUnderline"/>
        </w:rPr>
        <w:t>the United States committed to the statement that all investment reviews by CFIUS "focus exclusively on national security, not economic or</w:t>
      </w:r>
      <w:r w:rsidRPr="008138BC">
        <w:rPr>
          <w:sz w:val="14"/>
        </w:rPr>
        <w:t xml:space="preserve"> [*49] </w:t>
      </w:r>
      <w:r w:rsidRPr="00E7282D">
        <w:rPr>
          <w:rStyle w:val="StyleUnderline"/>
        </w:rPr>
        <w:t>other national policies</w:t>
      </w:r>
      <w:r w:rsidRPr="008138BC">
        <w:rPr>
          <w:sz w:val="14"/>
        </w:rPr>
        <w:t xml:space="preserve">." n218 In a later paragraph in the same document, the U.S. government also committed to maintaining an open environment for all Chinese investors, including state-owned enterprises. n219 </w:t>
      </w:r>
      <w:r w:rsidRPr="00E7282D">
        <w:rPr>
          <w:rStyle w:val="StyleUnderline"/>
        </w:rPr>
        <w:t>Alarmist politics, though, can quickly crowd out the goodwill behind such sentiments. The language in the July 2013 fact sheet may have been motivated by CFIUS decisions against Huawei, a global telecommunications equipment leader and Chinese company often considered to have close ties with the state,</w:t>
      </w:r>
      <w:r w:rsidRPr="008138BC">
        <w:rPr>
          <w:sz w:val="14"/>
        </w:rPr>
        <w:t xml:space="preserve"> in 2008 and 2011. n220 In addition, in October 2012, the U.S. House of Representatives published a report encouraging the United States to "view with suspicion the continued penetration of the U.S. telecommunications market by Chinese telecommunications companies," especially Huawei and ZTE, China's other global leader in telecommunications equipment. n221 The report also "strongly encouraged" U.S. private sector entities to consider the long-term security risks "associated with doing business with either ZTE or Huawei" and obliged the U.S. Congress to consider legislation to "better address the risk posed by telecommunications companies with nation-state ties... Such legislation could include... an expanded role for the CFIUS process to include purchasing agreements." n222 In March 2013, while Sprint Nextel was purchasing a smaller network that used some Huawei equipment, the company assured the House intelligence committee that it would "make efforts to phase out" Huawei equipment. n223 Efforts against Huawei are also not stopping at U.S. shores, with pressure being put on South Korea to similarly avoid deeper ties with the  [*50]  Chinese telecoms. n224 Indeed, </w:t>
      </w:r>
      <w:r w:rsidRPr="00E7282D">
        <w:rPr>
          <w:rStyle w:val="StyleUnderline"/>
        </w:rPr>
        <w:t xml:space="preserve">while the United States is interested in negotiating a U.S.-China BIT to gain substantially more market access, China is likely interested in negotiating a BIT that will increase transparency and perceived fairness in the CFIUS review process. </w:t>
      </w:r>
      <w:r w:rsidRPr="008138BC">
        <w:rPr>
          <w:sz w:val="14"/>
        </w:rPr>
        <w:t>Such a position seems especially likely if the United States pushes for trade secrets theft provisions to be included in the BIT; discussions about cyber espionage accusations will surely provoke Huawei-related frustrations.</w:t>
      </w:r>
    </w:p>
    <w:p w:rsidR="006A3C29" w:rsidRPr="00E301BE" w:rsidRDefault="00D213EA" w:rsidP="006A3C29">
      <w:pPr>
        <w:pStyle w:val="Heading4"/>
      </w:pPr>
      <w:r>
        <w:t>Plan gives China a wedge to circumvent security provisions</w:t>
      </w:r>
    </w:p>
    <w:p w:rsidR="006A3C29" w:rsidRPr="00C96C9C" w:rsidRDefault="006A3C29" w:rsidP="006A3C29">
      <w:r>
        <w:t xml:space="preserve">YIMING </w:t>
      </w:r>
      <w:r w:rsidRPr="00E301BE">
        <w:rPr>
          <w:rStyle w:val="Style13ptBold"/>
        </w:rPr>
        <w:t>MEI</w:t>
      </w:r>
      <w:r>
        <w:t xml:space="preserve"> Juris Doctor (J.D.), Santa Clara University School of Law. “</w:t>
      </w:r>
      <w:r w:rsidRPr="00C96C9C">
        <w:t>U.S.-China Economic Relations</w:t>
      </w:r>
      <w:r>
        <w:t>” 16 Oregon Review of International Law</w:t>
      </w:r>
      <w:r w:rsidRPr="00C96C9C">
        <w:t xml:space="preserve"> 45</w:t>
      </w:r>
      <w:r>
        <w:t xml:space="preserve"> </w:t>
      </w:r>
      <w:r w:rsidRPr="00E301BE">
        <w:rPr>
          <w:rStyle w:val="Style13ptBold"/>
        </w:rPr>
        <w:t>2014</w:t>
      </w:r>
      <w:r>
        <w:t>. Accessed June 29, 2016 via LexisNexis</w:t>
      </w:r>
    </w:p>
    <w:p w:rsidR="006A3C29" w:rsidRPr="008138BC" w:rsidRDefault="006A3C29" w:rsidP="006A3C29">
      <w:pPr>
        <w:rPr>
          <w:sz w:val="14"/>
        </w:rPr>
      </w:pPr>
      <w:r w:rsidRPr="008138BC">
        <w:rPr>
          <w:rStyle w:val="StyleUnderline"/>
          <w:highlight w:val="yellow"/>
        </w:rPr>
        <w:t>A U.S.-China BIT would likely also contain provisions governing the treatment of foreign investments post-admission</w:t>
      </w:r>
      <w:r w:rsidRPr="008138BC">
        <w:rPr>
          <w:sz w:val="14"/>
        </w:rPr>
        <w:t>. A BIT drafted pursuant to the U.S. Model BIT will typically include terms addressing fair treatment of the foreign investment once admitted, including protection against expropriation and specific dispute resolution mechanisms through international arbitration. n98 As applied to a discussion on inbound Chinese investment, these fair treatment provisions of a potential U.S.-China BIT are interesting in that they could potentially be invoked against the U.S.</w:t>
      </w:r>
      <w:r w:rsidR="00D213EA" w:rsidRPr="008138BC">
        <w:rPr>
          <w:sz w:val="14"/>
        </w:rPr>
        <w:t xml:space="preserve"> </w:t>
      </w:r>
      <w:r w:rsidRPr="008138BC">
        <w:rPr>
          <w:sz w:val="14"/>
        </w:rPr>
        <w:t xml:space="preserve">Given the longtime U.S. adherence to the rule of law and the United States' comparatively mature judicial system relative to the rest of the world, </w:t>
      </w:r>
      <w:r w:rsidRPr="008138BC">
        <w:rPr>
          <w:rStyle w:val="StyleUnderline"/>
          <w:highlight w:val="yellow"/>
        </w:rPr>
        <w:t xml:space="preserve">one might conclude that a fair treatment treaty provision is </w:t>
      </w:r>
      <w:r w:rsidRPr="008138BC">
        <w:rPr>
          <w:rStyle w:val="Emphasis"/>
          <w:highlight w:val="yellow"/>
        </w:rPr>
        <w:t>superfluous</w:t>
      </w:r>
      <w:r w:rsidRPr="008138BC">
        <w:rPr>
          <w:sz w:val="14"/>
        </w:rPr>
        <w:t>. The facts of O'Keefe v. Loewen, however, suggest that the potential unfair treatment of foreign businesses and investors should not be completely ruled out. n99 Loewen involved a simple breach of contract suit between an American plaintiff and a Canadian corporate defendant tried in Mississippi trial court. n100 The proceeding involved countless inflammatory, anti-foreign statements by the American plaintiff as well as a prevalence of erroneous jury instructions by the judge. n101 The net value of damages at issue in the purported contract breach was $ 2.5 million. n102 When the dust settled, the Mississippi jury returned a verdict for the American plaintiff in the amount of $ 500 million. n103 Mississippi law, which required the Canadian defendant to pay $ 200 million within seven days to stay collection of the $ 500 million jury verdict, served for the Canadian defendant as a de facto bar to appealing the decision. n104</w:t>
      </w:r>
      <w:r w:rsidR="00D213EA" w:rsidRPr="008138BC">
        <w:rPr>
          <w:sz w:val="14"/>
        </w:rPr>
        <w:t xml:space="preserve"> </w:t>
      </w:r>
      <w:r w:rsidRPr="008138BC">
        <w:rPr>
          <w:sz w:val="14"/>
        </w:rPr>
        <w:t>The Canadian defendant in O'Keefe v. Loewen subsequently initiated an arbitration action against the United States pursuant to Article 1116 of the North American Free Trade Agreement (NAFTA),</w:t>
      </w:r>
      <w:r w:rsidR="00D213EA" w:rsidRPr="008138BC">
        <w:rPr>
          <w:sz w:val="14"/>
        </w:rPr>
        <w:t xml:space="preserve"> </w:t>
      </w:r>
      <w:r w:rsidRPr="008138BC">
        <w:rPr>
          <w:sz w:val="14"/>
        </w:rPr>
        <w:t>[*71]</w:t>
      </w:r>
      <w:r w:rsidR="00D213EA" w:rsidRPr="008138BC">
        <w:rPr>
          <w:sz w:val="14"/>
        </w:rPr>
        <w:t xml:space="preserve"> </w:t>
      </w:r>
      <w:r w:rsidRPr="008138BC">
        <w:rPr>
          <w:sz w:val="14"/>
        </w:rPr>
        <w:t>alleging that the United States breached its obligation under NAFTA to secure a minimum standard of treatment to investors from other NAFTA treaty parties, here Canada. n105 Specifically, Loewen, the Canadian defendant, claimed that its treatment by the Mississippi trial court was a failure by the United States to comply with its NAFTA Article 1105 treaty obligation to provide "fair and equitable treatment" to investors from other NAFTA treaty parties. n106 The NAFTA arbitration tribunal ultimately dismissed Loewen's case on jurisdictional grounds, but the tribunal nevertheless acknowledged Loewen's unfair treatment, admitting candidly that "the [Mississippi] trial . . . was a disgrace . . . the tactics of [the American plaintiff] . . . impermissible." n107 "[T]he whole trial and its resultant verdict were clearly improper and discreditable and cannot be squared with minimum standards of international law and fair and equitable treatment [as required by NAFTA Article 1105.]" n108</w:t>
      </w:r>
      <w:r w:rsidR="00D213EA" w:rsidRPr="008138BC">
        <w:rPr>
          <w:sz w:val="14"/>
        </w:rPr>
        <w:t xml:space="preserve"> </w:t>
      </w:r>
      <w:r w:rsidRPr="008138BC">
        <w:rPr>
          <w:rStyle w:val="StyleUnderline"/>
          <w:highlight w:val="yellow"/>
        </w:rPr>
        <w:t>A U.S.-China BIT is likely to contain some variation of the NAFTA "fair and equitable treatment" clause</w:t>
      </w:r>
      <w:r w:rsidRPr="008138BC">
        <w:rPr>
          <w:sz w:val="14"/>
        </w:rPr>
        <w:t xml:space="preserve"> discussed in the Loewen arbitration, such as that provided by Article 5 of the 2012 U.S. Model BIT. n109 In the context of Chinese FDI, fair treatment provisions in a U.S.-China BIT would provide Chinese investors with additional protections beyond the U.S. justice system for their investments in the United States, as well as financial compensation if the United States violates its BIT obligations. These protections offered by a potential U.S.-China BIT seem particularly applicable in view of the Ralls wind farm project where President Obama invoked his CFIUS powers and ordered the wind farm project's Chinese interest holders to completely divest their interests, causing the Chinese to incur losses purportedly in excess of twenty million. In some ways, this ordered divestment might be construed as indirect expropriation of foreign owned investment interests. The Chinese stakeholders have chosen to pursue legal action in U.S. courts, n110 an avenue that may be of limited success given the classified nature of facts underlying CFIUS decisions. </w:t>
      </w:r>
      <w:r w:rsidRPr="008138BC">
        <w:rPr>
          <w:rStyle w:val="StyleUnderline"/>
          <w:highlight w:val="yellow"/>
        </w:rPr>
        <w:t>Were a U.S.-China BIT</w:t>
      </w:r>
      <w:r w:rsidRPr="008138BC">
        <w:rPr>
          <w:sz w:val="14"/>
        </w:rPr>
        <w:t xml:space="preserve"> containing fair treatment and expropriation provisions </w:t>
      </w:r>
      <w:r w:rsidRPr="008138BC">
        <w:rPr>
          <w:rStyle w:val="StyleUnderline"/>
          <w:highlight w:val="yellow"/>
        </w:rPr>
        <w:t>in place</w:t>
      </w:r>
      <w:r w:rsidRPr="008138BC">
        <w:rPr>
          <w:sz w:val="14"/>
        </w:rPr>
        <w:t xml:space="preserve">, however, the  [*72]  </w:t>
      </w:r>
      <w:r w:rsidRPr="008138BC">
        <w:rPr>
          <w:rStyle w:val="StyleUnderline"/>
          <w:highlight w:val="yellow"/>
        </w:rPr>
        <w:t>Chinese interest holders</w:t>
      </w:r>
      <w:r w:rsidRPr="008138BC">
        <w:rPr>
          <w:sz w:val="14"/>
        </w:rPr>
        <w:t xml:space="preserve"> in Ralls </w:t>
      </w:r>
      <w:r w:rsidRPr="008138BC">
        <w:rPr>
          <w:rStyle w:val="StyleUnderline"/>
          <w:highlight w:val="yellow"/>
        </w:rPr>
        <w:t>would</w:t>
      </w:r>
      <w:r w:rsidRPr="008138BC">
        <w:rPr>
          <w:sz w:val="14"/>
        </w:rPr>
        <w:t xml:space="preserve"> at least </w:t>
      </w:r>
      <w:r w:rsidRPr="008138BC">
        <w:rPr>
          <w:rStyle w:val="StyleUnderline"/>
          <w:highlight w:val="yellow"/>
        </w:rPr>
        <w:t>have</w:t>
      </w:r>
      <w:r w:rsidRPr="008138BC">
        <w:rPr>
          <w:sz w:val="14"/>
        </w:rPr>
        <w:t xml:space="preserve"> at their disposal </w:t>
      </w:r>
      <w:r w:rsidRPr="008138BC">
        <w:rPr>
          <w:rStyle w:val="StyleUnderline"/>
          <w:highlight w:val="yellow"/>
        </w:rPr>
        <w:t>an alternate forum (arbitration) and an alternate legal basis (U.S. treaty obligations) for their case</w:t>
      </w:r>
      <w:r w:rsidRPr="008138BC">
        <w:rPr>
          <w:sz w:val="14"/>
        </w:rPr>
        <w:t>.</w:t>
      </w:r>
    </w:p>
    <w:p w:rsidR="006A3C29" w:rsidRPr="007146D6" w:rsidRDefault="006A3C29" w:rsidP="006A3C29">
      <w:pPr>
        <w:rPr>
          <w:szCs w:val="16"/>
        </w:rPr>
      </w:pPr>
      <w:r w:rsidRPr="007146D6">
        <w:rPr>
          <w:szCs w:val="16"/>
        </w:rPr>
        <w:t>GARY CLYDE</w:t>
      </w:r>
      <w:r w:rsidRPr="00E63CCC">
        <w:t xml:space="preserve"> </w:t>
      </w:r>
      <w:r w:rsidRPr="006B5C26">
        <w:rPr>
          <w:rStyle w:val="Style13ptBold"/>
        </w:rPr>
        <w:t>HUFBAUER</w:t>
      </w:r>
      <w:r w:rsidRPr="00E63CCC">
        <w:t xml:space="preserve">, </w:t>
      </w:r>
      <w:r w:rsidRPr="007146D6">
        <w:rPr>
          <w:szCs w:val="16"/>
        </w:rPr>
        <w:t>SEAN</w:t>
      </w:r>
      <w:r w:rsidRPr="00E63CCC">
        <w:t xml:space="preserve"> </w:t>
      </w:r>
      <w:r w:rsidRPr="006B5C26">
        <w:rPr>
          <w:rStyle w:val="Style13ptBold"/>
        </w:rPr>
        <w:t>MINER, AND</w:t>
      </w:r>
      <w:r w:rsidRPr="00E63CCC">
        <w:t xml:space="preserve"> </w:t>
      </w:r>
      <w:r w:rsidRPr="007146D6">
        <w:rPr>
          <w:szCs w:val="16"/>
        </w:rPr>
        <w:t>THEODORE</w:t>
      </w:r>
      <w:r w:rsidRPr="00E63CCC">
        <w:t xml:space="preserve"> </w:t>
      </w:r>
      <w:r w:rsidRPr="006B5C26">
        <w:rPr>
          <w:rStyle w:val="Style13ptBold"/>
        </w:rPr>
        <w:t>MORAN 2015</w:t>
      </w:r>
      <w:r>
        <w:t xml:space="preserve">. </w:t>
      </w:r>
      <w:r w:rsidRPr="007146D6">
        <w:rPr>
          <w:szCs w:val="16"/>
        </w:rPr>
        <w:t>GARY CLYDE HUFBAUER has been Reginald Jones Senior Fellow at the Peterson Institute for International Economics since 1992. SEAN MINER is China program manager and research associate at the Peterson Institute for International Economics. THEODORE H. MORAN, nonresident senior fellow, Peterson Institute for International Economics</w:t>
      </w:r>
      <w:r>
        <w:rPr>
          <w:szCs w:val="16"/>
        </w:rPr>
        <w:t>. “</w:t>
      </w:r>
      <w:r w:rsidRPr="007146D6">
        <w:rPr>
          <w:szCs w:val="16"/>
        </w:rPr>
        <w:t>COMMITTEE ON FOREIGN INVESTMENT IN THE UNITED STATES AND THE US-CHINA BILATERAL INVESTMENT TREATY: CHALLENGES IN MEETING CHINA’S DEMANDS</w:t>
      </w:r>
      <w:r>
        <w:rPr>
          <w:szCs w:val="16"/>
        </w:rPr>
        <w:t>”</w:t>
      </w:r>
      <w:r w:rsidRPr="006B5C26">
        <w:rPr>
          <w:szCs w:val="16"/>
        </w:rPr>
        <w:t xml:space="preserve">   February 2015.</w:t>
      </w:r>
      <w:r>
        <w:rPr>
          <w:szCs w:val="16"/>
        </w:rPr>
        <w:t xml:space="preserve"> </w:t>
      </w:r>
      <w:r w:rsidRPr="006B5C26">
        <w:rPr>
          <w:i/>
          <w:szCs w:val="16"/>
        </w:rPr>
        <w:t xml:space="preserve">TOWARD A US-CHINA INVESTMENT TREATY </w:t>
      </w:r>
      <w:r w:rsidRPr="006B5C26">
        <w:rPr>
          <w:szCs w:val="16"/>
        </w:rPr>
        <w:t>Peterson Institute for International Economics.</w:t>
      </w:r>
    </w:p>
    <w:p w:rsidR="006A3C29" w:rsidRPr="008138BC" w:rsidRDefault="006A3C29" w:rsidP="006A3C29">
      <w:pPr>
        <w:rPr>
          <w:sz w:val="14"/>
        </w:rPr>
      </w:pPr>
      <w:r w:rsidRPr="008138BC">
        <w:rPr>
          <w:rStyle w:val="StyleUnderline"/>
          <w:highlight w:val="yellow"/>
        </w:rPr>
        <w:t>The Chinese will look to accomplish two things in the BIT. First they would like to ensure greater transparency</w:t>
      </w:r>
      <w:r w:rsidRPr="008138BC">
        <w:rPr>
          <w:sz w:val="14"/>
        </w:rPr>
        <w:t xml:space="preserve"> in order for Chinese firms, including state-owned enterprises (SOEs), to have a clearer understanding of the decisions criteria </w:t>
      </w:r>
      <w:r w:rsidRPr="008138BC">
        <w:rPr>
          <w:rStyle w:val="StyleUnderline"/>
          <w:highlight w:val="yellow"/>
        </w:rPr>
        <w:t>in a CFIUS review</w:t>
      </w:r>
      <w:r w:rsidRPr="008138BC">
        <w:rPr>
          <w:sz w:val="14"/>
        </w:rPr>
        <w:t xml:space="preserve">. </w:t>
      </w:r>
      <w:r w:rsidRPr="008138BC">
        <w:rPr>
          <w:rStyle w:val="StyleUnderline"/>
          <w:highlight w:val="yellow"/>
        </w:rPr>
        <w:t>Second, they would like CFIUS to apply the same criteria to a Chinese firm</w:t>
      </w:r>
      <w:r w:rsidRPr="008138BC">
        <w:rPr>
          <w:sz w:val="14"/>
        </w:rPr>
        <w:t xml:space="preserve"> trying to acquire a US firm </w:t>
      </w:r>
      <w:r w:rsidRPr="008138BC">
        <w:rPr>
          <w:rStyle w:val="StyleUnderline"/>
          <w:highlight w:val="yellow"/>
        </w:rPr>
        <w:t>as</w:t>
      </w:r>
      <w:r w:rsidRPr="008138BC">
        <w:rPr>
          <w:sz w:val="14"/>
        </w:rPr>
        <w:t xml:space="preserve"> it would to </w:t>
      </w:r>
      <w:r w:rsidRPr="008138BC">
        <w:rPr>
          <w:rStyle w:val="StyleUnderline"/>
          <w:highlight w:val="yellow"/>
        </w:rPr>
        <w:t>a British firm</w:t>
      </w:r>
      <w:r w:rsidRPr="008138BC">
        <w:rPr>
          <w:sz w:val="14"/>
        </w:rPr>
        <w:t xml:space="preserve"> doing the same. </w:t>
      </w:r>
      <w:r w:rsidRPr="008138BC">
        <w:rPr>
          <w:rStyle w:val="StyleUnderline"/>
          <w:highlight w:val="yellow"/>
        </w:rPr>
        <w:t>This is called most favored nation (MFN) treatment</w:t>
      </w:r>
      <w:r w:rsidRPr="008138BC">
        <w:rPr>
          <w:sz w:val="14"/>
        </w:rPr>
        <w:t xml:space="preserve">. Chinese commentators point to the perception that even the prospect of going through a review is some- times enough to prevent an investment. Moreover, </w:t>
      </w:r>
      <w:r w:rsidRPr="008138BC">
        <w:rPr>
          <w:rStyle w:val="StyleUnderline"/>
          <w:highlight w:val="yellow"/>
        </w:rPr>
        <w:t>additional factors, besides</w:t>
      </w:r>
      <w:r w:rsidRPr="008138BC">
        <w:rPr>
          <w:sz w:val="14"/>
        </w:rPr>
        <w:t xml:space="preserve"> the prospect of a </w:t>
      </w:r>
      <w:r w:rsidRPr="008138BC">
        <w:rPr>
          <w:rStyle w:val="StyleUnderline"/>
          <w:highlight w:val="yellow"/>
        </w:rPr>
        <w:t>CFIUS review</w:t>
      </w:r>
      <w:r w:rsidRPr="008138BC">
        <w:rPr>
          <w:sz w:val="14"/>
        </w:rPr>
        <w:t xml:space="preserve">, </w:t>
      </w:r>
      <w:r w:rsidRPr="008138BC">
        <w:rPr>
          <w:rStyle w:val="StyleUnderline"/>
          <w:highlight w:val="yellow"/>
        </w:rPr>
        <w:t xml:space="preserve">may </w:t>
      </w:r>
      <w:r w:rsidRPr="008138BC">
        <w:rPr>
          <w:rStyle w:val="Emphasis"/>
          <w:highlight w:val="yellow"/>
        </w:rPr>
        <w:t>discourage</w:t>
      </w:r>
      <w:r w:rsidRPr="008138BC">
        <w:rPr>
          <w:rStyle w:val="StyleUnderline"/>
          <w:highlight w:val="yellow"/>
        </w:rPr>
        <w:t xml:space="preserve"> potential foreign investors</w:t>
      </w:r>
      <w:r w:rsidRPr="008138BC">
        <w:rPr>
          <w:sz w:val="14"/>
        </w:rPr>
        <w:t xml:space="preserve">. In certain industries foreign investment is explicitly limited or prohibited by the US Congress, namely natural resources, telecom, TV, and radio. Investment in other sectors may face barriers even though the official US policy is an open door. As mentioned, </w:t>
      </w:r>
      <w:r w:rsidRPr="008138BC">
        <w:rPr>
          <w:rStyle w:val="StyleUnderline"/>
          <w:highlight w:val="yellow"/>
        </w:rPr>
        <w:t>congressional disapproval can prove too much for a foreign investor. Intense media scrutiny, usually linked to congressional protests, can force a bid withdrawal</w:t>
      </w:r>
      <w:r w:rsidRPr="008138BC">
        <w:rPr>
          <w:sz w:val="14"/>
        </w:rPr>
        <w:t xml:space="preserve"> if it sparks strong negative public sentiment. Most of the Chinese grievances could be alleviated if the BIT could simplify the CFIUS process. The US government is unlikely to take further steps to ease the path through CFIUS, but recently more and more investors, including from China, have successfully navigated a CFIUS review.</w:t>
      </w:r>
    </w:p>
    <w:p w:rsidR="00D213EA" w:rsidRDefault="00D213EA" w:rsidP="00D213EA">
      <w:pPr>
        <w:pStyle w:val="Heading3"/>
      </w:pPr>
      <w:bookmarkStart w:id="27" w:name="_Toc455188353"/>
      <w:r>
        <w:t>Impact Extensions</w:t>
      </w:r>
      <w:bookmarkEnd w:id="27"/>
    </w:p>
    <w:p w:rsidR="00D213EA" w:rsidRDefault="00D213EA" w:rsidP="00D213EA"/>
    <w:p w:rsidR="00D213EA" w:rsidRPr="00EC5606" w:rsidRDefault="00D213EA" w:rsidP="00D213EA">
      <w:pPr>
        <w:pStyle w:val="Heading4"/>
      </w:pPr>
      <w:r>
        <w:t>S&amp;T leadership key to sustainable hegemony – removing restrictions on highly skilled talent overwhelms alt causes</w:t>
      </w:r>
    </w:p>
    <w:p w:rsidR="00D213EA" w:rsidRDefault="00D213EA" w:rsidP="00D213EA">
      <w:r>
        <w:t xml:space="preserve">Robert L. </w:t>
      </w:r>
      <w:r w:rsidRPr="00524672">
        <w:rPr>
          <w:rStyle w:val="Heading3Char"/>
        </w:rPr>
        <w:t>Paarlberg</w:t>
      </w:r>
      <w:r>
        <w:t xml:space="preserve"> (Professor of Political Science at Wellesley College, and Associate at the Weatherhead Center for International Affairs at Harvard University) </w:t>
      </w:r>
      <w:r w:rsidRPr="00524672">
        <w:rPr>
          <w:rStyle w:val="Heading3Char"/>
        </w:rPr>
        <w:t>2004</w:t>
      </w:r>
      <w:r>
        <w:t xml:space="preserve"> “Knowledge as Power Science, Military Dominance, and U.S. Security”  International Security 29.1 Project Muse</w:t>
      </w:r>
    </w:p>
    <w:p w:rsidR="00D213EA" w:rsidRPr="00FD0130" w:rsidRDefault="00D213EA" w:rsidP="00D213EA">
      <w:pPr>
        <w:rPr>
          <w:sz w:val="10"/>
        </w:rPr>
      </w:pPr>
      <w:r w:rsidRPr="00FD0130">
        <w:rPr>
          <w:sz w:val="10"/>
        </w:rPr>
        <w:t xml:space="preserve">Can the United States maintain its global lead in science, the new key to its recently unparalleled military dominance? </w:t>
      </w:r>
      <w:r w:rsidRPr="008138BC">
        <w:rPr>
          <w:rStyle w:val="Highlight"/>
          <w:highlight w:val="yellow"/>
        </w:rPr>
        <w:t xml:space="preserve">U.S. scientific prowess has become the </w:t>
      </w:r>
      <w:r w:rsidRPr="008138BC">
        <w:rPr>
          <w:rStyle w:val="Boxout"/>
          <w:highlight w:val="yellow"/>
        </w:rPr>
        <w:t>deep foundation of U.S. military hegemony</w:t>
      </w:r>
      <w:r w:rsidRPr="008138BC">
        <w:rPr>
          <w:rStyle w:val="Highlight"/>
          <w:highlight w:val="yellow"/>
        </w:rPr>
        <w:t>. U.S. weapons systems</w:t>
      </w:r>
      <w:r w:rsidRPr="00FD0130">
        <w:rPr>
          <w:sz w:val="10"/>
        </w:rPr>
        <w:t xml:space="preserve"> currently </w:t>
      </w:r>
      <w:r w:rsidRPr="008138BC">
        <w:rPr>
          <w:rStyle w:val="Highlight"/>
          <w:highlight w:val="yellow"/>
        </w:rPr>
        <w:t xml:space="preserve">dominate </w:t>
      </w:r>
      <w:r w:rsidRPr="008138BC">
        <w:rPr>
          <w:rStyle w:val="StyleUnderline"/>
          <w:highlight w:val="yellow"/>
        </w:rPr>
        <w:t>the conventional</w:t>
      </w:r>
      <w:r w:rsidRPr="008138BC">
        <w:rPr>
          <w:sz w:val="10"/>
          <w:highlight w:val="yellow"/>
        </w:rPr>
        <w:t xml:space="preserve"> </w:t>
      </w:r>
      <w:r w:rsidRPr="008138BC">
        <w:rPr>
          <w:rStyle w:val="Highlight"/>
          <w:highlight w:val="yellow"/>
        </w:rPr>
        <w:t>battlefield because they incorporate powerful technologies available only from scientifically dominant U.S. weapons laboratories</w:t>
      </w:r>
      <w:r w:rsidRPr="00FD0130">
        <w:rPr>
          <w:sz w:val="10"/>
        </w:rPr>
        <w:t>. Yet under conditions of globalization, scientific and technical (S&amp;T) knowledge is now spreading more quickly and more widely, suggesting that hegemony in this area might be difficult for any one country to maintain. Is the scientific hegemony that lies beneath U.S. weapons dominance strong and durable, or only weak and temporary? Military primacy today comes from weapons quality, not quantity. Each U.S. military service has dominating weapons not found in the arsenals of other states. The U.S. Air Force will soon have five different kinds of stealth aircraft in its arsenal, while no other state has even one. U.S. airborne targeting capabilities, built around global positioning system (GPS) satellites, joint surveillance and target radars, and unmanned aerial vehicles are dominating and unique.1 On land, the U.S. Army has 9,000 M1 Abrams tanks, each with a fire-control system so accurate it can find and destroy a distant enemy tank usually with a single shot. At sea, the</w:t>
      </w:r>
      <w:r w:rsidRPr="00FD0130">
        <w:rPr>
          <w:rStyle w:val="ReallyfuckingsmallChar"/>
          <w:rFonts w:eastAsia="Calibri"/>
        </w:rPr>
        <w:t xml:space="preserve"> U.S. Navy now deploys Seawolf nuclear submarines, the fastest, quietest, and most heavily armed undersea vessels ever built, plus nine supercarrier battle groups, each carrying scores of aircraft capable of delivering repeated precision strikes hundreds of miles inland. No other navy has even one supercarrier group.2 [End Page 122] Such weapons are costly to build, and the large relative size of the U.S. economy (22percent of world gross domestic product [GDP]) plus the even larger U.S. share of global military spending (43 percent of the world total in 2002, at market exchange rates) have been key to the development and deployment of these forces. Yet</w:t>
      </w:r>
      <w:r w:rsidRPr="00FD0130">
        <w:rPr>
          <w:sz w:val="10"/>
        </w:rPr>
        <w:t xml:space="preserve"> </w:t>
      </w:r>
      <w:r w:rsidRPr="008138BC">
        <w:rPr>
          <w:rStyle w:val="Highlight"/>
          <w:highlight w:val="yellow"/>
        </w:rPr>
        <w:t>economic dominance and spending dominance would not suffice without knowledge dominance. It is a strong and rapidly growing S&amp;T capacity that has allowed the United States to move far ahead of would-be competitors</w:t>
      </w:r>
      <w:r w:rsidRPr="00FD0130">
        <w:rPr>
          <w:sz w:val="10"/>
        </w:rPr>
        <w:t xml:space="preserve"> by deploying new weapons systems with unmatched science- intensive capabilities. It was in the middle of the twentieth century that the global arms race more fundamentally became a science race. Prior to World War II, military research and development (R&amp;D) spending absorbed on average less than 1 percent of total major power military expenditures. By the 1980s, the R&amp;D share of major power military spending had increased to 11-13 percent.3 It was precisely during this period, as science became a more important part of military might, that the United States emerged as the clear global leader in science. During World War II, the military might of the United States had come more from its industrial capacity (America could build more) than from its scientific capacity (Europe, especially Germany and the United Kingdom, could still invent more). As that war came to an end, however, a fortuitous migration of European scientists to the United States plus wartime research investments such as the Manhattan Project gave the United States the scientific as well as the industrial lead. During the Cold War, the U.S. lead grew stronger. Scientists from the Soviet Union briefly challenged the United States in space, but then decisively lost the race to the moon. The United States responded to the Soviets' successful launching in 1957 of the world's first earth-orbiting satellite, SputnikI, with much larger investments in its own science education and weapons R&amp;D programs. By the later stages of the Cold War, U.S. weapons had attained a decisive quality advantage over Soviet weapons. This first became fully apparent to U.S. intelligence in 1976, when a Soviet pilot flew his mach-3 MiG-25 Foxbat jet interceptor to Japan in search of asylum. Upon inspection the Foxbat was found to be virtually devoid of any next-generation technologies; it was little [End Page 123] more than a "rocket with a window." Following the defeat of U.S. forces in Vietnam, some popular critics questioned the military advantage of high- technology ("gold plated") weapons systems, and suggested that the United States might be better off investing in quantity rather than quality.4 But the U.S. decision, post-Vietnam, to move away from a large conscript army and toward a smaller and better-trained all-volunteer force became a reason to increase rather than decrease science investments in weapons quality. During President Ronald Reagan's administration, U.S. military R&amp;D expenditures doubled, leaving Soviet weapons scientists even further behind and contributing in some measure to the final demoralization of the Soviet leadership.5 The U.S. weapons quality advantage was in full view for the first time during the 1991 Persian Gulf War, when stealth aircraft, lasers, infrared night vision, and electronics for precision strikes gave U.S. forces a decisive edge.6 Iraqi forces using Soviet equipment were easily broken and expelled from Kuwait at a total cost of 148 U.S. battle deaths. In the 1999 Kosovo conflict, the United States conducted (this time with no battle deaths) an air campaign so dominating that the Serb air force did not even attempt to fly. By the time of the Afghanistan war in 2001, the United States was using GPS satellite-guided bombs capable of striking with devastating precision in any weather, as well as in the dark. From a safe altitude, the U.S. Air Force now could destroy virtually any target on the surface of the earth, if that target had fixed and known geographic coordinates. In the second Persian Gulf War launched against Iraq in March 2003, the U.S. qualitative edge was even more prominent. U.S. forces were able to go all the way to Baghdad using only half the number of troops deployed in 1991 and only one-seventh as many (but far more precise) air-launched munitions, and without a thirty-eight-day bombing campaign (as in the first Gulf War). Only 105 U.S. battle deaths were suffered during the assault itself; there were fewer unintended civilian casualties (one civilian died for every thirty-five munitions dropped), plus far less damage to Iraqi buildings, bridges, and roads.7 U.S. [End Page 124] strike aircraft flying up to 1,000 sorties a day were able, even through a blinding sandstorm, to destroy the tanks and infantry vehicles of the Republican Guard.8 Pervasive GPS capabilities, new sensor systems, near real-time "sensor to shooter" intelligence, and computer-networked communications allowed U.S. forces to leverage the four key dimensions of the modern battlespace— knowledge, speed, precision, and lethality—and to prevail quickly at minimal cost.9 The key to this revolution in military affairs (RMA) has been the application of modern science and engineering—particularly in fields such as physics, chemistry, and information technology (IT)—to weapons design and use. </w:t>
      </w:r>
      <w:r w:rsidRPr="008138BC">
        <w:rPr>
          <w:sz w:val="10"/>
          <w:highlight w:val="yellow"/>
        </w:rPr>
        <w:t xml:space="preserve">It </w:t>
      </w:r>
      <w:r w:rsidRPr="008138BC">
        <w:rPr>
          <w:rStyle w:val="Highlight"/>
          <w:highlight w:val="yellow"/>
        </w:rPr>
        <w:t>is the international dominance of the United States in these fields of science and technology that has made possible U.S. military dominance</w:t>
      </w:r>
      <w:r w:rsidRPr="006B5C1C">
        <w:rPr>
          <w:rStyle w:val="Highlight"/>
        </w:rPr>
        <w:t xml:space="preserve"> </w:t>
      </w:r>
      <w:r w:rsidRPr="00FD0130">
        <w:rPr>
          <w:rStyle w:val="ReallyfuckingsmallChar"/>
          <w:rFonts w:eastAsia="Calibri"/>
        </w:rPr>
        <w:t>on the conventional battlefield.10 It thus becomes important to judge the magnitude and durability of U.S. scientific hegemony. In the sections that follow, I first measure the U.S. lead in S&amp;T relative to the capabilities of potential rival states by using a variety of science output and resource input indicators</w:t>
      </w:r>
      <w:r w:rsidRPr="00FD0130">
        <w:rPr>
          <w:sz w:val="10"/>
        </w:rPr>
        <w:t xml:space="preserve">. </w:t>
      </w:r>
      <w:r w:rsidRPr="008138BC">
        <w:rPr>
          <w:rStyle w:val="Highlight"/>
          <w:highlight w:val="yellow"/>
        </w:rPr>
        <w:t>By every indicator, the current lead of the United States is formidable</w:t>
      </w:r>
      <w:r w:rsidRPr="00FD0130">
        <w:rPr>
          <w:sz w:val="10"/>
        </w:rPr>
        <w:t xml:space="preserve">. Then I judge the durability of the U.S. lead by examining </w:t>
      </w:r>
      <w:r w:rsidRPr="008138BC">
        <w:rPr>
          <w:rStyle w:val="StyleUnderline"/>
          <w:highlight w:val="yellow"/>
        </w:rPr>
        <w:t>two possible weaknesses</w:t>
      </w:r>
      <w:r w:rsidRPr="00FD0130">
        <w:rPr>
          <w:sz w:val="10"/>
        </w:rPr>
        <w:t xml:space="preserve"> within its foundation. </w:t>
      </w:r>
      <w:r w:rsidRPr="008138BC">
        <w:rPr>
          <w:rStyle w:val="StyleUnderline"/>
          <w:highlight w:val="yellow"/>
        </w:rPr>
        <w:t>The first is the greater speed with which scientific knowledge can diffuse</w:t>
      </w:r>
      <w:r w:rsidRPr="00FD0130">
        <w:rPr>
          <w:sz w:val="10"/>
        </w:rPr>
        <w:t xml:space="preserve"> (perhaps away </w:t>
      </w:r>
      <w:r w:rsidRPr="008138BC">
        <w:rPr>
          <w:rStyle w:val="StyleUnderline"/>
          <w:highlight w:val="yellow"/>
        </w:rPr>
        <w:t>from the United States</w:t>
      </w:r>
      <w:r w:rsidRPr="00FD0130">
        <w:rPr>
          <w:sz w:val="10"/>
        </w:rPr>
        <w:t xml:space="preserve">) </w:t>
      </w:r>
      <w:r w:rsidRPr="008138BC">
        <w:rPr>
          <w:rStyle w:val="StyleUnderline"/>
          <w:highlight w:val="yellow"/>
        </w:rPr>
        <w:t>in the modern age of globalization</w:t>
      </w:r>
      <w:r w:rsidRPr="00FD0130">
        <w:rPr>
          <w:sz w:val="10"/>
        </w:rPr>
        <w:t xml:space="preserve">. The second is the poor science preparation still provided by so many U.S. public schools in grades K-12. Upon examination, these two factors need not present a significant threat to the U.S. global lead in science and technology, assuming the United States can remain a large net importer of scientific talent and knowledge from abroad. Preserving this vital net inflow of scientific assets has been made more difficult, however, by the homeland security imperatives arising from the terrorist attacks of September 11, 2001. It should be the policy of the United States to devise a homeland security strategy that does not impair the nation's access to foreign science talent. One part of this strategy should be to contain the further [End Page 125] growth of terrorist threats by avoiding conventional military campaigns that create determined new political adversaries abroad. Victories that bring resentment will breed resistance, most easily expressed in the form of asymmetric threats against soft targets, including homeland targets. Another part of this strategy should be a more effective mobilization of the nation's massive S&amp;T capacity when responding to the asymmetric threats that do arise. The United States is uniquely capable of innovating new "smart" technologies to protect soft homeland targets against unconventional threats. The current Fortress America approach risks undercutting the nation's lead in science by keeping too many talented foreigners out. </w:t>
      </w:r>
    </w:p>
    <w:p w:rsidR="008138BC" w:rsidRDefault="008138BC">
      <w:pPr>
        <w:rPr>
          <w:rFonts w:eastAsiaTheme="majorEastAsia" w:cstheme="majorBidi"/>
          <w:b/>
          <w:iCs/>
          <w:sz w:val="26"/>
        </w:rPr>
      </w:pPr>
      <w:r>
        <w:br w:type="page"/>
      </w:r>
    </w:p>
    <w:p w:rsidR="00D213EA" w:rsidRDefault="00D213EA" w:rsidP="00D213EA">
      <w:pPr>
        <w:pStyle w:val="Heading4"/>
      </w:pPr>
      <w:r>
        <w:t>Timeframe is quick – other countries are rapidly catching up – once we lose it we cant get it back</w:t>
      </w:r>
    </w:p>
    <w:p w:rsidR="00D213EA" w:rsidRDefault="00D213EA" w:rsidP="00D213EA">
      <w:r>
        <w:t xml:space="preserve">David </w:t>
      </w:r>
      <w:r w:rsidRPr="00524672">
        <w:rPr>
          <w:rStyle w:val="Heading3Char"/>
        </w:rPr>
        <w:t>Warsh</w:t>
      </w:r>
      <w:r>
        <w:t xml:space="preserve"> (Proprieter of Economic Principles and former J.P. Morgan Prize Fellow at the American Academy in Berlin) </w:t>
      </w:r>
      <w:r w:rsidRPr="00524672">
        <w:rPr>
          <w:rStyle w:val="Heading3Char"/>
        </w:rPr>
        <w:t>2007</w:t>
      </w:r>
      <w:r>
        <w:t xml:space="preserve"> “The World Is What?” http://www.rand.org/pubs/conf_proceedings/2007/RAND_CF235.pdf</w:t>
      </w:r>
    </w:p>
    <w:p w:rsidR="00D213EA" w:rsidRDefault="00D213EA" w:rsidP="00D213EA">
      <w:r>
        <w:t xml:space="preserve">Today it is </w:t>
      </w:r>
      <w:r w:rsidRPr="008138BC">
        <w:rPr>
          <w:rStyle w:val="Highlight"/>
          <w:highlight w:val="yellow"/>
        </w:rPr>
        <w:t>China</w:t>
      </w:r>
      <w:r>
        <w:t xml:space="preserve"> and </w:t>
      </w:r>
      <w:r w:rsidRPr="008138BC">
        <w:rPr>
          <w:rStyle w:val="Highlight"/>
          <w:highlight w:val="yellow"/>
        </w:rPr>
        <w:t>India</w:t>
      </w:r>
      <w:r>
        <w:t xml:space="preserve"> (and </w:t>
      </w:r>
      <w:r w:rsidRPr="008138BC">
        <w:rPr>
          <w:rStyle w:val="Highlight"/>
          <w:highlight w:val="yellow"/>
        </w:rPr>
        <w:t>Russia, Brazil, and all the rest</w:t>
      </w:r>
      <w:r>
        <w:t xml:space="preserve">) that </w:t>
      </w:r>
      <w:r w:rsidRPr="008138BC">
        <w:rPr>
          <w:rStyle w:val="Highlight"/>
          <w:highlight w:val="yellow"/>
        </w:rPr>
        <w:t>have entered global markets</w:t>
      </w:r>
      <w:r w:rsidRPr="00D7161C">
        <w:rPr>
          <w:rStyle w:val="Emphasis"/>
        </w:rPr>
        <w:t>, computers and software</w:t>
      </w:r>
      <w:r>
        <w:t xml:space="preserve"> having </w:t>
      </w:r>
      <w:r w:rsidRPr="00D7161C">
        <w:rPr>
          <w:rStyle w:val="Emphasis"/>
        </w:rPr>
        <w:t>replaced power</w:t>
      </w:r>
      <w:r>
        <w:t xml:space="preserve"> looms. Central banks in </w:t>
      </w:r>
      <w:r w:rsidRPr="00D7161C">
        <w:rPr>
          <w:rStyle w:val="Emphasis"/>
        </w:rPr>
        <w:t>Germany and France have sold much of their gold reserves in order to symbolically plow the proceeds into research universities</w:t>
      </w:r>
      <w:r w:rsidRPr="00F321CF">
        <w:rPr>
          <w:rStyle w:val="ReallyfuckingsmallChar"/>
          <w:rFonts w:eastAsia="Calibri"/>
        </w:rPr>
        <w:t>. (Note to governments: the reform of higher education is harder than it looks.) In the United States, a blue-ribbon panel of the National Academies of Sciences and Engineering and the Institute of Medicine, in Rising Above the Gathering Storm, last year prescribed a range of far-reaching reforms, from investing more heavily in K–12 education to funding more high-risk research and modernizing the patent system. “</w:t>
      </w:r>
      <w:r w:rsidRPr="008138BC">
        <w:rPr>
          <w:rStyle w:val="Highlight"/>
          <w:highlight w:val="yellow"/>
        </w:rPr>
        <w:t xml:space="preserve">The rapid pace of technological change and the increasing mobility of capital and talent mean that our current lead in science and technology could </w:t>
      </w:r>
      <w:r w:rsidRPr="008138BC">
        <w:rPr>
          <w:rStyle w:val="Boxout"/>
          <w:highlight w:val="yellow"/>
        </w:rPr>
        <w:t>evaporate quickly</w:t>
      </w:r>
      <w:r w:rsidRPr="008138BC">
        <w:rPr>
          <w:rStyle w:val="Highlight"/>
          <w:highlight w:val="yellow"/>
        </w:rPr>
        <w:t xml:space="preserve"> if we fail to support it</w:t>
      </w:r>
      <w:r w:rsidRPr="00D7161C">
        <w:rPr>
          <w:rStyle w:val="Emphasis"/>
        </w:rPr>
        <w:t>,”</w:t>
      </w:r>
      <w:r>
        <w:t xml:space="preserve"> the authors wrote. “</w:t>
      </w:r>
      <w:r w:rsidRPr="008138BC">
        <w:rPr>
          <w:rStyle w:val="Highlight"/>
          <w:highlight w:val="yellow"/>
        </w:rPr>
        <w:t>The consequences would be enormous, and once lost, our lead would be difficult to regain</w:t>
      </w:r>
      <w:r>
        <w:t xml:space="preserve">.” </w:t>
      </w:r>
    </w:p>
    <w:p w:rsidR="00D213EA" w:rsidRDefault="00D213EA" w:rsidP="00D213EA"/>
    <w:p w:rsidR="00D213EA" w:rsidRDefault="00D213EA" w:rsidP="00D213EA">
      <w:pPr>
        <w:pStyle w:val="Heading4"/>
      </w:pPr>
      <w:r>
        <w:t>Key to prevent violent multipolar transition – loss of scientific talent accelerates military development in competitor countries</w:t>
      </w:r>
    </w:p>
    <w:p w:rsidR="00D213EA" w:rsidRPr="00D7161C" w:rsidRDefault="00D213EA" w:rsidP="00D213EA">
      <w:r>
        <w:t xml:space="preserve">Richard B. </w:t>
      </w:r>
      <w:r w:rsidRPr="00524672">
        <w:rPr>
          <w:rStyle w:val="Heading3Char"/>
        </w:rPr>
        <w:t>Freeman</w:t>
      </w:r>
      <w:r>
        <w:t xml:space="preserve"> (The Herbert Ascherman Chair in Economics at Harvard University. He is currently serving as Faculty Director of the Labor and Worklife Program at the Harvard Law School. He directs the National Bureau of Economic Research / Sloan Science Engineering Workforce Projects, and is Senior Research Fellow in Labour Markets at the London School of Economics' Centre for Economic Performance. Professor Freeman is a fellow of the American Academy of Arts and Science) </w:t>
      </w:r>
      <w:r w:rsidRPr="00524672">
        <w:rPr>
          <w:rStyle w:val="Heading3Char"/>
        </w:rPr>
        <w:t>2007</w:t>
      </w:r>
      <w:r>
        <w:t xml:space="preserve"> “Globalization of the Scientific/Engineering Workforce and National Security” http://www.rand.org/pubs/conf_proceedings/2007/RAND_CF235.pdf </w:t>
      </w:r>
    </w:p>
    <w:p w:rsidR="00D213EA" w:rsidRPr="00FD0130" w:rsidRDefault="00D213EA" w:rsidP="00D213EA">
      <w:pPr>
        <w:rPr>
          <w:b/>
          <w:iCs/>
          <w:sz w:val="26"/>
          <w:u w:val="single"/>
          <w:bdr w:val="single" w:sz="24" w:space="0" w:color="auto"/>
        </w:rPr>
      </w:pPr>
      <w:r w:rsidRPr="008138BC">
        <w:rPr>
          <w:rStyle w:val="StyleUnderline"/>
          <w:highlight w:val="yellow"/>
        </w:rPr>
        <w:t xml:space="preserve">Loss of dominance in the supply of scientific and engineering </w:t>
      </w:r>
      <w:r w:rsidRPr="00FD0130">
        <w:t xml:space="preserve">talent and in high-tech production has three implications for U.S. national security: Proposition 4: Foreign countries and groups will have potentially ample supplies of S&amp;E workers for developing high-tech sectors that may be critical for national security. As the number of scientists and engineers working in foreign countries continues to increase, the United States’ comparative advantage in generating scientific and engineering knowledge and in the high-tech sectors and products associated with that knowledge will decline. Increased numbers of scientists and engineers will stimulate the rate of technological advance, expanding the global production possibility frontier, and benefiting people worldwide. But the United States will also face economic difficulties as its technological superiority erodes. </w:t>
      </w:r>
      <w:r w:rsidRPr="008138BC">
        <w:rPr>
          <w:rStyle w:val="StyleUnderline"/>
          <w:highlight w:val="yellow"/>
        </w:rPr>
        <w:t>The</w:t>
      </w:r>
      <w:r w:rsidRPr="00FD0130">
        <w:t xml:space="preserve"> </w:t>
      </w:r>
      <w:r>
        <w:t xml:space="preserve">group facing the </w:t>
      </w:r>
      <w:r w:rsidRPr="008138BC">
        <w:rPr>
          <w:rStyle w:val="StyleUnderline"/>
          <w:highlight w:val="yellow"/>
        </w:rPr>
        <w:t>biggest danger from the loss of America’s technological edge is</w:t>
      </w:r>
      <w:r w:rsidRPr="00FD0130">
        <w:t xml:space="preserve"> </w:t>
      </w:r>
      <w:r w:rsidRPr="00D7161C">
        <w:t>workers whose living standards depend critically on America’s technological superiority. The</w:t>
      </w:r>
      <w:r>
        <w:t xml:space="preserve"> big winners from the spread of technology will be workers in developing countries and the firms that employ them, including many U.S. multinational corporations. In the long term, the spread of knowledge and technology around the world will almost certainly outweigh </w:t>
      </w:r>
      <w:r w:rsidRPr="008138BC">
        <w:rPr>
          <w:rStyle w:val="StyleUnderline"/>
          <w:highlight w:val="yellow"/>
        </w:rPr>
        <w:t>the loss of U.S. hegemony</w:t>
      </w:r>
      <w:r w:rsidRPr="00FD0130">
        <w:t xml:space="preserve"> in science and technology, but the transition period is likely to be lengthy and difficult—more formidable than that associated with the recovery of Europe and Japan after World War II. In national security, however, </w:t>
      </w:r>
      <w:r w:rsidRPr="008138BC">
        <w:rPr>
          <w:rStyle w:val="StyleUnderline"/>
          <w:highlight w:val="yellow"/>
        </w:rPr>
        <w:t>the risks to the United States</w:t>
      </w:r>
      <w:r w:rsidRPr="00FD0130">
        <w:t>—in the form of more countries with potentially competitive technologies in the military area or more groups with access to possibly dangerous technologies—</w:t>
      </w:r>
      <w:r w:rsidRPr="008138BC">
        <w:rPr>
          <w:rStyle w:val="StyleUnderline"/>
          <w:highlight w:val="yellow"/>
        </w:rPr>
        <w:t>may outweigh any gains from a more multipolar world in which other leading countries could take on greater responsibilities</w:t>
      </w:r>
      <w:r w:rsidRPr="00FD0130">
        <w:t>. The increased supply of S&amp;E specialists overseas and accompanying economic and technological competence will give foreign countries that seek to compete in high-tech military areas the potential resources to do so.</w:t>
      </w:r>
      <w:r w:rsidRPr="00D7161C">
        <w:rPr>
          <w:rStyle w:val="Emphasis"/>
        </w:rPr>
        <w:t xml:space="preserve"> </w:t>
      </w:r>
    </w:p>
    <w:p w:rsidR="00D213EA" w:rsidRDefault="00D213EA" w:rsidP="00D213EA">
      <w:pPr>
        <w:pStyle w:val="Heading4"/>
      </w:pPr>
      <w:r>
        <w:t>Tech leadership independently de-escalates conflict and deters balancing</w:t>
      </w:r>
    </w:p>
    <w:p w:rsidR="00D213EA" w:rsidRPr="00D7161C" w:rsidRDefault="00D213EA" w:rsidP="00D213EA">
      <w:r>
        <w:t xml:space="preserve">Mark Zachary </w:t>
      </w:r>
      <w:r w:rsidRPr="00524672">
        <w:rPr>
          <w:rStyle w:val="Heading3Char"/>
        </w:rPr>
        <w:t>Taylor</w:t>
      </w:r>
      <w:r>
        <w:t xml:space="preserve"> (Ph.D. candidate, lecturer, and research assistant in the Department of Political Science at Massachusetts Institute of Technology) </w:t>
      </w:r>
      <w:r w:rsidRPr="00524672">
        <w:rPr>
          <w:rStyle w:val="Heading3Char"/>
        </w:rPr>
        <w:t>2004</w:t>
      </w:r>
      <w:r>
        <w:t xml:space="preserve"> “The Politics of Technological Change: International Relations versus Domestic Institutions” http://web.mit.edu/polisci/research/wip/Taylor.pdf</w:t>
      </w:r>
    </w:p>
    <w:p w:rsidR="00D213EA" w:rsidRPr="008138BC" w:rsidRDefault="00D213EA" w:rsidP="00FD0130">
      <w:pPr>
        <w:rPr>
          <w:sz w:val="14"/>
        </w:rPr>
      </w:pPr>
      <w:r w:rsidRPr="008138BC">
        <w:rPr>
          <w:rStyle w:val="StyleUnderline"/>
          <w:highlight w:val="yellow"/>
        </w:rPr>
        <w:t>Technological innovation is of central importance to the study of international relations</w:t>
      </w:r>
      <w:r w:rsidRPr="008138BC">
        <w:rPr>
          <w:sz w:val="14"/>
        </w:rPr>
        <w:t xml:space="preserve"> (IR), affecting almost every aspect of the sub-field.2 First and foremost, a nation’s technological capability has a significant effect on its economic growth, industrial might, and military prowess; therefore relative national technological capabilities necessarily influence the balance of power between states, and hence have a role in calculations of war and alliance formation. Second, technology and innovative capacity also determine a nation’s trade profile, affecting which products it will import and export, as well as where multinational corporations will base their production facilities.3 Third, insofar as innovation-driven economic growth both attracts investment and produces surplus capital, a nation’s technological ability will also affect international financial flows and who has power over them.4 Thus, in broad theoretical terms, technological change is important to the study of IR because of its overall implications for both the relative and absolute power of states. And if theory alone does not convince, then history also tells us that nations on the technological ascent generally experience a corresponding and dramatic change in their global stature and influence, such as Britain during the first industrial revolution, the United States and Germany during the second industrial revolution, and Japan during the twentieth century.5 Conversely, </w:t>
      </w:r>
      <w:r w:rsidRPr="008138BC">
        <w:rPr>
          <w:rStyle w:val="StyleUnderline"/>
          <w:highlight w:val="yellow"/>
        </w:rPr>
        <w:t>great powers which fail to maintain their place at the technological frontier generally drift and fade from influence on international scene</w:t>
      </w:r>
      <w:r w:rsidRPr="008138BC">
        <w:rPr>
          <w:sz w:val="14"/>
        </w:rPr>
        <w:t xml:space="preserve">.6 This is not to suggest that technological innovation alone determines international politics, but rather that shifts in both relative and absolute technological capability have a major impact on international relations, and therefore need to be better understood by IR scholars indirect source of military doctrine. And for some, like Gilpin quoted above, </w:t>
      </w:r>
      <w:r w:rsidRPr="008138BC">
        <w:rPr>
          <w:rStyle w:val="StyleUnderline"/>
          <w:highlight w:val="yellow"/>
        </w:rPr>
        <w:t>technology is the very cornerstone of great power domination</w:t>
      </w:r>
      <w:r w:rsidRPr="008138BC">
        <w:rPr>
          <w:sz w:val="14"/>
        </w:rPr>
        <w:t xml:space="preserve">, and its transfer the main vehicle by which war and change occur in world politics.8 Jervis tells us that the balance of offensive and defensive military technology affects the incentives for war.9 Walt agrees, arguing that technological change can alter a state’s aggregate power, and thereby affect both alliance formation and the international balance of threats.10 Liberals are less directly concerned with technological change, but they must admit that by raising or lowering the costs of using force, technological progress affects the rational attractiveness of international cooperation and regimes.11 Technology also lowers information &amp; transactions costs and thus increases the applicability of international institutions, a cornerstone of Liberal IR theory.12 And in fostering flows of trade, finance, and information, technological change can lead to Keohane’s interdependence13 or Thomas Friedman et al’s globalization.14 Meanwhile, over at the “third debate”, Constructivists cover the causal spectrum on the issue, from Katzenstein’s “cultural norms” which shape security concerns and thereby affect technological innovation;15 to Wendt’s “stripped down technological determinism” in which technology inevitably drives nations to form a world state.16 However most Constructivists seem to favor Wendt, arguing that new technology changes people’s identities within society, and sometimes even creates new cross-national constituencies, thereby affecting international politics.17 Of course, Marxists tend to see technology as determining all social relations and the entire course of history, though they describe mankind’s major fault lines as running between economic classes rather than nation-states.18 Finally, Buzan &amp; Little remind us that without advances in the technologies of transportation, communication, production, and war, international systems would not exist in the first place.19 </w:t>
      </w:r>
    </w:p>
    <w:p w:rsidR="00D213EA" w:rsidRDefault="00D213EA" w:rsidP="00D213EA"/>
    <w:p w:rsidR="008138BC" w:rsidRDefault="008138BC">
      <w:pPr>
        <w:rPr>
          <w:rFonts w:eastAsiaTheme="majorEastAsia" w:cstheme="majorBidi"/>
          <w:b/>
          <w:iCs/>
          <w:sz w:val="26"/>
        </w:rPr>
      </w:pPr>
      <w:r>
        <w:br w:type="page"/>
      </w:r>
    </w:p>
    <w:p w:rsidR="00D213EA" w:rsidRPr="008E7D36" w:rsidRDefault="00D213EA" w:rsidP="00D213EA">
      <w:pPr>
        <w:pStyle w:val="Heading4"/>
      </w:pPr>
      <w:r w:rsidRPr="008E7D36">
        <w:t>Hegemony key to de-escalate conflict – collapse causes multiple hotspots to escalate – causes global nuclear war</w:t>
      </w:r>
    </w:p>
    <w:p w:rsidR="00D213EA" w:rsidRPr="008E7D36" w:rsidRDefault="00D213EA" w:rsidP="00D213EA">
      <w:r w:rsidRPr="008E7D36">
        <w:t xml:space="preserve">Robert </w:t>
      </w:r>
      <w:r w:rsidRPr="00524672">
        <w:rPr>
          <w:rStyle w:val="Heading3Char"/>
        </w:rPr>
        <w:t>Kagan</w:t>
      </w:r>
      <w:r w:rsidRPr="008E7D36">
        <w:t xml:space="preserve"> (Senior Associate at the Carnegie Endowment for International Peace and Senior Transatlantic Fellow at the German Marshall Fund) </w:t>
      </w:r>
      <w:r w:rsidRPr="00524672">
        <w:rPr>
          <w:rStyle w:val="Heading3Char"/>
        </w:rPr>
        <w:t>2007</w:t>
      </w:r>
      <w:r w:rsidRPr="008E7D36">
        <w:t xml:space="preserve"> “End of Dreams, Return of History,” Hoover Institution, No. 144, August/September, http://www.hoover.org/publications/policy-review/article/6136</w:t>
      </w:r>
    </w:p>
    <w:p w:rsidR="00D213EA" w:rsidRPr="008138BC" w:rsidRDefault="00D213EA" w:rsidP="00FD0130">
      <w:pPr>
        <w:rPr>
          <w:sz w:val="12"/>
        </w:rPr>
      </w:pPr>
      <w:r w:rsidRPr="008138BC">
        <w:rPr>
          <w:sz w:val="12"/>
        </w:rPr>
        <w:t xml:space="preserve"> The jostling for status and influence among these ambitious nations and would-be nations is a second defining feature of the new post-Cold War international system. Nationalism in all its forms is back, if it ever went away, and so is international competition for power, influence, honor, and status. American predominance prevents these rivalries from intensifying —  its regional as well as its global predominance. Were the United States to diminish its influence in the regions where it is currently the strongest power, the other nations would settle disputes as great and lesser powers have done in the past: sometimes through diplomacy and accommodation but often through confrontation and wars of varying scope, intensity, and destructiveness. One novel aspect of such a multipolar world is that most of these powers would possess nuclear weapons. That could make wars between them less likely, or it could simply make them more catastrophic</w:t>
      </w:r>
      <w:r w:rsidRPr="008138BC">
        <w:rPr>
          <w:rStyle w:val="StyleUnderline"/>
          <w:highlight w:val="yellow"/>
        </w:rPr>
        <w:t>.It is easy but also dangerous to underestimate the role the United States plays in providing a measure of stability in the world even as it also disrupts stability.</w:t>
      </w:r>
      <w:r w:rsidRPr="008138BC">
        <w:rPr>
          <w:sz w:val="12"/>
        </w:rPr>
        <w:t xml:space="preserve"> For instance, the United States is the dominant naval power everywhere, such that other nations cannot compete with it even in their home waters. They either happily or grudgingly allow the United States Navy to be the guarantor of international waterways and trade routes, of international access to markets and raw materials such as oil. Even when the United States engages in a war, it is able to play its role as guardian of the waterways. In a more genuinely multipolar world, however, it would not. Nations would compete for naval dominance at least in their own regions and possibly beyond. Conflict between nations would involve struggles on the oceans as well as on land. Armed embargos, of the kind used in World War i and other major conflicts, would disrupt trade flows in a way that is now impossible. Such order as exists in the world rests not merely on the goodwill of peoples but on a foundation provided by American power. Even the European Union, that great geopolitical miracle, owes its founding to American power, for without it the European nations after World War ii would never have felt secure enough to reintegrate Germany. Most Europeans recoil at the thought, but even today Europe ’s stability depends on the guarantee, however distant and one hopes unnecessary, that the United States could step in to check any dangerous development on the continent. In a genuinely multipolar world, that would not be possible without renewing the danger of world war.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International order does not rest on ideas and institutions. It is shaped by configurations of power. The international order we know today reflects the distribution of power in the world since World War ii, and especially since the end of the Cold War. A different configuration of power, </w:t>
      </w:r>
      <w:r w:rsidRPr="008138BC">
        <w:rPr>
          <w:rStyle w:val="StyleUnderline"/>
          <w:highlight w:val="yellow"/>
        </w:rPr>
        <w:t>a multipolar world in which the poles were Russia, China, the United States, India, and Europe, would produce its own kind of order</w:t>
      </w:r>
      <w:r w:rsidRPr="008138BC">
        <w:rPr>
          <w:sz w:val="12"/>
        </w:rPr>
        <w:t xml:space="preserve">, with different rules and norms reflecting the interests of the powerful states that would have a hand in shaping it.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 ’s great powers. Even under the umbrella of unipolarity, regional conflicts involving the large powers may erupt. 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including the United States. </w:t>
      </w:r>
      <w:r w:rsidRPr="008138BC">
        <w:rPr>
          <w:rStyle w:val="StyleUnderline"/>
          <w:highlight w:val="yellow"/>
        </w:rPr>
        <w:t>Such conflicts</w:t>
      </w:r>
      <w:r w:rsidRPr="008138BC">
        <w:rPr>
          <w:sz w:val="12"/>
        </w:rPr>
        <w:t xml:space="preserve"> may be unavoidable no matter what policies the United States pursues. But they </w:t>
      </w:r>
      <w:r w:rsidRPr="008138BC">
        <w:rPr>
          <w:rStyle w:val="StyleUnderline"/>
          <w:highlight w:val="yellow"/>
        </w:rPr>
        <w:t>are more likely to erupt if the United States weakens or withdraws from its positions of regional dominance</w:t>
      </w:r>
      <w:r w:rsidRPr="008138BC">
        <w:rPr>
          <w:sz w:val="12"/>
        </w:rPr>
        <w:t xml:space="preserve">. This is </w:t>
      </w:r>
      <w:r w:rsidRPr="008138BC">
        <w:rPr>
          <w:rStyle w:val="StyleUnderline"/>
          <w:highlight w:val="yellow"/>
        </w:rPr>
        <w:t>especially</w:t>
      </w:r>
      <w:r w:rsidRPr="008138BC">
        <w:rPr>
          <w:sz w:val="12"/>
        </w:rPr>
        <w:t xml:space="preserve"> true </w:t>
      </w:r>
      <w:r w:rsidRPr="008138BC">
        <w:rPr>
          <w:rStyle w:val="StyleUnderline"/>
          <w:highlight w:val="yellow"/>
        </w:rPr>
        <w:t>in East Asia</w:t>
      </w:r>
      <w:r w:rsidRPr="008138BC">
        <w:rPr>
          <w:sz w:val="12"/>
        </w:rPr>
        <w:t>, where</w:t>
      </w:r>
      <w:r w:rsidR="00FD0130" w:rsidRPr="008138BC">
        <w:rPr>
          <w:sz w:val="12"/>
        </w:rPr>
        <w:t xml:space="preserve"> </w:t>
      </w:r>
      <w:r w:rsidRPr="008138BC">
        <w:rPr>
          <w:sz w:val="12"/>
        </w:rPr>
        <w:t xml:space="preserve">most nations agree that a reliable American power has a stabilizing and pacific effect on the region. That is certainly the view of most of China ’s neighbors. But </w:t>
      </w:r>
      <w:r w:rsidRPr="008138BC">
        <w:rPr>
          <w:rStyle w:val="StyleUnderline"/>
          <w:highlight w:val="yellow"/>
        </w:rPr>
        <w:t>even China</w:t>
      </w:r>
      <w:r w:rsidRPr="008138BC">
        <w:rPr>
          <w:sz w:val="12"/>
        </w:rPr>
        <w:t xml:space="preserve">, which seeks gradually to supplant the United States as the dominant power in the region, </w:t>
      </w:r>
      <w:r w:rsidRPr="008138BC">
        <w:rPr>
          <w:rStyle w:val="StyleUnderline"/>
          <w:highlight w:val="yellow"/>
        </w:rPr>
        <w:t>faces the dilemma that an American withdrawal could unleash an ambitious, independent, nationalist</w:t>
      </w:r>
      <w:r w:rsidR="00FD0130" w:rsidRPr="008138BC">
        <w:rPr>
          <w:rStyle w:val="StyleUnderline"/>
          <w:highlight w:val="yellow"/>
        </w:rPr>
        <w:t xml:space="preserve"> </w:t>
      </w:r>
      <w:r w:rsidRPr="008138BC">
        <w:rPr>
          <w:rStyle w:val="StyleUnderline"/>
          <w:highlight w:val="yellow"/>
        </w:rPr>
        <w:t>Japan</w:t>
      </w:r>
      <w:r w:rsidRPr="008138BC">
        <w:rPr>
          <w:sz w:val="12"/>
        </w:rPr>
        <w:t xml:space="preserve">. In Europe, too, the departure of the United States from the scene — even if it remained the world’s most powerful nation — could be destabilizing. It could tempt Russia to an even more overbearing and potentially forceful approach to unruly nations on its periphery.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If the United States withdrew from Europe — if it adopted what some call a strategy of “offshore balancing” — this could in time increase the likelihood of conflict involving Russia and its near neighbors, which could in turn draw the United States back in under unfavorable circumstances. It is also optimistic to imagine that a retrenchment of the American position in the Middle East and the assumption of a more passive, “offshore” role would lead to greater stability there.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 ’t change this. It only adds a new and more threatening dimension to the competition, which neither a sudden end to the conflict between Israel and the Palestinians nor an immediate American withdrawal from Iraq would change. </w:t>
      </w:r>
      <w:r w:rsidRPr="008138BC">
        <w:rPr>
          <w:rStyle w:val="StyleUnderline"/>
          <w:highlight w:val="yellow"/>
        </w:rPr>
        <w:t>The alternative to American predominance in the region is not balance and peace. It is further competition</w:t>
      </w:r>
      <w:r w:rsidRPr="008138BC">
        <w:rPr>
          <w:sz w:val="12"/>
        </w:rPr>
        <w:t xml:space="preserve">. The region and the states within it remain relatively weak. A diminution of American influence would not be followed by a diminution of other external influences. One could expect deeper involvement by both China and Russia, if only to secure their interests. 18 And one could also expect the more powerful states of the region, particularly Iran, to expand and fill the vacuum. It is doubtful that any American administration would voluntarily take actions that could shift the balance of power in the Middle East further toward Russia, China, or Iran. The world hasn ’t changed that much. An </w:t>
      </w:r>
      <w:r w:rsidRPr="008138BC">
        <w:rPr>
          <w:rStyle w:val="StyleUnderline"/>
          <w:highlight w:val="yellow"/>
        </w:rPr>
        <w:t>American withdrawal</w:t>
      </w:r>
      <w:r w:rsidRPr="008138BC">
        <w:rPr>
          <w:sz w:val="12"/>
        </w:rPr>
        <w:t xml:space="preserve"> from Iraq will not return things to “normal” or to a new kind of stability in the region. It </w:t>
      </w:r>
      <w:r w:rsidRPr="008138BC">
        <w:rPr>
          <w:rStyle w:val="StyleUnderline"/>
          <w:highlight w:val="yellow"/>
        </w:rPr>
        <w:t>will produce a new instability</w:t>
      </w:r>
      <w:r w:rsidRPr="008138BC">
        <w:rPr>
          <w:sz w:val="12"/>
        </w:rPr>
        <w:t xml:space="preserve">, one </w:t>
      </w:r>
      <w:r w:rsidRPr="008138BC">
        <w:rPr>
          <w:rStyle w:val="StyleUnderline"/>
          <w:highlight w:val="yellow"/>
        </w:rPr>
        <w:t>likely to draw the United States back in again</w:t>
      </w:r>
    </w:p>
    <w:p w:rsidR="00D213EA" w:rsidRDefault="00D213EA" w:rsidP="00D213EA"/>
    <w:p w:rsidR="00D213EA" w:rsidRPr="00282424" w:rsidRDefault="00D213EA" w:rsidP="00D213EA"/>
    <w:p w:rsidR="00D213EA" w:rsidRPr="00872D4E" w:rsidRDefault="00D213EA" w:rsidP="00D213EA">
      <w:pPr>
        <w:rPr>
          <w:b/>
          <w:u w:val="single"/>
        </w:rPr>
      </w:pPr>
    </w:p>
    <w:p w:rsidR="00D213EA" w:rsidRPr="00462746" w:rsidRDefault="00D213EA" w:rsidP="00D213EA"/>
    <w:p w:rsidR="00C2695D" w:rsidRDefault="00C2695D" w:rsidP="00C2695D">
      <w:pPr>
        <w:pStyle w:val="Heading2"/>
      </w:pPr>
      <w:bookmarkStart w:id="28" w:name="_Toc455188354"/>
      <w:r>
        <w:t>China Rise DA</w:t>
      </w:r>
      <w:bookmarkEnd w:id="28"/>
    </w:p>
    <w:p w:rsidR="00C2695D" w:rsidRDefault="006844E2" w:rsidP="006844E2">
      <w:pPr>
        <w:pStyle w:val="Heading3"/>
      </w:pPr>
      <w:bookmarkStart w:id="29" w:name="_Toc455188355"/>
      <w:r>
        <w:t>1NC</w:t>
      </w:r>
      <w:bookmarkEnd w:id="29"/>
    </w:p>
    <w:p w:rsidR="006844E2" w:rsidRDefault="006844E2" w:rsidP="006844E2">
      <w:pPr>
        <w:pStyle w:val="Heading4"/>
      </w:pPr>
      <w:r>
        <w:t>China could rise now, but is not going to become a superpower until it’s economy stabilizes.</w:t>
      </w:r>
    </w:p>
    <w:p w:rsidR="006844E2" w:rsidRPr="00690118" w:rsidRDefault="006844E2" w:rsidP="006844E2">
      <w:pPr>
        <w:rPr>
          <w:sz w:val="26"/>
        </w:rPr>
      </w:pPr>
      <w:r>
        <w:t xml:space="preserve"> </w:t>
      </w:r>
      <w:r w:rsidRPr="00690118">
        <w:rPr>
          <w:b/>
          <w:sz w:val="24"/>
          <w:szCs w:val="24"/>
        </w:rPr>
        <w:t>Kaplowitz 15</w:t>
      </w:r>
      <w:r>
        <w:t xml:space="preserve"> </w:t>
      </w:r>
      <w:r w:rsidRPr="00524D3C">
        <w:rPr>
          <w:shd w:val="clear" w:color="auto" w:fill="F9F9F9"/>
        </w:rPr>
        <w:t>Seth M. Kaplowitz is a lecturer at San Diego State University's College of Business Administration. Kaplowitz is also a partner at Blumberg Law Group, LLP.</w:t>
      </w:r>
      <w:r>
        <w:rPr>
          <w:shd w:val="clear" w:color="auto" w:fill="F9F9F9"/>
        </w:rPr>
        <w:t xml:space="preserve"> ‘Why China is not a global superpower – yet’</w:t>
      </w:r>
    </w:p>
    <w:p w:rsidR="006844E2" w:rsidRDefault="003D2026" w:rsidP="006844E2">
      <w:hyperlink r:id="rId79" w:history="1">
        <w:r w:rsidR="006844E2" w:rsidRPr="007A65F1">
          <w:rPr>
            <w:rStyle w:val="Hyperlink"/>
          </w:rPr>
          <w:t>http://fortune.com/2015/07/30/china-stock-market-superpower/</w:t>
        </w:r>
      </w:hyperlink>
    </w:p>
    <w:p w:rsidR="006844E2" w:rsidRPr="00350154" w:rsidRDefault="006844E2" w:rsidP="006844E2">
      <w:pPr>
        <w:rPr>
          <w:sz w:val="24"/>
          <w:szCs w:val="24"/>
          <w:u w:val="single"/>
        </w:rPr>
      </w:pPr>
      <w:r w:rsidRPr="008138BC">
        <w:rPr>
          <w:sz w:val="24"/>
          <w:szCs w:val="24"/>
          <w:highlight w:val="yellow"/>
          <w:u w:val="single"/>
        </w:rPr>
        <w:t>Until Chinese president Xi Jinping can stabilize the economy and liberalize domestic policy, China’s influence over the rest of the world is limited.</w:t>
      </w:r>
    </w:p>
    <w:p w:rsidR="006844E2" w:rsidRPr="00350154" w:rsidRDefault="006844E2" w:rsidP="006844E2">
      <w:pPr>
        <w:rPr>
          <w:sz w:val="24"/>
          <w:szCs w:val="24"/>
          <w:u w:val="single"/>
        </w:rPr>
      </w:pPr>
      <w:r w:rsidRPr="008138BC">
        <w:rPr>
          <w:sz w:val="14"/>
        </w:rPr>
        <w:t>What do the fluctuations in China’s capital market mean for the global economy? As can be seen in the recent </w:t>
      </w:r>
      <w:hyperlink r:id="rId80" w:history="1">
        <w:r w:rsidRPr="008138BC">
          <w:rPr>
            <w:rStyle w:val="Hyperlink"/>
            <w:sz w:val="14"/>
          </w:rPr>
          <w:t>stock market slide</w:t>
        </w:r>
      </w:hyperlink>
      <w:r w:rsidRPr="008138BC">
        <w:rPr>
          <w:sz w:val="14"/>
        </w:rPr>
        <w:t xml:space="preserve">, capital markets outside of China were impacted, but quickly rebounded. Make no mistake, whatever happens in China certainly ripples across the globe, but </w:t>
      </w:r>
      <w:r w:rsidRPr="008138BC">
        <w:rPr>
          <w:sz w:val="24"/>
          <w:szCs w:val="24"/>
          <w:highlight w:val="yellow"/>
          <w:u w:val="single"/>
        </w:rPr>
        <w:t>until such time as Chinese president Xi Jinping can stabilize the economy and liberalize domestic policy, China in actual terms will not become a true global power.</w:t>
      </w:r>
    </w:p>
    <w:p w:rsidR="006844E2" w:rsidRPr="00350154" w:rsidRDefault="006844E2" w:rsidP="006844E2">
      <w:r w:rsidRPr="00350154">
        <w:t xml:space="preserve">China is the second largest economy in the world. It is pumping money into countries all over the globe and those investments come with strings attached. As China expands its foothold into Africa, Middle East, Australia and further into Asia, </w:t>
      </w:r>
      <w:r w:rsidRPr="008138BC">
        <w:rPr>
          <w:sz w:val="24"/>
          <w:szCs w:val="24"/>
          <w:highlight w:val="yellow"/>
          <w:u w:val="single"/>
        </w:rPr>
        <w:t>they may find that they will not be able to sustain that type of expansion if the economy at home is not stable.</w:t>
      </w:r>
    </w:p>
    <w:p w:rsidR="006844E2" w:rsidRDefault="006844E2" w:rsidP="006844E2">
      <w:r w:rsidRPr="00350154">
        <w:t>Xi Jinping is caught between a rock and a hard place. Xi is desperately trying to maintain the integrity and power of the </w:t>
      </w:r>
      <w:hyperlink r:id="rId81" w:history="1">
        <w:r w:rsidRPr="00350154">
          <w:rPr>
            <w:rStyle w:val="Hyperlink"/>
          </w:rPr>
          <w:t>Chinese Communist Party</w:t>
        </w:r>
      </w:hyperlink>
      <w:r w:rsidRPr="00350154">
        <w:t xml:space="preserve"> while at the same time pushing forward with economic reforms that have taken on the appearance of a quasi-capitalistic system. </w:t>
      </w:r>
      <w:r w:rsidRPr="008138BC">
        <w:rPr>
          <w:sz w:val="24"/>
          <w:szCs w:val="24"/>
          <w:highlight w:val="yellow"/>
          <w:u w:val="single"/>
        </w:rPr>
        <w:t>Even though China appears to be gaining a huge amount of global influence I hesitate in saying that China will ultimately achieve the rank of a true global power</w:t>
      </w:r>
      <w:r w:rsidRPr="00350154">
        <w:t>, at least not yet.</w:t>
      </w:r>
    </w:p>
    <w:p w:rsidR="006844E2" w:rsidRDefault="006844E2" w:rsidP="006844E2">
      <w:pPr>
        <w:pStyle w:val="Heading4"/>
      </w:pPr>
      <w:r>
        <w:t xml:space="preserve">A BIT between from the US and China will put the Chinese economic growth back on track </w:t>
      </w:r>
    </w:p>
    <w:p w:rsidR="006844E2" w:rsidRDefault="006844E2" w:rsidP="006844E2">
      <w:r w:rsidRPr="004A39D2">
        <w:rPr>
          <w:b/>
          <w:sz w:val="24"/>
          <w:szCs w:val="24"/>
          <w:u w:val="single"/>
        </w:rPr>
        <w:t xml:space="preserve">Mathew Rees </w:t>
      </w:r>
      <w:r w:rsidR="0062444A">
        <w:rPr>
          <w:b/>
          <w:sz w:val="24"/>
          <w:szCs w:val="24"/>
          <w:u w:val="single"/>
        </w:rPr>
        <w:t>2014</w:t>
      </w:r>
      <w:bookmarkStart w:id="30" w:name="_GoBack"/>
      <w:bookmarkEnd w:id="30"/>
      <w:r>
        <w:rPr>
          <w:b/>
          <w:sz w:val="24"/>
          <w:szCs w:val="24"/>
          <w:u w:val="single"/>
        </w:rPr>
        <w:t xml:space="preserve"> </w:t>
      </w:r>
      <w:r w:rsidRPr="004A39D2">
        <w:rPr>
          <w:szCs w:val="16"/>
        </w:rPr>
        <w:t>Matthew Rees is the founder of Geonomica, an editorial consulting firm that works with clients on speeches, articles, white papers, and other written materials. He is the co-author, with former IBM CEO Samuel J. Palmisano, of </w:t>
      </w:r>
      <w:hyperlink r:id="rId82" w:tgtFrame="_blank" w:history="1">
        <w:r w:rsidRPr="004A39D2">
          <w:rPr>
            <w:rStyle w:val="Hyperlink"/>
            <w:szCs w:val="16"/>
          </w:rPr>
          <w:t>Re-Think: A Path to the Future</w:t>
        </w:r>
      </w:hyperlink>
      <w:r w:rsidRPr="004A39D2">
        <w:rPr>
          <w:szCs w:val="16"/>
        </w:rPr>
        <w:t xml:space="preserve">, a book about the globally integrated enterprise and the emergence of the global economy. The firm works across a number of industries, including banking, management consulting, accounting, technology, and health care. </w:t>
      </w:r>
      <w:hyperlink r:id="rId83" w:history="1">
        <w:r w:rsidRPr="004A39D2">
          <w:rPr>
            <w:rStyle w:val="Hyperlink"/>
            <w:szCs w:val="16"/>
          </w:rPr>
          <w:t>http://www.goldmansachs.com/our-thinking/pages/us-china-bilateral-investment-dialogue/multimedia/papers/catalyst-for-economic-growth.pdf</w:t>
        </w:r>
      </w:hyperlink>
      <w:r w:rsidRPr="004A39D2">
        <w:rPr>
          <w:szCs w:val="16"/>
        </w:rPr>
        <w:t xml:space="preserve"> ‘A Catalyst for Economic Growth: The U.S.-China Bilateral Investment Treaty’</w:t>
      </w:r>
    </w:p>
    <w:p w:rsidR="008138BC" w:rsidRDefault="006844E2">
      <w:pPr>
        <w:rPr>
          <w:rFonts w:eastAsiaTheme="majorEastAsia" w:cstheme="majorBidi"/>
          <w:b/>
          <w:iCs/>
          <w:sz w:val="26"/>
        </w:rPr>
      </w:pPr>
      <w:r w:rsidRPr="008138BC">
        <w:rPr>
          <w:b/>
          <w:sz w:val="24"/>
          <w:szCs w:val="24"/>
          <w:highlight w:val="yellow"/>
          <w:u w:val="single"/>
        </w:rPr>
        <w:t>A bilateral investment treaty with the United States can benefit China in a number of ways.</w:t>
      </w:r>
      <w:r w:rsidRPr="008138BC">
        <w:rPr>
          <w:sz w:val="14"/>
        </w:rPr>
        <w:t xml:space="preserve"> </w:t>
      </w:r>
      <w:r w:rsidRPr="008138BC">
        <w:rPr>
          <w:b/>
          <w:sz w:val="24"/>
          <w:szCs w:val="24"/>
          <w:highlight w:val="yellow"/>
          <w:u w:val="single"/>
        </w:rPr>
        <w:t>At a time when China’s economic growth rate is slowing relative to the performance of the past two decades, an investment treaty with the United States will send an important signal that the country is opening to foreign investors and committed to rules that establish a predictable and fair environment for investors</w:t>
      </w:r>
      <w:r w:rsidRPr="008138BC">
        <w:rPr>
          <w:sz w:val="14"/>
        </w:rPr>
        <w:t>. A more open climate for foreign investment also helps with the maturing and transformation of China’s economy. The ability of investors to enter the market more freely enables a more efficient and rational allocation of capital. In a Paulson Institute paper, Dan Price and Michael Smart argue that By increasing the volume and scope of cross-border investment between the United States and China</w:t>
      </w:r>
      <w:r w:rsidRPr="008138BC">
        <w:rPr>
          <w:b/>
          <w:sz w:val="24"/>
          <w:szCs w:val="24"/>
          <w:highlight w:val="yellow"/>
          <w:u w:val="single"/>
        </w:rPr>
        <w:t>, the BIT would help China to rebalance its economy away from an overemphasis on investment in fixed assets and toward greater reliance on consumption</w:t>
      </w:r>
      <w:r w:rsidRPr="008138BC">
        <w:rPr>
          <w:sz w:val="14"/>
        </w:rPr>
        <w:t>, especially by households. A BIT would also help advance the economic reform goals reiterated by China’s leaders at the National People’s Congress in March. Writing in The Wall Street Journal Asia, Mark Schwartz, Chairman of Goldman Sachs Asia Pacific, argues that a BIT could help China achieve these goals by increasing capital available to private firms (especially small- and medium-sized businesses), which often rely on informal lending. The foreign capital, and the management expertise that so often comes with it,</w:t>
      </w:r>
      <w:r w:rsidRPr="004A39D2">
        <w:rPr>
          <w:b/>
          <w:sz w:val="24"/>
          <w:szCs w:val="24"/>
          <w:u w:val="single"/>
        </w:rPr>
        <w:t xml:space="preserve"> </w:t>
      </w:r>
      <w:r w:rsidRPr="008138BC">
        <w:rPr>
          <w:b/>
          <w:sz w:val="24"/>
          <w:szCs w:val="24"/>
          <w:highlight w:val="yellow"/>
          <w:u w:val="single"/>
        </w:rPr>
        <w:t>would promote innovation and entrepreneurship, which are critical to any economy's long-term success. Deploying private capital also helps foster healthy competition</w:t>
      </w:r>
      <w:r w:rsidRPr="008138BC">
        <w:rPr>
          <w:sz w:val="14"/>
        </w:rPr>
        <w:t xml:space="preserve">, making stateowned enterprises more efficient and better suited to compete in the global marketplace.5 </w:t>
      </w:r>
      <w:r w:rsidR="008138BC">
        <w:br w:type="page"/>
      </w:r>
    </w:p>
    <w:p w:rsidR="00FD0130" w:rsidRDefault="00FD0130" w:rsidP="00FD0130">
      <w:pPr>
        <w:pStyle w:val="Heading4"/>
      </w:pPr>
      <w:r>
        <w:t>This will result in one of the quickest hegemonic collapses since the 1800s - US will lashout to retain power</w:t>
      </w:r>
    </w:p>
    <w:p w:rsidR="00FD0130" w:rsidRDefault="00FD0130" w:rsidP="00FD0130">
      <w:r>
        <w:t xml:space="preserve">Robert A. </w:t>
      </w:r>
      <w:r w:rsidRPr="00524672">
        <w:rPr>
          <w:rStyle w:val="Heading3Char"/>
        </w:rPr>
        <w:t>Pape</w:t>
      </w:r>
      <w:r>
        <w:t xml:space="preserve"> (Professor of Political Science at the University of Chicago) January/February </w:t>
      </w:r>
      <w:r w:rsidRPr="00524672">
        <w:rPr>
          <w:rStyle w:val="Heading3Char"/>
        </w:rPr>
        <w:t>2009</w:t>
      </w:r>
      <w:r>
        <w:t xml:space="preserve"> “The Empire Falls”, The National Interest, June 28, http://www.nationalinterest.org/Article.aspx?id=20484</w:t>
      </w:r>
    </w:p>
    <w:p w:rsidR="00FD0130" w:rsidRDefault="00FD0130" w:rsidP="00FD0130">
      <w:pPr>
        <w:rPr>
          <w:rFonts w:eastAsia="Times New Roman"/>
          <w:b/>
          <w:bCs/>
          <w:kern w:val="32"/>
          <w:sz w:val="36"/>
          <w:szCs w:val="32"/>
        </w:rPr>
      </w:pPr>
      <w:r w:rsidRPr="008138BC">
        <w:rPr>
          <w:rStyle w:val="StyleUnderline"/>
          <w:highlight w:val="yellow"/>
        </w:rPr>
        <w:t xml:space="preserve">America is </w:t>
      </w:r>
      <w:r w:rsidRPr="008138BC">
        <w:rPr>
          <w:rStyle w:val="Emphasis"/>
          <w:highlight w:val="yellow"/>
        </w:rPr>
        <w:t>losing</w:t>
      </w:r>
      <w:r w:rsidRPr="008138BC">
        <w:rPr>
          <w:rStyle w:val="StyleUnderline"/>
          <w:highlight w:val="yellow"/>
        </w:rPr>
        <w:t xml:space="preserve"> its overwhelming technological dominance in the leading industries of the knowledge economy.</w:t>
      </w:r>
      <w:r>
        <w:t xml:space="preserve"> In past eras-the "age of iron" and the "age of steel"-leading states retained their technological advantages for many decades.4 As Fareed Zakaria describes in his recent book, The Post-American World, technology and knowledge diffuse more quickly today, and their </w:t>
      </w:r>
      <w:r w:rsidRPr="008138BC">
        <w:rPr>
          <w:rStyle w:val="StyleUnderline"/>
          <w:highlight w:val="yellow"/>
        </w:rPr>
        <w:t xml:space="preserve">rapid global </w:t>
      </w:r>
      <w:r w:rsidRPr="008138BC">
        <w:rPr>
          <w:rStyle w:val="Emphasis"/>
          <w:highlight w:val="yellow"/>
        </w:rPr>
        <w:t>diffusion</w:t>
      </w:r>
      <w:r w:rsidRPr="008138BC">
        <w:rPr>
          <w:rStyle w:val="StyleUnderline"/>
          <w:highlight w:val="yellow"/>
        </w:rPr>
        <w:t xml:space="preserve"> is a profound factor driving down America's power compared to other countries</w:t>
      </w:r>
      <w:r w:rsidRPr="00FD0130">
        <w:t xml:space="preserve">. For instance, </w:t>
      </w:r>
      <w:r w:rsidRPr="008138BC">
        <w:rPr>
          <w:rStyle w:val="StyleUnderline"/>
          <w:highlight w:val="yellow"/>
        </w:rPr>
        <w:t xml:space="preserve">although the United States remains well ahead of </w:t>
      </w:r>
      <w:r w:rsidRPr="008138BC">
        <w:rPr>
          <w:rStyle w:val="Emphasis"/>
          <w:highlight w:val="yellow"/>
        </w:rPr>
        <w:t>China</w:t>
      </w:r>
      <w:r w:rsidRPr="00FD0130">
        <w:t xml:space="preserve"> on many indicators of leading technology on a per capita basis, </w:t>
      </w:r>
      <w:r w:rsidRPr="008138BC">
        <w:rPr>
          <w:rStyle w:val="StyleUnderline"/>
          <w:highlight w:val="yellow"/>
        </w:rPr>
        <w:t xml:space="preserve">this </w:t>
      </w:r>
      <w:r w:rsidRPr="008138BC">
        <w:rPr>
          <w:rStyle w:val="Emphasis"/>
          <w:highlight w:val="yellow"/>
        </w:rPr>
        <w:t>grossly</w:t>
      </w:r>
      <w:r w:rsidRPr="008138BC">
        <w:rPr>
          <w:rStyle w:val="StyleUnderline"/>
          <w:highlight w:val="yellow"/>
        </w:rPr>
        <w:t xml:space="preserve"> under-weights the size of the knowledge economy in China compared to America</w:t>
      </w:r>
      <w:r>
        <w:t xml:space="preserve">. Whereas in 2000, the United States had three times the computer sales, five times the internet users and forty times the broadband subscribers as China, in 2008, </w:t>
      </w:r>
      <w:r w:rsidRPr="008138BC">
        <w:rPr>
          <w:rStyle w:val="StyleUnderline"/>
          <w:highlight w:val="yellow"/>
        </w:rPr>
        <w:t xml:space="preserve">the Chinese have caught or nearly caught up with Americans in </w:t>
      </w:r>
      <w:r w:rsidRPr="008138BC">
        <w:rPr>
          <w:rStyle w:val="Emphasis"/>
          <w:highlight w:val="yellow"/>
        </w:rPr>
        <w:t>every category</w:t>
      </w:r>
      <w:r w:rsidRPr="008138BC">
        <w:rPr>
          <w:rStyle w:val="StyleUnderline"/>
          <w:highlight w:val="yellow"/>
        </w:rPr>
        <w:t xml:space="preserve"> in the aggregate</w:t>
      </w:r>
      <w:r>
        <w:t xml:space="preserve">.5 The fact that the United States remains ahead of China on a per capita basis does matter-it means that China, with more than four times the U.S. population, can create many more knowledge workers in the future. So, </w:t>
      </w:r>
      <w:r w:rsidRPr="00A7759A">
        <w:rPr>
          <w:rStyle w:val="Emphasis"/>
        </w:rPr>
        <w:t>how much is U.S. decline due to the global diffusion of technology</w:t>
      </w:r>
      <w:r w:rsidRPr="00FE3BED">
        <w:t>, U.S. economic weaknesses under Bush or China's superior economic performance? Although precise answers are not possible, one can gain a rough weighting of the factors behind America's shrinking share of world production by asking a few simple counterfactual questions of the data. What would happen if we assumed that the United States grew during the Bush years at the same rate as during Clinton's? What would have happened had the world continued on its same trajectory, but we assume China did not grow at such an astounding rate? Of course, these are merely thought experiments, which leave out all manner of technical problems like "interaction effects." Still, these back-of-the-envelope approximations serve as useful starting points.</w:t>
      </w:r>
      <w:r>
        <w:t xml:space="preserve"> </w:t>
      </w:r>
      <w:r w:rsidRPr="00A7759A">
        <w:rPr>
          <w:rStyle w:val="Emphasis"/>
        </w:rPr>
        <w:t>The answers are pretty straightforward</w:t>
      </w:r>
      <w:r w:rsidRPr="00FE3BED">
        <w:t>. Had the American economy grown at the (Clinton) rate of 3.7 percent per year from 2000 to 2008 instead of the (Bush) rate of 2.2 percent, the United States would have had a bigger economy in absolute terms and would have lost less power relative to others. Assuming the rest of the world continued at its actual rate of growth, America's share of world product in 2008 would have risen to 25.2 percent instead of its actual 23.1 percent.6 When compared to the share of gross world product lost by the United States from 2000 to 2008-7.7 percent-the assumed marginal gain of 2.1 percent of world product amounts to some 27 percent of the U.S. decline. How much does China matter? Imagine the extreme case-that China had not grown, and the United States and the rest of the world continued along their actual path of economic growth since 2000. If so, America's share of world product in 2008 would be 24.3 percent, or 1.2 percent more than today. When compared to the share of world product lost by the United States from 2000 to 2008-7.7 percent-the assumed marginal gain of 1.2 percent of world product accounts for about 15 percent of the U.S. decline.    These estimates suggest that roughly a quarter of America's relative decline is due to U.S. economic weaknesses (spending on the Iraq War, tax cuts, current-account deficits, etc.), a sixth to China's superior performance and just over half to the spread of technology to the rest of the world. In other words, self-inflicted wounds of the Bush years significantly exacerbated America's decline, both by making the decline steeper and faster and crowding out productive investment that could have stimulated innovation to improve matters.</w:t>
      </w:r>
      <w:r>
        <w:t xml:space="preserve"> </w:t>
      </w:r>
      <w:r w:rsidRPr="008138BC">
        <w:rPr>
          <w:rStyle w:val="StyleUnderline"/>
          <w:highlight w:val="yellow"/>
        </w:rPr>
        <w:t>All of this has led to one of the most significant declines of any state since the mid-nineteenth century</w:t>
      </w:r>
      <w:r>
        <w:t xml:space="preserve">. And when one examines </w:t>
      </w:r>
      <w:r w:rsidRPr="00FD0130">
        <w:t xml:space="preserve">past declines and their consequences, it becomes clear both that the U.S. fall is remarkable and that </w:t>
      </w:r>
      <w:r w:rsidRPr="008138BC">
        <w:rPr>
          <w:rStyle w:val="StyleUnderline"/>
          <w:highlight w:val="yellow"/>
        </w:rPr>
        <w:t>dangerous instability</w:t>
      </w:r>
      <w:r w:rsidRPr="00FD0130">
        <w:t xml:space="preserve"> in the international system </w:t>
      </w:r>
      <w:r w:rsidRPr="008138BC">
        <w:rPr>
          <w:rStyle w:val="StyleUnderline"/>
          <w:highlight w:val="yellow"/>
        </w:rPr>
        <w:t>may lie ahead</w:t>
      </w:r>
      <w:r w:rsidRPr="00FD0130">
        <w:t>. If we end up believing in the wishful thinking of unipolar dominance forever, the costs could be far higher than a simple percentage drop in share of world product.</w:t>
      </w:r>
      <w:r>
        <w:t xml:space="preserve"> </w:t>
      </w:r>
      <w:r w:rsidRPr="00FD0130">
        <w:t>THE</w:t>
      </w:r>
      <w:r>
        <w:t xml:space="preserve"> UNITED States has always prided itself on exceptionalism, and the U.S. downfall is indeed extraordinary. Something </w:t>
      </w:r>
      <w:r w:rsidRPr="00FD0130">
        <w:t xml:space="preserve">fundamental has changed. </w:t>
      </w:r>
      <w:r w:rsidRPr="008138BC">
        <w:rPr>
          <w:rStyle w:val="StyleUnderline"/>
          <w:highlight w:val="yellow"/>
        </w:rPr>
        <w:t>America's relative decline</w:t>
      </w:r>
      <w:r w:rsidRPr="00FD0130">
        <w:t xml:space="preserve"> since 2000 of some 30 percent </w:t>
      </w:r>
      <w:r w:rsidRPr="008138BC">
        <w:rPr>
          <w:rStyle w:val="StyleUnderline"/>
          <w:highlight w:val="yellow"/>
        </w:rPr>
        <w:t>represents a far greater loss of relative power in a shorter time than any power shift</w:t>
      </w:r>
      <w:r w:rsidRPr="00FD0130">
        <w:t xml:space="preserve"> among European great powers from roughly the end of the Napoleonic Wars to World War II. It is one of the largest relative declines in modern history. Indeed, in size, it is</w:t>
      </w:r>
      <w:r>
        <w:t xml:space="preserve"> </w:t>
      </w:r>
      <w:r w:rsidRPr="00FD0130">
        <w:rPr>
          <w:sz w:val="14"/>
        </w:rPr>
        <w:t>clearly surpassed by only one other great-power decline, the unexpected internal collapse of the Soviet Union in 1991.</w:t>
      </w:r>
      <w:r>
        <w:rPr>
          <w:sz w:val="14"/>
        </w:rPr>
        <w:t xml:space="preserve"> </w:t>
      </w:r>
      <w:r w:rsidRPr="00FD0130">
        <w:rPr>
          <w:sz w:val="14"/>
        </w:rPr>
        <w:t xml:space="preserve">Most disturbing, whenever there are major changes in the balance of power, conflict routinely ensues. Examining the historical record reveals an important pattern: </w:t>
      </w:r>
      <w:r w:rsidRPr="008138BC">
        <w:rPr>
          <w:rStyle w:val="StyleUnderline"/>
          <w:highlight w:val="yellow"/>
        </w:rPr>
        <w:t>the states facing the largest declines in power compared to other major powers were apt to be the target of o</w:t>
      </w:r>
      <w:r w:rsidRPr="008138BC">
        <w:rPr>
          <w:rStyle w:val="Emphasis"/>
          <w:highlight w:val="yellow"/>
        </w:rPr>
        <w:t>pportunistic aggression</w:t>
      </w:r>
      <w:r w:rsidRPr="00FD0130">
        <w:rPr>
          <w:sz w:val="14"/>
        </w:rPr>
        <w:t>. And this is surely not the only possible danger from relative decline; states on the power wane also have a history of launching preventive wars to strengthen their positions. All of this suggests that major relative declines are often accompanied by highly dangerous international environments. So, these declines matter not just in terms of economics, but also because of their destabilizing consequences. Tsarist Russia presents the first case in point. Compared to other great powers on the European continent, its power declined the most during the mid-nineteenth century. And, it became the target of opportunistic aggression by the state with the greatest rising power, Great Britain, during the Crimean War (1854-1856). Indeed, the consequences of Russia's decline were not fully recognizable until the war itself. Though Russia was still a great power and the war cost Britain and France more than expected, Russia emerged the clear loser. Russia's inability to defend the status quo in the Crimea confirmed its grand-strategic weaknesses, and ultimately left it worse-off than had it anticipated its vulnerabilities and sought to negotiate a reduction in its military commitments to the region peacefully. Considering that the Crimea conflict left Russia with fairly gaping wounds, and that even its slow 10 percent decline in relative power over twenty years left the country bruised and battered, one might wonder how our far more rapid descent might play out. Meanwhile, similar destabilization occurred in the two decades before World War I and before World War II, when France and Great Britain were declining European powers. In both instances, France and Britain became targets of opportunistic aggression by one of the strongest rising powers in the region: Germany. And as a small cottage industry of scholarship suggests, Germany's fairly modest relative declines compared to Russia prior to World War I and the Soviet Union prior to World War II encouraged German leaders to wage preventive wars. Again, these declines occurred as another power was concomitantly rising (Germany in the case of France and Britain, and Russia-later the Soviet Union-relative to Germany). Of course, this only served to increase the danger. But again, these rises and falls were less precipitous than America's current losses, and our descent appears far trickier to navigate. As we look to address our current fall from grace, lest we forget, the United States faced two major declines of its power during the cold war as well. Neither was without risk. The first occurred shortly after World War II, when the devastation of the Soviet, European and many Asian economies, combined with the increasingly productive American economy, left the United States with a far larger share of gross world product-41 percent in 1948-than it even possessed in the age of unipolar dominance beginning in 1991. As the war-torn economies recovered, U.S. share of world product fell 20 percent by 1961 while that of its main rival, the Soviet Union, grew by 167 percent. This relative American decline corresponds to the height of U.S.-Soviet cold-war rivalry in Europe and Asia. Eight of the nine U.S.-Soviet nuclear crises occurred from 1948-1962, all of which involved efforts by the Soviet Union or its allies to revise the political status quo in their favor7-that is, all could be reasonably interpreted as instances in which the United States or its allies became the targets of opportunistic aggression. The second major U.S. relative decline occurred from 1970 to 1980, when the U.S. share of world product fell 27 percent. This decade brought with it challenges to America's position in the world.</w:t>
      </w:r>
      <w:r w:rsidRPr="00FD0130">
        <w:rPr>
          <w:rStyle w:val="ReallyfuckingsmallChar"/>
          <w:rFonts w:eastAsia="Calibri"/>
          <w:sz w:val="14"/>
        </w:rPr>
        <w:t xml:space="preserve"> This was especially true toward the end of the decade with the Soviet invasion of Afghanistan and the Iranian Revolution, which collectively increased concern about Soviet dominance of Persian Gulf oil. However, the 1970s was mainly a period of "détente" between the cold-war protagonists, which corresponds to the fact that the shares of world product for both the United States and the Soviet Union were in decline. In other words, it is reasonable to think that America's decline in the 1970s did not lead to more significant trouble for the United States because its main rival was descending even faster. Clearly, major shifts in the balance of power in the international </w:t>
      </w:r>
      <w:r w:rsidRPr="00FD0130">
        <w:rPr>
          <w:sz w:val="14"/>
        </w:rPr>
        <w:t xml:space="preserve">system often lead to instability and conflict. And America's current predicament is far more severe. This time, </w:t>
      </w:r>
      <w:r w:rsidRPr="008138BC">
        <w:rPr>
          <w:rStyle w:val="StyleUnderline"/>
          <w:highlight w:val="yellow"/>
        </w:rPr>
        <w:t>our relative decline of 32 percent is accompanied</w:t>
      </w:r>
      <w:r w:rsidRPr="00FD0130">
        <w:rPr>
          <w:sz w:val="14"/>
        </w:rPr>
        <w:t xml:space="preserve">, not by an even-steeper decline of our near-peer competitor, but rather </w:t>
      </w:r>
      <w:r w:rsidRPr="008138BC">
        <w:rPr>
          <w:rStyle w:val="StyleUnderline"/>
          <w:highlight w:val="yellow"/>
        </w:rPr>
        <w:t>by a 144 percent increase in China's relative position</w:t>
      </w:r>
      <w:r w:rsidRPr="00FD0130">
        <w:rPr>
          <w:sz w:val="14"/>
        </w:rPr>
        <w:t xml:space="preserve">. Further, </w:t>
      </w:r>
      <w:r w:rsidRPr="008138BC">
        <w:rPr>
          <w:rStyle w:val="StyleUnderline"/>
          <w:highlight w:val="yellow"/>
        </w:rPr>
        <w:t>the rapid spread of technology and technological breakthroughs means that one great discovery does not buoy an already-strong state to decades-long predominance. And with a rising China</w:t>
      </w:r>
      <w:r w:rsidRPr="00FD0130">
        <w:rPr>
          <w:sz w:val="14"/>
        </w:rPr>
        <w:t>-with raw resources of population, landmass and increasing adoption of leading technology-</w:t>
      </w:r>
      <w:r w:rsidRPr="008138BC">
        <w:rPr>
          <w:rStyle w:val="StyleUnderline"/>
          <w:highlight w:val="yellow"/>
        </w:rPr>
        <w:t>a true peer competitor is looming</w:t>
      </w:r>
      <w:r w:rsidRPr="00FD0130">
        <w:rPr>
          <w:sz w:val="14"/>
        </w:rPr>
        <w:t>. America's current, rapid domestic economic decline is merely accelerating our own downfall.</w:t>
      </w:r>
    </w:p>
    <w:p w:rsidR="00FD0130" w:rsidRPr="002B074E" w:rsidRDefault="00FD0130" w:rsidP="00FD0130">
      <w:pPr>
        <w:rPr>
          <w:rStyle w:val="Emphasis"/>
        </w:rPr>
      </w:pPr>
    </w:p>
    <w:p w:rsidR="007D3182" w:rsidRDefault="007D3182" w:rsidP="007D3182">
      <w:pPr>
        <w:pStyle w:val="Heading3"/>
      </w:pPr>
      <w:bookmarkStart w:id="31" w:name="_Toc455188356"/>
      <w:r>
        <w:t>UQ</w:t>
      </w:r>
      <w:bookmarkEnd w:id="31"/>
    </w:p>
    <w:p w:rsidR="007D3182" w:rsidRPr="009F6642" w:rsidRDefault="007D3182" w:rsidP="007D3182">
      <w:pPr>
        <w:pStyle w:val="Heading4"/>
        <w:rPr>
          <w:sz w:val="28"/>
          <w:szCs w:val="28"/>
        </w:rPr>
      </w:pPr>
      <w:r w:rsidRPr="009F6642">
        <w:rPr>
          <w:sz w:val="28"/>
          <w:szCs w:val="28"/>
        </w:rPr>
        <w:t xml:space="preserve">China’s economy is slowing down and the military growth is directly connected to the growth. </w:t>
      </w:r>
    </w:p>
    <w:p w:rsidR="007D3182" w:rsidRPr="00690118" w:rsidRDefault="007D3182" w:rsidP="007D3182">
      <w:r w:rsidRPr="009F6642">
        <w:rPr>
          <w:b/>
          <w:sz w:val="28"/>
          <w:szCs w:val="28"/>
        </w:rPr>
        <w:t>Simon Denyer 16</w:t>
      </w:r>
      <w:r>
        <w:rPr>
          <w:b/>
        </w:rPr>
        <w:t xml:space="preserve">    </w:t>
      </w:r>
      <w:r w:rsidRPr="009F6642">
        <w:t>Simon Denyer is The Post’s bureau chief in China. He served previously as bureau chief in India and as a Reuters bureau chief in Washington, India and Pakistan/Afghanistan. </w:t>
      </w:r>
      <w:r>
        <w:t xml:space="preserve"> </w:t>
      </w:r>
      <w:r w:rsidRPr="00690118">
        <w:t>‘China’s slowing economy leads to smallest increase in military spending in years’</w:t>
      </w:r>
      <w:r>
        <w:t xml:space="preserve"> </w:t>
      </w:r>
      <w:r w:rsidRPr="00690118">
        <w:t>https://www.washingtonpost.com/world/china-military-spending-growth-slows-in-line-with-economy-army-downsizing/2016/03/04/5c3686ab-b483-4f7d-86b2-77125c67dd4c_story.html</w:t>
      </w:r>
    </w:p>
    <w:p w:rsidR="007D3182" w:rsidRPr="009F6642" w:rsidRDefault="007D3182" w:rsidP="007D3182">
      <w:pPr>
        <w:rPr>
          <w:b/>
          <w:sz w:val="28"/>
          <w:szCs w:val="28"/>
          <w:u w:val="single"/>
        </w:rPr>
      </w:pPr>
      <w:r w:rsidRPr="009F6642">
        <w:t>BEIJING — </w:t>
      </w:r>
      <w:r w:rsidRPr="008138BC">
        <w:rPr>
          <w:b/>
          <w:sz w:val="28"/>
          <w:szCs w:val="28"/>
          <w:highlight w:val="yellow"/>
          <w:u w:val="single"/>
        </w:rPr>
        <w:t>China said Friday that its military spending will grow by 7 to 8 percent in 2016, the smallest increase in six years and a lower figure than many experts had expected, reflecting a slowing economy and a cut in troop numbers.</w:t>
      </w:r>
    </w:p>
    <w:p w:rsidR="007D3182" w:rsidRPr="009F6642" w:rsidRDefault="007D3182" w:rsidP="007D3182">
      <w:r w:rsidRPr="009F6642">
        <w:t>Although experts say actual spending is significantly higher than the official budget, China’s military spending is still dwarfed by that of the United States, both in monetary terms and as a proportion of the overall economy.</w:t>
      </w:r>
    </w:p>
    <w:p w:rsidR="007D3182" w:rsidRPr="009F6642" w:rsidRDefault="007D3182" w:rsidP="007D3182">
      <w:r w:rsidRPr="009F6642">
        <w:t>Nevertheless, China’s growing military muscle and its robust assertion of its territorial claims in the South China Sea have sparked concerns throughout Asia, helping propel jumps in defense spending in countries including India, Japan and Vietnam.</w:t>
      </w:r>
    </w:p>
    <w:p w:rsidR="007D3182" w:rsidRPr="009F6642" w:rsidRDefault="007D3182" w:rsidP="007D3182">
      <w:r w:rsidRPr="009F6642">
        <w:t xml:space="preserve">Fu Ying, spokeswoman for China’s parliament, said </w:t>
      </w:r>
      <w:r w:rsidRPr="008138BC">
        <w:rPr>
          <w:b/>
          <w:sz w:val="28"/>
          <w:szCs w:val="28"/>
          <w:highlight w:val="yellow"/>
          <w:u w:val="single"/>
        </w:rPr>
        <w:t>the increase reflected the country’s national defense needs as well as the state of its economy and fiscal revenue.</w:t>
      </w:r>
    </w:p>
    <w:p w:rsidR="007D3182" w:rsidRPr="009F6642" w:rsidRDefault="007D3182" w:rsidP="007D3182">
      <w:pPr>
        <w:rPr>
          <w:b/>
        </w:rPr>
      </w:pPr>
    </w:p>
    <w:p w:rsidR="007D3182" w:rsidRDefault="007D3182" w:rsidP="007D3182"/>
    <w:p w:rsidR="007D3182" w:rsidRPr="009F6642" w:rsidRDefault="007D3182" w:rsidP="007D3182"/>
    <w:p w:rsidR="007D3182" w:rsidRDefault="007D3182" w:rsidP="007D3182">
      <w:pPr>
        <w:pStyle w:val="Heading3"/>
      </w:pPr>
      <w:bookmarkStart w:id="32" w:name="_Toc455188357"/>
      <w:r>
        <w:t>Impact</w:t>
      </w:r>
      <w:bookmarkEnd w:id="32"/>
    </w:p>
    <w:p w:rsidR="007D3182" w:rsidRDefault="007D3182" w:rsidP="007D3182">
      <w:pPr>
        <w:pStyle w:val="Heading4"/>
      </w:pPr>
      <w:r>
        <w:t>China will not rise peacefully, historical predictions combined with the aggressiveness of Chinese foreign policy prove this.</w:t>
      </w:r>
    </w:p>
    <w:p w:rsidR="007D3182" w:rsidRDefault="003D2026" w:rsidP="007D3182">
      <w:pPr>
        <w:rPr>
          <w:rFonts w:ascii="Georgia" w:hAnsi="Georgia"/>
          <w:color w:val="000000"/>
          <w:sz w:val="21"/>
          <w:szCs w:val="21"/>
          <w:shd w:val="clear" w:color="auto" w:fill="FFFFFF"/>
        </w:rPr>
      </w:pPr>
      <w:hyperlink r:id="rId84" w:history="1">
        <w:r w:rsidR="007D3182" w:rsidRPr="00690118">
          <w:rPr>
            <w:rFonts w:ascii="Trebuchet MS" w:hAnsi="Trebuchet MS"/>
            <w:b/>
            <w:bCs/>
            <w:color w:val="6F1619"/>
            <w:sz w:val="23"/>
            <w:szCs w:val="23"/>
            <w:u w:val="single"/>
            <w:shd w:val="clear" w:color="auto" w:fill="FFFFFF"/>
          </w:rPr>
          <w:t>Mearsheimer</w:t>
        </w:r>
      </w:hyperlink>
      <w:r w:rsidR="007D3182" w:rsidRPr="00690118">
        <w:rPr>
          <w:b/>
          <w:u w:val="single"/>
        </w:rPr>
        <w:t xml:space="preserve"> 14</w:t>
      </w:r>
      <w:r w:rsidR="007D3182">
        <w:t xml:space="preserve">  </w:t>
      </w:r>
      <w:r w:rsidR="007D3182" w:rsidRPr="00372AEE">
        <w:rPr>
          <w:rFonts w:ascii="Georgia" w:hAnsi="Georgia"/>
          <w:color w:val="000000"/>
          <w:sz w:val="21"/>
          <w:szCs w:val="21"/>
          <w:shd w:val="clear" w:color="auto" w:fill="FFFFFF"/>
        </w:rPr>
        <w:t>John J. Mearsheimer is the R. Wendell Harrison Distinguished Service Professor of Political Science at the University of Chicago. He is on the advisory council of </w:t>
      </w:r>
      <w:hyperlink r:id="rId85" w:tgtFrame="_blank" w:history="1">
        <w:r w:rsidR="007D3182" w:rsidRPr="00372AEE">
          <w:rPr>
            <w:rFonts w:ascii="Georgia" w:hAnsi="Georgia"/>
            <w:i/>
            <w:iCs/>
            <w:color w:val="000000"/>
            <w:sz w:val="21"/>
            <w:szCs w:val="21"/>
          </w:rPr>
          <w:t>The National Interest</w:t>
        </w:r>
      </w:hyperlink>
      <w:r w:rsidR="007D3182" w:rsidRPr="00372AEE">
        <w:rPr>
          <w:rFonts w:ascii="Georgia" w:hAnsi="Georgia"/>
          <w:color w:val="000000"/>
          <w:sz w:val="21"/>
          <w:szCs w:val="21"/>
          <w:shd w:val="clear" w:color="auto" w:fill="FFFFFF"/>
        </w:rPr>
        <w:t>, and his most recent book, </w:t>
      </w:r>
      <w:r w:rsidR="007D3182" w:rsidRPr="00372AEE">
        <w:rPr>
          <w:rFonts w:ascii="Georgia" w:hAnsi="Georgia"/>
          <w:i/>
          <w:iCs/>
          <w:color w:val="000000"/>
          <w:sz w:val="21"/>
          <w:szCs w:val="21"/>
          <w:shd w:val="clear" w:color="auto" w:fill="FFFFFF"/>
        </w:rPr>
        <w:t>Why Leaders Lie: The Truth About Lying in International Politics</w:t>
      </w:r>
      <w:r w:rsidR="007D3182" w:rsidRPr="00372AEE">
        <w:rPr>
          <w:rFonts w:ascii="Georgia" w:hAnsi="Georgia"/>
          <w:color w:val="000000"/>
          <w:sz w:val="21"/>
          <w:szCs w:val="21"/>
          <w:shd w:val="clear" w:color="auto" w:fill="FFFFFF"/>
        </w:rPr>
        <w:t>, was published in January 2011 by Oxford University Press.</w:t>
      </w:r>
      <w:r w:rsidR="007D3182">
        <w:rPr>
          <w:rFonts w:ascii="Georgia" w:hAnsi="Georgia"/>
          <w:color w:val="000000"/>
          <w:sz w:val="21"/>
          <w:szCs w:val="21"/>
          <w:shd w:val="clear" w:color="auto" w:fill="FFFFFF"/>
        </w:rPr>
        <w:t xml:space="preserve"> ‘Can China rise peacefully?’</w:t>
      </w:r>
    </w:p>
    <w:p w:rsidR="007D3182" w:rsidRDefault="003D2026" w:rsidP="007D3182">
      <w:hyperlink r:id="rId86" w:history="1">
        <w:r w:rsidR="007D3182" w:rsidRPr="007A65F1">
          <w:rPr>
            <w:rStyle w:val="Hyperlink"/>
          </w:rPr>
          <w:t>http://nationalinterest.org/commentary/can-china-rise-peacefully-10204</w:t>
        </w:r>
      </w:hyperlink>
      <w:r w:rsidR="007D3182">
        <w:t xml:space="preserve"> </w:t>
      </w:r>
    </w:p>
    <w:p w:rsidR="007D3182" w:rsidRPr="00372AEE" w:rsidRDefault="007D3182" w:rsidP="007D3182">
      <w:pPr>
        <w:pStyle w:val="NormalWeb"/>
        <w:shd w:val="clear" w:color="auto" w:fill="FFFFFF"/>
        <w:spacing w:before="120" w:beforeAutospacing="0" w:after="120" w:afterAutospacing="0" w:line="276" w:lineRule="auto"/>
        <w:rPr>
          <w:rFonts w:ascii="Georgia" w:hAnsi="Georgia"/>
          <w:color w:val="000000"/>
          <w:sz w:val="16"/>
          <w:szCs w:val="16"/>
        </w:rPr>
      </w:pPr>
      <w:r w:rsidRPr="008138BC">
        <w:rPr>
          <w:rFonts w:ascii="Georgia" w:hAnsi="Georgia"/>
          <w:color w:val="000000"/>
          <w:highlight w:val="yellow"/>
          <w:u w:val="single"/>
        </w:rPr>
        <w:t>To predict the future in Asia, one needs a theory of international politics that explains how rising great powers are likely to act and how the other states in the system will react to them</w:t>
      </w:r>
      <w:r w:rsidRPr="00372AEE">
        <w:rPr>
          <w:rFonts w:ascii="Georgia" w:hAnsi="Georgia"/>
          <w:color w:val="000000"/>
          <w:sz w:val="16"/>
          <w:szCs w:val="16"/>
        </w:rPr>
        <w:t>.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w:t>
      </w:r>
    </w:p>
    <w:p w:rsidR="007D3182" w:rsidRPr="00372AEE" w:rsidRDefault="007D3182" w:rsidP="007D3182">
      <w:pPr>
        <w:pStyle w:val="NormalWeb"/>
        <w:shd w:val="clear" w:color="auto" w:fill="FFFFFF"/>
        <w:spacing w:before="120" w:beforeAutospacing="0" w:after="120" w:afterAutospacing="0" w:line="276" w:lineRule="auto"/>
        <w:rPr>
          <w:rFonts w:ascii="Georgia" w:hAnsi="Georgia"/>
          <w:color w:val="000000"/>
          <w:u w:val="single"/>
        </w:rPr>
      </w:pPr>
      <w:r w:rsidRPr="008138BC">
        <w:rPr>
          <w:rFonts w:ascii="Georgia" w:hAnsi="Georgia"/>
          <w:color w:val="000000"/>
          <w:highlight w:val="yellow"/>
          <w:u w:val="single"/>
        </w:rPr>
        <w:t>Offensive realism offers important insights into China’s rise.</w:t>
      </w:r>
      <w:r w:rsidRPr="00372AEE">
        <w:rPr>
          <w:rFonts w:ascii="Georgia" w:hAnsi="Georgia"/>
          <w:color w:val="000000"/>
          <w:sz w:val="16"/>
          <w:szCs w:val="16"/>
        </w:rPr>
        <w:t xml:space="preserve"> My argument in a nutshell is that </w:t>
      </w:r>
      <w:r w:rsidRPr="008138BC">
        <w:rPr>
          <w:rFonts w:ascii="Georgia" w:hAnsi="Georgia"/>
          <w:color w:val="000000"/>
          <w:highlight w:val="yellow"/>
          <w:u w:val="single"/>
        </w:rPr>
        <w:t>if China continues to grow economically, it will attempt to dominate Asia the way the United States dominates the Western Hemisphere. The United States,</w:t>
      </w:r>
      <w:r w:rsidRPr="00F558AF">
        <w:rPr>
          <w:rFonts w:ascii="Georgia" w:hAnsi="Georgia"/>
          <w:color w:val="000000"/>
          <w:u w:val="single"/>
        </w:rPr>
        <w:t xml:space="preserve"> however, will </w:t>
      </w:r>
      <w:r w:rsidRPr="008138BC">
        <w:rPr>
          <w:rFonts w:ascii="Georgia" w:hAnsi="Georgia"/>
          <w:color w:val="000000"/>
          <w:highlight w:val="yellow"/>
          <w:u w:val="single"/>
        </w:rPr>
        <w:t>go to enormous lengths to prevent China from achieving regional hegemony. Most of Beijing’s neighbors</w:t>
      </w:r>
      <w:r w:rsidRPr="00F558AF">
        <w:rPr>
          <w:rFonts w:ascii="Georgia" w:hAnsi="Georgia"/>
          <w:color w:val="000000"/>
          <w:u w:val="single"/>
        </w:rPr>
        <w:t>, including India, Japan, Singapore, South Korea, Russia, and Vietnam,</w:t>
      </w:r>
      <w:r w:rsidRPr="008138BC">
        <w:rPr>
          <w:rFonts w:ascii="Georgia" w:hAnsi="Georgia"/>
          <w:color w:val="000000"/>
          <w:highlight w:val="yellow"/>
          <w:u w:val="single"/>
        </w:rPr>
        <w:t xml:space="preserve"> will join with the United States to contain Chinese power. The result will be an intense security competition with considerable potential for war. In short, China’s rise is unlikely to be tranquil.</w:t>
      </w:r>
    </w:p>
    <w:p w:rsidR="008138BC" w:rsidRDefault="008138BC">
      <w:pPr>
        <w:rPr>
          <w:rFonts w:eastAsiaTheme="majorEastAsia" w:cstheme="majorBidi"/>
          <w:b/>
          <w:iCs/>
          <w:sz w:val="26"/>
        </w:rPr>
      </w:pPr>
      <w:r>
        <w:br w:type="page"/>
      </w:r>
    </w:p>
    <w:p w:rsidR="007D3182" w:rsidRDefault="007D3182" w:rsidP="007D3182">
      <w:pPr>
        <w:pStyle w:val="Heading4"/>
      </w:pPr>
      <w:r>
        <w:t>Under current Chinese leadership China is becoming increasingly militaristic and nationalistic. This is a red flag for a dangerous nation.</w:t>
      </w:r>
    </w:p>
    <w:p w:rsidR="007D3182" w:rsidRDefault="007D3182" w:rsidP="007D3182">
      <w:pPr>
        <w:rPr>
          <w:b/>
        </w:rPr>
      </w:pPr>
      <w:r>
        <w:rPr>
          <w:b/>
        </w:rPr>
        <w:t xml:space="preserve">Gddeon Rachman 15 </w:t>
      </w:r>
      <w:r>
        <w:rPr>
          <w:rFonts w:ascii="Arial" w:hAnsi="Arial" w:cs="Arial"/>
          <w:color w:val="222222"/>
          <w:sz w:val="20"/>
          <w:szCs w:val="20"/>
          <w:shd w:val="clear" w:color="auto" w:fill="FFFFFF"/>
        </w:rPr>
        <w:t>Gideon Rachman is a journalist who has been the Financial Times chief foreign affairs commentator since July 2006.</w:t>
      </w:r>
    </w:p>
    <w:p w:rsidR="007D3182" w:rsidRPr="00690118" w:rsidRDefault="007D3182" w:rsidP="007D3182">
      <w:pPr>
        <w:rPr>
          <w:b/>
        </w:rPr>
      </w:pPr>
      <w:r w:rsidRPr="00690118">
        <w:rPr>
          <w:b/>
        </w:rPr>
        <w:t>http://www.ft.com/cms/s/0/40fa3a90-4feb-11e5-8642-453585f2cfcd.html</w:t>
      </w:r>
    </w:p>
    <w:p w:rsidR="007D3182" w:rsidRPr="008138BC" w:rsidRDefault="007D3182" w:rsidP="007D3182">
      <w:r w:rsidRPr="008138BC">
        <w:rPr>
          <w:b/>
          <w:sz w:val="28"/>
          <w:szCs w:val="28"/>
          <w:highlight w:val="yellow"/>
          <w:u w:val="single"/>
        </w:rPr>
        <w:t>Under President Xi Jinping, however, China seems inclined to take a more assertive approach in territorial disputes</w:t>
      </w:r>
      <w:r w:rsidRPr="00690118">
        <w:rPr>
          <w:b/>
          <w:sz w:val="28"/>
          <w:szCs w:val="28"/>
          <w:u w:val="single"/>
        </w:rPr>
        <w:t xml:space="preserve"> </w:t>
      </w:r>
      <w:r w:rsidRPr="008138BC">
        <w:t>that it regards as part of its “core national interests”. This is a reflection of both strength and weakness.</w:t>
      </w:r>
      <w:r w:rsidR="008138BC" w:rsidRPr="008138BC">
        <w:t xml:space="preserve"> </w:t>
      </w:r>
      <w:r w:rsidRPr="008138BC">
        <w:t xml:space="preserve">On the one hand, China is now — by some measures — the world’s largest economy. Mr </w:t>
      </w:r>
      <w:r w:rsidRPr="008138BC">
        <w:rPr>
          <w:b/>
          <w:sz w:val="28"/>
          <w:szCs w:val="28"/>
          <w:highlight w:val="yellow"/>
          <w:u w:val="single"/>
        </w:rPr>
        <w:t xml:space="preserve">Xi and his government </w:t>
      </w:r>
      <w:r w:rsidRPr="008138BC">
        <w:t>may</w:t>
      </w:r>
      <w:r w:rsidRPr="008138BC">
        <w:rPr>
          <w:b/>
          <w:sz w:val="28"/>
          <w:szCs w:val="28"/>
          <w:highlight w:val="yellow"/>
          <w:u w:val="single"/>
        </w:rPr>
        <w:t xml:space="preserve"> feel their country is now strong enough to use its power more directly</w:t>
      </w:r>
      <w:r w:rsidRPr="008138BC">
        <w:rPr>
          <w:b/>
          <w:highlight w:val="yellow"/>
          <w:u w:val="single"/>
        </w:rPr>
        <w:t xml:space="preserve">. </w:t>
      </w:r>
      <w:r w:rsidRPr="008138BC">
        <w:rPr>
          <w:b/>
          <w:sz w:val="28"/>
          <w:szCs w:val="28"/>
          <w:highlight w:val="yellow"/>
          <w:u w:val="single"/>
        </w:rPr>
        <w:t>There are strategic thinkers in China who will say openly that they no longer believe that the US is willing to risk a clash with China</w:t>
      </w:r>
      <w:r w:rsidRPr="008138BC">
        <w:t xml:space="preserve"> over Taiwan or the South China Sea.</w:t>
      </w:r>
      <w:r w:rsidR="008138BC" w:rsidRPr="008138BC">
        <w:t xml:space="preserve"> </w:t>
      </w:r>
      <w:r w:rsidRPr="008138BC">
        <w:t>However, the temptation of militarism may also be strengthened by the difficult economic transition that China now faces. A year-long surge in the stock market came to a</w:t>
      </w:r>
      <w:r w:rsidR="008138BC" w:rsidRPr="008138BC">
        <w:t xml:space="preserve"> </w:t>
      </w:r>
      <w:hyperlink r:id="rId87" w:tooltip="Stocks slide as China worries escalate - FT.com" w:history="1">
        <w:r w:rsidRPr="008138BC">
          <w:rPr>
            <w:rStyle w:val="Hyperlink"/>
          </w:rPr>
          <w:t>crashing halt</w:t>
        </w:r>
      </w:hyperlink>
      <w:r w:rsidR="008138BC" w:rsidRPr="008138BC">
        <w:t xml:space="preserve"> </w:t>
      </w:r>
      <w:r w:rsidRPr="008138BC">
        <w:t>this summer and the economy is slowing. Mr Xi’s anti-corruption campaign is causing discontent at the top levels of the Communist party. The recent deadly industrial accident and</w:t>
      </w:r>
      <w:r w:rsidR="008138BC" w:rsidRPr="008138BC">
        <w:t xml:space="preserve"> </w:t>
      </w:r>
      <w:hyperlink r:id="rId88" w:anchor="axzz3kO8CVyTq" w:tooltip="China detains 11 people over Tianjin blast - FT.com" w:history="1">
        <w:r w:rsidRPr="008138BC">
          <w:rPr>
            <w:rStyle w:val="Hyperlink"/>
          </w:rPr>
          <w:t>explosion in Tianjin</w:t>
        </w:r>
        <w:r w:rsidR="008138BC" w:rsidRPr="008138BC">
          <w:rPr>
            <w:rStyle w:val="Hyperlink"/>
          </w:rPr>
          <w:t xml:space="preserve"> </w:t>
        </w:r>
      </w:hyperlink>
      <w:r w:rsidRPr="008138BC">
        <w:t>highlighted two of the biggest causes of popular discontent in modern China — a dreadful environmental record and a sense that regulations are flouted by the rich and powerful.</w:t>
      </w:r>
      <w:r w:rsidR="008138BC" w:rsidRPr="008138BC">
        <w:t xml:space="preserve"> </w:t>
      </w:r>
      <w:r w:rsidRPr="008138BC">
        <w:rPr>
          <w:b/>
          <w:sz w:val="28"/>
          <w:szCs w:val="28"/>
          <w:highlight w:val="yellow"/>
          <w:u w:val="single"/>
        </w:rPr>
        <w:t>Under the circumstances, a patriotic military parade may seem like just the thing to rally popular support behind the Communist party and its leadership</w:t>
      </w:r>
      <w:r w:rsidRPr="008138BC">
        <w:t>. The march will pass through Tiananmen Square, scene of the notorious repression of the student movement in 1989. Ever since that date, the Communist party has based its legitimacy on two pillars. The first is strong economic growth. The second is nationalism, or what Mr Xi calls the “great rejuvenation of the Chinese people”. With growth faltering, there is clearly a strong temptation to rely even further on nationalism.</w:t>
      </w:r>
      <w:r w:rsidR="008138BC" w:rsidRPr="008138BC">
        <w:t xml:space="preserve"> </w:t>
      </w:r>
      <w:r w:rsidRPr="008138BC">
        <w:rPr>
          <w:b/>
          <w:sz w:val="28"/>
          <w:szCs w:val="28"/>
          <w:highlight w:val="yellow"/>
          <w:u w:val="single"/>
        </w:rPr>
        <w:t>However, playing the nationalism card creates new risks. The evidence can be seen in a palpable rise in tensions across the Asia-Pacific region</w:t>
      </w:r>
      <w:r w:rsidRPr="008138BC">
        <w:t>. In Japan, the government of Shinzo Abe is going through the controversial process of revising the country’s pacifist constitution, to allow Japan to dispatch its military to fight abroad. The US Navy has just announced that it plans to send more ships to the Asia-Pacific region, with Pentagon officials pointedly stressing that the vessels chosen are “ideally suited for a role in the South China Sea”. Australia announced this week that it is increasing its defence spending and strengthening military co-operation with the US. India is already the world’s second-largest arms importer and is also drawing closer to the US. And earlier this summer Benigno Aquino, president of the Philippines, compared the world’s reaction to Beijing’s behaviour in the South China Sea to the appeasement of Nazi Germany.</w:t>
      </w:r>
    </w:p>
    <w:p w:rsidR="007D3182" w:rsidRPr="00E85035" w:rsidRDefault="007D3182" w:rsidP="007D3182">
      <w:pPr>
        <w:pStyle w:val="Heading4"/>
        <w:rPr>
          <w:sz w:val="24"/>
          <w:szCs w:val="24"/>
        </w:rPr>
      </w:pPr>
      <w:r w:rsidRPr="00E85035">
        <w:rPr>
          <w:sz w:val="24"/>
          <w:szCs w:val="24"/>
        </w:rPr>
        <w:t>There is a real risk of war. There is a serious risk of miscalc and escalation due to the extreme Chinese aggressiveness and tension.</w:t>
      </w:r>
      <w:r>
        <w:rPr>
          <w:sz w:val="24"/>
          <w:szCs w:val="24"/>
        </w:rPr>
        <w:t xml:space="preserve"> That goes nuclear.</w:t>
      </w:r>
    </w:p>
    <w:p w:rsidR="007D3182" w:rsidRPr="00E85035" w:rsidRDefault="007D3182" w:rsidP="007D3182">
      <w:pPr>
        <w:rPr>
          <w:b/>
        </w:rPr>
      </w:pPr>
      <w:r w:rsidRPr="00E85035">
        <w:rPr>
          <w:b/>
          <w:sz w:val="24"/>
          <w:szCs w:val="24"/>
        </w:rPr>
        <w:t>Ash 16</w:t>
      </w:r>
      <w:r>
        <w:rPr>
          <w:b/>
        </w:rPr>
        <w:t xml:space="preserve"> </w:t>
      </w:r>
      <w:r w:rsidRPr="00E85035">
        <w:t>Timothy Garton Ash is a historian, political writer and Guardian columnist. His personal website is </w:t>
      </w:r>
      <w:hyperlink r:id="rId89" w:history="1">
        <w:r w:rsidRPr="00E85035">
          <w:rPr>
            <w:rStyle w:val="Hyperlink"/>
          </w:rPr>
          <w:t>timothygartonash.com</w:t>
        </w:r>
      </w:hyperlink>
      <w:r w:rsidRPr="00E85035">
        <w:t>. He directs the 13-language website</w:t>
      </w:r>
      <w:hyperlink r:id="rId90" w:history="1">
        <w:r w:rsidRPr="00E85035">
          <w:rPr>
            <w:rStyle w:val="Hyperlink"/>
          </w:rPr>
          <w:t>freespeechdebate.com</w:t>
        </w:r>
      </w:hyperlink>
      <w:r w:rsidRPr="00E85035">
        <w:t>. His latest book is </w:t>
      </w:r>
      <w:hyperlink r:id="rId91" w:history="1">
        <w:r w:rsidRPr="00E85035">
          <w:rPr>
            <w:rStyle w:val="Hyperlink"/>
          </w:rPr>
          <w:t>Free Speech: Ten Principles for a Connected World</w:t>
        </w:r>
      </w:hyperlink>
      <w:r>
        <w:t xml:space="preserve"> </w:t>
      </w:r>
      <w:r w:rsidRPr="00E85035">
        <w:t>https://www.theguardian.com/commentisfree/2015/oct/16/us-relations-china-war-america</w:t>
      </w:r>
    </w:p>
    <w:p w:rsidR="008138BC" w:rsidRDefault="007D3182">
      <w:pPr>
        <w:rPr>
          <w:rFonts w:eastAsiaTheme="majorEastAsia" w:cstheme="majorBidi"/>
          <w:b/>
          <w:iCs/>
          <w:sz w:val="26"/>
        </w:rPr>
      </w:pPr>
      <w:r w:rsidRPr="008138BC">
        <w:rPr>
          <w:b/>
          <w:sz w:val="24"/>
          <w:szCs w:val="24"/>
          <w:highlight w:val="yellow"/>
          <w:u w:val="single"/>
        </w:rPr>
        <w:t>They can almost certainly keep the lid on for several years but, as always happens when necessary reform is postponed, the eventual crisis will be larger. At that point, the temptation for the Communist party leadership to play the nationalist card, perhaps with an actual military move</w:t>
      </w:r>
      <w:r w:rsidRPr="008138BC">
        <w:rPr>
          <w:sz w:val="14"/>
        </w:rPr>
        <w:t xml:space="preserve">, Galtieri-style, against one of China’s Malvinas/Falkland Islands, </w:t>
      </w:r>
      <w:r w:rsidRPr="008138BC">
        <w:rPr>
          <w:b/>
          <w:sz w:val="24"/>
          <w:szCs w:val="24"/>
          <w:highlight w:val="yellow"/>
          <w:u w:val="single"/>
        </w:rPr>
        <w:t>would be very strong.</w:t>
      </w:r>
      <w:r w:rsidRPr="008138BC">
        <w:rPr>
          <w:sz w:val="14"/>
        </w:rPr>
        <w:t xml:space="preserve"> Probably this would not be a direct confrontation with a formal US ally, but </w:t>
      </w:r>
      <w:r w:rsidRPr="008138BC">
        <w:rPr>
          <w:b/>
          <w:sz w:val="24"/>
          <w:szCs w:val="24"/>
          <w:highlight w:val="yellow"/>
          <w:u w:val="single"/>
        </w:rPr>
        <w:t>the risks of miscalculation and escalation would be high. With angry, nationalist public opinion in both countries, neither the Chinese nor the American leader could be seen to lose, and both sides have</w:t>
      </w:r>
      <w:r w:rsidR="008138BC">
        <w:rPr>
          <w:b/>
          <w:sz w:val="24"/>
          <w:szCs w:val="24"/>
          <w:highlight w:val="yellow"/>
          <w:u w:val="single"/>
        </w:rPr>
        <w:t xml:space="preserve"> </w:t>
      </w:r>
      <w:r w:rsidRPr="008138BC">
        <w:rPr>
          <w:b/>
          <w:sz w:val="24"/>
          <w:szCs w:val="24"/>
          <w:highlight w:val="yellow"/>
          <w:u w:val="single"/>
        </w:rPr>
        <w:t>nuclear weapons.</w:t>
      </w:r>
      <w:r w:rsidR="008138BC">
        <w:rPr>
          <w:b/>
          <w:sz w:val="24"/>
          <w:szCs w:val="24"/>
          <w:u w:val="single"/>
        </w:rPr>
        <w:t xml:space="preserve"> </w:t>
      </w:r>
      <w:r w:rsidRPr="008138BC">
        <w:rPr>
          <w:b/>
          <w:sz w:val="24"/>
          <w:szCs w:val="24"/>
          <w:highlight w:val="yellow"/>
          <w:u w:val="single"/>
        </w:rPr>
        <w:t>This is not idle scaremongering; it’s something the US military, intelligence and thinktank communities think about all the time, in order to avoid it.</w:t>
      </w:r>
      <w:r w:rsidR="008138BC">
        <w:br w:type="page"/>
      </w:r>
    </w:p>
    <w:p w:rsidR="006844E2" w:rsidRDefault="006844E2" w:rsidP="006844E2">
      <w:pPr>
        <w:pStyle w:val="Heading4"/>
      </w:pPr>
      <w:r>
        <w:t>Growth differential key to prevent power transition</w:t>
      </w:r>
    </w:p>
    <w:p w:rsidR="006844E2" w:rsidRDefault="006844E2" w:rsidP="006844E2">
      <w:r w:rsidRPr="000A4461">
        <w:t xml:space="preserve">Ashley J. </w:t>
      </w:r>
      <w:r w:rsidRPr="00762140">
        <w:rPr>
          <w:rStyle w:val="Heading3Char"/>
          <w:rFonts w:eastAsia="Calibri"/>
        </w:rPr>
        <w:t>Tellis</w:t>
      </w:r>
      <w:r w:rsidRPr="000A4461">
        <w:t xml:space="preserve"> </w:t>
      </w:r>
      <w:r>
        <w:t>(Senior Associate at</w:t>
      </w:r>
      <w:r w:rsidRPr="000A4461">
        <w:t xml:space="preserve"> Carnegie Endowment for International Peace, specializing in international security, defen</w:t>
      </w:r>
      <w:r>
        <w:t xml:space="preserve">se and Asian strategic issues, </w:t>
      </w:r>
      <w:r w:rsidRPr="000A4461">
        <w:t>Research Director</w:t>
      </w:r>
      <w:r>
        <w:t xml:space="preserve"> of the Strategic Asia program at the</w:t>
      </w:r>
      <w:r w:rsidRPr="000A4461">
        <w:t xml:space="preserve"> Nat</w:t>
      </w:r>
      <w:r>
        <w:t xml:space="preserve">ional Bureau of Asian Research) </w:t>
      </w:r>
      <w:r w:rsidRPr="00762140">
        <w:rPr>
          <w:rStyle w:val="Heading3Char"/>
          <w:rFonts w:eastAsia="Calibri"/>
        </w:rPr>
        <w:t>2009</w:t>
      </w:r>
      <w:r>
        <w:t xml:space="preserve"> “</w:t>
      </w:r>
      <w:r w:rsidRPr="000A4461">
        <w:t xml:space="preserve">Preserving Hegemony: The Strategic </w:t>
      </w:r>
      <w:r>
        <w:t>Tasks Facing the United States”</w:t>
      </w:r>
      <w:r w:rsidRPr="000A4461">
        <w:t xml:space="preserve"> Global </w:t>
      </w:r>
      <w:r>
        <w:t>Asia, Vol.4, No. 1, Spring 2009</w:t>
      </w:r>
    </w:p>
    <w:p w:rsidR="006844E2" w:rsidRPr="008138BC" w:rsidRDefault="006844E2" w:rsidP="006844E2">
      <w:pPr>
        <w:rPr>
          <w:sz w:val="14"/>
        </w:rPr>
      </w:pPr>
      <w:r w:rsidRPr="008138BC">
        <w:rPr>
          <w:sz w:val="14"/>
        </w:rPr>
        <w:t xml:space="preserve">Precisely because </w:t>
      </w:r>
      <w:r w:rsidRPr="00282424">
        <w:rPr>
          <w:rStyle w:val="StyleUnderline"/>
        </w:rPr>
        <w:t>the desire for dominance is likely to remain a permanent feature of US geopolitical ambitions</w:t>
      </w:r>
      <w:r w:rsidRPr="008138BC">
        <w:rPr>
          <w:sz w:val="14"/>
        </w:rPr>
        <w:t xml:space="preserve"> — </w:t>
      </w:r>
      <w:r w:rsidRPr="008138BC">
        <w:rPr>
          <w:sz w:val="14"/>
          <w:szCs w:val="16"/>
        </w:rPr>
        <w:t>even though how it is exercised will certainly change in comparison to the Bush years — the central task facing the next administration will still pertain fundamentally to the issue of US power. This concern manifests itself through the triune challenges of: redefining the United States’ role in the world, renewing the foundations of US strength, and recovering the legitimacy of US actions. In other words, the next administration faces the central task of clarifying the character of US hegemony, reinvigorating the material foundations of its power, and securing international support for its policies. The challenge of comprehensively strengthening US power at this juncture, when the United States is still in the early phase of its unipolar role in global politics, arises importantly from the fact that the hegemony it has enjoyed since 1991 represents a “prize” deriving from victory in intense geopolitical competition with another great power. The historical record suggests that international politics can be unkind to such victors over the long term</w:t>
      </w:r>
      <w:r w:rsidRPr="00E906D8">
        <w:rPr>
          <w:rStyle w:val="StyleUnderline"/>
        </w:rPr>
        <w:t>.</w:t>
      </w:r>
      <w:r w:rsidRPr="00282424">
        <w:rPr>
          <w:rStyle w:val="StyleUnderline"/>
        </w:rPr>
        <w:t xml:space="preserve"> A careful scrutiny of the hegemonic cycles since 1494 confirms quite clearly that </w:t>
      </w:r>
      <w:r w:rsidRPr="00E906D8">
        <w:rPr>
          <w:rStyle w:val="StyleUnderline"/>
        </w:rPr>
        <w:t>power transitions</w:t>
      </w:r>
      <w:r w:rsidRPr="00282424">
        <w:rPr>
          <w:rStyle w:val="StyleUnderline"/>
        </w:rPr>
        <w:t xml:space="preserve"> </w:t>
      </w:r>
      <w:r w:rsidRPr="008138BC">
        <w:rPr>
          <w:sz w:val="14"/>
        </w:rPr>
        <w:t xml:space="preserve">at the core of the global system often </w:t>
      </w:r>
      <w:r w:rsidRPr="00E906D8">
        <w:rPr>
          <w:rStyle w:val="StyleUnderline"/>
        </w:rPr>
        <w:t>occur because successes in systemic struggles</w:t>
      </w:r>
      <w:r w:rsidRPr="008138BC">
        <w:rPr>
          <w:sz w:val="14"/>
        </w:rPr>
        <w:t xml:space="preserve"> — of which the Cold War is but one example — </w:t>
      </w:r>
      <w:r w:rsidRPr="00E906D8">
        <w:rPr>
          <w:rStyle w:val="StyleUnderline"/>
        </w:rPr>
        <w:t>can irreparably weaken</w:t>
      </w:r>
      <w:r w:rsidRPr="00282424">
        <w:rPr>
          <w:rStyle w:val="StyleUnderline"/>
        </w:rPr>
        <w:t xml:space="preserve"> otherwise victorious </w:t>
      </w:r>
      <w:r w:rsidRPr="00E906D8">
        <w:rPr>
          <w:rStyle w:val="StyleUnderline"/>
        </w:rPr>
        <w:t>hegemonies</w:t>
      </w:r>
      <w:r w:rsidRPr="008138BC">
        <w:rPr>
          <w:sz w:val="14"/>
        </w:rPr>
        <w:t xml:space="preserve">. The annals of the past actually corroborate the surprising proposition that no rising challenger, however capable, has ever succeeded, at least thus far, in supplanting any prevailing hegemony through cold or hot war. Over the centuries, Spain, France, Germany, Japan and the Soviet Union all tried in different ways but failed. This reassuring fact notwithstanding, </w:t>
      </w:r>
      <w:r w:rsidRPr="00282424">
        <w:rPr>
          <w:rStyle w:val="StyleUnderline"/>
        </w:rPr>
        <w:t>hegemonic transitions still occurred regularly in international politics,</w:t>
      </w:r>
      <w:r w:rsidRPr="008138BC">
        <w:rPr>
          <w:sz w:val="14"/>
        </w:rPr>
        <w:t xml:space="preserve"> a reality that points to two critical insights about succession struggles in the international system — which is a subject that ought to be of great significance to the United States and its allies as well as to its adversaries. First, </w:t>
      </w:r>
      <w:r w:rsidRPr="00282424">
        <w:rPr>
          <w:rStyle w:val="StyleUnderline"/>
        </w:rPr>
        <w:t>struggles for hegemony in global politics are rarely limited to dyadic encounters between states. These struggles involve not only the existing hegemon and the rising challenger as the preeminent antagonists</w:t>
      </w:r>
      <w:r w:rsidRPr="008138BC">
        <w:rPr>
          <w:sz w:val="14"/>
        </w:rPr>
        <w:t xml:space="preserve"> — roles that many expect will be played respectively by the United States and China over the long term — </w:t>
      </w:r>
      <w:r w:rsidRPr="00282424">
        <w:rPr>
          <w:rStyle w:val="StyleUnderline"/>
        </w:rPr>
        <w:t>but also the entire cast of international characters,</w:t>
      </w:r>
      <w:r w:rsidRPr="008138BC">
        <w:rPr>
          <w:sz w:val="14"/>
        </w:rPr>
        <w:t xml:space="preserve"> including non-state actors involved in economic processes, and the nature of their involvement in the competition become relevant to the succession process. Thus, </w:t>
      </w:r>
      <w:r w:rsidRPr="00282424">
        <w:rPr>
          <w:rStyle w:val="StyleUnderline"/>
        </w:rPr>
        <w:t>the nature of the alliances orchestrated and managed by the United</w:t>
      </w:r>
      <w:r w:rsidRPr="008138BC">
        <w:rPr>
          <w:sz w:val="14"/>
        </w:rPr>
        <w:t xml:space="preserve"> States (and possibly China as well) </w:t>
      </w:r>
      <w:r w:rsidRPr="00282424">
        <w:rPr>
          <w:rStyle w:val="StyleUnderline"/>
        </w:rPr>
        <w:t>in the future, the relationship between state entities and the global economic system and the relative burdens borne by every actor involved in this contest become relevant to the outcome</w:t>
      </w:r>
      <w:r w:rsidRPr="008138BC">
        <w:rPr>
          <w:sz w:val="14"/>
        </w:rPr>
        <w:t xml:space="preserve">. Second, and equally importantly, </w:t>
      </w:r>
      <w:r w:rsidRPr="00E906D8">
        <w:rPr>
          <w:rStyle w:val="StyleUnderline"/>
        </w:rPr>
        <w:t>who wins</w:t>
      </w:r>
      <w:r w:rsidRPr="00282424">
        <w:rPr>
          <w:rStyle w:val="StyleUnderline"/>
        </w:rPr>
        <w:t xml:space="preserve"> in the ensuing struggle</w:t>
      </w:r>
      <w:r w:rsidRPr="008138BC">
        <w:rPr>
          <w:sz w:val="14"/>
        </w:rPr>
        <w:t xml:space="preserve"> — whether that struggle is short or long, peaceful or violent — </w:t>
      </w:r>
      <w:r w:rsidRPr="00E906D8">
        <w:rPr>
          <w:rStyle w:val="StyleUnderline"/>
        </w:rPr>
        <w:t xml:space="preserve">is </w:t>
      </w:r>
      <w:r w:rsidRPr="008138BC">
        <w:rPr>
          <w:rStyle w:val="StyleUnderline"/>
          <w:highlight w:val="yellow"/>
        </w:rPr>
        <w:t>as important as by how much</w:t>
      </w:r>
      <w:r w:rsidRPr="008138BC">
        <w:rPr>
          <w:sz w:val="14"/>
        </w:rPr>
        <w:t xml:space="preserve">. </w:t>
      </w:r>
      <w:r w:rsidRPr="008138BC">
        <w:rPr>
          <w:sz w:val="14"/>
          <w:szCs w:val="16"/>
        </w:rPr>
        <w:t xml:space="preserve">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E906D8">
        <w:rPr>
          <w:rStyle w:val="StyleUnderline"/>
        </w:rPr>
        <w:t>If the</w:t>
      </w:r>
      <w:r w:rsidRPr="00282424">
        <w:rPr>
          <w:rStyle w:val="StyleUnderline"/>
        </w:rPr>
        <w:t xml:space="preserve"> </w:t>
      </w:r>
      <w:r w:rsidRPr="008138BC">
        <w:rPr>
          <w:rStyle w:val="StyleUnderline"/>
          <w:highlight w:val="yellow"/>
        </w:rPr>
        <w:t>U</w:t>
      </w:r>
      <w:r w:rsidRPr="00282424">
        <w:rPr>
          <w:rStyle w:val="StyleUnderline"/>
        </w:rPr>
        <w:t xml:space="preserve">nited </w:t>
      </w:r>
      <w:r w:rsidRPr="008138BC">
        <w:rPr>
          <w:rStyle w:val="StyleUnderline"/>
          <w:highlight w:val="yellow"/>
        </w:rPr>
        <w:t>S</w:t>
      </w:r>
      <w:r w:rsidRPr="00282424">
        <w:rPr>
          <w:rStyle w:val="StyleUnderline"/>
        </w:rPr>
        <w:t xml:space="preserve">tates </w:t>
      </w:r>
      <w:r w:rsidRPr="00E906D8">
        <w:rPr>
          <w:rStyle w:val="StyleUnderline"/>
        </w:rPr>
        <w:t>is to sustain</w:t>
      </w:r>
      <w:r w:rsidRPr="00282424">
        <w:rPr>
          <w:rStyle w:val="StyleUnderline"/>
        </w:rPr>
        <w:t xml:space="preserve"> this hard-earned </w:t>
      </w:r>
      <w:r w:rsidRPr="00E906D8">
        <w:rPr>
          <w:rStyle w:val="StyleUnderline"/>
        </w:rPr>
        <w:t>hegemony</w:t>
      </w:r>
      <w:r w:rsidRPr="008138BC">
        <w:rPr>
          <w:sz w:val="14"/>
        </w:rPr>
        <w:t xml:space="preserve"> over the long term, while countering as necessary a future Chinese challenge should it emerge, </w:t>
      </w:r>
      <w:r w:rsidRPr="00E906D8">
        <w:rPr>
          <w:rStyle w:val="StyleUnderline"/>
        </w:rPr>
        <w:t xml:space="preserve">Washington will need to amass the largest differential in power relative </w:t>
      </w:r>
      <w:r w:rsidRPr="00282424">
        <w:rPr>
          <w:rStyle w:val="StyleUnderline"/>
        </w:rPr>
        <w:t xml:space="preserve">not only </w:t>
      </w:r>
      <w:r w:rsidRPr="00E906D8">
        <w:rPr>
          <w:rStyle w:val="StyleUnderline"/>
        </w:rPr>
        <w:t>to</w:t>
      </w:r>
      <w:r w:rsidRPr="00282424">
        <w:rPr>
          <w:rStyle w:val="StyleUnderline"/>
        </w:rPr>
        <w:t xml:space="preserve"> its </w:t>
      </w:r>
      <w:r w:rsidRPr="00E906D8">
        <w:rPr>
          <w:rStyle w:val="StyleUnderline"/>
        </w:rPr>
        <w:t>rivals</w:t>
      </w:r>
      <w:r w:rsidRPr="00282424">
        <w:rPr>
          <w:rStyle w:val="StyleUnderline"/>
        </w:rPr>
        <w:t xml:space="preserve"> but also to its friends and allies</w:t>
      </w:r>
      <w:r w:rsidRPr="008138BC">
        <w:rPr>
          <w:sz w:val="14"/>
        </w:rPr>
        <w:t xml:space="preserve">. Particularly in an era of globalization, </w:t>
      </w:r>
      <w:r w:rsidRPr="00E906D8">
        <w:rPr>
          <w:rStyle w:val="StyleUnderline"/>
        </w:rPr>
        <w:t>this objective cannot be achieved without</w:t>
      </w:r>
      <w:r w:rsidRPr="00282424">
        <w:rPr>
          <w:rStyle w:val="StyleUnderline"/>
        </w:rPr>
        <w:t xml:space="preserve"> a conscious determination to follow sensible </w:t>
      </w:r>
      <w:r w:rsidRPr="00E906D8">
        <w:rPr>
          <w:rStyle w:val="StyleUnderline"/>
        </w:rPr>
        <w:t>policies that sustain economic growth</w:t>
      </w:r>
      <w:r w:rsidRPr="008138BC">
        <w:rPr>
          <w:sz w:val="14"/>
        </w:rPr>
        <w:t xml:space="preserve">, minimize unproductive expenditures, </w:t>
      </w:r>
      <w:r w:rsidRPr="00E906D8">
        <w:rPr>
          <w:rStyle w:val="StyleUnderline"/>
        </w:rPr>
        <w:t>strengthen the national innovation system,</w:t>
      </w:r>
      <w:r w:rsidRPr="008138BC">
        <w:rPr>
          <w:sz w:val="14"/>
        </w:rPr>
        <w:t xml:space="preserve"> maintain military capabilities second to none </w:t>
      </w:r>
      <w:r w:rsidRPr="00E906D8">
        <w:rPr>
          <w:rStyle w:val="StyleUnderline"/>
        </w:rPr>
        <w:t>and</w:t>
      </w:r>
      <w:r w:rsidRPr="008138BC">
        <w:rPr>
          <w:sz w:val="14"/>
        </w:rPr>
        <w:t xml:space="preserve"> enjoin political behaviors that evoke the approbation of allies and neutral states alike. The successful pursuit of such policies </w:t>
      </w:r>
      <w:r w:rsidRPr="00E906D8">
        <w:rPr>
          <w:rStyle w:val="StyleUnderline"/>
        </w:rPr>
        <w:t>will enable the</w:t>
      </w:r>
      <w:r w:rsidRPr="00282424">
        <w:rPr>
          <w:rStyle w:val="StyleUnderline"/>
        </w:rPr>
        <w:t xml:space="preserve"> </w:t>
      </w:r>
      <w:r w:rsidRPr="008138BC">
        <w:rPr>
          <w:rStyle w:val="StyleUnderline"/>
          <w:highlight w:val="yellow"/>
        </w:rPr>
        <w:t>U</w:t>
      </w:r>
      <w:r w:rsidRPr="00282424">
        <w:rPr>
          <w:rStyle w:val="StyleUnderline"/>
        </w:rPr>
        <w:t xml:space="preserve">nited </w:t>
      </w:r>
      <w:r w:rsidRPr="008138BC">
        <w:rPr>
          <w:rStyle w:val="StyleUnderline"/>
          <w:highlight w:val="yellow"/>
        </w:rPr>
        <w:t>S</w:t>
      </w:r>
      <w:r w:rsidRPr="00282424">
        <w:rPr>
          <w:rStyle w:val="StyleUnderline"/>
        </w:rPr>
        <w:t xml:space="preserve">tates </w:t>
      </w:r>
      <w:r w:rsidRPr="00E906D8">
        <w:rPr>
          <w:rStyle w:val="StyleUnderline"/>
        </w:rPr>
        <w:t xml:space="preserve">to cope more effectively with near-term challenges </w:t>
      </w:r>
      <w:r w:rsidRPr="00282424">
        <w:rPr>
          <w:rStyle w:val="StyleUnderline"/>
        </w:rPr>
        <w:t xml:space="preserve">as well, including the war on terrorism </w:t>
      </w:r>
      <w:r w:rsidRPr="00E906D8">
        <w:rPr>
          <w:rStyle w:val="StyleUnderline"/>
        </w:rPr>
        <w:t>and managing threatening regional powers,</w:t>
      </w:r>
      <w:r w:rsidRPr="008138BC">
        <w:rPr>
          <w:sz w:val="14"/>
        </w:rPr>
        <w:t xml:space="preserve"> </w:t>
      </w:r>
      <w:r w:rsidRPr="008138BC">
        <w:rPr>
          <w:sz w:val="14"/>
          <w:szCs w:val="16"/>
        </w:rPr>
        <w:t>and will ineluctably require — to return full circle — engaging the central tasks identified earlier as facing the new US administration. These tasks involve the need to satisfactorily define the character of desirable US hegemony, the need for sound policies that will renew the foundations of US strength, and the need to recover the legitimacy of US purposes and actions.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 Policy Implications US efforts in three areas will reaffirm its role as global leader: supporting a durable framework for international trade, maintaining unqualified military supremacy and ensuring the delivery of certain public goods, such as peace and security, freedom of navigation and a clean environment</w:t>
      </w:r>
      <w:r w:rsidRPr="00282424">
        <w:rPr>
          <w:rStyle w:val="StyleUnderline"/>
        </w:rPr>
        <w:t>. The renewal of traditional US economic might requires policies that favor growth and innovation</w:t>
      </w:r>
      <w:r w:rsidRPr="008138BC">
        <w:rPr>
          <w:sz w:val="14"/>
        </w:rPr>
        <w:t xml:space="preserve">, increased capital and labor pools, and sustained pursuit of total factor productivity. </w:t>
      </w:r>
      <w:r w:rsidRPr="00282424">
        <w:rPr>
          <w:rStyle w:val="StyleUnderline"/>
        </w:rPr>
        <w:t>Legitimacy is an important facet of US power that has eroded</w:t>
      </w:r>
      <w:r w:rsidRPr="008138BC">
        <w:rPr>
          <w:sz w:val="14"/>
        </w:rPr>
        <w:t xml:space="preserve"> over the last eight years. The US can secure legitimacy for future political acts by shaping world opinion through a combination of decisiveness, cultivation of key allied support and attentiveness to the views of others</w:t>
      </w:r>
      <w:r w:rsidRPr="008138BC">
        <w:rPr>
          <w:sz w:val="14"/>
        </w:rPr>
        <w:br w:type="page"/>
      </w:r>
    </w:p>
    <w:p w:rsidR="006844E2" w:rsidRDefault="006844E2" w:rsidP="006844E2">
      <w:pPr>
        <w:pStyle w:val="Heading4"/>
      </w:pPr>
      <w:r>
        <w:t>Growth differential controls the internal link to conflict</w:t>
      </w:r>
    </w:p>
    <w:p w:rsidR="006844E2" w:rsidRDefault="006844E2" w:rsidP="006844E2">
      <w:r>
        <w:t xml:space="preserve">Dr. Stephen M. </w:t>
      </w:r>
      <w:r w:rsidRPr="00762140">
        <w:rPr>
          <w:rStyle w:val="Heading3Char"/>
          <w:rFonts w:eastAsia="Calibri"/>
        </w:rPr>
        <w:t>Walt</w:t>
      </w:r>
      <w:r>
        <w:t xml:space="preserve"> (professor of international affairs at Harvard, professor of political science at the University of Chicago, assistant professor of politics and international affairs at Princeton, guest scholar at Brookings, associate at Carnegie Endowment for International Peace) </w:t>
      </w:r>
      <w:r w:rsidRPr="00762140">
        <w:rPr>
          <w:rStyle w:val="Heading3Char"/>
          <w:rFonts w:eastAsia="Calibri"/>
        </w:rPr>
        <w:t>2002</w:t>
      </w:r>
      <w:r>
        <w:t xml:space="preserve"> “American Primacy,” Naval War College Review, Spring 2002</w:t>
      </w:r>
    </w:p>
    <w:p w:rsidR="006844E2" w:rsidRPr="00E906D8" w:rsidRDefault="006844E2" w:rsidP="006844E2">
      <w:pPr>
        <w:rPr>
          <w:rStyle w:val="StyleUnderline"/>
        </w:rPr>
      </w:pPr>
      <w:r w:rsidRPr="008138BC">
        <w:rPr>
          <w:sz w:val="14"/>
        </w:rPr>
        <w:t xml:space="preserve">A second consequence of U.S. primacy is a decreased danger of great-power rivalry and a higher level of overall international tranquility. Ironically, those who argue that primacy is no longer important, because </w:t>
      </w:r>
      <w:r w:rsidRPr="00282424">
        <w:rPr>
          <w:rStyle w:val="StyleUnderline"/>
        </w:rPr>
        <w:t>the danger of war is slight</w:t>
      </w:r>
      <w:r w:rsidRPr="008138BC">
        <w:rPr>
          <w:sz w:val="14"/>
        </w:rPr>
        <w:t xml:space="preserve">, overlook the fact that the extent of American primacy is one of the main reasons why the risk of great-power war is as low as it is. For most of the past four centuries, relations among the major powers have been intensely competitive, often punctuated by major wars and occasionally by all-out struggles for hegemony. In the first half of the twentieth century, for example, great-power wars killed over eighty million people. </w:t>
      </w:r>
      <w:r w:rsidRPr="00E906D8">
        <w:rPr>
          <w:rStyle w:val="StyleUnderline"/>
        </w:rPr>
        <w:t xml:space="preserve">Today, </w:t>
      </w:r>
      <w:r w:rsidRPr="008138BC">
        <w:rPr>
          <w:sz w:val="14"/>
        </w:rPr>
        <w:t>however</w:t>
      </w:r>
      <w:r w:rsidRPr="00E906D8">
        <w:rPr>
          <w:rStyle w:val="StyleUnderline"/>
        </w:rPr>
        <w:t xml:space="preserve">, the dominant position of the </w:t>
      </w:r>
      <w:r w:rsidRPr="008138BC">
        <w:rPr>
          <w:rStyle w:val="StyleUnderline"/>
          <w:highlight w:val="yellow"/>
        </w:rPr>
        <w:t>U</w:t>
      </w:r>
      <w:r w:rsidRPr="00282424">
        <w:rPr>
          <w:rStyle w:val="StyleUnderline"/>
        </w:rPr>
        <w:t xml:space="preserve">nited </w:t>
      </w:r>
      <w:r w:rsidRPr="008138BC">
        <w:rPr>
          <w:rStyle w:val="StyleUnderline"/>
          <w:highlight w:val="yellow"/>
        </w:rPr>
        <w:t>S</w:t>
      </w:r>
      <w:r w:rsidRPr="00282424">
        <w:rPr>
          <w:rStyle w:val="StyleUnderline"/>
        </w:rPr>
        <w:t xml:space="preserve">tates </w:t>
      </w:r>
      <w:r w:rsidRPr="00E906D8">
        <w:rPr>
          <w:rStyle w:val="StyleUnderline"/>
        </w:rPr>
        <w:t>places significant limits on the possibility of great-power competition</w:t>
      </w:r>
      <w:r w:rsidRPr="008138BC">
        <w:rPr>
          <w:sz w:val="14"/>
        </w:rPr>
        <w:t xml:space="preserve">, for at least two reasons. One reason is that </w:t>
      </w:r>
      <w:r w:rsidRPr="00E906D8">
        <w:rPr>
          <w:rStyle w:val="StyleUnderline"/>
        </w:rPr>
        <w:t>because the</w:t>
      </w:r>
      <w:r w:rsidRPr="00282424">
        <w:rPr>
          <w:rStyle w:val="StyleUnderline"/>
        </w:rPr>
        <w:t xml:space="preserve"> </w:t>
      </w:r>
      <w:r w:rsidRPr="008138BC">
        <w:rPr>
          <w:rStyle w:val="StyleUnderline"/>
          <w:highlight w:val="yellow"/>
        </w:rPr>
        <w:t>U</w:t>
      </w:r>
      <w:r w:rsidRPr="00282424">
        <w:rPr>
          <w:rStyle w:val="StyleUnderline"/>
        </w:rPr>
        <w:t xml:space="preserve">nited </w:t>
      </w:r>
      <w:r w:rsidRPr="008138BC">
        <w:rPr>
          <w:rStyle w:val="StyleUnderline"/>
          <w:highlight w:val="yellow"/>
        </w:rPr>
        <w:t>S</w:t>
      </w:r>
      <w:r w:rsidRPr="00282424">
        <w:rPr>
          <w:rStyle w:val="StyleUnderline"/>
        </w:rPr>
        <w:t xml:space="preserve">tates </w:t>
      </w:r>
      <w:r w:rsidRPr="00E906D8">
        <w:rPr>
          <w:rStyle w:val="StyleUnderline"/>
        </w:rPr>
        <w:t xml:space="preserve">is currently </w:t>
      </w:r>
      <w:r w:rsidRPr="008138BC">
        <w:rPr>
          <w:rStyle w:val="StyleUnderline"/>
          <w:highlight w:val="yellow"/>
        </w:rPr>
        <w:t>so far ahead</w:t>
      </w:r>
      <w:r w:rsidRPr="00E906D8">
        <w:rPr>
          <w:rStyle w:val="StyleUnderline"/>
        </w:rPr>
        <w:t>, other major powers are not inclined to challenge its dominant position</w:t>
      </w:r>
      <w:r w:rsidRPr="00282424">
        <w:rPr>
          <w:rStyle w:val="StyleUnderline"/>
        </w:rPr>
        <w:t>.</w:t>
      </w:r>
      <w:r w:rsidRPr="008138BC">
        <w:rPr>
          <w:sz w:val="14"/>
        </w:rPr>
        <w:t xml:space="preserve"> Not only is </w:t>
      </w:r>
      <w:r w:rsidRPr="00E906D8">
        <w:rPr>
          <w:rStyle w:val="StyleUnderline"/>
        </w:rPr>
        <w:t xml:space="preserve">there </w:t>
      </w:r>
      <w:r w:rsidRPr="008138BC">
        <w:rPr>
          <w:rStyle w:val="StyleUnderline"/>
          <w:highlight w:val="yellow"/>
        </w:rPr>
        <w:t>no possibility of a “hegemonic war</w:t>
      </w:r>
      <w:r w:rsidRPr="00E906D8">
        <w:rPr>
          <w:rStyle w:val="StyleUnderline"/>
        </w:rPr>
        <w:t>”</w:t>
      </w:r>
      <w:r w:rsidRPr="008138BC">
        <w:rPr>
          <w:sz w:val="14"/>
        </w:rPr>
        <w:t xml:space="preserve"> (because there is no potential hegemon to mount a challenge), </w:t>
      </w:r>
      <w:r w:rsidRPr="00282424">
        <w:rPr>
          <w:rStyle w:val="StyleUnderline"/>
        </w:rPr>
        <w:t xml:space="preserve">but </w:t>
      </w:r>
      <w:r w:rsidRPr="00E906D8">
        <w:rPr>
          <w:rStyle w:val="StyleUnderline"/>
        </w:rPr>
        <w:t xml:space="preserve">the risk of war via miscalculation is reduced by the </w:t>
      </w:r>
      <w:r w:rsidRPr="008138BC">
        <w:rPr>
          <w:rStyle w:val="StyleUnderline"/>
          <w:highlight w:val="yellow"/>
        </w:rPr>
        <w:t>overwhelming gap</w:t>
      </w:r>
      <w:r w:rsidRPr="00E906D8">
        <w:rPr>
          <w:rStyle w:val="StyleUnderline"/>
        </w:rPr>
        <w:t xml:space="preserve"> between the </w:t>
      </w:r>
      <w:r w:rsidRPr="008138BC">
        <w:rPr>
          <w:rStyle w:val="StyleUnderline"/>
          <w:highlight w:val="yellow"/>
        </w:rPr>
        <w:t>U</w:t>
      </w:r>
      <w:r w:rsidRPr="00282424">
        <w:rPr>
          <w:rStyle w:val="StyleUnderline"/>
        </w:rPr>
        <w:t xml:space="preserve">nited </w:t>
      </w:r>
      <w:r w:rsidRPr="008138BC">
        <w:rPr>
          <w:rStyle w:val="StyleUnderline"/>
          <w:highlight w:val="yellow"/>
        </w:rPr>
        <w:t>S</w:t>
      </w:r>
      <w:r w:rsidRPr="00282424">
        <w:rPr>
          <w:rStyle w:val="StyleUnderline"/>
        </w:rPr>
        <w:t xml:space="preserve">tates </w:t>
      </w:r>
      <w:r w:rsidRPr="00E906D8">
        <w:rPr>
          <w:rStyle w:val="StyleUnderline"/>
        </w:rPr>
        <w:t xml:space="preserve">and the other </w:t>
      </w:r>
      <w:r w:rsidRPr="00282424">
        <w:rPr>
          <w:rStyle w:val="StyleUnderline"/>
        </w:rPr>
        <w:t xml:space="preserve">major </w:t>
      </w:r>
      <w:r w:rsidRPr="00E906D8">
        <w:rPr>
          <w:rStyle w:val="StyleUnderline"/>
        </w:rPr>
        <w:t>powers</w:t>
      </w:r>
      <w:r w:rsidRPr="008138BC">
        <w:rPr>
          <w:sz w:val="14"/>
        </w:rPr>
        <w:t>. Miscalculation is more likely to lead to war when the balance of power is fairly even, because in this situation both sides can convince themselves that they might be able to win. When the balance of power is heavily skewed, however, the leading state does not need to go to war and weaker states dare not try.</w:t>
      </w:r>
    </w:p>
    <w:p w:rsidR="006844E2" w:rsidRPr="008E7D36" w:rsidRDefault="006844E2" w:rsidP="006844E2">
      <w:pPr>
        <w:pStyle w:val="Heading4"/>
      </w:pPr>
      <w:r>
        <w:t>C</w:t>
      </w:r>
      <w:r w:rsidRPr="008E7D36">
        <w:t xml:space="preserve">ollapse causes multiple hotspots to escalate – </w:t>
      </w:r>
      <w:r>
        <w:t>global nuclear war</w:t>
      </w:r>
    </w:p>
    <w:p w:rsidR="006844E2" w:rsidRPr="008E7D36" w:rsidRDefault="006844E2" w:rsidP="006844E2">
      <w:r w:rsidRPr="008E7D36">
        <w:t xml:space="preserve">Robert </w:t>
      </w:r>
      <w:r w:rsidRPr="00762140">
        <w:rPr>
          <w:rStyle w:val="Heading3Char"/>
          <w:rFonts w:eastAsia="Calibri"/>
        </w:rPr>
        <w:t>Kagan</w:t>
      </w:r>
      <w:r w:rsidRPr="008E7D36">
        <w:t xml:space="preserve"> (Senior Associate at the Carnegie Endowment for International Peace and Senior Transatlantic Fellow at the German Marshall Fund) </w:t>
      </w:r>
      <w:r w:rsidRPr="00762140">
        <w:rPr>
          <w:rStyle w:val="Heading3Char"/>
          <w:rFonts w:eastAsia="Calibri"/>
        </w:rPr>
        <w:t>2007</w:t>
      </w:r>
      <w:r w:rsidRPr="008E7D36">
        <w:t xml:space="preserve"> “End of Dreams, Return of History,” Hoover Institution, No. 144, August/September, http://www.hoover.org/publications/policy-review/article/6136</w:t>
      </w:r>
    </w:p>
    <w:p w:rsidR="006844E2" w:rsidRDefault="006844E2" w:rsidP="008138BC">
      <w:r w:rsidRPr="008138BC">
        <w:rPr>
          <w:sz w:val="14"/>
        </w:rPr>
        <w:t xml:space="preserve"> The jostling for status and influence among these ambitious nations and would-be nations is a second defining feature of the new post-Cold War international system. Nationalism in all its forms is back, if it ever went away, and so is international competition for power, influence, honor, and status. </w:t>
      </w:r>
      <w:r w:rsidRPr="00282424">
        <w:rPr>
          <w:rStyle w:val="StyleUnderline"/>
        </w:rPr>
        <w:t>American predominance prevents these rivalries from intensifying</w:t>
      </w:r>
      <w:r w:rsidRPr="008138BC">
        <w:rPr>
          <w:sz w:val="14"/>
        </w:rPr>
        <w:t xml:space="preserve"> —  its regional as well as its global predominance. </w:t>
      </w:r>
      <w:r w:rsidRPr="00E906D8">
        <w:rPr>
          <w:rStyle w:val="StyleUnderline"/>
        </w:rPr>
        <w:t>Were the United States to diminish its influence</w:t>
      </w:r>
      <w:r w:rsidRPr="008138BC">
        <w:rPr>
          <w:sz w:val="14"/>
        </w:rPr>
        <w:t xml:space="preserve"> in the regions where it is currently the strongest power, the </w:t>
      </w:r>
      <w:r w:rsidRPr="00E906D8">
        <w:rPr>
          <w:rStyle w:val="StyleUnderline"/>
        </w:rPr>
        <w:t>other nations would settle disputes</w:t>
      </w:r>
      <w:r w:rsidRPr="008138BC">
        <w:rPr>
          <w:sz w:val="14"/>
        </w:rPr>
        <w:t xml:space="preserve"> as great and lesser powers have done in the past: sometimes through diplomacy and accommodation but often </w:t>
      </w:r>
      <w:r w:rsidRPr="00E906D8">
        <w:rPr>
          <w:rStyle w:val="StyleUnderline"/>
        </w:rPr>
        <w:t>through</w:t>
      </w:r>
      <w:r w:rsidRPr="008138BC">
        <w:rPr>
          <w:sz w:val="14"/>
        </w:rPr>
        <w:t xml:space="preserve"> confrontation and</w:t>
      </w:r>
      <w:r w:rsidRPr="00E906D8">
        <w:rPr>
          <w:rStyle w:val="StyleUnderline"/>
        </w:rPr>
        <w:t xml:space="preserve"> wars</w:t>
      </w:r>
      <w:r w:rsidRPr="00282424">
        <w:rPr>
          <w:rStyle w:val="StyleUnderline"/>
        </w:rPr>
        <w:t xml:space="preserve"> of varying</w:t>
      </w:r>
      <w:r w:rsidRPr="008138BC">
        <w:rPr>
          <w:sz w:val="14"/>
        </w:rPr>
        <w:t xml:space="preserve"> scope, </w:t>
      </w:r>
      <w:r w:rsidRPr="00282424">
        <w:rPr>
          <w:rStyle w:val="StyleUnderline"/>
        </w:rPr>
        <w:t>intensity, and destructiveness</w:t>
      </w:r>
      <w:r w:rsidRPr="008138BC">
        <w:rPr>
          <w:sz w:val="14"/>
        </w:rPr>
        <w:t xml:space="preserve">. One novel aspect of such a multipolar world is that </w:t>
      </w:r>
      <w:r w:rsidRPr="00E906D8">
        <w:rPr>
          <w:rStyle w:val="StyleUnderline"/>
        </w:rPr>
        <w:t>most of these powers would possess nuclear weapons. That could make wars</w:t>
      </w:r>
      <w:r w:rsidRPr="008138BC">
        <w:rPr>
          <w:sz w:val="14"/>
        </w:rPr>
        <w:t xml:space="preserve"> between them less likely, or it could simply make them </w:t>
      </w:r>
      <w:r w:rsidRPr="00E906D8">
        <w:rPr>
          <w:rStyle w:val="StyleUnderline"/>
        </w:rPr>
        <w:t>more catastrophic</w:t>
      </w:r>
      <w:r w:rsidRPr="00282424">
        <w:rPr>
          <w:rStyle w:val="StyleUnderline"/>
        </w:rPr>
        <w:t>.It is</w:t>
      </w:r>
      <w:r w:rsidRPr="008138BC">
        <w:rPr>
          <w:sz w:val="14"/>
        </w:rPr>
        <w:t xml:space="preserve"> easy but also </w:t>
      </w:r>
      <w:r w:rsidRPr="00282424">
        <w:rPr>
          <w:rStyle w:val="StyleUnderline"/>
        </w:rPr>
        <w:t>dangerous to underestimate the role the United States plays in providing</w:t>
      </w:r>
      <w:r w:rsidRPr="008138BC">
        <w:rPr>
          <w:sz w:val="14"/>
        </w:rPr>
        <w:t xml:space="preserve"> a measure of </w:t>
      </w:r>
      <w:r w:rsidRPr="00282424">
        <w:rPr>
          <w:rStyle w:val="StyleUnderline"/>
        </w:rPr>
        <w:t>stability in the world</w:t>
      </w:r>
      <w:r w:rsidRPr="008138BC">
        <w:rPr>
          <w:sz w:val="14"/>
        </w:rPr>
        <w:t xml:space="preserve"> even as it also disrupts stability. For instance, the United States is the dominant naval power everywhere, such that </w:t>
      </w:r>
      <w:r w:rsidRPr="00282424">
        <w:rPr>
          <w:rStyle w:val="StyleUnderline"/>
        </w:rPr>
        <w:t xml:space="preserve">other nations </w:t>
      </w:r>
      <w:r w:rsidRPr="008138BC">
        <w:rPr>
          <w:sz w:val="14"/>
        </w:rPr>
        <w:t xml:space="preserve">cannot compete with it even in their home waters. They </w:t>
      </w:r>
      <w:r w:rsidRPr="00282424">
        <w:rPr>
          <w:rStyle w:val="StyleUnderline"/>
        </w:rPr>
        <w:t>either happily or grudgingly allow the United States Navy to be the guarantor of international waterways and trade routes, of international access to markets and raw materials such as oil.</w:t>
      </w:r>
      <w:r w:rsidRPr="008138BC">
        <w:rPr>
          <w:sz w:val="14"/>
        </w:rPr>
        <w:t xml:space="preserve"> Even when the United States engages in a war, it is able to play its role as guardian of the waterways. </w:t>
      </w:r>
      <w:r w:rsidRPr="00282424">
        <w:rPr>
          <w:rStyle w:val="StyleUnderline"/>
        </w:rPr>
        <w:t>In a more genuinely multipolar world</w:t>
      </w:r>
      <w:r w:rsidRPr="008138BC">
        <w:rPr>
          <w:sz w:val="14"/>
        </w:rPr>
        <w:t xml:space="preserve">, however, </w:t>
      </w:r>
      <w:r w:rsidRPr="00282424">
        <w:rPr>
          <w:rStyle w:val="StyleUnderline"/>
        </w:rPr>
        <w:t>it would not</w:t>
      </w:r>
      <w:r w:rsidRPr="008138BC">
        <w:rPr>
          <w:sz w:val="14"/>
        </w:rPr>
        <w:t xml:space="preserve">. Nations would compete for naval dominance at least in their own regions and possibly beyond. Conflict between nations would involve struggles on the oceans as well as on land. Armed embargos, of the kind used in World War i </w:t>
      </w:r>
      <w:r w:rsidRPr="00282424">
        <w:rPr>
          <w:rStyle w:val="StyleUnderline"/>
        </w:rPr>
        <w:t>and other major conflicts, would disrupt trade flows</w:t>
      </w:r>
      <w:r w:rsidRPr="008138BC">
        <w:rPr>
          <w:sz w:val="14"/>
        </w:rPr>
        <w:t xml:space="preserve"> in a way that is now impossible. Such order as exists in the world rests not merely on the goodwill of peoples but on a foundation provided by American power. Even the European Union, that great geopolitical miracle, owes its founding to </w:t>
      </w:r>
      <w:r w:rsidRPr="00E906D8">
        <w:rPr>
          <w:rStyle w:val="StyleUnderline"/>
        </w:rPr>
        <w:t>American power</w:t>
      </w:r>
      <w:r w:rsidRPr="008138BC">
        <w:rPr>
          <w:sz w:val="14"/>
        </w:rPr>
        <w:t xml:space="preserve">, for without it the European nations after World War ii would never have felt secure enough to reintegrate Germany. Most Europeans recoil at the thought, but even today Europe ’s stability depends on the guarantee, however distant and one hopes unnecessary, that the United States </w:t>
      </w:r>
      <w:r w:rsidRPr="00E906D8">
        <w:rPr>
          <w:rStyle w:val="StyleUnderline"/>
        </w:rPr>
        <w:t>could step in to check any dangerous development</w:t>
      </w:r>
      <w:r w:rsidRPr="008138BC">
        <w:rPr>
          <w:sz w:val="14"/>
        </w:rPr>
        <w:t xml:space="preserve"> on the continent. </w:t>
      </w:r>
      <w:r w:rsidRPr="00E906D8">
        <w:rPr>
          <w:rStyle w:val="StyleUnderline"/>
        </w:rPr>
        <w:t>In a</w:t>
      </w:r>
      <w:r w:rsidRPr="008138BC">
        <w:rPr>
          <w:sz w:val="14"/>
        </w:rPr>
        <w:t xml:space="preserve"> genuinely </w:t>
      </w:r>
      <w:r w:rsidRPr="00E906D8">
        <w:rPr>
          <w:rStyle w:val="StyleUnderline"/>
        </w:rPr>
        <w:t>multipolar world, that would not be possible</w:t>
      </w:r>
      <w:r w:rsidRPr="00282424">
        <w:rPr>
          <w:rStyle w:val="StyleUnderline"/>
        </w:rPr>
        <w:t xml:space="preserve"> without</w:t>
      </w:r>
      <w:r w:rsidRPr="008138BC">
        <w:rPr>
          <w:sz w:val="14"/>
        </w:rPr>
        <w:t xml:space="preserve"> renewing the danger of world </w:t>
      </w:r>
      <w:r w:rsidRPr="00282424">
        <w:rPr>
          <w:rStyle w:val="StyleUnderline"/>
        </w:rPr>
        <w:t>war.</w:t>
      </w:r>
      <w:r w:rsidRPr="008138BC">
        <w:rPr>
          <w:sz w:val="14"/>
        </w:rPr>
        <w:t xml:space="preserve">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w:t>
      </w:r>
      <w:r w:rsidRPr="00282424">
        <w:rPr>
          <w:rStyle w:val="StyleUnderline"/>
        </w:rPr>
        <w:t>International order</w:t>
      </w:r>
      <w:r w:rsidRPr="008138BC">
        <w:rPr>
          <w:sz w:val="14"/>
        </w:rPr>
        <w:t xml:space="preserve"> does not rest on ideas and institutions. It </w:t>
      </w:r>
      <w:r w:rsidRPr="00282424">
        <w:rPr>
          <w:rStyle w:val="StyleUnderline"/>
        </w:rPr>
        <w:t>is shaped by configurations of power</w:t>
      </w:r>
      <w:r w:rsidRPr="008138BC">
        <w:rPr>
          <w:sz w:val="14"/>
        </w:rPr>
        <w:t>. The international order we know today reflects the distribution of power in the world since World War ii, and especially since the end of the Cold War. A different configuration of power</w:t>
      </w:r>
      <w:r w:rsidRPr="00282424">
        <w:rPr>
          <w:rStyle w:val="StyleUnderline"/>
        </w:rPr>
        <w:t>, a multipolar world</w:t>
      </w:r>
      <w:r w:rsidRPr="008138BC">
        <w:rPr>
          <w:sz w:val="14"/>
        </w:rPr>
        <w:t xml:space="preserve"> in which the poles were Russia, China, the United States, India, and Europe, </w:t>
      </w:r>
      <w:r w:rsidRPr="00282424">
        <w:rPr>
          <w:rStyle w:val="StyleUnderline"/>
        </w:rPr>
        <w:t>would produce its own kind of order, with different rules and norms reflecting the interests of the powerful states that would have a hand in shaping it.</w:t>
      </w:r>
      <w:r w:rsidRPr="008138BC">
        <w:rPr>
          <w:sz w:val="14"/>
        </w:rPr>
        <w:t xml:space="preserve">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 ’s great powers. Even under the umbrella of unipolarity, regional conflicts involving the large powers may erupt. War could erupt between China and Taiwan and draw in both the United States and Japan. War could erupt between Russia and Georgia, forcing the United States and its European allies to decide whether to intervene or suffer the consequences of a Russian victory. Conflict between India and Pakistan remains possible, as does conflict between Iran and Israel or other Middle Eastern states. These, too, could draw in other great powers, including the United States. Such conflicts may be unavoidable no matter what policies the United States pursues. But they are more likely to erupt if the United</w:t>
      </w:r>
      <w:r w:rsidR="008138BC">
        <w:rPr>
          <w:rStyle w:val="StyleUnderline"/>
        </w:rPr>
        <w:t xml:space="preserve"> </w:t>
      </w:r>
      <w:r w:rsidRPr="001E2845">
        <w:t>States weakens or withdraws from its positions of regional dominance</w:t>
      </w:r>
      <w:r w:rsidRPr="00282424">
        <w:rPr>
          <w:rStyle w:val="StyleUnderline"/>
        </w:rPr>
        <w:t>. This is especially true in East Asia, where</w:t>
      </w:r>
      <w:r w:rsidR="008138BC">
        <w:rPr>
          <w:rStyle w:val="StyleUnderline"/>
        </w:rPr>
        <w:t xml:space="preserve"> </w:t>
      </w:r>
      <w:r w:rsidRPr="00282424">
        <w:rPr>
          <w:rStyle w:val="StyleUnderline"/>
        </w:rPr>
        <w:t>most nations agree that a reliable American power has a stabilizing and pacific effect on the region</w:t>
      </w:r>
      <w:r w:rsidRPr="008E7D36">
        <w:t xml:space="preserve">. </w:t>
      </w:r>
      <w:r w:rsidRPr="00FE3BED">
        <w:t>That is certainly the view of most of China ’s neighbors. But even China, which seeks gradually to supplant the United States as the dominant power in the region, faces the dilemma that an American withdrawal could unleash an ambitious, independent, nationalist</w:t>
      </w:r>
      <w:r w:rsidR="008138BC">
        <w:t xml:space="preserve"> </w:t>
      </w:r>
      <w:r w:rsidRPr="00FE3BED">
        <w:t>Japan</w:t>
      </w:r>
      <w:r w:rsidRPr="001E2845">
        <w:t>. In Europe, too, the departure of the United States from the scene — even if it remained the world’s most powerful nation — could be destabilizing. It could tempt Russia to an even more overbearing and potentially forceful</w:t>
      </w:r>
      <w:r w:rsidRPr="00282424">
        <w:rPr>
          <w:rStyle w:val="StyleUnderline"/>
        </w:rPr>
        <w:t xml:space="preserve"> approach to unruly nations on its periphery</w:t>
      </w:r>
      <w:r w:rsidRPr="00FE3BED">
        <w:t>.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If the United States withdrew from Europe — if it adopted what some call a strategy of “offshore balancing</w:t>
      </w:r>
      <w:r w:rsidRPr="00282424">
        <w:t>” —</w:t>
      </w:r>
      <w:r w:rsidRPr="008E7D36">
        <w:t xml:space="preserve"> </w:t>
      </w:r>
      <w:r w:rsidRPr="00E906D8">
        <w:rPr>
          <w:rStyle w:val="StyleUnderline"/>
        </w:rPr>
        <w:t>this could</w:t>
      </w:r>
      <w:r w:rsidRPr="008E7D36">
        <w:t xml:space="preserve"> in time </w:t>
      </w:r>
      <w:r w:rsidRPr="00E906D8">
        <w:rPr>
          <w:rStyle w:val="StyleUnderline"/>
        </w:rPr>
        <w:t>increase</w:t>
      </w:r>
      <w:r w:rsidRPr="008E7D36">
        <w:t xml:space="preserve"> the likelihood of </w:t>
      </w:r>
      <w:r w:rsidRPr="00E906D8">
        <w:rPr>
          <w:rStyle w:val="StyleUnderline"/>
        </w:rPr>
        <w:t>conflict</w:t>
      </w:r>
      <w:r w:rsidRPr="008E7D36">
        <w:t xml:space="preserve"> involving Russia and its near neighbors, </w:t>
      </w:r>
      <w:r w:rsidRPr="00E906D8">
        <w:rPr>
          <w:rStyle w:val="StyleUnderline"/>
        </w:rPr>
        <w:t xml:space="preserve">which could in turn draw the </w:t>
      </w:r>
      <w:r w:rsidRPr="008138BC">
        <w:rPr>
          <w:rStyle w:val="StyleUnderline"/>
          <w:highlight w:val="yellow"/>
        </w:rPr>
        <w:t>U</w:t>
      </w:r>
      <w:r w:rsidRPr="00282424">
        <w:rPr>
          <w:rStyle w:val="StyleUnderline"/>
        </w:rPr>
        <w:t xml:space="preserve">nited </w:t>
      </w:r>
      <w:r w:rsidRPr="008138BC">
        <w:rPr>
          <w:rStyle w:val="StyleUnderline"/>
          <w:highlight w:val="yellow"/>
        </w:rPr>
        <w:t>S</w:t>
      </w:r>
      <w:r w:rsidRPr="00282424">
        <w:rPr>
          <w:rStyle w:val="StyleUnderline"/>
        </w:rPr>
        <w:t xml:space="preserve">tates </w:t>
      </w:r>
      <w:r w:rsidRPr="00E906D8">
        <w:rPr>
          <w:rStyle w:val="StyleUnderline"/>
        </w:rPr>
        <w:t>back in</w:t>
      </w:r>
      <w:r w:rsidRPr="008E7D36">
        <w:t xml:space="preserve"> </w:t>
      </w:r>
      <w:r w:rsidRPr="00FE3BED">
        <w:t>under unfavorable circumstances. It is also optimistic to imagine that a retrenchment of the American position in the Middle East and the assumption of a more passive, “offshore” role would lead to greater stability there.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 ’t change this. It only adds a new and more threatening dimension to the competition, which neither a sudden end to the conflict between Israel and the Palestinians nor an immediate American withdrawal from Iraq would change. The alternative to American predominance in the region is not balance and peace. It is further competition. The region and the states within it remain relatively weak.</w:t>
      </w:r>
      <w:r w:rsidRPr="008E7D36">
        <w:t xml:space="preserve"> </w:t>
      </w:r>
      <w:r w:rsidRPr="008138BC">
        <w:rPr>
          <w:rStyle w:val="StyleUnderline"/>
          <w:highlight w:val="yellow"/>
        </w:rPr>
        <w:t>A diminution of American influence would not be followed by a diminution of other external influences.</w:t>
      </w:r>
      <w:r w:rsidRPr="00282424">
        <w:rPr>
          <w:rStyle w:val="StyleUnderline"/>
        </w:rPr>
        <w:t xml:space="preserve"> One could expect deeper involvement by both China and Russia</w:t>
      </w:r>
      <w:r w:rsidRPr="008E7D36">
        <w:t xml:space="preserve">, if only to secure their interests. 18 </w:t>
      </w:r>
      <w:r w:rsidRPr="00282424">
        <w:rPr>
          <w:rStyle w:val="StyleUnderline"/>
        </w:rPr>
        <w:t>And one could also expect the more powerful states of the region</w:t>
      </w:r>
      <w:r w:rsidRPr="008E7D36">
        <w:t xml:space="preserve">, particularly Iran, </w:t>
      </w:r>
      <w:r w:rsidRPr="00282424">
        <w:rPr>
          <w:rStyle w:val="StyleUnderline"/>
        </w:rPr>
        <w:t>to expand and fill the vacuum.</w:t>
      </w:r>
      <w:r w:rsidRPr="00282424">
        <w:t xml:space="preserve"> </w:t>
      </w:r>
      <w:r w:rsidRPr="00FE3BED">
        <w:t>It is doubtful that any American administration would voluntarily take actions that could shift the balance of power in the Middle East further toward Russia, China, or Iran. The world hasn ’t changed that much. An American withdrawal from Iraq will not return things to “normal” or to a new kind of stability in the region</w:t>
      </w:r>
      <w:r w:rsidRPr="008E7D36">
        <w:t xml:space="preserve">. </w:t>
      </w:r>
      <w:r w:rsidRPr="008138BC">
        <w:rPr>
          <w:rStyle w:val="StyleUnderline"/>
          <w:highlight w:val="yellow"/>
        </w:rPr>
        <w:t>It will produce a new instability,</w:t>
      </w:r>
      <w:r w:rsidRPr="00282424">
        <w:rPr>
          <w:rStyle w:val="StyleUnderline"/>
        </w:rPr>
        <w:t xml:space="preserve"> one likely to draw the United States back in again</w:t>
      </w:r>
      <w:r>
        <w:br w:type="page"/>
      </w:r>
    </w:p>
    <w:p w:rsidR="006844E2" w:rsidRDefault="006844E2" w:rsidP="006844E2">
      <w:pPr>
        <w:pStyle w:val="Heading4"/>
      </w:pPr>
      <w:r>
        <w:t>Strong economic conditions enable the expansion of Chinese military and projection of its power.</w:t>
      </w:r>
    </w:p>
    <w:p w:rsidR="006844E2" w:rsidRDefault="006844E2" w:rsidP="006844E2">
      <w:pPr>
        <w:spacing w:line="240" w:lineRule="auto"/>
      </w:pPr>
      <w:r w:rsidRPr="00872D4E">
        <w:rPr>
          <w:b/>
          <w:u w:val="single"/>
        </w:rPr>
        <w:t>Tom Gjelten 10</w:t>
      </w:r>
      <w:r>
        <w:rPr>
          <w:b/>
          <w:u w:val="single"/>
        </w:rPr>
        <w:t xml:space="preserve"> </w:t>
      </w:r>
      <w:r w:rsidRPr="00872D4E">
        <w:t>Tom Gjelten covers issues of religion, faith, and belief for NPR News, a beat that encompasses such areas as the changing religious landscape in America, the formation of personal identity, the role of religion in politics, and social and cultural conflict arising from religious differences. His reporting draws on his many years covering national and international news from posts in Washington and around the world.</w:t>
      </w:r>
      <w:r>
        <w:t xml:space="preserve"> </w:t>
      </w:r>
      <w:r w:rsidRPr="00F558AF">
        <w:t>http://www.npr.org/templates/story/story.php?storyId=129284282</w:t>
      </w:r>
    </w:p>
    <w:p w:rsidR="006844E2" w:rsidRPr="008138BC" w:rsidRDefault="006844E2" w:rsidP="006844E2">
      <w:pPr>
        <w:rPr>
          <w:szCs w:val="18"/>
        </w:rPr>
      </w:pPr>
      <w:r w:rsidRPr="008138BC">
        <w:rPr>
          <w:szCs w:val="18"/>
        </w:rPr>
        <w:t>Their country may have just become the No. 2 economy in the world, but China's leaders seem determined to downplay the significance of the move.</w:t>
      </w:r>
      <w:r w:rsidR="008138BC" w:rsidRPr="008138BC">
        <w:rPr>
          <w:szCs w:val="18"/>
        </w:rPr>
        <w:t xml:space="preserve"> </w:t>
      </w:r>
      <w:r w:rsidRPr="008138BC">
        <w:rPr>
          <w:szCs w:val="18"/>
        </w:rPr>
        <w:t>"China is a developing country," Commerce Ministry spokesman Yao Jian said this week, in the government's initial reaction to the news of China's surpassing Japan for the first time in its gross economic output. "The quality of China's economic development still needs to be raised."</w:t>
      </w:r>
      <w:r w:rsidR="008138BC" w:rsidRPr="008138BC">
        <w:rPr>
          <w:szCs w:val="18"/>
        </w:rPr>
        <w:t xml:space="preserve"> </w:t>
      </w:r>
      <w:r w:rsidRPr="008138BC">
        <w:rPr>
          <w:szCs w:val="18"/>
        </w:rPr>
        <w:t xml:space="preserve">Behind that apparent humility, however, is a complex story of Chinese ambitions and anxieties. </w:t>
      </w:r>
      <w:r w:rsidRPr="008138BC">
        <w:rPr>
          <w:b/>
          <w:sz w:val="24"/>
          <w:szCs w:val="24"/>
          <w:highlight w:val="yellow"/>
          <w:u w:val="single"/>
        </w:rPr>
        <w:t>Just as China's second-quarter gross domestic product showed it leading Japan, the U.S. Defense Department was reporting that the country's economic achievements have enabled China "to embark on a comprehensive transformation of its military."</w:t>
      </w:r>
      <w:r w:rsidR="008138BC" w:rsidRPr="008138BC">
        <w:rPr>
          <w:szCs w:val="18"/>
        </w:rPr>
        <w:t xml:space="preserve"> </w:t>
      </w:r>
      <w:hyperlink r:id="rId92" w:history="1">
        <w:r w:rsidRPr="008138BC">
          <w:rPr>
            <w:rStyle w:val="Hyperlink"/>
            <w:szCs w:val="18"/>
          </w:rPr>
          <w:t>The annual Pentagon report</w:t>
        </w:r>
      </w:hyperlink>
      <w:r w:rsidR="008138BC" w:rsidRPr="008138BC">
        <w:rPr>
          <w:szCs w:val="18"/>
        </w:rPr>
        <w:t xml:space="preserve"> </w:t>
      </w:r>
      <w:r w:rsidRPr="008138BC">
        <w:rPr>
          <w:szCs w:val="18"/>
        </w:rPr>
        <w:t xml:space="preserve">on China's military development </w:t>
      </w:r>
      <w:r w:rsidRPr="008138BC">
        <w:rPr>
          <w:b/>
          <w:sz w:val="24"/>
          <w:szCs w:val="24"/>
          <w:highlight w:val="yellow"/>
          <w:u w:val="single"/>
        </w:rPr>
        <w:t>highlighted the country's rapid expansion of missile, submarine and space-warfare capabilities, all made possible by its dramatic economic growth.</w:t>
      </w:r>
      <w:r w:rsidR="008138BC" w:rsidRPr="008138BC">
        <w:rPr>
          <w:szCs w:val="18"/>
        </w:rPr>
        <w:t xml:space="preserve"> </w:t>
      </w:r>
      <w:r w:rsidRPr="008138BC">
        <w:rPr>
          <w:szCs w:val="18"/>
        </w:rPr>
        <w:t>China's reluctance to trumpet its economic achievement, in fact, seems mainly to reflect its reluctance to take on additional international burdens.</w:t>
      </w:r>
      <w:r w:rsidR="008138BC" w:rsidRPr="008138BC">
        <w:rPr>
          <w:szCs w:val="18"/>
        </w:rPr>
        <w:t xml:space="preserve"> </w:t>
      </w:r>
      <w:r w:rsidRPr="008138BC">
        <w:rPr>
          <w:szCs w:val="18"/>
        </w:rPr>
        <w:t>"Being recognized as one of the key economic powers in the world also brings with it a great number of responsibilities," says Eswar Prasad, a professor of trade policy at Cornell University. "Their feeling is that, given their level of development, with a per capita income less than one-tenth that of the U.S., [the Chinese] are really not in a position to shoulder some of these responsibilities."</w:t>
      </w:r>
      <w:r w:rsidR="008138BC" w:rsidRPr="008138BC">
        <w:rPr>
          <w:szCs w:val="18"/>
        </w:rPr>
        <w:t xml:space="preserve"> </w:t>
      </w:r>
      <w:r w:rsidRPr="008138BC">
        <w:rPr>
          <w:szCs w:val="18"/>
        </w:rPr>
        <w:t>In recent months, China's government has disappointed the United States and other countries with its refusal to play a higher-profile role on climate change issues and in the promotion of freer trade.</w:t>
      </w:r>
      <w:r w:rsidR="008138BC" w:rsidRPr="008138BC">
        <w:rPr>
          <w:szCs w:val="18"/>
        </w:rPr>
        <w:t xml:space="preserve"> </w:t>
      </w:r>
      <w:r w:rsidRPr="008138BC">
        <w:rPr>
          <w:szCs w:val="18"/>
        </w:rPr>
        <w:t>"The Chinese have a great track record in demanding to be treated as a great power and a mixed record in acting like one," says David Finkelstein, a former defense attache in Beijing.</w:t>
      </w:r>
      <w:r w:rsidR="008138BC" w:rsidRPr="008138BC">
        <w:rPr>
          <w:szCs w:val="18"/>
        </w:rPr>
        <w:t xml:space="preserve"> </w:t>
      </w:r>
      <w:r w:rsidRPr="008138BC">
        <w:rPr>
          <w:szCs w:val="18"/>
        </w:rPr>
        <w:t>The new Pentagon report, "Military and Security Developments Involving the People's Republic of China," suggests China wants to establish itself as a dominant regional power before claiming a larger global role. The Chinese military, according to the Pentagon, is pursuing "anti access and area denial strategies" in its corner of the world with respect to potential rivals like Japan, South Korea and the United States. In part, this means being prepared to keep U.S. and other foreign military forces as far from Chinese waters as possible.</w:t>
      </w:r>
      <w:r w:rsidR="008138BC" w:rsidRPr="008138BC">
        <w:rPr>
          <w:szCs w:val="18"/>
        </w:rPr>
        <w:t xml:space="preserve"> </w:t>
      </w:r>
      <w:r w:rsidRPr="008138BC">
        <w:rPr>
          <w:szCs w:val="18"/>
        </w:rPr>
        <w:t>"</w:t>
      </w:r>
      <w:r w:rsidRPr="008138BC">
        <w:rPr>
          <w:b/>
          <w:sz w:val="24"/>
          <w:szCs w:val="24"/>
          <w:highlight w:val="yellow"/>
          <w:u w:val="single"/>
        </w:rPr>
        <w:t>One of the missions that have been given to the Chinese Navy and the Chinese air force has been to extend China's defensive perimeter out to sea, eastward</w:t>
      </w:r>
      <w:r w:rsidRPr="008138BC">
        <w:rPr>
          <w:szCs w:val="18"/>
        </w:rPr>
        <w:t>," says Finkelstein, now at the Center for Naval Analyses. "So they're developing operational capabilities that can make it difficult for forces outside the region to operate with impunity inside China's coastal strategic areas."</w:t>
      </w:r>
      <w:r w:rsidR="008138BC" w:rsidRPr="008138BC">
        <w:rPr>
          <w:szCs w:val="18"/>
        </w:rPr>
        <w:t xml:space="preserve"> </w:t>
      </w:r>
      <w:r w:rsidRPr="008138BC">
        <w:rPr>
          <w:b/>
          <w:sz w:val="24"/>
          <w:szCs w:val="24"/>
          <w:highlight w:val="yellow"/>
          <w:u w:val="single"/>
        </w:rPr>
        <w:t>New Chinese submarines, according to the Pentagon report, are being equipped with missiles capable of destroying aircraft carriers operating anywhere in the Western Pacific</w:t>
      </w:r>
      <w:r w:rsidRPr="008138BC">
        <w:rPr>
          <w:szCs w:val="18"/>
        </w:rPr>
        <w:t>. At the same time, China is locking up oil supplies and other resources needed to fuel its economic growth, looking especially to nearby countries like Iran and Afghanistan.</w:t>
      </w:r>
      <w:r w:rsidR="008138BC" w:rsidRPr="008138BC">
        <w:rPr>
          <w:szCs w:val="18"/>
        </w:rPr>
        <w:t xml:space="preserve"> </w:t>
      </w:r>
      <w:r w:rsidRPr="008138BC">
        <w:rPr>
          <w:szCs w:val="18"/>
        </w:rPr>
        <w:t>"</w:t>
      </w:r>
      <w:r w:rsidRPr="008138BC">
        <w:rPr>
          <w:b/>
          <w:sz w:val="24"/>
          <w:szCs w:val="24"/>
          <w:highlight w:val="yellow"/>
          <w:u w:val="single"/>
        </w:rPr>
        <w:t>They do intend to become very dominant in the region</w:t>
      </w:r>
      <w:r w:rsidRPr="008138BC">
        <w:rPr>
          <w:szCs w:val="18"/>
        </w:rPr>
        <w:t>," says Cornell's Prasad, formerly the top China specialist at the International Monetary Fund. "They see economic, political and military issues as all intertwined in terms of trying to obtain their longer-term objectives."</w:t>
      </w:r>
      <w:r w:rsidR="008138BC" w:rsidRPr="008138BC">
        <w:rPr>
          <w:szCs w:val="18"/>
        </w:rPr>
        <w:t xml:space="preserve"> </w:t>
      </w:r>
      <w:r w:rsidRPr="008138BC">
        <w:rPr>
          <w:szCs w:val="18"/>
        </w:rPr>
        <w:t>International law normally recognizes a country's territorial domain only over seawaters within 12 miles of its shores, but China is claiming dominion out to 300 miles. Other Asian countries, with U.S. support, are now pushing back, as was evidenced at a meeting last month of the Association of Southeast Asian Nations in Hanoi. But China has not retreated, with Chinese leaders even asserting their domination of the Yellow Sea, between China and the Korean Peninsula.</w:t>
      </w:r>
      <w:r w:rsidR="008138BC" w:rsidRPr="008138BC">
        <w:rPr>
          <w:szCs w:val="18"/>
        </w:rPr>
        <w:t xml:space="preserve"> </w:t>
      </w:r>
      <w:r w:rsidRPr="008138BC">
        <w:rPr>
          <w:szCs w:val="18"/>
        </w:rPr>
        <w:t>"Beijing's statements about their sovereignty in the Yellow Sea as well as their sovereignty in the southern part of the China Sea reflect a new, even more expanded view [of their sovereignty claims]," says James Mulvenon of the Defense Group consultancy. He notes that the United States has repeatedly challenged China's claims, most recently in the speech given by Secretary of State Hillary Clinton at the ASEAN meeting in Hanoi.</w:t>
      </w:r>
      <w:r w:rsidR="008138BC" w:rsidRPr="008138BC">
        <w:rPr>
          <w:szCs w:val="18"/>
        </w:rPr>
        <w:t xml:space="preserve"> </w:t>
      </w:r>
      <w:r w:rsidRPr="008138BC">
        <w:rPr>
          <w:szCs w:val="18"/>
        </w:rPr>
        <w:t>"We have been very clear in the last three or four months to say that we reject that [Chinese] definition of sovereignty and that we are going to deliberately reassert our ability to operate freely in those areas," Mulvenon says.</w:t>
      </w:r>
      <w:r w:rsidR="008138BC" w:rsidRPr="008138BC">
        <w:rPr>
          <w:szCs w:val="18"/>
        </w:rPr>
        <w:t xml:space="preserve"> </w:t>
      </w:r>
      <w:r w:rsidRPr="008138BC">
        <w:rPr>
          <w:szCs w:val="18"/>
        </w:rPr>
        <w:t>Such statements, in the face of Chinese claims, suggest that if there is to be a U.S.-China military conflict in the coming years, it most likely would be a naval confrontation in some part of the China Sea.</w:t>
      </w:r>
      <w:r w:rsidR="008138BC" w:rsidRPr="008138BC">
        <w:rPr>
          <w:szCs w:val="18"/>
        </w:rPr>
        <w:t xml:space="preserve"> </w:t>
      </w:r>
      <w:r w:rsidRPr="008138BC">
        <w:rPr>
          <w:b/>
          <w:sz w:val="24"/>
          <w:szCs w:val="24"/>
          <w:highlight w:val="yellow"/>
          <w:u w:val="single"/>
        </w:rPr>
        <w:t>China, meanwhile, is also boosting its military presence in distant corners of the globe</w:t>
      </w:r>
      <w:r w:rsidRPr="008138BC">
        <w:rPr>
          <w:szCs w:val="18"/>
        </w:rPr>
        <w:t>. The Pentagon report highlighted the role of the Chinese navy in anti-piracy operations off the coast of Somalia and China's direction last year of a military medical exercise in the African nation of Gabon. Such relatively minor moves serve at least to bolster China's international image as a military player.</w:t>
      </w:r>
    </w:p>
    <w:p w:rsidR="007D3182" w:rsidRPr="00462746" w:rsidRDefault="00E42C6E" w:rsidP="00E42C6E">
      <w:pPr>
        <w:pStyle w:val="Heading1"/>
      </w:pPr>
      <w:bookmarkStart w:id="33" w:name="_Toc455188359"/>
      <w:r>
        <w:t>Counterplans</w:t>
      </w:r>
      <w:bookmarkEnd w:id="33"/>
    </w:p>
    <w:p w:rsidR="00C2695D" w:rsidRDefault="00C2695D" w:rsidP="00C2695D">
      <w:pPr>
        <w:pStyle w:val="Heading2"/>
      </w:pPr>
      <w:bookmarkStart w:id="34" w:name="_Toc455188360"/>
      <w:r>
        <w:t>HR Counterplan</w:t>
      </w:r>
      <w:r w:rsidR="00E42C6E">
        <w:t xml:space="preserve"> (or Shunning Links)</w:t>
      </w:r>
      <w:bookmarkEnd w:id="34"/>
    </w:p>
    <w:p w:rsidR="006844E2" w:rsidRDefault="006844E2" w:rsidP="00C2695D">
      <w:pPr>
        <w:pStyle w:val="Heading4"/>
      </w:pPr>
      <w:r>
        <w:t xml:space="preserve">Text: </w:t>
      </w:r>
      <w:r w:rsidRPr="009361F8">
        <w:t xml:space="preserve">The United States federal government should increase its diplomatic and economic engagement with the People’s Republic of China by negotiating and ratifying a Bilateral Investment Treaty with the People’s Republic of China. The United States federal government should assure a successful negotiation by </w:t>
      </w:r>
      <w:r w:rsidR="009637E3">
        <w:t xml:space="preserve">demanding narrow human rights protection from violations by investor in exchange for </w:t>
      </w:r>
      <w:r w:rsidRPr="009361F8">
        <w:t xml:space="preserve">acceding to demands for transparency in the CFIUS (Committee on Foreign Investment in the United States) process and accepting China’s most recent “negative list” proposal. </w:t>
      </w:r>
    </w:p>
    <w:p w:rsidR="00C2695D" w:rsidRDefault="00C2695D" w:rsidP="00C2695D">
      <w:pPr>
        <w:pStyle w:val="Heading4"/>
      </w:pPr>
      <w:r>
        <w:t>Human rights demands no investment treaties without explicit linkage</w:t>
      </w:r>
    </w:p>
    <w:p w:rsidR="00C2695D" w:rsidRDefault="00C2695D" w:rsidP="00C2695D">
      <w:r>
        <w:t xml:space="preserve">Samal Zia-Zarifi  2000 </w:t>
      </w:r>
      <w:r w:rsidRPr="0026334D">
        <w:t>International Council on Human Rights Policy</w:t>
      </w:r>
    </w:p>
    <w:p w:rsidR="00C2695D" w:rsidRDefault="003D2026" w:rsidP="00C2695D">
      <w:hyperlink r:id="rId93" w:history="1">
        <w:r w:rsidR="00C2695D" w:rsidRPr="00D44B58">
          <w:rPr>
            <w:rStyle w:val="Hyperlink"/>
          </w:rPr>
          <w:t>http://www.ichrp.org/files/papers/20/107_-_Protection_without_Protectionism__Zia-Zarifi__Samal__2000.pdf</w:t>
        </w:r>
      </w:hyperlink>
      <w:r w:rsidR="00C2695D">
        <w:t xml:space="preserve"> Business: Obligations under International Human Rights Law Geneva, 2000 “PROTECTION WITHOUT PROTECTIONISM: LINKING A MULTILATERAL INVESTMENT TREATY AND HUMAN RIGHTS”</w:t>
      </w:r>
    </w:p>
    <w:p w:rsidR="006844E2" w:rsidRDefault="00C2695D" w:rsidP="006844E2">
      <w:r>
        <w:t xml:space="preserve">This Paper1 argues that </w:t>
      </w:r>
      <w:r w:rsidRPr="008138BC">
        <w:rPr>
          <w:rStyle w:val="StyleUnderline"/>
          <w:highlight w:val="yellow"/>
        </w:rPr>
        <w:t>a multilateral investment treaty</w:t>
      </w:r>
      <w:r>
        <w:t xml:space="preserve"> (hereafter “MIT”) </w:t>
      </w:r>
      <w:r w:rsidRPr="008138BC">
        <w:rPr>
          <w:rStyle w:val="StyleUnderline"/>
          <w:highlight w:val="yellow"/>
        </w:rPr>
        <w:t xml:space="preserve">should include </w:t>
      </w:r>
      <w:r w:rsidRPr="008138BC">
        <w:rPr>
          <w:rStyle w:val="Emphasis"/>
          <w:highlight w:val="yellow"/>
        </w:rPr>
        <w:t>specific provisions</w:t>
      </w:r>
      <w:r w:rsidRPr="008138BC">
        <w:rPr>
          <w:rStyle w:val="StyleUnderline"/>
          <w:highlight w:val="yellow"/>
        </w:rPr>
        <w:t xml:space="preserve"> on human rights</w:t>
      </w:r>
      <w:r>
        <w:t xml:space="preserve"> – in other words, that </w:t>
      </w:r>
      <w:r w:rsidRPr="008138BC">
        <w:rPr>
          <w:rStyle w:val="StyleUnderline"/>
          <w:highlight w:val="yellow"/>
        </w:rPr>
        <w:t xml:space="preserve">investment and human rights should be </w:t>
      </w:r>
      <w:r w:rsidRPr="008138BC">
        <w:rPr>
          <w:rStyle w:val="Emphasis"/>
          <w:highlight w:val="yellow"/>
        </w:rPr>
        <w:t>linked</w:t>
      </w:r>
      <w:r>
        <w:t xml:space="preserve">. </w:t>
      </w:r>
      <w:r w:rsidRPr="008138BC">
        <w:rPr>
          <w:rStyle w:val="StyleUnderline"/>
          <w:highlight w:val="yellow"/>
        </w:rPr>
        <w:t>The arguments for linkage</w:t>
      </w:r>
      <w:r>
        <w:t xml:space="preserve"> that appear in this paper are not conceptually new, but </w:t>
      </w:r>
      <w:r w:rsidRPr="008138BC">
        <w:rPr>
          <w:rStyle w:val="StyleUnderline"/>
          <w:highlight w:val="yellow"/>
        </w:rPr>
        <w:t>represent a distillation of the existing and large volume of work on linkages</w:t>
      </w:r>
      <w:r>
        <w:t xml:space="preserve"> between international commerce and “social” issues like environmental protection and labor rights.2 What is relatively new is the attempt to synthesize the arguments for linkage between economic and social issues and apply them to human rights, </w:t>
      </w:r>
      <w:r w:rsidRPr="008138BC">
        <w:rPr>
          <w:rStyle w:val="StyleUnderline"/>
          <w:highlight w:val="yellow"/>
        </w:rPr>
        <w:t>especially in the framework of global investment</w:t>
      </w:r>
      <w:r>
        <w:t xml:space="preserve">. Such </w:t>
      </w:r>
      <w:r w:rsidRPr="008138BC">
        <w:rPr>
          <w:rStyle w:val="StyleUnderline"/>
          <w:highlight w:val="yellow"/>
        </w:rPr>
        <w:t xml:space="preserve">a </w:t>
      </w:r>
      <w:r w:rsidRPr="008138BC">
        <w:rPr>
          <w:rStyle w:val="Emphasis"/>
          <w:highlight w:val="yellow"/>
        </w:rPr>
        <w:t>synthesis</w:t>
      </w:r>
      <w:r w:rsidRPr="008138BC">
        <w:rPr>
          <w:rStyle w:val="StyleUnderline"/>
          <w:highlight w:val="yellow"/>
        </w:rPr>
        <w:t xml:space="preserve"> is necessary because the question of linkages between international commerce and human rights has </w:t>
      </w:r>
      <w:r w:rsidRPr="008138BC">
        <w:rPr>
          <w:rStyle w:val="Emphasis"/>
          <w:highlight w:val="yellow"/>
        </w:rPr>
        <w:t>lagged behind</w:t>
      </w:r>
      <w:r w:rsidRPr="008138BC">
        <w:rPr>
          <w:rStyle w:val="StyleUnderline"/>
          <w:highlight w:val="yellow"/>
        </w:rPr>
        <w:t xml:space="preserve"> considerations of other social issues</w:t>
      </w:r>
      <w:r>
        <w:t xml:space="preserve">, and it is this gap that this paper hopes to begin to bridge. Part 1 of this paper discusses in general terms the existing but unacknowledged connection between some human rights and global economic regimes. Part 2 synthesizes the arguments previously used for linkages of different issues with international trade instruments, specially environmental and labor issues, to provide a basic framework for a discussion of linkages between human rights and international investment. Part 3 builds on the previous sections to set out some concrete proposals about how human rights could and should be linked to an MIT. In doing so, this paper does not examine the merits or desirability of an international investment instrument, but simply argues that </w:t>
      </w:r>
      <w:r w:rsidRPr="008138BC">
        <w:rPr>
          <w:rStyle w:val="StyleUnderline"/>
          <w:highlight w:val="yellow"/>
        </w:rPr>
        <w:t xml:space="preserve">in drafting such an instrument, </w:t>
      </w:r>
      <w:r w:rsidRPr="008138BC">
        <w:rPr>
          <w:rStyle w:val="Emphasis"/>
          <w:highlight w:val="yellow"/>
        </w:rPr>
        <w:t>linkage</w:t>
      </w:r>
      <w:r w:rsidRPr="008138BC">
        <w:rPr>
          <w:rStyle w:val="StyleUnderline"/>
          <w:highlight w:val="yellow"/>
        </w:rPr>
        <w:t xml:space="preserve"> with human rights is possible, is </w:t>
      </w:r>
      <w:r w:rsidRPr="008138BC">
        <w:rPr>
          <w:rStyle w:val="Emphasis"/>
          <w:highlight w:val="yellow"/>
        </w:rPr>
        <w:t>necessary</w:t>
      </w:r>
      <w:r w:rsidRPr="008138BC">
        <w:rPr>
          <w:rStyle w:val="StyleUnderline"/>
          <w:highlight w:val="yellow"/>
        </w:rPr>
        <w:t>, and is inevitable</w:t>
      </w:r>
      <w:r>
        <w:t xml:space="preserve">. </w:t>
      </w:r>
      <w:r>
        <w:cr/>
      </w:r>
    </w:p>
    <w:p w:rsidR="008138BC" w:rsidRDefault="008138BC">
      <w:pPr>
        <w:rPr>
          <w:rFonts w:eastAsiaTheme="majorEastAsia" w:cstheme="majorBidi"/>
          <w:b/>
          <w:iCs/>
          <w:sz w:val="26"/>
        </w:rPr>
      </w:pPr>
      <w:r>
        <w:br w:type="page"/>
      </w:r>
    </w:p>
    <w:p w:rsidR="00C2695D" w:rsidRDefault="00C2695D" w:rsidP="00C2695D">
      <w:pPr>
        <w:pStyle w:val="Heading4"/>
      </w:pPr>
      <w:r>
        <w:t>Unlinked investment treaties turn the case</w:t>
      </w:r>
    </w:p>
    <w:p w:rsidR="00C2695D" w:rsidRDefault="00C2695D" w:rsidP="00C2695D">
      <w:r>
        <w:t xml:space="preserve">Samal Zia-Zarifi  2000 </w:t>
      </w:r>
      <w:r w:rsidRPr="0026334D">
        <w:t>International Council on Human Rights Policy</w:t>
      </w:r>
    </w:p>
    <w:p w:rsidR="00C2695D" w:rsidRDefault="003D2026" w:rsidP="00C2695D">
      <w:hyperlink r:id="rId94" w:history="1">
        <w:r w:rsidR="00C2695D" w:rsidRPr="00D44B58">
          <w:rPr>
            <w:rStyle w:val="Hyperlink"/>
          </w:rPr>
          <w:t>http://www.ichrp.org/files/papers/20/107_-_Protection_without_Protectionism__Zia-Zarifi__Samal__2000.pdf</w:t>
        </w:r>
      </w:hyperlink>
      <w:r w:rsidR="00C2695D">
        <w:t xml:space="preserve"> Business: Obligations under International Human Rights Law Geneva, 2000 “PROTECTION WITHOUT PROTECTIONISM: LINKING A MULTILATERAL INVESTMENT TREATY AND HUMAN RIGHTS”</w:t>
      </w:r>
    </w:p>
    <w:p w:rsidR="00C2695D" w:rsidRPr="008138BC" w:rsidRDefault="00C2695D" w:rsidP="00C2695D">
      <w:pPr>
        <w:rPr>
          <w:sz w:val="14"/>
        </w:rPr>
      </w:pPr>
      <w:r w:rsidRPr="008138BC">
        <w:rPr>
          <w:sz w:val="14"/>
        </w:rPr>
        <w:t xml:space="preserve">An instrument should link different topics if their inclusion supports the rationale underlying both topics; conversely, linkage should be avoided when the linkage opposes the policies underlying either topic. </w:t>
      </w:r>
      <w:r w:rsidRPr="008138BC">
        <w:rPr>
          <w:rStyle w:val="StyleUnderline"/>
          <w:highlight w:val="yellow"/>
        </w:rPr>
        <w:t>Given FDI’s increasing importance in international commerce</w:t>
      </w:r>
      <w:r w:rsidRPr="008138BC">
        <w:rPr>
          <w:sz w:val="14"/>
        </w:rPr>
        <w:t xml:space="preserve">, it </w:t>
      </w:r>
      <w:r w:rsidRPr="008138BC">
        <w:rPr>
          <w:sz w:val="12"/>
          <w:szCs w:val="12"/>
        </w:rPr>
        <w:t>is this area – the environment for FDI – that has become the recent focus of international attention, with the arguments previously used to justify international commerce applied specifically to FDI and the benefits of liberalization. As described more fully below, these arguments all rely on the belief that increased global commerce increases global and national wealth and thus enables greater human rights protection.33 22. Economists typically justify international commerce by some version of David Ricardo’s theory of comparative advantages, which claims that a perfectly free system of international trade allows countries to develop their best resources, thus maximizing their (and global) wealth.34 The frequently unarticulated assumption behind the theory of comparative advantage is that increased wealth leads to improved human existence.35 More recent and nuanced theories, like game theory and John Ruggie’s “embedded realism” model, whereby nations engage in international trade primarily to advance their own internal liberal policies, essentially flesh out the invisible hand approach by explaining how international commerce simultaneously aids multilateral achievement as well as domestic agendas.36 This thesis, linki</w:t>
      </w:r>
      <w:r w:rsidR="006844E2" w:rsidRPr="008138BC">
        <w:rPr>
          <w:sz w:val="12"/>
          <w:szCs w:val="12"/>
        </w:rPr>
        <w:t xml:space="preserve">ng liberalization to increased </w:t>
      </w:r>
      <w:r w:rsidRPr="008138BC">
        <w:rPr>
          <w:sz w:val="12"/>
          <w:szCs w:val="12"/>
        </w:rPr>
        <w:t xml:space="preserve"> national wealth and implicitly, better human rights protection, is the core of the OECD’s MAI, and indeed of any future MIT. 23. Most international economic institutions have recently begun to define their work more explicitly in these terms. The efforts of these institutions are simply reflections of similar concerns expressed in most international economic instruments, as seen in the growing attention to sustainable development and good governance by various Bretton Woods institutions and other multilateral development banks37, and the World Trade Organization, which prohibits the use of prison labor and allows measures relating to the protection of human health and natural resources.38 Even bilateral trade treaties state their purpose in terms of improving economic growth and social development.39 Other international institutions dealing with economic issues have gone farther in assessing economic performance in terms of its ability to improve a society. At the vanguard of this development has been the UN Development Program, which has created a fuller and more nuanced view of economic development which encompasses not just factors such as national wealth and production, but also health, education and real individual income.40 Similarly, the much-maligned UN Conference on Trade and Development (UNCTAD) has done much recently in its annual reports on international trade and investment to track not simply the volume of international commerce, but also the distribution of that trade and its real impact on the trading countries. The OECD itself has adopted this approach, couching its arguments in terms of the benefits of trade liberalization on human development.41 24. The same basic rationale supports investment treaties; for instance, the OECD justified its drive for investment liberalization thus: “Trade and foreign direct investment are major engines of growth in developed and developing countries alike. … [W]hen individuals and companies engage in specialisation and exchange, a country will exploit its comparative advantage. It will devote its natural, human, industrial and financial resources to the highest and best uses.”42 In more concrete terms, the OECD argued that “liberalisation can benefit developed and developing countries alike. As is the case for OECD countries, foreign investment brings higher wages, and is a major source of technology transfer and managerial skills in host developing countries. This contributes to rising prosperity in the developing countries concerned, as well as enhancing demand for higher value-added exports from OECD economies.”43 International institutions whose focus is international trade and investment have begun to accept that their missions are intertwined with social considerations, even if these rights are cast not as fundamental rights, but rather as the byproducts or the distant motivations for international commerce</w:t>
      </w:r>
      <w:r w:rsidRPr="008138BC">
        <w:rPr>
          <w:sz w:val="14"/>
        </w:rPr>
        <w:t xml:space="preserve">. </w:t>
      </w:r>
      <w:r w:rsidRPr="008138BC">
        <w:rPr>
          <w:rStyle w:val="StyleUnderline"/>
          <w:highlight w:val="yellow"/>
        </w:rPr>
        <w:t xml:space="preserve">To the extent that increased national wealth improves observation of human rights, this thesis conforms with the </w:t>
      </w:r>
      <w:r w:rsidRPr="008138BC">
        <w:rPr>
          <w:rStyle w:val="Emphasis"/>
          <w:highlight w:val="yellow"/>
        </w:rPr>
        <w:t>duty</w:t>
      </w:r>
      <w:r w:rsidRPr="008138BC">
        <w:rPr>
          <w:rStyle w:val="StyleUnderline"/>
          <w:highlight w:val="yellow"/>
        </w:rPr>
        <w:t xml:space="preserve"> of States to </w:t>
      </w:r>
      <w:r w:rsidRPr="008138BC">
        <w:rPr>
          <w:rStyle w:val="Emphasis"/>
          <w:highlight w:val="yellow"/>
        </w:rPr>
        <w:t>create</w:t>
      </w:r>
      <w:r w:rsidRPr="008138BC">
        <w:rPr>
          <w:rStyle w:val="StyleUnderline"/>
          <w:highlight w:val="yellow"/>
        </w:rPr>
        <w:t xml:space="preserve"> the </w:t>
      </w:r>
      <w:r w:rsidRPr="008138BC">
        <w:rPr>
          <w:rStyle w:val="Emphasis"/>
          <w:highlight w:val="yellow"/>
        </w:rPr>
        <w:t>necessary conditions</w:t>
      </w:r>
      <w:r w:rsidRPr="008138BC">
        <w:rPr>
          <w:rStyle w:val="StyleUnderline"/>
          <w:highlight w:val="yellow"/>
        </w:rPr>
        <w:t xml:space="preserve"> for improving human rights, specifically labor and social rights</w:t>
      </w:r>
      <w:r w:rsidRPr="008138BC">
        <w:rPr>
          <w:sz w:val="14"/>
        </w:rPr>
        <w:t xml:space="preserve">.44 </w:t>
      </w:r>
      <w:r w:rsidRPr="008138BC">
        <w:rPr>
          <w:rStyle w:val="StyleUnderline"/>
          <w:highlight w:val="yellow"/>
        </w:rPr>
        <w:t xml:space="preserve">Protection of human rights is </w:t>
      </w:r>
      <w:r w:rsidRPr="008138BC">
        <w:rPr>
          <w:rStyle w:val="Emphasis"/>
          <w:highlight w:val="yellow"/>
        </w:rPr>
        <w:t>necessary</w:t>
      </w:r>
      <w:r w:rsidRPr="008138BC">
        <w:rPr>
          <w:rStyle w:val="StyleUnderline"/>
          <w:highlight w:val="yellow"/>
        </w:rPr>
        <w:t xml:space="preserve"> to ensure the creation and maintenance of a </w:t>
      </w:r>
      <w:r w:rsidRPr="008138BC">
        <w:rPr>
          <w:rStyle w:val="Emphasis"/>
          <w:highlight w:val="yellow"/>
        </w:rPr>
        <w:t>stable and productive society</w:t>
      </w:r>
      <w:r w:rsidRPr="008138BC">
        <w:rPr>
          <w:sz w:val="14"/>
        </w:rPr>
        <w:t xml:space="preserve">. 45 Similarly, increased social wealth may lead to improved human rights standards. 46 There is some quantitative correlation between increasing GDP and improving human rights, for instance, which indicates that nations that provide better protection for human rights are generally those countries better at generating wealth.47 This type of empirical analysis should not be overstated; suffice it to say that there is some economic data that supports the notion that </w:t>
      </w:r>
      <w:r w:rsidRPr="008138BC">
        <w:rPr>
          <w:rStyle w:val="StyleUnderline"/>
          <w:highlight w:val="yellow"/>
        </w:rPr>
        <w:t xml:space="preserve">support for human rights may </w:t>
      </w:r>
      <w:r w:rsidRPr="008138BC">
        <w:rPr>
          <w:rStyle w:val="Emphasis"/>
          <w:highlight w:val="yellow"/>
        </w:rPr>
        <w:t>facilitate</w:t>
      </w:r>
      <w:r w:rsidRPr="008138BC">
        <w:rPr>
          <w:rStyle w:val="StyleUnderline"/>
          <w:highlight w:val="yellow"/>
        </w:rPr>
        <w:t xml:space="preserve"> economic development and trade liberalization, </w:t>
      </w:r>
      <w:r w:rsidRPr="008138BC">
        <w:rPr>
          <w:rStyle w:val="Emphasis"/>
          <w:highlight w:val="yellow"/>
        </w:rPr>
        <w:t>and</w:t>
      </w:r>
      <w:r w:rsidRPr="008138BC">
        <w:rPr>
          <w:rStyle w:val="StyleUnderline"/>
          <w:highlight w:val="yellow"/>
        </w:rPr>
        <w:t xml:space="preserve"> vice versa</w:t>
      </w:r>
      <w:r w:rsidRPr="008138BC">
        <w:rPr>
          <w:sz w:val="14"/>
        </w:rPr>
        <w:t xml:space="preserve">. </w:t>
      </w:r>
      <w:r w:rsidRPr="008138BC">
        <w:rPr>
          <w:rStyle w:val="StyleUnderline"/>
          <w:highlight w:val="yellow"/>
        </w:rPr>
        <w:t>If so</w:t>
      </w:r>
      <w:r w:rsidRPr="008138BC">
        <w:rPr>
          <w:sz w:val="14"/>
        </w:rPr>
        <w:t xml:space="preserve"> – and this is certainly the official line of international economic bodies – </w:t>
      </w:r>
      <w:r w:rsidRPr="008138BC">
        <w:rPr>
          <w:rStyle w:val="StyleUnderline"/>
          <w:highlight w:val="yellow"/>
        </w:rPr>
        <w:t xml:space="preserve">the </w:t>
      </w:r>
      <w:r w:rsidRPr="008138BC">
        <w:rPr>
          <w:rStyle w:val="Emphasis"/>
          <w:highlight w:val="yellow"/>
        </w:rPr>
        <w:t>link</w:t>
      </w:r>
      <w:r w:rsidRPr="008138BC">
        <w:rPr>
          <w:rStyle w:val="StyleUnderline"/>
          <w:highlight w:val="yellow"/>
        </w:rPr>
        <w:t xml:space="preserve"> between international investment and human rights should be encouraged by </w:t>
      </w:r>
      <w:r w:rsidRPr="008138BC">
        <w:rPr>
          <w:rStyle w:val="Emphasis"/>
          <w:highlight w:val="yellow"/>
        </w:rPr>
        <w:t>any</w:t>
      </w:r>
      <w:r w:rsidRPr="008138BC">
        <w:rPr>
          <w:sz w:val="14"/>
        </w:rPr>
        <w:t xml:space="preserve"> trade or </w:t>
      </w:r>
      <w:r w:rsidRPr="008138BC">
        <w:rPr>
          <w:rStyle w:val="Emphasis"/>
          <w:highlight w:val="yellow"/>
        </w:rPr>
        <w:t>investment</w:t>
      </w:r>
      <w:r w:rsidRPr="008138BC">
        <w:rPr>
          <w:rStyle w:val="StyleUnderline"/>
          <w:highlight w:val="yellow"/>
        </w:rPr>
        <w:t xml:space="preserve"> treaty</w:t>
      </w:r>
      <w:r w:rsidRPr="008138BC">
        <w:rPr>
          <w:sz w:val="14"/>
        </w:rPr>
        <w:t xml:space="preserve">. 26. The theoretical justification for a link between an investment treaty and the prohibition of internationally criminalized acts is even clearer. </w:t>
      </w:r>
      <w:r w:rsidRPr="008138BC">
        <w:rPr>
          <w:rStyle w:val="StyleUnderline"/>
          <w:highlight w:val="yellow"/>
        </w:rPr>
        <w:t xml:space="preserve">The pursuit of profits and the defense of </w:t>
      </w:r>
      <w:r w:rsidRPr="008138BC">
        <w:rPr>
          <w:rStyle w:val="Emphasis"/>
          <w:highlight w:val="yellow"/>
        </w:rPr>
        <w:t>investments</w:t>
      </w:r>
      <w:r w:rsidRPr="008138BC">
        <w:rPr>
          <w:sz w:val="14"/>
        </w:rPr>
        <w:t xml:space="preserve"> </w:t>
      </w:r>
      <w:r w:rsidRPr="008138BC">
        <w:rPr>
          <w:rStyle w:val="StyleUnderline"/>
          <w:highlight w:val="yellow"/>
        </w:rPr>
        <w:t xml:space="preserve">has at times led </w:t>
      </w:r>
      <w:r w:rsidRPr="008138BC">
        <w:rPr>
          <w:rStyle w:val="Emphasis"/>
          <w:highlight w:val="yellow"/>
        </w:rPr>
        <w:t>investors</w:t>
      </w:r>
      <w:r w:rsidRPr="008138BC">
        <w:rPr>
          <w:sz w:val="14"/>
        </w:rPr>
        <w:t xml:space="preserve"> – whether States or multinational corporations – </w:t>
      </w:r>
      <w:r w:rsidRPr="008138BC">
        <w:rPr>
          <w:rStyle w:val="StyleUnderline"/>
          <w:highlight w:val="yellow"/>
        </w:rPr>
        <w:t xml:space="preserve">to engage in </w:t>
      </w:r>
      <w:r w:rsidRPr="008138BC">
        <w:rPr>
          <w:rStyle w:val="Emphasis"/>
          <w:highlight w:val="yellow"/>
        </w:rPr>
        <w:t>massive atrocities</w:t>
      </w:r>
      <w:r w:rsidRPr="008138BC">
        <w:rPr>
          <w:rStyle w:val="StyleUnderline"/>
          <w:highlight w:val="yellow"/>
        </w:rPr>
        <w:t xml:space="preserve"> and violation of internationally accepted</w:t>
      </w:r>
      <w:r w:rsidRPr="008138BC">
        <w:rPr>
          <w:sz w:val="14"/>
        </w:rPr>
        <w:t xml:space="preserve"> norms of </w:t>
      </w:r>
      <w:r w:rsidRPr="008138BC">
        <w:rPr>
          <w:rStyle w:val="StyleUnderline"/>
          <w:highlight w:val="yellow"/>
        </w:rPr>
        <w:t>human rights</w:t>
      </w:r>
      <w:r w:rsidRPr="008138BC">
        <w:rPr>
          <w:sz w:val="14"/>
        </w:rPr>
        <w:t xml:space="preserve">. Some of the </w:t>
      </w:r>
      <w:r w:rsidRPr="008138BC">
        <w:rPr>
          <w:rStyle w:val="StyleUnderline"/>
          <w:highlight w:val="yellow"/>
        </w:rPr>
        <w:t>more egregious allegations include</w:t>
      </w:r>
      <w:r w:rsidRPr="008138BC">
        <w:rPr>
          <w:sz w:val="14"/>
        </w:rPr>
        <w:t xml:space="preserve"> the role of various industrialists, financiers and insurance companies in bankrolling, processing and </w:t>
      </w:r>
      <w:r w:rsidRPr="008138BC">
        <w:rPr>
          <w:rStyle w:val="StyleUnderline"/>
          <w:highlight w:val="yellow"/>
        </w:rPr>
        <w:t>profiting from Nazi rule</w:t>
      </w:r>
      <w:r w:rsidRPr="008138BC">
        <w:rPr>
          <w:sz w:val="14"/>
        </w:rPr>
        <w:t xml:space="preserve">, </w:t>
      </w:r>
      <w:r w:rsidRPr="008138BC">
        <w:rPr>
          <w:rStyle w:val="StyleUnderline"/>
          <w:highlight w:val="yellow"/>
        </w:rPr>
        <w:t>Royal Dutch Shell financing the human rights abuses perpetrated by</w:t>
      </w:r>
      <w:r w:rsidRPr="008138BC">
        <w:rPr>
          <w:sz w:val="14"/>
        </w:rPr>
        <w:t xml:space="preserve"> military government of </w:t>
      </w:r>
      <w:r w:rsidRPr="008138BC">
        <w:rPr>
          <w:rStyle w:val="StyleUnderline"/>
          <w:highlight w:val="yellow"/>
        </w:rPr>
        <w:t>Nigeria</w:t>
      </w:r>
      <w:r w:rsidRPr="008138BC">
        <w:rPr>
          <w:sz w:val="14"/>
        </w:rPr>
        <w:t xml:space="preserve">, </w:t>
      </w:r>
      <w:r w:rsidRPr="008138BC">
        <w:rPr>
          <w:rStyle w:val="StyleUnderline"/>
          <w:highlight w:val="yellow"/>
        </w:rPr>
        <w:t>and British Petroleum financing</w:t>
      </w:r>
      <w:r w:rsidRPr="008138BC">
        <w:rPr>
          <w:sz w:val="14"/>
        </w:rPr>
        <w:t xml:space="preserve"> military and </w:t>
      </w:r>
      <w:r w:rsidRPr="008138BC">
        <w:rPr>
          <w:rStyle w:val="StyleUnderline"/>
          <w:highlight w:val="yellow"/>
        </w:rPr>
        <w:t>paramilitary security</w:t>
      </w:r>
      <w:r w:rsidRPr="008138BC">
        <w:rPr>
          <w:sz w:val="14"/>
        </w:rPr>
        <w:t xml:space="preserve"> forces </w:t>
      </w:r>
      <w:r w:rsidRPr="008138BC">
        <w:rPr>
          <w:rStyle w:val="StyleUnderline"/>
          <w:highlight w:val="yellow"/>
        </w:rPr>
        <w:t>in Colombia</w:t>
      </w:r>
      <w:r w:rsidRPr="008138BC">
        <w:rPr>
          <w:sz w:val="14"/>
        </w:rPr>
        <w:t xml:space="preserve"> – all instances where investors have reportedly violated basic and internationally agreed upon standards of conduct directly or through cooperation with military forces to maintain or expand their investments. </w:t>
      </w:r>
      <w:r w:rsidRPr="008138BC">
        <w:rPr>
          <w:rStyle w:val="StyleUnderline"/>
          <w:highlight w:val="yellow"/>
        </w:rPr>
        <w:t>But these examples</w:t>
      </w:r>
      <w:r w:rsidRPr="008138BC">
        <w:rPr>
          <w:sz w:val="14"/>
        </w:rPr>
        <w:t xml:space="preserve"> are never discussed in economic terms, and hence </w:t>
      </w:r>
      <w:r w:rsidRPr="008138BC">
        <w:rPr>
          <w:rStyle w:val="StyleUnderline"/>
          <w:highlight w:val="yellow"/>
        </w:rPr>
        <w:t>never enter the agenda of economic treaties like an MIT</w:t>
      </w:r>
      <w:r w:rsidRPr="008138BC">
        <w:rPr>
          <w:sz w:val="14"/>
        </w:rPr>
        <w:t>. For this very reason</w:t>
      </w:r>
      <w:r w:rsidRPr="008138BC">
        <w:rPr>
          <w:rStyle w:val="StyleUnderline"/>
          <w:highlight w:val="yellow"/>
        </w:rPr>
        <w:t xml:space="preserve">, there is </w:t>
      </w:r>
      <w:r w:rsidRPr="008138BC">
        <w:rPr>
          <w:rStyle w:val="Emphasis"/>
          <w:highlight w:val="yellow"/>
        </w:rPr>
        <w:t>no possible economic justification</w:t>
      </w:r>
      <w:r w:rsidRPr="008138BC">
        <w:rPr>
          <w:rStyle w:val="StyleUnderline"/>
          <w:highlight w:val="yellow"/>
        </w:rPr>
        <w:t xml:space="preserve"> for maintaining silence on such abuses</w:t>
      </w:r>
      <w:r w:rsidRPr="008138BC">
        <w:rPr>
          <w:sz w:val="14"/>
        </w:rPr>
        <w:t xml:space="preserve"> of basic human rights, and any economic treaty designed for the real world should incorporate a prohibition of violations of basic international human rights standards in order to signal its awareness of the occasional crimes perpetrated by investors and its commitment to stop such acts. </w:t>
      </w:r>
      <w:r w:rsidRPr="008138BC">
        <w:rPr>
          <w:sz w:val="14"/>
        </w:rPr>
        <w:cr/>
      </w:r>
    </w:p>
    <w:p w:rsidR="00C2695D" w:rsidRDefault="00C2695D" w:rsidP="00C2695D">
      <w:pPr>
        <w:pStyle w:val="Heading4"/>
      </w:pPr>
      <w:r>
        <w:t>The CP solves stealth linkages which gut human rights, including affirmative action</w:t>
      </w:r>
    </w:p>
    <w:p w:rsidR="00C2695D" w:rsidRDefault="00C2695D" w:rsidP="00C2695D">
      <w:r>
        <w:t xml:space="preserve">Samal Zia-Zarifi  2000 </w:t>
      </w:r>
      <w:r w:rsidRPr="0026334D">
        <w:t>International Council on Human Rights Policy</w:t>
      </w:r>
    </w:p>
    <w:p w:rsidR="00C2695D" w:rsidRDefault="003D2026" w:rsidP="00C2695D">
      <w:hyperlink r:id="rId95" w:history="1">
        <w:r w:rsidR="00C2695D" w:rsidRPr="00D44B58">
          <w:rPr>
            <w:rStyle w:val="Hyperlink"/>
          </w:rPr>
          <w:t>http://www.ichrp.org/files/papers/20/107_-_Protection_without_Protectionism__Zia-Zarifi__Samal__2000.pdf</w:t>
        </w:r>
      </w:hyperlink>
      <w:r w:rsidR="00C2695D">
        <w:t xml:space="preserve"> Business: Obligations under International Human Rights Law Geneva, 2000 “PROTECTION WITHOUT PROTECTIONISM: LINKING A MULTILATERAL INVESTMENT TREATY AND HUMAN RIGHTS”</w:t>
      </w:r>
    </w:p>
    <w:p w:rsidR="00C2695D" w:rsidRPr="008138BC" w:rsidRDefault="00C2695D" w:rsidP="00C2695D">
      <w:pPr>
        <w:rPr>
          <w:sz w:val="14"/>
        </w:rPr>
      </w:pPr>
      <w:r w:rsidRPr="008138BC">
        <w:rPr>
          <w:rStyle w:val="StyleUnderline"/>
          <w:highlight w:val="yellow"/>
        </w:rPr>
        <w:t>Aside from</w:t>
      </w:r>
      <w:r w:rsidRPr="008138BC">
        <w:rPr>
          <w:sz w:val="14"/>
        </w:rPr>
        <w:t xml:space="preserve"> these </w:t>
      </w:r>
      <w:r w:rsidRPr="008138BC">
        <w:rPr>
          <w:rStyle w:val="StyleUnderline"/>
          <w:highlight w:val="yellow"/>
        </w:rPr>
        <w:t>purely utilitarian arguments in favor of linkage, it is important</w:t>
      </w:r>
      <w:r w:rsidRPr="008138BC">
        <w:rPr>
          <w:sz w:val="14"/>
        </w:rPr>
        <w:t xml:space="preserve"> here </w:t>
      </w:r>
      <w:r w:rsidRPr="008138BC">
        <w:rPr>
          <w:rStyle w:val="StyleUnderline"/>
          <w:highlight w:val="yellow"/>
        </w:rPr>
        <w:t xml:space="preserve">to point out another natural type of linkage between an MIT and human rights. This type of issue refers to what may be called </w:t>
      </w:r>
      <w:r w:rsidRPr="008138BC">
        <w:rPr>
          <w:rStyle w:val="Emphasis"/>
          <w:highlight w:val="yellow"/>
        </w:rPr>
        <w:t>“stealth linkages</w:t>
      </w:r>
      <w:r w:rsidRPr="006844E2">
        <w:rPr>
          <w:rStyle w:val="Emphasis"/>
        </w:rPr>
        <w:t>”</w:t>
      </w:r>
      <w:r w:rsidRPr="008138BC">
        <w:rPr>
          <w:sz w:val="14"/>
        </w:rPr>
        <w:t xml:space="preserve"> – that is, </w:t>
      </w:r>
      <w:r w:rsidRPr="008138BC">
        <w:rPr>
          <w:rStyle w:val="StyleUnderline"/>
          <w:highlight w:val="yellow"/>
        </w:rPr>
        <w:t xml:space="preserve">problems of </w:t>
      </w:r>
      <w:r w:rsidRPr="008138BC">
        <w:rPr>
          <w:rStyle w:val="Emphasis"/>
          <w:highlight w:val="yellow"/>
        </w:rPr>
        <w:t>omission</w:t>
      </w:r>
      <w:r w:rsidRPr="008138BC">
        <w:rPr>
          <w:rStyle w:val="StyleUnderline"/>
          <w:highlight w:val="yellow"/>
        </w:rPr>
        <w:t xml:space="preserve"> in a treaty where some economic principle directly interacts with human rights principles</w:t>
      </w:r>
      <w:r w:rsidRPr="008138BC">
        <w:rPr>
          <w:sz w:val="14"/>
        </w:rPr>
        <w:t xml:space="preserve"> but is left unaddressed. </w:t>
      </w:r>
      <w:r w:rsidRPr="008138BC">
        <w:rPr>
          <w:rStyle w:val="StyleUnderline"/>
          <w:highlight w:val="yellow"/>
        </w:rPr>
        <w:t xml:space="preserve">A prime example would be a “liberalizing” prohibition of </w:t>
      </w:r>
      <w:r w:rsidRPr="008138BC">
        <w:rPr>
          <w:sz w:val="14"/>
        </w:rPr>
        <w:t xml:space="preserve">regulations aimed at redressing historically discriminatory employment practices – that is, </w:t>
      </w:r>
      <w:r w:rsidRPr="008138BC">
        <w:rPr>
          <w:rStyle w:val="Emphasis"/>
          <w:highlight w:val="yellow"/>
        </w:rPr>
        <w:t>affirmative action</w:t>
      </w:r>
      <w:r w:rsidRPr="008138BC">
        <w:rPr>
          <w:rStyle w:val="StyleUnderline"/>
          <w:highlight w:val="yellow"/>
        </w:rPr>
        <w:t xml:space="preserve"> measures</w:t>
      </w:r>
      <w:r w:rsidRPr="008138BC">
        <w:rPr>
          <w:sz w:val="14"/>
        </w:rPr>
        <w:t xml:space="preserve">. For instance, the OECD MAI prohibited employment requirements and performance requirements that impinged upon investors’ right to hire as they pleased.63 Such a rule would of course have a tremendous impact on existing affirmative action efforts pursuant to international obligations.64 Similarly, investment provisions that limit the State’s ability to craft domestic measures for providing social human rights – the protection and promotion of the lots of minorities, women, children – would be threatened by stealth linkages. 36. </w:t>
      </w:r>
      <w:r w:rsidRPr="008138BC">
        <w:rPr>
          <w:rStyle w:val="StyleUnderline"/>
          <w:highlight w:val="yellow"/>
        </w:rPr>
        <w:t xml:space="preserve">The two basic instrumental reasons in support of linking international investment and human rights within the same treaty – avoiding negative effects of investment regulation and strengthening the positive effects – must be </w:t>
      </w:r>
      <w:r w:rsidRPr="008138BC">
        <w:rPr>
          <w:rStyle w:val="Emphasis"/>
          <w:highlight w:val="yellow"/>
        </w:rPr>
        <w:t>viably implemented</w:t>
      </w:r>
      <w:r w:rsidRPr="008138BC">
        <w:rPr>
          <w:rStyle w:val="StyleUnderline"/>
          <w:highlight w:val="yellow"/>
        </w:rPr>
        <w:t xml:space="preserve"> in a future MIT, not </w:t>
      </w:r>
      <w:r w:rsidRPr="008138BC">
        <w:rPr>
          <w:rStyle w:val="Emphasis"/>
          <w:highlight w:val="yellow"/>
        </w:rPr>
        <w:t>just</w:t>
      </w:r>
      <w:r w:rsidRPr="008138BC">
        <w:rPr>
          <w:rStyle w:val="StyleUnderline"/>
          <w:highlight w:val="yellow"/>
        </w:rPr>
        <w:t xml:space="preserve"> because they support international human rights obligations </w:t>
      </w:r>
      <w:r w:rsidRPr="008138BC">
        <w:rPr>
          <w:rStyle w:val="Emphasis"/>
          <w:highlight w:val="yellow"/>
        </w:rPr>
        <w:t>but also</w:t>
      </w:r>
      <w:r w:rsidRPr="008138BC">
        <w:rPr>
          <w:rStyle w:val="StyleUnderline"/>
          <w:highlight w:val="yellow"/>
        </w:rPr>
        <w:t xml:space="preserve"> because they create the </w:t>
      </w:r>
      <w:r w:rsidRPr="008138BC">
        <w:rPr>
          <w:rStyle w:val="Emphasis"/>
          <w:highlight w:val="yellow"/>
        </w:rPr>
        <w:t>social stability</w:t>
      </w:r>
      <w:r w:rsidRPr="008138BC">
        <w:rPr>
          <w:rStyle w:val="StyleUnderline"/>
          <w:highlight w:val="yellow"/>
        </w:rPr>
        <w:t xml:space="preserve"> necessary for economic development</w:t>
      </w:r>
      <w:r w:rsidRPr="008138BC">
        <w:rPr>
          <w:sz w:val="14"/>
        </w:rPr>
        <w:t xml:space="preserve">. As discussed in the context of conceptual reasons for such linkage, the MIT must explicitly state its goal of improving human welfare by protecting and promoting human rights. Such preambular statements alone, however, are insufficient because they are hortatory and unenforceable. The MIT’s substantive provisions must reflect the goals stated in the Preamble, basically by locking in existing international obligations against downward pressure from investment liberalization measures, and maintaining flexibility for States to improve their human rights protection within the liberalized investment regime. While extensive examination of the specific treaty provisions necessary for implementing a liberal investment regime while observing international human rights standards is beyond the scope of this Paper, below I will sketch some the basic requirements of this process. </w:t>
      </w:r>
      <w:r w:rsidRPr="008138BC">
        <w:rPr>
          <w:sz w:val="14"/>
        </w:rPr>
        <w:cr/>
      </w:r>
    </w:p>
    <w:p w:rsidR="00E42C6E" w:rsidRDefault="00E42C6E" w:rsidP="00E42C6E">
      <w:pPr>
        <w:pStyle w:val="Heading4"/>
      </w:pPr>
      <w:r>
        <w:t>Unconditional investment treaties can encourage slavery, crime, and international law violations</w:t>
      </w:r>
    </w:p>
    <w:p w:rsidR="00E42C6E" w:rsidRDefault="00E42C6E" w:rsidP="00E42C6E">
      <w:r>
        <w:t xml:space="preserve">Samal Zia-Zarifi  2000 </w:t>
      </w:r>
      <w:r w:rsidRPr="0026334D">
        <w:t>International Council on Human Rights Policy</w:t>
      </w:r>
    </w:p>
    <w:p w:rsidR="00E42C6E" w:rsidRDefault="003D2026" w:rsidP="00E42C6E">
      <w:hyperlink r:id="rId96" w:history="1">
        <w:r w:rsidR="00E42C6E" w:rsidRPr="00D44B58">
          <w:rPr>
            <w:rStyle w:val="Hyperlink"/>
          </w:rPr>
          <w:t>http://www.ichrp.org/files/papers/20/107_-_Protection_without_Protectionism__Zia-Zarifi__Samal__2000.pdf</w:t>
        </w:r>
      </w:hyperlink>
      <w:r w:rsidR="00E42C6E">
        <w:t xml:space="preserve"> Business: Obligations under International Human Rights Law Geneva, 2000 “PROTECTION WITHOUT PROTECTIONISM: LINKING A MULTILATERAL INVESTMENT TREATY AND HUMAN RIGHTS”</w:t>
      </w:r>
    </w:p>
    <w:p w:rsidR="00E42C6E" w:rsidRPr="008138BC" w:rsidRDefault="00E42C6E" w:rsidP="00E42C6E">
      <w:pPr>
        <w:rPr>
          <w:sz w:val="14"/>
        </w:rPr>
      </w:pPr>
      <w:r w:rsidRPr="008138BC">
        <w:rPr>
          <w:sz w:val="14"/>
        </w:rPr>
        <w:t xml:space="preserve">Without entering the debate about the efficacy or wisdom of trade measures as a tool of advancing human rights, suffice it to say that it is clear that </w:t>
      </w:r>
      <w:r w:rsidRPr="008138BC">
        <w:rPr>
          <w:rStyle w:val="StyleUnderline"/>
          <w:highlight w:val="yellow"/>
        </w:rPr>
        <w:t>the profit motive is widely circumscribed by international standards of behavior against the use of forced labor, financing of internationally recognized crimes, and involvement – direct or indirect – in violations of international law</w:t>
      </w:r>
      <w:r w:rsidRPr="008138BC">
        <w:rPr>
          <w:sz w:val="14"/>
        </w:rPr>
        <w:t xml:space="preserve">. </w:t>
      </w:r>
      <w:r w:rsidRPr="008138BC">
        <w:rPr>
          <w:rStyle w:val="StyleUnderline"/>
          <w:highlight w:val="yellow"/>
        </w:rPr>
        <w:t>These limits on international investment</w:t>
      </w:r>
      <w:r w:rsidRPr="008138BC">
        <w:rPr>
          <w:sz w:val="14"/>
        </w:rPr>
        <w:t xml:space="preserve"> and trade, whether imposed unilaterally or multilaterally, </w:t>
      </w:r>
      <w:r w:rsidRPr="008138BC">
        <w:rPr>
          <w:rStyle w:val="Emphasis"/>
          <w:highlight w:val="yellow"/>
        </w:rPr>
        <w:t>must</w:t>
      </w:r>
      <w:r w:rsidRPr="008138BC">
        <w:rPr>
          <w:sz w:val="14"/>
        </w:rPr>
        <w:t xml:space="preserve"> therefore </w:t>
      </w:r>
      <w:r w:rsidRPr="008138BC">
        <w:rPr>
          <w:rStyle w:val="StyleUnderline"/>
          <w:highlight w:val="yellow"/>
        </w:rPr>
        <w:t>be addressed in an MIT</w:t>
      </w:r>
      <w:r w:rsidRPr="008138BC">
        <w:rPr>
          <w:sz w:val="14"/>
        </w:rPr>
        <w:t>.29</w:t>
      </w:r>
      <w:r w:rsidRPr="008138BC">
        <w:rPr>
          <w:sz w:val="14"/>
        </w:rPr>
        <w:cr/>
      </w:r>
    </w:p>
    <w:p w:rsidR="00C2695D" w:rsidRDefault="00C2695D" w:rsidP="00C2695D">
      <w:pPr>
        <w:pStyle w:val="Heading2"/>
      </w:pPr>
      <w:bookmarkStart w:id="35" w:name="_Toc455188361"/>
      <w:r>
        <w:t>Deep PTA CP</w:t>
      </w:r>
      <w:bookmarkEnd w:id="35"/>
    </w:p>
    <w:p w:rsidR="00E42C6E" w:rsidRDefault="00E42C6E" w:rsidP="00E42C6E">
      <w:pPr>
        <w:pStyle w:val="Heading4"/>
      </w:pPr>
      <w:r>
        <w:t xml:space="preserve">Text: </w:t>
      </w:r>
      <w:r w:rsidRPr="009361F8">
        <w:t xml:space="preserve">The United States federal government should increase its diplomatic and economic engagement with the People’s Republic of China by negotiating and ratifying a </w:t>
      </w:r>
      <w:r>
        <w:t>“Deep” PTA (</w:t>
      </w:r>
      <w:r w:rsidRPr="00E42C6E">
        <w:t>preferential trade agreement</w:t>
      </w:r>
      <w:r>
        <w:t>)</w:t>
      </w:r>
      <w:r w:rsidRPr="009361F8">
        <w:t xml:space="preserve"> with the People’s Republic of China. The United States federal government should assure a successful negotiation by accepting China’s most recent “negative list” proposal. </w:t>
      </w:r>
    </w:p>
    <w:p w:rsidR="00C2695D" w:rsidRDefault="00C2695D" w:rsidP="00C2695D">
      <w:pPr>
        <w:pStyle w:val="Heading4"/>
      </w:pPr>
      <w:r>
        <w:t>Deep PTA solves better than BIT</w:t>
      </w:r>
      <w:r w:rsidR="00E42C6E">
        <w:t xml:space="preserve"> for economy and intellectual property while avoiding the CFIUS DA</w:t>
      </w:r>
    </w:p>
    <w:p w:rsidR="00C2695D" w:rsidRDefault="00C2695D" w:rsidP="00C2695D">
      <w:r>
        <w:t xml:space="preserve">Roger P. </w:t>
      </w:r>
      <w:r w:rsidRPr="00EC1F19">
        <w:rPr>
          <w:rStyle w:val="Style13ptBold"/>
        </w:rPr>
        <w:t>Alford</w:t>
      </w:r>
      <w:r>
        <w:t xml:space="preserve"> 20</w:t>
      </w:r>
      <w:r w:rsidRPr="00EC1F19">
        <w:rPr>
          <w:rStyle w:val="Style13ptBold"/>
        </w:rPr>
        <w:t>13</w:t>
      </w:r>
      <w:r>
        <w:t xml:space="preserve"> </w:t>
      </w:r>
      <w:r w:rsidRPr="00EC1F19">
        <w:rPr>
          <w:rStyle w:val="Style13ptBold"/>
        </w:rPr>
        <w:t>Notre Dame Law Professor</w:t>
      </w:r>
      <w:r>
        <w:t xml:space="preserve"> </w:t>
      </w:r>
    </w:p>
    <w:p w:rsidR="00C2695D" w:rsidRDefault="003D2026" w:rsidP="00C2695D">
      <w:hyperlink r:id="rId97" w:history="1">
        <w:r w:rsidR="00C2695D" w:rsidRPr="00D44B58">
          <w:rPr>
            <w:rStyle w:val="Hyperlink"/>
          </w:rPr>
          <w:t>http://law.scu.edu/wp-content/uploads/investment/Roger-Alford-Draft.pdf</w:t>
        </w:r>
      </w:hyperlink>
      <w:r w:rsidR="00C2695D">
        <w:rPr>
          <w:rStyle w:val="Hyperlink"/>
        </w:rPr>
        <w:t xml:space="preserve"> “</w:t>
      </w:r>
      <w:r w:rsidR="00C2695D" w:rsidRPr="00EC1F19">
        <w:t>THE CONVERGENCE OF</w:t>
      </w:r>
      <w:r w:rsidR="00C2695D">
        <w:rPr>
          <w:b/>
          <w:iCs/>
        </w:rPr>
        <w:t xml:space="preserve"> </w:t>
      </w:r>
      <w:r w:rsidR="00C2695D" w:rsidRPr="00EC1F19">
        <w:t>INTERNATIONAL TRADE AND INVESTMENT ARBITRATION</w:t>
      </w:r>
      <w:r w:rsidR="00C2695D">
        <w:t>” Acc 7-1-2016</w:t>
      </w:r>
    </w:p>
    <w:p w:rsidR="00C2695D" w:rsidRDefault="00C2695D" w:rsidP="00C2695D">
      <w:r w:rsidRPr="008138BC">
        <w:rPr>
          <w:rStyle w:val="StyleUnderline"/>
          <w:highlight w:val="yellow"/>
        </w:rPr>
        <w:t>According to one recent study of PTAs</w:t>
      </w:r>
      <w:r>
        <w:t xml:space="preserve">, 587 agreements between 3,310 countries dating from 1945 to 2009 were coded based on their content.3 Of these PTAs, </w:t>
      </w:r>
      <w:r w:rsidRPr="008138BC">
        <w:rPr>
          <w:rStyle w:val="StyleUnderline"/>
          <w:highlight w:val="yellow"/>
        </w:rPr>
        <w:t>thirty-seven percent</w:t>
      </w:r>
      <w:r>
        <w:t xml:space="preserve"> (217 agreements) </w:t>
      </w:r>
      <w:r w:rsidRPr="008138BC">
        <w:rPr>
          <w:rStyle w:val="StyleUnderline"/>
          <w:highlight w:val="yellow"/>
        </w:rPr>
        <w:t>included investment provisions and</w:t>
      </w:r>
      <w:r>
        <w:t xml:space="preserve"> thirteen percent (76 agreements) include an investor-host State </w:t>
      </w:r>
      <w:r w:rsidRPr="008138BC">
        <w:rPr>
          <w:rStyle w:val="StyleUnderline"/>
          <w:highlight w:val="yellow"/>
        </w:rPr>
        <w:t>dispute settlement mechanism</w:t>
      </w:r>
      <w:r>
        <w:t xml:space="preserve">.4 The study distinguished between “shallow” and “deep” PTAs, with the latter including measures “that do not directly concern trade—such as those protecting investments and intellectual property rights and those opening government procurement to foreign bidders.” 5 According to the study, </w:t>
      </w:r>
      <w:r w:rsidRPr="008138BC">
        <w:rPr>
          <w:rStyle w:val="StyleUnderline"/>
          <w:highlight w:val="yellow"/>
        </w:rPr>
        <w:t xml:space="preserve">the positive trade effects of deep PTAs </w:t>
      </w:r>
      <w:r w:rsidRPr="008138BC">
        <w:rPr>
          <w:rStyle w:val="Emphasis"/>
          <w:highlight w:val="yellow"/>
        </w:rPr>
        <w:t>“substantially outperform”</w:t>
      </w:r>
      <w:r w:rsidRPr="008138BC">
        <w:rPr>
          <w:rStyle w:val="StyleUnderline"/>
          <w:highlight w:val="yellow"/>
        </w:rPr>
        <w:t xml:space="preserve"> baseline GATT/WTO trade relationships. Moreover, “the deeper a PTA, the larger is its effect on trade flows between member countries.”</w:t>
      </w:r>
      <w:r>
        <w:t xml:space="preserve">6 </w:t>
      </w:r>
      <w:r w:rsidRPr="008138BC">
        <w:rPr>
          <w:rStyle w:val="StyleUnderline"/>
          <w:highlight w:val="yellow"/>
        </w:rPr>
        <w:t>Why</w:t>
      </w:r>
      <w:r>
        <w:t xml:space="preserve"> would countries </w:t>
      </w:r>
      <w:r w:rsidRPr="008138BC">
        <w:rPr>
          <w:rStyle w:val="StyleUnderline"/>
          <w:highlight w:val="yellow"/>
        </w:rPr>
        <w:t>sign deep PTAs with investment chapters instead of simply rely on shallow</w:t>
      </w:r>
      <w:r>
        <w:t xml:space="preserve"> PTAs, the WTO, or </w:t>
      </w:r>
      <w:r w:rsidRPr="008138BC">
        <w:rPr>
          <w:rStyle w:val="StyleUnderline"/>
          <w:highlight w:val="yellow"/>
        </w:rPr>
        <w:t>BITs?</w:t>
      </w:r>
      <w:r>
        <w:t xml:space="preserve"> The answer depends on the nature of the trading relationship. PTAs with investment chapters are positively and significantly correlated with intra-firm trade and vertical foreign direct investment.7 “Intra-firm trade” occurs as a result of globalized outsourcing, that is, when the components of a final product are produced or assembled by affiliated companies in two or more countries and exported back to the home country.8 </w:t>
      </w:r>
      <w:r w:rsidRPr="008138BC">
        <w:rPr>
          <w:rStyle w:val="StyleUnderline"/>
          <w:highlight w:val="yellow"/>
        </w:rPr>
        <w:t xml:space="preserve">Countries are </w:t>
      </w:r>
      <w:r w:rsidRPr="008138BC">
        <w:rPr>
          <w:rStyle w:val="Emphasis"/>
          <w:highlight w:val="yellow"/>
        </w:rPr>
        <w:t>more likely</w:t>
      </w:r>
      <w:r w:rsidRPr="008138BC">
        <w:rPr>
          <w:rStyle w:val="StyleUnderline"/>
          <w:highlight w:val="yellow"/>
        </w:rPr>
        <w:t xml:space="preserve"> to sign deep PTAs “when intra-trade firm trade is at the </w:t>
      </w:r>
      <w:r w:rsidRPr="008138BC">
        <w:rPr>
          <w:rStyle w:val="Emphasis"/>
          <w:highlight w:val="yellow"/>
        </w:rPr>
        <w:t>higher ends</w:t>
      </w:r>
      <w:r w:rsidRPr="008138BC">
        <w:rPr>
          <w:rStyle w:val="StyleUnderline"/>
          <w:highlight w:val="yellow"/>
        </w:rPr>
        <w:t xml:space="preserve"> of the value-added chain.</w:t>
      </w:r>
      <w:r>
        <w:t xml:space="preserve">”9 Moreover, intra-firm trade is negatively correlated with BITs and shallow PTAs. 10 In other words, vertical foreign direct investment resulting from globalized supply chains increases the demand for investment chapters in PTAs. The data indicates that, </w:t>
      </w:r>
      <w:r w:rsidRPr="008138BC">
        <w:rPr>
          <w:rStyle w:val="StyleUnderline"/>
          <w:highlight w:val="yellow"/>
        </w:rPr>
        <w:t>as compared to BITs</w:t>
      </w:r>
      <w:r>
        <w:t xml:space="preserve"> and shallow PTAs, </w:t>
      </w:r>
      <w:r w:rsidRPr="008138BC">
        <w:rPr>
          <w:rStyle w:val="StyleUnderline"/>
          <w:highlight w:val="yellow"/>
        </w:rPr>
        <w:t xml:space="preserve">deep PTAs with investment chapters generally are signed when countries are </w:t>
      </w:r>
      <w:r w:rsidRPr="008138BC">
        <w:rPr>
          <w:rStyle w:val="Emphasis"/>
          <w:highlight w:val="yellow"/>
        </w:rPr>
        <w:t>wealthier</w:t>
      </w:r>
      <w:r w:rsidRPr="008138BC">
        <w:rPr>
          <w:rStyle w:val="StyleUnderline"/>
          <w:highlight w:val="yellow"/>
        </w:rPr>
        <w:t xml:space="preserve"> and when intra-firm trade is at the </w:t>
      </w:r>
      <w:r w:rsidRPr="008138BC">
        <w:rPr>
          <w:rStyle w:val="Emphasis"/>
          <w:highlight w:val="yellow"/>
        </w:rPr>
        <w:t>higher ends</w:t>
      </w:r>
      <w:r w:rsidRPr="008138BC">
        <w:rPr>
          <w:rStyle w:val="StyleUnderline"/>
          <w:highlight w:val="yellow"/>
        </w:rPr>
        <w:t xml:space="preserve"> of the value-added chain</w:t>
      </w:r>
      <w:r>
        <w:t xml:space="preserve">.11 In short, </w:t>
      </w:r>
      <w:r w:rsidRPr="008138BC">
        <w:rPr>
          <w:rStyle w:val="StyleUnderline"/>
          <w:highlight w:val="yellow"/>
        </w:rPr>
        <w:t>deep PTAs are particularly desirable when trade is between rich countries</w:t>
      </w:r>
      <w:r>
        <w:t xml:space="preserve"> and relates to vertically-integrated production methods that require large capital investments. According to one study, following the signing of deep PTAs, trade in production networks between member countries increased by almost 35 percent.12 </w:t>
      </w:r>
      <w:r w:rsidRPr="008138BC">
        <w:rPr>
          <w:rStyle w:val="StyleUnderline"/>
          <w:highlight w:val="yellow"/>
        </w:rPr>
        <w:t xml:space="preserve">Deep PTAs with investment chapters also have a </w:t>
      </w:r>
      <w:r w:rsidRPr="008138BC">
        <w:rPr>
          <w:rStyle w:val="Emphasis"/>
          <w:highlight w:val="yellow"/>
        </w:rPr>
        <w:t>greater impact</w:t>
      </w:r>
      <w:r w:rsidRPr="008138BC">
        <w:rPr>
          <w:rStyle w:val="StyleUnderline"/>
          <w:highlight w:val="yellow"/>
        </w:rPr>
        <w:t xml:space="preserve"> on trade flows</w:t>
      </w:r>
      <w:r>
        <w:t xml:space="preserve"> in some sectors than others. One study calculated an increase in trade in the automotive parts and information and communication technology of 81 and 56 percent, respectively, as compared to only 20 percent in textiles.13 This suggests that </w:t>
      </w:r>
      <w:r w:rsidRPr="008138BC">
        <w:rPr>
          <w:rStyle w:val="StyleUnderline"/>
          <w:highlight w:val="yellow"/>
        </w:rPr>
        <w:t xml:space="preserve">capital-intensive industries that incorporate significant technological know-how and </w:t>
      </w:r>
      <w:r w:rsidRPr="008138BC">
        <w:rPr>
          <w:rStyle w:val="Emphasis"/>
          <w:highlight w:val="yellow"/>
        </w:rPr>
        <w:t>intellectual property</w:t>
      </w:r>
      <w:r w:rsidRPr="008138BC">
        <w:rPr>
          <w:rStyle w:val="StyleUnderline"/>
          <w:highlight w:val="yellow"/>
        </w:rPr>
        <w:t xml:space="preserve"> are more responsive to deep PTAs</w:t>
      </w:r>
      <w:r>
        <w:t>.</w:t>
      </w:r>
    </w:p>
    <w:p w:rsidR="0026334D" w:rsidRDefault="0026334D" w:rsidP="00AC1B07"/>
    <w:sectPr w:rsidR="0026334D">
      <w:head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2026" w:rsidRDefault="003D2026" w:rsidP="008138BC">
      <w:pPr>
        <w:spacing w:after="0" w:line="240" w:lineRule="auto"/>
      </w:pPr>
      <w:r>
        <w:separator/>
      </w:r>
    </w:p>
  </w:endnote>
  <w:endnote w:type="continuationSeparator" w:id="0">
    <w:p w:rsidR="003D2026" w:rsidRDefault="003D2026" w:rsidP="00813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Italic">
    <w:panose1 w:val="00000000000000000000"/>
    <w:charset w:val="00"/>
    <w:family w:val="auto"/>
    <w:notTrueType/>
    <w:pitch w:val="default"/>
    <w:sig w:usb0="00000003" w:usb1="00000000" w:usb2="00000000" w:usb3="00000000" w:csb0="00000001" w:csb1="00000000"/>
  </w:font>
  <w:font w:name="Times-Bold">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de2000">
    <w:altName w:val="Times New Roman"/>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2026" w:rsidRDefault="003D2026" w:rsidP="008138BC">
      <w:pPr>
        <w:spacing w:after="0" w:line="240" w:lineRule="auto"/>
      </w:pPr>
      <w:r>
        <w:separator/>
      </w:r>
    </w:p>
  </w:footnote>
  <w:footnote w:type="continuationSeparator" w:id="0">
    <w:p w:rsidR="003D2026" w:rsidRDefault="003D2026" w:rsidP="008138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38BC" w:rsidRDefault="008138BC" w:rsidP="008138BC">
    <w:pPr>
      <w:pStyle w:val="Header"/>
    </w:pPr>
    <w:r>
      <w:t>MSDI 2016</w:t>
    </w:r>
    <w:r>
      <w:tab/>
    </w:r>
    <w:r>
      <w:tab/>
      <w:t>Bilateral Inv Treaty Neg</w:t>
    </w:r>
  </w:p>
  <w:p w:rsidR="008138BC" w:rsidRDefault="008138BC" w:rsidP="008138BC">
    <w:pPr>
      <w:pStyle w:val="Header"/>
    </w:pPr>
    <w:r>
      <w:t>#debatelikeabear</w:t>
    </w:r>
    <w:r>
      <w:tab/>
    </w:r>
    <w:r>
      <w:tab/>
    </w:r>
    <w:r>
      <w:fldChar w:fldCharType="begin"/>
    </w:r>
    <w:r>
      <w:instrText xml:space="preserve"> PAGE   \* MERGEFORMAT </w:instrText>
    </w:r>
    <w:r>
      <w:fldChar w:fldCharType="separate"/>
    </w:r>
    <w:r>
      <w:rPr>
        <w:noProof/>
      </w:rPr>
      <w:t>70</w:t>
    </w:r>
    <w:r>
      <w:rPr>
        <w:noProof/>
      </w:rPr>
      <w:fldChar w:fldCharType="end"/>
    </w:r>
  </w:p>
  <w:p w:rsidR="008138BC" w:rsidRDefault="008138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75"/>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5326672"/>
    <w:docVar w:name="VerbatimVersion" w:val="5.1"/>
  </w:docVars>
  <w:rsids>
    <w:rsidRoot w:val="006D1F5A"/>
    <w:rsid w:val="000139A3"/>
    <w:rsid w:val="00022771"/>
    <w:rsid w:val="00100833"/>
    <w:rsid w:val="00104529"/>
    <w:rsid w:val="00105942"/>
    <w:rsid w:val="00107396"/>
    <w:rsid w:val="00142792"/>
    <w:rsid w:val="00144A4C"/>
    <w:rsid w:val="00156950"/>
    <w:rsid w:val="00176AB0"/>
    <w:rsid w:val="00177B7D"/>
    <w:rsid w:val="0018322D"/>
    <w:rsid w:val="001B5776"/>
    <w:rsid w:val="001E527A"/>
    <w:rsid w:val="001F78CE"/>
    <w:rsid w:val="002453A0"/>
    <w:rsid w:val="00251FC7"/>
    <w:rsid w:val="0026334D"/>
    <w:rsid w:val="002855A7"/>
    <w:rsid w:val="002B146A"/>
    <w:rsid w:val="002B5E17"/>
    <w:rsid w:val="00315690"/>
    <w:rsid w:val="00316B75"/>
    <w:rsid w:val="00325646"/>
    <w:rsid w:val="00343BBD"/>
    <w:rsid w:val="003460F2"/>
    <w:rsid w:val="0038158C"/>
    <w:rsid w:val="003902BA"/>
    <w:rsid w:val="003A09E2"/>
    <w:rsid w:val="003D2026"/>
    <w:rsid w:val="003F72F3"/>
    <w:rsid w:val="00407037"/>
    <w:rsid w:val="004605D6"/>
    <w:rsid w:val="004771F1"/>
    <w:rsid w:val="00493C40"/>
    <w:rsid w:val="004A46EF"/>
    <w:rsid w:val="004B06EE"/>
    <w:rsid w:val="004C60E8"/>
    <w:rsid w:val="004E3579"/>
    <w:rsid w:val="004E728B"/>
    <w:rsid w:val="004F39E0"/>
    <w:rsid w:val="004F4626"/>
    <w:rsid w:val="00516246"/>
    <w:rsid w:val="00537BD5"/>
    <w:rsid w:val="00571691"/>
    <w:rsid w:val="0057268A"/>
    <w:rsid w:val="005D2912"/>
    <w:rsid w:val="005E5D5B"/>
    <w:rsid w:val="006065BD"/>
    <w:rsid w:val="0062444A"/>
    <w:rsid w:val="00627CCC"/>
    <w:rsid w:val="006325B5"/>
    <w:rsid w:val="00645FA9"/>
    <w:rsid w:val="00647866"/>
    <w:rsid w:val="00665003"/>
    <w:rsid w:val="006720FA"/>
    <w:rsid w:val="006844E2"/>
    <w:rsid w:val="006A2AD0"/>
    <w:rsid w:val="006A3C29"/>
    <w:rsid w:val="006C2375"/>
    <w:rsid w:val="006D1F5A"/>
    <w:rsid w:val="006D4ECC"/>
    <w:rsid w:val="00722258"/>
    <w:rsid w:val="007243E5"/>
    <w:rsid w:val="0075121F"/>
    <w:rsid w:val="00766EA0"/>
    <w:rsid w:val="00770F52"/>
    <w:rsid w:val="00777340"/>
    <w:rsid w:val="00797C66"/>
    <w:rsid w:val="007A2226"/>
    <w:rsid w:val="007A34E9"/>
    <w:rsid w:val="007C7B60"/>
    <w:rsid w:val="007D3182"/>
    <w:rsid w:val="007F5B66"/>
    <w:rsid w:val="00803B40"/>
    <w:rsid w:val="008138BC"/>
    <w:rsid w:val="00823A1C"/>
    <w:rsid w:val="00845B9D"/>
    <w:rsid w:val="00860984"/>
    <w:rsid w:val="008B3ECB"/>
    <w:rsid w:val="008B4E85"/>
    <w:rsid w:val="008C1B2E"/>
    <w:rsid w:val="0091627E"/>
    <w:rsid w:val="009361F8"/>
    <w:rsid w:val="00936C80"/>
    <w:rsid w:val="009637E3"/>
    <w:rsid w:val="0097032B"/>
    <w:rsid w:val="009962C7"/>
    <w:rsid w:val="009D2EAD"/>
    <w:rsid w:val="009D54B2"/>
    <w:rsid w:val="009E1922"/>
    <w:rsid w:val="009E5B0C"/>
    <w:rsid w:val="009F7ED2"/>
    <w:rsid w:val="00A24727"/>
    <w:rsid w:val="00A93661"/>
    <w:rsid w:val="00A95652"/>
    <w:rsid w:val="00AC0AB8"/>
    <w:rsid w:val="00AC1B07"/>
    <w:rsid w:val="00B33C6D"/>
    <w:rsid w:val="00B4508F"/>
    <w:rsid w:val="00B55AD5"/>
    <w:rsid w:val="00B8057C"/>
    <w:rsid w:val="00BD6238"/>
    <w:rsid w:val="00BF593B"/>
    <w:rsid w:val="00BF773A"/>
    <w:rsid w:val="00BF7E81"/>
    <w:rsid w:val="00C13773"/>
    <w:rsid w:val="00C17CC8"/>
    <w:rsid w:val="00C2695D"/>
    <w:rsid w:val="00C83417"/>
    <w:rsid w:val="00C9604F"/>
    <w:rsid w:val="00CA19AA"/>
    <w:rsid w:val="00CC0E45"/>
    <w:rsid w:val="00CC5298"/>
    <w:rsid w:val="00CD736E"/>
    <w:rsid w:val="00CD798D"/>
    <w:rsid w:val="00CE033F"/>
    <w:rsid w:val="00CE161E"/>
    <w:rsid w:val="00CF59A8"/>
    <w:rsid w:val="00D04526"/>
    <w:rsid w:val="00D213EA"/>
    <w:rsid w:val="00D325A9"/>
    <w:rsid w:val="00D36A8A"/>
    <w:rsid w:val="00D61409"/>
    <w:rsid w:val="00D6691E"/>
    <w:rsid w:val="00D71170"/>
    <w:rsid w:val="00D75F6E"/>
    <w:rsid w:val="00D9519E"/>
    <w:rsid w:val="00DA089C"/>
    <w:rsid w:val="00DA1C92"/>
    <w:rsid w:val="00DA25D4"/>
    <w:rsid w:val="00DA6538"/>
    <w:rsid w:val="00DC6E43"/>
    <w:rsid w:val="00E15E75"/>
    <w:rsid w:val="00E24759"/>
    <w:rsid w:val="00E27268"/>
    <w:rsid w:val="00E42C6E"/>
    <w:rsid w:val="00E42CAB"/>
    <w:rsid w:val="00E444CE"/>
    <w:rsid w:val="00E44D19"/>
    <w:rsid w:val="00E5262C"/>
    <w:rsid w:val="00E85798"/>
    <w:rsid w:val="00EB7B16"/>
    <w:rsid w:val="00EC13BC"/>
    <w:rsid w:val="00EC1F19"/>
    <w:rsid w:val="00EC7DC4"/>
    <w:rsid w:val="00ED30CF"/>
    <w:rsid w:val="00F176EF"/>
    <w:rsid w:val="00F24205"/>
    <w:rsid w:val="00F45E10"/>
    <w:rsid w:val="00F63123"/>
    <w:rsid w:val="00F6364A"/>
    <w:rsid w:val="00F9113A"/>
    <w:rsid w:val="00FA7C54"/>
    <w:rsid w:val="00FB1397"/>
    <w:rsid w:val="00FD013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0F8A91-236A-4C39-96D6-22788E9D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2444A"/>
    <w:rPr>
      <w:rFonts w:ascii="Calibri" w:hAnsi="Calibri"/>
    </w:rPr>
  </w:style>
  <w:style w:type="paragraph" w:styleId="Heading1">
    <w:name w:val="heading 1"/>
    <w:aliases w:val="Pocket"/>
    <w:basedOn w:val="Normal"/>
    <w:next w:val="Normal"/>
    <w:link w:val="Heading1Char"/>
    <w:qFormat/>
    <w:rsid w:val="006244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244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244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 Char2 Char,Heading 2 Char1 Char Char,TAG,No Spacing4,No Spacing11111,No Spacing5,No Spacing21,Card,Tags,tags,No Spacing1111,ta"/>
    <w:basedOn w:val="Normal"/>
    <w:next w:val="Normal"/>
    <w:link w:val="Heading4Char"/>
    <w:uiPriority w:val="3"/>
    <w:unhideWhenUsed/>
    <w:qFormat/>
    <w:rsid w:val="006244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75121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244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444A"/>
  </w:style>
  <w:style w:type="character" w:customStyle="1" w:styleId="Heading1Char">
    <w:name w:val="Heading 1 Char"/>
    <w:aliases w:val="Pocket Char"/>
    <w:basedOn w:val="DefaultParagraphFont"/>
    <w:link w:val="Heading1"/>
    <w:rsid w:val="0062444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444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44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 Char2 Char Char,Heading 2 Char1 Char Char Char,TAG Char"/>
    <w:basedOn w:val="DefaultParagraphFont"/>
    <w:link w:val="Heading4"/>
    <w:uiPriority w:val="3"/>
    <w:rsid w:val="0062444A"/>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bold underline,normal card text,Shrunk,qualifications in card,qualifications,Bold Underline,Debate,Box,B"/>
    <w:basedOn w:val="DefaultParagraphFont"/>
    <w:link w:val="textbold"/>
    <w:uiPriority w:val="7"/>
    <w:qFormat/>
    <w:rsid w:val="0062444A"/>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444A"/>
    <w:rPr>
      <w:b/>
      <w:bCs/>
      <w:sz w:val="26"/>
      <w:u w:val="none"/>
    </w:rPr>
  </w:style>
  <w:style w:type="character" w:customStyle="1" w:styleId="StyleUnderline">
    <w:name w:val="Style Underline"/>
    <w:aliases w:val="Underline,Style Bold Underline,apple-style-span + 6 pt,Bold,Kern at 16 pt,Intense Emphasis1,Style,Intense Emphasis2,Intense Emphasis3,Intense Emphasis4,Intense Emphasis5,Intense Emphasis11,HHeading 3 + 12 pt,Cards + Font: 12 pt Char,8"/>
    <w:basedOn w:val="DefaultParagraphFont"/>
    <w:uiPriority w:val="6"/>
    <w:qFormat/>
    <w:rsid w:val="0062444A"/>
    <w:rPr>
      <w:b w:val="0"/>
      <w:sz w:val="22"/>
      <w:u w:val="single"/>
    </w:rPr>
  </w:style>
  <w:style w:type="character" w:styleId="Hyperlink">
    <w:name w:val="Hyperlink"/>
    <w:aliases w:val="Important,heading 1 (block title),Read,Card Text,Internet Link,Analytic Text,Internet link"/>
    <w:basedOn w:val="DefaultParagraphFont"/>
    <w:uiPriority w:val="99"/>
    <w:unhideWhenUsed/>
    <w:rsid w:val="0062444A"/>
    <w:rPr>
      <w:color w:val="auto"/>
      <w:u w:val="none"/>
    </w:rPr>
  </w:style>
  <w:style w:type="character" w:styleId="FollowedHyperlink">
    <w:name w:val="FollowedHyperlink"/>
    <w:basedOn w:val="DefaultParagraphFont"/>
    <w:uiPriority w:val="99"/>
    <w:semiHidden/>
    <w:unhideWhenUsed/>
    <w:rsid w:val="0062444A"/>
    <w:rPr>
      <w:color w:val="auto"/>
      <w:u w:val="none"/>
    </w:rPr>
  </w:style>
  <w:style w:type="paragraph" w:customStyle="1" w:styleId="textbold">
    <w:name w:val="text bold"/>
    <w:basedOn w:val="Normal"/>
    <w:link w:val="Emphasis"/>
    <w:uiPriority w:val="7"/>
    <w:qFormat/>
    <w:rsid w:val="00A24727"/>
    <w:pPr>
      <w:ind w:left="720"/>
      <w:jc w:val="both"/>
    </w:pPr>
    <w:rPr>
      <w:b/>
      <w:iCs/>
      <w:u w:val="single"/>
    </w:rPr>
  </w:style>
  <w:style w:type="paragraph" w:styleId="NormalWeb">
    <w:name w:val="Normal (Web)"/>
    <w:basedOn w:val="Normal"/>
    <w:uiPriority w:val="99"/>
    <w:unhideWhenUsed/>
    <w:rsid w:val="00A24727"/>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A24727"/>
  </w:style>
  <w:style w:type="character" w:customStyle="1" w:styleId="Heading5Char">
    <w:name w:val="Heading 5 Char"/>
    <w:basedOn w:val="DefaultParagraphFont"/>
    <w:link w:val="Heading5"/>
    <w:uiPriority w:val="99"/>
    <w:semiHidden/>
    <w:rsid w:val="0075121F"/>
    <w:rPr>
      <w:rFonts w:asciiTheme="majorHAnsi" w:eastAsiaTheme="majorEastAsia" w:hAnsiTheme="majorHAnsi" w:cstheme="majorBidi"/>
      <w:color w:val="2E74B5" w:themeColor="accent1" w:themeShade="BF"/>
      <w:sz w:val="16"/>
    </w:rPr>
  </w:style>
  <w:style w:type="paragraph" w:customStyle="1" w:styleId="TNR">
    <w:name w:val="TNR"/>
    <w:basedOn w:val="Normal"/>
    <w:link w:val="TNRChar"/>
    <w:qFormat/>
    <w:rsid w:val="0075121F"/>
    <w:pPr>
      <w:spacing w:line="480" w:lineRule="auto"/>
    </w:pPr>
    <w:rPr>
      <w:rFonts w:ascii="Times New Roman" w:hAnsi="Times New Roman" w:cs="Times New Roman"/>
      <w:sz w:val="24"/>
      <w:szCs w:val="24"/>
    </w:rPr>
  </w:style>
  <w:style w:type="character" w:customStyle="1" w:styleId="TNRChar">
    <w:name w:val="TNR Char"/>
    <w:basedOn w:val="DefaultParagraphFont"/>
    <w:link w:val="TNR"/>
    <w:rsid w:val="0075121F"/>
    <w:rPr>
      <w:rFonts w:ascii="Times New Roman" w:hAnsi="Times New Roman" w:cs="Times New Roman"/>
      <w:sz w:val="24"/>
      <w:szCs w:val="24"/>
    </w:rPr>
  </w:style>
  <w:style w:type="paragraph" w:styleId="DocumentMap">
    <w:name w:val="Document Map"/>
    <w:basedOn w:val="Normal"/>
    <w:link w:val="DocumentMapChar"/>
    <w:uiPriority w:val="99"/>
    <w:semiHidden/>
    <w:unhideWhenUsed/>
    <w:rsid w:val="0075121F"/>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75121F"/>
    <w:rPr>
      <w:rFonts w:ascii="Times New Roman" w:hAnsi="Times New Roman" w:cs="Times New Roman"/>
      <w:sz w:val="24"/>
      <w:szCs w:val="24"/>
    </w:rPr>
  </w:style>
  <w:style w:type="paragraph" w:customStyle="1" w:styleId="Analytic">
    <w:name w:val="Analytic"/>
    <w:basedOn w:val="Normal"/>
    <w:link w:val="AnalyticChar"/>
    <w:autoRedefine/>
    <w:uiPriority w:val="4"/>
    <w:qFormat/>
    <w:rsid w:val="0075121F"/>
    <w:rPr>
      <w:b/>
      <w:color w:val="5B9BD5" w:themeColor="accent1"/>
      <w:sz w:val="26"/>
    </w:rPr>
  </w:style>
  <w:style w:type="character" w:customStyle="1" w:styleId="AnalyticChar">
    <w:name w:val="Analytic Char"/>
    <w:basedOn w:val="DefaultParagraphFont"/>
    <w:link w:val="Analytic"/>
    <w:uiPriority w:val="4"/>
    <w:rsid w:val="0075121F"/>
    <w:rPr>
      <w:rFonts w:ascii="Calibri" w:hAnsi="Calibri"/>
      <w:b/>
      <w:color w:val="5B9BD5" w:themeColor="accent1"/>
      <w:sz w:val="26"/>
    </w:rPr>
  </w:style>
  <w:style w:type="character" w:styleId="Strong">
    <w:name w:val="Strong"/>
    <w:basedOn w:val="DefaultParagraphFont"/>
    <w:uiPriority w:val="22"/>
    <w:qFormat/>
    <w:rsid w:val="0075121F"/>
    <w:rPr>
      <w:b/>
      <w:bCs/>
    </w:rPr>
  </w:style>
  <w:style w:type="character" w:customStyle="1" w:styleId="Boxout">
    <w:name w:val="Box out"/>
    <w:uiPriority w:val="1"/>
    <w:qFormat/>
    <w:rsid w:val="00D04526"/>
    <w:rPr>
      <w:rFonts w:ascii="Calibri" w:hAnsi="Calibri"/>
      <w:b/>
      <w:sz w:val="22"/>
      <w:u w:val="single"/>
      <w:bdr w:val="single" w:sz="4" w:space="0" w:color="auto"/>
      <w:shd w:val="clear" w:color="auto" w:fill="89FF94"/>
    </w:rPr>
  </w:style>
  <w:style w:type="paragraph" w:customStyle="1" w:styleId="Reallyfuckingsmall">
    <w:name w:val="Really fucking small"/>
    <w:basedOn w:val="Normal"/>
    <w:link w:val="ReallyfuckingsmallChar"/>
    <w:rsid w:val="00D04526"/>
    <w:rPr>
      <w:rFonts w:ascii="Times New Roman" w:eastAsia="Times New Roman" w:hAnsi="Times New Roman"/>
      <w:sz w:val="10"/>
      <w:szCs w:val="24"/>
    </w:rPr>
  </w:style>
  <w:style w:type="character" w:customStyle="1" w:styleId="ReallyfuckingsmallChar">
    <w:name w:val="Really fucking small Char"/>
    <w:link w:val="Reallyfuckingsmall"/>
    <w:rsid w:val="00D04526"/>
    <w:rPr>
      <w:rFonts w:ascii="Times New Roman" w:eastAsia="Times New Roman" w:hAnsi="Times New Roman"/>
      <w:sz w:val="10"/>
      <w:szCs w:val="24"/>
    </w:rPr>
  </w:style>
  <w:style w:type="character" w:customStyle="1" w:styleId="Highlight">
    <w:name w:val="Highlight"/>
    <w:uiPriority w:val="1"/>
    <w:qFormat/>
    <w:rsid w:val="00D04526"/>
    <w:rPr>
      <w:rFonts w:ascii="Calibri" w:hAnsi="Calibri"/>
      <w:b w:val="0"/>
      <w:sz w:val="22"/>
      <w:u w:val="single"/>
      <w:bdr w:val="none" w:sz="0" w:space="0" w:color="auto"/>
      <w:shd w:val="clear" w:color="auto" w:fill="89FF94"/>
    </w:rPr>
  </w:style>
  <w:style w:type="character" w:customStyle="1" w:styleId="ColorfulGrid-Accent1Char">
    <w:name w:val="Colorful Grid - Accent 1 Char"/>
    <w:link w:val="ColorfulGrid-Accent1"/>
    <w:uiPriority w:val="29"/>
    <w:rsid w:val="00D04526"/>
    <w:rPr>
      <w:iCs/>
      <w:sz w:val="16"/>
      <w:szCs w:val="22"/>
    </w:rPr>
  </w:style>
  <w:style w:type="table" w:styleId="ColorfulGrid-Accent1">
    <w:name w:val="Colorful Grid Accent 1"/>
    <w:basedOn w:val="TableNormal"/>
    <w:link w:val="ColorfulGrid-Accent1Char"/>
    <w:uiPriority w:val="29"/>
    <w:rsid w:val="00D04526"/>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tyle8pt">
    <w:name w:val="Style 8 pt"/>
    <w:rsid w:val="00D04526"/>
    <w:rPr>
      <w:rFonts w:ascii="Times New Roman" w:hAnsi="Times New Roman"/>
      <w:sz w:val="16"/>
    </w:rPr>
  </w:style>
  <w:style w:type="paragraph" w:customStyle="1" w:styleId="Smalltext">
    <w:name w:val="Small text"/>
    <w:basedOn w:val="Normal"/>
    <w:link w:val="SmalltextChar"/>
    <w:rsid w:val="00D04526"/>
    <w:rPr>
      <w:rFonts w:ascii="Times New Roman" w:eastAsia="Times New Roman" w:hAnsi="Times New Roman"/>
      <w:szCs w:val="20"/>
    </w:rPr>
  </w:style>
  <w:style w:type="character" w:customStyle="1" w:styleId="SmalltextChar">
    <w:name w:val="Small text Char"/>
    <w:link w:val="Smalltext"/>
    <w:rsid w:val="00D04526"/>
    <w:rPr>
      <w:rFonts w:ascii="Times New Roman" w:eastAsia="Times New Roman" w:hAnsi="Times New Roman"/>
      <w:sz w:val="16"/>
      <w:szCs w:val="20"/>
    </w:rPr>
  </w:style>
  <w:style w:type="character" w:styleId="IntenseEmphasis">
    <w:name w:val="Intense Emphasis"/>
    <w:aliases w:val="Cites and Cards Char,Underline Char Char Char,Underline Char Char,Cards + Font: 12 pt Char Char Char Char Char Char Char Char Char Char Char,Minimized Char"/>
    <w:basedOn w:val="DefaultParagraphFont"/>
    <w:uiPriority w:val="6"/>
    <w:qFormat/>
    <w:rsid w:val="00CE033F"/>
    <w:rPr>
      <w:b w:val="0"/>
      <w:sz w:val="22"/>
      <w:u w:val="single"/>
    </w:rPr>
  </w:style>
  <w:style w:type="paragraph" w:styleId="Header">
    <w:name w:val="header"/>
    <w:basedOn w:val="Normal"/>
    <w:link w:val="HeaderChar"/>
    <w:uiPriority w:val="99"/>
    <w:unhideWhenUsed/>
    <w:rsid w:val="008138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38BC"/>
    <w:rPr>
      <w:rFonts w:ascii="Calibri" w:hAnsi="Calibri"/>
      <w:sz w:val="16"/>
    </w:rPr>
  </w:style>
  <w:style w:type="paragraph" w:styleId="Footer">
    <w:name w:val="footer"/>
    <w:basedOn w:val="Normal"/>
    <w:link w:val="FooterChar"/>
    <w:uiPriority w:val="99"/>
    <w:unhideWhenUsed/>
    <w:rsid w:val="008138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38BC"/>
    <w:rPr>
      <w:rFonts w:ascii="Calibri" w:hAnsi="Calibri"/>
      <w:sz w:val="16"/>
    </w:rPr>
  </w:style>
  <w:style w:type="paragraph" w:styleId="TOCHeading">
    <w:name w:val="TOC Heading"/>
    <w:basedOn w:val="Heading1"/>
    <w:next w:val="Normal"/>
    <w:uiPriority w:val="39"/>
    <w:unhideWhenUsed/>
    <w:qFormat/>
    <w:rsid w:val="008138B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8138BC"/>
    <w:pPr>
      <w:spacing w:after="100"/>
    </w:pPr>
  </w:style>
  <w:style w:type="paragraph" w:styleId="TOC2">
    <w:name w:val="toc 2"/>
    <w:basedOn w:val="Normal"/>
    <w:next w:val="Normal"/>
    <w:autoRedefine/>
    <w:uiPriority w:val="39"/>
    <w:unhideWhenUsed/>
    <w:rsid w:val="008138BC"/>
    <w:pPr>
      <w:spacing w:after="100"/>
      <w:ind w:left="160"/>
    </w:pPr>
  </w:style>
  <w:style w:type="paragraph" w:styleId="TOC3">
    <w:name w:val="toc 3"/>
    <w:basedOn w:val="Normal"/>
    <w:next w:val="Normal"/>
    <w:autoRedefine/>
    <w:uiPriority w:val="39"/>
    <w:unhideWhenUsed/>
    <w:rsid w:val="008138BC"/>
    <w:pPr>
      <w:spacing w:after="100"/>
      <w:ind w:left="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20339">
      <w:bodyDiv w:val="1"/>
      <w:marLeft w:val="0"/>
      <w:marRight w:val="0"/>
      <w:marTop w:val="0"/>
      <w:marBottom w:val="0"/>
      <w:divBdr>
        <w:top w:val="none" w:sz="0" w:space="0" w:color="auto"/>
        <w:left w:val="none" w:sz="0" w:space="0" w:color="auto"/>
        <w:bottom w:val="none" w:sz="0" w:space="0" w:color="auto"/>
        <w:right w:val="none" w:sz="0" w:space="0" w:color="auto"/>
      </w:divBdr>
      <w:divsChild>
        <w:div w:id="381439719">
          <w:marLeft w:val="75"/>
          <w:marRight w:val="75"/>
          <w:marTop w:val="75"/>
          <w:marBottom w:val="75"/>
          <w:divBdr>
            <w:top w:val="none" w:sz="0" w:space="0" w:color="auto"/>
            <w:left w:val="none" w:sz="0" w:space="0" w:color="auto"/>
            <w:bottom w:val="none" w:sz="0" w:space="0" w:color="auto"/>
            <w:right w:val="none" w:sz="0" w:space="0" w:color="auto"/>
          </w:divBdr>
          <w:divsChild>
            <w:div w:id="15068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389">
      <w:bodyDiv w:val="1"/>
      <w:marLeft w:val="0"/>
      <w:marRight w:val="0"/>
      <w:marTop w:val="0"/>
      <w:marBottom w:val="0"/>
      <w:divBdr>
        <w:top w:val="none" w:sz="0" w:space="0" w:color="auto"/>
        <w:left w:val="none" w:sz="0" w:space="0" w:color="auto"/>
        <w:bottom w:val="none" w:sz="0" w:space="0" w:color="auto"/>
        <w:right w:val="none" w:sz="0" w:space="0" w:color="auto"/>
      </w:divBdr>
    </w:div>
    <w:div w:id="230776201">
      <w:bodyDiv w:val="1"/>
      <w:marLeft w:val="0"/>
      <w:marRight w:val="0"/>
      <w:marTop w:val="0"/>
      <w:marBottom w:val="0"/>
      <w:divBdr>
        <w:top w:val="none" w:sz="0" w:space="0" w:color="auto"/>
        <w:left w:val="none" w:sz="0" w:space="0" w:color="auto"/>
        <w:bottom w:val="none" w:sz="0" w:space="0" w:color="auto"/>
        <w:right w:val="none" w:sz="0" w:space="0" w:color="auto"/>
      </w:divBdr>
      <w:divsChild>
        <w:div w:id="134494252">
          <w:marLeft w:val="75"/>
          <w:marRight w:val="75"/>
          <w:marTop w:val="75"/>
          <w:marBottom w:val="75"/>
          <w:divBdr>
            <w:top w:val="none" w:sz="0" w:space="0" w:color="auto"/>
            <w:left w:val="none" w:sz="0" w:space="0" w:color="auto"/>
            <w:bottom w:val="none" w:sz="0" w:space="0" w:color="auto"/>
            <w:right w:val="none" w:sz="0" w:space="0" w:color="auto"/>
          </w:divBdr>
          <w:divsChild>
            <w:div w:id="1560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49051">
      <w:bodyDiv w:val="1"/>
      <w:marLeft w:val="0"/>
      <w:marRight w:val="0"/>
      <w:marTop w:val="0"/>
      <w:marBottom w:val="0"/>
      <w:divBdr>
        <w:top w:val="none" w:sz="0" w:space="0" w:color="auto"/>
        <w:left w:val="none" w:sz="0" w:space="0" w:color="auto"/>
        <w:bottom w:val="none" w:sz="0" w:space="0" w:color="auto"/>
        <w:right w:val="none" w:sz="0" w:space="0" w:color="auto"/>
      </w:divBdr>
      <w:divsChild>
        <w:div w:id="1929804976">
          <w:marLeft w:val="75"/>
          <w:marRight w:val="75"/>
          <w:marTop w:val="75"/>
          <w:marBottom w:val="75"/>
          <w:divBdr>
            <w:top w:val="none" w:sz="0" w:space="0" w:color="auto"/>
            <w:left w:val="none" w:sz="0" w:space="0" w:color="auto"/>
            <w:bottom w:val="none" w:sz="0" w:space="0" w:color="auto"/>
            <w:right w:val="none" w:sz="0" w:space="0" w:color="auto"/>
          </w:divBdr>
          <w:divsChild>
            <w:div w:id="3377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674240">
      <w:bodyDiv w:val="1"/>
      <w:marLeft w:val="0"/>
      <w:marRight w:val="0"/>
      <w:marTop w:val="0"/>
      <w:marBottom w:val="0"/>
      <w:divBdr>
        <w:top w:val="none" w:sz="0" w:space="0" w:color="auto"/>
        <w:left w:val="none" w:sz="0" w:space="0" w:color="auto"/>
        <w:bottom w:val="none" w:sz="0" w:space="0" w:color="auto"/>
        <w:right w:val="none" w:sz="0" w:space="0" w:color="auto"/>
      </w:divBdr>
    </w:div>
    <w:div w:id="303434449">
      <w:bodyDiv w:val="1"/>
      <w:marLeft w:val="0"/>
      <w:marRight w:val="0"/>
      <w:marTop w:val="0"/>
      <w:marBottom w:val="0"/>
      <w:divBdr>
        <w:top w:val="none" w:sz="0" w:space="0" w:color="auto"/>
        <w:left w:val="none" w:sz="0" w:space="0" w:color="auto"/>
        <w:bottom w:val="none" w:sz="0" w:space="0" w:color="auto"/>
        <w:right w:val="none" w:sz="0" w:space="0" w:color="auto"/>
      </w:divBdr>
    </w:div>
    <w:div w:id="345443276">
      <w:bodyDiv w:val="1"/>
      <w:marLeft w:val="0"/>
      <w:marRight w:val="0"/>
      <w:marTop w:val="0"/>
      <w:marBottom w:val="0"/>
      <w:divBdr>
        <w:top w:val="none" w:sz="0" w:space="0" w:color="auto"/>
        <w:left w:val="none" w:sz="0" w:space="0" w:color="auto"/>
        <w:bottom w:val="none" w:sz="0" w:space="0" w:color="auto"/>
        <w:right w:val="none" w:sz="0" w:space="0" w:color="auto"/>
      </w:divBdr>
      <w:divsChild>
        <w:div w:id="1046023423">
          <w:marLeft w:val="75"/>
          <w:marRight w:val="75"/>
          <w:marTop w:val="75"/>
          <w:marBottom w:val="75"/>
          <w:divBdr>
            <w:top w:val="none" w:sz="0" w:space="0" w:color="auto"/>
            <w:left w:val="none" w:sz="0" w:space="0" w:color="auto"/>
            <w:bottom w:val="none" w:sz="0" w:space="0" w:color="auto"/>
            <w:right w:val="none" w:sz="0" w:space="0" w:color="auto"/>
          </w:divBdr>
          <w:divsChild>
            <w:div w:id="13879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0390">
      <w:bodyDiv w:val="1"/>
      <w:marLeft w:val="0"/>
      <w:marRight w:val="0"/>
      <w:marTop w:val="0"/>
      <w:marBottom w:val="0"/>
      <w:divBdr>
        <w:top w:val="none" w:sz="0" w:space="0" w:color="auto"/>
        <w:left w:val="none" w:sz="0" w:space="0" w:color="auto"/>
        <w:bottom w:val="none" w:sz="0" w:space="0" w:color="auto"/>
        <w:right w:val="none" w:sz="0" w:space="0" w:color="auto"/>
      </w:divBdr>
    </w:div>
    <w:div w:id="489106115">
      <w:bodyDiv w:val="1"/>
      <w:marLeft w:val="0"/>
      <w:marRight w:val="0"/>
      <w:marTop w:val="0"/>
      <w:marBottom w:val="0"/>
      <w:divBdr>
        <w:top w:val="none" w:sz="0" w:space="0" w:color="auto"/>
        <w:left w:val="none" w:sz="0" w:space="0" w:color="auto"/>
        <w:bottom w:val="none" w:sz="0" w:space="0" w:color="auto"/>
        <w:right w:val="none" w:sz="0" w:space="0" w:color="auto"/>
      </w:divBdr>
    </w:div>
    <w:div w:id="552036337">
      <w:bodyDiv w:val="1"/>
      <w:marLeft w:val="0"/>
      <w:marRight w:val="0"/>
      <w:marTop w:val="0"/>
      <w:marBottom w:val="0"/>
      <w:divBdr>
        <w:top w:val="none" w:sz="0" w:space="0" w:color="auto"/>
        <w:left w:val="none" w:sz="0" w:space="0" w:color="auto"/>
        <w:bottom w:val="none" w:sz="0" w:space="0" w:color="auto"/>
        <w:right w:val="none" w:sz="0" w:space="0" w:color="auto"/>
      </w:divBdr>
    </w:div>
    <w:div w:id="558902641">
      <w:bodyDiv w:val="1"/>
      <w:marLeft w:val="0"/>
      <w:marRight w:val="0"/>
      <w:marTop w:val="0"/>
      <w:marBottom w:val="0"/>
      <w:divBdr>
        <w:top w:val="none" w:sz="0" w:space="0" w:color="auto"/>
        <w:left w:val="none" w:sz="0" w:space="0" w:color="auto"/>
        <w:bottom w:val="none" w:sz="0" w:space="0" w:color="auto"/>
        <w:right w:val="none" w:sz="0" w:space="0" w:color="auto"/>
      </w:divBdr>
    </w:div>
    <w:div w:id="603654348">
      <w:bodyDiv w:val="1"/>
      <w:marLeft w:val="0"/>
      <w:marRight w:val="0"/>
      <w:marTop w:val="0"/>
      <w:marBottom w:val="0"/>
      <w:divBdr>
        <w:top w:val="none" w:sz="0" w:space="0" w:color="auto"/>
        <w:left w:val="none" w:sz="0" w:space="0" w:color="auto"/>
        <w:bottom w:val="none" w:sz="0" w:space="0" w:color="auto"/>
        <w:right w:val="none" w:sz="0" w:space="0" w:color="auto"/>
      </w:divBdr>
      <w:divsChild>
        <w:div w:id="422920211">
          <w:marLeft w:val="75"/>
          <w:marRight w:val="75"/>
          <w:marTop w:val="75"/>
          <w:marBottom w:val="75"/>
          <w:divBdr>
            <w:top w:val="none" w:sz="0" w:space="0" w:color="auto"/>
            <w:left w:val="none" w:sz="0" w:space="0" w:color="auto"/>
            <w:bottom w:val="none" w:sz="0" w:space="0" w:color="auto"/>
            <w:right w:val="none" w:sz="0" w:space="0" w:color="auto"/>
          </w:divBdr>
          <w:divsChild>
            <w:div w:id="4046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7654">
      <w:bodyDiv w:val="1"/>
      <w:marLeft w:val="0"/>
      <w:marRight w:val="0"/>
      <w:marTop w:val="0"/>
      <w:marBottom w:val="0"/>
      <w:divBdr>
        <w:top w:val="none" w:sz="0" w:space="0" w:color="auto"/>
        <w:left w:val="none" w:sz="0" w:space="0" w:color="auto"/>
        <w:bottom w:val="none" w:sz="0" w:space="0" w:color="auto"/>
        <w:right w:val="none" w:sz="0" w:space="0" w:color="auto"/>
      </w:divBdr>
      <w:divsChild>
        <w:div w:id="1284072002">
          <w:marLeft w:val="75"/>
          <w:marRight w:val="75"/>
          <w:marTop w:val="75"/>
          <w:marBottom w:val="75"/>
          <w:divBdr>
            <w:top w:val="none" w:sz="0" w:space="0" w:color="auto"/>
            <w:left w:val="none" w:sz="0" w:space="0" w:color="auto"/>
            <w:bottom w:val="none" w:sz="0" w:space="0" w:color="auto"/>
            <w:right w:val="none" w:sz="0" w:space="0" w:color="auto"/>
          </w:divBdr>
          <w:divsChild>
            <w:div w:id="54113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9074">
      <w:bodyDiv w:val="1"/>
      <w:marLeft w:val="0"/>
      <w:marRight w:val="0"/>
      <w:marTop w:val="0"/>
      <w:marBottom w:val="0"/>
      <w:divBdr>
        <w:top w:val="none" w:sz="0" w:space="0" w:color="auto"/>
        <w:left w:val="none" w:sz="0" w:space="0" w:color="auto"/>
        <w:bottom w:val="none" w:sz="0" w:space="0" w:color="auto"/>
        <w:right w:val="none" w:sz="0" w:space="0" w:color="auto"/>
      </w:divBdr>
    </w:div>
    <w:div w:id="853879800">
      <w:bodyDiv w:val="1"/>
      <w:marLeft w:val="0"/>
      <w:marRight w:val="0"/>
      <w:marTop w:val="0"/>
      <w:marBottom w:val="0"/>
      <w:divBdr>
        <w:top w:val="none" w:sz="0" w:space="0" w:color="auto"/>
        <w:left w:val="none" w:sz="0" w:space="0" w:color="auto"/>
        <w:bottom w:val="none" w:sz="0" w:space="0" w:color="auto"/>
        <w:right w:val="none" w:sz="0" w:space="0" w:color="auto"/>
      </w:divBdr>
      <w:divsChild>
        <w:div w:id="1881362025">
          <w:marLeft w:val="75"/>
          <w:marRight w:val="75"/>
          <w:marTop w:val="75"/>
          <w:marBottom w:val="75"/>
          <w:divBdr>
            <w:top w:val="none" w:sz="0" w:space="0" w:color="auto"/>
            <w:left w:val="none" w:sz="0" w:space="0" w:color="auto"/>
            <w:bottom w:val="none" w:sz="0" w:space="0" w:color="auto"/>
            <w:right w:val="none" w:sz="0" w:space="0" w:color="auto"/>
          </w:divBdr>
          <w:divsChild>
            <w:div w:id="1783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10783">
      <w:bodyDiv w:val="1"/>
      <w:marLeft w:val="0"/>
      <w:marRight w:val="0"/>
      <w:marTop w:val="0"/>
      <w:marBottom w:val="0"/>
      <w:divBdr>
        <w:top w:val="none" w:sz="0" w:space="0" w:color="auto"/>
        <w:left w:val="none" w:sz="0" w:space="0" w:color="auto"/>
        <w:bottom w:val="none" w:sz="0" w:space="0" w:color="auto"/>
        <w:right w:val="none" w:sz="0" w:space="0" w:color="auto"/>
      </w:divBdr>
    </w:div>
    <w:div w:id="901059417">
      <w:bodyDiv w:val="1"/>
      <w:marLeft w:val="0"/>
      <w:marRight w:val="0"/>
      <w:marTop w:val="0"/>
      <w:marBottom w:val="0"/>
      <w:divBdr>
        <w:top w:val="none" w:sz="0" w:space="0" w:color="auto"/>
        <w:left w:val="none" w:sz="0" w:space="0" w:color="auto"/>
        <w:bottom w:val="none" w:sz="0" w:space="0" w:color="auto"/>
        <w:right w:val="none" w:sz="0" w:space="0" w:color="auto"/>
      </w:divBdr>
    </w:div>
    <w:div w:id="936718066">
      <w:bodyDiv w:val="1"/>
      <w:marLeft w:val="0"/>
      <w:marRight w:val="0"/>
      <w:marTop w:val="0"/>
      <w:marBottom w:val="0"/>
      <w:divBdr>
        <w:top w:val="none" w:sz="0" w:space="0" w:color="auto"/>
        <w:left w:val="none" w:sz="0" w:space="0" w:color="auto"/>
        <w:bottom w:val="none" w:sz="0" w:space="0" w:color="auto"/>
        <w:right w:val="none" w:sz="0" w:space="0" w:color="auto"/>
      </w:divBdr>
    </w:div>
    <w:div w:id="1139999859">
      <w:bodyDiv w:val="1"/>
      <w:marLeft w:val="0"/>
      <w:marRight w:val="0"/>
      <w:marTop w:val="0"/>
      <w:marBottom w:val="0"/>
      <w:divBdr>
        <w:top w:val="none" w:sz="0" w:space="0" w:color="auto"/>
        <w:left w:val="none" w:sz="0" w:space="0" w:color="auto"/>
        <w:bottom w:val="none" w:sz="0" w:space="0" w:color="auto"/>
        <w:right w:val="none" w:sz="0" w:space="0" w:color="auto"/>
      </w:divBdr>
    </w:div>
    <w:div w:id="1151017886">
      <w:bodyDiv w:val="1"/>
      <w:marLeft w:val="0"/>
      <w:marRight w:val="0"/>
      <w:marTop w:val="0"/>
      <w:marBottom w:val="0"/>
      <w:divBdr>
        <w:top w:val="none" w:sz="0" w:space="0" w:color="auto"/>
        <w:left w:val="none" w:sz="0" w:space="0" w:color="auto"/>
        <w:bottom w:val="none" w:sz="0" w:space="0" w:color="auto"/>
        <w:right w:val="none" w:sz="0" w:space="0" w:color="auto"/>
      </w:divBdr>
    </w:div>
    <w:div w:id="1214656450">
      <w:bodyDiv w:val="1"/>
      <w:marLeft w:val="0"/>
      <w:marRight w:val="0"/>
      <w:marTop w:val="0"/>
      <w:marBottom w:val="0"/>
      <w:divBdr>
        <w:top w:val="none" w:sz="0" w:space="0" w:color="auto"/>
        <w:left w:val="none" w:sz="0" w:space="0" w:color="auto"/>
        <w:bottom w:val="none" w:sz="0" w:space="0" w:color="auto"/>
        <w:right w:val="none" w:sz="0" w:space="0" w:color="auto"/>
      </w:divBdr>
    </w:div>
    <w:div w:id="1234127255">
      <w:bodyDiv w:val="1"/>
      <w:marLeft w:val="0"/>
      <w:marRight w:val="0"/>
      <w:marTop w:val="0"/>
      <w:marBottom w:val="0"/>
      <w:divBdr>
        <w:top w:val="none" w:sz="0" w:space="0" w:color="auto"/>
        <w:left w:val="none" w:sz="0" w:space="0" w:color="auto"/>
        <w:bottom w:val="none" w:sz="0" w:space="0" w:color="auto"/>
        <w:right w:val="none" w:sz="0" w:space="0" w:color="auto"/>
      </w:divBdr>
      <w:divsChild>
        <w:div w:id="80100936">
          <w:marLeft w:val="0"/>
          <w:marRight w:val="0"/>
          <w:marTop w:val="510"/>
          <w:marBottom w:val="510"/>
          <w:divBdr>
            <w:top w:val="none" w:sz="0" w:space="0" w:color="auto"/>
            <w:left w:val="none" w:sz="0" w:space="0" w:color="auto"/>
            <w:bottom w:val="none" w:sz="0" w:space="0" w:color="auto"/>
            <w:right w:val="none" w:sz="0" w:space="0" w:color="auto"/>
          </w:divBdr>
        </w:div>
        <w:div w:id="1710647308">
          <w:marLeft w:val="0"/>
          <w:marRight w:val="0"/>
          <w:marTop w:val="0"/>
          <w:marBottom w:val="510"/>
          <w:divBdr>
            <w:top w:val="none" w:sz="0" w:space="0" w:color="auto"/>
            <w:left w:val="none" w:sz="0" w:space="0" w:color="auto"/>
            <w:bottom w:val="none" w:sz="0" w:space="0" w:color="auto"/>
            <w:right w:val="none" w:sz="0" w:space="0" w:color="auto"/>
          </w:divBdr>
        </w:div>
      </w:divsChild>
    </w:div>
    <w:div w:id="1263564336">
      <w:bodyDiv w:val="1"/>
      <w:marLeft w:val="0"/>
      <w:marRight w:val="0"/>
      <w:marTop w:val="0"/>
      <w:marBottom w:val="0"/>
      <w:divBdr>
        <w:top w:val="none" w:sz="0" w:space="0" w:color="auto"/>
        <w:left w:val="none" w:sz="0" w:space="0" w:color="auto"/>
        <w:bottom w:val="none" w:sz="0" w:space="0" w:color="auto"/>
        <w:right w:val="none" w:sz="0" w:space="0" w:color="auto"/>
      </w:divBdr>
    </w:div>
    <w:div w:id="1274168218">
      <w:bodyDiv w:val="1"/>
      <w:marLeft w:val="0"/>
      <w:marRight w:val="0"/>
      <w:marTop w:val="0"/>
      <w:marBottom w:val="0"/>
      <w:divBdr>
        <w:top w:val="none" w:sz="0" w:space="0" w:color="auto"/>
        <w:left w:val="none" w:sz="0" w:space="0" w:color="auto"/>
        <w:bottom w:val="none" w:sz="0" w:space="0" w:color="auto"/>
        <w:right w:val="none" w:sz="0" w:space="0" w:color="auto"/>
      </w:divBdr>
      <w:divsChild>
        <w:div w:id="363018609">
          <w:marLeft w:val="75"/>
          <w:marRight w:val="75"/>
          <w:marTop w:val="75"/>
          <w:marBottom w:val="75"/>
          <w:divBdr>
            <w:top w:val="none" w:sz="0" w:space="0" w:color="auto"/>
            <w:left w:val="none" w:sz="0" w:space="0" w:color="auto"/>
            <w:bottom w:val="none" w:sz="0" w:space="0" w:color="auto"/>
            <w:right w:val="none" w:sz="0" w:space="0" w:color="auto"/>
          </w:divBdr>
          <w:divsChild>
            <w:div w:id="1125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2428">
      <w:bodyDiv w:val="1"/>
      <w:marLeft w:val="0"/>
      <w:marRight w:val="0"/>
      <w:marTop w:val="0"/>
      <w:marBottom w:val="0"/>
      <w:divBdr>
        <w:top w:val="none" w:sz="0" w:space="0" w:color="auto"/>
        <w:left w:val="none" w:sz="0" w:space="0" w:color="auto"/>
        <w:bottom w:val="none" w:sz="0" w:space="0" w:color="auto"/>
        <w:right w:val="none" w:sz="0" w:space="0" w:color="auto"/>
      </w:divBdr>
    </w:div>
    <w:div w:id="1518274084">
      <w:bodyDiv w:val="1"/>
      <w:marLeft w:val="0"/>
      <w:marRight w:val="0"/>
      <w:marTop w:val="0"/>
      <w:marBottom w:val="0"/>
      <w:divBdr>
        <w:top w:val="none" w:sz="0" w:space="0" w:color="auto"/>
        <w:left w:val="none" w:sz="0" w:space="0" w:color="auto"/>
        <w:bottom w:val="none" w:sz="0" w:space="0" w:color="auto"/>
        <w:right w:val="none" w:sz="0" w:space="0" w:color="auto"/>
      </w:divBdr>
      <w:divsChild>
        <w:div w:id="334723473">
          <w:marLeft w:val="75"/>
          <w:marRight w:val="75"/>
          <w:marTop w:val="75"/>
          <w:marBottom w:val="75"/>
          <w:divBdr>
            <w:top w:val="none" w:sz="0" w:space="0" w:color="auto"/>
            <w:left w:val="none" w:sz="0" w:space="0" w:color="auto"/>
            <w:bottom w:val="none" w:sz="0" w:space="0" w:color="auto"/>
            <w:right w:val="none" w:sz="0" w:space="0" w:color="auto"/>
          </w:divBdr>
          <w:divsChild>
            <w:div w:id="10864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1895">
      <w:bodyDiv w:val="1"/>
      <w:marLeft w:val="0"/>
      <w:marRight w:val="0"/>
      <w:marTop w:val="0"/>
      <w:marBottom w:val="0"/>
      <w:divBdr>
        <w:top w:val="none" w:sz="0" w:space="0" w:color="auto"/>
        <w:left w:val="none" w:sz="0" w:space="0" w:color="auto"/>
        <w:bottom w:val="none" w:sz="0" w:space="0" w:color="auto"/>
        <w:right w:val="none" w:sz="0" w:space="0" w:color="auto"/>
      </w:divBdr>
    </w:div>
    <w:div w:id="1685207894">
      <w:bodyDiv w:val="1"/>
      <w:marLeft w:val="0"/>
      <w:marRight w:val="0"/>
      <w:marTop w:val="0"/>
      <w:marBottom w:val="0"/>
      <w:divBdr>
        <w:top w:val="none" w:sz="0" w:space="0" w:color="auto"/>
        <w:left w:val="none" w:sz="0" w:space="0" w:color="auto"/>
        <w:bottom w:val="none" w:sz="0" w:space="0" w:color="auto"/>
        <w:right w:val="none" w:sz="0" w:space="0" w:color="auto"/>
      </w:divBdr>
    </w:div>
    <w:div w:id="1700080961">
      <w:bodyDiv w:val="1"/>
      <w:marLeft w:val="0"/>
      <w:marRight w:val="0"/>
      <w:marTop w:val="0"/>
      <w:marBottom w:val="0"/>
      <w:divBdr>
        <w:top w:val="none" w:sz="0" w:space="0" w:color="auto"/>
        <w:left w:val="none" w:sz="0" w:space="0" w:color="auto"/>
        <w:bottom w:val="none" w:sz="0" w:space="0" w:color="auto"/>
        <w:right w:val="none" w:sz="0" w:space="0" w:color="auto"/>
      </w:divBdr>
      <w:divsChild>
        <w:div w:id="528758369">
          <w:marLeft w:val="75"/>
          <w:marRight w:val="75"/>
          <w:marTop w:val="75"/>
          <w:marBottom w:val="75"/>
          <w:divBdr>
            <w:top w:val="none" w:sz="0" w:space="0" w:color="auto"/>
            <w:left w:val="none" w:sz="0" w:space="0" w:color="auto"/>
            <w:bottom w:val="none" w:sz="0" w:space="0" w:color="auto"/>
            <w:right w:val="none" w:sz="0" w:space="0" w:color="auto"/>
          </w:divBdr>
          <w:divsChild>
            <w:div w:id="9937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50198">
      <w:bodyDiv w:val="1"/>
      <w:marLeft w:val="0"/>
      <w:marRight w:val="0"/>
      <w:marTop w:val="0"/>
      <w:marBottom w:val="0"/>
      <w:divBdr>
        <w:top w:val="none" w:sz="0" w:space="0" w:color="auto"/>
        <w:left w:val="none" w:sz="0" w:space="0" w:color="auto"/>
        <w:bottom w:val="none" w:sz="0" w:space="0" w:color="auto"/>
        <w:right w:val="none" w:sz="0" w:space="0" w:color="auto"/>
      </w:divBdr>
    </w:div>
    <w:div w:id="1720666673">
      <w:bodyDiv w:val="1"/>
      <w:marLeft w:val="0"/>
      <w:marRight w:val="0"/>
      <w:marTop w:val="0"/>
      <w:marBottom w:val="0"/>
      <w:divBdr>
        <w:top w:val="none" w:sz="0" w:space="0" w:color="auto"/>
        <w:left w:val="none" w:sz="0" w:space="0" w:color="auto"/>
        <w:bottom w:val="none" w:sz="0" w:space="0" w:color="auto"/>
        <w:right w:val="none" w:sz="0" w:space="0" w:color="auto"/>
      </w:divBdr>
    </w:div>
    <w:div w:id="1882403307">
      <w:bodyDiv w:val="1"/>
      <w:marLeft w:val="0"/>
      <w:marRight w:val="0"/>
      <w:marTop w:val="0"/>
      <w:marBottom w:val="0"/>
      <w:divBdr>
        <w:top w:val="none" w:sz="0" w:space="0" w:color="auto"/>
        <w:left w:val="none" w:sz="0" w:space="0" w:color="auto"/>
        <w:bottom w:val="none" w:sz="0" w:space="0" w:color="auto"/>
        <w:right w:val="none" w:sz="0" w:space="0" w:color="auto"/>
      </w:divBdr>
      <w:divsChild>
        <w:div w:id="1700934676">
          <w:marLeft w:val="75"/>
          <w:marRight w:val="75"/>
          <w:marTop w:val="75"/>
          <w:marBottom w:val="75"/>
          <w:divBdr>
            <w:top w:val="none" w:sz="0" w:space="0" w:color="auto"/>
            <w:left w:val="none" w:sz="0" w:space="0" w:color="auto"/>
            <w:bottom w:val="none" w:sz="0" w:space="0" w:color="auto"/>
            <w:right w:val="none" w:sz="0" w:space="0" w:color="auto"/>
          </w:divBdr>
          <w:divsChild>
            <w:div w:id="11391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0847">
      <w:bodyDiv w:val="1"/>
      <w:marLeft w:val="0"/>
      <w:marRight w:val="0"/>
      <w:marTop w:val="0"/>
      <w:marBottom w:val="0"/>
      <w:divBdr>
        <w:top w:val="none" w:sz="0" w:space="0" w:color="auto"/>
        <w:left w:val="none" w:sz="0" w:space="0" w:color="auto"/>
        <w:bottom w:val="none" w:sz="0" w:space="0" w:color="auto"/>
        <w:right w:val="none" w:sz="0" w:space="0" w:color="auto"/>
      </w:divBdr>
    </w:div>
    <w:div w:id="2055078387">
      <w:bodyDiv w:val="1"/>
      <w:marLeft w:val="0"/>
      <w:marRight w:val="0"/>
      <w:marTop w:val="0"/>
      <w:marBottom w:val="0"/>
      <w:divBdr>
        <w:top w:val="none" w:sz="0" w:space="0" w:color="auto"/>
        <w:left w:val="none" w:sz="0" w:space="0" w:color="auto"/>
        <w:bottom w:val="none" w:sz="0" w:space="0" w:color="auto"/>
        <w:right w:val="none" w:sz="0" w:space="0" w:color="auto"/>
      </w:divBdr>
      <w:divsChild>
        <w:div w:id="1749960681">
          <w:marLeft w:val="75"/>
          <w:marRight w:val="75"/>
          <w:marTop w:val="75"/>
          <w:marBottom w:val="75"/>
          <w:divBdr>
            <w:top w:val="none" w:sz="0" w:space="0" w:color="auto"/>
            <w:left w:val="none" w:sz="0" w:space="0" w:color="auto"/>
            <w:bottom w:val="none" w:sz="0" w:space="0" w:color="auto"/>
            <w:right w:val="none" w:sz="0" w:space="0" w:color="auto"/>
          </w:divBdr>
          <w:divsChild>
            <w:div w:id="1743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99611">
      <w:bodyDiv w:val="1"/>
      <w:marLeft w:val="0"/>
      <w:marRight w:val="0"/>
      <w:marTop w:val="0"/>
      <w:marBottom w:val="0"/>
      <w:divBdr>
        <w:top w:val="none" w:sz="0" w:space="0" w:color="auto"/>
        <w:left w:val="none" w:sz="0" w:space="0" w:color="auto"/>
        <w:bottom w:val="none" w:sz="0" w:space="0" w:color="auto"/>
        <w:right w:val="none" w:sz="0" w:space="0" w:color="auto"/>
      </w:divBdr>
      <w:divsChild>
        <w:div w:id="873154710">
          <w:marLeft w:val="75"/>
          <w:marRight w:val="75"/>
          <w:marTop w:val="75"/>
          <w:marBottom w:val="75"/>
          <w:divBdr>
            <w:top w:val="none" w:sz="0" w:space="0" w:color="auto"/>
            <w:left w:val="none" w:sz="0" w:space="0" w:color="auto"/>
            <w:bottom w:val="none" w:sz="0" w:space="0" w:color="auto"/>
            <w:right w:val="none" w:sz="0" w:space="0" w:color="auto"/>
          </w:divBdr>
          <w:divsChild>
            <w:div w:id="813832196">
              <w:marLeft w:val="0"/>
              <w:marRight w:val="0"/>
              <w:marTop w:val="0"/>
              <w:marBottom w:val="0"/>
              <w:divBdr>
                <w:top w:val="none" w:sz="0" w:space="0" w:color="auto"/>
                <w:left w:val="none" w:sz="0" w:space="0" w:color="auto"/>
                <w:bottom w:val="none" w:sz="0" w:space="0" w:color="auto"/>
                <w:right w:val="none" w:sz="0" w:space="0" w:color="auto"/>
              </w:divBdr>
            </w:div>
            <w:div w:id="1370568593">
              <w:marLeft w:val="0"/>
              <w:marRight w:val="75"/>
              <w:marTop w:val="0"/>
              <w:marBottom w:val="0"/>
              <w:divBdr>
                <w:top w:val="none" w:sz="0" w:space="0" w:color="auto"/>
                <w:left w:val="none" w:sz="0" w:space="0" w:color="auto"/>
                <w:bottom w:val="none" w:sz="0" w:space="0" w:color="auto"/>
                <w:right w:val="none" w:sz="0" w:space="0" w:color="auto"/>
              </w:divBdr>
            </w:div>
            <w:div w:id="1106849993">
              <w:marLeft w:val="0"/>
              <w:marRight w:val="0"/>
              <w:marTop w:val="0"/>
              <w:marBottom w:val="0"/>
              <w:divBdr>
                <w:top w:val="none" w:sz="0" w:space="0" w:color="auto"/>
                <w:left w:val="none" w:sz="0" w:space="0" w:color="auto"/>
                <w:bottom w:val="none" w:sz="0" w:space="0" w:color="auto"/>
                <w:right w:val="none" w:sz="0" w:space="0" w:color="auto"/>
              </w:divBdr>
            </w:div>
          </w:divsChild>
        </w:div>
        <w:div w:id="462114340">
          <w:marLeft w:val="0"/>
          <w:marRight w:val="0"/>
          <w:marTop w:val="0"/>
          <w:marBottom w:val="0"/>
          <w:divBdr>
            <w:top w:val="none" w:sz="0" w:space="0" w:color="auto"/>
            <w:left w:val="none" w:sz="0" w:space="0" w:color="auto"/>
            <w:bottom w:val="none" w:sz="0" w:space="0" w:color="auto"/>
            <w:right w:val="none" w:sz="0" w:space="0" w:color="auto"/>
          </w:divBdr>
          <w:divsChild>
            <w:div w:id="1043285231">
              <w:marLeft w:val="0"/>
              <w:marRight w:val="0"/>
              <w:marTop w:val="0"/>
              <w:marBottom w:val="0"/>
              <w:divBdr>
                <w:top w:val="none" w:sz="0" w:space="0" w:color="auto"/>
                <w:left w:val="none" w:sz="0" w:space="0" w:color="auto"/>
                <w:bottom w:val="none" w:sz="0" w:space="0" w:color="auto"/>
                <w:right w:val="none" w:sz="0" w:space="0" w:color="auto"/>
              </w:divBdr>
              <w:divsChild>
                <w:div w:id="999890477">
                  <w:marLeft w:val="0"/>
                  <w:marRight w:val="0"/>
                  <w:marTop w:val="0"/>
                  <w:marBottom w:val="0"/>
                  <w:divBdr>
                    <w:top w:val="none" w:sz="0" w:space="0" w:color="auto"/>
                    <w:left w:val="none" w:sz="0" w:space="0" w:color="auto"/>
                    <w:bottom w:val="none" w:sz="0" w:space="0" w:color="auto"/>
                    <w:right w:val="none" w:sz="0" w:space="0" w:color="auto"/>
                  </w:divBdr>
                  <w:divsChild>
                    <w:div w:id="447965235">
                      <w:marLeft w:val="0"/>
                      <w:marRight w:val="0"/>
                      <w:marTop w:val="0"/>
                      <w:marBottom w:val="0"/>
                      <w:divBdr>
                        <w:top w:val="none" w:sz="0" w:space="0" w:color="auto"/>
                        <w:left w:val="none" w:sz="0" w:space="0" w:color="auto"/>
                        <w:bottom w:val="none" w:sz="0" w:space="0" w:color="auto"/>
                        <w:right w:val="none" w:sz="0" w:space="0" w:color="auto"/>
                      </w:divBdr>
                    </w:div>
                    <w:div w:id="124664884">
                      <w:marLeft w:val="0"/>
                      <w:marRight w:val="0"/>
                      <w:marTop w:val="0"/>
                      <w:marBottom w:val="0"/>
                      <w:divBdr>
                        <w:top w:val="none" w:sz="0" w:space="0" w:color="auto"/>
                        <w:left w:val="none" w:sz="0" w:space="0" w:color="auto"/>
                        <w:bottom w:val="none" w:sz="0" w:space="0" w:color="auto"/>
                        <w:right w:val="none" w:sz="0" w:space="0" w:color="auto"/>
                      </w:divBdr>
                      <w:divsChild>
                        <w:div w:id="19971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396374">
              <w:marLeft w:val="0"/>
              <w:marRight w:val="0"/>
              <w:marTop w:val="0"/>
              <w:marBottom w:val="0"/>
              <w:divBdr>
                <w:top w:val="none" w:sz="0" w:space="0" w:color="auto"/>
                <w:left w:val="single" w:sz="6" w:space="0" w:color="DADADA"/>
                <w:bottom w:val="single" w:sz="6" w:space="0" w:color="DADADA"/>
                <w:right w:val="single" w:sz="6" w:space="0" w:color="DADADA"/>
              </w:divBdr>
              <w:divsChild>
                <w:div w:id="552038279">
                  <w:marLeft w:val="0"/>
                  <w:marRight w:val="150"/>
                  <w:marTop w:val="0"/>
                  <w:marBottom w:val="0"/>
                  <w:divBdr>
                    <w:top w:val="none" w:sz="0" w:space="0" w:color="auto"/>
                    <w:left w:val="none" w:sz="0" w:space="0" w:color="auto"/>
                    <w:bottom w:val="none" w:sz="0" w:space="0" w:color="auto"/>
                    <w:right w:val="none" w:sz="0" w:space="0" w:color="auto"/>
                  </w:divBdr>
                </w:div>
                <w:div w:id="32930429">
                  <w:marLeft w:val="0"/>
                  <w:marRight w:val="0"/>
                  <w:marTop w:val="0"/>
                  <w:marBottom w:val="0"/>
                  <w:divBdr>
                    <w:top w:val="none" w:sz="0" w:space="0" w:color="auto"/>
                    <w:left w:val="none" w:sz="0" w:space="0" w:color="auto"/>
                    <w:bottom w:val="none" w:sz="0" w:space="0" w:color="auto"/>
                    <w:right w:val="none" w:sz="0" w:space="0" w:color="auto"/>
                  </w:divBdr>
                  <w:divsChild>
                    <w:div w:id="1361053219">
                      <w:marLeft w:val="0"/>
                      <w:marRight w:val="0"/>
                      <w:marTop w:val="0"/>
                      <w:marBottom w:val="0"/>
                      <w:divBdr>
                        <w:top w:val="none" w:sz="0" w:space="0" w:color="auto"/>
                        <w:left w:val="none" w:sz="0" w:space="0" w:color="auto"/>
                        <w:bottom w:val="none" w:sz="0" w:space="0" w:color="auto"/>
                        <w:right w:val="none" w:sz="0" w:space="0" w:color="auto"/>
                      </w:divBdr>
                      <w:divsChild>
                        <w:div w:id="1876234247">
                          <w:marLeft w:val="0"/>
                          <w:marRight w:val="0"/>
                          <w:marTop w:val="0"/>
                          <w:marBottom w:val="0"/>
                          <w:divBdr>
                            <w:top w:val="none" w:sz="0" w:space="0" w:color="auto"/>
                            <w:left w:val="none" w:sz="0" w:space="0" w:color="auto"/>
                            <w:bottom w:val="none" w:sz="0" w:space="0" w:color="auto"/>
                            <w:right w:val="none" w:sz="0" w:space="0" w:color="auto"/>
                          </w:divBdr>
                        </w:div>
                        <w:div w:id="2113435431">
                          <w:marLeft w:val="0"/>
                          <w:marRight w:val="0"/>
                          <w:marTop w:val="0"/>
                          <w:marBottom w:val="0"/>
                          <w:divBdr>
                            <w:top w:val="none" w:sz="0" w:space="0" w:color="auto"/>
                            <w:left w:val="none" w:sz="0" w:space="0" w:color="auto"/>
                            <w:bottom w:val="none" w:sz="0" w:space="0" w:color="auto"/>
                            <w:right w:val="none" w:sz="0" w:space="0" w:color="auto"/>
                          </w:divBdr>
                          <w:divsChild>
                            <w:div w:id="1484471369">
                              <w:marLeft w:val="0"/>
                              <w:marRight w:val="0"/>
                              <w:marTop w:val="0"/>
                              <w:marBottom w:val="0"/>
                              <w:divBdr>
                                <w:top w:val="none" w:sz="0" w:space="0" w:color="auto"/>
                                <w:left w:val="none" w:sz="0" w:space="0" w:color="auto"/>
                                <w:bottom w:val="none" w:sz="0" w:space="0" w:color="auto"/>
                                <w:right w:val="none" w:sz="0" w:space="0" w:color="auto"/>
                              </w:divBdr>
                            </w:div>
                            <w:div w:id="484591648">
                              <w:marLeft w:val="0"/>
                              <w:marRight w:val="285"/>
                              <w:marTop w:val="0"/>
                              <w:marBottom w:val="0"/>
                              <w:divBdr>
                                <w:top w:val="none" w:sz="0" w:space="0" w:color="auto"/>
                                <w:left w:val="none" w:sz="0" w:space="0" w:color="auto"/>
                                <w:bottom w:val="none" w:sz="0" w:space="0" w:color="auto"/>
                                <w:right w:val="none" w:sz="0" w:space="0" w:color="auto"/>
                              </w:divBdr>
                              <w:divsChild>
                                <w:div w:id="132843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473962">
              <w:marLeft w:val="0"/>
              <w:marRight w:val="0"/>
              <w:marTop w:val="0"/>
              <w:marBottom w:val="0"/>
              <w:divBdr>
                <w:top w:val="none" w:sz="0" w:space="0" w:color="auto"/>
                <w:left w:val="none" w:sz="0" w:space="0" w:color="auto"/>
                <w:bottom w:val="none" w:sz="0" w:space="0" w:color="auto"/>
                <w:right w:val="none" w:sz="0" w:space="0" w:color="auto"/>
              </w:divBdr>
              <w:divsChild>
                <w:div w:id="2143769257">
                  <w:marLeft w:val="0"/>
                  <w:marRight w:val="0"/>
                  <w:marTop w:val="0"/>
                  <w:marBottom w:val="0"/>
                  <w:divBdr>
                    <w:top w:val="none" w:sz="0" w:space="0" w:color="auto"/>
                    <w:left w:val="none" w:sz="0" w:space="0" w:color="auto"/>
                    <w:bottom w:val="none" w:sz="0" w:space="0" w:color="auto"/>
                    <w:right w:val="none" w:sz="0" w:space="0" w:color="auto"/>
                  </w:divBdr>
                  <w:divsChild>
                    <w:div w:id="1076170245">
                      <w:marLeft w:val="0"/>
                      <w:marRight w:val="0"/>
                      <w:marTop w:val="0"/>
                      <w:marBottom w:val="0"/>
                      <w:divBdr>
                        <w:top w:val="none" w:sz="0" w:space="0" w:color="auto"/>
                        <w:left w:val="none" w:sz="0" w:space="0" w:color="auto"/>
                        <w:bottom w:val="none" w:sz="0" w:space="0" w:color="auto"/>
                        <w:right w:val="none" w:sz="0" w:space="0" w:color="auto"/>
                      </w:divBdr>
                      <w:divsChild>
                        <w:div w:id="1647783601">
                          <w:marLeft w:val="0"/>
                          <w:marRight w:val="0"/>
                          <w:marTop w:val="150"/>
                          <w:marBottom w:val="300"/>
                          <w:divBdr>
                            <w:top w:val="none" w:sz="0" w:space="0" w:color="auto"/>
                            <w:left w:val="none" w:sz="0" w:space="8" w:color="auto"/>
                            <w:bottom w:val="single" w:sz="6" w:space="8" w:color="DADADA"/>
                            <w:right w:val="none" w:sz="0" w:space="0" w:color="auto"/>
                          </w:divBdr>
                          <w:divsChild>
                            <w:div w:id="95637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77201">
                      <w:marLeft w:val="0"/>
                      <w:marRight w:val="0"/>
                      <w:marTop w:val="0"/>
                      <w:marBottom w:val="0"/>
                      <w:divBdr>
                        <w:top w:val="none" w:sz="0" w:space="0" w:color="auto"/>
                        <w:left w:val="none" w:sz="0" w:space="0" w:color="auto"/>
                        <w:bottom w:val="none" w:sz="0" w:space="0" w:color="auto"/>
                        <w:right w:val="none" w:sz="0" w:space="0" w:color="auto"/>
                      </w:divBdr>
                      <w:divsChild>
                        <w:div w:id="323511298">
                          <w:marLeft w:val="0"/>
                          <w:marRight w:val="0"/>
                          <w:marTop w:val="0"/>
                          <w:marBottom w:val="0"/>
                          <w:divBdr>
                            <w:top w:val="none" w:sz="0" w:space="0" w:color="auto"/>
                            <w:left w:val="none" w:sz="0" w:space="0" w:color="auto"/>
                            <w:bottom w:val="none" w:sz="0" w:space="0" w:color="auto"/>
                            <w:right w:val="none" w:sz="0" w:space="0" w:color="auto"/>
                          </w:divBdr>
                          <w:divsChild>
                            <w:div w:id="449590706">
                              <w:marLeft w:val="0"/>
                              <w:marRight w:val="0"/>
                              <w:marTop w:val="0"/>
                              <w:marBottom w:val="0"/>
                              <w:divBdr>
                                <w:top w:val="none" w:sz="0" w:space="0" w:color="auto"/>
                                <w:left w:val="none" w:sz="0" w:space="0" w:color="auto"/>
                                <w:bottom w:val="none" w:sz="0" w:space="0" w:color="auto"/>
                                <w:right w:val="none" w:sz="0" w:space="0" w:color="auto"/>
                              </w:divBdr>
                              <w:divsChild>
                                <w:div w:id="1122578493">
                                  <w:marLeft w:val="0"/>
                                  <w:marRight w:val="0"/>
                                  <w:marTop w:val="0"/>
                                  <w:marBottom w:val="225"/>
                                  <w:divBdr>
                                    <w:top w:val="none" w:sz="0" w:space="0" w:color="auto"/>
                                    <w:left w:val="none" w:sz="0" w:space="0" w:color="auto"/>
                                    <w:bottom w:val="none" w:sz="0" w:space="0" w:color="auto"/>
                                    <w:right w:val="none" w:sz="0" w:space="0" w:color="auto"/>
                                  </w:divBdr>
                                  <w:divsChild>
                                    <w:div w:id="887450323">
                                      <w:marLeft w:val="0"/>
                                      <w:marRight w:val="0"/>
                                      <w:marTop w:val="0"/>
                                      <w:marBottom w:val="0"/>
                                      <w:divBdr>
                                        <w:top w:val="none" w:sz="0" w:space="0" w:color="auto"/>
                                        <w:left w:val="none" w:sz="0" w:space="0" w:color="auto"/>
                                        <w:bottom w:val="none" w:sz="0" w:space="0" w:color="auto"/>
                                        <w:right w:val="none" w:sz="0" w:space="0" w:color="auto"/>
                                      </w:divBdr>
                                      <w:divsChild>
                                        <w:div w:id="1303925947">
                                          <w:marLeft w:val="0"/>
                                          <w:marRight w:val="0"/>
                                          <w:marTop w:val="0"/>
                                          <w:marBottom w:val="0"/>
                                          <w:divBdr>
                                            <w:top w:val="none" w:sz="0" w:space="0" w:color="auto"/>
                                            <w:left w:val="none" w:sz="0" w:space="0" w:color="auto"/>
                                            <w:bottom w:val="none" w:sz="0" w:space="0" w:color="auto"/>
                                            <w:right w:val="none" w:sz="0" w:space="0" w:color="auto"/>
                                          </w:divBdr>
                                          <w:divsChild>
                                            <w:div w:id="1197700398">
                                              <w:marLeft w:val="0"/>
                                              <w:marRight w:val="0"/>
                                              <w:marTop w:val="0"/>
                                              <w:marBottom w:val="300"/>
                                              <w:divBdr>
                                                <w:top w:val="none" w:sz="0" w:space="0" w:color="auto"/>
                                                <w:left w:val="none" w:sz="0" w:space="0" w:color="auto"/>
                                                <w:bottom w:val="none" w:sz="0" w:space="0" w:color="auto"/>
                                                <w:right w:val="none" w:sz="0" w:space="0" w:color="auto"/>
                                              </w:divBdr>
                                              <w:divsChild>
                                                <w:div w:id="91897986">
                                                  <w:marLeft w:val="0"/>
                                                  <w:marRight w:val="0"/>
                                                  <w:marTop w:val="0"/>
                                                  <w:marBottom w:val="0"/>
                                                  <w:divBdr>
                                                    <w:top w:val="none" w:sz="0" w:space="0" w:color="auto"/>
                                                    <w:left w:val="none" w:sz="0" w:space="0" w:color="auto"/>
                                                    <w:bottom w:val="none" w:sz="0" w:space="0" w:color="auto"/>
                                                    <w:right w:val="none" w:sz="0" w:space="0" w:color="auto"/>
                                                  </w:divBdr>
                                                  <w:divsChild>
                                                    <w:div w:id="176777333">
                                                      <w:marLeft w:val="0"/>
                                                      <w:marRight w:val="0"/>
                                                      <w:marTop w:val="0"/>
                                                      <w:marBottom w:val="0"/>
                                                      <w:divBdr>
                                                        <w:top w:val="none" w:sz="0" w:space="0" w:color="auto"/>
                                                        <w:left w:val="none" w:sz="0" w:space="0" w:color="auto"/>
                                                        <w:bottom w:val="none" w:sz="0" w:space="0" w:color="auto"/>
                                                        <w:right w:val="none" w:sz="0" w:space="0" w:color="auto"/>
                                                      </w:divBdr>
                                                      <w:divsChild>
                                                        <w:div w:id="195640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127866">
                                              <w:marLeft w:val="0"/>
                                              <w:marRight w:val="0"/>
                                              <w:marTop w:val="0"/>
                                              <w:marBottom w:val="0"/>
                                              <w:divBdr>
                                                <w:top w:val="none" w:sz="0" w:space="0" w:color="auto"/>
                                                <w:left w:val="none" w:sz="0" w:space="0" w:color="auto"/>
                                                <w:bottom w:val="none" w:sz="0" w:space="0" w:color="auto"/>
                                                <w:right w:val="none" w:sz="0" w:space="0" w:color="auto"/>
                                              </w:divBdr>
                                            </w:div>
                                            <w:div w:id="1798065866">
                                              <w:marLeft w:val="0"/>
                                              <w:marRight w:val="0"/>
                                              <w:marTop w:val="75"/>
                                              <w:marBottom w:val="375"/>
                                              <w:divBdr>
                                                <w:top w:val="none" w:sz="0" w:space="0" w:color="auto"/>
                                                <w:left w:val="none" w:sz="0" w:space="0" w:color="auto"/>
                                                <w:bottom w:val="none" w:sz="0" w:space="0" w:color="auto"/>
                                                <w:right w:val="none" w:sz="0" w:space="0" w:color="auto"/>
                                              </w:divBdr>
                                              <w:divsChild>
                                                <w:div w:id="1087534730">
                                                  <w:marLeft w:val="0"/>
                                                  <w:marRight w:val="300"/>
                                                  <w:marTop w:val="0"/>
                                                  <w:marBottom w:val="0"/>
                                                  <w:divBdr>
                                                    <w:top w:val="single" w:sz="12" w:space="0" w:color="385098"/>
                                                    <w:left w:val="none" w:sz="0" w:space="0" w:color="auto"/>
                                                    <w:bottom w:val="single" w:sz="12" w:space="0" w:color="385098"/>
                                                    <w:right w:val="none" w:sz="0" w:space="0" w:color="auto"/>
                                                  </w:divBdr>
                                                  <w:divsChild>
                                                    <w:div w:id="1005978880">
                                                      <w:marLeft w:val="0"/>
                                                      <w:marRight w:val="0"/>
                                                      <w:marTop w:val="0"/>
                                                      <w:marBottom w:val="0"/>
                                                      <w:divBdr>
                                                        <w:top w:val="none" w:sz="0" w:space="0" w:color="auto"/>
                                                        <w:left w:val="none" w:sz="0" w:space="0" w:color="auto"/>
                                                        <w:bottom w:val="none" w:sz="0" w:space="0" w:color="auto"/>
                                                        <w:right w:val="none" w:sz="0" w:space="0" w:color="auto"/>
                                                      </w:divBdr>
                                                    </w:div>
                                                    <w:div w:id="1446542340">
                                                      <w:marLeft w:val="0"/>
                                                      <w:marRight w:val="0"/>
                                                      <w:marTop w:val="0"/>
                                                      <w:marBottom w:val="0"/>
                                                      <w:divBdr>
                                                        <w:top w:val="none" w:sz="0" w:space="0" w:color="auto"/>
                                                        <w:left w:val="none" w:sz="0" w:space="0" w:color="auto"/>
                                                        <w:bottom w:val="none" w:sz="0" w:space="0" w:color="auto"/>
                                                        <w:right w:val="none" w:sz="0" w:space="0" w:color="auto"/>
                                                      </w:divBdr>
                                                    </w:div>
                                                  </w:divsChild>
                                                </w:div>
                                                <w:div w:id="1391226560">
                                                  <w:marLeft w:val="0"/>
                                                  <w:marRight w:val="0"/>
                                                  <w:marTop w:val="0"/>
                                                  <w:marBottom w:val="0"/>
                                                  <w:divBdr>
                                                    <w:top w:val="single" w:sz="12" w:space="0" w:color="00A8D0"/>
                                                    <w:left w:val="none" w:sz="0" w:space="0" w:color="auto"/>
                                                    <w:bottom w:val="single" w:sz="12" w:space="8" w:color="00A8D0"/>
                                                    <w:right w:val="none" w:sz="0" w:space="0" w:color="auto"/>
                                                  </w:divBdr>
                                                  <w:divsChild>
                                                    <w:div w:id="1042559414">
                                                      <w:marLeft w:val="0"/>
                                                      <w:marRight w:val="0"/>
                                                      <w:marTop w:val="0"/>
                                                      <w:marBottom w:val="0"/>
                                                      <w:divBdr>
                                                        <w:top w:val="none" w:sz="0" w:space="0" w:color="auto"/>
                                                        <w:left w:val="none" w:sz="0" w:space="0" w:color="auto"/>
                                                        <w:bottom w:val="none" w:sz="0" w:space="0" w:color="auto"/>
                                                        <w:right w:val="none" w:sz="0" w:space="0" w:color="auto"/>
                                                      </w:divBdr>
                                                    </w:div>
                                                    <w:div w:id="323551841">
                                                      <w:marLeft w:val="0"/>
                                                      <w:marRight w:val="0"/>
                                                      <w:marTop w:val="0"/>
                                                      <w:marBottom w:val="0"/>
                                                      <w:divBdr>
                                                        <w:top w:val="none" w:sz="0" w:space="0" w:color="auto"/>
                                                        <w:left w:val="none" w:sz="0" w:space="0" w:color="auto"/>
                                                        <w:bottom w:val="none" w:sz="0" w:space="0" w:color="auto"/>
                                                        <w:right w:val="none" w:sz="0" w:space="0" w:color="auto"/>
                                                      </w:divBdr>
                                                      <w:divsChild>
                                                        <w:div w:id="2019693282">
                                                          <w:marLeft w:val="0"/>
                                                          <w:marRight w:val="0"/>
                                                          <w:marTop w:val="0"/>
                                                          <w:marBottom w:val="0"/>
                                                          <w:divBdr>
                                                            <w:top w:val="none" w:sz="0" w:space="0" w:color="auto"/>
                                                            <w:left w:val="none" w:sz="0" w:space="0" w:color="auto"/>
                                                            <w:bottom w:val="none" w:sz="0" w:space="0" w:color="auto"/>
                                                            <w:right w:val="none" w:sz="0" w:space="0" w:color="auto"/>
                                                          </w:divBdr>
                                                        </w:div>
                                                        <w:div w:id="1196770676">
                                                          <w:marLeft w:val="0"/>
                                                          <w:marRight w:val="0"/>
                                                          <w:marTop w:val="0"/>
                                                          <w:marBottom w:val="0"/>
                                                          <w:divBdr>
                                                            <w:top w:val="none" w:sz="0" w:space="0" w:color="auto"/>
                                                            <w:left w:val="none" w:sz="0" w:space="0" w:color="auto"/>
                                                            <w:bottom w:val="none" w:sz="0" w:space="0" w:color="auto"/>
                                                            <w:right w:val="none" w:sz="0" w:space="0" w:color="auto"/>
                                                          </w:divBdr>
                                                          <w:divsChild>
                                                            <w:div w:id="1905682221">
                                                              <w:marLeft w:val="0"/>
                                                              <w:marRight w:val="0"/>
                                                              <w:marTop w:val="0"/>
                                                              <w:marBottom w:val="0"/>
                                                              <w:divBdr>
                                                                <w:top w:val="none" w:sz="0" w:space="0" w:color="auto"/>
                                                                <w:left w:val="none" w:sz="0" w:space="0" w:color="auto"/>
                                                                <w:bottom w:val="none" w:sz="0" w:space="0" w:color="auto"/>
                                                                <w:right w:val="none" w:sz="0" w:space="0" w:color="auto"/>
                                                              </w:divBdr>
                                                            </w:div>
                                                            <w:div w:id="1196386222">
                                                              <w:marLeft w:val="0"/>
                                                              <w:marRight w:val="0"/>
                                                              <w:marTop w:val="0"/>
                                                              <w:marBottom w:val="0"/>
                                                              <w:divBdr>
                                                                <w:top w:val="none" w:sz="0" w:space="0" w:color="auto"/>
                                                                <w:left w:val="none" w:sz="0" w:space="0" w:color="auto"/>
                                                                <w:bottom w:val="none" w:sz="0" w:space="0" w:color="auto"/>
                                                                <w:right w:val="none" w:sz="0" w:space="0" w:color="auto"/>
                                                              </w:divBdr>
                                                            </w:div>
                                                            <w:div w:id="626469136">
                                                              <w:marLeft w:val="0"/>
                                                              <w:marRight w:val="0"/>
                                                              <w:marTop w:val="0"/>
                                                              <w:marBottom w:val="0"/>
                                                              <w:divBdr>
                                                                <w:top w:val="none" w:sz="0" w:space="0" w:color="auto"/>
                                                                <w:left w:val="none" w:sz="0" w:space="0" w:color="auto"/>
                                                                <w:bottom w:val="none" w:sz="0" w:space="0" w:color="auto"/>
                                                                <w:right w:val="none" w:sz="0" w:space="0" w:color="auto"/>
                                                              </w:divBdr>
                                                            </w:div>
                                                            <w:div w:id="1845511647">
                                                              <w:marLeft w:val="0"/>
                                                              <w:marRight w:val="0"/>
                                                              <w:marTop w:val="0"/>
                                                              <w:marBottom w:val="0"/>
                                                              <w:divBdr>
                                                                <w:top w:val="none" w:sz="0" w:space="0" w:color="auto"/>
                                                                <w:left w:val="none" w:sz="0" w:space="0" w:color="auto"/>
                                                                <w:bottom w:val="none" w:sz="0" w:space="0" w:color="auto"/>
                                                                <w:right w:val="none" w:sz="0" w:space="0" w:color="auto"/>
                                                              </w:divBdr>
                                                            </w:div>
                                                            <w:div w:id="379324200">
                                                              <w:marLeft w:val="0"/>
                                                              <w:marRight w:val="0"/>
                                                              <w:marTop w:val="0"/>
                                                              <w:marBottom w:val="0"/>
                                                              <w:divBdr>
                                                                <w:top w:val="none" w:sz="0" w:space="0" w:color="auto"/>
                                                                <w:left w:val="none" w:sz="0" w:space="0" w:color="auto"/>
                                                                <w:bottom w:val="none" w:sz="0" w:space="0" w:color="auto"/>
                                                                <w:right w:val="none" w:sz="0" w:space="0" w:color="auto"/>
                                                              </w:divBdr>
                                                            </w:div>
                                                            <w:div w:id="436098082">
                                                              <w:marLeft w:val="0"/>
                                                              <w:marRight w:val="0"/>
                                                              <w:marTop w:val="0"/>
                                                              <w:marBottom w:val="0"/>
                                                              <w:divBdr>
                                                                <w:top w:val="none" w:sz="0" w:space="0" w:color="auto"/>
                                                                <w:left w:val="none" w:sz="0" w:space="0" w:color="auto"/>
                                                                <w:bottom w:val="none" w:sz="0" w:space="0" w:color="auto"/>
                                                                <w:right w:val="none" w:sz="0" w:space="0" w:color="auto"/>
                                                              </w:divBdr>
                                                            </w:div>
                                                            <w:div w:id="10227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44060">
                                              <w:marLeft w:val="0"/>
                                              <w:marRight w:val="0"/>
                                              <w:marTop w:val="0"/>
                                              <w:marBottom w:val="0"/>
                                              <w:divBdr>
                                                <w:top w:val="none" w:sz="0" w:space="0" w:color="auto"/>
                                                <w:left w:val="none" w:sz="0" w:space="0" w:color="auto"/>
                                                <w:bottom w:val="none" w:sz="0" w:space="0" w:color="auto"/>
                                                <w:right w:val="none" w:sz="0" w:space="0" w:color="auto"/>
                                              </w:divBdr>
                                              <w:divsChild>
                                                <w:div w:id="241641912">
                                                  <w:marLeft w:val="0"/>
                                                  <w:marRight w:val="0"/>
                                                  <w:marTop w:val="0"/>
                                                  <w:marBottom w:val="0"/>
                                                  <w:divBdr>
                                                    <w:top w:val="none" w:sz="0" w:space="0" w:color="auto"/>
                                                    <w:left w:val="none" w:sz="0" w:space="0" w:color="auto"/>
                                                    <w:bottom w:val="none" w:sz="0" w:space="0" w:color="auto"/>
                                                    <w:right w:val="none" w:sz="0" w:space="0" w:color="auto"/>
                                                  </w:divBdr>
                                                  <w:divsChild>
                                                    <w:div w:id="58987188">
                                                      <w:marLeft w:val="0"/>
                                                      <w:marRight w:val="0"/>
                                                      <w:marTop w:val="0"/>
                                                      <w:marBottom w:val="0"/>
                                                      <w:divBdr>
                                                        <w:top w:val="none" w:sz="0" w:space="0" w:color="auto"/>
                                                        <w:left w:val="none" w:sz="0" w:space="0" w:color="auto"/>
                                                        <w:bottom w:val="none" w:sz="0" w:space="0" w:color="auto"/>
                                                        <w:right w:val="none" w:sz="0" w:space="0" w:color="auto"/>
                                                      </w:divBdr>
                                                      <w:divsChild>
                                                        <w:div w:id="11960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504904">
                          <w:marLeft w:val="450"/>
                          <w:marRight w:val="0"/>
                          <w:marTop w:val="0"/>
                          <w:marBottom w:val="0"/>
                          <w:divBdr>
                            <w:top w:val="none" w:sz="0" w:space="0" w:color="auto"/>
                            <w:left w:val="none" w:sz="0" w:space="0" w:color="auto"/>
                            <w:bottom w:val="none" w:sz="0" w:space="0" w:color="auto"/>
                            <w:right w:val="none" w:sz="0" w:space="0" w:color="auto"/>
                          </w:divBdr>
                          <w:divsChild>
                            <w:div w:id="1692684317">
                              <w:marLeft w:val="0"/>
                              <w:marRight w:val="0"/>
                              <w:marTop w:val="0"/>
                              <w:marBottom w:val="375"/>
                              <w:divBdr>
                                <w:top w:val="none" w:sz="0" w:space="0" w:color="auto"/>
                                <w:left w:val="none" w:sz="0" w:space="0" w:color="auto"/>
                                <w:bottom w:val="none" w:sz="0" w:space="0" w:color="auto"/>
                                <w:right w:val="none" w:sz="0" w:space="0" w:color="auto"/>
                              </w:divBdr>
                              <w:divsChild>
                                <w:div w:id="818498614">
                                  <w:marLeft w:val="0"/>
                                  <w:marRight w:val="0"/>
                                  <w:marTop w:val="0"/>
                                  <w:marBottom w:val="0"/>
                                  <w:divBdr>
                                    <w:top w:val="none" w:sz="0" w:space="0" w:color="auto"/>
                                    <w:left w:val="none" w:sz="0" w:space="0" w:color="auto"/>
                                    <w:bottom w:val="none" w:sz="0" w:space="0" w:color="auto"/>
                                    <w:right w:val="none" w:sz="0" w:space="0" w:color="auto"/>
                                  </w:divBdr>
                                  <w:divsChild>
                                    <w:div w:id="106700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9659">
                              <w:marLeft w:val="0"/>
                              <w:marRight w:val="0"/>
                              <w:marTop w:val="0"/>
                              <w:marBottom w:val="0"/>
                              <w:divBdr>
                                <w:top w:val="none" w:sz="0" w:space="0" w:color="auto"/>
                                <w:left w:val="none" w:sz="0" w:space="0" w:color="auto"/>
                                <w:bottom w:val="none" w:sz="0" w:space="0" w:color="auto"/>
                                <w:right w:val="none" w:sz="0" w:space="0" w:color="auto"/>
                              </w:divBdr>
                              <w:divsChild>
                                <w:div w:id="2073919095">
                                  <w:marLeft w:val="0"/>
                                  <w:marRight w:val="0"/>
                                  <w:marTop w:val="0"/>
                                  <w:marBottom w:val="0"/>
                                  <w:divBdr>
                                    <w:top w:val="none" w:sz="0" w:space="0" w:color="auto"/>
                                    <w:left w:val="none" w:sz="0" w:space="0" w:color="auto"/>
                                    <w:bottom w:val="none" w:sz="0" w:space="0" w:color="auto"/>
                                    <w:right w:val="none" w:sz="0" w:space="0" w:color="auto"/>
                                  </w:divBdr>
                                  <w:divsChild>
                                    <w:div w:id="4529850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0342530">
                              <w:marLeft w:val="0"/>
                              <w:marRight w:val="0"/>
                              <w:marTop w:val="570"/>
                              <w:marBottom w:val="375"/>
                              <w:divBdr>
                                <w:top w:val="single" w:sz="12" w:space="15" w:color="5B5A5A"/>
                                <w:left w:val="none" w:sz="0" w:space="0" w:color="auto"/>
                                <w:bottom w:val="none" w:sz="0" w:space="0" w:color="auto"/>
                                <w:right w:val="none" w:sz="0" w:space="0" w:color="auto"/>
                              </w:divBdr>
                              <w:divsChild>
                                <w:div w:id="27797072">
                                  <w:marLeft w:val="0"/>
                                  <w:marRight w:val="0"/>
                                  <w:marTop w:val="0"/>
                                  <w:marBottom w:val="0"/>
                                  <w:divBdr>
                                    <w:top w:val="none" w:sz="0" w:space="0" w:color="auto"/>
                                    <w:left w:val="none" w:sz="0" w:space="0" w:color="auto"/>
                                    <w:bottom w:val="none" w:sz="0" w:space="0" w:color="auto"/>
                                    <w:right w:val="none" w:sz="0" w:space="0" w:color="auto"/>
                                  </w:divBdr>
                                  <w:divsChild>
                                    <w:div w:id="1327129767">
                                      <w:marLeft w:val="0"/>
                                      <w:marRight w:val="0"/>
                                      <w:marTop w:val="0"/>
                                      <w:marBottom w:val="0"/>
                                      <w:divBdr>
                                        <w:top w:val="none" w:sz="0" w:space="0" w:color="auto"/>
                                        <w:left w:val="none" w:sz="0" w:space="0" w:color="auto"/>
                                        <w:bottom w:val="none" w:sz="0" w:space="0" w:color="auto"/>
                                        <w:right w:val="none" w:sz="0" w:space="0" w:color="auto"/>
                                      </w:divBdr>
                                    </w:div>
                                    <w:div w:id="1970743519">
                                      <w:marLeft w:val="0"/>
                                      <w:marRight w:val="0"/>
                                      <w:marTop w:val="0"/>
                                      <w:marBottom w:val="0"/>
                                      <w:divBdr>
                                        <w:top w:val="none" w:sz="0" w:space="0" w:color="auto"/>
                                        <w:left w:val="none" w:sz="0" w:space="0" w:color="auto"/>
                                        <w:bottom w:val="none" w:sz="0" w:space="0" w:color="auto"/>
                                        <w:right w:val="none" w:sz="0" w:space="0" w:color="auto"/>
                                      </w:divBdr>
                                    </w:div>
                                  </w:divsChild>
                                </w:div>
                                <w:div w:id="1114401402">
                                  <w:marLeft w:val="0"/>
                                  <w:marRight w:val="0"/>
                                  <w:marTop w:val="0"/>
                                  <w:marBottom w:val="0"/>
                                  <w:divBdr>
                                    <w:top w:val="single" w:sz="6" w:space="8" w:color="DBDBDB"/>
                                    <w:left w:val="none" w:sz="0" w:space="0" w:color="auto"/>
                                    <w:bottom w:val="none" w:sz="0" w:space="8" w:color="auto"/>
                                    <w:right w:val="none" w:sz="0" w:space="0" w:color="auto"/>
                                  </w:divBdr>
                                </w:div>
                              </w:divsChild>
                            </w:div>
                            <w:div w:id="917060469">
                              <w:marLeft w:val="0"/>
                              <w:marRight w:val="0"/>
                              <w:marTop w:val="0"/>
                              <w:marBottom w:val="375"/>
                              <w:divBdr>
                                <w:top w:val="none" w:sz="0" w:space="0" w:color="auto"/>
                                <w:left w:val="none" w:sz="0" w:space="0" w:color="auto"/>
                                <w:bottom w:val="none" w:sz="0" w:space="0" w:color="auto"/>
                                <w:right w:val="none" w:sz="0" w:space="0" w:color="auto"/>
                              </w:divBdr>
                            </w:div>
                            <w:div w:id="1663242523">
                              <w:marLeft w:val="0"/>
                              <w:marRight w:val="0"/>
                              <w:marTop w:val="0"/>
                              <w:marBottom w:val="375"/>
                              <w:divBdr>
                                <w:top w:val="single" w:sz="18" w:space="0" w:color="7D7D7D"/>
                                <w:left w:val="none" w:sz="0" w:space="0" w:color="auto"/>
                                <w:bottom w:val="none" w:sz="0" w:space="0" w:color="auto"/>
                                <w:right w:val="none" w:sz="0" w:space="0" w:color="auto"/>
                              </w:divBdr>
                            </w:div>
                            <w:div w:id="629701750">
                              <w:marLeft w:val="0"/>
                              <w:marRight w:val="0"/>
                              <w:marTop w:val="0"/>
                              <w:marBottom w:val="0"/>
                              <w:divBdr>
                                <w:top w:val="none" w:sz="0" w:space="0" w:color="auto"/>
                                <w:left w:val="none" w:sz="0" w:space="0" w:color="auto"/>
                                <w:bottom w:val="none" w:sz="0" w:space="0" w:color="auto"/>
                                <w:right w:val="none" w:sz="0" w:space="0" w:color="auto"/>
                              </w:divBdr>
                              <w:divsChild>
                                <w:div w:id="1555238187">
                                  <w:marLeft w:val="0"/>
                                  <w:marRight w:val="0"/>
                                  <w:marTop w:val="0"/>
                                  <w:marBottom w:val="0"/>
                                  <w:divBdr>
                                    <w:top w:val="none" w:sz="0" w:space="0" w:color="auto"/>
                                    <w:left w:val="none" w:sz="0" w:space="0" w:color="auto"/>
                                    <w:bottom w:val="none" w:sz="0" w:space="0" w:color="auto"/>
                                    <w:right w:val="none" w:sz="0" w:space="0" w:color="auto"/>
                                  </w:divBdr>
                                  <w:divsChild>
                                    <w:div w:id="1203906955">
                                      <w:marLeft w:val="0"/>
                                      <w:marRight w:val="0"/>
                                      <w:marTop w:val="0"/>
                                      <w:marBottom w:val="0"/>
                                      <w:divBdr>
                                        <w:top w:val="none" w:sz="0" w:space="0" w:color="auto"/>
                                        <w:left w:val="none" w:sz="0" w:space="0" w:color="auto"/>
                                        <w:bottom w:val="none" w:sz="0" w:space="0" w:color="auto"/>
                                        <w:right w:val="none" w:sz="0" w:space="0" w:color="auto"/>
                                      </w:divBdr>
                                      <w:divsChild>
                                        <w:div w:id="377900116">
                                          <w:marLeft w:val="0"/>
                                          <w:marRight w:val="0"/>
                                          <w:marTop w:val="0"/>
                                          <w:marBottom w:val="0"/>
                                          <w:divBdr>
                                            <w:top w:val="none" w:sz="0" w:space="0" w:color="auto"/>
                                            <w:left w:val="none" w:sz="0" w:space="0" w:color="auto"/>
                                            <w:bottom w:val="none" w:sz="0" w:space="0" w:color="auto"/>
                                            <w:right w:val="none" w:sz="0" w:space="0" w:color="auto"/>
                                          </w:divBdr>
                                          <w:divsChild>
                                            <w:div w:id="2030520436">
                                              <w:marLeft w:val="0"/>
                                              <w:marRight w:val="0"/>
                                              <w:marTop w:val="0"/>
                                              <w:marBottom w:val="0"/>
                                              <w:divBdr>
                                                <w:top w:val="none" w:sz="0" w:space="0" w:color="auto"/>
                                                <w:left w:val="none" w:sz="0" w:space="0" w:color="auto"/>
                                                <w:bottom w:val="none" w:sz="0" w:space="0" w:color="auto"/>
                                                <w:right w:val="none" w:sz="0" w:space="0" w:color="auto"/>
                                              </w:divBdr>
                                              <w:divsChild>
                                                <w:div w:id="1401095571">
                                                  <w:marLeft w:val="0"/>
                                                  <w:marRight w:val="0"/>
                                                  <w:marTop w:val="0"/>
                                                  <w:marBottom w:val="0"/>
                                                  <w:divBdr>
                                                    <w:top w:val="none" w:sz="0" w:space="0" w:color="auto"/>
                                                    <w:left w:val="none" w:sz="0" w:space="0" w:color="auto"/>
                                                    <w:bottom w:val="single" w:sz="6" w:space="0" w:color="EEEEEE"/>
                                                    <w:right w:val="none" w:sz="0" w:space="0" w:color="auto"/>
                                                  </w:divBdr>
                                                </w:div>
                                                <w:div w:id="899485861">
                                                  <w:marLeft w:val="0"/>
                                                  <w:marRight w:val="0"/>
                                                  <w:marTop w:val="0"/>
                                                  <w:marBottom w:val="0"/>
                                                  <w:divBdr>
                                                    <w:top w:val="none" w:sz="0" w:space="0" w:color="auto"/>
                                                    <w:left w:val="none" w:sz="0" w:space="0" w:color="auto"/>
                                                    <w:bottom w:val="none" w:sz="0" w:space="0" w:color="auto"/>
                                                    <w:right w:val="none" w:sz="0" w:space="0" w:color="auto"/>
                                                  </w:divBdr>
                                                  <w:divsChild>
                                                    <w:div w:id="1804031387">
                                                      <w:marLeft w:val="0"/>
                                                      <w:marRight w:val="0"/>
                                                      <w:marTop w:val="0"/>
                                                      <w:marBottom w:val="0"/>
                                                      <w:divBdr>
                                                        <w:top w:val="none" w:sz="0" w:space="0" w:color="auto"/>
                                                        <w:left w:val="none" w:sz="0" w:space="0" w:color="auto"/>
                                                        <w:bottom w:val="none" w:sz="0" w:space="0" w:color="auto"/>
                                                        <w:right w:val="none" w:sz="0" w:space="0" w:color="auto"/>
                                                      </w:divBdr>
                                                      <w:divsChild>
                                                        <w:div w:id="668337549">
                                                          <w:marLeft w:val="0"/>
                                                          <w:marRight w:val="0"/>
                                                          <w:marTop w:val="0"/>
                                                          <w:marBottom w:val="0"/>
                                                          <w:divBdr>
                                                            <w:top w:val="none" w:sz="0" w:space="8" w:color="auto"/>
                                                            <w:left w:val="none" w:sz="0" w:space="8" w:color="auto"/>
                                                            <w:bottom w:val="single" w:sz="6" w:space="8" w:color="D5D5D5"/>
                                                            <w:right w:val="none" w:sz="0" w:space="8" w:color="auto"/>
                                                          </w:divBdr>
                                                          <w:divsChild>
                                                            <w:div w:id="1904565623">
                                                              <w:marLeft w:val="0"/>
                                                              <w:marRight w:val="0"/>
                                                              <w:marTop w:val="0"/>
                                                              <w:marBottom w:val="0"/>
                                                              <w:divBdr>
                                                                <w:top w:val="none" w:sz="0" w:space="0" w:color="auto"/>
                                                                <w:left w:val="none" w:sz="0" w:space="0" w:color="auto"/>
                                                                <w:bottom w:val="none" w:sz="0" w:space="0" w:color="auto"/>
                                                                <w:right w:val="none" w:sz="0" w:space="0" w:color="auto"/>
                                                              </w:divBdr>
                                                            </w:div>
                                                            <w:div w:id="820581222">
                                                              <w:marLeft w:val="0"/>
                                                              <w:marRight w:val="0"/>
                                                              <w:marTop w:val="0"/>
                                                              <w:marBottom w:val="0"/>
                                                              <w:divBdr>
                                                                <w:top w:val="none" w:sz="0" w:space="0" w:color="auto"/>
                                                                <w:left w:val="none" w:sz="0" w:space="0" w:color="auto"/>
                                                                <w:bottom w:val="none" w:sz="0" w:space="0" w:color="auto"/>
                                                                <w:right w:val="none" w:sz="0" w:space="0" w:color="auto"/>
                                                              </w:divBdr>
                                                            </w:div>
                                                            <w:div w:id="992639783">
                                                              <w:marLeft w:val="0"/>
                                                              <w:marRight w:val="0"/>
                                                              <w:marTop w:val="0"/>
                                                              <w:marBottom w:val="0"/>
                                                              <w:divBdr>
                                                                <w:top w:val="none" w:sz="0" w:space="0" w:color="auto"/>
                                                                <w:left w:val="none" w:sz="0" w:space="0" w:color="auto"/>
                                                                <w:bottom w:val="none" w:sz="0" w:space="0" w:color="auto"/>
                                                                <w:right w:val="none" w:sz="0" w:space="0" w:color="auto"/>
                                                              </w:divBdr>
                                                            </w:div>
                                                            <w:div w:id="1183519659">
                                                              <w:marLeft w:val="0"/>
                                                              <w:marRight w:val="0"/>
                                                              <w:marTop w:val="0"/>
                                                              <w:marBottom w:val="0"/>
                                                              <w:divBdr>
                                                                <w:top w:val="none" w:sz="0" w:space="0" w:color="auto"/>
                                                                <w:left w:val="none" w:sz="0" w:space="0" w:color="auto"/>
                                                                <w:bottom w:val="none" w:sz="0" w:space="0" w:color="auto"/>
                                                                <w:right w:val="none" w:sz="0" w:space="0" w:color="auto"/>
                                                              </w:divBdr>
                                                            </w:div>
                                                          </w:divsChild>
                                                        </w:div>
                                                        <w:div w:id="802961715">
                                                          <w:marLeft w:val="0"/>
                                                          <w:marRight w:val="0"/>
                                                          <w:marTop w:val="0"/>
                                                          <w:marBottom w:val="0"/>
                                                          <w:divBdr>
                                                            <w:top w:val="none" w:sz="0" w:space="8" w:color="auto"/>
                                                            <w:left w:val="none" w:sz="0" w:space="8" w:color="auto"/>
                                                            <w:bottom w:val="single" w:sz="6" w:space="8" w:color="D5D5D5"/>
                                                            <w:right w:val="none" w:sz="0" w:space="8" w:color="auto"/>
                                                          </w:divBdr>
                                                          <w:divsChild>
                                                            <w:div w:id="213662085">
                                                              <w:marLeft w:val="0"/>
                                                              <w:marRight w:val="0"/>
                                                              <w:marTop w:val="0"/>
                                                              <w:marBottom w:val="0"/>
                                                              <w:divBdr>
                                                                <w:top w:val="none" w:sz="0" w:space="0" w:color="auto"/>
                                                                <w:left w:val="none" w:sz="0" w:space="0" w:color="auto"/>
                                                                <w:bottom w:val="none" w:sz="0" w:space="0" w:color="auto"/>
                                                                <w:right w:val="none" w:sz="0" w:space="0" w:color="auto"/>
                                                              </w:divBdr>
                                                            </w:div>
                                                            <w:div w:id="838957955">
                                                              <w:marLeft w:val="0"/>
                                                              <w:marRight w:val="0"/>
                                                              <w:marTop w:val="0"/>
                                                              <w:marBottom w:val="0"/>
                                                              <w:divBdr>
                                                                <w:top w:val="none" w:sz="0" w:space="0" w:color="auto"/>
                                                                <w:left w:val="none" w:sz="0" w:space="0" w:color="auto"/>
                                                                <w:bottom w:val="none" w:sz="0" w:space="0" w:color="auto"/>
                                                                <w:right w:val="none" w:sz="0" w:space="0" w:color="auto"/>
                                                              </w:divBdr>
                                                            </w:div>
                                                            <w:div w:id="1991707992">
                                                              <w:marLeft w:val="0"/>
                                                              <w:marRight w:val="0"/>
                                                              <w:marTop w:val="0"/>
                                                              <w:marBottom w:val="0"/>
                                                              <w:divBdr>
                                                                <w:top w:val="none" w:sz="0" w:space="0" w:color="auto"/>
                                                                <w:left w:val="none" w:sz="0" w:space="0" w:color="auto"/>
                                                                <w:bottom w:val="none" w:sz="0" w:space="0" w:color="auto"/>
                                                                <w:right w:val="none" w:sz="0" w:space="0" w:color="auto"/>
                                                              </w:divBdr>
                                                            </w:div>
                                                            <w:div w:id="67388929">
                                                              <w:marLeft w:val="0"/>
                                                              <w:marRight w:val="0"/>
                                                              <w:marTop w:val="0"/>
                                                              <w:marBottom w:val="0"/>
                                                              <w:divBdr>
                                                                <w:top w:val="none" w:sz="0" w:space="0" w:color="auto"/>
                                                                <w:left w:val="none" w:sz="0" w:space="0" w:color="auto"/>
                                                                <w:bottom w:val="none" w:sz="0" w:space="0" w:color="auto"/>
                                                                <w:right w:val="none" w:sz="0" w:space="0" w:color="auto"/>
                                                              </w:divBdr>
                                                            </w:div>
                                                          </w:divsChild>
                                                        </w:div>
                                                        <w:div w:id="1810707217">
                                                          <w:marLeft w:val="0"/>
                                                          <w:marRight w:val="0"/>
                                                          <w:marTop w:val="0"/>
                                                          <w:marBottom w:val="0"/>
                                                          <w:divBdr>
                                                            <w:top w:val="none" w:sz="0" w:space="0" w:color="auto"/>
                                                            <w:left w:val="none" w:sz="0" w:space="0" w:color="auto"/>
                                                            <w:bottom w:val="none" w:sz="0" w:space="0" w:color="auto"/>
                                                            <w:right w:val="none" w:sz="0" w:space="0" w:color="auto"/>
                                                          </w:divBdr>
                                                          <w:divsChild>
                                                            <w:div w:id="1172840490">
                                                              <w:marLeft w:val="0"/>
                                                              <w:marRight w:val="0"/>
                                                              <w:marTop w:val="0"/>
                                                              <w:marBottom w:val="0"/>
                                                              <w:divBdr>
                                                                <w:top w:val="none" w:sz="0" w:space="0" w:color="auto"/>
                                                                <w:left w:val="none" w:sz="0" w:space="0" w:color="auto"/>
                                                                <w:bottom w:val="none" w:sz="0" w:space="0" w:color="auto"/>
                                                                <w:right w:val="none" w:sz="0" w:space="0" w:color="auto"/>
                                                              </w:divBdr>
                                                              <w:divsChild>
                                                                <w:div w:id="738748905">
                                                                  <w:marLeft w:val="0"/>
                                                                  <w:marRight w:val="0"/>
                                                                  <w:marTop w:val="0"/>
                                                                  <w:marBottom w:val="0"/>
                                                                  <w:divBdr>
                                                                    <w:top w:val="none" w:sz="0" w:space="0" w:color="auto"/>
                                                                    <w:left w:val="none" w:sz="0" w:space="0" w:color="auto"/>
                                                                    <w:bottom w:val="none" w:sz="0" w:space="0" w:color="auto"/>
                                                                    <w:right w:val="none" w:sz="0" w:space="0" w:color="auto"/>
                                                                  </w:divBdr>
                                                                  <w:divsChild>
                                                                    <w:div w:id="1784880413">
                                                                      <w:marLeft w:val="0"/>
                                                                      <w:marRight w:val="0"/>
                                                                      <w:marTop w:val="0"/>
                                                                      <w:marBottom w:val="0"/>
                                                                      <w:divBdr>
                                                                        <w:top w:val="none" w:sz="0" w:space="0" w:color="auto"/>
                                                                        <w:left w:val="none" w:sz="0" w:space="0" w:color="auto"/>
                                                                        <w:bottom w:val="none" w:sz="0" w:space="0" w:color="auto"/>
                                                                        <w:right w:val="none" w:sz="0" w:space="0" w:color="auto"/>
                                                                      </w:divBdr>
                                                                    </w:div>
                                                                    <w:div w:id="16658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984">
                                                              <w:marLeft w:val="0"/>
                                                              <w:marRight w:val="0"/>
                                                              <w:marTop w:val="0"/>
                                                              <w:marBottom w:val="0"/>
                                                              <w:divBdr>
                                                                <w:top w:val="none" w:sz="0" w:space="0" w:color="auto"/>
                                                                <w:left w:val="none" w:sz="0" w:space="0" w:color="auto"/>
                                                                <w:bottom w:val="none" w:sz="0" w:space="0" w:color="auto"/>
                                                                <w:right w:val="none" w:sz="0" w:space="0" w:color="auto"/>
                                                              </w:divBdr>
                                                            </w:div>
                                                            <w:div w:id="1274168708">
                                                              <w:marLeft w:val="0"/>
                                                              <w:marRight w:val="0"/>
                                                              <w:marTop w:val="0"/>
                                                              <w:marBottom w:val="0"/>
                                                              <w:divBdr>
                                                                <w:top w:val="none" w:sz="0" w:space="0" w:color="auto"/>
                                                                <w:left w:val="none" w:sz="0" w:space="0" w:color="auto"/>
                                                                <w:bottom w:val="none" w:sz="0" w:space="0" w:color="auto"/>
                                                                <w:right w:val="none" w:sz="0" w:space="0" w:color="auto"/>
                                                              </w:divBdr>
                                                            </w:div>
                                                            <w:div w:id="1033963213">
                                                              <w:marLeft w:val="0"/>
                                                              <w:marRight w:val="0"/>
                                                              <w:marTop w:val="0"/>
                                                              <w:marBottom w:val="0"/>
                                                              <w:divBdr>
                                                                <w:top w:val="none" w:sz="0" w:space="0" w:color="auto"/>
                                                                <w:left w:val="none" w:sz="0" w:space="0" w:color="auto"/>
                                                                <w:bottom w:val="none" w:sz="0" w:space="0" w:color="auto"/>
                                                                <w:right w:val="none" w:sz="0" w:space="0" w:color="auto"/>
                                                              </w:divBdr>
                                                              <w:divsChild>
                                                                <w:div w:id="186990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7175">
                                                          <w:marLeft w:val="0"/>
                                                          <w:marRight w:val="0"/>
                                                          <w:marTop w:val="0"/>
                                                          <w:marBottom w:val="0"/>
                                                          <w:divBdr>
                                                            <w:top w:val="none" w:sz="0" w:space="8" w:color="auto"/>
                                                            <w:left w:val="none" w:sz="0" w:space="8" w:color="auto"/>
                                                            <w:bottom w:val="single" w:sz="6" w:space="8" w:color="D5D5D5"/>
                                                            <w:right w:val="none" w:sz="0" w:space="8" w:color="auto"/>
                                                          </w:divBdr>
                                                          <w:divsChild>
                                                            <w:div w:id="1023363435">
                                                              <w:marLeft w:val="0"/>
                                                              <w:marRight w:val="0"/>
                                                              <w:marTop w:val="0"/>
                                                              <w:marBottom w:val="0"/>
                                                              <w:divBdr>
                                                                <w:top w:val="none" w:sz="0" w:space="0" w:color="auto"/>
                                                                <w:left w:val="none" w:sz="0" w:space="0" w:color="auto"/>
                                                                <w:bottom w:val="none" w:sz="0" w:space="0" w:color="auto"/>
                                                                <w:right w:val="none" w:sz="0" w:space="0" w:color="auto"/>
                                                              </w:divBdr>
                                                            </w:div>
                                                            <w:div w:id="948508742">
                                                              <w:marLeft w:val="0"/>
                                                              <w:marRight w:val="0"/>
                                                              <w:marTop w:val="0"/>
                                                              <w:marBottom w:val="0"/>
                                                              <w:divBdr>
                                                                <w:top w:val="none" w:sz="0" w:space="0" w:color="auto"/>
                                                                <w:left w:val="none" w:sz="0" w:space="0" w:color="auto"/>
                                                                <w:bottom w:val="none" w:sz="0" w:space="0" w:color="auto"/>
                                                                <w:right w:val="none" w:sz="0" w:space="0" w:color="auto"/>
                                                              </w:divBdr>
                                                            </w:div>
                                                            <w:div w:id="1340229967">
                                                              <w:marLeft w:val="0"/>
                                                              <w:marRight w:val="0"/>
                                                              <w:marTop w:val="0"/>
                                                              <w:marBottom w:val="0"/>
                                                              <w:divBdr>
                                                                <w:top w:val="none" w:sz="0" w:space="0" w:color="auto"/>
                                                                <w:left w:val="none" w:sz="0" w:space="0" w:color="auto"/>
                                                                <w:bottom w:val="none" w:sz="0" w:space="0" w:color="auto"/>
                                                                <w:right w:val="none" w:sz="0" w:space="0" w:color="auto"/>
                                                              </w:divBdr>
                                                            </w:div>
                                                            <w:div w:id="17531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48331">
                                                  <w:marLeft w:val="0"/>
                                                  <w:marRight w:val="0"/>
                                                  <w:marTop w:val="0"/>
                                                  <w:marBottom w:val="0"/>
                                                  <w:divBdr>
                                                    <w:top w:val="single" w:sz="6" w:space="0" w:color="EEEEEE"/>
                                                    <w:left w:val="none" w:sz="0" w:space="0" w:color="auto"/>
                                                    <w:bottom w:val="none" w:sz="0" w:space="0" w:color="auto"/>
                                                    <w:right w:val="none" w:sz="0" w:space="0" w:color="auto"/>
                                                  </w:divBdr>
                                                  <w:divsChild>
                                                    <w:div w:id="134748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835367">
          <w:marLeft w:val="0"/>
          <w:marRight w:val="0"/>
          <w:marTop w:val="0"/>
          <w:marBottom w:val="0"/>
          <w:divBdr>
            <w:top w:val="none" w:sz="0" w:space="0" w:color="auto"/>
            <w:left w:val="none" w:sz="0" w:space="0" w:color="auto"/>
            <w:bottom w:val="none" w:sz="0" w:space="0" w:color="auto"/>
            <w:right w:val="none" w:sz="0" w:space="0" w:color="auto"/>
          </w:divBdr>
          <w:divsChild>
            <w:div w:id="257258392">
              <w:marLeft w:val="0"/>
              <w:marRight w:val="0"/>
              <w:marTop w:val="0"/>
              <w:marBottom w:val="0"/>
              <w:divBdr>
                <w:top w:val="none" w:sz="0" w:space="0" w:color="auto"/>
                <w:left w:val="none" w:sz="0" w:space="0" w:color="auto"/>
                <w:bottom w:val="none" w:sz="0" w:space="0" w:color="auto"/>
                <w:right w:val="none" w:sz="0" w:space="0" w:color="auto"/>
              </w:divBdr>
              <w:divsChild>
                <w:div w:id="151147297">
                  <w:marLeft w:val="0"/>
                  <w:marRight w:val="0"/>
                  <w:marTop w:val="0"/>
                  <w:marBottom w:val="0"/>
                  <w:divBdr>
                    <w:top w:val="none" w:sz="0" w:space="0" w:color="auto"/>
                    <w:left w:val="none" w:sz="0" w:space="0" w:color="auto"/>
                    <w:bottom w:val="none" w:sz="0" w:space="0" w:color="auto"/>
                    <w:right w:val="none" w:sz="0" w:space="0" w:color="auto"/>
                  </w:divBdr>
                </w:div>
                <w:div w:id="1363169512">
                  <w:marLeft w:val="0"/>
                  <w:marRight w:val="0"/>
                  <w:marTop w:val="0"/>
                  <w:marBottom w:val="0"/>
                  <w:divBdr>
                    <w:top w:val="none" w:sz="0" w:space="0" w:color="auto"/>
                    <w:left w:val="none" w:sz="0" w:space="0" w:color="auto"/>
                    <w:bottom w:val="none" w:sz="0" w:space="0" w:color="auto"/>
                    <w:right w:val="none" w:sz="0" w:space="0" w:color="auto"/>
                  </w:divBdr>
                </w:div>
                <w:div w:id="301270166">
                  <w:marLeft w:val="0"/>
                  <w:marRight w:val="0"/>
                  <w:marTop w:val="0"/>
                  <w:marBottom w:val="0"/>
                  <w:divBdr>
                    <w:top w:val="none" w:sz="0" w:space="0" w:color="auto"/>
                    <w:left w:val="none" w:sz="0" w:space="0" w:color="auto"/>
                    <w:bottom w:val="none" w:sz="0" w:space="0" w:color="auto"/>
                    <w:right w:val="none" w:sz="0" w:space="0" w:color="auto"/>
                  </w:divBdr>
                </w:div>
                <w:div w:id="1999652216">
                  <w:marLeft w:val="0"/>
                  <w:marRight w:val="0"/>
                  <w:marTop w:val="0"/>
                  <w:marBottom w:val="0"/>
                  <w:divBdr>
                    <w:top w:val="none" w:sz="0" w:space="0" w:color="auto"/>
                    <w:left w:val="none" w:sz="0" w:space="0" w:color="auto"/>
                    <w:bottom w:val="none" w:sz="0" w:space="0" w:color="auto"/>
                    <w:right w:val="none" w:sz="0" w:space="0" w:color="auto"/>
                  </w:divBdr>
                </w:div>
                <w:div w:id="724380587">
                  <w:marLeft w:val="0"/>
                  <w:marRight w:val="0"/>
                  <w:marTop w:val="0"/>
                  <w:marBottom w:val="0"/>
                  <w:divBdr>
                    <w:top w:val="none" w:sz="0" w:space="0" w:color="auto"/>
                    <w:left w:val="none" w:sz="0" w:space="0" w:color="auto"/>
                    <w:bottom w:val="none" w:sz="0" w:space="0" w:color="auto"/>
                    <w:right w:val="none" w:sz="0" w:space="0" w:color="auto"/>
                  </w:divBdr>
                </w:div>
                <w:div w:id="1910189410">
                  <w:marLeft w:val="0"/>
                  <w:marRight w:val="0"/>
                  <w:marTop w:val="150"/>
                  <w:marBottom w:val="0"/>
                  <w:divBdr>
                    <w:top w:val="dotted" w:sz="6" w:space="4" w:color="797575"/>
                    <w:left w:val="none" w:sz="0" w:space="0" w:color="auto"/>
                    <w:bottom w:val="none" w:sz="0" w:space="4" w:color="auto"/>
                    <w:right w:val="none" w:sz="0" w:space="0" w:color="auto"/>
                  </w:divBdr>
                  <w:divsChild>
                    <w:div w:id="13560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51022">
          <w:marLeft w:val="0"/>
          <w:marRight w:val="0"/>
          <w:marTop w:val="0"/>
          <w:marBottom w:val="0"/>
          <w:divBdr>
            <w:top w:val="none" w:sz="0" w:space="0" w:color="auto"/>
            <w:left w:val="none" w:sz="0" w:space="0" w:color="auto"/>
            <w:bottom w:val="none" w:sz="0" w:space="0" w:color="auto"/>
            <w:right w:val="none" w:sz="0" w:space="0" w:color="auto"/>
          </w:divBdr>
          <w:divsChild>
            <w:div w:id="70074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se.tufts.edu/gdae/Pubs/rp/BITResponseMay12.pdf" TargetMode="External"/><Relationship Id="rId21" Type="http://schemas.openxmlformats.org/officeDocument/2006/relationships/hyperlink" Target="http://law.scu.edu/wp-content/uploads/investment/Roger-Alford-Draft.pdf" TargetMode="External"/><Relationship Id="rId34" Type="http://schemas.openxmlformats.org/officeDocument/2006/relationships/hyperlink" Target="http://www.iisd.org/investment/research/china.aspx" TargetMode="External"/><Relationship Id="rId42" Type="http://schemas.openxmlformats.org/officeDocument/2006/relationships/hyperlink" Target="http://www.sgcc.com.cn/ywlm/aboutus/profile.shtml" TargetMode="External"/><Relationship Id="rId47" Type="http://schemas.openxmlformats.org/officeDocument/2006/relationships/hyperlink" Target="http://blogs.wsj.com/chinarealtime/2015/09/14/chinas-state-firm-reform-plan-disappoints-some-experts/" TargetMode="External"/><Relationship Id="rId50" Type="http://schemas.openxmlformats.org/officeDocument/2006/relationships/hyperlink" Target="http://news.xinhuanet.com/english/2015-09/13/c_134620127.htm" TargetMode="External"/><Relationship Id="rId55" Type="http://schemas.openxmlformats.org/officeDocument/2006/relationships/hyperlink" Target="http://www.tpp.mfat.govt.nz/assets/docs/TPP_factsheet_SOEs.pdf" TargetMode="External"/><Relationship Id="rId63" Type="http://schemas.openxmlformats.org/officeDocument/2006/relationships/hyperlink" Target="http://qz.com/445477/to-save-its-stock-markets-china-is-putting-its-whole-financial-system-at-risk/" TargetMode="External"/><Relationship Id="rId68" Type="http://schemas.openxmlformats.org/officeDocument/2006/relationships/hyperlink" Target="http://thediplomat.com/2013/02/7-reasons-china-and-japan-wont-go-to-war/?allpages=yes" TargetMode="External"/><Relationship Id="rId76" Type="http://schemas.openxmlformats.org/officeDocument/2006/relationships/hyperlink" Target="http://www.zacks.com/stock/news/203387/5-biotech-stocks-ready-to-crush-the-market-in-2016" TargetMode="External"/><Relationship Id="rId84" Type="http://schemas.openxmlformats.org/officeDocument/2006/relationships/hyperlink" Target="http://nationalinterest.org/profile/john-j-mearsheimer" TargetMode="External"/><Relationship Id="rId89" Type="http://schemas.openxmlformats.org/officeDocument/2006/relationships/hyperlink" Target="http://www.timothygartonash.com/" TargetMode="External"/><Relationship Id="rId97" Type="http://schemas.openxmlformats.org/officeDocument/2006/relationships/hyperlink" Target="http://law.scu.edu/wp-content/uploads/investment/Roger-Alford-Draft.pdf" TargetMode="External"/><Relationship Id="rId7" Type="http://schemas.openxmlformats.org/officeDocument/2006/relationships/endnotes" Target="endnotes.xml"/><Relationship Id="rId71" Type="http://schemas.openxmlformats.org/officeDocument/2006/relationships/hyperlink" Target="http://amti.csis.org/the-maritime-security-implications-of-the-new-u-s-japan-guidelines/" TargetMode="External"/><Relationship Id="rId92" Type="http://schemas.openxmlformats.org/officeDocument/2006/relationships/hyperlink" Target="http://www.defense.gov/pubs/pdfs/2010_CMPR_Final.pdf" TargetMode="External"/><Relationship Id="rId2" Type="http://schemas.openxmlformats.org/officeDocument/2006/relationships/numbering" Target="numbering.xml"/><Relationship Id="rId16" Type="http://schemas.openxmlformats.org/officeDocument/2006/relationships/hyperlink" Target="http://ccsi.columbia.edu/files/2013/12/sauvant_rise.pdf" TargetMode="External"/><Relationship Id="rId29" Type="http://schemas.openxmlformats.org/officeDocument/2006/relationships/hyperlink" Target="http://www.internationalarbitrationlaw.com/investment-arbitration/" TargetMode="External"/><Relationship Id="rId11" Type="http://schemas.openxmlformats.org/officeDocument/2006/relationships/hyperlink" Target="http://www.jstor.org/stable/41720859" TargetMode="External"/><Relationship Id="rId24" Type="http://schemas.openxmlformats.org/officeDocument/2006/relationships/hyperlink" Target="http://www.census.gov/foreign-trade/balance/c5700.html" TargetMode="External"/><Relationship Id="rId32" Type="http://schemas.openxmlformats.org/officeDocument/2006/relationships/hyperlink" Target="http://www.solidarity-us.org/node/977" TargetMode="External"/><Relationship Id="rId37" Type="http://schemas.openxmlformats.org/officeDocument/2006/relationships/hyperlink" Target="http://www.epi.org/publication/trading-manufacturing-advantage-china-trade/" TargetMode="External"/><Relationship Id="rId40" Type="http://schemas.openxmlformats.org/officeDocument/2006/relationships/hyperlink" Target="http://www.economist.com/news/leaders/21595001-life-getting-tougher-foreign-companies-those-want-stay-will-have-adjust-china" TargetMode="External"/><Relationship Id="rId45" Type="http://schemas.openxmlformats.org/officeDocument/2006/relationships/hyperlink" Target="http://www.zdnet.com/article/nokia-strikes-china-joint-venture-for-swift-approval-of-alcatel-lucent-merger/" TargetMode="External"/><Relationship Id="rId53" Type="http://schemas.openxmlformats.org/officeDocument/2006/relationships/hyperlink" Target="http://www.japantimes.co.jp/news/2013/03/16/business/abe-declares-japan-will-join-tpp-free-trade-process/" TargetMode="External"/><Relationship Id="rId58" Type="http://schemas.openxmlformats.org/officeDocument/2006/relationships/hyperlink" Target="http://qz.com/503160/chinas-latest-refusal-to-fix-its-state-owned-companies-is-bad-news-for-the-global-economy/" TargetMode="External"/><Relationship Id="rId66" Type="http://schemas.openxmlformats.org/officeDocument/2006/relationships/hyperlink" Target="http://www.wsj.com/articles/china-japan-relations-ease-back-from-brink-1411650347" TargetMode="External"/><Relationship Id="rId74" Type="http://schemas.openxmlformats.org/officeDocument/2006/relationships/hyperlink" Target="http://scholarship.claremont.edu/cgi/viewcontent.cgi?article=1024&amp;context=hmc_theses" TargetMode="External"/><Relationship Id="rId79" Type="http://schemas.openxmlformats.org/officeDocument/2006/relationships/hyperlink" Target="http://fortune.com/2015/07/30/china-stock-market-superpower/" TargetMode="External"/><Relationship Id="rId87" Type="http://schemas.openxmlformats.org/officeDocument/2006/relationships/hyperlink" Target="http://www.ft.com/intl/cms/s/0/31b86b60-4a05-11e5-9b5d-89a026fda5c9.html" TargetMode="External"/><Relationship Id="rId5" Type="http://schemas.openxmlformats.org/officeDocument/2006/relationships/webSettings" Target="webSettings.xml"/><Relationship Id="rId61" Type="http://schemas.openxmlformats.org/officeDocument/2006/relationships/hyperlink" Target="http://qz.com/456025/zombies-and-cannibals-the-horrors-of-chinas-financial-system-charted/" TargetMode="External"/><Relationship Id="rId82" Type="http://schemas.openxmlformats.org/officeDocument/2006/relationships/hyperlink" Target="http://thecge.net/" TargetMode="External"/><Relationship Id="rId90" Type="http://schemas.openxmlformats.org/officeDocument/2006/relationships/hyperlink" Target="http://freespeechdebate.com/en/" TargetMode="External"/><Relationship Id="rId95" Type="http://schemas.openxmlformats.org/officeDocument/2006/relationships/hyperlink" Target="http://www.ichrp.org/files/papers/20/107_-_Protection_without_Protectionism__Zia-Zarifi__Samal__2000.pdf" TargetMode="External"/><Relationship Id="rId19" Type="http://schemas.openxmlformats.org/officeDocument/2006/relationships/hyperlink" Target="http://law.scu.edu/wp-content/uploads/investment/Roger-Alford-Draft.pdf" TargetMode="External"/><Relationship Id="rId14" Type="http://schemas.openxmlformats.org/officeDocument/2006/relationships/hyperlink" Target="http://www.jstor.org/publisher/cfr" TargetMode="External"/><Relationship Id="rId22" Type="http://schemas.openxmlformats.org/officeDocument/2006/relationships/hyperlink" Target="http://law.scu.edu/wp-content/uploads/investment/Roger-Alford-Draft.pdf" TargetMode="External"/><Relationship Id="rId27" Type="http://schemas.openxmlformats.org/officeDocument/2006/relationships/hyperlink" Target="http://ourfuture.org/20131002/no-social-dumping-a-plan-to-make-trade-fair" TargetMode="External"/><Relationship Id="rId30" Type="http://schemas.openxmlformats.org/officeDocument/2006/relationships/hyperlink" Target="http://www.tni.org/sites/www.tni.org/files/download/profitingfrominjustice.pdf" TargetMode="External"/><Relationship Id="rId35" Type="http://schemas.openxmlformats.org/officeDocument/2006/relationships/hyperlink" Target="http://www.aflcio.org/Issues/Trade/China" TargetMode="External"/><Relationship Id="rId43" Type="http://schemas.openxmlformats.org/officeDocument/2006/relationships/hyperlink" Target="http://www.prnewswire.com/news-releases/western-digital-corporation-announces-decision-from-chinas-ministry-of-commerce-enabling-integration-of-substantial-portions-of-hgst-and-wd-subsidiaries-300161731.html" TargetMode="External"/><Relationship Id="rId48" Type="http://schemas.openxmlformats.org/officeDocument/2006/relationships/hyperlink" Target="http://ftalphaville.ft.com/2015/02/02/2107072/digging-into-chinas-debts/" TargetMode="External"/><Relationship Id="rId56" Type="http://schemas.openxmlformats.org/officeDocument/2006/relationships/hyperlink" Target="http://www.state.gov/documents/organization/117601.pdf" TargetMode="External"/><Relationship Id="rId64" Type="http://schemas.openxmlformats.org/officeDocument/2006/relationships/hyperlink" Target="http://www.jstor.org/publisher/cfr" TargetMode="External"/><Relationship Id="rId69" Type="http://schemas.openxmlformats.org/officeDocument/2006/relationships/hyperlink" Target="http://thediplomat.com/2014/10/japan-caves-to-china-on-senkaku-island-dispute/" TargetMode="External"/><Relationship Id="rId77" Type="http://schemas.openxmlformats.org/officeDocument/2006/relationships/image" Target="media/image1.gif"/><Relationship Id="rId100" Type="http://schemas.openxmlformats.org/officeDocument/2006/relationships/theme" Target="theme/theme1.xml"/><Relationship Id="rId8" Type="http://schemas.openxmlformats.org/officeDocument/2006/relationships/hyperlink" Target="http://www.jstor.org/publisher/cfr" TargetMode="External"/><Relationship Id="rId51" Type="http://schemas.openxmlformats.org/officeDocument/2006/relationships/hyperlink" Target="http://usa.chinadaily.com.cn/business/2015-09/21/content_21934888.htm" TargetMode="External"/><Relationship Id="rId72" Type="http://schemas.openxmlformats.org/officeDocument/2006/relationships/hyperlink" Target="http://scholarship.claremont.edu/cgi/viewcontent.cgi?article=1024&amp;context=hmc_theses" TargetMode="External"/><Relationship Id="rId80" Type="http://schemas.openxmlformats.org/officeDocument/2006/relationships/hyperlink" Target="http://fortune.com/2015/07/28/china-stock-market-warren-buffett/" TargetMode="External"/><Relationship Id="rId85" Type="http://schemas.openxmlformats.org/officeDocument/2006/relationships/hyperlink" Target="http://nationalinterest.org/" TargetMode="External"/><Relationship Id="rId93" Type="http://schemas.openxmlformats.org/officeDocument/2006/relationships/hyperlink" Target="http://www.ichrp.org/files/papers/20/107_-_Protection_without_Protectionism__Zia-Zarifi__Samal__2000.pdf" TargetMode="External"/><Relationship Id="rId9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www.jstor.org/publisher/cfr" TargetMode="External"/><Relationship Id="rId17" Type="http://schemas.openxmlformats.org/officeDocument/2006/relationships/hyperlink" Target="http://law.scu.edu/wp-content/uploads/investment/Roger-Alford-Draft.pdf" TargetMode="External"/><Relationship Id="rId25" Type="http://schemas.openxmlformats.org/officeDocument/2006/relationships/hyperlink" Target="http://www.ustr.gov/sites/default/files/BIT%20text%20for%20ACIEP%20Meeting.pdf" TargetMode="External"/><Relationship Id="rId33" Type="http://schemas.openxmlformats.org/officeDocument/2006/relationships/hyperlink" Target="http://www.smoke-free.ca/pdf_1/plotagainstplainpackaging-apr1'.pdf" TargetMode="External"/><Relationship Id="rId38" Type="http://schemas.openxmlformats.org/officeDocument/2006/relationships/hyperlink" Target="http://hdl.handle/1794/19396" TargetMode="External"/><Relationship Id="rId46" Type="http://schemas.openxmlformats.org/officeDocument/2006/relationships/hyperlink" Target="https://www.aei.org/wp-content/uploads/2015/02/Making-the-new-normal-meaningful.pdf" TargetMode="External"/><Relationship Id="rId59" Type="http://schemas.openxmlformats.org/officeDocument/2006/relationships/hyperlink" Target="http://www.zdthebei.com/newsv.asp?nid=18602" TargetMode="External"/><Relationship Id="rId67" Type="http://schemas.openxmlformats.org/officeDocument/2006/relationships/hyperlink" Target="http://thediplomat.com/2013/02/7-reasons-china-and-japan-wont-go-to-war/?allpages=yes" TargetMode="External"/><Relationship Id="rId20" Type="http://schemas.openxmlformats.org/officeDocument/2006/relationships/hyperlink" Target="http://law.scu.edu/wp-content/uploads/investment/Roger-Alford-Draft.pdf" TargetMode="External"/><Relationship Id="rId41" Type="http://schemas.openxmlformats.org/officeDocument/2006/relationships/hyperlink" Target="http://www.wsj.com/articles/qualcomm-settles-china-probe-1423518143" TargetMode="External"/><Relationship Id="rId54" Type="http://schemas.openxmlformats.org/officeDocument/2006/relationships/hyperlink" Target="http://www.heritage.org/research/reports/2013/06/why-the-trans-pacific-partnership-must-enhance-competitive-neutrality" TargetMode="External"/><Relationship Id="rId62" Type="http://schemas.openxmlformats.org/officeDocument/2006/relationships/hyperlink" Target="http://weekly.caixin.com/2015-05-15/100809583.html" TargetMode="External"/><Relationship Id="rId70" Type="http://schemas.openxmlformats.org/officeDocument/2006/relationships/hyperlink" Target="http://www.forbes.com/sites/stephenharner/2014/08/21/china-de-escalating-the-senkakudiaoyu-crisis-but-will-abe-respond/2/" TargetMode="External"/><Relationship Id="rId75" Type="http://schemas.openxmlformats.org/officeDocument/2006/relationships/hyperlink" Target="http://bioscience.oxfordjournals.org/content/54/3/217.full" TargetMode="External"/><Relationship Id="rId83" Type="http://schemas.openxmlformats.org/officeDocument/2006/relationships/hyperlink" Target="http://www.goldmansachs.com/our-thinking/pages/us-china-bilateral-investment-dialogue/multimedia/papers/catalyst-for-economic-growth.pdf" TargetMode="External"/><Relationship Id="rId88" Type="http://schemas.openxmlformats.org/officeDocument/2006/relationships/hyperlink" Target="http://www.ft.com/cms/s/0/6c1628ee-4c79-11e5-9b5d-89a026fda5c9.html" TargetMode="External"/><Relationship Id="rId91" Type="http://schemas.openxmlformats.org/officeDocument/2006/relationships/hyperlink" Target="https://www.amazon.co.uk/Free-Speech-Principles-Connected-World/dp/1848870922/ref=sr_1_fkmr0_1?ie=UTF8&amp;qid=1463398690&amp;sr=8-1-fkmr0&amp;keywords=Free+Speech%3A+Ten+Principles+for+a+Connected+World+K" TargetMode="External"/><Relationship Id="rId96" Type="http://schemas.openxmlformats.org/officeDocument/2006/relationships/hyperlink" Target="http://www.ichrp.org/files/papers/20/107_-_Protection_without_Protectionism__Zia-Zarifi__Samal__2000.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jstor.org/stable/41720859" TargetMode="External"/><Relationship Id="rId23" Type="http://schemas.openxmlformats.org/officeDocument/2006/relationships/hyperlink" Target="http://law.scu.edu/wp-content/uploads/investment/Roger-Alford-Draft.pdf" TargetMode="External"/><Relationship Id="rId28" Type="http://schemas.openxmlformats.org/officeDocument/2006/relationships/hyperlink" Target="http://www.globalpost.com/special-reports/worked-over-the-global-decline-labor-rights" TargetMode="External"/><Relationship Id="rId36" Type="http://schemas.openxmlformats.org/officeDocument/2006/relationships/hyperlink" Target="http://www.epi.org/publication/bp345-china-growing-trade-deficit-cost/" TargetMode="External"/><Relationship Id="rId49" Type="http://schemas.openxmlformats.org/officeDocument/2006/relationships/hyperlink" Target="http://www.chinadailyasia.com/news/2013-11/11/content_15097730.html" TargetMode="External"/><Relationship Id="rId57" Type="http://schemas.openxmlformats.org/officeDocument/2006/relationships/hyperlink" Target="https://www.aei.org/publication/state-owned-enterprises-in-the-trans-pacific-partnership-opportunity-and-risk/" TargetMode="External"/><Relationship Id="rId10" Type="http://schemas.openxmlformats.org/officeDocument/2006/relationships/hyperlink" Target="http://www.jstor.org/publisher/cfr" TargetMode="External"/><Relationship Id="rId31" Type="http://schemas.openxmlformats.org/officeDocument/2006/relationships/hyperlink" Target="https://www.mja.com.au/journal/2012/196/5/challenges-australia-s-national-health-policy-trade-and-investment-agreements" TargetMode="External"/><Relationship Id="rId44" Type="http://schemas.openxmlformats.org/officeDocument/2006/relationships/hyperlink" Target="http://www.nytimes.com/2015/10/01/technology/unisplendour-of-china-buys-15-stake-in-western-digital.html" TargetMode="External"/><Relationship Id="rId52" Type="http://schemas.openxmlformats.org/officeDocument/2006/relationships/hyperlink" Target="http://news.xinhuanet.com/english/china/2013-07/12/c_132533520.htm" TargetMode="External"/><Relationship Id="rId60" Type="http://schemas.openxmlformats.org/officeDocument/2006/relationships/hyperlink" Target="http://www.economist.com/news/china/21614240-reform-state-companies-back-agenda-fixing-china-inc" TargetMode="External"/><Relationship Id="rId65" Type="http://schemas.openxmlformats.org/officeDocument/2006/relationships/hyperlink" Target="http://www.jstor.org/stable/41720859" TargetMode="External"/><Relationship Id="rId73" Type="http://schemas.openxmlformats.org/officeDocument/2006/relationships/hyperlink" Target="http://scholarship.claremont.edu/cgi/viewcontent.cgi?article=1024&amp;context=hmc_theses" TargetMode="External"/><Relationship Id="rId78" Type="http://schemas.openxmlformats.org/officeDocument/2006/relationships/hyperlink" Target="http://www.globalresearch.ca/iran-s-natural-gas-riches-us-knife-to-the-heart-of-world-future-energy/" TargetMode="External"/><Relationship Id="rId81" Type="http://schemas.openxmlformats.org/officeDocument/2006/relationships/hyperlink" Target="http://fortune.com/2015/07/10/chinas-market-crash/" TargetMode="External"/><Relationship Id="rId86" Type="http://schemas.openxmlformats.org/officeDocument/2006/relationships/hyperlink" Target="http://nationalinterest.org/commentary/can-china-rise-peacefully-10204" TargetMode="External"/><Relationship Id="rId94" Type="http://schemas.openxmlformats.org/officeDocument/2006/relationships/hyperlink" Target="http://www.ichrp.org/files/papers/20/107_-_Protection_without_Protectionism__Zia-Zarifi__Samal__2000.pdf"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stor.org/stable/41720859" TargetMode="External"/><Relationship Id="rId13" Type="http://schemas.openxmlformats.org/officeDocument/2006/relationships/hyperlink" Target="http://www.jstor.org/stable/41720859" TargetMode="External"/><Relationship Id="rId18" Type="http://schemas.openxmlformats.org/officeDocument/2006/relationships/hyperlink" Target="http://law.scu.edu/wp-content/uploads/investment/Roger-Alford-Draft.pdf" TargetMode="External"/><Relationship Id="rId39" Type="http://schemas.openxmlformats.org/officeDocument/2006/relationships/hyperlink" Target="http://thehill.com/blogs/pundits-blog/international/258486-bilateral-investment-treaty-with-china-more-than-a-bit-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8A07C-AA8E-45D8-BF2A-0C7E7AAA1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66</TotalTime>
  <Pages>1</Pages>
  <Words>35310</Words>
  <Characters>201270</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11</cp:revision>
  <dcterms:created xsi:type="dcterms:W3CDTF">2016-07-02T05:29:00Z</dcterms:created>
  <dcterms:modified xsi:type="dcterms:W3CDTF">2016-07-05T19:35:00Z</dcterms:modified>
</cp:coreProperties>
</file>