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C4C" w:rsidRDefault="00F26C4C" w:rsidP="00F26C4C">
      <w:pPr>
        <w:pStyle w:val="Heading2"/>
      </w:pPr>
      <w:r>
        <w:t>aff at: bataille</w:t>
      </w:r>
    </w:p>
    <w:p w:rsidR="00F26C4C" w:rsidRPr="00F26C4C" w:rsidRDefault="00F26C4C" w:rsidP="00F26C4C"/>
    <w:p w:rsidR="00A71CED" w:rsidRPr="00890BA1" w:rsidRDefault="00A71CED" w:rsidP="00A71CED">
      <w:pPr>
        <w:pStyle w:val="Heading3"/>
      </w:pPr>
      <w:r w:rsidRPr="00890BA1">
        <w:lastRenderedPageBreak/>
        <w:t xml:space="preserve">violence turn </w:t>
      </w:r>
    </w:p>
    <w:p w:rsidR="00A71CED" w:rsidRPr="00890BA1" w:rsidRDefault="00A71CED" w:rsidP="00A71CED">
      <w:pPr>
        <w:pStyle w:val="Heading4"/>
      </w:pPr>
      <w:proofErr w:type="spellStart"/>
      <w:r w:rsidRPr="00890BA1">
        <w:t>Bataille’s</w:t>
      </w:r>
      <w:proofErr w:type="spellEnd"/>
      <w:r w:rsidRPr="00890BA1">
        <w:t xml:space="preserve"> erasure of prohibition and obsession with death leads to the worst forms of suffering and ideological dogmatism </w:t>
      </w:r>
    </w:p>
    <w:p w:rsidR="00A71CED" w:rsidRPr="00890BA1" w:rsidRDefault="00A71CED" w:rsidP="00A71CED">
      <w:r w:rsidRPr="00890BA1">
        <w:rPr>
          <w:b/>
          <w:bCs/>
          <w:sz w:val="26"/>
        </w:rPr>
        <w:t>Friedrich, 12</w:t>
      </w:r>
      <w:r w:rsidRPr="00890BA1">
        <w:t xml:space="preserve"> – professor of Classics at Dalhousie (Rainer, “The Enlightenment Gone Mad (I) The Dismal Discourse of Postmodernism’s Grand Narratives,” http://www.bu.edu/arion/the-enlightenment-gone-mad-i-the-dismal-discourse-of-postmodernisms-grand-narratives/)//eek</w:t>
      </w:r>
    </w:p>
    <w:p w:rsidR="00A71CED" w:rsidRPr="00890BA1" w:rsidRDefault="00A71CED" w:rsidP="00A71CED">
      <w:pPr>
        <w:ind w:right="288"/>
        <w:rPr>
          <w:rStyle w:val="StyleUnderline"/>
        </w:rPr>
      </w:pPr>
      <w:r w:rsidRPr="00890BA1">
        <w:rPr>
          <w:rStyle w:val="StyleUnderline"/>
        </w:rPr>
        <w:t>The intellectual structure that relates both catalogues to one another is the antagonism of homogeneity ve</w:t>
      </w:r>
      <w:bookmarkStart w:id="0" w:name="_GoBack"/>
      <w:bookmarkEnd w:id="0"/>
      <w:r w:rsidRPr="00890BA1">
        <w:rPr>
          <w:rStyle w:val="StyleUnderline"/>
        </w:rPr>
        <w:t>rsus heterogeneity. The second catalogue constitutes the realm of the homogeneous</w:t>
      </w:r>
      <w:r w:rsidRPr="00890BA1">
        <w:rPr>
          <w:sz w:val="12"/>
        </w:rPr>
        <w:t>: modernity’s alienated/alienating, reifying, life-corroding, affect-suppressing, instinct-sapping, commodity-producing, community-destroying, fragmented/fragmenting, disenchanted, utilitarian, sanitizing/sanitized, and sterilizing/sterilized bourgeois world—</w:t>
      </w:r>
      <w:r w:rsidRPr="00890BA1">
        <w:rPr>
          <w:rStyle w:val="StyleUnderline"/>
        </w:rPr>
        <w:t xml:space="preserve">the very “world of the civilized and its light” that </w:t>
      </w:r>
      <w:proofErr w:type="spellStart"/>
      <w:r w:rsidRPr="00A71CED">
        <w:rPr>
          <w:rStyle w:val="StyleUnderline"/>
        </w:rPr>
        <w:t>Bataille</w:t>
      </w:r>
      <w:proofErr w:type="spellEnd"/>
      <w:r w:rsidRPr="00A71CED">
        <w:rPr>
          <w:rStyle w:val="StyleUnderline"/>
        </w:rPr>
        <w:t xml:space="preserve"> says “it is time to abandon.” Heterogeneity, by contrast, epitomizing the elements of the first catalogue, subverts and negates the established realm of homogeneity. It is at the core of </w:t>
      </w:r>
      <w:proofErr w:type="spellStart"/>
      <w:r w:rsidRPr="00A71CED">
        <w:rPr>
          <w:rStyle w:val="StyleUnderline"/>
        </w:rPr>
        <w:t>Bataille’s</w:t>
      </w:r>
      <w:proofErr w:type="spellEnd"/>
      <w:r w:rsidRPr="00A71CED">
        <w:rPr>
          <w:rStyle w:val="StyleUnderline"/>
        </w:rPr>
        <w:t xml:space="preserve"> thought,</w:t>
      </w:r>
      <w:r w:rsidRPr="00890BA1">
        <w:rPr>
          <w:rStyle w:val="StyleUnderline"/>
        </w:rPr>
        <w:t xml:space="preserve"> the equivalent of the postmodern </w:t>
      </w:r>
      <w:proofErr w:type="gramStart"/>
      <w:r w:rsidRPr="00890BA1">
        <w:rPr>
          <w:rStyle w:val="StyleUnderline"/>
        </w:rPr>
        <w:t>Other</w:t>
      </w:r>
      <w:proofErr w:type="gramEnd"/>
      <w:r w:rsidRPr="00890BA1">
        <w:rPr>
          <w:rStyle w:val="StyleUnderline"/>
        </w:rPr>
        <w:t xml:space="preserve"> and</w:t>
      </w:r>
      <w:r w:rsidRPr="00890BA1">
        <w:rPr>
          <w:sz w:val="12"/>
        </w:rPr>
        <w:t xml:space="preserve"> its three D’s: Dementia, Desire, Death. </w:t>
      </w:r>
      <w:r w:rsidRPr="00890BA1">
        <w:rPr>
          <w:rStyle w:val="StyleUnderline"/>
        </w:rPr>
        <w:t xml:space="preserve">It is in acts of transgression, the breaching of norms, that the heterogeneous asserts itself as the agent of Life’s energy and effervescence against the regime of reason by subverting its normative life-world, civilization. </w:t>
      </w:r>
      <w:r w:rsidRPr="00A71CED">
        <w:rPr>
          <w:rStyle w:val="StyleUnderline"/>
        </w:rPr>
        <w:t>Civilization has totally homogenized Life by standardization, regulation, normalization, and sanitation</w:t>
      </w:r>
      <w:r w:rsidRPr="00890BA1">
        <w:rPr>
          <w:rStyle w:val="StyleUnderline"/>
        </w:rPr>
        <w:t>—</w:t>
      </w:r>
      <w:r w:rsidRPr="00A71CED">
        <w:rPr>
          <w:rStyle w:val="StyleUnderline"/>
        </w:rPr>
        <w:t xml:space="preserve">hence </w:t>
      </w:r>
      <w:proofErr w:type="spellStart"/>
      <w:r w:rsidRPr="00A71CED">
        <w:rPr>
          <w:rStyle w:val="StyleUnderline"/>
        </w:rPr>
        <w:t>Bataille’s</w:t>
      </w:r>
      <w:proofErr w:type="spellEnd"/>
      <w:r w:rsidRPr="00A71CED">
        <w:rPr>
          <w:rStyle w:val="StyleUnderline"/>
        </w:rPr>
        <w:t xml:space="preserve"> bidding to abandon it.</w:t>
      </w:r>
      <w:r w:rsidRPr="00890BA1">
        <w:rPr>
          <w:rStyle w:val="StyleUnderline"/>
        </w:rPr>
        <w:t xml:space="preserve"> His Grand Narrative presents transgressive heterogeneity as both negation and affirmation</w:t>
      </w:r>
      <w:r w:rsidRPr="00890BA1">
        <w:rPr>
          <w:sz w:val="12"/>
        </w:rPr>
        <w:t xml:space="preserve">, by way of a philosophical litotes—negation of negation—similar to that operative in Nietzsche’s strong nihilism. </w:t>
      </w:r>
      <w:r w:rsidRPr="00890BA1">
        <w:rPr>
          <w:rStyle w:val="StyleUnderline"/>
        </w:rPr>
        <w:t>It is the negation of the world of homogeneity, a world sustained by the homogenizing regime of reason that reduces its atomized members to calculating, encapsulated selves deprived of affects, effervescence, and intensity, and living “mere lives” in the servile pursuit of the limitless accumulation of goods.</w:t>
      </w:r>
      <w:r w:rsidRPr="00890BA1">
        <w:rPr>
          <w:sz w:val="12"/>
        </w:rPr>
        <w:t xml:space="preserve"> This negation is to remove what stands in the way of what transgressive heterogeneity affirms and espouses, and thus to clear the ground for a return to a pre-modern life-world: a tribal world—pre-reflective, pre-rational, pre-individualist, pre-moral—a life-world of instinctual and affective effervescence, exuberance, excess, intensity, and the sacred. In short, it is the world before the onset of individuation, denounced since Nietzsche by </w:t>
      </w:r>
      <w:proofErr w:type="spellStart"/>
      <w:r w:rsidRPr="00890BA1">
        <w:rPr>
          <w:sz w:val="12"/>
        </w:rPr>
        <w:t>vitalist</w:t>
      </w:r>
      <w:proofErr w:type="spellEnd"/>
      <w:r w:rsidRPr="00890BA1">
        <w:rPr>
          <w:sz w:val="12"/>
        </w:rPr>
        <w:t xml:space="preserve"> thinkers as the </w:t>
      </w:r>
      <w:proofErr w:type="spellStart"/>
      <w:proofErr w:type="gramStart"/>
      <w:r w:rsidRPr="00890BA1">
        <w:rPr>
          <w:sz w:val="12"/>
        </w:rPr>
        <w:t>fons</w:t>
      </w:r>
      <w:proofErr w:type="spellEnd"/>
      <w:proofErr w:type="gramEnd"/>
      <w:r w:rsidRPr="00890BA1">
        <w:rPr>
          <w:sz w:val="12"/>
        </w:rPr>
        <w:t xml:space="preserve"> et </w:t>
      </w:r>
      <w:proofErr w:type="spellStart"/>
      <w:r w:rsidRPr="00890BA1">
        <w:rPr>
          <w:sz w:val="12"/>
        </w:rPr>
        <w:t>origo</w:t>
      </w:r>
      <w:proofErr w:type="spellEnd"/>
      <w:r w:rsidRPr="00890BA1">
        <w:rPr>
          <w:sz w:val="12"/>
        </w:rPr>
        <w:t xml:space="preserve"> of all modern evil.77 What is to replace the homogenizing world of the civilized goes by the name of “ecstatic community”—heterogeneity’s life-world. </w:t>
      </w:r>
      <w:proofErr w:type="spellStart"/>
      <w:r w:rsidRPr="00A71CED">
        <w:rPr>
          <w:rStyle w:val="StyleUnderline"/>
        </w:rPr>
        <w:t>Bataille’s</w:t>
      </w:r>
      <w:proofErr w:type="spellEnd"/>
      <w:r w:rsidRPr="00A71CED">
        <w:rPr>
          <w:rStyle w:val="StyleUnderline"/>
        </w:rPr>
        <w:t xml:space="preserve"> Grand Narrative advertises it as a restoration of communality, as a return to the sacred and to an </w:t>
      </w:r>
      <w:proofErr w:type="spellStart"/>
      <w:r w:rsidRPr="00A71CED">
        <w:rPr>
          <w:rStyle w:val="StyleUnderline"/>
        </w:rPr>
        <w:t>originary</w:t>
      </w:r>
      <w:proofErr w:type="spellEnd"/>
      <w:r w:rsidRPr="00A71CED">
        <w:rPr>
          <w:rStyle w:val="StyleUnderline"/>
        </w:rPr>
        <w:t xml:space="preserve"> sovereignty</w:t>
      </w:r>
      <w:r w:rsidRPr="00890BA1">
        <w:rPr>
          <w:rStyle w:val="StyleUnderline"/>
        </w:rPr>
        <w:t>: it is the rediscovery of a lost Dionysian world, effecting the reawakening of the repressed instinctual</w:t>
      </w:r>
      <w:r w:rsidRPr="00890BA1">
        <w:rPr>
          <w:sz w:val="12"/>
        </w:rPr>
        <w:t xml:space="preserve"> forces and promising lived affective intensity. Its economy is one of expenditure and waste. Its members are to overcome their atomization through limit-experiences that give rise to unbearable sensations lacerating the conscious ego and shattering subjectivity. In collectivist orgies of self-immolation, they are to free themselves from their encapsulated selves. The ecstatic community was to be ultimately actualized through the </w:t>
      </w:r>
      <w:proofErr w:type="spellStart"/>
      <w:r w:rsidRPr="00890BA1">
        <w:rPr>
          <w:sz w:val="12"/>
        </w:rPr>
        <w:t>Sadean</w:t>
      </w:r>
      <w:proofErr w:type="spellEnd"/>
      <w:r w:rsidRPr="00890BA1">
        <w:rPr>
          <w:sz w:val="12"/>
        </w:rPr>
        <w:t xml:space="preserve"> “fiery and bloody revolution”; but one did not have to wait for it passively. </w:t>
      </w:r>
      <w:proofErr w:type="spellStart"/>
      <w:r w:rsidRPr="00890BA1">
        <w:rPr>
          <w:sz w:val="12"/>
        </w:rPr>
        <w:t>Bataille</w:t>
      </w:r>
      <w:proofErr w:type="spellEnd"/>
      <w:r w:rsidRPr="00890BA1">
        <w:rPr>
          <w:sz w:val="12"/>
        </w:rPr>
        <w:t xml:space="preserve"> and his circle of disciples experimented with a prefiguration of it. Its think-tank was the </w:t>
      </w:r>
      <w:proofErr w:type="spellStart"/>
      <w:r w:rsidRPr="00890BA1">
        <w:rPr>
          <w:sz w:val="12"/>
        </w:rPr>
        <w:t>Collège</w:t>
      </w:r>
      <w:proofErr w:type="spellEnd"/>
      <w:r w:rsidRPr="00890BA1">
        <w:rPr>
          <w:sz w:val="12"/>
        </w:rPr>
        <w:t xml:space="preserve"> de Sociologie</w:t>
      </w:r>
      <w:proofErr w:type="gramStart"/>
      <w:r w:rsidRPr="00890BA1">
        <w:rPr>
          <w:sz w:val="12"/>
        </w:rPr>
        <w:t>,78</w:t>
      </w:r>
      <w:proofErr w:type="gramEnd"/>
      <w:r w:rsidRPr="00890BA1">
        <w:rPr>
          <w:sz w:val="12"/>
        </w:rPr>
        <w:t xml:space="preserve"> founded and run by </w:t>
      </w:r>
      <w:proofErr w:type="spellStart"/>
      <w:r w:rsidRPr="00890BA1">
        <w:rPr>
          <w:sz w:val="12"/>
        </w:rPr>
        <w:t>Bataille</w:t>
      </w:r>
      <w:proofErr w:type="spellEnd"/>
      <w:r w:rsidRPr="00890BA1">
        <w:rPr>
          <w:sz w:val="12"/>
        </w:rPr>
        <w:t xml:space="preserve"> and Roger </w:t>
      </w:r>
      <w:proofErr w:type="spellStart"/>
      <w:r w:rsidRPr="00890BA1">
        <w:rPr>
          <w:sz w:val="12"/>
        </w:rPr>
        <w:t>Caillois</w:t>
      </w:r>
      <w:proofErr w:type="spellEnd"/>
      <w:r w:rsidRPr="00890BA1">
        <w:rPr>
          <w:sz w:val="12"/>
        </w:rPr>
        <w:t xml:space="preserve">; the college’s organ was </w:t>
      </w:r>
      <w:proofErr w:type="spellStart"/>
      <w:r w:rsidRPr="00890BA1">
        <w:rPr>
          <w:sz w:val="12"/>
        </w:rPr>
        <w:t>Bataille’s</w:t>
      </w:r>
      <w:proofErr w:type="spellEnd"/>
      <w:r w:rsidRPr="00890BA1">
        <w:rPr>
          <w:sz w:val="12"/>
        </w:rPr>
        <w:t xml:space="preserve"> journal </w:t>
      </w:r>
      <w:proofErr w:type="spellStart"/>
      <w:r w:rsidRPr="00890BA1">
        <w:rPr>
          <w:sz w:val="12"/>
        </w:rPr>
        <w:t>Acéphale</w:t>
      </w:r>
      <w:proofErr w:type="spellEnd"/>
      <w:r w:rsidRPr="00890BA1">
        <w:rPr>
          <w:sz w:val="12"/>
        </w:rPr>
        <w:t xml:space="preserve">, “Headless.” To distinguish it from the academic “homogeneous” discipline of sociology, it went by the name of “sacred sociology.” As a “science of the sacred,” it was designed to explore the conditions and requirements for a re-enchantment of the world, a return of the sacred, through sacrifice, ritual, and myth; as well as to unleash, through Dionysian ecstasy, the energy of dark forces repressed by homogeneous civilization. In line with Nietzsche’s “God-is-dead” pronouncement, the College aimed at an </w:t>
      </w:r>
      <w:proofErr w:type="spellStart"/>
      <w:r w:rsidRPr="00890BA1">
        <w:rPr>
          <w:sz w:val="12"/>
        </w:rPr>
        <w:t>atheological</w:t>
      </w:r>
      <w:proofErr w:type="spellEnd"/>
      <w:r w:rsidRPr="00890BA1">
        <w:rPr>
          <w:sz w:val="12"/>
        </w:rPr>
        <w:t xml:space="preserve"> religion of myth and ritual. </w:t>
      </w:r>
      <w:r w:rsidRPr="00A71CED">
        <w:rPr>
          <w:rStyle w:val="StyleUnderline"/>
        </w:rPr>
        <w:t xml:space="preserve">The lived prefiguration of the ecstatic community was </w:t>
      </w:r>
      <w:proofErr w:type="spellStart"/>
      <w:r w:rsidRPr="00A71CED">
        <w:rPr>
          <w:rStyle w:val="StyleUnderline"/>
        </w:rPr>
        <w:t>Bataille’s</w:t>
      </w:r>
      <w:proofErr w:type="spellEnd"/>
      <w:r w:rsidRPr="00A71CED">
        <w:rPr>
          <w:rStyle w:val="StyleUnderline"/>
        </w:rPr>
        <w:t xml:space="preserve"> neo-pagan sect sharing the name </w:t>
      </w:r>
      <w:proofErr w:type="spellStart"/>
      <w:r w:rsidRPr="00A71CED">
        <w:rPr>
          <w:rStyle w:val="StyleUnderline"/>
        </w:rPr>
        <w:t>Acéphale</w:t>
      </w:r>
      <w:proofErr w:type="spellEnd"/>
      <w:r w:rsidRPr="00A71CED">
        <w:rPr>
          <w:rStyle w:val="StyleUnderline"/>
        </w:rPr>
        <w:t xml:space="preserve"> with his journal</w:t>
      </w:r>
      <w:r w:rsidRPr="00890BA1">
        <w:rPr>
          <w:sz w:val="12"/>
        </w:rPr>
        <w:t xml:space="preserve">. The sect’s logo was the invented mythic figure of the Headless Man, holding a sacrificial knife and a flaming sacred heart, “reuniting in the same eruption Birth and Death,” with a death’s head in place of the genitals, emblematic of the union of </w:t>
      </w:r>
      <w:proofErr w:type="spellStart"/>
      <w:r w:rsidRPr="00890BA1">
        <w:rPr>
          <w:sz w:val="12"/>
        </w:rPr>
        <w:t>eros</w:t>
      </w:r>
      <w:proofErr w:type="spellEnd"/>
      <w:r w:rsidRPr="00890BA1">
        <w:rPr>
          <w:sz w:val="12"/>
        </w:rPr>
        <w:t xml:space="preserve"> and </w:t>
      </w:r>
      <w:proofErr w:type="spellStart"/>
      <w:proofErr w:type="gramStart"/>
      <w:r w:rsidRPr="00890BA1">
        <w:rPr>
          <w:sz w:val="12"/>
        </w:rPr>
        <w:t>thanatos</w:t>
      </w:r>
      <w:proofErr w:type="spellEnd"/>
      <w:proofErr w:type="gramEnd"/>
      <w:r w:rsidRPr="00890BA1">
        <w:rPr>
          <w:sz w:val="12"/>
        </w:rPr>
        <w:t xml:space="preserve">. </w:t>
      </w:r>
      <w:proofErr w:type="spellStart"/>
      <w:r w:rsidRPr="00890BA1">
        <w:rPr>
          <w:sz w:val="12"/>
        </w:rPr>
        <w:t>Headlessness</w:t>
      </w:r>
      <w:proofErr w:type="spellEnd"/>
      <w:r w:rsidRPr="00890BA1">
        <w:rPr>
          <w:sz w:val="12"/>
        </w:rPr>
        <w:t xml:space="preserve">, </w:t>
      </w:r>
      <w:proofErr w:type="spellStart"/>
      <w:r w:rsidRPr="00890BA1">
        <w:rPr>
          <w:sz w:val="12"/>
        </w:rPr>
        <w:t>acéphalie</w:t>
      </w:r>
      <w:proofErr w:type="spellEnd"/>
      <w:r w:rsidRPr="00890BA1">
        <w:rPr>
          <w:sz w:val="12"/>
        </w:rPr>
        <w:t xml:space="preserve">, signified the liberation from the tyranny of reason: “Human life is exhausted from serving as the head of, or the reason for, the universe. . . . Man has escaped from his head just as the condemned man has escaped from his prison.”79 The sect’s apt totem was the praying mantis, the insect that during mating decapitates the male who then, once his </w:t>
      </w:r>
      <w:proofErr w:type="spellStart"/>
      <w:r w:rsidRPr="00890BA1">
        <w:rPr>
          <w:sz w:val="12"/>
        </w:rPr>
        <w:t>headlessness</w:t>
      </w:r>
      <w:proofErr w:type="spellEnd"/>
      <w:r w:rsidRPr="00890BA1">
        <w:rPr>
          <w:sz w:val="12"/>
        </w:rPr>
        <w:t xml:space="preserve"> has freed him from the anxiety-ridden brain, copulates with heightened intensity80—to the envy of intellect-hating intellectuals in their eternal quest for the effervescence of life. </w:t>
      </w:r>
      <w:proofErr w:type="spellStart"/>
      <w:r w:rsidRPr="00890BA1">
        <w:rPr>
          <w:rStyle w:val="StyleUnderline"/>
        </w:rPr>
        <w:t>Acéphale</w:t>
      </w:r>
      <w:proofErr w:type="spellEnd"/>
      <w:r w:rsidRPr="00890BA1">
        <w:rPr>
          <w:rStyle w:val="StyleUnderline"/>
        </w:rPr>
        <w:t xml:space="preserve"> was a secret society, so little is known of its practices</w:t>
      </w:r>
      <w:r w:rsidRPr="00890BA1">
        <w:rPr>
          <w:sz w:val="12"/>
        </w:rPr>
        <w:t xml:space="preserve">. The little that is known is more than quaint. </w:t>
      </w:r>
      <w:r w:rsidRPr="00890BA1">
        <w:rPr>
          <w:rStyle w:val="StyleUnderline"/>
        </w:rPr>
        <w:t xml:space="preserve">Its members met at “sacred places” marked by trees that had been struck by </w:t>
      </w:r>
      <w:proofErr w:type="spellStart"/>
      <w:r w:rsidRPr="00890BA1">
        <w:rPr>
          <w:rStyle w:val="StyleUnderline"/>
        </w:rPr>
        <w:t>lightening</w:t>
      </w:r>
      <w:proofErr w:type="spellEnd"/>
      <w:r w:rsidRPr="00890BA1">
        <w:rPr>
          <w:sz w:val="12"/>
        </w:rPr>
        <w:t xml:space="preserve">, as the intersection of chthonian and celestial forces. </w:t>
      </w:r>
      <w:proofErr w:type="spellStart"/>
      <w:r w:rsidRPr="00890BA1">
        <w:rPr>
          <w:rStyle w:val="StyleUnderline"/>
        </w:rPr>
        <w:t>Acéphale</w:t>
      </w:r>
      <w:proofErr w:type="spellEnd"/>
      <w:r w:rsidRPr="00890BA1">
        <w:rPr>
          <w:rStyle w:val="StyleUnderline"/>
        </w:rPr>
        <w:t xml:space="preserve"> practiced animal sacrifice</w:t>
      </w:r>
      <w:r w:rsidRPr="00890BA1">
        <w:rPr>
          <w:sz w:val="12"/>
        </w:rPr>
        <w:t xml:space="preserve">; in 1939, </w:t>
      </w:r>
      <w:r w:rsidRPr="00890BA1">
        <w:rPr>
          <w:rStyle w:val="StyleUnderline"/>
        </w:rPr>
        <w:t>the sect had far advanced in preparations for a planned human sacrifice</w:t>
      </w:r>
      <w:r w:rsidRPr="00890BA1">
        <w:rPr>
          <w:sz w:val="12"/>
        </w:rPr>
        <w:t xml:space="preserve">, with a willing victim already selected! The human sacrifice never took place, as the outbreak of World War II put an end to </w:t>
      </w:r>
      <w:proofErr w:type="spellStart"/>
      <w:r w:rsidRPr="00890BA1">
        <w:rPr>
          <w:sz w:val="12"/>
        </w:rPr>
        <w:t>Acéphale</w:t>
      </w:r>
      <w:proofErr w:type="spellEnd"/>
      <w:r w:rsidRPr="00890BA1">
        <w:rPr>
          <w:sz w:val="12"/>
        </w:rPr>
        <w:t xml:space="preserve"> and the </w:t>
      </w:r>
      <w:proofErr w:type="spellStart"/>
      <w:r w:rsidRPr="00890BA1">
        <w:rPr>
          <w:sz w:val="12"/>
        </w:rPr>
        <w:t>Collège</w:t>
      </w:r>
      <w:proofErr w:type="spellEnd"/>
      <w:r w:rsidRPr="00890BA1">
        <w:rPr>
          <w:sz w:val="12"/>
        </w:rPr>
        <w:t xml:space="preserve"> de </w:t>
      </w:r>
      <w:proofErr w:type="spellStart"/>
      <w:r w:rsidRPr="00890BA1">
        <w:rPr>
          <w:sz w:val="12"/>
        </w:rPr>
        <w:t>Sociologie</w:t>
      </w:r>
      <w:proofErr w:type="spellEnd"/>
      <w:r w:rsidRPr="00890BA1">
        <w:rPr>
          <w:sz w:val="12"/>
        </w:rPr>
        <w:t xml:space="preserve">: for, as Roger </w:t>
      </w:r>
      <w:proofErr w:type="spellStart"/>
      <w:r w:rsidRPr="00890BA1">
        <w:rPr>
          <w:sz w:val="12"/>
        </w:rPr>
        <w:t>Caillois</w:t>
      </w:r>
      <w:proofErr w:type="spellEnd"/>
      <w:r w:rsidRPr="00890BA1">
        <w:rPr>
          <w:sz w:val="12"/>
        </w:rPr>
        <w:t xml:space="preserve"> commented on it: “The dark forces we had dreamed of unleashing had been freed on their own, and their consequences were not those we had expected.”82 Thus, the dark forces they tried to unleash turned out to be the very forces that drove fascism. </w:t>
      </w:r>
      <w:r w:rsidRPr="00A71CED">
        <w:rPr>
          <w:rStyle w:val="StyleUnderline"/>
        </w:rPr>
        <w:t xml:space="preserve">The rites of </w:t>
      </w:r>
      <w:proofErr w:type="spellStart"/>
      <w:r w:rsidRPr="00A71CED">
        <w:rPr>
          <w:rStyle w:val="StyleUnderline"/>
        </w:rPr>
        <w:t>Acéphale</w:t>
      </w:r>
      <w:proofErr w:type="spellEnd"/>
      <w:r w:rsidRPr="00A71CED">
        <w:rPr>
          <w:rStyle w:val="StyleUnderline"/>
        </w:rPr>
        <w:t xml:space="preserve"> may be dismissed as the puerile antics of anti-intellectual intellectuals, overdosing on primitivism and ritualism, the opiates of the over-civilized and over-individuated</w:t>
      </w:r>
      <w:r w:rsidRPr="00890BA1">
        <w:rPr>
          <w:rStyle w:val="StyleUnderline"/>
        </w:rPr>
        <w:t>. Fearing that sensuality passes them by due to their overdeveloped</w:t>
      </w:r>
      <w:r w:rsidRPr="00890BA1">
        <w:rPr>
          <w:sz w:val="12"/>
        </w:rPr>
        <w:t xml:space="preserve"> (as they deem</w:t>
      </w:r>
      <w:r w:rsidRPr="00890BA1">
        <w:rPr>
          <w:rStyle w:val="StyleUnderline"/>
        </w:rPr>
        <w:t xml:space="preserve">) intellect, they try to rid themselves of it. This feeds right into postmodernism’s war on </w:t>
      </w:r>
      <w:proofErr w:type="spellStart"/>
      <w:r w:rsidRPr="00890BA1">
        <w:rPr>
          <w:rStyle w:val="StyleUnderline"/>
        </w:rPr>
        <w:t>logocentrism</w:t>
      </w:r>
      <w:proofErr w:type="spellEnd"/>
      <w:r w:rsidRPr="00890BA1">
        <w:rPr>
          <w:rStyle w:val="StyleUnderline"/>
        </w:rPr>
        <w:t xml:space="preserve">; here madness and schizophrenia play the role of the cult of </w:t>
      </w:r>
      <w:proofErr w:type="spellStart"/>
      <w:r w:rsidRPr="00890BA1">
        <w:rPr>
          <w:rStyle w:val="StyleUnderline"/>
        </w:rPr>
        <w:t>headlessness</w:t>
      </w:r>
      <w:proofErr w:type="spellEnd"/>
      <w:r w:rsidRPr="00890BA1">
        <w:rPr>
          <w:rStyle w:val="StyleUnderline"/>
        </w:rPr>
        <w:t xml:space="preserve"> as the great liberator from oppressive reason and intellect. But seriously preparing a human sacrifice</w:t>
      </w:r>
      <w:r w:rsidRPr="00890BA1">
        <w:rPr>
          <w:sz w:val="12"/>
        </w:rPr>
        <w:t xml:space="preserve">, and coming close to performing it, is something else. In the homogeneous world of prewar France and its guillotine (France’s chief executioner, le Monsieur de Paris, was of particular interest to the </w:t>
      </w:r>
      <w:proofErr w:type="spellStart"/>
      <w:r w:rsidRPr="00890BA1">
        <w:rPr>
          <w:sz w:val="12"/>
        </w:rPr>
        <w:t>Collège</w:t>
      </w:r>
      <w:proofErr w:type="spellEnd"/>
      <w:r w:rsidRPr="00890BA1">
        <w:rPr>
          <w:sz w:val="12"/>
        </w:rPr>
        <w:t xml:space="preserve"> de </w:t>
      </w:r>
      <w:proofErr w:type="spellStart"/>
      <w:r w:rsidRPr="00890BA1">
        <w:rPr>
          <w:sz w:val="12"/>
        </w:rPr>
        <w:t>Sociologie</w:t>
      </w:r>
      <w:proofErr w:type="spellEnd"/>
      <w:r w:rsidRPr="00890BA1">
        <w:rPr>
          <w:sz w:val="12"/>
        </w:rPr>
        <w:t>)</w:t>
      </w:r>
      <w:proofErr w:type="gramStart"/>
      <w:r w:rsidRPr="00890BA1">
        <w:rPr>
          <w:sz w:val="12"/>
        </w:rPr>
        <w:t>,83</w:t>
      </w:r>
      <w:proofErr w:type="gramEnd"/>
      <w:r w:rsidRPr="00890BA1">
        <w:rPr>
          <w:sz w:val="12"/>
        </w:rPr>
        <w:t xml:space="preserve"> </w:t>
      </w:r>
      <w:r w:rsidRPr="00A71CED">
        <w:rPr>
          <w:rStyle w:val="StyleUnderline"/>
        </w:rPr>
        <w:t xml:space="preserve">it would have ranked as </w:t>
      </w:r>
      <w:r w:rsidRPr="00A71CED">
        <w:rPr>
          <w:rStyle w:val="StyleUnderline"/>
        </w:rPr>
        <w:lastRenderedPageBreak/>
        <w:t>plain murder</w:t>
      </w:r>
      <w:r w:rsidRPr="00890BA1">
        <w:rPr>
          <w:sz w:val="12"/>
        </w:rPr>
        <w:t xml:space="preserve">. </w:t>
      </w:r>
      <w:proofErr w:type="spellStart"/>
      <w:r w:rsidRPr="00890BA1">
        <w:rPr>
          <w:sz w:val="12"/>
        </w:rPr>
        <w:t>Acephale’s</w:t>
      </w:r>
      <w:proofErr w:type="spellEnd"/>
      <w:r w:rsidRPr="00890BA1">
        <w:rPr>
          <w:sz w:val="12"/>
        </w:rPr>
        <w:t xml:space="preserve"> members could have ended up literally headless. Given the death-cult of the sect and its obsession with </w:t>
      </w:r>
      <w:proofErr w:type="spellStart"/>
      <w:r w:rsidRPr="00890BA1">
        <w:rPr>
          <w:sz w:val="12"/>
        </w:rPr>
        <w:t>acephaly</w:t>
      </w:r>
      <w:proofErr w:type="spellEnd"/>
      <w:r w:rsidRPr="00890BA1">
        <w:rPr>
          <w:sz w:val="12"/>
        </w:rPr>
        <w:t xml:space="preserve">, they might not have viewed this as an altogether undesirable experience. </w:t>
      </w:r>
      <w:r w:rsidRPr="00890BA1">
        <w:rPr>
          <w:rStyle w:val="StyleUnderline"/>
        </w:rPr>
        <w:t>One cannot help being reminded of a subject-annihilating collectivity in more recent history: the ecstatic community of Jonestown, founded and ruled by a sacred sovereign, the Reverend Jim Jones</w:t>
      </w:r>
      <w:r w:rsidRPr="00890BA1">
        <w:rPr>
          <w:sz w:val="12"/>
        </w:rPr>
        <w:t xml:space="preserve">, in the jungle of Guyana, far away from homogenizing civilization.84 </w:t>
      </w:r>
      <w:r w:rsidRPr="00A71CED">
        <w:rPr>
          <w:rStyle w:val="StyleUnderline"/>
        </w:rPr>
        <w:t>Here the reawakened sacred took the form of a fundamentalist religion fused with Leninism</w:t>
      </w:r>
      <w:r w:rsidRPr="00890BA1">
        <w:rPr>
          <w:sz w:val="12"/>
        </w:rPr>
        <w:t xml:space="preserve">. In 1978, </w:t>
      </w:r>
      <w:r w:rsidRPr="00A71CED">
        <w:rPr>
          <w:rStyle w:val="StyleUnderline"/>
        </w:rPr>
        <w:t>ordered by their sovereign, its members freed themselves of their enclosed selves in an orgy of self-immolation.</w:t>
      </w:r>
      <w:r w:rsidRPr="00890BA1">
        <w:rPr>
          <w:rStyle w:val="StyleUnderline"/>
        </w:rPr>
        <w:t xml:space="preserve"> The 918 corpses rotting in the torrid jungle heat testified to </w:t>
      </w:r>
      <w:proofErr w:type="spellStart"/>
      <w:r w:rsidRPr="00890BA1">
        <w:rPr>
          <w:rStyle w:val="StyleUnderline"/>
        </w:rPr>
        <w:t>thanatocratic</w:t>
      </w:r>
      <w:proofErr w:type="spellEnd"/>
      <w:r w:rsidRPr="00890BA1">
        <w:rPr>
          <w:rStyle w:val="StyleUnderline"/>
        </w:rPr>
        <w:t xml:space="preserve"> heterogeneity, negating in a drastic way the norms of the sanitized and disenchanted life-world of homogenizing reason.85 </w:t>
      </w:r>
    </w:p>
    <w:p w:rsidR="00FD193F" w:rsidRPr="00156A5D" w:rsidRDefault="00FD193F" w:rsidP="00FD193F">
      <w:pPr>
        <w:pStyle w:val="Heading4"/>
      </w:pPr>
      <w:r>
        <w:t xml:space="preserve">Turn- </w:t>
      </w:r>
      <w:proofErr w:type="spellStart"/>
      <w:r>
        <w:t>Bataille’s</w:t>
      </w:r>
      <w:proofErr w:type="spellEnd"/>
      <w:r>
        <w:t xml:space="preserve"> value to life claims make violence inevitable</w:t>
      </w:r>
    </w:p>
    <w:p w:rsidR="00FD193F" w:rsidRPr="005E3354" w:rsidRDefault="00FD193F" w:rsidP="00FD193F">
      <w:pPr>
        <w:rPr>
          <w:b/>
          <w:szCs w:val="20"/>
        </w:rPr>
      </w:pPr>
      <w:proofErr w:type="spellStart"/>
      <w:r w:rsidRPr="005E3354">
        <w:rPr>
          <w:rStyle w:val="Heading4Char"/>
        </w:rPr>
        <w:t>Boldt</w:t>
      </w:r>
      <w:proofErr w:type="spellEnd"/>
      <w:r w:rsidRPr="005E3354">
        <w:rPr>
          <w:rStyle w:val="Heading4Char"/>
        </w:rPr>
        <w:t>-Irons</w:t>
      </w:r>
      <w:r w:rsidRPr="005E3354">
        <w:rPr>
          <w:b/>
          <w:szCs w:val="20"/>
        </w:rPr>
        <w:t>,</w:t>
      </w:r>
      <w:r w:rsidRPr="005E3354">
        <w:rPr>
          <w:szCs w:val="20"/>
        </w:rPr>
        <w:t xml:space="preserve"> Associate Professor of French at</w:t>
      </w:r>
      <w:r w:rsidRPr="005E3354">
        <w:rPr>
          <w:rStyle w:val="apple-converted-space"/>
          <w:szCs w:val="20"/>
        </w:rPr>
        <w:t> </w:t>
      </w:r>
      <w:r w:rsidRPr="005E3354">
        <w:rPr>
          <w:rStyle w:val="Style13ptBold"/>
          <w:sz w:val="20"/>
          <w:szCs w:val="20"/>
        </w:rPr>
        <w:t>Brock University</w:t>
      </w:r>
      <w:proofErr w:type="gramStart"/>
      <w:r w:rsidRPr="005E3354">
        <w:rPr>
          <w:rStyle w:val="Style13ptBold"/>
          <w:sz w:val="20"/>
          <w:szCs w:val="20"/>
        </w:rPr>
        <w:t xml:space="preserve">, </w:t>
      </w:r>
      <w:r w:rsidRPr="005E3354">
        <w:rPr>
          <w:rStyle w:val="Heading4Char"/>
          <w:sz w:val="20"/>
          <w:szCs w:val="20"/>
        </w:rPr>
        <w:t xml:space="preserve"> </w:t>
      </w:r>
      <w:r w:rsidRPr="005E3354">
        <w:rPr>
          <w:rStyle w:val="Heading4Char"/>
        </w:rPr>
        <w:t>2000</w:t>
      </w:r>
      <w:proofErr w:type="gramEnd"/>
      <w:r w:rsidRPr="005E3354">
        <w:rPr>
          <w:rStyle w:val="Heading4Char"/>
        </w:rPr>
        <w:t xml:space="preserve"> </w:t>
      </w:r>
      <w:r w:rsidRPr="005E3354">
        <w:rPr>
          <w:szCs w:val="20"/>
        </w:rPr>
        <w:t xml:space="preserve">(Leslie Anne, </w:t>
      </w:r>
      <w:r w:rsidRPr="005E3354">
        <w:rPr>
          <w:rStyle w:val="Style13ptBold"/>
          <w:sz w:val="20"/>
          <w:szCs w:val="20"/>
        </w:rPr>
        <w:t>“Military discipline and revolutionary exaltation: the dismantling of “</w:t>
      </w:r>
      <w:proofErr w:type="spellStart"/>
      <w:r w:rsidRPr="005E3354">
        <w:rPr>
          <w:rStyle w:val="Style13ptBold"/>
          <w:sz w:val="20"/>
          <w:szCs w:val="20"/>
        </w:rPr>
        <w:t>l’illusion</w:t>
      </w:r>
      <w:proofErr w:type="spellEnd"/>
      <w:r w:rsidRPr="005E3354">
        <w:rPr>
          <w:rStyle w:val="Style13ptBold"/>
          <w:sz w:val="20"/>
          <w:szCs w:val="20"/>
        </w:rPr>
        <w:t xml:space="preserve"> </w:t>
      </w:r>
      <w:proofErr w:type="spellStart"/>
      <w:r w:rsidRPr="005E3354">
        <w:rPr>
          <w:rStyle w:val="Style13ptBold"/>
          <w:sz w:val="20"/>
          <w:szCs w:val="20"/>
        </w:rPr>
        <w:t>lyrique</w:t>
      </w:r>
      <w:proofErr w:type="spellEnd"/>
      <w:r w:rsidRPr="005E3354">
        <w:rPr>
          <w:rStyle w:val="Style13ptBold"/>
          <w:sz w:val="20"/>
          <w:szCs w:val="20"/>
        </w:rPr>
        <w:t xml:space="preserve">” in Malraux’s </w:t>
      </w:r>
      <w:proofErr w:type="spellStart"/>
      <w:r w:rsidRPr="005E3354">
        <w:rPr>
          <w:rStyle w:val="Style13ptBold"/>
          <w:sz w:val="20"/>
          <w:szCs w:val="20"/>
        </w:rPr>
        <w:t>L’Espoir</w:t>
      </w:r>
      <w:proofErr w:type="spellEnd"/>
      <w:r w:rsidRPr="005E3354">
        <w:rPr>
          <w:rStyle w:val="Style13ptBold"/>
          <w:sz w:val="20"/>
          <w:szCs w:val="20"/>
        </w:rPr>
        <w:t xml:space="preserve"> and </w:t>
      </w:r>
      <w:proofErr w:type="spellStart"/>
      <w:r w:rsidRPr="005E3354">
        <w:rPr>
          <w:rStyle w:val="Style13ptBold"/>
          <w:sz w:val="20"/>
          <w:szCs w:val="20"/>
        </w:rPr>
        <w:t>Bataille’s</w:t>
      </w:r>
      <w:proofErr w:type="spellEnd"/>
      <w:r w:rsidRPr="005E3354">
        <w:rPr>
          <w:rStyle w:val="Style13ptBold"/>
          <w:sz w:val="20"/>
          <w:szCs w:val="20"/>
        </w:rPr>
        <w:t xml:space="preserve"> Le Bleu du </w:t>
      </w:r>
      <w:proofErr w:type="spellStart"/>
      <w:r w:rsidRPr="005E3354">
        <w:rPr>
          <w:rStyle w:val="Style13ptBold"/>
          <w:sz w:val="20"/>
          <w:szCs w:val="20"/>
        </w:rPr>
        <w:t>Ciel</w:t>
      </w:r>
      <w:proofErr w:type="spellEnd"/>
      <w:r w:rsidRPr="005E3354">
        <w:rPr>
          <w:rStyle w:val="Style13ptBold"/>
          <w:sz w:val="20"/>
          <w:szCs w:val="20"/>
        </w:rPr>
        <w:t>,” Romantic Review, vol. 91 issue 4, p. 481)</w:t>
      </w:r>
    </w:p>
    <w:p w:rsidR="00FD193F" w:rsidRPr="00FD193F" w:rsidRDefault="00FD193F" w:rsidP="00FD193F">
      <w:pPr>
        <w:pStyle w:val="CardIndented"/>
        <w:ind w:left="0"/>
        <w:rPr>
          <w:rStyle w:val="StyleUnderline"/>
          <w:szCs w:val="24"/>
        </w:rPr>
      </w:pPr>
      <w:r w:rsidRPr="00FD193F">
        <w:rPr>
          <w:sz w:val="16"/>
          <w:szCs w:val="24"/>
        </w:rPr>
        <w:t xml:space="preserve">In 1933, </w:t>
      </w:r>
      <w:proofErr w:type="spellStart"/>
      <w:r w:rsidRPr="00FD193F">
        <w:rPr>
          <w:sz w:val="16"/>
          <w:szCs w:val="24"/>
        </w:rPr>
        <w:t>Bataille</w:t>
      </w:r>
      <w:proofErr w:type="spellEnd"/>
      <w:r w:rsidRPr="00FD193F">
        <w:rPr>
          <w:sz w:val="16"/>
          <w:szCs w:val="24"/>
        </w:rPr>
        <w:t xml:space="preserve"> contributed a review of André Malraux’s novel </w:t>
      </w:r>
      <w:r w:rsidRPr="00FD193F">
        <w:rPr>
          <w:i/>
          <w:sz w:val="16"/>
          <w:szCs w:val="24"/>
        </w:rPr>
        <w:t xml:space="preserve">La Condition </w:t>
      </w:r>
      <w:proofErr w:type="spellStart"/>
      <w:r w:rsidRPr="00FD193F">
        <w:rPr>
          <w:i/>
          <w:sz w:val="16"/>
          <w:szCs w:val="24"/>
        </w:rPr>
        <w:t>humaine</w:t>
      </w:r>
      <w:proofErr w:type="spellEnd"/>
      <w:r w:rsidRPr="00FD193F">
        <w:rPr>
          <w:sz w:val="16"/>
          <w:szCs w:val="24"/>
        </w:rPr>
        <w:t xml:space="preserve"> to the </w:t>
      </w:r>
      <w:proofErr w:type="spellStart"/>
      <w:r w:rsidRPr="00FD193F">
        <w:rPr>
          <w:sz w:val="16"/>
          <w:szCs w:val="24"/>
        </w:rPr>
        <w:t>ultra left-wing</w:t>
      </w:r>
      <w:proofErr w:type="spellEnd"/>
      <w:r w:rsidRPr="00FD193F">
        <w:rPr>
          <w:sz w:val="16"/>
          <w:szCs w:val="24"/>
        </w:rPr>
        <w:t xml:space="preserve"> journal </w:t>
      </w:r>
      <w:r w:rsidRPr="00FD193F">
        <w:rPr>
          <w:i/>
          <w:sz w:val="16"/>
          <w:szCs w:val="24"/>
        </w:rPr>
        <w:t>La Critique sociale.</w:t>
      </w:r>
      <w:r w:rsidRPr="00FD193F">
        <w:rPr>
          <w:sz w:val="16"/>
          <w:szCs w:val="24"/>
          <w:vertAlign w:val="superscript"/>
        </w:rPr>
        <w:t>1</w:t>
      </w:r>
      <w:r w:rsidRPr="00FD193F">
        <w:rPr>
          <w:sz w:val="16"/>
          <w:szCs w:val="24"/>
        </w:rPr>
        <w:t xml:space="preserve"> </w:t>
      </w:r>
      <w:proofErr w:type="gramStart"/>
      <w:r w:rsidRPr="00FD193F">
        <w:rPr>
          <w:sz w:val="16"/>
          <w:szCs w:val="24"/>
        </w:rPr>
        <w:t>In</w:t>
      </w:r>
      <w:proofErr w:type="gramEnd"/>
      <w:r w:rsidRPr="00FD193F">
        <w:rPr>
          <w:sz w:val="16"/>
          <w:szCs w:val="24"/>
        </w:rPr>
        <w:t xml:space="preserve"> this article, </w:t>
      </w:r>
      <w:proofErr w:type="spellStart"/>
      <w:r w:rsidRPr="00FD193F">
        <w:rPr>
          <w:rStyle w:val="StyleUnderline"/>
          <w:szCs w:val="24"/>
        </w:rPr>
        <w:t>Bataille</w:t>
      </w:r>
      <w:proofErr w:type="spellEnd"/>
      <w:r w:rsidRPr="00FD193F">
        <w:rPr>
          <w:rStyle w:val="StyleUnderline"/>
          <w:szCs w:val="24"/>
        </w:rPr>
        <w:t xml:space="preserve"> questions the place that revolution occupies in the larger and more general context of “human agitation.”</w:t>
      </w:r>
      <w:r w:rsidRPr="00FD193F">
        <w:rPr>
          <w:sz w:val="16"/>
          <w:szCs w:val="24"/>
        </w:rPr>
        <w:t xml:space="preserve"> He asks, for example, whether the convulsive movements of revolt, social upheaval, and revolution should be situated outside of, or above, what is normally experienced as life in its quotidian expressions of tenderness, enthusiasm or even hate. In the name of what authority, for example, </w:t>
      </w:r>
      <w:r w:rsidRPr="00FD193F">
        <w:rPr>
          <w:rStyle w:val="StyleUnderline"/>
          <w:szCs w:val="24"/>
        </w:rPr>
        <w:t xml:space="preserve">might one be justified in placing the fascination with pleasure, torture and possible death outside the limits of acceptable social practice </w:t>
      </w:r>
      <w:r w:rsidRPr="00FD193F">
        <w:rPr>
          <w:sz w:val="16"/>
          <w:szCs w:val="24"/>
        </w:rPr>
        <w:t xml:space="preserve">– extreme states often linked to revolutionary upheaval </w:t>
      </w:r>
      <w:r w:rsidRPr="00FD193F">
        <w:rPr>
          <w:i/>
          <w:sz w:val="16"/>
          <w:szCs w:val="24"/>
        </w:rPr>
        <w:t>outside</w:t>
      </w:r>
      <w:r w:rsidRPr="00FD193F">
        <w:rPr>
          <w:sz w:val="16"/>
          <w:szCs w:val="24"/>
        </w:rPr>
        <w:t xml:space="preserve"> the limits of acceptable social practice</w:t>
      </w:r>
      <w:r w:rsidRPr="00FD193F">
        <w:rPr>
          <w:rStyle w:val="StyleUnderline"/>
          <w:szCs w:val="24"/>
        </w:rPr>
        <w:t>? Another way of situating the convulsion of revolutionary movements</w:t>
      </w:r>
      <w:r w:rsidRPr="00FD193F">
        <w:rPr>
          <w:sz w:val="16"/>
          <w:szCs w:val="24"/>
        </w:rPr>
        <w:t xml:space="preserve"> – an approach clearly endorsed by </w:t>
      </w:r>
      <w:proofErr w:type="spellStart"/>
      <w:r w:rsidRPr="00FD193F">
        <w:rPr>
          <w:sz w:val="16"/>
          <w:szCs w:val="24"/>
        </w:rPr>
        <w:t>Bataille</w:t>
      </w:r>
      <w:proofErr w:type="spellEnd"/>
      <w:r w:rsidRPr="00FD193F">
        <w:rPr>
          <w:sz w:val="16"/>
          <w:szCs w:val="24"/>
        </w:rPr>
        <w:t xml:space="preserve"> </w:t>
      </w:r>
      <w:r w:rsidRPr="00FD193F">
        <w:rPr>
          <w:rStyle w:val="StyleUnderline"/>
          <w:szCs w:val="24"/>
        </w:rPr>
        <w:t>– is to place it squarely within the framework of any activity marked by agitation</w:t>
      </w:r>
      <w:r w:rsidRPr="00FD193F">
        <w:rPr>
          <w:sz w:val="16"/>
          <w:szCs w:val="24"/>
        </w:rPr>
        <w:t xml:space="preserve">. From this perspective, </w:t>
      </w:r>
      <w:r w:rsidRPr="00FD193F">
        <w:rPr>
          <w:rStyle w:val="StyleUnderline"/>
          <w:szCs w:val="24"/>
        </w:rPr>
        <w:t>the acts of torture and murder would arise from an excitability or arousal similar in nature to that intensifying the fury of the revolutionary impulse</w:t>
      </w:r>
      <w:r w:rsidRPr="00FD193F">
        <w:rPr>
          <w:sz w:val="16"/>
          <w:szCs w:val="24"/>
        </w:rPr>
        <w:t xml:space="preserve">. </w:t>
      </w:r>
      <w:r w:rsidRPr="00FD193F">
        <w:rPr>
          <w:rStyle w:val="StyleUnderline"/>
          <w:szCs w:val="24"/>
        </w:rPr>
        <w:t xml:space="preserve">This impulse, writes </w:t>
      </w:r>
      <w:proofErr w:type="spellStart"/>
      <w:r w:rsidRPr="00FD193F">
        <w:rPr>
          <w:rStyle w:val="StyleUnderline"/>
          <w:szCs w:val="24"/>
        </w:rPr>
        <w:t>Bataille</w:t>
      </w:r>
      <w:proofErr w:type="spellEnd"/>
      <w:r w:rsidRPr="00FD193F">
        <w:rPr>
          <w:rStyle w:val="StyleUnderline"/>
          <w:szCs w:val="24"/>
        </w:rPr>
        <w:t>, is a means by which the proletariat – who had for a long time been deprived of the possibility of attributing any value to suffering and to life</w:t>
      </w:r>
      <w:r w:rsidRPr="00FD193F">
        <w:rPr>
          <w:sz w:val="16"/>
          <w:szCs w:val="24"/>
        </w:rPr>
        <w:t xml:space="preserve"> </w:t>
      </w:r>
      <w:r w:rsidRPr="00FD193F">
        <w:rPr>
          <w:rStyle w:val="StyleUnderline"/>
          <w:szCs w:val="24"/>
        </w:rPr>
        <w:t>– is able to gain access to value itself</w:t>
      </w:r>
      <w:r w:rsidRPr="00FD193F">
        <w:rPr>
          <w:sz w:val="16"/>
          <w:szCs w:val="24"/>
        </w:rPr>
        <w:t xml:space="preserve">, a value linked to states of excitation unsubordinated to any simple political means or end. </w:t>
      </w:r>
      <w:r w:rsidRPr="00FD193F">
        <w:rPr>
          <w:rStyle w:val="StyleUnderline"/>
          <w:szCs w:val="24"/>
        </w:rPr>
        <w:t>This value, and the state of agitation to which it is linked, gives the proletariat both life and hope, for which even death in all its atrocity might be the payment required.</w:t>
      </w:r>
    </w:p>
    <w:p w:rsidR="00A71CED" w:rsidRPr="00890BA1" w:rsidRDefault="00A71CED" w:rsidP="00A71CED"/>
    <w:p w:rsidR="00A71CED" w:rsidRDefault="00A71CED" w:rsidP="00A71CED">
      <w:pPr>
        <w:pStyle w:val="Heading3"/>
      </w:pPr>
      <w:r>
        <w:lastRenderedPageBreak/>
        <w:t xml:space="preserve">action good </w:t>
      </w:r>
    </w:p>
    <w:p w:rsidR="00A71CED" w:rsidRDefault="00A71CED" w:rsidP="00A71CED">
      <w:pPr>
        <w:pStyle w:val="Heading4"/>
      </w:pPr>
      <w:r>
        <w:rPr>
          <w:b w:val="0"/>
        </w:rPr>
        <w:t>Must act rather than assume transgression will lead to change</w:t>
      </w:r>
    </w:p>
    <w:p w:rsidR="00A71CED" w:rsidRDefault="00A71CED" w:rsidP="00A71CED">
      <w:proofErr w:type="spellStart"/>
      <w:r>
        <w:rPr>
          <w:rStyle w:val="Style13ptBold"/>
        </w:rPr>
        <w:t>Biles</w:t>
      </w:r>
      <w:proofErr w:type="spellEnd"/>
      <w:r>
        <w:rPr>
          <w:rStyle w:val="Style13ptBold"/>
        </w:rPr>
        <w:t xml:space="preserve"> 7</w:t>
      </w:r>
      <w:r>
        <w:t xml:space="preserve">—prof of divinity at U Chicago (Jeremy, Ecce </w:t>
      </w:r>
      <w:proofErr w:type="spellStart"/>
      <w:r>
        <w:t>Monstrum</w:t>
      </w:r>
      <w:proofErr w:type="spellEnd"/>
      <w:r>
        <w:t xml:space="preserve">: Georges </w:t>
      </w:r>
      <w:proofErr w:type="spellStart"/>
      <w:r>
        <w:t>Bataille</w:t>
      </w:r>
      <w:proofErr w:type="spellEnd"/>
      <w:r>
        <w:t xml:space="preserve"> and the Sacrifice of Form, 63-4)</w:t>
      </w:r>
    </w:p>
    <w:p w:rsidR="00A71CED" w:rsidRDefault="00A71CED" w:rsidP="00A71CED">
      <w:pPr>
        <w:rPr>
          <w:sz w:val="14"/>
        </w:rPr>
      </w:pPr>
      <w:r>
        <w:rPr>
          <w:sz w:val="14"/>
        </w:rPr>
        <w:t xml:space="preserve">Following the publication in 1943 of </w:t>
      </w:r>
      <w:proofErr w:type="spellStart"/>
      <w:r>
        <w:rPr>
          <w:sz w:val="14"/>
        </w:rPr>
        <w:t>Bataille's</w:t>
      </w:r>
      <w:proofErr w:type="spellEnd"/>
      <w:r>
        <w:rPr>
          <w:sz w:val="14"/>
        </w:rPr>
        <w:t xml:space="preserve"> book Inner experience, </w:t>
      </w:r>
      <w:proofErr w:type="spellStart"/>
      <w:r>
        <w:rPr>
          <w:sz w:val="14"/>
        </w:rPr>
        <w:t>Bataille</w:t>
      </w:r>
      <w:proofErr w:type="spellEnd"/>
      <w:r>
        <w:rPr>
          <w:sz w:val="14"/>
        </w:rPr>
        <w:t xml:space="preserve"> and Jean-Paul Sartre engage in a brief but mordant polemical volley in which Sartre accuses </w:t>
      </w:r>
      <w:proofErr w:type="spellStart"/>
      <w:r w:rsidRPr="00A71CED">
        <w:rPr>
          <w:rStyle w:val="StyleUnderline"/>
        </w:rPr>
        <w:t>Bataille</w:t>
      </w:r>
      <w:proofErr w:type="spellEnd"/>
      <w:r>
        <w:rPr>
          <w:sz w:val="14"/>
        </w:rPr>
        <w:t xml:space="preserve"> of being "a new mystic." As a term of derision, "mystic' here connotes for Sartre a person who has </w:t>
      </w:r>
      <w:r w:rsidRPr="00A71CED">
        <w:rPr>
          <w:rStyle w:val="StyleUnderline"/>
        </w:rPr>
        <w:t>disengaged</w:t>
      </w:r>
      <w:r>
        <w:rPr>
          <w:rStyle w:val="StyleUnderline"/>
        </w:rPr>
        <w:t xml:space="preserve"> </w:t>
      </w:r>
      <w:r>
        <w:rPr>
          <w:sz w:val="14"/>
        </w:rPr>
        <w:t>himself</w:t>
      </w:r>
      <w:r>
        <w:rPr>
          <w:rStyle w:val="StyleUnderline"/>
        </w:rPr>
        <w:t xml:space="preserve"> </w:t>
      </w:r>
      <w:r w:rsidRPr="00A71CED">
        <w:rPr>
          <w:rStyle w:val="StyleUnderline"/>
        </w:rPr>
        <w:t>from life</w:t>
      </w:r>
      <w:r w:rsidRPr="00A71CED">
        <w:rPr>
          <w:sz w:val="14"/>
        </w:rPr>
        <w:t xml:space="preserve">, </w:t>
      </w:r>
      <w:r w:rsidRPr="00A71CED">
        <w:rPr>
          <w:rStyle w:val="Emphasis"/>
        </w:rPr>
        <w:t>retreating from the crucial choices that ensure an authentic human existence</w:t>
      </w:r>
      <w:r>
        <w:rPr>
          <w:rStyle w:val="StyleUnderline"/>
        </w:rPr>
        <w:t xml:space="preserve">. </w:t>
      </w:r>
      <w:proofErr w:type="spellStart"/>
      <w:r>
        <w:rPr>
          <w:rStyle w:val="StyleUnderline"/>
        </w:rPr>
        <w:t>Bataille's</w:t>
      </w:r>
      <w:proofErr w:type="spellEnd"/>
      <w:r>
        <w:rPr>
          <w:rStyle w:val="StyleUnderline"/>
        </w:rPr>
        <w:t xml:space="preserve"> </w:t>
      </w:r>
      <w:r w:rsidRPr="00A71CED">
        <w:rPr>
          <w:rStyle w:val="StyleUnderline"/>
        </w:rPr>
        <w:t>pursuit of</w:t>
      </w:r>
      <w:r>
        <w:rPr>
          <w:sz w:val="14"/>
        </w:rPr>
        <w:t xml:space="preserve"> </w:t>
      </w:r>
      <w:r>
        <w:rPr>
          <w:rStyle w:val="StyleUnderline"/>
        </w:rPr>
        <w:t>a "</w:t>
      </w:r>
      <w:r w:rsidRPr="00A71CED">
        <w:rPr>
          <w:rStyle w:val="StyleUnderline"/>
        </w:rPr>
        <w:t>rapturous escape from the self</w:t>
      </w:r>
      <w:r w:rsidRPr="00A71CED">
        <w:rPr>
          <w:sz w:val="14"/>
        </w:rPr>
        <w:t xml:space="preserve">" </w:t>
      </w:r>
      <w:r w:rsidRPr="00A71CED">
        <w:rPr>
          <w:rStyle w:val="Emphasis"/>
        </w:rPr>
        <w:t>amounts to cowardice, flagrant irresponsibility - a failure to exercise the</w:t>
      </w:r>
      <w:r>
        <w:rPr>
          <w:rStyle w:val="StyleUnderline"/>
        </w:rPr>
        <w:t xml:space="preserve"> </w:t>
      </w:r>
      <w:r>
        <w:rPr>
          <w:sz w:val="14"/>
        </w:rPr>
        <w:t>free</w:t>
      </w:r>
      <w:r>
        <w:rPr>
          <w:rStyle w:val="StyleUnderline"/>
        </w:rPr>
        <w:t xml:space="preserve"> </w:t>
      </w:r>
      <w:r w:rsidRPr="00A71CED">
        <w:rPr>
          <w:rStyle w:val="Emphasis"/>
        </w:rPr>
        <w:t xml:space="preserve">involvement with the world that </w:t>
      </w:r>
      <w:r w:rsidRPr="00A71CED">
        <w:rPr>
          <w:rStyle w:val="Emphasis"/>
          <w:bdr w:val="single" w:sz="4" w:space="0" w:color="auto" w:frame="1"/>
        </w:rPr>
        <w:t>defines authenticity</w:t>
      </w:r>
      <w:r>
        <w:rPr>
          <w:rStyle w:val="StyleUnderline"/>
        </w:rPr>
        <w:t>.</w:t>
      </w:r>
      <w:r>
        <w:rPr>
          <w:sz w:val="14"/>
        </w:rPr>
        <w:t xml:space="preserve"> 141 </w:t>
      </w:r>
      <w:r w:rsidRPr="00A71CED">
        <w:rPr>
          <w:rStyle w:val="StyleUnderline"/>
        </w:rPr>
        <w:t xml:space="preserve">He accuses </w:t>
      </w:r>
      <w:proofErr w:type="spellStart"/>
      <w:r w:rsidRPr="00A71CED">
        <w:rPr>
          <w:rStyle w:val="StyleUnderline"/>
        </w:rPr>
        <w:t>Bataille</w:t>
      </w:r>
      <w:proofErr w:type="spellEnd"/>
      <w:r w:rsidRPr="00A71CED">
        <w:rPr>
          <w:rStyle w:val="StyleUnderline"/>
        </w:rPr>
        <w:t xml:space="preserve"> of escaping engagement, evading meaningful action</w:t>
      </w:r>
      <w:r>
        <w:rPr>
          <w:sz w:val="14"/>
        </w:rPr>
        <w:t>. 142</w:t>
      </w:r>
      <w:r>
        <w:rPr>
          <w:sz w:val="12"/>
        </w:rPr>
        <w:t>¶</w:t>
      </w:r>
      <w:r>
        <w:rPr>
          <w:sz w:val="14"/>
        </w:rPr>
        <w:t xml:space="preserve"> Though Sartre does not explicitly rely on Nietzsche in formulating his philosophical response to </w:t>
      </w:r>
      <w:proofErr w:type="spellStart"/>
      <w:r>
        <w:rPr>
          <w:sz w:val="14"/>
        </w:rPr>
        <w:t>Bataille's</w:t>
      </w:r>
      <w:proofErr w:type="spellEnd"/>
      <w:r>
        <w:rPr>
          <w:sz w:val="14"/>
        </w:rPr>
        <w:t xml:space="preserve"> mystical raptures, Sartre does </w:t>
      </w:r>
      <w:proofErr w:type="spellStart"/>
      <w:r>
        <w:rPr>
          <w:sz w:val="14"/>
        </w:rPr>
        <w:t>pressuppose</w:t>
      </w:r>
      <w:proofErr w:type="spellEnd"/>
      <w:r>
        <w:rPr>
          <w:sz w:val="14"/>
        </w:rPr>
        <w:t xml:space="preserve"> a certain reading of Nietzsche, his "Great predecessor" 143 - for Nietzsche emblematizes what Sartre refers to as authenticity, the antithesis of "bad faith." Drawing from the German philosopher's emphasis on free will and overcoming, Sartre formulates his brand of existentialist philosophy around </w:t>
      </w:r>
      <w:r w:rsidRPr="00A71CED">
        <w:rPr>
          <w:rStyle w:val="StyleUnderline"/>
        </w:rPr>
        <w:t xml:space="preserve">a humanistic vision </w:t>
      </w:r>
      <w:r>
        <w:rPr>
          <w:sz w:val="14"/>
        </w:rPr>
        <w:t xml:space="preserve">in which choice (the free act of the will) </w:t>
      </w:r>
      <w:r w:rsidRPr="00A71CED">
        <w:rPr>
          <w:rStyle w:val="StyleUnderline"/>
        </w:rPr>
        <w:t>allows a person to live authentically</w:t>
      </w:r>
      <w:r>
        <w:rPr>
          <w:sz w:val="14"/>
        </w:rPr>
        <w:t xml:space="preserve"> - </w:t>
      </w:r>
      <w:r>
        <w:rPr>
          <w:rStyle w:val="StyleUnderline"/>
        </w:rPr>
        <w:t>that is,</w:t>
      </w:r>
      <w:r>
        <w:rPr>
          <w:sz w:val="14"/>
        </w:rPr>
        <w:t xml:space="preserve"> </w:t>
      </w:r>
      <w:r w:rsidRPr="00A71CED">
        <w:rPr>
          <w:rStyle w:val="Emphasis"/>
        </w:rPr>
        <w:t>with an eye to future possibilities</w:t>
      </w:r>
      <w:r w:rsidRPr="00A71CED">
        <w:rPr>
          <w:sz w:val="14"/>
        </w:rPr>
        <w:t>.</w:t>
      </w:r>
      <w:r>
        <w:rPr>
          <w:sz w:val="14"/>
        </w:rPr>
        <w:t xml:space="preserve"> Nietzsche's philosophy becomes a "call for man to choose his own life, to take responsibility for it." 144 According to Sartre, </w:t>
      </w:r>
      <w:r w:rsidRPr="00A71CED">
        <w:rPr>
          <w:rStyle w:val="Emphasis"/>
        </w:rPr>
        <w:t>existence is absurd unless humans engage in projects through which they project themselves into the future</w:t>
      </w:r>
      <w:r>
        <w:rPr>
          <w:sz w:val="14"/>
        </w:rPr>
        <w:t xml:space="preserve">. </w:t>
      </w:r>
      <w:r>
        <w:rPr>
          <w:rStyle w:val="StyleUnderline"/>
        </w:rPr>
        <w:t xml:space="preserve">It is this </w:t>
      </w:r>
      <w:proofErr w:type="spellStart"/>
      <w:r>
        <w:rPr>
          <w:rStyle w:val="StyleUnderline"/>
        </w:rPr>
        <w:t>telically</w:t>
      </w:r>
      <w:proofErr w:type="spellEnd"/>
      <w:r>
        <w:rPr>
          <w:rStyle w:val="StyleUnderline"/>
        </w:rPr>
        <w:t xml:space="preserve"> oriented life that </w:t>
      </w:r>
      <w:proofErr w:type="spellStart"/>
      <w:r>
        <w:rPr>
          <w:rStyle w:val="StyleUnderline"/>
        </w:rPr>
        <w:t>Bataille</w:t>
      </w:r>
      <w:proofErr w:type="spellEnd"/>
      <w:r>
        <w:rPr>
          <w:rStyle w:val="StyleUnderline"/>
        </w:rPr>
        <w:t xml:space="preserve"> seeks to challenge</w:t>
      </w:r>
      <w:r>
        <w:rPr>
          <w:sz w:val="14"/>
        </w:rPr>
        <w:t xml:space="preserve">. 145 </w:t>
      </w:r>
    </w:p>
    <w:p w:rsidR="00A71CED" w:rsidRPr="000416AC" w:rsidRDefault="00A71CED" w:rsidP="00A71CED"/>
    <w:p w:rsidR="00A71CED" w:rsidRPr="00890BA1" w:rsidRDefault="00A71CED" w:rsidP="00A71CED">
      <w:pPr>
        <w:pStyle w:val="Heading3"/>
      </w:pPr>
      <w:r w:rsidRPr="00890BA1">
        <w:lastRenderedPageBreak/>
        <w:t>extinction 1</w:t>
      </w:r>
      <w:r w:rsidRPr="00890BA1">
        <w:rPr>
          <w:vertAlign w:val="superscript"/>
        </w:rPr>
        <w:t>st</w:t>
      </w:r>
      <w:r w:rsidRPr="00890BA1">
        <w:t xml:space="preserve"> </w:t>
      </w:r>
    </w:p>
    <w:p w:rsidR="00A71CED" w:rsidRPr="00890BA1" w:rsidRDefault="00A71CED" w:rsidP="00A71CED">
      <w:pPr>
        <w:pStyle w:val="Heading4"/>
      </w:pPr>
      <w:r w:rsidRPr="00890BA1">
        <w:t xml:space="preserve">You take </w:t>
      </w:r>
      <w:proofErr w:type="spellStart"/>
      <w:r w:rsidRPr="00890BA1">
        <w:t>Bataille’s</w:t>
      </w:r>
      <w:proofErr w:type="spellEnd"/>
      <w:r w:rsidRPr="00890BA1">
        <w:t xml:space="preserve"> theories too far – the perm is the best option –</w:t>
      </w:r>
      <w:r w:rsidRPr="00890BA1">
        <w:rPr>
          <w:rFonts w:cs="Arial"/>
        </w:rPr>
        <w:t>When genuine large-scale violence is at stake the aesthetic games must end</w:t>
      </w:r>
    </w:p>
    <w:p w:rsidR="00A71CED" w:rsidRPr="00890BA1" w:rsidRDefault="00A71CED" w:rsidP="00A71CED">
      <w:r w:rsidRPr="00890BA1">
        <w:t xml:space="preserve">Kenneth </w:t>
      </w:r>
      <w:r w:rsidRPr="00890BA1">
        <w:rPr>
          <w:rStyle w:val="StyleStyleBold12pt1"/>
          <w:sz w:val="24"/>
        </w:rPr>
        <w:t>ITZKOWITZ</w:t>
      </w:r>
      <w:r w:rsidRPr="00890BA1">
        <w:t>, 19</w:t>
      </w:r>
      <w:r w:rsidRPr="00890BA1">
        <w:rPr>
          <w:rStyle w:val="StyleStyleBold12pt1"/>
          <w:sz w:val="24"/>
        </w:rPr>
        <w:t>99</w:t>
      </w:r>
      <w:r w:rsidRPr="00890BA1">
        <w:t xml:space="preserve">, Associate Professor of Philosophy – Marietta College, “To witness spectacles of pain: The </w:t>
      </w:r>
      <w:proofErr w:type="spellStart"/>
      <w:r w:rsidRPr="00890BA1">
        <w:t>hypermorality</w:t>
      </w:r>
      <w:proofErr w:type="spellEnd"/>
      <w:r w:rsidRPr="00890BA1">
        <w:t xml:space="preserve"> of Georges </w:t>
      </w:r>
      <w:proofErr w:type="spellStart"/>
      <w:r w:rsidRPr="00890BA1">
        <w:t>Bataille</w:t>
      </w:r>
      <w:proofErr w:type="spellEnd"/>
      <w:r w:rsidRPr="00890BA1">
        <w:t xml:space="preserve">” College Literature, </w:t>
      </w:r>
      <w:proofErr w:type="gramStart"/>
      <w:r w:rsidRPr="00890BA1">
        <w:t>Winter</w:t>
      </w:r>
      <w:proofErr w:type="gramEnd"/>
    </w:p>
    <w:p w:rsidR="00A71CED" w:rsidRPr="00890BA1" w:rsidRDefault="00A71CED" w:rsidP="00A71CED">
      <w:pPr>
        <w:rPr>
          <w:sz w:val="14"/>
        </w:rPr>
      </w:pPr>
      <w:r w:rsidRPr="00890BA1">
        <w:rPr>
          <w:rStyle w:val="StyleUnderline"/>
        </w:rPr>
        <w:t xml:space="preserve">Yet in our lives </w:t>
      </w:r>
      <w:r w:rsidRPr="00A71CED">
        <w:rPr>
          <w:rStyle w:val="StyleUnderline"/>
        </w:rPr>
        <w:t>there are also limits</w:t>
      </w:r>
      <w:r w:rsidRPr="00890BA1">
        <w:rPr>
          <w:sz w:val="14"/>
        </w:rPr>
        <w:t xml:space="preserve">. </w:t>
      </w:r>
      <w:r w:rsidRPr="00890BA1">
        <w:rPr>
          <w:rStyle w:val="StyleUnderline"/>
        </w:rPr>
        <w:t xml:space="preserve">It is unlikely that </w:t>
      </w:r>
      <w:proofErr w:type="spellStart"/>
      <w:r w:rsidRPr="00A71CED">
        <w:rPr>
          <w:rStyle w:val="StyleUnderline"/>
        </w:rPr>
        <w:t>Bataille</w:t>
      </w:r>
      <w:proofErr w:type="spellEnd"/>
      <w:r w:rsidRPr="00890BA1">
        <w:rPr>
          <w:rStyle w:val="StyleUnderline"/>
        </w:rPr>
        <w:t xml:space="preserve"> would applaud Manson for the same reason he ultimately rejects Sade</w:t>
      </w:r>
      <w:r w:rsidRPr="00890BA1">
        <w:rPr>
          <w:sz w:val="14"/>
        </w:rPr>
        <w:t xml:space="preserve">. </w:t>
      </w:r>
      <w:r w:rsidRPr="00890BA1">
        <w:rPr>
          <w:rStyle w:val="StyleUnderline"/>
        </w:rPr>
        <w:t>They are both indiscriminate</w:t>
      </w:r>
      <w:r w:rsidRPr="00890BA1">
        <w:rPr>
          <w:sz w:val="14"/>
        </w:rPr>
        <w:t xml:space="preserve">; </w:t>
      </w:r>
      <w:r w:rsidRPr="00890BA1">
        <w:rPr>
          <w:rStyle w:val="StyleUnderline"/>
        </w:rPr>
        <w:t xml:space="preserve">they both </w:t>
      </w:r>
      <w:r w:rsidRPr="00A71CED">
        <w:rPr>
          <w:rStyle w:val="StyleUnderline"/>
        </w:rPr>
        <w:t>go too</w:t>
      </w:r>
      <w:r w:rsidRPr="00890BA1">
        <w:rPr>
          <w:rStyle w:val="StyleUnderline"/>
        </w:rPr>
        <w:t xml:space="preserve"> </w:t>
      </w:r>
      <w:r w:rsidRPr="00A71CED">
        <w:rPr>
          <w:rStyle w:val="StyleUnderline"/>
        </w:rPr>
        <w:t>far</w:t>
      </w:r>
      <w:r w:rsidRPr="00890BA1">
        <w:rPr>
          <w:sz w:val="14"/>
        </w:rPr>
        <w:t xml:space="preserve">. "Continuity is what we are after," </w:t>
      </w:r>
      <w:proofErr w:type="spellStart"/>
      <w:r w:rsidRPr="00890BA1">
        <w:rPr>
          <w:sz w:val="14"/>
        </w:rPr>
        <w:t>Bataille</w:t>
      </w:r>
      <w:proofErr w:type="spellEnd"/>
      <w:r w:rsidRPr="00890BA1">
        <w:rPr>
          <w:sz w:val="14"/>
        </w:rPr>
        <w:t xml:space="preserv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w:t>
      </w:r>
      <w:proofErr w:type="spellStart"/>
      <w:r w:rsidRPr="00890BA1">
        <w:rPr>
          <w:sz w:val="14"/>
        </w:rPr>
        <w:t>Bataille</w:t>
      </w:r>
      <w:proofErr w:type="spellEnd"/>
      <w:r w:rsidRPr="00890BA1">
        <w:rPr>
          <w:sz w:val="14"/>
        </w:rPr>
        <w:t xml:space="preserve"> 1962, 13) In other words, </w:t>
      </w:r>
      <w:r w:rsidRPr="00A71CED">
        <w:rPr>
          <w:rStyle w:val="StyleUnderline"/>
        </w:rPr>
        <w:t>our wasteful consumption must also have limits</w:t>
      </w:r>
      <w:r w:rsidRPr="00A71CED">
        <w:rPr>
          <w:sz w:val="14"/>
        </w:rPr>
        <w:t xml:space="preserve">. </w:t>
      </w:r>
      <w:r w:rsidRPr="00890BA1">
        <w:rPr>
          <w:rStyle w:val="StyleUnderline"/>
        </w:rPr>
        <w:t>To actually approve of our own self-destruction goes too far</w:t>
      </w:r>
      <w:r w:rsidRPr="00890BA1">
        <w:rPr>
          <w:sz w:val="14"/>
        </w:rPr>
        <w:t xml:space="preserve">. Later on in Death and Sensuality, </w:t>
      </w:r>
      <w:proofErr w:type="spellStart"/>
      <w:r w:rsidRPr="00890BA1">
        <w:rPr>
          <w:sz w:val="14"/>
        </w:rPr>
        <w:t>Bataille</w:t>
      </w:r>
      <w:proofErr w:type="spellEnd"/>
      <w:r w:rsidRPr="00890BA1">
        <w:rPr>
          <w:sz w:val="14"/>
        </w:rPr>
        <w:t xml:space="preserve"> continues, Short of a paradoxical capacity to defend the indefensible, no one would suggest that the cruelty of the heroes of Justine and Juliette should not be wholeheartedly abominated. It is a denial of the principles on which humanity is founded. </w:t>
      </w:r>
      <w:r w:rsidRPr="00890BA1">
        <w:rPr>
          <w:rStyle w:val="StyleUnderline"/>
        </w:rPr>
        <w:t>We are bound to reject something that would end in the ruin of all our works</w:t>
      </w:r>
      <w:r w:rsidRPr="00890BA1">
        <w:rPr>
          <w:sz w:val="14"/>
        </w:rPr>
        <w:t xml:space="preserve">. </w:t>
      </w:r>
      <w:r w:rsidRPr="00890BA1">
        <w:rPr>
          <w:rStyle w:val="StyleUnderline"/>
        </w:rPr>
        <w:t>If instinct urges us to destroy the very thing we are building we must condemn those instincts and defend ourselves from them</w:t>
      </w:r>
      <w:r w:rsidRPr="00890BA1">
        <w:rPr>
          <w:sz w:val="14"/>
        </w:rPr>
        <w:t>. (</w:t>
      </w:r>
      <w:proofErr w:type="spellStart"/>
      <w:r w:rsidRPr="00890BA1">
        <w:rPr>
          <w:sz w:val="14"/>
        </w:rPr>
        <w:t>Bataille</w:t>
      </w:r>
      <w:proofErr w:type="spellEnd"/>
      <w:r w:rsidRPr="00890BA1">
        <w:rPr>
          <w:sz w:val="14"/>
        </w:rPr>
        <w:t xml:space="preserve"> 1962, 179-80)      This passage is crucial for understanding </w:t>
      </w:r>
      <w:proofErr w:type="spellStart"/>
      <w:r w:rsidRPr="00890BA1">
        <w:rPr>
          <w:sz w:val="14"/>
        </w:rPr>
        <w:t>Bataille's</w:t>
      </w:r>
      <w:proofErr w:type="spellEnd"/>
      <w:r w:rsidRPr="00890BA1">
        <w:rPr>
          <w:sz w:val="14"/>
        </w:rPr>
        <w:t xml:space="preserve"> ethics. </w:t>
      </w:r>
      <w:r w:rsidRPr="00890BA1">
        <w:rPr>
          <w:rStyle w:val="StyleUnderline"/>
        </w:rPr>
        <w:t xml:space="preserve">Usually </w:t>
      </w:r>
      <w:proofErr w:type="spellStart"/>
      <w:r w:rsidRPr="00890BA1">
        <w:rPr>
          <w:rStyle w:val="StyleUnderline"/>
        </w:rPr>
        <w:t>Bataille</w:t>
      </w:r>
      <w:proofErr w:type="spellEnd"/>
      <w:r w:rsidRPr="00890BA1">
        <w:rPr>
          <w:rStyle w:val="StyleUnderline"/>
        </w:rPr>
        <w:t xml:space="preserve"> writes on behalf of the violence that remains unaffected by absolute prohibitions</w:t>
      </w:r>
      <w:r w:rsidRPr="00890BA1">
        <w:rPr>
          <w:sz w:val="14"/>
        </w:rPr>
        <w:t xml:space="preserve">. Prohibitions cannot obviate this transformative violence. There is always ample motive to produce the experiences of sacred transformation, i.e., to transgress the prohibitions.      </w:t>
      </w:r>
      <w:r w:rsidRPr="00890BA1">
        <w:rPr>
          <w:rStyle w:val="StyleUnderline"/>
        </w:rPr>
        <w:t xml:space="preserve">Yet </w:t>
      </w:r>
      <w:r w:rsidRPr="00A71CED">
        <w:rPr>
          <w:rStyle w:val="StyleUnderline"/>
        </w:rPr>
        <w:t xml:space="preserve">self-preservation is also a fundamental value for </w:t>
      </w:r>
      <w:proofErr w:type="spellStart"/>
      <w:r w:rsidRPr="00A71CED">
        <w:rPr>
          <w:rStyle w:val="StyleUnderline"/>
        </w:rPr>
        <w:t>Bataille</w:t>
      </w:r>
      <w:proofErr w:type="spellEnd"/>
      <w:r w:rsidRPr="00890BA1">
        <w:rPr>
          <w:sz w:val="14"/>
        </w:rPr>
        <w:t xml:space="preserve">; </w:t>
      </w:r>
      <w:r w:rsidRPr="00890BA1">
        <w:rPr>
          <w:rStyle w:val="StyleUnderline"/>
        </w:rPr>
        <w:t xml:space="preserve">there is also ample motive to resist the violence that denies the value of the </w:t>
      </w:r>
      <w:proofErr w:type="spellStart"/>
      <w:r w:rsidRPr="00890BA1">
        <w:rPr>
          <w:rStyle w:val="StyleUnderline"/>
        </w:rPr>
        <w:t>well being</w:t>
      </w:r>
      <w:proofErr w:type="spellEnd"/>
      <w:r w:rsidRPr="00890BA1">
        <w:rPr>
          <w:rStyle w:val="StyleUnderline"/>
        </w:rPr>
        <w:t xml:space="preserve"> of life itself</w:t>
      </w:r>
      <w:r w:rsidRPr="00890BA1">
        <w:rPr>
          <w:sz w:val="14"/>
        </w:rPr>
        <w:t xml:space="preserve">. As he says in the second of the above passages, </w:t>
      </w:r>
      <w:r w:rsidRPr="00A71CED">
        <w:rPr>
          <w:rStyle w:val="StyleUnderline"/>
        </w:rPr>
        <w:t>we must condemn what threatens to destroy us</w:t>
      </w:r>
      <w:r w:rsidRPr="00A71CED">
        <w:rPr>
          <w:sz w:val="14"/>
        </w:rPr>
        <w:t xml:space="preserve">; </w:t>
      </w:r>
      <w:r w:rsidRPr="00890BA1">
        <w:rPr>
          <w:rStyle w:val="StyleUnderline"/>
        </w:rPr>
        <w:t>our sovereign aspirations can be taken too far</w:t>
      </w:r>
      <w:r w:rsidRPr="00890BA1">
        <w:rPr>
          <w:sz w:val="14"/>
        </w:rPr>
        <w:t xml:space="preserve">. </w:t>
      </w:r>
      <w:r w:rsidRPr="00890BA1">
        <w:rPr>
          <w:rStyle w:val="StyleUnderline"/>
        </w:rPr>
        <w:t>In another passage he speaks of our need</w:t>
      </w:r>
      <w:r w:rsidRPr="00890BA1">
        <w:rPr>
          <w:sz w:val="14"/>
        </w:rPr>
        <w:t xml:space="preserve"> "</w:t>
      </w:r>
      <w:r w:rsidRPr="00890BA1">
        <w:rPr>
          <w:rStyle w:val="StyleUnderline"/>
        </w:rPr>
        <w:t>to become aware of . . . [ourselves] and to know clearly what . . . [our] sovereign aspirations are in order to limit their possibly disastrous consequences</w:t>
      </w:r>
      <w:r w:rsidRPr="00890BA1">
        <w:rPr>
          <w:sz w:val="14"/>
        </w:rPr>
        <w:t xml:space="preserve">" (1962, 181). </w:t>
      </w:r>
      <w:r w:rsidRPr="00A71CED">
        <w:rPr>
          <w:rStyle w:val="StyleUnderline"/>
        </w:rPr>
        <w:t>It is when we are ignorant of these aspirations that we are most vulnerable to them, enacting them anyway, albeit inattentively</w:t>
      </w:r>
      <w:r w:rsidRPr="00890BA1">
        <w:rPr>
          <w:sz w:val="14"/>
        </w:rPr>
        <w:t xml:space="preserve">. </w:t>
      </w:r>
    </w:p>
    <w:p w:rsidR="00A71CED" w:rsidRPr="00683A29" w:rsidRDefault="00A71CED" w:rsidP="00A71CED">
      <w:pPr>
        <w:pStyle w:val="Heading3"/>
      </w:pPr>
      <w:r>
        <w:lastRenderedPageBreak/>
        <w:t>A2 Wenzhou Alt</w:t>
      </w:r>
    </w:p>
    <w:p w:rsidR="00A71CED" w:rsidRPr="00683A29" w:rsidRDefault="00A71CED" w:rsidP="00A71CED">
      <w:pPr>
        <w:pStyle w:val="Heading4"/>
      </w:pPr>
      <w:r>
        <w:t>Death ceremonies are co-opted by capitalism</w:t>
      </w:r>
    </w:p>
    <w:p w:rsidR="00A71CED" w:rsidRPr="00E15220" w:rsidRDefault="00A71CED" w:rsidP="00A71CED">
      <w:r>
        <w:rPr>
          <w:rStyle w:val="Style13ptBold"/>
        </w:rPr>
        <w:t xml:space="preserve">Gates 87 </w:t>
      </w:r>
      <w:r w:rsidRPr="00E15220">
        <w:t>[</w:t>
      </w:r>
      <w:r>
        <w:t xml:space="preserve">Hill Gates Professor at Central Michigan University, Money </w:t>
      </w:r>
      <w:proofErr w:type="gramStart"/>
      <w:r>
        <w:t>For The</w:t>
      </w:r>
      <w:proofErr w:type="gramEnd"/>
      <w:r>
        <w:t xml:space="preserve"> Gods http://www.jstor.org/stable/189307//ASherm]</w:t>
      </w:r>
    </w:p>
    <w:p w:rsidR="00A71CED" w:rsidRDefault="00A71CED" w:rsidP="00A71CED">
      <w:pPr>
        <w:rPr>
          <w:sz w:val="16"/>
        </w:rPr>
      </w:pPr>
      <w:r w:rsidRPr="008A37C5">
        <w:rPr>
          <w:rStyle w:val="StyleUnderline"/>
        </w:rPr>
        <w:t>The logic of the</w:t>
      </w:r>
      <w:r w:rsidRPr="008A37C5">
        <w:rPr>
          <w:sz w:val="16"/>
        </w:rPr>
        <w:t xml:space="preserve"> highly conspicuous </w:t>
      </w:r>
      <w:r w:rsidRPr="008A37C5">
        <w:rPr>
          <w:rStyle w:val="StyleUnderline"/>
        </w:rPr>
        <w:t>use of money in funeral and death-related ceremonies derives from a belief in the important supernatural transactions between people and gods</w:t>
      </w:r>
      <w:r w:rsidRPr="008A37C5">
        <w:rPr>
          <w:sz w:val="16"/>
        </w:rPr>
        <w:t xml:space="preserve"> believed responsible for each person's incarnation and fate. </w:t>
      </w:r>
      <w:r w:rsidRPr="008A37C5">
        <w:rPr>
          <w:rStyle w:val="StyleUnderline"/>
        </w:rPr>
        <w:t xml:space="preserve">These </w:t>
      </w:r>
      <w:proofErr w:type="spellStart"/>
      <w:r w:rsidRPr="008A37C5">
        <w:rPr>
          <w:rStyle w:val="StyleUnderline"/>
        </w:rPr>
        <w:t>transac</w:t>
      </w:r>
      <w:proofErr w:type="spellEnd"/>
      <w:r w:rsidRPr="008A37C5">
        <w:rPr>
          <w:rStyle w:val="StyleUnderline"/>
        </w:rPr>
        <w:t xml:space="preserve">- </w:t>
      </w:r>
      <w:proofErr w:type="spellStart"/>
      <w:r w:rsidRPr="008A37C5">
        <w:rPr>
          <w:rStyle w:val="StyleUnderline"/>
        </w:rPr>
        <w:t>tions</w:t>
      </w:r>
      <w:proofErr w:type="spellEnd"/>
      <w:r w:rsidRPr="008A37C5">
        <w:rPr>
          <w:rStyle w:val="StyleUnderline"/>
        </w:rPr>
        <w:t xml:space="preserve"> present models of, and for, human behavior that imply that the creation of human life itself depends on capitalist principles</w:t>
      </w:r>
      <w:r w:rsidRPr="008A37C5">
        <w:rPr>
          <w:sz w:val="16"/>
        </w:rPr>
        <w:t xml:space="preserve">. According to my informants and </w:t>
      </w:r>
      <w:proofErr w:type="spellStart"/>
      <w:r w:rsidRPr="008A37C5">
        <w:rPr>
          <w:sz w:val="16"/>
        </w:rPr>
        <w:t>Hou</w:t>
      </w:r>
      <w:proofErr w:type="spellEnd"/>
      <w:r w:rsidRPr="008A37C5">
        <w:rPr>
          <w:sz w:val="16"/>
        </w:rPr>
        <w:t xml:space="preserve"> Ching-Lang (1975: 35)</w:t>
      </w:r>
      <w:proofErr w:type="gramStart"/>
      <w:r w:rsidRPr="008A37C5">
        <w:rPr>
          <w:sz w:val="16"/>
        </w:rPr>
        <w:t>,4</w:t>
      </w:r>
      <w:proofErr w:type="gramEnd"/>
      <w:r w:rsidRPr="008A37C5">
        <w:rPr>
          <w:sz w:val="16"/>
        </w:rPr>
        <w:t xml:space="preserve"> a soul in the supernatural realm seeks rebirth. First, however, it must obtain a body and a fate through which to pursue its karmic course. To do so, </w:t>
      </w:r>
      <w:r w:rsidRPr="008A37C5">
        <w:rPr>
          <w:rStyle w:val="StyleUnderline"/>
        </w:rPr>
        <w:t>it must contract the mystical debt that encumbers each person throughout life</w:t>
      </w:r>
      <w:r w:rsidRPr="008A37C5">
        <w:rPr>
          <w:sz w:val="16"/>
        </w:rPr>
        <w:t xml:space="preserve">. This debt is a sum advanced as a loan to the spirit waiting for reincarnation by one of a large number of celestial treasuries, each with its governing official. </w:t>
      </w:r>
      <w:r w:rsidRPr="008A37C5">
        <w:rPr>
          <w:rStyle w:val="StyleUnderline"/>
        </w:rPr>
        <w:t xml:space="preserve">Part of the money is used to purchase a body for reincarnation; the rest defrays the cost of the individual's particular lot in life, a matter determined prior to birth. Some, indebted for large sums, will receive wealth, high rank, and other blessings in life, while those given less must live with </w:t>
      </w:r>
      <w:proofErr w:type="spellStart"/>
      <w:r w:rsidRPr="008A37C5">
        <w:rPr>
          <w:rStyle w:val="StyleUnderline"/>
        </w:rPr>
        <w:t>corre</w:t>
      </w:r>
      <w:proofErr w:type="spellEnd"/>
      <w:r w:rsidRPr="008A37C5">
        <w:rPr>
          <w:rStyle w:val="StyleUnderline"/>
        </w:rPr>
        <w:t xml:space="preserve">- </w:t>
      </w:r>
      <w:proofErr w:type="spellStart"/>
      <w:r w:rsidRPr="008A37C5">
        <w:rPr>
          <w:rStyle w:val="StyleUnderline"/>
        </w:rPr>
        <w:t>spondingly</w:t>
      </w:r>
      <w:proofErr w:type="spellEnd"/>
      <w:r w:rsidRPr="008A37C5">
        <w:rPr>
          <w:rStyle w:val="StyleUnderline"/>
        </w:rPr>
        <w:t xml:space="preserve"> straitened means. </w:t>
      </w:r>
      <w:r w:rsidRPr="008A37C5">
        <w:rPr>
          <w:sz w:val="16"/>
        </w:rPr>
        <w:t xml:space="preserve">During life, one should strive to reduce the debt through the performance of virtuous acts, through prayers (one Buddhist sutra cited by </w:t>
      </w:r>
      <w:proofErr w:type="spellStart"/>
      <w:r w:rsidRPr="008A37C5">
        <w:rPr>
          <w:sz w:val="16"/>
        </w:rPr>
        <w:t>Hou</w:t>
      </w:r>
      <w:proofErr w:type="spellEnd"/>
      <w:r w:rsidRPr="008A37C5">
        <w:rPr>
          <w:sz w:val="16"/>
        </w:rPr>
        <w:t xml:space="preserve"> gives equivalencies between sutra recitations and cash values) (1975: 48), and, very important, </w:t>
      </w:r>
      <w:r w:rsidRPr="008A37C5">
        <w:rPr>
          <w:rStyle w:val="StyleUnderline"/>
        </w:rPr>
        <w:t>through donations of money to the gods, both as burned spirit money and as real cash gifts to temples</w:t>
      </w:r>
      <w:r w:rsidRPr="008A37C5">
        <w:rPr>
          <w:sz w:val="16"/>
        </w:rPr>
        <w:t xml:space="preserve">. But, of course, </w:t>
      </w:r>
      <w:r w:rsidRPr="008A37C5">
        <w:rPr>
          <w:rStyle w:val="StyleUnderline"/>
        </w:rPr>
        <w:t>no</w:t>
      </w:r>
      <w:r w:rsidRPr="008A37C5">
        <w:rPr>
          <w:sz w:val="16"/>
        </w:rPr>
        <w:t xml:space="preserve"> </w:t>
      </w:r>
      <w:r w:rsidRPr="008A37C5">
        <w:rPr>
          <w:rStyle w:val="StyleUnderline"/>
        </w:rPr>
        <w:t>one ever completely repays the debt. When a person dies, at his funeral relatives must pay off the account by burning great sums of spirit money,</w:t>
      </w:r>
      <w:r w:rsidRPr="008A37C5">
        <w:rPr>
          <w:sz w:val="16"/>
        </w:rPr>
        <w:t xml:space="preserve"> if the spirit is to enter unencumbered into a new and presumably more fortunate incarnation. </w:t>
      </w:r>
      <w:r w:rsidRPr="008A37C5">
        <w:rPr>
          <w:rStyle w:val="StyleUnderline"/>
        </w:rPr>
        <w:t>This</w:t>
      </w:r>
      <w:r w:rsidRPr="008A37C5">
        <w:rPr>
          <w:sz w:val="16"/>
        </w:rPr>
        <w:t xml:space="preserve"> "Ceremony of the </w:t>
      </w:r>
      <w:r w:rsidRPr="008A37C5">
        <w:rPr>
          <w:rStyle w:val="StyleUnderline"/>
        </w:rPr>
        <w:t>Reimbursement of the Debt" requires the burning of specific sums of spirit money, and the making out and sending</w:t>
      </w:r>
      <w:r w:rsidRPr="008A37C5">
        <w:rPr>
          <w:sz w:val="16"/>
        </w:rPr>
        <w:t xml:space="preserve"> (by burning) </w:t>
      </w:r>
      <w:r w:rsidRPr="008A37C5">
        <w:rPr>
          <w:rStyle w:val="StyleUnderline"/>
        </w:rPr>
        <w:t>of duplicate copies of a contract of fulfilment of obligation</w:t>
      </w:r>
      <w:r w:rsidRPr="008A37C5">
        <w:rPr>
          <w:sz w:val="16"/>
        </w:rPr>
        <w:t xml:space="preserve">, one to the appropriate treasury officer, and the other to the spirit himself, presumably for his records. A seal, stamped half on each copy, assures </w:t>
      </w:r>
      <w:proofErr w:type="spellStart"/>
      <w:r w:rsidRPr="008A37C5">
        <w:rPr>
          <w:sz w:val="16"/>
        </w:rPr>
        <w:t>verifi</w:t>
      </w:r>
      <w:proofErr w:type="spellEnd"/>
      <w:r w:rsidRPr="008A37C5">
        <w:rPr>
          <w:sz w:val="16"/>
        </w:rPr>
        <w:t xml:space="preserve">- ability. The burning of paper spirit money automatically multi- plies its quantity in the other world, so that more is repaid than was originally borrowed. At the same time, </w:t>
      </w:r>
      <w:r w:rsidRPr="008A37C5">
        <w:rPr>
          <w:rStyle w:val="StyleUnderline"/>
        </w:rPr>
        <w:t xml:space="preserve">substantial extra sums are burned for the use of the spirit during his stay in the other world, for various </w:t>
      </w:r>
      <w:proofErr w:type="spellStart"/>
      <w:r w:rsidRPr="008A37C5">
        <w:rPr>
          <w:rStyle w:val="StyleUnderline"/>
        </w:rPr>
        <w:t>subofficials</w:t>
      </w:r>
      <w:proofErr w:type="spellEnd"/>
      <w:r w:rsidRPr="008A37C5">
        <w:rPr>
          <w:rStyle w:val="StyleUnderline"/>
        </w:rPr>
        <w:t xml:space="preserve">, to smooth the way, and sometimes to clear up the possibly </w:t>
      </w:r>
      <w:proofErr w:type="spellStart"/>
      <w:r w:rsidRPr="008A37C5">
        <w:rPr>
          <w:rStyle w:val="StyleUnderline"/>
        </w:rPr>
        <w:t>uncancelled</w:t>
      </w:r>
      <w:proofErr w:type="spellEnd"/>
      <w:r w:rsidRPr="008A37C5">
        <w:rPr>
          <w:rStyle w:val="StyleUnderline"/>
        </w:rPr>
        <w:t xml:space="preserve"> debts of other ancestors who might be in need of such assistance</w:t>
      </w:r>
      <w:r w:rsidRPr="008A37C5">
        <w:rPr>
          <w:sz w:val="16"/>
        </w:rPr>
        <w:t xml:space="preserve">. </w:t>
      </w:r>
      <w:r w:rsidRPr="008A37C5">
        <w:rPr>
          <w:rStyle w:val="StyleUnderline"/>
        </w:rPr>
        <w:t>"Sending a bit more is a good idea; the gods expect it," said one informant</w:t>
      </w:r>
      <w:r w:rsidRPr="008A37C5">
        <w:rPr>
          <w:sz w:val="16"/>
        </w:rPr>
        <w:t xml:space="preserve">. While this is the basic pattern that motivates people to offer spirit money to the gods throughout life, and to burn large quantities of it as a coda to many folk funerals, additional ritual complexities are possible. </w:t>
      </w:r>
      <w:r w:rsidRPr="008A37C5">
        <w:rPr>
          <w:rStyle w:val="StyleUnderline"/>
        </w:rPr>
        <w:t>A person who has extraordinarily bad fortune may invite a specialist to perform a ceremony to change fate, in which eerie little paper figures of astrological significance are burnt along with large amounts of spirit money.</w:t>
      </w:r>
      <w:r w:rsidRPr="008A37C5">
        <w:rPr>
          <w:sz w:val="16"/>
        </w:rPr>
        <w:t xml:space="preserve"> </w:t>
      </w:r>
      <w:proofErr w:type="spellStart"/>
      <w:r w:rsidRPr="008A37C5">
        <w:rPr>
          <w:sz w:val="16"/>
        </w:rPr>
        <w:t>Hou</w:t>
      </w:r>
      <w:proofErr w:type="spellEnd"/>
      <w:r w:rsidRPr="008A37C5">
        <w:rPr>
          <w:sz w:val="16"/>
        </w:rPr>
        <w:t xml:space="preserve"> describes a ceremony for the "Restoration of Destiny," which may be done after a stretch of extraordinarily good luck, which is assumed to have drawn too extensively on the debt-based account. This could lead to the account's unexpectedly early exhaustion and its holder's premature death (1975: 78). Another rite, in which the supplicant applies for an augmentation of his loan is also possible (1975: 99)</w:t>
      </w:r>
    </w:p>
    <w:p w:rsidR="00A71CED" w:rsidRDefault="00A71CED" w:rsidP="00A71CED">
      <w:pPr>
        <w:rPr>
          <w:sz w:val="16"/>
        </w:rPr>
      </w:pPr>
    </w:p>
    <w:p w:rsidR="00A71CED" w:rsidRDefault="00A71CED" w:rsidP="00A71CED">
      <w:pPr>
        <w:pStyle w:val="Heading4"/>
      </w:pPr>
      <w:r>
        <w:t>Wasteful expenditure functions as another form of capitalism- shifting a calculable exchange value onto the perceived debt of the dead.</w:t>
      </w:r>
    </w:p>
    <w:p w:rsidR="00A71CED" w:rsidRDefault="00A71CED" w:rsidP="00A71CED">
      <w:r>
        <w:rPr>
          <w:rStyle w:val="Style13ptBold"/>
        </w:rPr>
        <w:t xml:space="preserve">Gates 87 </w:t>
      </w:r>
      <w:r w:rsidRPr="00E15220">
        <w:t>[</w:t>
      </w:r>
      <w:r>
        <w:t xml:space="preserve">Hill Gates Professor at Central Michigan University, Money </w:t>
      </w:r>
      <w:proofErr w:type="gramStart"/>
      <w:r>
        <w:t>For The</w:t>
      </w:r>
      <w:proofErr w:type="gramEnd"/>
      <w:r>
        <w:t xml:space="preserve"> Gods http://www.jstor.org/stable/189307//ASherm]</w:t>
      </w:r>
    </w:p>
    <w:p w:rsidR="00A71CED" w:rsidRDefault="00A71CED" w:rsidP="00A71CED">
      <w:pPr>
        <w:rPr>
          <w:rStyle w:val="StyleUnderline"/>
        </w:rPr>
      </w:pPr>
      <w:r w:rsidRPr="00E15220">
        <w:rPr>
          <w:sz w:val="14"/>
        </w:rPr>
        <w:t xml:space="preserve">From his observations in central China in the later nineteenth century, Dore describes two versions of this complex. In the less common, and presumably older version, </w:t>
      </w:r>
      <w:r w:rsidRPr="008A37C5">
        <w:rPr>
          <w:rStyle w:val="StyleUnderline"/>
        </w:rPr>
        <w:t xml:space="preserve">mourners purchased paper printed with "images of public granaries, of the state treasuries" </w:t>
      </w:r>
      <w:r w:rsidRPr="00E15220">
        <w:rPr>
          <w:sz w:val="14"/>
        </w:rPr>
        <w:t xml:space="preserve">(my translation), </w:t>
      </w:r>
      <w:r w:rsidRPr="008A37C5">
        <w:rPr>
          <w:rStyle w:val="StyleUnderline"/>
        </w:rPr>
        <w:t>which were burned with prayers to the guardians of these treasures to be generous to the soul of the deceased.</w:t>
      </w:r>
      <w:r w:rsidRPr="00E15220">
        <w:rPr>
          <w:sz w:val="14"/>
        </w:rPr>
        <w:t xml:space="preserve"> In the more popular version, </w:t>
      </w:r>
      <w:r w:rsidRPr="008A37C5">
        <w:rPr>
          <w:rStyle w:val="StyleUnderline"/>
        </w:rPr>
        <w:t>mourners filled chests with paper money and paper silver ingots, sealed the chests with the date and name of the recipient, and brought it to the temple of the City God, where they were "deposited like capital in the bank of the City God. In the other world he would give to the depositor the interest on the capital placed there"</w:t>
      </w:r>
      <w:r w:rsidRPr="00E15220">
        <w:rPr>
          <w:sz w:val="14"/>
        </w:rPr>
        <w:t xml:space="preserve"> (my translation, 1970: 58-59). There are many common elements between the contemporary Taiwan ritual and the older ones. But </w:t>
      </w:r>
      <w:proofErr w:type="spellStart"/>
      <w:r w:rsidRPr="008A37C5">
        <w:rPr>
          <w:rStyle w:val="StyleUnderline"/>
        </w:rPr>
        <w:t>DeGroot's</w:t>
      </w:r>
      <w:proofErr w:type="spellEnd"/>
      <w:r w:rsidRPr="008A37C5">
        <w:rPr>
          <w:rStyle w:val="StyleUnderline"/>
        </w:rPr>
        <w:t xml:space="preserve"> version differs in the relative simplicity of its financial arrangements, with its debtor's prison for souls and highly personal basis for the original debt, while Dore's hints at a shift from using money to placate political power to using it in a capitalist way, to draw interest</w:t>
      </w:r>
      <w:r w:rsidRPr="00E15220">
        <w:rPr>
          <w:sz w:val="14"/>
        </w:rPr>
        <w:t xml:space="preserve">. </w:t>
      </w:r>
      <w:proofErr w:type="spellStart"/>
      <w:r w:rsidRPr="00E15220">
        <w:rPr>
          <w:sz w:val="14"/>
        </w:rPr>
        <w:t>Hou's</w:t>
      </w:r>
      <w:proofErr w:type="spellEnd"/>
      <w:r w:rsidRPr="00E15220">
        <w:rPr>
          <w:sz w:val="14"/>
        </w:rPr>
        <w:t xml:space="preserve"> version, </w:t>
      </w:r>
      <w:r w:rsidRPr="00E15220">
        <w:rPr>
          <w:sz w:val="14"/>
        </w:rPr>
        <w:lastRenderedPageBreak/>
        <w:t xml:space="preserve">which my informants support, assumes </w:t>
      </w:r>
      <w:r w:rsidRPr="008A37C5">
        <w:rPr>
          <w:rStyle w:val="StyleUnderline"/>
        </w:rPr>
        <w:t>a highly institutionalized financial system, a celestial central bank.</w:t>
      </w:r>
      <w:r w:rsidRPr="00E15220">
        <w:rPr>
          <w:sz w:val="14"/>
        </w:rPr>
        <w:t xml:space="preserve"> </w:t>
      </w:r>
      <w:proofErr w:type="spellStart"/>
      <w:r w:rsidRPr="00E15220">
        <w:rPr>
          <w:sz w:val="14"/>
        </w:rPr>
        <w:t>Partic</w:t>
      </w:r>
      <w:proofErr w:type="spellEnd"/>
      <w:r w:rsidRPr="00E15220">
        <w:rPr>
          <w:sz w:val="14"/>
        </w:rPr>
        <w:t xml:space="preserve">- </w:t>
      </w:r>
      <w:proofErr w:type="spellStart"/>
      <w:r w:rsidRPr="00E15220">
        <w:rPr>
          <w:sz w:val="14"/>
        </w:rPr>
        <w:t>ularly</w:t>
      </w:r>
      <w:proofErr w:type="spellEnd"/>
      <w:r w:rsidRPr="00E15220">
        <w:rPr>
          <w:sz w:val="14"/>
        </w:rPr>
        <w:t xml:space="preserve"> in the Taiwan version, </w:t>
      </w:r>
      <w:r w:rsidRPr="008A37C5">
        <w:rPr>
          <w:rStyle w:val="StyleUnderline"/>
        </w:rPr>
        <w:t xml:space="preserve">we see the human body, the length of its life, and the quality of that life equated to specific sums of money as extreme an example of the penetration of a money economy into human existence as metaphor can express </w:t>
      </w:r>
      <w:r w:rsidRPr="00E15220">
        <w:rPr>
          <w:sz w:val="14"/>
        </w:rPr>
        <w:t xml:space="preserve">What does the presumption of such transactions tell the Taiwanese about themselves and about their economy? As part of an answer, it is hard to resist a sort of "Daoism and the spirit of Chinese capitalism" analysis of the connections that clearly exist among the folk belief in Original Debt, popular ideals of </w:t>
      </w:r>
      <w:proofErr w:type="spellStart"/>
      <w:r w:rsidRPr="00E15220">
        <w:rPr>
          <w:sz w:val="14"/>
        </w:rPr>
        <w:t>righ</w:t>
      </w:r>
      <w:proofErr w:type="spellEnd"/>
      <w:r w:rsidRPr="00E15220">
        <w:rPr>
          <w:sz w:val="14"/>
        </w:rPr>
        <w:t xml:space="preserve">- </w:t>
      </w:r>
      <w:proofErr w:type="spellStart"/>
      <w:r w:rsidRPr="00E15220">
        <w:rPr>
          <w:sz w:val="14"/>
        </w:rPr>
        <w:t>teous</w:t>
      </w:r>
      <w:proofErr w:type="spellEnd"/>
      <w:r w:rsidRPr="00E15220">
        <w:rPr>
          <w:sz w:val="14"/>
        </w:rPr>
        <w:t xml:space="preserve"> conduct, and petty-capitalist economic practice. In this class, simply staying in business, let alone prospering and expanding, depends on credit-worthiness and trust that others will fulfill their obligations, for now, as always, people of Taiwan's lower classes do not look to the law and the state to enforce contracts. </w:t>
      </w:r>
      <w:proofErr w:type="spellStart"/>
      <w:r w:rsidRPr="00E15220">
        <w:rPr>
          <w:sz w:val="14"/>
        </w:rPr>
        <w:t>Saso</w:t>
      </w:r>
      <w:proofErr w:type="spellEnd"/>
      <w:r w:rsidRPr="00E15220">
        <w:rPr>
          <w:sz w:val="14"/>
        </w:rPr>
        <w:t xml:space="preserve"> (1982: 185-186), identifying the Confucian virtue of </w:t>
      </w:r>
      <w:proofErr w:type="spellStart"/>
      <w:r w:rsidRPr="00E15220">
        <w:rPr>
          <w:sz w:val="14"/>
        </w:rPr>
        <w:t>yi</w:t>
      </w:r>
      <w:proofErr w:type="spellEnd"/>
      <w:r w:rsidRPr="00E15220">
        <w:rPr>
          <w:sz w:val="14"/>
        </w:rPr>
        <w:t xml:space="preserve"> with reciprocity among friends and business associates, argues that </w:t>
      </w:r>
      <w:r w:rsidRPr="008A37C5">
        <w:rPr>
          <w:rStyle w:val="StyleUnderline"/>
        </w:rPr>
        <w:t>the worship of gods expresses the social value of these important relationships. That the gods are concerned with honesty and uprightness in human transactions, and rewards these with prosperity, is commonplace among small business- people and craft workers. Paying one's debts</w:t>
      </w:r>
      <w:r w:rsidRPr="00E15220">
        <w:rPr>
          <w:sz w:val="14"/>
        </w:rPr>
        <w:t xml:space="preserve">, an essential obligation on earth, </w:t>
      </w:r>
      <w:r w:rsidRPr="008A37C5">
        <w:rPr>
          <w:rStyle w:val="StyleUnderline"/>
        </w:rPr>
        <w:t>becomes elevated through ritual to a kind of sacrament in heaven, an act of personal salvation</w:t>
      </w:r>
      <w:r w:rsidRPr="00E15220">
        <w:rPr>
          <w:sz w:val="14"/>
        </w:rPr>
        <w:t xml:space="preserve">. I am interested, however, not just in </w:t>
      </w:r>
      <w:proofErr w:type="spellStart"/>
      <w:r w:rsidRPr="00E15220">
        <w:rPr>
          <w:sz w:val="14"/>
        </w:rPr>
        <w:t>moneyper</w:t>
      </w:r>
      <w:proofErr w:type="spellEnd"/>
      <w:r w:rsidRPr="00E15220">
        <w:rPr>
          <w:sz w:val="14"/>
        </w:rPr>
        <w:t xml:space="preserve"> se, but in money as capital, and the extent to which</w:t>
      </w:r>
      <w:r w:rsidRPr="008A37C5">
        <w:rPr>
          <w:rStyle w:val="StyleUnderline"/>
        </w:rPr>
        <w:t xml:space="preserve"> these ritual uses reflect and encourage capitalist relations</w:t>
      </w:r>
      <w:r w:rsidRPr="00E15220">
        <w:rPr>
          <w:sz w:val="14"/>
        </w:rPr>
        <w:t>. Marx distinguishes clearly between money acting simply as a medium of circulation or a measure of value, the "universal material representative of wealth" (1973: 216), on the one hand and as capital on the other</w:t>
      </w:r>
      <w:r w:rsidRPr="008A37C5">
        <w:rPr>
          <w:rStyle w:val="StyleUnderline"/>
        </w:rPr>
        <w:t xml:space="preserve">. Money in </w:t>
      </w:r>
      <w:proofErr w:type="spellStart"/>
      <w:r w:rsidRPr="008A37C5">
        <w:rPr>
          <w:rStyle w:val="StyleUnderline"/>
        </w:rPr>
        <w:t>precapitalist</w:t>
      </w:r>
      <w:proofErr w:type="spellEnd"/>
      <w:r w:rsidRPr="008A37C5">
        <w:rPr>
          <w:rStyle w:val="StyleUnderline"/>
        </w:rPr>
        <w:t xml:space="preserve"> class societies, through its use as a medium of exchange and measure of value, becomes, in Marx's words, "the embodied form of wealth, in contrast to all the substances of which wealth consists."</w:t>
      </w:r>
      <w:r w:rsidRPr="00E15220">
        <w:rPr>
          <w:sz w:val="14"/>
        </w:rPr>
        <w:t xml:space="preserve"> "From its servile role, in which it appears as mere medium of circulation, it suddenly changes into the lord and god of the world of commodities, while they represent its earthly form" (1973: 221). As complex </w:t>
      </w:r>
      <w:proofErr w:type="spellStart"/>
      <w:r w:rsidRPr="00E15220">
        <w:rPr>
          <w:sz w:val="14"/>
        </w:rPr>
        <w:t>precapitalist</w:t>
      </w:r>
      <w:proofErr w:type="spellEnd"/>
      <w:r w:rsidRPr="00E15220">
        <w:rPr>
          <w:sz w:val="14"/>
        </w:rPr>
        <w:t xml:space="preserve"> societies monetarize their economies, money becomes "the god among commodities" (Marx, 1973: 221). The Chinese proverb, "</w:t>
      </w:r>
      <w:r w:rsidRPr="008A37C5">
        <w:rPr>
          <w:rStyle w:val="StyleUnderline"/>
        </w:rPr>
        <w:t>Ten ounces of silver gets through to the gods</w:t>
      </w:r>
      <w:r w:rsidRPr="00E15220">
        <w:rPr>
          <w:sz w:val="14"/>
        </w:rPr>
        <w:t xml:space="preserve">; </w:t>
      </w:r>
      <w:r w:rsidRPr="008A37C5">
        <w:rPr>
          <w:rStyle w:val="StyleUnderline"/>
        </w:rPr>
        <w:t>one hundred ounces gets through to Heaven itself'</w:t>
      </w:r>
      <w:r w:rsidRPr="00E15220">
        <w:rPr>
          <w:sz w:val="14"/>
        </w:rPr>
        <w:t xml:space="preserve"> (</w:t>
      </w:r>
      <w:proofErr w:type="spellStart"/>
      <w:r w:rsidRPr="00E15220">
        <w:rPr>
          <w:sz w:val="14"/>
        </w:rPr>
        <w:t>Plopper</w:t>
      </w:r>
      <w:proofErr w:type="spellEnd"/>
      <w:r w:rsidRPr="00E15220">
        <w:rPr>
          <w:sz w:val="14"/>
        </w:rPr>
        <w:t xml:space="preserve">, 1969: 168, #1021) expresses similar imagery. Historically, ritual offerings of consumable commodities, foodstuffs, and silk slowly gave way to gold and its symbolic representations, and then to paper symbols much like those still in use. </w:t>
      </w:r>
      <w:r w:rsidRPr="00E15220">
        <w:rPr>
          <w:rStyle w:val="StyleUnderline"/>
        </w:rPr>
        <w:t xml:space="preserve">Sacrifices made in the state cult, which supported the </w:t>
      </w:r>
      <w:proofErr w:type="spellStart"/>
      <w:r w:rsidRPr="00E15220">
        <w:rPr>
          <w:rStyle w:val="StyleUnderline"/>
        </w:rPr>
        <w:t>anticapitalist</w:t>
      </w:r>
      <w:proofErr w:type="spellEnd"/>
      <w:r w:rsidRPr="00E15220">
        <w:rPr>
          <w:rStyle w:val="StyleUnderline"/>
        </w:rPr>
        <w:t xml:space="preserve"> hegemonic tributary mode of production, include only directly consumable commodities never money</w:t>
      </w:r>
      <w:r w:rsidRPr="00E15220">
        <w:rPr>
          <w:sz w:val="14"/>
        </w:rPr>
        <w:t xml:space="preserve"> (</w:t>
      </w:r>
      <w:proofErr w:type="spellStart"/>
      <w:r w:rsidRPr="00E15220">
        <w:rPr>
          <w:sz w:val="14"/>
        </w:rPr>
        <w:t>Edkins</w:t>
      </w:r>
      <w:proofErr w:type="spellEnd"/>
      <w:r w:rsidRPr="00E15220">
        <w:rPr>
          <w:sz w:val="14"/>
        </w:rPr>
        <w:t>, 1878: 18-38), for "the idea of a sacrifice in them is that of a banquet" (</w:t>
      </w:r>
      <w:proofErr w:type="spellStart"/>
      <w:r w:rsidRPr="00E15220">
        <w:rPr>
          <w:sz w:val="14"/>
        </w:rPr>
        <w:t>Edkins</w:t>
      </w:r>
      <w:proofErr w:type="spellEnd"/>
      <w:r w:rsidRPr="00E15220">
        <w:rPr>
          <w:sz w:val="14"/>
        </w:rPr>
        <w:t xml:space="preserve">, 1878: 23). While </w:t>
      </w:r>
      <w:proofErr w:type="spellStart"/>
      <w:r w:rsidRPr="00E15220">
        <w:rPr>
          <w:sz w:val="14"/>
        </w:rPr>
        <w:t>DeGroot</w:t>
      </w:r>
      <w:proofErr w:type="spellEnd"/>
      <w:r w:rsidRPr="00E15220">
        <w:rPr>
          <w:sz w:val="14"/>
        </w:rPr>
        <w:t xml:space="preserve"> cites sources placing the transition to paper spirit money as early as the third and fourth centuries, with the money taking nearly its present form by the seventh (1969: 1, 713-714), </w:t>
      </w:r>
      <w:proofErr w:type="spellStart"/>
      <w:r w:rsidRPr="00E15220">
        <w:rPr>
          <w:sz w:val="14"/>
        </w:rPr>
        <w:t>Hou</w:t>
      </w:r>
      <w:proofErr w:type="spellEnd"/>
      <w:r w:rsidRPr="00E15220">
        <w:rPr>
          <w:sz w:val="14"/>
        </w:rPr>
        <w:t xml:space="preserve"> plausibly argues that the shift took place in conjunction with the great Song urbanization of the twelfth century, which so expanded the use of money in China, and with the growth of traditional banking and paper banknotes. He comments that a text of this period, intended to be recited before divinities and still in use at present, contains elements </w:t>
      </w:r>
      <w:proofErr w:type="spellStart"/>
      <w:r w:rsidRPr="00E15220">
        <w:rPr>
          <w:sz w:val="14"/>
        </w:rPr>
        <w:t>of"a</w:t>
      </w:r>
      <w:proofErr w:type="spellEnd"/>
      <w:r w:rsidRPr="00E15220">
        <w:rPr>
          <w:sz w:val="14"/>
        </w:rPr>
        <w:t xml:space="preserve"> religion of unknown origin which is totally founded on wealth"- unlike previous Daoist tradition (1975: 35-36). I seriously doubt that the version of the debt rituals current in Taiwan date from the Song; the existence of a less fully capitalist form in Xiamen in the nineteenth century, and an awareness of the plastic nature of folk ideologies in response to cultural change would argue against such a direct line of descent. That a shift occurred from offering </w:t>
      </w:r>
      <w:proofErr w:type="spellStart"/>
      <w:r w:rsidRPr="00E15220">
        <w:rPr>
          <w:sz w:val="14"/>
        </w:rPr>
        <w:t>supernaturals</w:t>
      </w:r>
      <w:proofErr w:type="spellEnd"/>
      <w:r w:rsidRPr="00E15220">
        <w:rPr>
          <w:sz w:val="14"/>
        </w:rPr>
        <w:t xml:space="preserve"> commodities to offering them money, and then imitations of money, appears historically valid, however. </w:t>
      </w:r>
      <w:proofErr w:type="spellStart"/>
      <w:r w:rsidRPr="00E15220">
        <w:rPr>
          <w:sz w:val="14"/>
        </w:rPr>
        <w:t>Hou</w:t>
      </w:r>
      <w:proofErr w:type="spellEnd"/>
      <w:r w:rsidRPr="00E15220">
        <w:rPr>
          <w:sz w:val="14"/>
        </w:rPr>
        <w:t xml:space="preserve"> describes the diffusion of an "occidental" style of money to Taiwan through more sophisticated Shanghai merchants after 1949 (1975: 16-17); I found that </w:t>
      </w:r>
      <w:r w:rsidRPr="00E15220">
        <w:rPr>
          <w:rStyle w:val="StyleUnderline"/>
        </w:rPr>
        <w:t>mainlanders from less capitalist- dominated north China still prefer to burn imitation silver ingots rather than either traditional or "occidental-style" paper money. But is this money capital</w:t>
      </w:r>
      <w:r w:rsidRPr="00E15220">
        <w:rPr>
          <w:sz w:val="14"/>
        </w:rPr>
        <w:t xml:space="preserve">? To what extent can it be seen as a means to the production of more money, through capital's capacity for "exchanging itself for </w:t>
      </w:r>
      <w:proofErr w:type="spellStart"/>
      <w:r w:rsidRPr="00E15220">
        <w:rPr>
          <w:sz w:val="14"/>
        </w:rPr>
        <w:t>labour</w:t>
      </w:r>
      <w:proofErr w:type="spellEnd"/>
      <w:r w:rsidRPr="00E15220">
        <w:rPr>
          <w:sz w:val="14"/>
        </w:rPr>
        <w:t xml:space="preserve"> power, by calling wage </w:t>
      </w:r>
      <w:proofErr w:type="spellStart"/>
      <w:r w:rsidRPr="00E15220">
        <w:rPr>
          <w:sz w:val="14"/>
        </w:rPr>
        <w:t>labour</w:t>
      </w:r>
      <w:proofErr w:type="spellEnd"/>
      <w:r w:rsidRPr="00E15220">
        <w:rPr>
          <w:sz w:val="14"/>
        </w:rPr>
        <w:t xml:space="preserve"> to life"(Marx and Engels, 1962: 92)? </w:t>
      </w:r>
      <w:r w:rsidRPr="00E15220">
        <w:rPr>
          <w:rStyle w:val="StyleUnderline"/>
        </w:rPr>
        <w:t>In the contemporary Taiwan rituals</w:t>
      </w:r>
      <w:r w:rsidRPr="00E15220">
        <w:rPr>
          <w:sz w:val="14"/>
        </w:rPr>
        <w:t xml:space="preserve"> relating to a soul's supernatural debt </w:t>
      </w:r>
      <w:r w:rsidRPr="00E15220">
        <w:rPr>
          <w:rStyle w:val="StyleUnderline"/>
        </w:rPr>
        <w:t>we can see sketched out, for us and for the Chinese bearers of tradition, Marx's classic distinction "between the circulation of money as capital, and its circulation as mere money</w:t>
      </w:r>
      <w:r w:rsidRPr="00E15220">
        <w:rPr>
          <w:sz w:val="14"/>
        </w:rPr>
        <w:t>" (Marx, 1977 250). This distinction is summed up in two simple formulae. The first mere money, or money as a medium of exchange is C-M-C, denoting the selling of a commodity, C, for money, M, which is then used to purchase a further commodity, C, to be consumed. Here, money simply facilitates the transfer of two commodities of equal value. By contrast, M-C-M denotes the use of money to purchase a commodity, which is resold for money. Money has circulated and returned to its original owner, perhaps in a larger amount, to be recirculated. "</w:t>
      </w:r>
      <w:r w:rsidRPr="00E15220">
        <w:rPr>
          <w:rStyle w:val="StyleUnderline"/>
        </w:rPr>
        <w:t xml:space="preserve">In the case of interest- bearing capital, the circulation M-C-M presents itself in abridged form ... as M-MI, i.e., money which is worth more money, value which is greater than itself' </w:t>
      </w:r>
      <w:r w:rsidRPr="00E15220">
        <w:rPr>
          <w:sz w:val="14"/>
        </w:rPr>
        <w:t>(Marx, 1977: 257).</w:t>
      </w:r>
      <w:r w:rsidRPr="00E15220">
        <w:rPr>
          <w:rStyle w:val="StyleUnderline"/>
        </w:rPr>
        <w:t xml:space="preserve"> "It has acquired the </w:t>
      </w:r>
      <w:proofErr w:type="spellStart"/>
      <w:r w:rsidRPr="00E15220">
        <w:rPr>
          <w:rStyle w:val="StyleUnderline"/>
        </w:rPr>
        <w:t>ocult</w:t>
      </w:r>
      <w:proofErr w:type="spellEnd"/>
      <w:r w:rsidRPr="00E15220">
        <w:rPr>
          <w:rStyle w:val="StyleUnderline"/>
        </w:rPr>
        <w:t xml:space="preserve"> ability to add value to itself. It brings forth living offspring, or at least lays golden eggs" </w:t>
      </w:r>
      <w:r w:rsidRPr="00E15220">
        <w:rPr>
          <w:sz w:val="14"/>
        </w:rPr>
        <w:t xml:space="preserve">(Marx, 1973: 255). </w:t>
      </w:r>
      <w:r w:rsidRPr="00E15220">
        <w:rPr>
          <w:rStyle w:val="StyleUnderline"/>
        </w:rPr>
        <w:t>Are these not the transactions in which Taiwan's gods and humans engage and that conclude in the payment of the debt</w:t>
      </w:r>
      <w:r w:rsidRPr="00E15220">
        <w:rPr>
          <w:sz w:val="14"/>
        </w:rPr>
        <w:t xml:space="preserve">? For human beings, </w:t>
      </w:r>
      <w:r w:rsidRPr="00E15220">
        <w:rPr>
          <w:rStyle w:val="StyleUnderline"/>
        </w:rPr>
        <w:t>money is a medium by which they exchange part of the fruits of their life's labor for the most essential of "6commodities"-a human body and life fate-both of which when consumed, cease to be</w:t>
      </w:r>
      <w:r w:rsidRPr="00E15220">
        <w:rPr>
          <w:sz w:val="14"/>
        </w:rPr>
        <w:t xml:space="preserve">. </w:t>
      </w:r>
      <w:r w:rsidRPr="00E15220">
        <w:rPr>
          <w:rStyle w:val="StyleUnderline"/>
        </w:rPr>
        <w:t>Gods</w:t>
      </w:r>
      <w:r w:rsidRPr="00E15220">
        <w:rPr>
          <w:sz w:val="14"/>
        </w:rPr>
        <w:t xml:space="preserve">, by contrast, </w:t>
      </w:r>
      <w:r w:rsidRPr="00E15220">
        <w:rPr>
          <w:rStyle w:val="StyleUnderline"/>
        </w:rPr>
        <w:t>lay out money as interest-bearing capital, with an expectation of receiving more than they originally lent: a series of offerings over the lifetime of the individual in the course of normal religious activity, and a final repayment that is usually supplemented with extra amounts.</w:t>
      </w:r>
      <w:r w:rsidRPr="00E15220">
        <w:rPr>
          <w:sz w:val="14"/>
        </w:rPr>
        <w:t xml:space="preserve"> This money returns to the celestial treasury to recirculate and expand itself through further capitalist transactions with human souls. As everyone knows, some gods were once humans; deification is a real, though uncommon, possibility for a soul. Typical humans achieve neither this nor the ultimate escape from life's trials, nirvana, but move endlessly through the cycle of debt and repayment. Typical human behavior-consumption-traps us in the world's red dust. </w:t>
      </w:r>
      <w:r w:rsidRPr="00E15220">
        <w:rPr>
          <w:rStyle w:val="StyleUnderline"/>
        </w:rPr>
        <w:t xml:space="preserve">Thus, this ultimate life-cycle ritual not only teaches the virtue of paying one's debts, but also makes explicit </w:t>
      </w:r>
      <w:r w:rsidRPr="00E15220">
        <w:rPr>
          <w:rStyle w:val="StyleUnderline"/>
        </w:rPr>
        <w:lastRenderedPageBreak/>
        <w:t>the two uses of money, and the consequences of such uses. In religious metaphor, the putting out of money at interest is honored, the ultimate unproductiveness of its use to support consumption is under- scored.</w:t>
      </w:r>
      <w:r w:rsidRPr="00E15220">
        <w:rPr>
          <w:sz w:val="14"/>
        </w:rPr>
        <w:t xml:space="preserve"> Gods, wealthy and powerful, perform the one transaction; humans, poor and dependent, the other</w:t>
      </w:r>
      <w:r w:rsidRPr="00E15220">
        <w:rPr>
          <w:rStyle w:val="StyleUnderline"/>
        </w:rPr>
        <w:t>. When people are admonished to model their behavior on the gods', they are given an economic program that is not separable from a moral one</w:t>
      </w:r>
    </w:p>
    <w:p w:rsidR="00A95652" w:rsidRDefault="00FD193F" w:rsidP="00FD193F">
      <w:pPr>
        <w:pStyle w:val="Heading3"/>
      </w:pPr>
      <w:r>
        <w:lastRenderedPageBreak/>
        <w:t>Fascism DA</w:t>
      </w:r>
    </w:p>
    <w:p w:rsidR="00FD193F" w:rsidRPr="00A076B8" w:rsidRDefault="00FD193F" w:rsidP="00FD193F">
      <w:pPr>
        <w:pStyle w:val="Heading4"/>
      </w:pPr>
      <w:r>
        <w:t xml:space="preserve">Violent fascism is a result of </w:t>
      </w:r>
      <w:proofErr w:type="spellStart"/>
      <w:r>
        <w:t>Bataille’s</w:t>
      </w:r>
      <w:proofErr w:type="spellEnd"/>
      <w:r>
        <w:t xml:space="preserve"> theory of expenditure</w:t>
      </w:r>
    </w:p>
    <w:p w:rsidR="00FD193F" w:rsidRPr="00EA3942" w:rsidRDefault="00FD193F" w:rsidP="00FD193F">
      <w:proofErr w:type="spellStart"/>
      <w:r w:rsidRPr="005E3354">
        <w:rPr>
          <w:rStyle w:val="Heading4Char"/>
        </w:rPr>
        <w:t>Wolin</w:t>
      </w:r>
      <w:proofErr w:type="spellEnd"/>
      <w:r w:rsidRPr="00156A5D">
        <w:rPr>
          <w:b/>
        </w:rPr>
        <w:t>,</w:t>
      </w:r>
      <w:r>
        <w:rPr>
          <w:b/>
        </w:rPr>
        <w:t xml:space="preserve"> </w:t>
      </w:r>
      <w:r w:rsidRPr="00156A5D">
        <w:rPr>
          <w:szCs w:val="20"/>
        </w:rPr>
        <w:t>Distinguished Professor of History at the</w:t>
      </w:r>
      <w:r w:rsidRPr="00156A5D">
        <w:rPr>
          <w:rStyle w:val="apple-converted-space"/>
        </w:rPr>
        <w:t> </w:t>
      </w:r>
      <w:hyperlink r:id="rId6" w:tooltip="City University of New York" w:history="1">
        <w:r w:rsidRPr="00156A5D">
          <w:rPr>
            <w:rStyle w:val="Hyperlink"/>
          </w:rPr>
          <w:t>City University of New York</w:t>
        </w:r>
      </w:hyperlink>
      <w:r w:rsidRPr="00156A5D">
        <w:rPr>
          <w:rStyle w:val="apple-converted-space"/>
        </w:rPr>
        <w:t> </w:t>
      </w:r>
      <w:r w:rsidRPr="00156A5D">
        <w:rPr>
          <w:szCs w:val="20"/>
        </w:rPr>
        <w:t>Graduate Center</w:t>
      </w:r>
      <w:proofErr w:type="gramStart"/>
      <w:r w:rsidRPr="00156A5D">
        <w:rPr>
          <w:szCs w:val="20"/>
        </w:rPr>
        <w:t xml:space="preserve">, </w:t>
      </w:r>
      <w:r>
        <w:rPr>
          <w:rStyle w:val="Heading4Char"/>
        </w:rPr>
        <w:t xml:space="preserve"> 2006</w:t>
      </w:r>
      <w:proofErr w:type="gramEnd"/>
      <w:r w:rsidRPr="005E3354">
        <w:rPr>
          <w:rStyle w:val="Heading4Char"/>
        </w:rPr>
        <w:t xml:space="preserve"> </w:t>
      </w:r>
      <w:r w:rsidRPr="00156A5D">
        <w:t xml:space="preserve">(Richard, </w:t>
      </w:r>
      <w:r w:rsidRPr="00156A5D">
        <w:rPr>
          <w:szCs w:val="20"/>
        </w:rPr>
        <w:t xml:space="preserve">“Left Fascism: Georges </w:t>
      </w:r>
      <w:proofErr w:type="spellStart"/>
      <w:r w:rsidRPr="00156A5D">
        <w:rPr>
          <w:szCs w:val="20"/>
        </w:rPr>
        <w:t>Bataille</w:t>
      </w:r>
      <w:proofErr w:type="spellEnd"/>
      <w:r w:rsidRPr="00156A5D">
        <w:rPr>
          <w:szCs w:val="20"/>
        </w:rPr>
        <w:t xml:space="preserve"> and the German Ideology”</w:t>
      </w:r>
      <w:r>
        <w:rPr>
          <w:szCs w:val="20"/>
        </w:rPr>
        <w:t xml:space="preserve">, </w:t>
      </w:r>
      <w:hyperlink r:id="rId7" w:history="1">
        <w:r w:rsidRPr="00685771">
          <w:rPr>
            <w:rStyle w:val="Hyperlink"/>
            <w:szCs w:val="20"/>
          </w:rPr>
          <w:t>http://courses.ucsd.edu/nbryson/Graduate%20Readings/BatailleLeftFascism.pdf</w:t>
        </w:r>
      </w:hyperlink>
      <w:r>
        <w:rPr>
          <w:szCs w:val="20"/>
        </w:rPr>
        <w:t xml:space="preserve">, </w:t>
      </w:r>
      <w:r w:rsidRPr="00156A5D">
        <w:rPr>
          <w:szCs w:val="20"/>
        </w:rPr>
        <w:t>Constellations vol. 2 issue 3, pp. 397-428)</w:t>
      </w:r>
    </w:p>
    <w:p w:rsidR="00FD193F" w:rsidRPr="00FD193F" w:rsidRDefault="00FD193F" w:rsidP="00FD193F">
      <w:pPr>
        <w:pStyle w:val="CardIndented"/>
        <w:ind w:left="0"/>
        <w:rPr>
          <w:sz w:val="16"/>
        </w:rPr>
      </w:pPr>
      <w:r w:rsidRPr="00A076B8">
        <w:rPr>
          <w:rStyle w:val="StyleUnderline"/>
        </w:rPr>
        <w:t>It seems that the admiration of fascist methods</w:t>
      </w:r>
      <w:r w:rsidRPr="00FD193F">
        <w:rPr>
          <w:sz w:val="16"/>
        </w:rPr>
        <w:t xml:space="preserve"> - primarily with respect to</w:t>
      </w:r>
      <w:r w:rsidRPr="00FD193F">
        <w:rPr>
          <w:sz w:val="12"/>
        </w:rPr>
        <w:t>¶</w:t>
      </w:r>
      <w:r w:rsidRPr="00FD193F">
        <w:rPr>
          <w:sz w:val="16"/>
        </w:rPr>
        <w:t xml:space="preserve"> the ethos of unbridled transgression that was so prominent in the fascist</w:t>
      </w:r>
      <w:r w:rsidRPr="00FD193F">
        <w:rPr>
          <w:sz w:val="12"/>
        </w:rPr>
        <w:t>¶</w:t>
      </w:r>
      <w:r w:rsidRPr="00FD193F">
        <w:rPr>
          <w:sz w:val="16"/>
        </w:rPr>
        <w:t xml:space="preserve"> regimes’ </w:t>
      </w:r>
      <w:r w:rsidRPr="00A076B8">
        <w:rPr>
          <w:rStyle w:val="StyleUnderline"/>
        </w:rPr>
        <w:t xml:space="preserve">embrace of an aesthetics of violence - evinced in </w:t>
      </w:r>
      <w:proofErr w:type="spellStart"/>
      <w:r w:rsidRPr="00A076B8">
        <w:rPr>
          <w:rStyle w:val="StyleUnderline"/>
        </w:rPr>
        <w:t>Bataille’s</w:t>
      </w:r>
      <w:proofErr w:type="spellEnd"/>
      <w:r w:rsidRPr="00A076B8">
        <w:rPr>
          <w:rStyle w:val="StyleUnderline"/>
        </w:rPr>
        <w:t xml:space="preserve"> essays</w:t>
      </w:r>
      <w:r w:rsidRPr="00FD193F">
        <w:rPr>
          <w:sz w:val="12"/>
        </w:rPr>
        <w:t>¶</w:t>
      </w:r>
      <w:r w:rsidRPr="00FD193F">
        <w:rPr>
          <w:sz w:val="16"/>
        </w:rPr>
        <w:t xml:space="preserve"> of the 1930s had come to the fore in a way that proved profoundly</w:t>
      </w:r>
      <w:r w:rsidRPr="00FD193F">
        <w:rPr>
          <w:sz w:val="12"/>
        </w:rPr>
        <w:t>¶</w:t>
      </w:r>
      <w:r w:rsidRPr="00FD193F">
        <w:rPr>
          <w:sz w:val="16"/>
        </w:rPr>
        <w:t xml:space="preserve"> embarrassing to Breton and those allied with him. In </w:t>
      </w:r>
      <w:proofErr w:type="spellStart"/>
      <w:r w:rsidRPr="00A076B8">
        <w:rPr>
          <w:rStyle w:val="StyleUnderline"/>
        </w:rPr>
        <w:t>Bataille’s</w:t>
      </w:r>
      <w:proofErr w:type="spellEnd"/>
      <w:r w:rsidRPr="00A076B8">
        <w:rPr>
          <w:rStyle w:val="StyleUnderline"/>
        </w:rPr>
        <w:t xml:space="preserve"> view, the</w:t>
      </w:r>
      <w:r w:rsidRPr="00FD193F">
        <w:rPr>
          <w:rStyle w:val="StyleUnderline"/>
          <w:sz w:val="12"/>
          <w:u w:val="none"/>
        </w:rPr>
        <w:t>¶</w:t>
      </w:r>
      <w:r w:rsidRPr="00A076B8">
        <w:rPr>
          <w:rStyle w:val="StyleUnderline"/>
        </w:rPr>
        <w:t xml:space="preserve"> fascist revolutions</w:t>
      </w:r>
      <w:r w:rsidRPr="00FD193F">
        <w:rPr>
          <w:sz w:val="16"/>
        </w:rPr>
        <w:t xml:space="preserve"> in Italy and Germany </w:t>
      </w:r>
      <w:r w:rsidRPr="00A076B8">
        <w:rPr>
          <w:rStyle w:val="StyleUnderline"/>
        </w:rPr>
        <w:t>were alone successful in challenging</w:t>
      </w:r>
      <w:r w:rsidRPr="00FD193F">
        <w:rPr>
          <w:rStyle w:val="StyleUnderline"/>
          <w:sz w:val="12"/>
          <w:u w:val="none"/>
        </w:rPr>
        <w:t>¶</w:t>
      </w:r>
      <w:r w:rsidRPr="00A076B8">
        <w:rPr>
          <w:rStyle w:val="StyleUnderline"/>
        </w:rPr>
        <w:t xml:space="preserve"> the existence of the democratic spirit. They alone had replaced the decrepit</w:t>
      </w:r>
      <w:r w:rsidRPr="00FD193F">
        <w:rPr>
          <w:rStyle w:val="StyleUnderline"/>
          <w:sz w:val="12"/>
          <w:u w:val="none"/>
        </w:rPr>
        <w:t>¶</w:t>
      </w:r>
      <w:r w:rsidRPr="00A076B8">
        <w:rPr>
          <w:rStyle w:val="StyleUnderline"/>
        </w:rPr>
        <w:t xml:space="preserve"> value-system of bourgeois society with a new collective mythology - a</w:t>
      </w:r>
      <w:r w:rsidRPr="00FD193F">
        <w:rPr>
          <w:rStyle w:val="StyleUnderline"/>
          <w:sz w:val="12"/>
          <w:u w:val="none"/>
        </w:rPr>
        <w:t>¶</w:t>
      </w:r>
      <w:r w:rsidRPr="00A076B8">
        <w:rPr>
          <w:rStyle w:val="StyleUnderline"/>
        </w:rPr>
        <w:t xml:space="preserve"> restoration of myth that was so avidly desired by the belief-starved masses.</w:t>
      </w:r>
      <w:r w:rsidRPr="00FD193F">
        <w:rPr>
          <w:rStyle w:val="StyleUnderline"/>
          <w:sz w:val="12"/>
          <w:u w:val="none"/>
        </w:rPr>
        <w:t>¶</w:t>
      </w:r>
      <w:r w:rsidRPr="00FD193F">
        <w:rPr>
          <w:sz w:val="16"/>
        </w:rPr>
        <w:t xml:space="preserve"> This telltale flirtation with a “left fascism” - an avowed endorsement of</w:t>
      </w:r>
      <w:r w:rsidRPr="00FD193F">
        <w:rPr>
          <w:sz w:val="12"/>
        </w:rPr>
        <w:t>¶</w:t>
      </w:r>
      <w:r w:rsidRPr="00FD193F">
        <w:rPr>
          <w:sz w:val="16"/>
        </w:rPr>
        <w:t xml:space="preserve"> fascist methods for left-wing political ends -was apparent from the group’s</w:t>
      </w:r>
      <w:r w:rsidRPr="00FD193F">
        <w:rPr>
          <w:sz w:val="12"/>
        </w:rPr>
        <w:t>¶</w:t>
      </w:r>
      <w:r w:rsidRPr="00FD193F">
        <w:rPr>
          <w:sz w:val="16"/>
        </w:rPr>
        <w:t xml:space="preserve"> inaugural manifesto of October 1935, “</w:t>
      </w:r>
      <w:proofErr w:type="spellStart"/>
      <w:r w:rsidRPr="00FD193F">
        <w:rPr>
          <w:sz w:val="16"/>
        </w:rPr>
        <w:t>Contre-Attaque</w:t>
      </w:r>
      <w:proofErr w:type="spellEnd"/>
      <w:r w:rsidRPr="00FD193F">
        <w:rPr>
          <w:sz w:val="16"/>
        </w:rPr>
        <w:t xml:space="preserve">: Union de </w:t>
      </w:r>
      <w:proofErr w:type="spellStart"/>
      <w:r w:rsidRPr="00FD193F">
        <w:rPr>
          <w:sz w:val="16"/>
        </w:rPr>
        <w:t>lutte</w:t>
      </w:r>
      <w:proofErr w:type="spellEnd"/>
      <w:r w:rsidRPr="00FD193F">
        <w:rPr>
          <w:sz w:val="16"/>
        </w:rPr>
        <w:t xml:space="preserve"> des</w:t>
      </w:r>
      <w:r w:rsidRPr="00FD193F">
        <w:rPr>
          <w:sz w:val="12"/>
        </w:rPr>
        <w:t>¶</w:t>
      </w:r>
      <w:r w:rsidRPr="00FD193F">
        <w:rPr>
          <w:sz w:val="16"/>
        </w:rPr>
        <w:t xml:space="preserve"> intellectuals </w:t>
      </w:r>
      <w:proofErr w:type="spellStart"/>
      <w:r w:rsidRPr="00FD193F">
        <w:rPr>
          <w:sz w:val="16"/>
        </w:rPr>
        <w:t>rkvolutionnaire</w:t>
      </w:r>
      <w:proofErr w:type="spellEnd"/>
      <w:r w:rsidRPr="00FD193F">
        <w:rPr>
          <w:sz w:val="16"/>
        </w:rPr>
        <w:t xml:space="preserve">.” Here, </w:t>
      </w:r>
      <w:proofErr w:type="spellStart"/>
      <w:r w:rsidRPr="00FD193F">
        <w:rPr>
          <w:sz w:val="16"/>
        </w:rPr>
        <w:t>Bataille’s</w:t>
      </w:r>
      <w:proofErr w:type="spellEnd"/>
      <w:r w:rsidRPr="00FD193F">
        <w:rPr>
          <w:sz w:val="16"/>
        </w:rPr>
        <w:t xml:space="preserve"> views played the major</w:t>
      </w:r>
      <w:r w:rsidRPr="00FD193F">
        <w:rPr>
          <w:sz w:val="12"/>
        </w:rPr>
        <w:t>¶</w:t>
      </w:r>
      <w:r w:rsidRPr="00FD193F">
        <w:rPr>
          <w:sz w:val="16"/>
        </w:rPr>
        <w:t xml:space="preserve"> formative role. To wit, a </w:t>
      </w:r>
      <w:r w:rsidRPr="00A076B8">
        <w:rPr>
          <w:rStyle w:val="StyleUnderline"/>
        </w:rPr>
        <w:t>sanguinary fascination with revolutionary violence</w:t>
      </w:r>
      <w:r w:rsidRPr="00FD193F">
        <w:rPr>
          <w:rStyle w:val="StyleUnderline"/>
          <w:sz w:val="12"/>
          <w:u w:val="none"/>
        </w:rPr>
        <w:t>¶</w:t>
      </w:r>
      <w:r w:rsidRPr="00A076B8">
        <w:rPr>
          <w:rStyle w:val="StyleUnderline"/>
        </w:rPr>
        <w:t xml:space="preserve"> occupied a distinct position of prominence</w:t>
      </w:r>
      <w:r w:rsidRPr="00FD193F">
        <w:rPr>
          <w:sz w:val="16"/>
        </w:rPr>
        <w:t>: one of the group’s resolutions</w:t>
      </w:r>
      <w:r w:rsidRPr="00FD193F">
        <w:rPr>
          <w:sz w:val="12"/>
        </w:rPr>
        <w:t>¶</w:t>
      </w:r>
      <w:r w:rsidRPr="00FD193F">
        <w:rPr>
          <w:sz w:val="16"/>
        </w:rPr>
        <w:t xml:space="preserve"> emphasized that in order to insure public safety (“le </w:t>
      </w:r>
      <w:proofErr w:type="spellStart"/>
      <w:r w:rsidRPr="00FD193F">
        <w:rPr>
          <w:sz w:val="16"/>
        </w:rPr>
        <w:t>salut</w:t>
      </w:r>
      <w:proofErr w:type="spellEnd"/>
      <w:r w:rsidRPr="00FD193F">
        <w:rPr>
          <w:sz w:val="16"/>
        </w:rPr>
        <w:t xml:space="preserve"> </w:t>
      </w:r>
      <w:proofErr w:type="spellStart"/>
      <w:r w:rsidRPr="00FD193F">
        <w:rPr>
          <w:sz w:val="16"/>
        </w:rPr>
        <w:t>publique</w:t>
      </w:r>
      <w:proofErr w:type="spellEnd"/>
      <w:r w:rsidRPr="00FD193F">
        <w:rPr>
          <w:sz w:val="16"/>
        </w:rPr>
        <w:t>”) an</w:t>
      </w:r>
      <w:r w:rsidRPr="00FD193F">
        <w:rPr>
          <w:sz w:val="12"/>
        </w:rPr>
        <w:t>¶</w:t>
      </w:r>
      <w:r w:rsidRPr="00FD193F">
        <w:rPr>
          <w:sz w:val="16"/>
        </w:rPr>
        <w:t xml:space="preserve"> “uncompromising dictatorship of the armed people” was required. Europe’s</w:t>
      </w:r>
      <w:r w:rsidRPr="00FD193F">
        <w:rPr>
          <w:sz w:val="12"/>
        </w:rPr>
        <w:t>¶</w:t>
      </w:r>
      <w:r w:rsidRPr="00FD193F">
        <w:rPr>
          <w:sz w:val="16"/>
        </w:rPr>
        <w:t xml:space="preserve"> political destiny would be determined by “the creation of a vast network of</w:t>
      </w:r>
      <w:r w:rsidRPr="00FD193F">
        <w:rPr>
          <w:sz w:val="12"/>
        </w:rPr>
        <w:t>¶</w:t>
      </w:r>
      <w:r w:rsidRPr="00FD193F">
        <w:rPr>
          <w:sz w:val="16"/>
        </w:rPr>
        <w:t xml:space="preserve"> disciplined and fanatical forces capable of exercising one day a merciless</w:t>
      </w:r>
      <w:r w:rsidRPr="00FD193F">
        <w:rPr>
          <w:sz w:val="12"/>
        </w:rPr>
        <w:t>¶</w:t>
      </w:r>
      <w:r w:rsidRPr="00FD193F">
        <w:rPr>
          <w:sz w:val="16"/>
        </w:rPr>
        <w:t xml:space="preserve"> dictatorship.” And in conclusion, the admiration for fascist ‘methods was</w:t>
      </w:r>
      <w:r w:rsidRPr="00FD193F">
        <w:rPr>
          <w:sz w:val="12"/>
        </w:rPr>
        <w:t>¶</w:t>
      </w:r>
      <w:r w:rsidRPr="00FD193F">
        <w:rPr>
          <w:sz w:val="16"/>
        </w:rPr>
        <w:t xml:space="preserve"> explicitly invoked: “The time has come for all of us to behave like masters</w:t>
      </w:r>
      <w:r w:rsidRPr="00FD193F">
        <w:rPr>
          <w:sz w:val="12"/>
        </w:rPr>
        <w:t>¶</w:t>
      </w:r>
      <w:r w:rsidRPr="00FD193F">
        <w:rPr>
          <w:sz w:val="16"/>
        </w:rPr>
        <w:t xml:space="preserve"> and to physically destroy the slaves of capitalism . . . we intend to make use</w:t>
      </w:r>
      <w:r w:rsidRPr="00FD193F">
        <w:rPr>
          <w:sz w:val="12"/>
        </w:rPr>
        <w:t>¶</w:t>
      </w:r>
      <w:r w:rsidRPr="00FD193F">
        <w:rPr>
          <w:sz w:val="16"/>
        </w:rPr>
        <w:t xml:space="preserve"> of the weapons created by fascism, which has known how to make use of the</w:t>
      </w:r>
      <w:r w:rsidRPr="00FD193F">
        <w:rPr>
          <w:sz w:val="12"/>
        </w:rPr>
        <w:t>¶</w:t>
      </w:r>
      <w:r w:rsidRPr="00FD193F">
        <w:rPr>
          <w:sz w:val="16"/>
        </w:rPr>
        <w:t xml:space="preserve"> Fundamental human aspiration for affective exaltation and fanaticism. ”75</w:t>
      </w:r>
      <w:r w:rsidRPr="00FD193F">
        <w:rPr>
          <w:sz w:val="12"/>
        </w:rPr>
        <w:t>¶</w:t>
      </w:r>
      <w:r w:rsidRPr="00FD193F">
        <w:rPr>
          <w:sz w:val="16"/>
        </w:rPr>
        <w:t xml:space="preserve"> </w:t>
      </w:r>
      <w:r w:rsidRPr="00A076B8">
        <w:rPr>
          <w:rStyle w:val="StyleUnderline"/>
        </w:rPr>
        <w:t>The stress on revolutionary violence, on emulating an ethos of mastership,</w:t>
      </w:r>
      <w:r w:rsidRPr="00FD193F">
        <w:rPr>
          <w:rStyle w:val="StyleUnderline"/>
          <w:sz w:val="12"/>
          <w:u w:val="none"/>
        </w:rPr>
        <w:t>¶</w:t>
      </w:r>
      <w:r w:rsidRPr="00A076B8">
        <w:rPr>
          <w:rStyle w:val="StyleUnderline"/>
        </w:rPr>
        <w:t xml:space="preserve"> The celebration of “affective exaltation and fanaticism,” of the emotional</w:t>
      </w:r>
      <w:r w:rsidRPr="00FD193F">
        <w:rPr>
          <w:rStyle w:val="StyleUnderline"/>
          <w:sz w:val="12"/>
          <w:u w:val="none"/>
        </w:rPr>
        <w:t>¶</w:t>
      </w:r>
      <w:r w:rsidRPr="00A076B8">
        <w:rPr>
          <w:rStyle w:val="StyleUnderline"/>
        </w:rPr>
        <w:t xml:space="preserve"> side of mass politics that contemporary fascism had been able to exploit so</w:t>
      </w:r>
      <w:r w:rsidRPr="00FD193F">
        <w:rPr>
          <w:rStyle w:val="StyleUnderline"/>
          <w:sz w:val="12"/>
          <w:u w:val="none"/>
        </w:rPr>
        <w:t>¶</w:t>
      </w:r>
      <w:r w:rsidRPr="00A076B8">
        <w:rPr>
          <w:rStyle w:val="StyleUnderline"/>
        </w:rPr>
        <w:t xml:space="preserve"> well - all represent key aspects of the ideology of left fascism as propagated</w:t>
      </w:r>
      <w:r w:rsidRPr="00FD193F">
        <w:rPr>
          <w:rStyle w:val="StyleUnderline"/>
          <w:sz w:val="12"/>
          <w:u w:val="none"/>
        </w:rPr>
        <w:t>¶</w:t>
      </w:r>
      <w:r w:rsidRPr="00A076B8">
        <w:rPr>
          <w:rStyle w:val="StyleUnderline"/>
        </w:rPr>
        <w:t xml:space="preserve"> by </w:t>
      </w:r>
      <w:proofErr w:type="spellStart"/>
      <w:r w:rsidRPr="00A076B8">
        <w:rPr>
          <w:rStyle w:val="StyleUnderline"/>
        </w:rPr>
        <w:t>Bataille</w:t>
      </w:r>
      <w:proofErr w:type="spellEnd"/>
      <w:r w:rsidRPr="00FD193F">
        <w:rPr>
          <w:sz w:val="16"/>
        </w:rPr>
        <w:t xml:space="preserve"> at this time. As Allan </w:t>
      </w:r>
      <w:proofErr w:type="spellStart"/>
      <w:r w:rsidRPr="00A076B8">
        <w:rPr>
          <w:rStyle w:val="StyleUnderline"/>
        </w:rPr>
        <w:t>Stoekl</w:t>
      </w:r>
      <w:proofErr w:type="spellEnd"/>
      <w:r w:rsidRPr="00A076B8">
        <w:rPr>
          <w:rStyle w:val="StyleUnderline"/>
        </w:rPr>
        <w:t xml:space="preserve"> has remarked: “Effervescence, the</w:t>
      </w:r>
      <w:r w:rsidRPr="00FD193F">
        <w:rPr>
          <w:rStyle w:val="StyleUnderline"/>
          <w:sz w:val="12"/>
          <w:u w:val="none"/>
        </w:rPr>
        <w:t>¶</w:t>
      </w:r>
      <w:r w:rsidRPr="00A076B8">
        <w:rPr>
          <w:rStyle w:val="StyleUnderline"/>
        </w:rPr>
        <w:t xml:space="preserve"> subversive violence of the masses, the baseness of their refusal to enter into</w:t>
      </w:r>
      <w:r w:rsidRPr="00FD193F">
        <w:rPr>
          <w:rStyle w:val="StyleUnderline"/>
          <w:sz w:val="12"/>
          <w:u w:val="none"/>
        </w:rPr>
        <w:t>¶</w:t>
      </w:r>
      <w:r w:rsidRPr="00A076B8">
        <w:rPr>
          <w:rStyle w:val="StyleUnderline"/>
        </w:rPr>
        <w:t xml:space="preserve"> boring discussions - all these things, then, without a clear and correct</w:t>
      </w:r>
      <w:r w:rsidRPr="00FD193F">
        <w:rPr>
          <w:sz w:val="16"/>
        </w:rPr>
        <w:t xml:space="preserve"> (even</w:t>
      </w:r>
      <w:r w:rsidRPr="00FD193F">
        <w:rPr>
          <w:sz w:val="12"/>
        </w:rPr>
        <w:t>¶</w:t>
      </w:r>
      <w:r w:rsidRPr="00FD193F">
        <w:rPr>
          <w:sz w:val="16"/>
        </w:rPr>
        <w:t xml:space="preserve"> of boring) </w:t>
      </w:r>
      <w:r w:rsidRPr="00A076B8">
        <w:rPr>
          <w:rStyle w:val="StyleUnderline"/>
        </w:rPr>
        <w:t>theory behind them, could easily be reversed into fascism</w:t>
      </w:r>
      <w:r w:rsidRPr="00FD193F">
        <w:rPr>
          <w:sz w:val="16"/>
        </w:rPr>
        <w:t>, as</w:t>
      </w:r>
      <w:r w:rsidRPr="00FD193F">
        <w:rPr>
          <w:sz w:val="12"/>
        </w:rPr>
        <w:t>¶</w:t>
      </w:r>
      <w:r w:rsidRPr="00FD193F">
        <w:rPr>
          <w:sz w:val="16"/>
        </w:rPr>
        <w:t xml:space="preserve"> </w:t>
      </w:r>
      <w:proofErr w:type="spellStart"/>
      <w:r w:rsidRPr="00FD193F">
        <w:rPr>
          <w:sz w:val="16"/>
        </w:rPr>
        <w:t>Bataille</w:t>
      </w:r>
      <w:proofErr w:type="spellEnd"/>
      <w:r w:rsidRPr="00FD193F">
        <w:rPr>
          <w:sz w:val="16"/>
        </w:rPr>
        <w:t xml:space="preserve"> quickly became aware.”76 In the context at hand it is of more than</w:t>
      </w:r>
      <w:r w:rsidRPr="00FD193F">
        <w:rPr>
          <w:sz w:val="12"/>
        </w:rPr>
        <w:t>¶</w:t>
      </w:r>
      <w:r w:rsidRPr="00FD193F">
        <w:rPr>
          <w:sz w:val="16"/>
        </w:rPr>
        <w:t xml:space="preserve"> passing interest to note that the notion of a “revolt of the masters”</w:t>
      </w:r>
      <w:r w:rsidRPr="00FD193F">
        <w:rPr>
          <w:sz w:val="12"/>
        </w:rPr>
        <w:t>¶</w:t>
      </w:r>
      <w:r w:rsidRPr="00FD193F">
        <w:rPr>
          <w:sz w:val="16"/>
        </w:rPr>
        <w:t xml:space="preserve"> (“</w:t>
      </w:r>
      <w:proofErr w:type="spellStart"/>
      <w:r w:rsidRPr="00FD193F">
        <w:rPr>
          <w:sz w:val="16"/>
        </w:rPr>
        <w:t>Herren-Aufstand</w:t>
      </w:r>
      <w:proofErr w:type="spellEnd"/>
      <w:r w:rsidRPr="00FD193F">
        <w:rPr>
          <w:sz w:val="16"/>
        </w:rPr>
        <w:t xml:space="preserve">”) was one of the key ideas of Ernst </w:t>
      </w:r>
      <w:proofErr w:type="spellStart"/>
      <w:r w:rsidRPr="00FD193F">
        <w:rPr>
          <w:sz w:val="16"/>
        </w:rPr>
        <w:t>Jiinger’s</w:t>
      </w:r>
      <w:proofErr w:type="spellEnd"/>
      <w:r w:rsidRPr="00FD193F">
        <w:rPr>
          <w:sz w:val="16"/>
        </w:rPr>
        <w:t xml:space="preserve"> prophetic,</w:t>
      </w:r>
      <w:r w:rsidRPr="00FD193F">
        <w:rPr>
          <w:sz w:val="12"/>
        </w:rPr>
        <w:t>¶</w:t>
      </w:r>
      <w:r w:rsidRPr="00FD193F">
        <w:rPr>
          <w:sz w:val="16"/>
        </w:rPr>
        <w:t xml:space="preserve"> conservative revolutionary classic, Der </w:t>
      </w:r>
      <w:proofErr w:type="spellStart"/>
      <w:r w:rsidRPr="00FD193F">
        <w:rPr>
          <w:sz w:val="16"/>
        </w:rPr>
        <w:t>Arbeiter</w:t>
      </w:r>
      <w:proofErr w:type="spellEnd"/>
      <w:r w:rsidRPr="00FD193F">
        <w:rPr>
          <w:sz w:val="16"/>
        </w:rPr>
        <w:t xml:space="preserve"> (1932) .77</w:t>
      </w:r>
    </w:p>
    <w:p w:rsidR="00FD193F" w:rsidRDefault="00FD193F" w:rsidP="00FD193F">
      <w:pPr>
        <w:pStyle w:val="Heading3"/>
      </w:pPr>
      <w:r>
        <w:lastRenderedPageBreak/>
        <w:t>Transition War</w:t>
      </w:r>
    </w:p>
    <w:p w:rsidR="00FD193F" w:rsidRPr="00156A5D" w:rsidRDefault="00FD193F" w:rsidP="00FD193F">
      <w:pPr>
        <w:pStyle w:val="Heading4"/>
      </w:pPr>
      <w:r>
        <w:t xml:space="preserve">Transition Wars are a pre-requisite to the establishment of </w:t>
      </w:r>
      <w:proofErr w:type="spellStart"/>
      <w:r>
        <w:t>Bataille’s</w:t>
      </w:r>
      <w:proofErr w:type="spellEnd"/>
      <w:r>
        <w:t xml:space="preserve"> communities</w:t>
      </w:r>
    </w:p>
    <w:p w:rsidR="00FD193F" w:rsidRPr="005E3354" w:rsidRDefault="00FD193F" w:rsidP="00FD193F">
      <w:proofErr w:type="spellStart"/>
      <w:r w:rsidRPr="005E3354">
        <w:rPr>
          <w:rStyle w:val="Heading4Char"/>
        </w:rPr>
        <w:t>Wolin</w:t>
      </w:r>
      <w:proofErr w:type="spellEnd"/>
      <w:r w:rsidRPr="00156A5D">
        <w:rPr>
          <w:b/>
        </w:rPr>
        <w:t>,</w:t>
      </w:r>
      <w:r>
        <w:rPr>
          <w:b/>
        </w:rPr>
        <w:t xml:space="preserve"> </w:t>
      </w:r>
      <w:r w:rsidRPr="00156A5D">
        <w:rPr>
          <w:szCs w:val="20"/>
        </w:rPr>
        <w:t>Distinguished Professor of History at the</w:t>
      </w:r>
      <w:r w:rsidRPr="00156A5D">
        <w:rPr>
          <w:rStyle w:val="apple-converted-space"/>
        </w:rPr>
        <w:t> </w:t>
      </w:r>
      <w:hyperlink r:id="rId8" w:tooltip="City University of New York" w:history="1">
        <w:r w:rsidRPr="00156A5D">
          <w:rPr>
            <w:rStyle w:val="Hyperlink"/>
          </w:rPr>
          <w:t>City University of New York</w:t>
        </w:r>
      </w:hyperlink>
      <w:r w:rsidRPr="00156A5D">
        <w:rPr>
          <w:rStyle w:val="apple-converted-space"/>
        </w:rPr>
        <w:t> </w:t>
      </w:r>
      <w:r w:rsidRPr="00156A5D">
        <w:rPr>
          <w:szCs w:val="20"/>
        </w:rPr>
        <w:t>Graduate Center</w:t>
      </w:r>
      <w:proofErr w:type="gramStart"/>
      <w:r w:rsidRPr="00156A5D">
        <w:rPr>
          <w:szCs w:val="20"/>
        </w:rPr>
        <w:t xml:space="preserve">, </w:t>
      </w:r>
      <w:r>
        <w:rPr>
          <w:rStyle w:val="Heading4Char"/>
        </w:rPr>
        <w:t xml:space="preserve"> 2006</w:t>
      </w:r>
      <w:proofErr w:type="gramEnd"/>
      <w:r w:rsidRPr="005E3354">
        <w:rPr>
          <w:rStyle w:val="Heading4Char"/>
        </w:rPr>
        <w:t xml:space="preserve"> </w:t>
      </w:r>
      <w:r w:rsidRPr="00156A5D">
        <w:t xml:space="preserve">(Richard, </w:t>
      </w:r>
      <w:r w:rsidRPr="00156A5D">
        <w:rPr>
          <w:szCs w:val="20"/>
        </w:rPr>
        <w:t xml:space="preserve">“Left Fascism: Georges </w:t>
      </w:r>
      <w:proofErr w:type="spellStart"/>
      <w:r w:rsidRPr="00156A5D">
        <w:rPr>
          <w:szCs w:val="20"/>
        </w:rPr>
        <w:t>Bataille</w:t>
      </w:r>
      <w:proofErr w:type="spellEnd"/>
      <w:r w:rsidRPr="00156A5D">
        <w:rPr>
          <w:szCs w:val="20"/>
        </w:rPr>
        <w:t xml:space="preserve"> and the German Ideology”</w:t>
      </w:r>
      <w:r>
        <w:rPr>
          <w:szCs w:val="20"/>
        </w:rPr>
        <w:t xml:space="preserve">, </w:t>
      </w:r>
      <w:hyperlink r:id="rId9" w:history="1">
        <w:r w:rsidRPr="00685771">
          <w:rPr>
            <w:rStyle w:val="Hyperlink"/>
            <w:szCs w:val="20"/>
          </w:rPr>
          <w:t>http://courses.ucsd.edu/nbryson/Graduate%20Readings/BatailleLeftFascism.pdf</w:t>
        </w:r>
      </w:hyperlink>
      <w:r>
        <w:rPr>
          <w:szCs w:val="20"/>
        </w:rPr>
        <w:t xml:space="preserve">, </w:t>
      </w:r>
      <w:r w:rsidRPr="00156A5D">
        <w:rPr>
          <w:szCs w:val="20"/>
        </w:rPr>
        <w:t>Constellations vol. 2 issue 3, pp. 397-428)</w:t>
      </w:r>
    </w:p>
    <w:p w:rsidR="00FD193F" w:rsidRPr="00FD193F" w:rsidRDefault="00FD193F" w:rsidP="00FD193F">
      <w:pPr>
        <w:pStyle w:val="CardIndented"/>
        <w:ind w:left="0"/>
        <w:rPr>
          <w:sz w:val="16"/>
        </w:rPr>
      </w:pPr>
      <w:r w:rsidRPr="00A076B8">
        <w:rPr>
          <w:rStyle w:val="StyleUnderline"/>
        </w:rPr>
        <w:t>In the worldview of</w:t>
      </w:r>
      <w:r w:rsidRPr="00FD193F">
        <w:rPr>
          <w:sz w:val="16"/>
        </w:rPr>
        <w:t xml:space="preserve"> both </w:t>
      </w:r>
      <w:proofErr w:type="spellStart"/>
      <w:r w:rsidRPr="00A076B8">
        <w:rPr>
          <w:rStyle w:val="StyleUnderline"/>
        </w:rPr>
        <w:t>Bataille</w:t>
      </w:r>
      <w:proofErr w:type="spellEnd"/>
      <w:r w:rsidRPr="00A076B8">
        <w:rPr>
          <w:rStyle w:val="StyleUnderline"/>
        </w:rPr>
        <w:t xml:space="preserve"> </w:t>
      </w:r>
      <w:r w:rsidRPr="00FD193F">
        <w:rPr>
          <w:sz w:val="16"/>
        </w:rPr>
        <w:t>and that of German young conservatives,</w:t>
      </w:r>
      <w:r w:rsidRPr="00A076B8">
        <w:rPr>
          <w:rStyle w:val="StyleUnderline"/>
        </w:rPr>
        <w:t xml:space="preserve"> war plays an essential, positive role.</w:t>
      </w:r>
      <w:r w:rsidRPr="00FD193F">
        <w:rPr>
          <w:sz w:val="16"/>
        </w:rPr>
        <w:t xml:space="preserve"> </w:t>
      </w:r>
      <w:r w:rsidRPr="00A076B8">
        <w:rPr>
          <w:rStyle w:val="StyleUnderline"/>
        </w:rPr>
        <w:t xml:space="preserve">It serves as a means of dissolving the </w:t>
      </w:r>
      <w:r w:rsidRPr="00FD193F">
        <w:rPr>
          <w:i/>
          <w:sz w:val="16"/>
        </w:rPr>
        <w:t xml:space="preserve">principium </w:t>
      </w:r>
      <w:proofErr w:type="spellStart"/>
      <w:r w:rsidRPr="00FD193F">
        <w:rPr>
          <w:i/>
          <w:sz w:val="16"/>
        </w:rPr>
        <w:t>individuationis</w:t>
      </w:r>
      <w:proofErr w:type="spellEnd"/>
      <w:r w:rsidRPr="00FD193F">
        <w:rPr>
          <w:sz w:val="16"/>
        </w:rPr>
        <w:t xml:space="preserve">: the </w:t>
      </w:r>
      <w:r w:rsidRPr="00A076B8">
        <w:rPr>
          <w:rStyle w:val="StyleUnderline"/>
        </w:rPr>
        <w:t>principle of a bourgeois subjectivity</w:t>
      </w:r>
      <w:r w:rsidRPr="00FD193F">
        <w:rPr>
          <w:sz w:val="16"/>
        </w:rPr>
        <w:t xml:space="preserve">, on which the homogenous order of </w:t>
      </w:r>
      <w:proofErr w:type="gramStart"/>
      <w:r w:rsidRPr="00FD193F">
        <w:rPr>
          <w:sz w:val="16"/>
        </w:rPr>
        <w:t>society  -</w:t>
      </w:r>
      <w:proofErr w:type="gramEnd"/>
      <w:r w:rsidRPr="00FD193F">
        <w:rPr>
          <w:sz w:val="16"/>
        </w:rPr>
        <w:t xml:space="preserve"> a world of loneliness and fragmentation – depends. For, according to </w:t>
      </w:r>
      <w:proofErr w:type="spellStart"/>
      <w:r w:rsidRPr="00FD193F">
        <w:rPr>
          <w:sz w:val="16"/>
        </w:rPr>
        <w:t>Bataille</w:t>
      </w:r>
      <w:proofErr w:type="spellEnd"/>
      <w:r w:rsidRPr="00FD193F">
        <w:rPr>
          <w:sz w:val="16"/>
        </w:rPr>
        <w:t xml:space="preserve">, “the </w:t>
      </w:r>
      <w:r w:rsidRPr="00FD193F">
        <w:rPr>
          <w:i/>
          <w:sz w:val="16"/>
        </w:rPr>
        <w:t>general</w:t>
      </w:r>
      <w:r w:rsidRPr="00FD193F">
        <w:rPr>
          <w:sz w:val="16"/>
        </w:rPr>
        <w:t xml:space="preserve"> movement of life is... accomplished beyond the demands of individuals.”</w:t>
      </w:r>
      <w:r w:rsidRPr="00FD193F">
        <w:rPr>
          <w:sz w:val="16"/>
          <w:vertAlign w:val="superscript"/>
        </w:rPr>
        <w:t>32</w:t>
      </w:r>
      <w:r w:rsidRPr="00A076B8">
        <w:rPr>
          <w:rStyle w:val="StyleUnderline"/>
        </w:rPr>
        <w:t xml:space="preserve"> It is in precisely this spirit that he celebrates the non-utilitarian nature of “combat” or “war” as a type of </w:t>
      </w:r>
      <w:proofErr w:type="spellStart"/>
      <w:r w:rsidRPr="00A076B8">
        <w:rPr>
          <w:rStyle w:val="StyleUnderline"/>
        </w:rPr>
        <w:t>aestheticist</w:t>
      </w:r>
      <w:proofErr w:type="spellEnd"/>
      <w:r w:rsidRPr="00A076B8">
        <w:rPr>
          <w:rStyle w:val="StyleUnderline"/>
        </w:rPr>
        <w:t xml:space="preserve"> end in itself: “Glory...expresses a movement of senseless frenzy, of measureless expenditure of energy,</w:t>
      </w:r>
      <w:r w:rsidRPr="00FD193F">
        <w:rPr>
          <w:sz w:val="16"/>
        </w:rPr>
        <w:t xml:space="preserve"> which the fervor of combat presupposes. Combat it glorious in that it is always beyond calculation at some moment.”</w:t>
      </w:r>
      <w:r w:rsidRPr="00FD193F">
        <w:rPr>
          <w:sz w:val="16"/>
          <w:vertAlign w:val="superscript"/>
        </w:rPr>
        <w:t>33</w:t>
      </w:r>
      <w:r w:rsidRPr="00FD193F">
        <w:rPr>
          <w:sz w:val="16"/>
        </w:rPr>
        <w:t xml:space="preserve"> For the same reasons, </w:t>
      </w:r>
      <w:proofErr w:type="spellStart"/>
      <w:r w:rsidRPr="00FD193F">
        <w:rPr>
          <w:sz w:val="16"/>
        </w:rPr>
        <w:t>Bataille</w:t>
      </w:r>
      <w:proofErr w:type="spellEnd"/>
      <w:r w:rsidRPr="00FD193F">
        <w:rPr>
          <w:sz w:val="16"/>
        </w:rPr>
        <w:t xml:space="preserve"> eulogizes those premodern “</w:t>
      </w:r>
      <w:proofErr w:type="spellStart"/>
      <w:r w:rsidRPr="00FD193F">
        <w:rPr>
          <w:sz w:val="16"/>
        </w:rPr>
        <w:t>warrier</w:t>
      </w:r>
      <w:proofErr w:type="spellEnd"/>
      <w:r w:rsidRPr="00FD193F">
        <w:rPr>
          <w:sz w:val="16"/>
        </w:rPr>
        <w:t xml:space="preserve"> societies in which pure, uncalculated violence and ostentatious forms of combat held sway.”</w:t>
      </w:r>
      <w:r w:rsidRPr="00FD193F">
        <w:rPr>
          <w:sz w:val="16"/>
          <w:vertAlign w:val="superscript"/>
        </w:rPr>
        <w:t>34</w:t>
      </w:r>
      <w:r w:rsidRPr="00FD193F">
        <w:rPr>
          <w:sz w:val="16"/>
        </w:rPr>
        <w:t xml:space="preserve"> For under such conditions, </w:t>
      </w:r>
      <w:r w:rsidRPr="00A076B8">
        <w:rPr>
          <w:rStyle w:val="StyleUnderline"/>
        </w:rPr>
        <w:t>war was not made subservient to the vulgar ends of enterprise and accumulation, as is the case for modern-day imperialism, but served as a glorious end in itself</w:t>
      </w:r>
      <w:r w:rsidRPr="00FD193F">
        <w:rPr>
          <w:sz w:val="16"/>
        </w:rPr>
        <w:t xml:space="preserve">. Yet in the early 1930s, it was precisely this </w:t>
      </w:r>
      <w:proofErr w:type="spellStart"/>
      <w:r w:rsidRPr="00FD193F">
        <w:rPr>
          <w:sz w:val="16"/>
        </w:rPr>
        <w:t>aestheticist</w:t>
      </w:r>
      <w:proofErr w:type="spellEnd"/>
      <w:r w:rsidRPr="00FD193F">
        <w:rPr>
          <w:sz w:val="16"/>
        </w:rPr>
        <w:t xml:space="preserve"> celebration of “violence for violence’s sake,” or “war for war’s sake,” that Benjamin viewed as the essence of modern fascism. As he remarks in a </w:t>
      </w:r>
      <w:proofErr w:type="spellStart"/>
      <w:r w:rsidRPr="00FD193F">
        <w:rPr>
          <w:sz w:val="16"/>
        </w:rPr>
        <w:t>well known</w:t>
      </w:r>
      <w:proofErr w:type="spellEnd"/>
      <w:r w:rsidRPr="00FD193F">
        <w:rPr>
          <w:sz w:val="16"/>
        </w:rPr>
        <w:t xml:space="preserve"> passage: “</w:t>
      </w:r>
      <w:r w:rsidRPr="00FD193F">
        <w:rPr>
          <w:i/>
          <w:sz w:val="16"/>
        </w:rPr>
        <w:t xml:space="preserve">Fiat </w:t>
      </w:r>
      <w:proofErr w:type="spellStart"/>
      <w:r w:rsidRPr="00FD193F">
        <w:rPr>
          <w:i/>
          <w:sz w:val="16"/>
        </w:rPr>
        <w:t>ars</w:t>
      </w:r>
      <w:proofErr w:type="spellEnd"/>
      <w:r w:rsidRPr="00FD193F">
        <w:rPr>
          <w:i/>
          <w:sz w:val="16"/>
        </w:rPr>
        <w:t xml:space="preserve"> – </w:t>
      </w:r>
      <w:proofErr w:type="spellStart"/>
      <w:r w:rsidRPr="00FD193F">
        <w:rPr>
          <w:i/>
          <w:sz w:val="16"/>
        </w:rPr>
        <w:t>pereat</w:t>
      </w:r>
      <w:proofErr w:type="spellEnd"/>
      <w:r w:rsidRPr="00FD193F">
        <w:rPr>
          <w:i/>
          <w:sz w:val="16"/>
        </w:rPr>
        <w:t xml:space="preserve"> mundus</w:t>
      </w:r>
      <w:r w:rsidRPr="00FD193F">
        <w:rPr>
          <w:sz w:val="16"/>
        </w:rPr>
        <w:t xml:space="preserve">,” says fascism, and, as Marinetti admits, expects war to supply the artistic gratification of a sense </w:t>
      </w:r>
      <w:proofErr w:type="spellStart"/>
      <w:r w:rsidRPr="00FD193F">
        <w:rPr>
          <w:sz w:val="16"/>
        </w:rPr>
        <w:t>pereption</w:t>
      </w:r>
      <w:proofErr w:type="spellEnd"/>
      <w:r w:rsidRPr="00FD193F">
        <w:rPr>
          <w:sz w:val="16"/>
        </w:rPr>
        <w:t xml:space="preserve"> that has been changed by technology...Mankind, which in Homer’s time was an object of contemplation for the Olympian gods, now is one for itself. Its self-alienation has reached such a degree that it can experience its own destruction as an aesthetic pleasure of the first order. This is the situation of politics which fascism is rendering aesthetic</w:t>
      </w:r>
      <w:r w:rsidRPr="00A076B8">
        <w:rPr>
          <w:rStyle w:val="StyleUnderline"/>
        </w:rPr>
        <w:t xml:space="preserve">.35 In </w:t>
      </w:r>
      <w:proofErr w:type="spellStart"/>
      <w:r w:rsidRPr="00A076B8">
        <w:rPr>
          <w:rStyle w:val="StyleUnderline"/>
        </w:rPr>
        <w:t>Bataille’s</w:t>
      </w:r>
      <w:proofErr w:type="spellEnd"/>
      <w:r w:rsidRPr="00A076B8">
        <w:rPr>
          <w:rStyle w:val="StyleUnderline"/>
        </w:rPr>
        <w:t xml:space="preserve"> thought war serves as the harbinger of a cultural transfiguration in which the primacy of self-subsistent subjectivity would be replaced by the values of an “</w:t>
      </w:r>
      <w:proofErr w:type="spellStart"/>
      <w:r w:rsidRPr="00A076B8">
        <w:rPr>
          <w:rStyle w:val="StyleUnderline"/>
        </w:rPr>
        <w:t>unavowable</w:t>
      </w:r>
      <w:proofErr w:type="spellEnd"/>
      <w:r w:rsidRPr="00A076B8">
        <w:rPr>
          <w:rStyle w:val="StyleUnderline"/>
        </w:rPr>
        <w:t>” or “ecstatic community</w:t>
      </w:r>
      <w:r w:rsidRPr="00FD193F">
        <w:rPr>
          <w:sz w:val="16"/>
        </w:rPr>
        <w:t>”: that is</w:t>
      </w:r>
      <w:r w:rsidRPr="00A076B8">
        <w:rPr>
          <w:rStyle w:val="StyleUnderline"/>
        </w:rPr>
        <w:t xml:space="preserve">, a community that would no longer be governed by the goals of a “visual culture” </w:t>
      </w:r>
      <w:r w:rsidRPr="00FD193F">
        <w:rPr>
          <w:sz w:val="16"/>
        </w:rPr>
        <w:t xml:space="preserve">– transparency, self-identity, etc. – but instead, those of self-laceration, difference, and finitude. In fact this </w:t>
      </w:r>
      <w:proofErr w:type="spellStart"/>
      <w:r w:rsidRPr="00FD193F">
        <w:rPr>
          <w:sz w:val="16"/>
        </w:rPr>
        <w:t>Bataille</w:t>
      </w:r>
      <w:proofErr w:type="spellEnd"/>
      <w:r w:rsidRPr="00FD193F">
        <w:rPr>
          <w:sz w:val="16"/>
        </w:rPr>
        <w:t xml:space="preserve">-inspired program of an ecstatic community has been quite explicitly carried forth and explored in the political writings of Maurice </w:t>
      </w:r>
      <w:proofErr w:type="spellStart"/>
      <w:r w:rsidRPr="00FD193F">
        <w:rPr>
          <w:sz w:val="16"/>
        </w:rPr>
        <w:t>Blanchot</w:t>
      </w:r>
      <w:proofErr w:type="spellEnd"/>
      <w:r w:rsidRPr="00FD193F">
        <w:rPr>
          <w:sz w:val="16"/>
        </w:rPr>
        <w:t xml:space="preserve"> (</w:t>
      </w:r>
      <w:r w:rsidRPr="00FD193F">
        <w:rPr>
          <w:i/>
          <w:sz w:val="16"/>
        </w:rPr>
        <w:t xml:space="preserve">La </w:t>
      </w:r>
      <w:proofErr w:type="spellStart"/>
      <w:r w:rsidRPr="00FD193F">
        <w:rPr>
          <w:i/>
          <w:sz w:val="16"/>
        </w:rPr>
        <w:t>Communaute</w:t>
      </w:r>
      <w:proofErr w:type="spellEnd"/>
      <w:r w:rsidRPr="00FD193F">
        <w:rPr>
          <w:i/>
          <w:sz w:val="16"/>
        </w:rPr>
        <w:t xml:space="preserve"> </w:t>
      </w:r>
      <w:proofErr w:type="spellStart"/>
      <w:r w:rsidRPr="00FD193F">
        <w:rPr>
          <w:i/>
          <w:sz w:val="16"/>
        </w:rPr>
        <w:t>inavouable</w:t>
      </w:r>
      <w:proofErr w:type="spellEnd"/>
      <w:r w:rsidRPr="00FD193F">
        <w:rPr>
          <w:i/>
          <w:sz w:val="16"/>
        </w:rPr>
        <w:t xml:space="preserve">; </w:t>
      </w:r>
      <w:r w:rsidRPr="00FD193F">
        <w:rPr>
          <w:sz w:val="16"/>
        </w:rPr>
        <w:t>1983) and Jean-Luc Nancy (</w:t>
      </w:r>
      <w:r w:rsidRPr="00FD193F">
        <w:rPr>
          <w:i/>
          <w:sz w:val="16"/>
        </w:rPr>
        <w:t xml:space="preserve">La </w:t>
      </w:r>
      <w:proofErr w:type="spellStart"/>
      <w:r w:rsidRPr="00FD193F">
        <w:rPr>
          <w:i/>
          <w:sz w:val="16"/>
        </w:rPr>
        <w:t>Communaute</w:t>
      </w:r>
      <w:proofErr w:type="spellEnd"/>
      <w:r w:rsidRPr="00FD193F">
        <w:rPr>
          <w:i/>
          <w:sz w:val="16"/>
        </w:rPr>
        <w:t xml:space="preserve"> </w:t>
      </w:r>
      <w:proofErr w:type="spellStart"/>
      <w:r w:rsidRPr="00FD193F">
        <w:rPr>
          <w:i/>
          <w:sz w:val="16"/>
        </w:rPr>
        <w:t>desoeuvree</w:t>
      </w:r>
      <w:proofErr w:type="spellEnd"/>
      <w:r w:rsidRPr="00FD193F">
        <w:rPr>
          <w:i/>
          <w:sz w:val="16"/>
        </w:rPr>
        <w:t xml:space="preserve">; </w:t>
      </w:r>
      <w:r w:rsidRPr="00FD193F">
        <w:rPr>
          <w:sz w:val="16"/>
        </w:rPr>
        <w:t>1985).</w:t>
      </w:r>
    </w:p>
    <w:p w:rsidR="00FD193F" w:rsidRDefault="00FD193F" w:rsidP="00FD193F">
      <w:pPr>
        <w:pStyle w:val="Heading3"/>
      </w:pPr>
      <w:r>
        <w:lastRenderedPageBreak/>
        <w:t>No Solvency</w:t>
      </w:r>
    </w:p>
    <w:p w:rsidR="00FD193F" w:rsidRPr="00DB337B" w:rsidRDefault="00FD193F" w:rsidP="00FD193F">
      <w:pPr>
        <w:pStyle w:val="Heading4"/>
      </w:pPr>
      <w:r>
        <w:t xml:space="preserve">No solvency- </w:t>
      </w:r>
      <w:proofErr w:type="spellStart"/>
      <w:r>
        <w:t>Bataille’s</w:t>
      </w:r>
      <w:proofErr w:type="spellEnd"/>
      <w:r>
        <w:t xml:space="preserve"> theory retains power relations </w:t>
      </w:r>
    </w:p>
    <w:p w:rsidR="00FD193F" w:rsidRDefault="00FD193F" w:rsidP="00FD193F">
      <w:proofErr w:type="spellStart"/>
      <w:r w:rsidRPr="00E02D36">
        <w:rPr>
          <w:rStyle w:val="Heading4Char"/>
        </w:rPr>
        <w:t>Wolin</w:t>
      </w:r>
      <w:proofErr w:type="spellEnd"/>
      <w:r w:rsidRPr="00E02D36">
        <w:rPr>
          <w:rStyle w:val="Heading4Char"/>
        </w:rPr>
        <w:t>,</w:t>
      </w:r>
      <w:r>
        <w:rPr>
          <w:rStyle w:val="Heading4Char"/>
        </w:rPr>
        <w:t xml:space="preserve"> </w:t>
      </w:r>
      <w:r>
        <w:t>Distinguished Professor of History at the City University of New York Graduate Center</w:t>
      </w:r>
      <w:proofErr w:type="gramStart"/>
      <w:r>
        <w:t xml:space="preserve">, </w:t>
      </w:r>
      <w:r w:rsidRPr="00E02D36">
        <w:rPr>
          <w:rStyle w:val="Heading4Char"/>
        </w:rPr>
        <w:t xml:space="preserve"> 200</w:t>
      </w:r>
      <w:r>
        <w:rPr>
          <w:rStyle w:val="Heading4Char"/>
        </w:rPr>
        <w:t>6</w:t>
      </w:r>
      <w:proofErr w:type="gramEnd"/>
      <w:r>
        <w:t xml:space="preserve"> (Richard, “Left Fascism: Georges </w:t>
      </w:r>
      <w:proofErr w:type="spellStart"/>
      <w:r>
        <w:t>Bataille</w:t>
      </w:r>
      <w:proofErr w:type="spellEnd"/>
      <w:r>
        <w:t xml:space="preserve"> and the German Ideology”, </w:t>
      </w:r>
      <w:hyperlink r:id="rId10" w:history="1">
        <w:r w:rsidRPr="00685771">
          <w:rPr>
            <w:rStyle w:val="Hyperlink"/>
          </w:rPr>
          <w:t>http://courses.ucsd.edu/nbryson/Graduate%20Readings/BatailleLeftFascism.pdf</w:t>
        </w:r>
      </w:hyperlink>
      <w:r>
        <w:t xml:space="preserve"> Constellations vol. 2 issue 3, pp. 397-428)</w:t>
      </w:r>
    </w:p>
    <w:p w:rsidR="00FD193F" w:rsidRDefault="00FD193F" w:rsidP="00FD193F">
      <w:pPr>
        <w:pStyle w:val="CardIndented"/>
        <w:ind w:left="0"/>
        <w:rPr>
          <w:rStyle w:val="StyleUnderline"/>
        </w:rPr>
      </w:pPr>
      <w:r w:rsidRPr="00FD193F">
        <w:rPr>
          <w:sz w:val="16"/>
        </w:rPr>
        <w:t xml:space="preserve">Yet, in his celebratory discussions of sacrifice, potlach, and so forth, </w:t>
      </w:r>
      <w:proofErr w:type="spellStart"/>
      <w:r w:rsidRPr="00DB337B">
        <w:rPr>
          <w:rStyle w:val="StyleUnderline"/>
        </w:rPr>
        <w:t>Bataille</w:t>
      </w:r>
      <w:proofErr w:type="spellEnd"/>
      <w:r w:rsidRPr="00DB337B">
        <w:rPr>
          <w:rStyle w:val="StyleUnderline"/>
        </w:rPr>
        <w:t xml:space="preserve"> fundamentally misconstrues the historical and contextual parameters of such ritual practices.</w:t>
      </w:r>
      <w:r w:rsidRPr="00FD193F">
        <w:rPr>
          <w:sz w:val="16"/>
        </w:rPr>
        <w:t xml:space="preserve"> One could even go so far as to say that, in a certain measure, </w:t>
      </w:r>
      <w:proofErr w:type="spellStart"/>
      <w:r w:rsidRPr="00DB337B">
        <w:rPr>
          <w:rStyle w:val="StyleUnderline"/>
        </w:rPr>
        <w:t>Bataille’s</w:t>
      </w:r>
      <w:proofErr w:type="spellEnd"/>
      <w:r w:rsidRPr="00DB337B">
        <w:rPr>
          <w:rStyle w:val="StyleUnderline"/>
        </w:rPr>
        <w:t xml:space="preserve"> understanding of these phenomena succumbs to a type of “primitivism”: he decontextualizes the cultural practices he analyzes in order the better to incorporate them within his own theoretical agenda of his own critique of modernity</w:t>
      </w:r>
      <w:r w:rsidRPr="00FD193F">
        <w:rPr>
          <w:sz w:val="16"/>
        </w:rPr>
        <w:t xml:space="preserve">. Here, </w:t>
      </w:r>
      <w:proofErr w:type="spellStart"/>
      <w:r w:rsidRPr="00FD193F">
        <w:rPr>
          <w:sz w:val="16"/>
        </w:rPr>
        <w:t>Bataille</w:t>
      </w:r>
      <w:proofErr w:type="spellEnd"/>
      <w:r w:rsidRPr="00FD193F">
        <w:rPr>
          <w:sz w:val="16"/>
        </w:rPr>
        <w:t xml:space="preserve"> seeks nothing less than “an anthropology that will itself provide a living – and orgiastic – myth to overturn, through its experience on a collective level, ‘modern’ sterile bourgeois society.”51 </w:t>
      </w:r>
      <w:proofErr w:type="spellStart"/>
      <w:r w:rsidRPr="00DB337B">
        <w:rPr>
          <w:rStyle w:val="StyleUnderline"/>
        </w:rPr>
        <w:t>Bataille</w:t>
      </w:r>
      <w:proofErr w:type="spellEnd"/>
      <w:r w:rsidRPr="00DB337B">
        <w:rPr>
          <w:rStyle w:val="StyleUnderline"/>
        </w:rPr>
        <w:t xml:space="preserve"> chooses to view sacrifice and gift-giving in the first instance as gratuitous, non-utilitarian, or, as he puts it, “having no ends beyond themselves” – but this is far from the case.</w:t>
      </w:r>
      <w:r w:rsidRPr="00FD193F">
        <w:rPr>
          <w:sz w:val="16"/>
        </w:rPr>
        <w:t xml:space="preserve"> While he is correct in characterizing such practices as related to the production of wealth, they are very much oriented toward the reproduction of existing relations of power. </w:t>
      </w:r>
      <w:r w:rsidRPr="00DB337B">
        <w:rPr>
          <w:rStyle w:val="StyleUnderline"/>
        </w:rPr>
        <w:t xml:space="preserve">The act of human sacrifice as practiced among the Aztecs redounds to the credit of the </w:t>
      </w:r>
      <w:proofErr w:type="spellStart"/>
      <w:r w:rsidRPr="00DB337B">
        <w:rPr>
          <w:rStyle w:val="StyleUnderline"/>
        </w:rPr>
        <w:t>sacrificer</w:t>
      </w:r>
      <w:proofErr w:type="spellEnd"/>
      <w:r w:rsidRPr="00DB337B">
        <w:rPr>
          <w:rStyle w:val="StyleUnderline"/>
        </w:rPr>
        <w:t>(s): it reinforces existing relations of authority, viz., the authority of those who are empowered to commission a sacrifice</w:t>
      </w:r>
      <w:r w:rsidRPr="00FD193F">
        <w:rPr>
          <w:sz w:val="16"/>
        </w:rPr>
        <w:t xml:space="preserve"> (in this case, the priests and aristocracy). It </w:t>
      </w:r>
      <w:r w:rsidRPr="00DB337B">
        <w:rPr>
          <w:rStyle w:val="StyleUnderline"/>
        </w:rPr>
        <w:t>provides those in authority with a quasi-divine power to preside over life and death. In this sense, it is misleading to claim that sacrifice has no end beyond itself.</w:t>
      </w:r>
    </w:p>
    <w:p w:rsidR="00FD193F" w:rsidRDefault="00FD193F" w:rsidP="00FD193F">
      <w:pPr>
        <w:pStyle w:val="CardIndented"/>
        <w:rPr>
          <w:rStyle w:val="StyleUnderline"/>
        </w:rPr>
      </w:pPr>
    </w:p>
    <w:p w:rsidR="00FD193F" w:rsidRPr="00253C95" w:rsidRDefault="00FD193F" w:rsidP="00FD193F">
      <w:pPr>
        <w:rPr>
          <w:b/>
        </w:rPr>
      </w:pPr>
      <w:r w:rsidRPr="00253C95">
        <w:rPr>
          <w:b/>
        </w:rPr>
        <w:t>Their theory of expenditure is reductionist—pure expenditure is not possible</w:t>
      </w:r>
    </w:p>
    <w:p w:rsidR="00FD193F" w:rsidRPr="00253C95" w:rsidRDefault="00FD193F" w:rsidP="00FD193F">
      <w:pPr>
        <w:rPr>
          <w:b/>
        </w:rPr>
      </w:pPr>
      <w:proofErr w:type="spellStart"/>
      <w:r w:rsidRPr="00253C95">
        <w:rPr>
          <w:b/>
        </w:rPr>
        <w:t>Boldt</w:t>
      </w:r>
      <w:proofErr w:type="spellEnd"/>
      <w:r w:rsidRPr="00253C95">
        <w:rPr>
          <w:b/>
        </w:rPr>
        <w:t>-Irons,</w:t>
      </w:r>
      <w:r w:rsidRPr="00937C14">
        <w:rPr>
          <w:sz w:val="16"/>
          <w:szCs w:val="16"/>
          <w:lang w:bidi="en-US"/>
        </w:rPr>
        <w:t xml:space="preserve"> </w:t>
      </w:r>
      <w:r w:rsidRPr="00937C14">
        <w:rPr>
          <w:szCs w:val="20"/>
          <w:lang w:bidi="en-US"/>
        </w:rPr>
        <w:t>Associate Professor of French at </w:t>
      </w:r>
      <w:r w:rsidRPr="00937C14">
        <w:rPr>
          <w:bCs/>
          <w:i/>
          <w:iCs/>
          <w:szCs w:val="20"/>
          <w:lang w:bidi="en-US"/>
        </w:rPr>
        <w:t>Brock University</w:t>
      </w:r>
      <w:proofErr w:type="gramStart"/>
      <w:r>
        <w:rPr>
          <w:bCs/>
          <w:i/>
          <w:iCs/>
          <w:sz w:val="16"/>
          <w:lang w:bidi="en-US"/>
        </w:rPr>
        <w:t xml:space="preserve">, </w:t>
      </w:r>
      <w:r w:rsidRPr="00253C95">
        <w:rPr>
          <w:b/>
        </w:rPr>
        <w:t xml:space="preserve"> 1995</w:t>
      </w:r>
      <w:proofErr w:type="gramEnd"/>
      <w:r>
        <w:t xml:space="preserve">  (</w:t>
      </w:r>
      <w:r w:rsidRPr="00253C95">
        <w:t>Leslie Ann</w:t>
      </w:r>
      <w:r>
        <w:t xml:space="preserve">e, On </w:t>
      </w:r>
      <w:proofErr w:type="spellStart"/>
      <w:r>
        <w:t>Bataille</w:t>
      </w:r>
      <w:proofErr w:type="spellEnd"/>
      <w:r>
        <w:t>: Critical Essays)</w:t>
      </w:r>
    </w:p>
    <w:p w:rsidR="00FD193F" w:rsidRPr="003A1F6E" w:rsidRDefault="00FD193F" w:rsidP="00FD193F">
      <w:pPr>
        <w:pStyle w:val="CardIndented"/>
        <w:ind w:left="0"/>
        <w:rPr>
          <w:rStyle w:val="StyleUnderline"/>
        </w:rPr>
      </w:pPr>
      <w:proofErr w:type="spellStart"/>
      <w:r w:rsidRPr="00FD193F">
        <w:rPr>
          <w:sz w:val="16"/>
        </w:rPr>
        <w:t>Arkady</w:t>
      </w:r>
      <w:proofErr w:type="spellEnd"/>
      <w:r w:rsidRPr="00FD193F">
        <w:rPr>
          <w:sz w:val="16"/>
        </w:rPr>
        <w:t xml:space="preserve"> </w:t>
      </w:r>
      <w:proofErr w:type="spellStart"/>
      <w:r w:rsidRPr="003A1F6E">
        <w:rPr>
          <w:rStyle w:val="StyleUnderline"/>
        </w:rPr>
        <w:t>Plotnitsky</w:t>
      </w:r>
      <w:proofErr w:type="spellEnd"/>
      <w:r w:rsidRPr="003A1F6E">
        <w:rPr>
          <w:rStyle w:val="StyleUnderline"/>
        </w:rPr>
        <w:t xml:space="preserve"> takes as his point of departure </w:t>
      </w:r>
      <w:proofErr w:type="spellStart"/>
      <w:r w:rsidRPr="003A1F6E">
        <w:rPr>
          <w:rStyle w:val="StyleUnderline"/>
        </w:rPr>
        <w:t>Bataille's</w:t>
      </w:r>
      <w:proofErr w:type="spellEnd"/>
      <w:r w:rsidRPr="003A1F6E">
        <w:rPr>
          <w:rStyle w:val="StyleUnderline"/>
        </w:rPr>
        <w:t xml:space="preserve"> notion of expenditure when he asks whether or not </w:t>
      </w:r>
      <w:proofErr w:type="spellStart"/>
      <w:r w:rsidRPr="003A1F6E">
        <w:rPr>
          <w:rStyle w:val="StyleUnderline"/>
        </w:rPr>
        <w:t>Bataille</w:t>
      </w:r>
      <w:proofErr w:type="spellEnd"/>
      <w:r w:rsidRPr="003A1F6E">
        <w:rPr>
          <w:rStyle w:val="StyleUnderline"/>
        </w:rPr>
        <w:t xml:space="preserve"> avoids idealizing waste which he opposes to consumption for productive purposes.</w:t>
      </w:r>
      <w:r w:rsidRPr="00FD193F">
        <w:rPr>
          <w:sz w:val="16"/>
        </w:rPr>
        <w:t xml:space="preserve"> While </w:t>
      </w:r>
      <w:proofErr w:type="spellStart"/>
      <w:r w:rsidRPr="00FD193F">
        <w:rPr>
          <w:sz w:val="16"/>
        </w:rPr>
        <w:t>Plotnitsky</w:t>
      </w:r>
      <w:proofErr w:type="spellEnd"/>
      <w:r w:rsidRPr="00FD193F">
        <w:rPr>
          <w:sz w:val="16"/>
        </w:rPr>
        <w:t xml:space="preserve"> points to </w:t>
      </w:r>
      <w:proofErr w:type="spellStart"/>
      <w:r w:rsidRPr="00FD193F">
        <w:rPr>
          <w:sz w:val="16"/>
        </w:rPr>
        <w:t>Bataille's</w:t>
      </w:r>
      <w:proofErr w:type="spellEnd"/>
      <w:r w:rsidRPr="00FD193F">
        <w:rPr>
          <w:sz w:val="16"/>
        </w:rPr>
        <w:t xml:space="preserve"> tendency at times to "subordinate the effect of exchange and consumption" (to a somewhat idealized insistence on the </w:t>
      </w:r>
      <w:proofErr w:type="spellStart"/>
      <w:r w:rsidRPr="00FD193F">
        <w:rPr>
          <w:sz w:val="16"/>
        </w:rPr>
        <w:t>primordiality</w:t>
      </w:r>
      <w:proofErr w:type="spellEnd"/>
      <w:r w:rsidRPr="00FD193F">
        <w:rPr>
          <w:sz w:val="16"/>
        </w:rPr>
        <w:t xml:space="preserve"> of waste), he also underlines </w:t>
      </w:r>
      <w:proofErr w:type="spellStart"/>
      <w:r w:rsidRPr="003A1F6E">
        <w:rPr>
          <w:rStyle w:val="StyleUnderline"/>
        </w:rPr>
        <w:t>Bataille's</w:t>
      </w:r>
      <w:proofErr w:type="spellEnd"/>
      <w:r w:rsidRPr="003A1F6E">
        <w:rPr>
          <w:rStyle w:val="StyleUnderline"/>
        </w:rPr>
        <w:t xml:space="preserve"> awareness that to privilege expenditure unconditionally is just as untenable as to not account for its loss.</w:t>
      </w:r>
      <w:r w:rsidRPr="00FD193F">
        <w:rPr>
          <w:sz w:val="16"/>
        </w:rPr>
        <w:t xml:space="preserve"> </w:t>
      </w:r>
      <w:proofErr w:type="spellStart"/>
      <w:r w:rsidRPr="00FD193F">
        <w:rPr>
          <w:sz w:val="16"/>
        </w:rPr>
        <w:t>Plotnitsky</w:t>
      </w:r>
      <w:proofErr w:type="spellEnd"/>
      <w:r w:rsidRPr="00FD193F">
        <w:rPr>
          <w:sz w:val="16"/>
        </w:rPr>
        <w:t xml:space="preserve"> argues that </w:t>
      </w:r>
      <w:proofErr w:type="spellStart"/>
      <w:r w:rsidRPr="003A1F6E">
        <w:rPr>
          <w:rStyle w:val="StyleUnderline"/>
        </w:rPr>
        <w:t>Bataille's</w:t>
      </w:r>
      <w:proofErr w:type="spellEnd"/>
      <w:r w:rsidRPr="003A1F6E">
        <w:rPr>
          <w:rStyle w:val="StyleUnderline"/>
        </w:rPr>
        <w:t xml:space="preserve"> "insistence on waste is saved by his labyrinthine complexity of inscription of these theories</w:t>
      </w:r>
      <w:r w:rsidRPr="00FD193F">
        <w:rPr>
          <w:sz w:val="16"/>
        </w:rPr>
        <w:t xml:space="preserve">." In writing of an exchange of expenditures, </w:t>
      </w:r>
      <w:proofErr w:type="spellStart"/>
      <w:r w:rsidRPr="003A1F6E">
        <w:rPr>
          <w:rStyle w:val="StyleUnderline"/>
        </w:rPr>
        <w:t>Bataille</w:t>
      </w:r>
      <w:proofErr w:type="spellEnd"/>
      <w:r w:rsidRPr="003A1F6E">
        <w:rPr>
          <w:rStyle w:val="StyleUnderline"/>
        </w:rPr>
        <w:t xml:space="preserve"> avoids reducing his view of economy to either an exchange economy or to one that is entirely free of exchange, the exuberance of the sovereign operations which he describes always involve more than mere waste or expenditure.</w:t>
      </w:r>
    </w:p>
    <w:p w:rsidR="00FD193F" w:rsidRPr="00DB337B" w:rsidRDefault="00FD193F" w:rsidP="00FD193F">
      <w:pPr>
        <w:pStyle w:val="CardIndented"/>
        <w:rPr>
          <w:rStyle w:val="StyleUnderline"/>
        </w:rPr>
      </w:pPr>
    </w:p>
    <w:p w:rsidR="00FD193F" w:rsidRPr="00FD193F" w:rsidRDefault="00FD193F" w:rsidP="00FD193F"/>
    <w:sectPr w:rsidR="00FD193F" w:rsidRPr="00FD1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Sherman"/>
    <w:docVar w:name="RibbonPointer" w:val="150407768"/>
    <w:docVar w:name="VerbatimVersion" w:val="5.1"/>
  </w:docVars>
  <w:rsids>
    <w:rsidRoot w:val="00A71CED"/>
    <w:rsid w:val="000139A3"/>
    <w:rsid w:val="0007191B"/>
    <w:rsid w:val="00100833"/>
    <w:rsid w:val="00104529"/>
    <w:rsid w:val="00105942"/>
    <w:rsid w:val="00107396"/>
    <w:rsid w:val="00144A4C"/>
    <w:rsid w:val="00176AB0"/>
    <w:rsid w:val="00177B7D"/>
    <w:rsid w:val="0018322D"/>
    <w:rsid w:val="001B5776"/>
    <w:rsid w:val="001E527A"/>
    <w:rsid w:val="001F78CE"/>
    <w:rsid w:val="00251FC7"/>
    <w:rsid w:val="00262CE4"/>
    <w:rsid w:val="002855A7"/>
    <w:rsid w:val="002B146A"/>
    <w:rsid w:val="002B5E17"/>
    <w:rsid w:val="00315690"/>
    <w:rsid w:val="00316B75"/>
    <w:rsid w:val="00325646"/>
    <w:rsid w:val="003460F2"/>
    <w:rsid w:val="0038158C"/>
    <w:rsid w:val="003902BA"/>
    <w:rsid w:val="003A09E2"/>
    <w:rsid w:val="00401813"/>
    <w:rsid w:val="00407037"/>
    <w:rsid w:val="004605D6"/>
    <w:rsid w:val="004C60E8"/>
    <w:rsid w:val="004E3579"/>
    <w:rsid w:val="004E728B"/>
    <w:rsid w:val="004F39E0"/>
    <w:rsid w:val="00537BD5"/>
    <w:rsid w:val="0057268A"/>
    <w:rsid w:val="005D2912"/>
    <w:rsid w:val="006065BD"/>
    <w:rsid w:val="00645FA9"/>
    <w:rsid w:val="00647866"/>
    <w:rsid w:val="00665003"/>
    <w:rsid w:val="0069035F"/>
    <w:rsid w:val="006A2AD0"/>
    <w:rsid w:val="006C2375"/>
    <w:rsid w:val="006D0C80"/>
    <w:rsid w:val="006D4ECC"/>
    <w:rsid w:val="00722258"/>
    <w:rsid w:val="007243E5"/>
    <w:rsid w:val="00766EA0"/>
    <w:rsid w:val="007A2226"/>
    <w:rsid w:val="007F5B66"/>
    <w:rsid w:val="00823A1C"/>
    <w:rsid w:val="00845B9D"/>
    <w:rsid w:val="00860984"/>
    <w:rsid w:val="008B3ECB"/>
    <w:rsid w:val="008B4E85"/>
    <w:rsid w:val="008C1B2E"/>
    <w:rsid w:val="008E23D9"/>
    <w:rsid w:val="0091627E"/>
    <w:rsid w:val="0097032B"/>
    <w:rsid w:val="009D2EAD"/>
    <w:rsid w:val="009D54B2"/>
    <w:rsid w:val="009E1922"/>
    <w:rsid w:val="009F7ED2"/>
    <w:rsid w:val="00A71CE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0EF6"/>
    <w:rsid w:val="00CA19AA"/>
    <w:rsid w:val="00CC5298"/>
    <w:rsid w:val="00CD736E"/>
    <w:rsid w:val="00CD798D"/>
    <w:rsid w:val="00CE161E"/>
    <w:rsid w:val="00CF59A8"/>
    <w:rsid w:val="00D325A9"/>
    <w:rsid w:val="00D36A8A"/>
    <w:rsid w:val="00D53AC3"/>
    <w:rsid w:val="00D61409"/>
    <w:rsid w:val="00D6691E"/>
    <w:rsid w:val="00D71170"/>
    <w:rsid w:val="00DA1C92"/>
    <w:rsid w:val="00DA25D4"/>
    <w:rsid w:val="00DA6538"/>
    <w:rsid w:val="00E15E75"/>
    <w:rsid w:val="00E5262C"/>
    <w:rsid w:val="00EC7DC4"/>
    <w:rsid w:val="00ED30CF"/>
    <w:rsid w:val="00F176EF"/>
    <w:rsid w:val="00F26C4C"/>
    <w:rsid w:val="00F45E10"/>
    <w:rsid w:val="00F6364A"/>
    <w:rsid w:val="00F9113A"/>
    <w:rsid w:val="00FD193F"/>
    <w:rsid w:val="00FE17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79687-7227-448B-80EE-7359647C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26C4C"/>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26C4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BlockText,Heading 2 Char Char1 Char,Heading 2 Char2,Heading 2 Char1 Char,Heading 2 Char Char Char,Heading 2 Char Char1,Heading 21, Char Char Char Char1,Char2,T"/>
    <w:basedOn w:val="Normal"/>
    <w:next w:val="Normal"/>
    <w:link w:val="Heading2Char"/>
    <w:uiPriority w:val="2"/>
    <w:qFormat/>
    <w:rsid w:val="00F26C4C"/>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3"/>
    <w:qFormat/>
    <w:rsid w:val="00F26C4C"/>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body,small text,heading 2, Ch,Heading 2 Char2 Char,Heading 2 Char1 Char Char,Ch,tag,No Spacing2111,No Spacing1,No Spacing11,tags,No Spacing111,No Spacing112,No Spacing1121,No Spacing2,Debate Text,Read stuff,no read,Tag1"/>
    <w:basedOn w:val="Normal"/>
    <w:next w:val="Normal"/>
    <w:link w:val="Heading4Char"/>
    <w:uiPriority w:val="4"/>
    <w:qFormat/>
    <w:rsid w:val="00F26C4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F26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C4C"/>
  </w:style>
  <w:style w:type="character" w:customStyle="1" w:styleId="Heading1Char">
    <w:name w:val="Heading 1 Char"/>
    <w:aliases w:val="Pocket Char"/>
    <w:basedOn w:val="DefaultParagraphFont"/>
    <w:link w:val="Heading1"/>
    <w:uiPriority w:val="1"/>
    <w:rsid w:val="00F26C4C"/>
    <w:rPr>
      <w:rFonts w:ascii="Georgia" w:eastAsiaTheme="majorEastAsia" w:hAnsi="Georgia" w:cstheme="majorBidi"/>
      <w:b/>
      <w:bCs/>
      <w:caps/>
      <w:sz w:val="52"/>
      <w:szCs w:val="28"/>
    </w:rPr>
  </w:style>
  <w:style w:type="character" w:customStyle="1" w:styleId="Heading2Char">
    <w:name w:val="Heading 2 Char"/>
    <w:aliases w:val="Hat Char,BlockText Char,Heading 2 Char Char1 Char Char,Heading 2 Char2 Char1,Heading 2 Char1 Char Char1,Heading 2 Char Char Char Char,Heading 2 Char Char1 Char1,Heading 21 Char, Char Char Char Char1 Char,Char2 Char,T Char"/>
    <w:basedOn w:val="DefaultParagraphFont"/>
    <w:link w:val="Heading2"/>
    <w:uiPriority w:val="2"/>
    <w:rsid w:val="00F26C4C"/>
    <w:rPr>
      <w:rFonts w:ascii="Georgia" w:eastAsiaTheme="majorEastAsia" w:hAnsi="Georgia" w:cstheme="majorBidi"/>
      <w:b/>
      <w:bCs/>
      <w:caps/>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Heading 3 Char Char1 Char"/>
    <w:basedOn w:val="DefaultParagraphFont"/>
    <w:link w:val="Heading3"/>
    <w:uiPriority w:val="3"/>
    <w:rsid w:val="00F26C4C"/>
    <w:rPr>
      <w:rFonts w:ascii="Georgia" w:eastAsiaTheme="majorEastAsia" w:hAnsi="Georgia" w:cstheme="majorBidi"/>
      <w:b/>
      <w:bCs/>
      <w:caps/>
      <w:sz w:val="32"/>
      <w:u w:val="single"/>
    </w:rPr>
  </w:style>
  <w:style w:type="character" w:customStyle="1" w:styleId="Heading4Char">
    <w:name w:val="Heading 4 Char"/>
    <w:aliases w:val="Tag Char,Big card Char,Normal Tag Char,body Char,small text Char,heading 2 Char, Ch Char,Heading 2 Char2 Char Char,Heading 2 Char1 Char Char Char,Ch Char,tag Char,No Spacing2111 Char,No Spacing1 Char,No Spacing11 Char,tags Char,Tag1 Char"/>
    <w:basedOn w:val="DefaultParagraphFont"/>
    <w:link w:val="Heading4"/>
    <w:uiPriority w:val="4"/>
    <w:rsid w:val="00F26C4C"/>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F26C4C"/>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F26C4C"/>
    <w:rPr>
      <w:b/>
      <w:bCs/>
      <w:sz w:val="22"/>
      <w:u w:val="none"/>
    </w:rPr>
  </w:style>
  <w:style w:type="character" w:customStyle="1" w:styleId="StyleUnderline">
    <w:name w:val="Style Underline"/>
    <w:aliases w:val="Intense Emphasis,Underline,Style Bold Underline,apple-style-span + 6 pt,Bold,Kern at 16 pt,Intense Emphasis1,Intense Emphasis2,Intense Emphasis11,Intense Emphasis111,HHeading 3 + 12 pt,Style,ci,c,Intense Emphasis3,Intense Emphasis1111,Bo"/>
    <w:basedOn w:val="DefaultParagraphFont"/>
    <w:uiPriority w:val="6"/>
    <w:qFormat/>
    <w:rsid w:val="00F26C4C"/>
    <w:rPr>
      <w:b w:val="0"/>
      <w:bCs/>
      <w:sz w:val="22"/>
      <w:u w:val="single"/>
    </w:rPr>
  </w:style>
  <w:style w:type="character" w:styleId="Hyperlink">
    <w:name w:val="Hyperlink"/>
    <w:basedOn w:val="DefaultParagraphFont"/>
    <w:uiPriority w:val="99"/>
    <w:rsid w:val="00F26C4C"/>
    <w:rPr>
      <w:color w:val="auto"/>
      <w:u w:val="none"/>
    </w:rPr>
  </w:style>
  <w:style w:type="character" w:styleId="FollowedHyperlink">
    <w:name w:val="FollowedHyperlink"/>
    <w:basedOn w:val="DefaultParagraphFont"/>
    <w:uiPriority w:val="99"/>
    <w:semiHidden/>
    <w:rsid w:val="00F26C4C"/>
    <w:rPr>
      <w:color w:val="auto"/>
      <w:u w:val="none"/>
    </w:rPr>
  </w:style>
  <w:style w:type="paragraph" w:customStyle="1" w:styleId="textbold">
    <w:name w:val="text bold"/>
    <w:basedOn w:val="Normal"/>
    <w:link w:val="Emphasis"/>
    <w:uiPriority w:val="7"/>
    <w:qFormat/>
    <w:rsid w:val="00A71CED"/>
    <w:pPr>
      <w:ind w:left="720"/>
      <w:jc w:val="both"/>
    </w:pPr>
    <w:rPr>
      <w:b/>
      <w:iCs/>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
    <w:basedOn w:val="DefaultParagraphFont"/>
    <w:uiPriority w:val="5"/>
    <w:qFormat/>
    <w:rsid w:val="00A71CED"/>
    <w:rPr>
      <w:b/>
      <w:bCs/>
      <w:strike w:val="0"/>
      <w:dstrike w:val="0"/>
      <w:sz w:val="26"/>
      <w:u w:val="none"/>
      <w:effect w:val="none"/>
    </w:rPr>
  </w:style>
  <w:style w:type="paragraph" w:customStyle="1" w:styleId="CardIndented">
    <w:name w:val="Card (Indented)"/>
    <w:basedOn w:val="Normal"/>
    <w:qFormat/>
    <w:rsid w:val="00FD193F"/>
    <w:pPr>
      <w:ind w:left="288"/>
    </w:pPr>
  </w:style>
  <w:style w:type="character" w:customStyle="1" w:styleId="apple-converted-space">
    <w:name w:val="apple-converted-space"/>
    <w:rsid w:val="00FD193F"/>
    <w:rPr>
      <w:rFonts w:cs="Times New Roman"/>
    </w:rPr>
  </w:style>
  <w:style w:type="character" w:customStyle="1" w:styleId="StyleBold">
    <w:name w:val="Style Bold"/>
    <w:basedOn w:val="DefaultParagraphFont"/>
    <w:uiPriority w:val="9"/>
    <w:semiHidden/>
    <w:rsid w:val="00F26C4C"/>
    <w:rPr>
      <w:b/>
      <w:bCs/>
    </w:rPr>
  </w:style>
  <w:style w:type="paragraph" w:styleId="Header">
    <w:name w:val="header"/>
    <w:basedOn w:val="Normal"/>
    <w:link w:val="HeaderChar"/>
    <w:uiPriority w:val="99"/>
    <w:semiHidden/>
    <w:rsid w:val="00F26C4C"/>
    <w:pPr>
      <w:tabs>
        <w:tab w:val="center" w:pos="4680"/>
        <w:tab w:val="right" w:pos="9360"/>
      </w:tabs>
    </w:pPr>
  </w:style>
  <w:style w:type="character" w:customStyle="1" w:styleId="HeaderChar">
    <w:name w:val="Header Char"/>
    <w:basedOn w:val="DefaultParagraphFont"/>
    <w:link w:val="Header"/>
    <w:uiPriority w:val="99"/>
    <w:semiHidden/>
    <w:rsid w:val="00F26C4C"/>
    <w:rPr>
      <w:rFonts w:ascii="Georgia" w:hAnsi="Georgia" w:cs="Calibri"/>
    </w:rPr>
  </w:style>
  <w:style w:type="paragraph" w:styleId="Footer">
    <w:name w:val="footer"/>
    <w:basedOn w:val="Normal"/>
    <w:link w:val="FooterChar"/>
    <w:uiPriority w:val="99"/>
    <w:semiHidden/>
    <w:rsid w:val="00F26C4C"/>
    <w:pPr>
      <w:tabs>
        <w:tab w:val="center" w:pos="4680"/>
        <w:tab w:val="right" w:pos="9360"/>
      </w:tabs>
    </w:pPr>
  </w:style>
  <w:style w:type="character" w:customStyle="1" w:styleId="FooterChar">
    <w:name w:val="Footer Char"/>
    <w:basedOn w:val="DefaultParagraphFont"/>
    <w:link w:val="Footer"/>
    <w:uiPriority w:val="99"/>
    <w:semiHidden/>
    <w:rsid w:val="00F26C4C"/>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ity_University_of_New_York" TargetMode="External"/><Relationship Id="rId3" Type="http://schemas.openxmlformats.org/officeDocument/2006/relationships/styles" Target="styles.xml"/><Relationship Id="rId7" Type="http://schemas.openxmlformats.org/officeDocument/2006/relationships/hyperlink" Target="http://courses.ucsd.edu/nbryson/Graduate%20Readings/BatailleLeftFascism.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City_University_of_New_Yor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ourses.ucsd.edu/nbryson/Graduate%20Readings/BatailleLeftFascism.pdf" TargetMode="External"/><Relationship Id="rId4" Type="http://schemas.openxmlformats.org/officeDocument/2006/relationships/settings" Target="settings.xml"/><Relationship Id="rId9" Type="http://schemas.openxmlformats.org/officeDocument/2006/relationships/hyperlink" Target="http://courses.ucsd.edu/nbryson/Graduate%20Readings/BatailleLeftFasci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74F5-8830-404D-930E-DFAC24C0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Pages>
  <Words>5400</Words>
  <Characters>30782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5.1.1</cp:keywords>
  <dc:description/>
  <cp:lastModifiedBy>Kevin Hirn</cp:lastModifiedBy>
  <cp:revision>2</cp:revision>
  <dcterms:created xsi:type="dcterms:W3CDTF">2016-06-28T16:00:00Z</dcterms:created>
  <dcterms:modified xsi:type="dcterms:W3CDTF">2016-06-28T16:00:00Z</dcterms:modified>
</cp:coreProperties>
</file>