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2B6AE4" w14:textId="529D983D" w:rsidR="00A1050D" w:rsidRDefault="00A1050D" w:rsidP="00EC4DB9">
      <w:pPr>
        <w:pStyle w:val="Heading2"/>
        <w:rPr>
          <w:rFonts w:asciiTheme="majorHAnsi" w:hAnsiTheme="majorHAnsi"/>
        </w:rPr>
      </w:pPr>
      <w:r>
        <w:rPr>
          <w:rFonts w:asciiTheme="majorHAnsi" w:hAnsiTheme="majorHAnsi"/>
        </w:rPr>
        <w:t>Notes</w:t>
      </w:r>
    </w:p>
    <w:p w14:paraId="40B09DAC" w14:textId="02E64451" w:rsidR="00A1050D" w:rsidRPr="00A1050D" w:rsidRDefault="00A1050D" w:rsidP="00A1050D">
      <w:r>
        <w:t>???</w:t>
      </w:r>
    </w:p>
    <w:p w14:paraId="34E3D036" w14:textId="77777777" w:rsidR="00E42E4C" w:rsidRPr="0015475A" w:rsidRDefault="00EC4DB9" w:rsidP="00EC4DB9">
      <w:pPr>
        <w:pStyle w:val="Heading2"/>
        <w:rPr>
          <w:rFonts w:asciiTheme="majorHAnsi" w:hAnsiTheme="majorHAnsi"/>
        </w:rPr>
      </w:pPr>
      <w:r w:rsidRPr="0015475A">
        <w:rPr>
          <w:rFonts w:asciiTheme="majorHAnsi" w:hAnsiTheme="majorHAnsi"/>
        </w:rPr>
        <w:t>1AC – Harmony</w:t>
      </w:r>
    </w:p>
    <w:p w14:paraId="4072E260" w14:textId="784075D9" w:rsidR="00141389" w:rsidRPr="0015475A" w:rsidRDefault="00141389" w:rsidP="00141389">
      <w:pPr>
        <w:pStyle w:val="Heading3"/>
        <w:rPr>
          <w:rFonts w:asciiTheme="majorHAnsi" w:hAnsiTheme="majorHAnsi"/>
        </w:rPr>
      </w:pPr>
      <w:r w:rsidRPr="0015475A">
        <w:rPr>
          <w:rFonts w:asciiTheme="majorHAnsi" w:hAnsiTheme="majorHAnsi"/>
        </w:rPr>
        <w:t>Contention 1 Is The Harms</w:t>
      </w:r>
    </w:p>
    <w:p w14:paraId="279F6C26" w14:textId="77777777" w:rsidR="00141389" w:rsidRPr="0015475A" w:rsidRDefault="00141389" w:rsidP="00141389">
      <w:pPr>
        <w:pStyle w:val="Heading4"/>
        <w:rPr>
          <w:rFonts w:asciiTheme="majorHAnsi" w:hAnsiTheme="majorHAnsi"/>
        </w:rPr>
      </w:pPr>
      <w:r w:rsidRPr="0015475A">
        <w:rPr>
          <w:rFonts w:asciiTheme="majorHAnsi" w:hAnsiTheme="majorHAnsi"/>
        </w:rPr>
        <w:t>When I speak of time, the fact is it is not yet,</w:t>
      </w:r>
    </w:p>
    <w:p w14:paraId="2A04A2B5" w14:textId="77777777" w:rsidR="00141389" w:rsidRPr="0015475A" w:rsidRDefault="00141389" w:rsidP="00141389">
      <w:pPr>
        <w:pStyle w:val="Heading4"/>
        <w:rPr>
          <w:rFonts w:asciiTheme="majorHAnsi" w:hAnsiTheme="majorHAnsi"/>
        </w:rPr>
      </w:pPr>
      <w:r w:rsidRPr="0015475A">
        <w:rPr>
          <w:rFonts w:asciiTheme="majorHAnsi" w:hAnsiTheme="majorHAnsi"/>
        </w:rPr>
        <w:t xml:space="preserve">When I speak of a place, the fact is it has disappeared, </w:t>
      </w:r>
    </w:p>
    <w:p w14:paraId="0EE2B660" w14:textId="77777777" w:rsidR="00141389" w:rsidRPr="0015475A" w:rsidRDefault="00141389" w:rsidP="00141389">
      <w:pPr>
        <w:pStyle w:val="Heading4"/>
        <w:rPr>
          <w:rFonts w:asciiTheme="majorHAnsi" w:hAnsiTheme="majorHAnsi"/>
        </w:rPr>
      </w:pPr>
      <w:r w:rsidRPr="0015475A">
        <w:rPr>
          <w:rFonts w:asciiTheme="majorHAnsi" w:hAnsiTheme="majorHAnsi"/>
        </w:rPr>
        <w:t>When I speak of a man, the fact is he’s already dead,</w:t>
      </w:r>
    </w:p>
    <w:p w14:paraId="2A7B3254" w14:textId="77777777" w:rsidR="00141389" w:rsidRPr="0015475A" w:rsidRDefault="00141389" w:rsidP="00141389">
      <w:pPr>
        <w:pStyle w:val="Heading4"/>
        <w:rPr>
          <w:rFonts w:asciiTheme="majorHAnsi" w:hAnsiTheme="majorHAnsi"/>
        </w:rPr>
      </w:pPr>
      <w:r w:rsidRPr="0015475A">
        <w:rPr>
          <w:rFonts w:asciiTheme="majorHAnsi" w:hAnsiTheme="majorHAnsi"/>
        </w:rPr>
        <w:t>When I speak of time, the fact is it already is no more.</w:t>
      </w:r>
      <w:r w:rsidRPr="0015475A">
        <w:rPr>
          <w:rStyle w:val="FootnoteReference"/>
          <w:rFonts w:asciiTheme="majorHAnsi" w:hAnsiTheme="majorHAnsi"/>
        </w:rPr>
        <w:footnoteReference w:id="1"/>
      </w:r>
    </w:p>
    <w:p w14:paraId="126349FB" w14:textId="77777777" w:rsidR="00141389" w:rsidRPr="0015475A" w:rsidRDefault="00141389" w:rsidP="00141389">
      <w:pPr>
        <w:rPr>
          <w:rFonts w:asciiTheme="majorHAnsi" w:hAnsiTheme="majorHAnsi"/>
        </w:rPr>
      </w:pPr>
    </w:p>
    <w:p w14:paraId="55EFEE7D" w14:textId="078C0205" w:rsidR="00141389" w:rsidRPr="0015475A" w:rsidRDefault="00141389" w:rsidP="00141389">
      <w:pPr>
        <w:pStyle w:val="Heading3"/>
        <w:rPr>
          <w:rFonts w:asciiTheme="majorHAnsi" w:hAnsiTheme="majorHAnsi"/>
        </w:rPr>
      </w:pPr>
      <w:r w:rsidRPr="0015475A">
        <w:rPr>
          <w:rFonts w:asciiTheme="majorHAnsi" w:hAnsiTheme="majorHAnsi"/>
        </w:rPr>
        <w:t>Contention 2 Is Contention 3, Contention 3 Is Even More Solvency</w:t>
      </w:r>
    </w:p>
    <w:p w14:paraId="2C0C64C4" w14:textId="77777777" w:rsidR="00E13C32" w:rsidRDefault="00EC4DB9" w:rsidP="00EC4DB9">
      <w:pPr>
        <w:pStyle w:val="Heading4"/>
        <w:rPr>
          <w:rFonts w:asciiTheme="majorHAnsi" w:hAnsiTheme="majorHAnsi"/>
        </w:rPr>
      </w:pPr>
      <w:r w:rsidRPr="0015475A">
        <w:rPr>
          <w:rFonts w:asciiTheme="majorHAnsi" w:hAnsiTheme="majorHAnsi"/>
        </w:rPr>
        <w:t xml:space="preserve">2010: A life at ease </w:t>
      </w:r>
    </w:p>
    <w:p w14:paraId="136DED1C" w14:textId="728290DC" w:rsidR="00141389" w:rsidRPr="0015475A" w:rsidRDefault="00EC4DB9" w:rsidP="00EC4DB9">
      <w:pPr>
        <w:pStyle w:val="Heading4"/>
        <w:rPr>
          <w:rFonts w:asciiTheme="majorHAnsi" w:hAnsiTheme="majorHAnsi"/>
        </w:rPr>
      </w:pPr>
      <w:r w:rsidRPr="0015475A">
        <w:rPr>
          <w:rFonts w:asciiTheme="majorHAnsi" w:hAnsiTheme="majorHAnsi"/>
        </w:rPr>
        <w:t xml:space="preserve">A peaceful and stable job </w:t>
      </w:r>
    </w:p>
    <w:p w14:paraId="305DC328" w14:textId="77777777" w:rsidR="00141389" w:rsidRPr="0015475A" w:rsidRDefault="00EC4DB9" w:rsidP="00EC4DB9">
      <w:pPr>
        <w:pStyle w:val="Heading4"/>
        <w:rPr>
          <w:rFonts w:asciiTheme="majorHAnsi" w:hAnsiTheme="majorHAnsi"/>
        </w:rPr>
      </w:pPr>
      <w:r w:rsidRPr="0015475A">
        <w:rPr>
          <w:rFonts w:asciiTheme="majorHAnsi" w:hAnsiTheme="majorHAnsi"/>
        </w:rPr>
        <w:t>Wishing the great motherland is increasingly thriving and prosperous</w:t>
      </w:r>
    </w:p>
    <w:p w14:paraId="22B76DE7" w14:textId="6AD8355B" w:rsidR="00EC4DB9" w:rsidRPr="0015475A" w:rsidRDefault="00EC4DB9" w:rsidP="00EC4DB9">
      <w:pPr>
        <w:pStyle w:val="Heading4"/>
        <w:rPr>
          <w:rFonts w:asciiTheme="majorHAnsi" w:hAnsiTheme="majorHAnsi"/>
        </w:rPr>
      </w:pPr>
      <w:r w:rsidRPr="0015475A">
        <w:rPr>
          <w:rFonts w:asciiTheme="majorHAnsi" w:hAnsiTheme="majorHAnsi"/>
        </w:rPr>
        <w:t xml:space="preserve">My family is increasingly harmonious and happy </w:t>
      </w:r>
    </w:p>
    <w:p w14:paraId="0383DA86" w14:textId="7AD3B870" w:rsidR="00141389" w:rsidRPr="0015475A" w:rsidRDefault="00141389" w:rsidP="00141389">
      <w:pPr>
        <w:pStyle w:val="Heading4"/>
        <w:rPr>
          <w:rFonts w:asciiTheme="majorHAnsi" w:hAnsiTheme="majorHAnsi"/>
        </w:rPr>
      </w:pPr>
      <w:r w:rsidRPr="0015475A">
        <w:rPr>
          <w:rFonts w:asciiTheme="majorHAnsi" w:hAnsiTheme="majorHAnsi"/>
        </w:rPr>
        <w:t>Fitter / Happier / More Productive…</w:t>
      </w:r>
    </w:p>
    <w:p w14:paraId="275790A2" w14:textId="77777777" w:rsidR="00141389" w:rsidRPr="0015475A" w:rsidRDefault="00EC4DB9" w:rsidP="00EC4DB9">
      <w:pPr>
        <w:pStyle w:val="Heading4"/>
        <w:rPr>
          <w:rFonts w:asciiTheme="majorHAnsi" w:hAnsiTheme="majorHAnsi"/>
        </w:rPr>
      </w:pPr>
      <w:r w:rsidRPr="0015475A">
        <w:rPr>
          <w:rFonts w:asciiTheme="majorHAnsi" w:hAnsiTheme="majorHAnsi"/>
        </w:rPr>
        <w:t xml:space="preserve">2049: There is no war in any corner of the world </w:t>
      </w:r>
    </w:p>
    <w:p w14:paraId="6FDC315B" w14:textId="77777777" w:rsidR="00141389" w:rsidRPr="0015475A" w:rsidRDefault="00EC4DB9" w:rsidP="00EC4DB9">
      <w:pPr>
        <w:pStyle w:val="Heading4"/>
        <w:rPr>
          <w:rFonts w:asciiTheme="majorHAnsi" w:hAnsiTheme="majorHAnsi"/>
        </w:rPr>
      </w:pPr>
      <w:r w:rsidRPr="0015475A">
        <w:rPr>
          <w:rFonts w:asciiTheme="majorHAnsi" w:hAnsiTheme="majorHAnsi"/>
        </w:rPr>
        <w:t xml:space="preserve">There is no discrimination </w:t>
      </w:r>
    </w:p>
    <w:p w14:paraId="71FFF8ED" w14:textId="7FEA8C14" w:rsidR="00EC4DB9" w:rsidRPr="0015475A" w:rsidRDefault="00EC4DB9" w:rsidP="00EC4DB9">
      <w:pPr>
        <w:pStyle w:val="Heading4"/>
        <w:rPr>
          <w:rFonts w:asciiTheme="majorHAnsi" w:hAnsiTheme="majorHAnsi"/>
        </w:rPr>
      </w:pPr>
      <w:r w:rsidRPr="0015475A">
        <w:rPr>
          <w:rFonts w:asciiTheme="majorHAnsi" w:hAnsiTheme="majorHAnsi"/>
        </w:rPr>
        <w:t>Peaceful getting along and also wish that when we reach that time people from every corner of the world can all profoundly understand China</w:t>
      </w:r>
      <w:r w:rsidR="008F0104">
        <w:rPr>
          <w:rFonts w:asciiTheme="majorHAnsi" w:hAnsiTheme="majorHAnsi"/>
        </w:rPr>
        <w:t xml:space="preserve">. </w:t>
      </w:r>
    </w:p>
    <w:p w14:paraId="20240984" w14:textId="29C2A51A" w:rsidR="00217F0B" w:rsidRPr="0015475A" w:rsidRDefault="00217F0B" w:rsidP="00217F0B">
      <w:pPr>
        <w:pStyle w:val="Heading4"/>
        <w:rPr>
          <w:rFonts w:asciiTheme="majorHAnsi" w:hAnsiTheme="majorHAnsi"/>
        </w:rPr>
      </w:pPr>
      <w:r w:rsidRPr="0015475A">
        <w:rPr>
          <w:rFonts w:asciiTheme="majorHAnsi" w:hAnsiTheme="majorHAnsi"/>
        </w:rPr>
        <w:t xml:space="preserve">And so China </w:t>
      </w:r>
      <w:r w:rsidR="008F0104">
        <w:rPr>
          <w:rFonts w:asciiTheme="majorHAnsi" w:hAnsiTheme="majorHAnsi"/>
        </w:rPr>
        <w:t xml:space="preserve">disappears, no longer distinct from the white noise of hyperreal existence. </w:t>
      </w:r>
    </w:p>
    <w:p w14:paraId="03FD9D47" w14:textId="6522D26F" w:rsidR="00EC4DB9" w:rsidRPr="0015475A" w:rsidRDefault="00EC4DB9" w:rsidP="00EC4DB9">
      <w:pPr>
        <w:pStyle w:val="Heading4"/>
        <w:rPr>
          <w:rFonts w:asciiTheme="majorHAnsi" w:hAnsiTheme="majorHAnsi"/>
          <w:lang w:eastAsia="zh-CN"/>
        </w:rPr>
      </w:pPr>
      <w:r w:rsidRPr="0015475A">
        <w:rPr>
          <w:rFonts w:asciiTheme="majorHAnsi" w:hAnsiTheme="majorHAnsi"/>
        </w:rPr>
        <w:t>Welcome to the</w:t>
      </w:r>
      <w:r w:rsidR="00141389" w:rsidRPr="0015475A">
        <w:rPr>
          <w:rFonts w:asciiTheme="majorHAnsi" w:hAnsiTheme="majorHAnsi"/>
        </w:rPr>
        <w:t xml:space="preserve"> 2010 Chinese Expo in Shanghai</w:t>
      </w:r>
      <w:r w:rsidRPr="0015475A">
        <w:rPr>
          <w:rFonts w:asciiTheme="majorHAnsi" w:hAnsiTheme="majorHAnsi"/>
        </w:rPr>
        <w:t xml:space="preserve">, signifying its status as the “next great world city.” Spanning over 5.28 square kilometers with 246 countries all situated in a unit-based spatial imaginary, the Expo was officially articulated as an extension of China’s “harmonious world” that seeks to integrate all nations into a holistic celestial order of one-worldness based on the logic of </w:t>
      </w:r>
      <w:r w:rsidRPr="0015475A">
        <w:rPr>
          <w:rFonts w:asciiTheme="majorHAnsi" w:hAnsiTheme="majorHAnsi"/>
          <w:lang w:eastAsia="zh-CN"/>
        </w:rPr>
        <w:t>天下</w:t>
      </w:r>
      <w:r w:rsidRPr="0015475A">
        <w:rPr>
          <w:rFonts w:asciiTheme="majorHAnsi" w:hAnsiTheme="majorHAnsi"/>
          <w:lang w:eastAsia="zh-CN"/>
        </w:rPr>
        <w:t>(Tiānxià) or ‘All-under-heaven’ - the World Fair was thus read as a symbol of Chinese rising greatness, classifying both time and space to restore its place as the origin of civilization</w:t>
      </w:r>
      <w:r w:rsidR="00141389" w:rsidRPr="0015475A">
        <w:rPr>
          <w:rFonts w:asciiTheme="majorHAnsi" w:hAnsiTheme="majorHAnsi"/>
          <w:lang w:eastAsia="zh-CN"/>
        </w:rPr>
        <w:t>.</w:t>
      </w:r>
      <w:r w:rsidR="00FC31AF" w:rsidRPr="0015475A">
        <w:rPr>
          <w:rFonts w:asciiTheme="majorHAnsi" w:hAnsiTheme="majorHAnsi"/>
          <w:lang w:eastAsia="zh-CN"/>
        </w:rPr>
        <w:t xml:space="preserve"> Finally we achieve our dream: we live in the Hell of the Same, a cybernetic landscape of depravity with no meaning. </w:t>
      </w:r>
      <w:r w:rsidR="004D7F46">
        <w:rPr>
          <w:rFonts w:asciiTheme="majorHAnsi" w:hAnsiTheme="majorHAnsi"/>
          <w:lang w:eastAsia="zh-CN"/>
        </w:rPr>
        <w:t>China disappears…</w:t>
      </w:r>
    </w:p>
    <w:p w14:paraId="338765F7" w14:textId="77777777" w:rsidR="00EC4DB9" w:rsidRPr="0015475A" w:rsidRDefault="00EC4DB9" w:rsidP="00EC4DB9">
      <w:pPr>
        <w:rPr>
          <w:rStyle w:val="Style13ptBold"/>
          <w:rFonts w:asciiTheme="majorHAnsi" w:hAnsiTheme="majorHAnsi"/>
        </w:rPr>
      </w:pPr>
      <w:r w:rsidRPr="0015475A">
        <w:rPr>
          <w:rStyle w:val="Style13ptBold"/>
          <w:rFonts w:asciiTheme="majorHAnsi" w:hAnsiTheme="majorHAnsi"/>
        </w:rPr>
        <w:t>Nordin 12</w:t>
      </w:r>
    </w:p>
    <w:p w14:paraId="6C5F7EE8" w14:textId="77777777" w:rsidR="00EC4DB9" w:rsidRPr="0015475A" w:rsidRDefault="00EC4DB9" w:rsidP="00EC4DB9">
      <w:pPr>
        <w:rPr>
          <w:rFonts w:asciiTheme="majorHAnsi" w:hAnsiTheme="majorHAnsi"/>
        </w:rPr>
      </w:pPr>
      <w:r w:rsidRPr="0015475A">
        <w:rPr>
          <w:rFonts w:asciiTheme="majorHAnsi" w:hAnsiTheme="majorHAnsi"/>
        </w:rPr>
        <w:t xml:space="preserve">(Astrid H.M. Nordin [Lecturer in the Department of Politics, Philosophy and Religion at Lancaster University], “Time, Space and Multiplicity in China’s Harmonious World”, 2012, The University of Manchester Library, </w:t>
      </w:r>
      <w:hyperlink r:id="rId9" w:history="1">
        <w:r w:rsidRPr="0015475A">
          <w:rPr>
            <w:rStyle w:val="Hyperlink"/>
            <w:rFonts w:asciiTheme="majorHAnsi" w:hAnsiTheme="majorHAnsi"/>
          </w:rPr>
          <w:t>https://www.escholar.manchester.ac.uk/uk-ac-man-scw:186417</w:t>
        </w:r>
      </w:hyperlink>
      <w:r w:rsidRPr="0015475A">
        <w:rPr>
          <w:rFonts w:asciiTheme="majorHAnsi" w:hAnsiTheme="majorHAnsi"/>
        </w:rPr>
        <w:t>, pages 135-149)</w:t>
      </w:r>
    </w:p>
    <w:p w14:paraId="269483BE" w14:textId="77777777" w:rsidR="00EC4DB9" w:rsidRPr="0015475A" w:rsidRDefault="00EC4DB9" w:rsidP="00EC4DB9">
      <w:pPr>
        <w:rPr>
          <w:rFonts w:asciiTheme="majorHAnsi" w:hAnsiTheme="majorHAnsi"/>
          <w:sz w:val="10"/>
        </w:rPr>
      </w:pPr>
      <w:r w:rsidRPr="0015475A">
        <w:rPr>
          <w:rFonts w:asciiTheme="majorHAnsi" w:hAnsiTheme="majorHAnsi"/>
          <w:sz w:val="10"/>
        </w:rPr>
        <w:t xml:space="preserve">We have seen how </w:t>
      </w:r>
      <w:r w:rsidRPr="0015475A">
        <w:rPr>
          <w:rStyle w:val="StyleUnderline"/>
          <w:rFonts w:asciiTheme="majorHAnsi" w:hAnsiTheme="majorHAnsi"/>
          <w:highlight w:val="yellow"/>
        </w:rPr>
        <w:t>China’s rise is</w:t>
      </w:r>
      <w:r w:rsidRPr="0015475A">
        <w:rPr>
          <w:rStyle w:val="StyleUnderline"/>
          <w:rFonts w:asciiTheme="majorHAnsi" w:hAnsiTheme="majorHAnsi"/>
        </w:rPr>
        <w:t xml:space="preserve"> commonly described </w:t>
      </w:r>
      <w:r w:rsidRPr="0015475A">
        <w:rPr>
          <w:rStyle w:val="StyleUnderline"/>
          <w:rFonts w:asciiTheme="majorHAnsi" w:hAnsiTheme="majorHAnsi"/>
          <w:highlight w:val="yellow"/>
        </w:rPr>
        <w:t>in terms of inevitable destiny because of history</w:t>
      </w:r>
      <w:r w:rsidRPr="0015475A">
        <w:rPr>
          <w:rStyle w:val="StyleUnderline"/>
          <w:rFonts w:asciiTheme="majorHAnsi" w:hAnsiTheme="majorHAnsi"/>
        </w:rPr>
        <w:t>.</w:t>
      </w:r>
      <w:r w:rsidRPr="0015475A">
        <w:rPr>
          <w:rFonts w:asciiTheme="majorHAnsi" w:hAnsiTheme="majorHAnsi"/>
          <w:sz w:val="10"/>
        </w:rPr>
        <w:t xml:space="preserve"> Meanwhile, </w:t>
      </w:r>
      <w:r w:rsidRPr="0015475A">
        <w:rPr>
          <w:rStyle w:val="StyleUnderline"/>
          <w:rFonts w:asciiTheme="majorHAnsi" w:hAnsiTheme="majorHAnsi"/>
        </w:rPr>
        <w:t>the PRC leadership is strictly managing the imagined form and significance of such a rise</w:t>
      </w:r>
      <w:r w:rsidRPr="0015475A">
        <w:rPr>
          <w:rFonts w:asciiTheme="majorHAnsi" w:hAnsiTheme="majorHAnsi"/>
          <w:sz w:val="10"/>
        </w:rPr>
        <w:t xml:space="preserve">. Since 2008 </w:t>
      </w:r>
      <w:r w:rsidRPr="0015475A">
        <w:rPr>
          <w:rStyle w:val="StyleUnderline"/>
          <w:rFonts w:asciiTheme="majorHAnsi" w:hAnsiTheme="majorHAnsi"/>
        </w:rPr>
        <w:t xml:space="preserve">China has placed new focus on </w:t>
      </w:r>
      <w:r w:rsidRPr="0015475A">
        <w:rPr>
          <w:rStyle w:val="StyleUnderline"/>
          <w:rFonts w:asciiTheme="majorHAnsi" w:hAnsiTheme="majorHAnsi"/>
          <w:highlight w:val="yellow"/>
        </w:rPr>
        <w:t>using mega events to shape</w:t>
      </w:r>
      <w:r w:rsidRPr="0015475A">
        <w:rPr>
          <w:rStyle w:val="StyleUnderline"/>
          <w:rFonts w:asciiTheme="majorHAnsi" w:hAnsiTheme="majorHAnsi"/>
        </w:rPr>
        <w:t xml:space="preserve"> the </w:t>
      </w:r>
      <w:r w:rsidRPr="0015475A">
        <w:rPr>
          <w:rStyle w:val="StyleUnderline"/>
          <w:rFonts w:asciiTheme="majorHAnsi" w:hAnsiTheme="majorHAnsi"/>
          <w:highlight w:val="yellow"/>
        </w:rPr>
        <w:t>expectations</w:t>
      </w:r>
      <w:r w:rsidRPr="0015475A">
        <w:rPr>
          <w:rStyle w:val="StyleUnderline"/>
          <w:rFonts w:asciiTheme="majorHAnsi" w:hAnsiTheme="majorHAnsi"/>
        </w:rPr>
        <w:t xml:space="preserve"> of domestic and international audiences, and thus to shape the future.</w:t>
      </w:r>
      <w:r w:rsidRPr="0015475A">
        <w:rPr>
          <w:rFonts w:asciiTheme="majorHAnsi" w:hAnsiTheme="majorHAnsi"/>
          <w:sz w:val="10"/>
        </w:rPr>
        <w:t xml:space="preserve"> Such mega events included </w:t>
      </w:r>
      <w:r w:rsidRPr="0015475A">
        <w:rPr>
          <w:rStyle w:val="StyleUnderline"/>
          <w:rFonts w:asciiTheme="majorHAnsi" w:hAnsiTheme="majorHAnsi"/>
        </w:rPr>
        <w:t xml:space="preserve">the 2008 Olympic games, the 2009 60th anniversary of the founding of the PRC, as well as Expo 2010 Shanghai China. </w:t>
      </w:r>
      <w:r w:rsidRPr="0015475A">
        <w:rPr>
          <w:rStyle w:val="StyleUnderline"/>
          <w:rFonts w:asciiTheme="majorHAnsi" w:hAnsiTheme="majorHAnsi"/>
          <w:highlight w:val="yellow"/>
        </w:rPr>
        <w:t>Expo 2010 was seen as an expression of and tool for the building of harmonious world by Chinese academics</w:t>
      </w:r>
      <w:r w:rsidRPr="0015475A">
        <w:rPr>
          <w:rFonts w:asciiTheme="majorHAnsi" w:hAnsiTheme="majorHAnsi"/>
          <w:sz w:val="10"/>
        </w:rPr>
        <w:t xml:space="preserve"> (for example Zou Keyuan, 2011: 11). Yan Xuetong’s Ancient4 Chinese4Thought4was adorned with an image of the Chinese national pavilion at the Expo on its book cover. </w:t>
      </w:r>
      <w:r w:rsidRPr="0015475A">
        <w:rPr>
          <w:rStyle w:val="StyleUnderline"/>
          <w:rFonts w:asciiTheme="majorHAnsi" w:hAnsiTheme="majorHAnsi"/>
        </w:rPr>
        <w:t xml:space="preserve">The Expo was also </w:t>
      </w:r>
      <w:r w:rsidRPr="0015475A">
        <w:rPr>
          <w:rStyle w:val="StyleUnderline"/>
          <w:rFonts w:asciiTheme="majorHAnsi" w:hAnsiTheme="majorHAnsi"/>
          <w:highlight w:val="yellow"/>
        </w:rPr>
        <w:t>associated with harmony by the party- state</w:t>
      </w:r>
      <w:r w:rsidRPr="0015475A">
        <w:rPr>
          <w:rStyle w:val="StyleUnderline"/>
          <w:rFonts w:asciiTheme="majorHAnsi" w:hAnsiTheme="majorHAnsi"/>
        </w:rPr>
        <w:t xml:space="preserve">. Chinese Premier Wen Jiabao stuck closely to the official articulation of “harmonious world” when he described the Shanghai Expo as: </w:t>
      </w:r>
      <w:r w:rsidRPr="0015475A">
        <w:rPr>
          <w:rStyle w:val="StyleUnderline"/>
          <w:rFonts w:asciiTheme="majorHAnsi" w:hAnsiTheme="majorHAnsi"/>
          <w:highlight w:val="yellow"/>
        </w:rPr>
        <w:t>an encyclopedia lying open on the land and a magnificent painting showcasing the integration and harmony of diverse cultures</w:t>
      </w:r>
      <w:r w:rsidRPr="0015475A">
        <w:rPr>
          <w:rStyle w:val="StyleUnderline"/>
          <w:rFonts w:asciiTheme="majorHAnsi" w:hAnsiTheme="majorHAnsi"/>
        </w:rPr>
        <w:t xml:space="preserve"> … The World Expo is a vivid demonstration of the diversity of human civilizations. The Shanghai Expo has offered a broad stage for inter-cultural exchanges and integration, reminding us that we live in a divers and colorful world </w:t>
      </w:r>
      <w:r w:rsidRPr="0015475A">
        <w:rPr>
          <w:rFonts w:asciiTheme="majorHAnsi" w:hAnsiTheme="majorHAnsi"/>
          <w:sz w:val="10"/>
        </w:rPr>
        <w:t xml:space="preserve">(Wen Jiabao, 2010a). He continued to argue that </w:t>
      </w:r>
      <w:r w:rsidRPr="0015475A">
        <w:rPr>
          <w:rStyle w:val="StyleUnderline"/>
          <w:rFonts w:asciiTheme="majorHAnsi" w:hAnsiTheme="majorHAnsi"/>
        </w:rPr>
        <w:t>the Expo had fully demonstrated harmony to be the common aspiration of mankind, and that the Expo was above national, ethnic and religious boundaries.</w:t>
      </w:r>
      <w:r w:rsidRPr="0015475A">
        <w:rPr>
          <w:rFonts w:asciiTheme="majorHAnsi" w:hAnsiTheme="majorHAnsi"/>
          <w:sz w:val="10"/>
        </w:rPr>
        <w:t xml:space="preserve"> This, to Premier Wen, was why “[i]t is important that countries … work together to build a harmonious world of lasting peace and common prosperity” (Wen Jiabao, 2010a). </w:t>
      </w:r>
      <w:r w:rsidRPr="0015475A">
        <w:rPr>
          <w:rStyle w:val="StyleUnderline"/>
          <w:rFonts w:asciiTheme="majorHAnsi" w:hAnsiTheme="majorHAnsi"/>
        </w:rPr>
        <w:t xml:space="preserve">The Expo was made possible by China’s economic rise, but was also part of establishing the story of such a rise as true, and of narrating a future where China rises to be the benevolent leader of a new harmonious world order. </w:t>
      </w:r>
      <w:r w:rsidRPr="0015475A">
        <w:rPr>
          <w:rFonts w:asciiTheme="majorHAnsi" w:hAnsiTheme="majorHAnsi"/>
          <w:sz w:val="10"/>
        </w:rPr>
        <w:t xml:space="preserve">In this chapter I examine the way ideas of </w:t>
      </w:r>
      <w:r w:rsidRPr="0015475A">
        <w:rPr>
          <w:rStyle w:val="StyleUnderline"/>
          <w:rFonts w:asciiTheme="majorHAnsi" w:hAnsiTheme="majorHAnsi"/>
        </w:rPr>
        <w:t>China’s role as leader of a harmonious world proliferated at Expo 2010.</w:t>
      </w:r>
      <w:r w:rsidRPr="0015475A">
        <w:rPr>
          <w:rFonts w:asciiTheme="majorHAnsi" w:hAnsiTheme="majorHAnsi"/>
          <w:sz w:val="10"/>
        </w:rPr>
        <w:t xml:space="preserve"> I go about this examination in two parts. In the first part I trace the two cosmologies that I outlined in the academic literatures in the previous chapter, “unit- based” and “holistic” spatial imaginaries. I continue to argue, now in the context of Expo 2010, that the two cosmologies are not mutually exclusive. I show how they are deployed at the Expo in ways that reinforce one another by ordering spatial difference through teleological time. The two cosmologies are worked out in conjunction with one another at Expo 2010, in ways that support a particular discourse on China and the world, prescriptive of a particular future where China leads a new harmonious world order. Like some of the academic literatures examined in the previous chapter, </w:t>
      </w:r>
      <w:r w:rsidRPr="0015475A">
        <w:rPr>
          <w:rStyle w:val="StyleUnderline"/>
          <w:rFonts w:asciiTheme="majorHAnsi" w:hAnsiTheme="majorHAnsi"/>
          <w:highlight w:val="yellow"/>
        </w:rPr>
        <w:t>the Expo worldview portrays itself as “from the world” or “from everywhere”, yet insists on “specifically Chinese”</w:t>
      </w:r>
      <w:r w:rsidRPr="0015475A">
        <w:rPr>
          <w:rStyle w:val="StyleUnderline"/>
          <w:rFonts w:asciiTheme="majorHAnsi" w:hAnsiTheme="majorHAnsi"/>
        </w:rPr>
        <w:t xml:space="preserve"> terms and experience, and on the singular China’s Future as the (harmonious) world’s Future. </w:t>
      </w:r>
      <w:r w:rsidRPr="0015475A">
        <w:rPr>
          <w:rStyle w:val="StyleUnderline"/>
          <w:rFonts w:asciiTheme="majorHAnsi" w:hAnsiTheme="majorHAnsi"/>
          <w:highlight w:val="yellow"/>
        </w:rPr>
        <w:t>On this view, there is only one Future, and it does not welcome contestation.</w:t>
      </w:r>
      <w:r w:rsidRPr="0015475A">
        <w:rPr>
          <w:rStyle w:val="StyleUnderline"/>
          <w:rFonts w:asciiTheme="majorHAnsi" w:hAnsiTheme="majorHAnsi"/>
        </w:rPr>
        <w:t xml:space="preserve"> </w:t>
      </w:r>
      <w:r w:rsidRPr="0015475A">
        <w:rPr>
          <w:rFonts w:asciiTheme="majorHAnsi" w:hAnsiTheme="majorHAnsi"/>
          <w:sz w:val="10"/>
        </w:rPr>
        <w:t xml:space="preserve">Having recognised this effect of harmony at the Expo, I argue in the second part that </w:t>
      </w:r>
      <w:r w:rsidRPr="0015475A">
        <w:rPr>
          <w:rStyle w:val="StyleUnderline"/>
          <w:rFonts w:asciiTheme="majorHAnsi" w:hAnsiTheme="majorHAnsi"/>
          <w:highlight w:val="yellow"/>
        </w:rPr>
        <w:t>we need to move beyond the reading of mega events as simple representation and ideology and read it also as simulation and simulacra</w:t>
      </w:r>
      <w:r w:rsidRPr="0015475A">
        <w:rPr>
          <w:rStyle w:val="StyleUnderline"/>
          <w:rFonts w:asciiTheme="majorHAnsi" w:hAnsiTheme="majorHAnsi"/>
        </w:rPr>
        <w:t>. Reading the Chinese world fair as a simulacrum of world order can provide different ways of relating “the West” to its “other country” China.</w:t>
      </w:r>
      <w:r w:rsidRPr="0015475A">
        <w:rPr>
          <w:rFonts w:asciiTheme="majorHAnsi" w:hAnsiTheme="majorHAnsi"/>
          <w:sz w:val="10"/>
        </w:rPr>
        <w:t xml:space="preserve"> I examine this relation through asking what it means to be the fair: </w:t>
      </w:r>
      <w:r w:rsidRPr="0015475A">
        <w:rPr>
          <w:rStyle w:val="StyleUnderline"/>
          <w:rFonts w:asciiTheme="majorHAnsi" w:hAnsiTheme="majorHAnsi"/>
        </w:rPr>
        <w:t xml:space="preserve">Where is the world fair- When is the world fair- Who is the world fair- Reading the world/fair as simulacrum disrupts the fair’s notions of inside and outside, now and then, subject and object to the point where these terms are no longer workable. </w:t>
      </w:r>
      <w:r w:rsidRPr="0015475A">
        <w:rPr>
          <w:rFonts w:asciiTheme="majorHAnsi" w:hAnsiTheme="majorHAnsi"/>
          <w:sz w:val="10"/>
        </w:rPr>
        <w:t xml:space="preserve">What we end up with is not the many turning into the one, with the convergence of others into the self. Instead, what remains is a fragmented plethora of truth, not the unreal but the hyper-real. My reading of Expo 2010 as simulacra examines some of the distinctions implied in the where,4when4and4who4of the world/fair, and shows that we may be better off not taking our distinctions so seriously. THE TWO COSMOLOGIES AND HARMONY AT EXPO 2010 Expo 2010 took place in the tradition of scientific and industrial world fairs following on from the Great4Exhibition4of4Industries4of4All4Nations that was held in London in 1851. </w:t>
      </w:r>
      <w:r w:rsidRPr="0015475A">
        <w:rPr>
          <w:rStyle w:val="StyleUnderline"/>
          <w:rFonts w:asciiTheme="majorHAnsi" w:hAnsiTheme="majorHAnsi"/>
          <w:highlight w:val="yellow"/>
        </w:rPr>
        <w:t>Expo 2010 has been read in China to symbolise the greatness and international significance of China – indeed, it was the largest, most expensive, and most visited of its kind</w:t>
      </w:r>
      <w:r w:rsidRPr="0015475A">
        <w:rPr>
          <w:rFonts w:asciiTheme="majorHAnsi" w:hAnsiTheme="majorHAnsi"/>
          <w:sz w:val="10"/>
        </w:rPr>
        <w:t xml:space="preserve"> (Barboza, 2010; Xinhua, 2010d; 2010e). The 73 million visitors who passed through the Expo in Shanghai during the six months it was officially open as world fair would be even greater if one counted the subsequent visitors attracted to the site’s permanent monuments (the Chinese national pavilion for example has been turned into a permanent museum) and to the online version of Expo 2010, where one’s avatar can stroll through a virtual 3D replica of the site, visit pavilions and partake in numerous exhibitions as well as interact with other visitors. </w:t>
      </w:r>
      <w:r w:rsidRPr="0015475A">
        <w:rPr>
          <w:rStyle w:val="StyleUnderline"/>
          <w:rFonts w:asciiTheme="majorHAnsi" w:hAnsiTheme="majorHAnsi"/>
          <w:highlight w:val="yellow"/>
        </w:rPr>
        <w:t>Unit-based spatial imaginaries are</w:t>
      </w:r>
      <w:r w:rsidRPr="0015475A">
        <w:rPr>
          <w:rStyle w:val="StyleUnderline"/>
          <w:rFonts w:asciiTheme="majorHAnsi" w:hAnsiTheme="majorHAnsi"/>
        </w:rPr>
        <w:t xml:space="preserve"> immediately </w:t>
      </w:r>
      <w:r w:rsidRPr="0015475A">
        <w:rPr>
          <w:rStyle w:val="StyleUnderline"/>
          <w:rFonts w:asciiTheme="majorHAnsi" w:hAnsiTheme="majorHAnsi"/>
          <w:highlight w:val="yellow"/>
        </w:rPr>
        <w:t>obvious at the Expo</w:t>
      </w:r>
      <w:r w:rsidRPr="0015475A">
        <w:rPr>
          <w:rStyle w:val="StyleUnderline"/>
          <w:rFonts w:asciiTheme="majorHAnsi" w:hAnsiTheme="majorHAnsi"/>
        </w:rPr>
        <w:t>. Space at the Expo is typically imagined in a modernist manner as a flat surface upon which humans act, as a “stage” or “platform”. As for the unit-based territorialisation of this surface, the Expo site is organised as an imagined state system, divided into bounded continents of national pavilions.</w:t>
      </w:r>
      <w:r w:rsidRPr="0015475A">
        <w:rPr>
          <w:rFonts w:asciiTheme="majorHAnsi" w:hAnsiTheme="majorHAnsi"/>
          <w:sz w:val="10"/>
        </w:rPr>
        <w:t xml:space="preserve"> At the online Expo, we can take guided tours of pavilions and exhibitions and get a virtual passport in which we can collect visa stamps from the various territories visited. Likewise, at the </w:t>
      </w:r>
      <w:r w:rsidRPr="0015475A">
        <w:rPr>
          <w:rStyle w:val="StyleUnderline"/>
          <w:rFonts w:asciiTheme="majorHAnsi" w:hAnsiTheme="majorHAnsi"/>
        </w:rPr>
        <w:t xml:space="preserve">Expo </w:t>
      </w:r>
      <w:r w:rsidRPr="0015475A">
        <w:rPr>
          <w:rStyle w:val="StyleUnderline"/>
          <w:rFonts w:asciiTheme="majorHAnsi" w:hAnsiTheme="majorHAnsi"/>
          <w:highlight w:val="yellow"/>
        </w:rPr>
        <w:t>visitors</w:t>
      </w:r>
      <w:r w:rsidRPr="0015475A">
        <w:rPr>
          <w:rStyle w:val="StyleUnderline"/>
          <w:rFonts w:asciiTheme="majorHAnsi" w:hAnsiTheme="majorHAnsi"/>
        </w:rPr>
        <w:t xml:space="preserve">, who may never have been abroad and may not own a passport in the outside world, </w:t>
      </w:r>
      <w:r w:rsidRPr="0015475A">
        <w:rPr>
          <w:rStyle w:val="StyleUnderline"/>
          <w:rFonts w:asciiTheme="majorHAnsi" w:hAnsiTheme="majorHAnsi"/>
          <w:highlight w:val="yellow"/>
        </w:rPr>
        <w:t>can get a multitude of visa stamps and “play” at being well-travelled.</w:t>
      </w:r>
      <w:r w:rsidRPr="0015475A">
        <w:rPr>
          <w:rFonts w:asciiTheme="majorHAnsi" w:hAnsiTheme="majorHAnsi"/>
          <w:sz w:val="10"/>
        </w:rPr>
        <w:t xml:space="preserve"> It is an enactment of the world that pretends such international life is readily available and unrestricted. </w:t>
      </w:r>
      <w:r w:rsidRPr="0015475A">
        <w:rPr>
          <w:rStyle w:val="StyleUnderline"/>
          <w:rFonts w:asciiTheme="majorHAnsi" w:hAnsiTheme="majorHAnsi"/>
        </w:rPr>
        <w:t>It draws up borders and barriers in order to let them be crossed, but by no means erased or blurred.</w:t>
      </w:r>
      <w:r w:rsidRPr="0015475A">
        <w:rPr>
          <w:rFonts w:asciiTheme="majorHAnsi" w:hAnsiTheme="majorHAnsi"/>
          <w:sz w:val="10"/>
        </w:rPr>
        <w:t xml:space="preserve"> Through turning visa collection into a game, border controls appear innocent at the same time as their indisputable “natural existence” between states is reinforced. However, it becomes clear that partaking in this game of “open borders” is conditional. At the Expo, I met a young travel guide, who visited the Expo with 60 tourists from Beijing. While her group went into the Pavilion of Future (subtitled “Dream inspires the future”) and had their pretend passports stamped, she waited ticketless outside, stopped at the border because she did not have the right papers. Simultaneously, the “external” nation-state system echoed in citizenship regimes inside the Expo when producing a “real” passport meant one could jump pavilion queues for the pavilion of the country that had issued it. </w:t>
      </w:r>
      <w:r w:rsidRPr="0015475A">
        <w:rPr>
          <w:rStyle w:val="StyleUnderline"/>
          <w:rFonts w:asciiTheme="majorHAnsi" w:hAnsiTheme="majorHAnsi"/>
        </w:rPr>
        <w:t>This way of conceiving of space in terms of bordered units was marked throughout the Expo. China’s own pavilion of regions was no exception, subdivided into regional containers of culture – many even look like boxes with essentialised culture exhibited inside, like the virtual version of the Tibetan pavilion</w:t>
      </w:r>
      <w:r w:rsidRPr="0015475A">
        <w:rPr>
          <w:rFonts w:asciiTheme="majorHAnsi" w:hAnsiTheme="majorHAnsi"/>
          <w:sz w:val="10"/>
        </w:rPr>
        <w:t xml:space="preserve"> below. </w:t>
      </w:r>
      <w:r w:rsidRPr="0015475A">
        <w:rPr>
          <w:rStyle w:val="StyleUnderline"/>
          <w:rFonts w:asciiTheme="majorHAnsi" w:hAnsiTheme="majorHAnsi"/>
        </w:rPr>
        <w:t xml:space="preserve">Although obviously steeped in a unit-based spatial imaginary, these </w:t>
      </w:r>
      <w:r w:rsidRPr="0015475A">
        <w:rPr>
          <w:rStyle w:val="StyleUnderline"/>
          <w:rFonts w:asciiTheme="majorHAnsi" w:hAnsiTheme="majorHAnsi"/>
          <w:highlight w:val="yellow"/>
        </w:rPr>
        <w:t>bounded units are</w:t>
      </w:r>
      <w:r w:rsidRPr="0015475A">
        <w:rPr>
          <w:rStyle w:val="StyleUnderline"/>
          <w:rFonts w:asciiTheme="majorHAnsi" w:hAnsiTheme="majorHAnsi"/>
        </w:rPr>
        <w:t xml:space="preserve"> also </w:t>
      </w:r>
      <w:r w:rsidRPr="0015475A">
        <w:rPr>
          <w:rStyle w:val="StyleUnderline"/>
          <w:rFonts w:asciiTheme="majorHAnsi" w:hAnsiTheme="majorHAnsi"/>
          <w:highlight w:val="yellow"/>
        </w:rPr>
        <w:t>enveloped in the holistic celestial order of one-worldness</w:t>
      </w:r>
      <w:r w:rsidRPr="0015475A">
        <w:rPr>
          <w:rStyle w:val="StyleUnderline"/>
          <w:rFonts w:asciiTheme="majorHAnsi" w:hAnsiTheme="majorHAnsi"/>
        </w:rPr>
        <w:t>. The key terms in holistic imaginaries are the “</w:t>
      </w:r>
      <w:r w:rsidRPr="0015475A">
        <w:rPr>
          <w:rStyle w:val="StyleUnderline"/>
          <w:rFonts w:asciiTheme="majorHAnsi" w:hAnsiTheme="majorHAnsi"/>
          <w:highlight w:val="yellow"/>
        </w:rPr>
        <w:t>all-encompassing</w:t>
      </w:r>
      <w:r w:rsidRPr="0015475A">
        <w:rPr>
          <w:rStyle w:val="StyleUnderline"/>
          <w:rFonts w:asciiTheme="majorHAnsi" w:hAnsiTheme="majorHAnsi"/>
        </w:rPr>
        <w:t xml:space="preserve">” or “all-inclusive”, that with “no outside” or “no exception”, “network”, </w:t>
      </w:r>
      <w:r w:rsidRPr="0015475A">
        <w:rPr>
          <w:rStyle w:val="StyleUnderline"/>
          <w:rFonts w:asciiTheme="majorHAnsi" w:hAnsiTheme="majorHAnsi"/>
          <w:highlight w:val="yellow"/>
        </w:rPr>
        <w:t>and</w:t>
      </w:r>
      <w:r w:rsidRPr="0015475A">
        <w:rPr>
          <w:rStyle w:val="StyleUnderline"/>
          <w:rFonts w:asciiTheme="majorHAnsi" w:hAnsiTheme="majorHAnsi"/>
        </w:rPr>
        <w:t xml:space="preserve"> of course “</w:t>
      </w:r>
      <w:r w:rsidRPr="0015475A">
        <w:rPr>
          <w:rStyle w:val="StyleUnderline"/>
          <w:rFonts w:asciiTheme="majorHAnsi" w:hAnsiTheme="majorHAnsi"/>
          <w:highlight w:val="yellow"/>
        </w:rPr>
        <w:t>Tianxia</w:t>
      </w:r>
      <w:r w:rsidRPr="0015475A">
        <w:rPr>
          <w:rStyle w:val="StyleUnderline"/>
          <w:rFonts w:asciiTheme="majorHAnsi" w:hAnsiTheme="majorHAnsi"/>
        </w:rPr>
        <w:t xml:space="preserve">”. The holistic imagination of </w:t>
      </w:r>
      <w:r w:rsidRPr="0015475A">
        <w:rPr>
          <w:rStyle w:val="StyleUnderline"/>
          <w:rFonts w:asciiTheme="majorHAnsi" w:hAnsiTheme="majorHAnsi"/>
          <w:highlight w:val="yellow"/>
        </w:rPr>
        <w:t>everything as always already connected to everything</w:t>
      </w:r>
      <w:r w:rsidRPr="0015475A">
        <w:rPr>
          <w:rStyle w:val="StyleUnderline"/>
          <w:rFonts w:asciiTheme="majorHAnsi" w:hAnsiTheme="majorHAnsi"/>
        </w:rPr>
        <w:t xml:space="preserve"> else appears in the room in Urbanian4Pavilion themed “Connection”(</w:t>
      </w:r>
      <w:r w:rsidRPr="0015475A">
        <w:rPr>
          <w:rFonts w:asciiTheme="majorHAnsi" w:eastAsia="Microsoft YaHei" w:hAnsiTheme="majorHAnsi" w:cs="Microsoft YaHei"/>
          <w:sz w:val="10"/>
        </w:rPr>
        <w:t>交往</w:t>
      </w:r>
      <w:r w:rsidRPr="0015475A">
        <w:rPr>
          <w:rFonts w:asciiTheme="majorHAnsi" w:hAnsiTheme="majorHAnsi"/>
          <w:sz w:val="10"/>
        </w:rPr>
        <w:t xml:space="preserve">). </w:t>
      </w:r>
      <w:r w:rsidRPr="0015475A">
        <w:rPr>
          <w:rStyle w:val="StyleUnderline"/>
          <w:rFonts w:asciiTheme="majorHAnsi" w:hAnsiTheme="majorHAnsi"/>
        </w:rPr>
        <w:t xml:space="preserve">This room is based on the “scientific theory called six degrees spatial theory”, which states that no two people are separated by more than 6 relationships (Xu Wei, 2010: 27). On the ceiling a film is projected showing selected people’s movements on a map. Portraits of people appear in circles connected by lines to more and more other people/circles until they form a web or network on the round screen, bringing your mind to the Earth and thus the idea that all people of the world are connected (Xu Wei, 2010: 27). </w:t>
      </w:r>
      <w:r w:rsidRPr="0015475A">
        <w:rPr>
          <w:rStyle w:val="StyleUnderline"/>
          <w:rFonts w:asciiTheme="majorHAnsi" w:hAnsiTheme="majorHAnsi"/>
          <w:highlight w:val="yellow"/>
        </w:rPr>
        <w:t>There is no one outside the network.</w:t>
      </w:r>
      <w:r w:rsidRPr="0015475A">
        <w:rPr>
          <w:rStyle w:val="StyleUnderline"/>
          <w:rFonts w:asciiTheme="majorHAnsi" w:hAnsiTheme="majorHAnsi"/>
        </w:rPr>
        <w:t xml:space="preserve"> Moreover, this claim is backed up by science, and thus requires no further explanation. </w:t>
      </w:r>
      <w:r w:rsidRPr="0015475A">
        <w:rPr>
          <w:rFonts w:asciiTheme="majorHAnsi" w:hAnsiTheme="majorHAnsi"/>
          <w:sz w:val="10"/>
        </w:rPr>
        <w:t>The Pavilion of City Being describes the city as a living being or organism, focusing on the theme of shengming (</w:t>
      </w:r>
      <w:r w:rsidRPr="0015475A">
        <w:rPr>
          <w:rFonts w:asciiTheme="majorHAnsi" w:eastAsia="Microsoft YaHei" w:hAnsiTheme="majorHAnsi" w:cs="Microsoft YaHei"/>
          <w:sz w:val="10"/>
        </w:rPr>
        <w:t>生命</w:t>
      </w:r>
      <w:r w:rsidRPr="0015475A">
        <w:rPr>
          <w:rFonts w:asciiTheme="majorHAnsi" w:hAnsiTheme="majorHAnsi"/>
          <w:sz w:val="10"/>
        </w:rPr>
        <w:t xml:space="preserve">), meaning life, being or bios. The holistic imagination implied in this idea of the city as one body or life is clear from slogans such as “city being multiplies endlessly, held together by superseding cycles” and “the unceasing adjustment between people and city maintains city life harmonious, healthy city life requires our common protection” (Xu Wei, 2010: 40). The Pavilion4of4Urban4Planet moreover draws on a holistic spatial imaginary to tell us on the “Road of Solutions” how the resolution to the world’s problems can be found: “[t]he seasons change, settlement becomes cities and trading routes develop into a completely4networked4world … Only with open mind and allWinclusive4view can we bring the hope of sustainable growth to our planet Earth” (emphasis added). These references to the organically connected single organism or body, the web of connections with no outside and the completely networked world with an all inclusive view all provide the basis of a holistic spatial imaginary. Moreover, the comments above indicate that this holistic imaginary is taken to demand the harmonious balance of all and “our common protection”. Classification in time and space </w:t>
      </w:r>
      <w:r w:rsidRPr="0015475A">
        <w:rPr>
          <w:rStyle w:val="StyleUnderline"/>
          <w:rFonts w:asciiTheme="majorHAnsi" w:hAnsiTheme="majorHAnsi"/>
        </w:rPr>
        <w:t>From the above we see that imaginations of China in the world at the Expo draw on both unit-based and holistic notions of space.</w:t>
      </w:r>
      <w:r w:rsidRPr="0015475A">
        <w:rPr>
          <w:rFonts w:asciiTheme="majorHAnsi" w:hAnsiTheme="majorHAnsi"/>
          <w:sz w:val="10"/>
        </w:rPr>
        <w:t xml:space="preserve"> This instance shows the two spatial imaginaries coexisting in contemporary China, and so refutes the idea that one would be superseding the other. I next look closer at how they work in tandem at the Expo. Throughout the Expo, classification of space is marked. We have seen it above in the unit-based form of mapping state units, as well as that of regions as containers of culture. The </w:t>
      </w:r>
      <w:r w:rsidRPr="0015475A">
        <w:rPr>
          <w:rStyle w:val="StyleUnderline"/>
          <w:rFonts w:asciiTheme="majorHAnsi" w:hAnsiTheme="majorHAnsi"/>
          <w:highlight w:val="yellow"/>
        </w:rPr>
        <w:t>holistic Tianxia</w:t>
      </w:r>
      <w:r w:rsidRPr="0015475A">
        <w:rPr>
          <w:rStyle w:val="StyleUnderline"/>
          <w:rFonts w:asciiTheme="majorHAnsi" w:hAnsiTheme="majorHAnsi"/>
        </w:rPr>
        <w:t xml:space="preserve"> concept </w:t>
      </w:r>
      <w:r w:rsidRPr="0015475A">
        <w:rPr>
          <w:rStyle w:val="StyleUnderline"/>
          <w:rFonts w:asciiTheme="majorHAnsi" w:hAnsiTheme="majorHAnsi"/>
          <w:highlight w:val="yellow"/>
        </w:rPr>
        <w:t>does not refer to</w:t>
      </w:r>
      <w:r w:rsidRPr="0015475A">
        <w:rPr>
          <w:rStyle w:val="StyleUnderline"/>
          <w:rFonts w:asciiTheme="majorHAnsi" w:hAnsiTheme="majorHAnsi"/>
        </w:rPr>
        <w:t xml:space="preserve"> the </w:t>
      </w:r>
      <w:r w:rsidRPr="0015475A">
        <w:rPr>
          <w:rStyle w:val="StyleUnderline"/>
          <w:rFonts w:asciiTheme="majorHAnsi" w:hAnsiTheme="majorHAnsi"/>
          <w:highlight w:val="yellow"/>
        </w:rPr>
        <w:t>jigsaw-puzzled space</w:t>
      </w:r>
      <w:r w:rsidRPr="0015475A">
        <w:rPr>
          <w:rStyle w:val="StyleUnderline"/>
          <w:rFonts w:asciiTheme="majorHAnsi" w:hAnsiTheme="majorHAnsi"/>
        </w:rPr>
        <w:t xml:space="preserve"> of the unit-based imaginary, </w:t>
      </w:r>
      <w:r w:rsidRPr="0015475A">
        <w:rPr>
          <w:rStyle w:val="StyleUnderline"/>
          <w:rFonts w:asciiTheme="majorHAnsi" w:hAnsiTheme="majorHAnsi"/>
          <w:highlight w:val="yellow"/>
        </w:rPr>
        <w:t>but</w:t>
      </w:r>
      <w:r w:rsidRPr="0015475A">
        <w:rPr>
          <w:rStyle w:val="StyleUnderline"/>
          <w:rFonts w:asciiTheme="majorHAnsi" w:hAnsiTheme="majorHAnsi"/>
        </w:rPr>
        <w:t xml:space="preserve"> nonetheless </w:t>
      </w:r>
      <w:r w:rsidRPr="0015475A">
        <w:rPr>
          <w:rStyle w:val="StyleUnderline"/>
          <w:rFonts w:asciiTheme="majorHAnsi" w:hAnsiTheme="majorHAnsi"/>
          <w:highlight w:val="yellow"/>
        </w:rPr>
        <w:t>classifies</w:t>
      </w:r>
      <w:r w:rsidRPr="0015475A">
        <w:rPr>
          <w:rStyle w:val="StyleUnderline"/>
          <w:rFonts w:asciiTheme="majorHAnsi" w:hAnsiTheme="majorHAnsi"/>
        </w:rPr>
        <w:t xml:space="preserve"> and sequentialises </w:t>
      </w:r>
      <w:r w:rsidRPr="0015475A">
        <w:rPr>
          <w:rStyle w:val="StyleUnderline"/>
          <w:rFonts w:asciiTheme="majorHAnsi" w:hAnsiTheme="majorHAnsi"/>
          <w:highlight w:val="yellow"/>
        </w:rPr>
        <w:t>through a centre/periphery</w:t>
      </w:r>
      <w:r w:rsidRPr="0015475A">
        <w:rPr>
          <w:rStyle w:val="StyleUnderline"/>
          <w:rFonts w:asciiTheme="majorHAnsi" w:hAnsiTheme="majorHAnsi"/>
        </w:rPr>
        <w:t xml:space="preserve">, civilised/barbarian </w:t>
      </w:r>
      <w:r w:rsidRPr="0015475A">
        <w:rPr>
          <w:rStyle w:val="StyleUnderline"/>
          <w:rFonts w:asciiTheme="majorHAnsi" w:hAnsiTheme="majorHAnsi"/>
          <w:highlight w:val="yellow"/>
        </w:rPr>
        <w:t>divide. Tianxia ordering is similar to the Expo site</w:t>
      </w:r>
      <w:r w:rsidRPr="0015475A">
        <w:rPr>
          <w:rStyle w:val="StyleUnderline"/>
          <w:rFonts w:asciiTheme="majorHAnsi" w:hAnsiTheme="majorHAnsi"/>
        </w:rPr>
        <w:t xml:space="preserve"> centred on the Chinese pavilion. </w:t>
      </w:r>
      <w:r w:rsidRPr="0015475A">
        <w:rPr>
          <w:rFonts w:asciiTheme="majorHAnsi" w:hAnsiTheme="majorHAnsi"/>
          <w:sz w:val="10"/>
        </w:rPr>
        <w:t>Similarly, the comparison and contrasting of “East” and “West” is ever present. In a film screened at the Pavilion of City Being we are watched from the screen by “the eyes of Eastern people, the eyes of Western people” (Xu Wei, 2010: 49). Likewise, “Pre- show Hall” in the Pavilion4of4Footprint shows “ideal cities” as they have been imagined in the East and in the West. Dreaming of a better future is described as universal, or eternal (</w:t>
      </w:r>
      <w:r w:rsidRPr="0015475A">
        <w:rPr>
          <w:rFonts w:asciiTheme="majorHAnsi" w:eastAsia="Microsoft YaHei" w:hAnsiTheme="majorHAnsi" w:cs="Microsoft YaHei"/>
          <w:sz w:val="10"/>
        </w:rPr>
        <w:t>永恒</w:t>
      </w:r>
      <w:r w:rsidRPr="0015475A">
        <w:rPr>
          <w:rFonts w:asciiTheme="majorHAnsi" w:hAnsiTheme="majorHAnsi"/>
          <w:sz w:val="10"/>
        </w:rPr>
        <w:t xml:space="preserve">), but similarities end there and juxtaposition takes over. </w:t>
      </w:r>
      <w:r w:rsidRPr="0015475A">
        <w:rPr>
          <w:rStyle w:val="StyleUnderline"/>
          <w:rFonts w:asciiTheme="majorHAnsi" w:hAnsiTheme="majorHAnsi"/>
          <w:highlight w:val="yellow"/>
        </w:rPr>
        <w:t>The division of space</w:t>
      </w:r>
      <w:r w:rsidRPr="0015475A">
        <w:rPr>
          <w:rStyle w:val="StyleUnderline"/>
          <w:rFonts w:asciiTheme="majorHAnsi" w:hAnsiTheme="majorHAnsi"/>
        </w:rPr>
        <w:t xml:space="preserve"> into civilisational/regional/national units </w:t>
      </w:r>
      <w:r w:rsidRPr="0015475A">
        <w:rPr>
          <w:rStyle w:val="StyleUnderline"/>
          <w:rFonts w:asciiTheme="majorHAnsi" w:hAnsiTheme="majorHAnsi"/>
          <w:highlight w:val="yellow"/>
        </w:rPr>
        <w:t>is aligned with division of time into eras</w:t>
      </w:r>
      <w:r w:rsidRPr="0015475A">
        <w:rPr>
          <w:rStyle w:val="StyleUnderline"/>
          <w:rFonts w:asciiTheme="majorHAnsi" w:hAnsiTheme="majorHAnsi"/>
        </w:rPr>
        <w:t xml:space="preserve">, often in its </w:t>
      </w:r>
      <w:r w:rsidRPr="0015475A">
        <w:rPr>
          <w:rStyle w:val="StyleUnderline"/>
          <w:rFonts w:asciiTheme="majorHAnsi" w:hAnsiTheme="majorHAnsi"/>
          <w:highlight w:val="yellow"/>
        </w:rPr>
        <w:t>ancient/modern</w:t>
      </w:r>
      <w:r w:rsidRPr="0015475A">
        <w:rPr>
          <w:rStyle w:val="StyleUnderline"/>
          <w:rFonts w:asciiTheme="majorHAnsi" w:hAnsiTheme="majorHAnsi"/>
        </w:rPr>
        <w:t xml:space="preserve"> guise. This is where, just as in much academic discourse, we see evidence of the alignment of dichotomized here/there, modern/ancient and subject/object </w:t>
      </w:r>
      <w:r w:rsidRPr="0015475A">
        <w:rPr>
          <w:rFonts w:asciiTheme="majorHAnsi" w:hAnsiTheme="majorHAnsi"/>
          <w:sz w:val="10"/>
        </w:rPr>
        <w:t xml:space="preserve">(cf. Fabian, 1983). As a number of “developing” countries could not fund their own participation in Expo 2010, Chinese subsidies to these countries ensured there were more state and organisation pavilions, 246, than at any previous Expo (Xinhua, 2010e). </w:t>
      </w:r>
      <w:r w:rsidRPr="0015475A">
        <w:rPr>
          <w:rStyle w:val="StyleUnderline"/>
          <w:rFonts w:asciiTheme="majorHAnsi" w:hAnsiTheme="majorHAnsi"/>
        </w:rPr>
        <w:t xml:space="preserve">The vastly different budgets and scales meant pavilions gave the impression of a developmental or aspirational classification, in a visual display of global inequality. As in global development, China financially supported “less-developed” states in a way that visually emphasised the impressive scale and central location of the Chinese pavilion and reaffirmed China as a “helper” and “developer” ahead of the “helped” and “developing” states at the Expo site periphery, such as the African Joint and Pacific Joint pavilions. </w:t>
      </w:r>
      <w:r w:rsidRPr="0015475A">
        <w:rPr>
          <w:rFonts w:asciiTheme="majorHAnsi" w:hAnsiTheme="majorHAnsi"/>
          <w:sz w:val="10"/>
        </w:rPr>
        <w:t xml:space="preserve">This convening of others differentiated in space through time is crystallised in Urbanian4Pavilion, which shows the morning rituals of families taken to represent five continents. It shows the similarities of getting up, washing, brushing teeth and so on of people from these different spatial/cultural units. However, the sequentialisation in time is obvious. The man from Rotterdam has an electric toothbrush and the Chinese middleclass office worker wears new pyjamas in his modern bathroom, whereas the bathroom in Rio de Janeiro looks worn and dirty. In this way spatial difference is aligned in temporal sequence. We all do the same thing; it is just that some are a bit behind on the road to Modernisation and Development. </w:t>
      </w:r>
      <w:r w:rsidRPr="0015475A">
        <w:rPr>
          <w:rStyle w:val="StyleUnderline"/>
          <w:rFonts w:asciiTheme="majorHAnsi" w:hAnsiTheme="majorHAnsi"/>
        </w:rPr>
        <w:t xml:space="preserve">Spatial division is thus not only conceived as classification of space, but also as classification in time. </w:t>
      </w:r>
      <w:r w:rsidRPr="0015475A">
        <w:rPr>
          <w:rStyle w:val="StyleUnderline"/>
          <w:rFonts w:asciiTheme="majorHAnsi" w:hAnsiTheme="majorHAnsi"/>
          <w:highlight w:val="yellow"/>
        </w:rPr>
        <w:t>This classification is</w:t>
      </w:r>
      <w:r w:rsidRPr="0015475A">
        <w:rPr>
          <w:rStyle w:val="StyleUnderline"/>
          <w:rFonts w:asciiTheme="majorHAnsi" w:hAnsiTheme="majorHAnsi"/>
        </w:rPr>
        <w:t xml:space="preserve"> moreover </w:t>
      </w:r>
      <w:r w:rsidRPr="0015475A">
        <w:rPr>
          <w:rStyle w:val="StyleUnderline"/>
          <w:rFonts w:asciiTheme="majorHAnsi" w:hAnsiTheme="majorHAnsi"/>
          <w:highlight w:val="yellow"/>
        </w:rPr>
        <w:t>conceived of in a time that runs towards a</w:t>
      </w:r>
      <w:r w:rsidRPr="0015475A">
        <w:rPr>
          <w:rStyle w:val="StyleUnderline"/>
          <w:rFonts w:asciiTheme="majorHAnsi" w:hAnsiTheme="majorHAnsi"/>
        </w:rPr>
        <w:t xml:space="preserve"> particular </w:t>
      </w:r>
      <w:r w:rsidRPr="0015475A">
        <w:rPr>
          <w:rStyle w:val="StyleUnderline"/>
          <w:rFonts w:asciiTheme="majorHAnsi" w:hAnsiTheme="majorHAnsi"/>
          <w:highlight w:val="yellow"/>
        </w:rPr>
        <w:t>end. Clock time running out</w:t>
      </w:r>
      <w:r w:rsidRPr="0015475A">
        <w:rPr>
          <w:rStyle w:val="StyleUnderline"/>
          <w:rFonts w:asciiTheme="majorHAnsi" w:hAnsiTheme="majorHAnsi"/>
        </w:rPr>
        <w:t xml:space="preserve"> or </w:t>
      </w:r>
      <w:r w:rsidRPr="0015475A">
        <w:rPr>
          <w:rStyle w:val="StyleUnderline"/>
          <w:rFonts w:asciiTheme="majorHAnsi" w:hAnsiTheme="majorHAnsi"/>
          <w:highlight w:val="yellow"/>
        </w:rPr>
        <w:t>towards the future</w:t>
      </w:r>
      <w:r w:rsidRPr="0015475A">
        <w:rPr>
          <w:rStyle w:val="StyleUnderline"/>
          <w:rFonts w:asciiTheme="majorHAnsi" w:hAnsiTheme="majorHAnsi"/>
        </w:rPr>
        <w:t xml:space="preserve"> is emphasised at the Shanghai train station’s Expo clock tower, as well as throughout the Expo itself by feature clocks, ticking pendula and hourglasses. </w:t>
      </w:r>
      <w:r w:rsidRPr="0015475A">
        <w:rPr>
          <w:rFonts w:asciiTheme="majorHAnsi" w:hAnsiTheme="majorHAnsi"/>
          <w:sz w:val="10"/>
        </w:rPr>
        <w:t xml:space="preserve">The intertwining of temporal notions with strong assertions as to what Chinese identity is in world affairs is clear from an introduction to the Expo on its official website, ringing with familiarity with the official party-line: [w]ith a long civilisation, China favours international exchange and loves world peace. China owes its successful bid for the World Exposition in 2010 to the international community’s support for and confidence in its reform and opening-up. The Exposition will be the first registered World Exposition in a developing country, which gives expression to the expectations the world’s people place on China’s future development … We count on the continuing attention, support and participation of all the peace-loving countries (Expo 2010 Shanghai China, 2008). </w:t>
      </w:r>
      <w:r w:rsidRPr="0015475A">
        <w:rPr>
          <w:rStyle w:val="StyleUnderline"/>
          <w:rFonts w:asciiTheme="majorHAnsi" w:hAnsiTheme="majorHAnsi"/>
        </w:rPr>
        <w:t xml:space="preserve">In this context, depicting China as original confers on it a status as fore-runner of developing countries, conveniently forgetting the 1949 Haiti Expo (Expo 2010 Shanghai China, 2006a; Bureau International des Expositions, 2011).4 </w:t>
      </w:r>
      <w:r w:rsidRPr="0015475A">
        <w:rPr>
          <w:rStyle w:val="StyleUnderline"/>
          <w:rFonts w:asciiTheme="majorHAnsi" w:hAnsiTheme="majorHAnsi"/>
          <w:highlight w:val="yellow"/>
        </w:rPr>
        <w:t>China’s present and future direction is</w:t>
      </w:r>
      <w:r w:rsidRPr="0015475A">
        <w:rPr>
          <w:rStyle w:val="StyleUnderline"/>
          <w:rFonts w:asciiTheme="majorHAnsi" w:hAnsiTheme="majorHAnsi"/>
        </w:rPr>
        <w:t xml:space="preserve"> frequently </w:t>
      </w:r>
      <w:r w:rsidRPr="0015475A">
        <w:rPr>
          <w:rStyle w:val="StyleUnderline"/>
          <w:rFonts w:asciiTheme="majorHAnsi" w:hAnsiTheme="majorHAnsi"/>
          <w:highlight w:val="yellow"/>
        </w:rPr>
        <w:t>depicted in terms of a return to an original or always intended state. The Expo</w:t>
      </w:r>
      <w:r w:rsidRPr="0015475A">
        <w:rPr>
          <w:rStyle w:val="StyleUnderline"/>
          <w:rFonts w:asciiTheme="majorHAnsi" w:hAnsiTheme="majorHAnsi"/>
        </w:rPr>
        <w:t xml:space="preserve"> itself </w:t>
      </w:r>
      <w:r w:rsidRPr="0015475A">
        <w:rPr>
          <w:rStyle w:val="StyleUnderline"/>
          <w:rFonts w:asciiTheme="majorHAnsi" w:hAnsiTheme="majorHAnsi"/>
          <w:highlight w:val="yellow"/>
        </w:rPr>
        <w:t>is</w:t>
      </w:r>
      <w:r w:rsidRPr="0015475A">
        <w:rPr>
          <w:rStyle w:val="StyleUnderline"/>
          <w:rFonts w:asciiTheme="majorHAnsi" w:hAnsiTheme="majorHAnsi"/>
        </w:rPr>
        <w:t xml:space="preserve"> typically portrayed as </w:t>
      </w:r>
      <w:r w:rsidRPr="0015475A">
        <w:rPr>
          <w:rStyle w:val="StyleUnderline"/>
          <w:rFonts w:asciiTheme="majorHAnsi" w:hAnsiTheme="majorHAnsi"/>
          <w:highlight w:val="yellow"/>
        </w:rPr>
        <w:t>the fulfilment</w:t>
      </w:r>
      <w:r w:rsidRPr="0015475A">
        <w:rPr>
          <w:rStyle w:val="StyleUnderline"/>
          <w:rFonts w:asciiTheme="majorHAnsi" w:hAnsiTheme="majorHAnsi"/>
        </w:rPr>
        <w:t xml:space="preserve"> (led by the PRC/CCP party-state) </w:t>
      </w:r>
      <w:r w:rsidRPr="0015475A">
        <w:rPr>
          <w:rStyle w:val="StyleUnderline"/>
          <w:rFonts w:asciiTheme="majorHAnsi" w:hAnsiTheme="majorHAnsi"/>
          <w:highlight w:val="yellow"/>
        </w:rPr>
        <w:t>of an</w:t>
      </w:r>
      <w:r w:rsidRPr="0015475A">
        <w:rPr>
          <w:rStyle w:val="StyleUnderline"/>
          <w:rFonts w:asciiTheme="majorHAnsi" w:hAnsiTheme="majorHAnsi"/>
        </w:rPr>
        <w:t xml:space="preserve"> </w:t>
      </w:r>
      <w:r w:rsidRPr="0015475A">
        <w:rPr>
          <w:rStyle w:val="StyleUnderline"/>
          <w:rFonts w:asciiTheme="majorHAnsi" w:hAnsiTheme="majorHAnsi"/>
          <w:highlight w:val="yellow"/>
        </w:rPr>
        <w:t>ancient</w:t>
      </w:r>
      <w:r w:rsidRPr="0015475A">
        <w:rPr>
          <w:rStyle w:val="StyleUnderline"/>
          <w:rFonts w:asciiTheme="majorHAnsi" w:hAnsiTheme="majorHAnsi"/>
        </w:rPr>
        <w:t xml:space="preserve"> Chinese </w:t>
      </w:r>
      <w:r w:rsidRPr="0015475A">
        <w:rPr>
          <w:rStyle w:val="StyleUnderline"/>
          <w:rFonts w:asciiTheme="majorHAnsi" w:hAnsiTheme="majorHAnsi"/>
          <w:highlight w:val="yellow"/>
        </w:rPr>
        <w:t>dream</w:t>
      </w:r>
      <w:r w:rsidRPr="0015475A">
        <w:rPr>
          <w:rStyle w:val="StyleUnderline"/>
          <w:rFonts w:asciiTheme="majorHAnsi" w:hAnsiTheme="majorHAnsi"/>
        </w:rPr>
        <w:t xml:space="preserve">. </w:t>
      </w:r>
      <w:r w:rsidRPr="0015475A">
        <w:rPr>
          <w:rFonts w:asciiTheme="majorHAnsi" w:hAnsiTheme="majorHAnsi"/>
          <w:sz w:val="10"/>
        </w:rPr>
        <w:t>This portrayal appears in articles (Expo 2010 Shanghai China, 2006b), in books such as 1004 years4of4Expo4dream4(</w:t>
      </w:r>
      <w:r w:rsidRPr="0015475A">
        <w:rPr>
          <w:rFonts w:asciiTheme="majorHAnsi" w:eastAsia="Microsoft YaHei" w:hAnsiTheme="majorHAnsi" w:cs="Microsoft YaHei"/>
          <w:sz w:val="10"/>
        </w:rPr>
        <w:t>百年世博梦</w:t>
      </w:r>
      <w:r w:rsidRPr="0015475A">
        <w:rPr>
          <w:rFonts w:asciiTheme="majorHAnsi" w:hAnsiTheme="majorHAnsi"/>
          <w:sz w:val="10"/>
        </w:rPr>
        <w:t>)4(Shanghai shibohui shiwu xietiaoju, 2009), and in the World Expo Museum that looks back at more than 150 years of historical preparation for the Shanghai Expo. Online commentators echo such narratives, and one commentator on the Expo online “Dream Wall” comments that “</w:t>
      </w:r>
      <w:r w:rsidRPr="0015475A">
        <w:rPr>
          <w:rStyle w:val="StyleUnderline"/>
          <w:rFonts w:asciiTheme="majorHAnsi" w:hAnsiTheme="majorHAnsi"/>
        </w:rPr>
        <w:t>I believe in China’s actual strength, a country that has 5000 years of civilisation must be able to produce glory once more</w:t>
      </w:r>
      <w:r w:rsidRPr="0015475A">
        <w:rPr>
          <w:rFonts w:asciiTheme="majorHAnsi" w:hAnsiTheme="majorHAnsi"/>
          <w:sz w:val="10"/>
        </w:rPr>
        <w:t xml:space="preserve">” (Expo Shanghai Online, 2010c). Finally, the feature film of the Xinjiang regional pavilion demonstrates how </w:t>
      </w:r>
      <w:r w:rsidRPr="0015475A">
        <w:rPr>
          <w:rStyle w:val="StyleUnderline"/>
          <w:rFonts w:asciiTheme="majorHAnsi" w:hAnsiTheme="majorHAnsi"/>
          <w:highlight w:val="yellow"/>
        </w:rPr>
        <w:t>classification of time and space come together into a particular, goal-oriented progress under PRC leadership</w:t>
      </w:r>
      <w:r w:rsidRPr="0015475A">
        <w:rPr>
          <w:rFonts w:asciiTheme="majorHAnsi" w:hAnsiTheme="majorHAnsi"/>
          <w:sz w:val="10"/>
        </w:rPr>
        <w:t>: [</w:t>
      </w:r>
      <w:r w:rsidRPr="0015475A">
        <w:rPr>
          <w:rStyle w:val="StyleUnderline"/>
          <w:rFonts w:asciiTheme="majorHAnsi" w:hAnsiTheme="majorHAnsi"/>
        </w:rPr>
        <w:t>Xinjiang is] the communication land of four great civilisations of the world ... It once was the road of bonze Xuanzang, the silk road, the road of western expedition and the road of eastern return … The great transformation of 60 years is the evidence of our diligence and intelligence … Today, the assistance from the motherland also lights up the passion in Xinjiang (Expo Shanghai Online, 2010g)</w:t>
      </w:r>
      <w:r w:rsidRPr="0015475A">
        <w:rPr>
          <w:rFonts w:asciiTheme="majorHAnsi" w:hAnsiTheme="majorHAnsi"/>
          <w:sz w:val="10"/>
        </w:rPr>
        <w:t xml:space="preserve">.104 This quote brings together the numerous elements that make possible the problematic imagination of self-other relations that is under discussion in this thesis. A separation between civilisations is posited. Xinjiang is subsequently conceived of as a place where these separate civilisations meet. Progress is imagined as a return to a state that once was, and that is now returning through Chinese diligence in its (re)civilising mission. One can only wonder at the irony as the motherland’s assistance “lights up the passion” in Xinjiang after the brutal ethnic clashes in the years running up to the Expo (Xinhua, 2009d). 104 Bonze Xuan Zang is a Buddhist sage from Chinese literary classic Journey to the West. Metaphors of lines, circles, spirals and pendula may be used to describe this temporality, but may be misleading as they change significance in their combined use (cf. Gell, 1992). Analogue clock time, for instance, may be circular if used as for example a toy, but indicates linear time flow when allied with other concepts, such as civilisational progress and development. The point of China’s progress/return (to its rightful place as world leader) is not whether we describe it using the metaphor of the circle or the line. Of </w:t>
      </w:r>
      <w:r w:rsidRPr="0015475A">
        <w:rPr>
          <w:rStyle w:val="StyleUnderline"/>
          <w:rFonts w:asciiTheme="majorHAnsi" w:hAnsiTheme="majorHAnsi"/>
        </w:rPr>
        <w:t>key importance is instead the way it operates through a classification of time and space: and the</w:t>
      </w:r>
      <w:r w:rsidRPr="0015475A">
        <w:rPr>
          <w:rStyle w:val="StyleUnderline"/>
          <w:rFonts w:asciiTheme="majorHAnsi" w:hAnsiTheme="majorHAnsi"/>
          <w:highlight w:val="yellow"/>
        </w:rPr>
        <w:t>re is no doubt as to where we are</w:t>
      </w:r>
      <w:r w:rsidRPr="0015475A">
        <w:rPr>
          <w:rStyle w:val="StyleUnderline"/>
          <w:rFonts w:asciiTheme="majorHAnsi" w:hAnsiTheme="majorHAnsi"/>
        </w:rPr>
        <w:t xml:space="preserve">/should be </w:t>
      </w:r>
      <w:r w:rsidRPr="0015475A">
        <w:rPr>
          <w:rStyle w:val="StyleUnderline"/>
          <w:rFonts w:asciiTheme="majorHAnsi" w:hAnsiTheme="majorHAnsi"/>
          <w:highlight w:val="yellow"/>
        </w:rPr>
        <w:t>heading</w:t>
      </w:r>
      <w:r w:rsidRPr="0015475A">
        <w:rPr>
          <w:rStyle w:val="StyleUnderline"/>
          <w:rFonts w:asciiTheme="majorHAnsi" w:hAnsiTheme="majorHAnsi"/>
        </w:rPr>
        <w:t xml:space="preserve">. The point is that </w:t>
      </w:r>
      <w:r w:rsidRPr="0015475A">
        <w:rPr>
          <w:rStyle w:val="StyleUnderline"/>
          <w:rFonts w:asciiTheme="majorHAnsi" w:hAnsiTheme="majorHAnsi"/>
          <w:highlight w:val="yellow"/>
        </w:rPr>
        <w:t xml:space="preserve">these temporalities support each other and lead towards the same </w:t>
      </w:r>
      <w:r w:rsidRPr="0015475A">
        <w:rPr>
          <w:rStyle w:val="StyleUnderline"/>
          <w:rFonts w:asciiTheme="majorHAnsi" w:hAnsiTheme="majorHAnsi"/>
        </w:rPr>
        <w:t>ultimate</w:t>
      </w:r>
      <w:r w:rsidRPr="0015475A">
        <w:rPr>
          <w:rStyle w:val="StyleUnderline"/>
          <w:rFonts w:asciiTheme="majorHAnsi" w:hAnsiTheme="majorHAnsi"/>
          <w:highlight w:val="yellow"/>
        </w:rPr>
        <w:t xml:space="preserve"> endpoint. The Future is </w:t>
      </w:r>
      <w:r w:rsidRPr="0015475A">
        <w:rPr>
          <w:rStyle w:val="StyleUnderline"/>
          <w:rFonts w:asciiTheme="majorHAnsi" w:hAnsiTheme="majorHAnsi"/>
        </w:rPr>
        <w:t>one</w:t>
      </w:r>
      <w:r w:rsidRPr="0015475A">
        <w:rPr>
          <w:rStyle w:val="StyleUnderline"/>
          <w:rFonts w:asciiTheme="majorHAnsi" w:hAnsiTheme="majorHAnsi"/>
          <w:highlight w:val="yellow"/>
        </w:rPr>
        <w:t xml:space="preserve"> where China leads a </w:t>
      </w:r>
      <w:r w:rsidRPr="0015475A">
        <w:rPr>
          <w:rStyle w:val="StyleUnderline"/>
          <w:rFonts w:asciiTheme="majorHAnsi" w:hAnsiTheme="majorHAnsi"/>
        </w:rPr>
        <w:t>new</w:t>
      </w:r>
      <w:r w:rsidRPr="0015475A">
        <w:rPr>
          <w:rStyle w:val="StyleUnderline"/>
          <w:rFonts w:asciiTheme="majorHAnsi" w:hAnsiTheme="majorHAnsi"/>
          <w:highlight w:val="yellow"/>
        </w:rPr>
        <w:t xml:space="preserve"> harmonious world order </w:t>
      </w:r>
      <w:r w:rsidRPr="0015475A">
        <w:rPr>
          <w:rStyle w:val="StyleUnderline"/>
          <w:rFonts w:asciiTheme="majorHAnsi" w:hAnsiTheme="majorHAnsi"/>
        </w:rPr>
        <w:t>Chinese discussions surrounding</w:t>
      </w:r>
      <w:r w:rsidRPr="0015475A">
        <w:rPr>
          <w:rStyle w:val="StyleUnderline"/>
          <w:rFonts w:asciiTheme="majorHAnsi" w:hAnsiTheme="majorHAnsi"/>
          <w:highlight w:val="yellow"/>
        </w:rPr>
        <w:t xml:space="preserve"> the Expo </w:t>
      </w:r>
      <w:r w:rsidRPr="0015475A">
        <w:rPr>
          <w:rStyle w:val="StyleUnderline"/>
          <w:rFonts w:asciiTheme="majorHAnsi" w:hAnsiTheme="majorHAnsi"/>
        </w:rPr>
        <w:t xml:space="preserve">typically conferred on it one central meaning – it </w:t>
      </w:r>
      <w:r w:rsidRPr="0015475A">
        <w:rPr>
          <w:rStyle w:val="StyleUnderline"/>
          <w:rFonts w:asciiTheme="majorHAnsi" w:hAnsiTheme="majorHAnsi"/>
          <w:highlight w:val="yellow"/>
        </w:rPr>
        <w:t xml:space="preserve">was a sign of China’s </w:t>
      </w:r>
      <w:r w:rsidRPr="0015475A">
        <w:rPr>
          <w:rStyle w:val="StyleUnderline"/>
          <w:rFonts w:asciiTheme="majorHAnsi" w:hAnsiTheme="majorHAnsi"/>
        </w:rPr>
        <w:t>legitimate</w:t>
      </w:r>
      <w:r w:rsidRPr="0015475A">
        <w:rPr>
          <w:rStyle w:val="StyleUnderline"/>
          <w:rFonts w:asciiTheme="majorHAnsi" w:hAnsiTheme="majorHAnsi"/>
          <w:highlight w:val="yellow"/>
        </w:rPr>
        <w:t xml:space="preserve"> rise to world leadership.</w:t>
      </w:r>
      <w:r w:rsidRPr="0015475A">
        <w:rPr>
          <w:rFonts w:asciiTheme="majorHAnsi" w:hAnsiTheme="majorHAnsi"/>
          <w:sz w:val="10"/>
        </w:rPr>
        <w:t xml:space="preserve"> Wishes for Chinese superiority similarly appeared in the online Vanke-Pavilion, the corporate pavilion for a large Chinese property developer. One commentator wished that in 2049 “</w:t>
      </w:r>
      <w:r w:rsidRPr="0015475A">
        <w:rPr>
          <w:rStyle w:val="StyleUnderline"/>
          <w:rFonts w:asciiTheme="majorHAnsi" w:hAnsiTheme="majorHAnsi"/>
        </w:rPr>
        <w:t>China is in leading position in the world</w:t>
      </w:r>
      <w:r w:rsidRPr="0015475A">
        <w:rPr>
          <w:rFonts w:asciiTheme="majorHAnsi" w:hAnsiTheme="majorHAnsi"/>
          <w:sz w:val="10"/>
        </w:rPr>
        <w:t>” (</w:t>
      </w:r>
      <w:r w:rsidRPr="0015475A">
        <w:rPr>
          <w:rFonts w:asciiTheme="majorHAnsi" w:eastAsia="Microsoft YaHei" w:hAnsiTheme="majorHAnsi" w:cs="Microsoft YaHei"/>
          <w:sz w:val="10"/>
        </w:rPr>
        <w:t>中国</w:t>
      </w:r>
      <w:r w:rsidRPr="0015475A">
        <w:rPr>
          <w:rFonts w:ascii="Lantinghei SC Heavy" w:eastAsia="Microsoft YaHei" w:hAnsi="Lantinghei SC Heavy" w:cs="Lantinghei SC Heavy"/>
          <w:sz w:val="10"/>
        </w:rPr>
        <w:t>处</w:t>
      </w:r>
      <w:r w:rsidRPr="0015475A">
        <w:rPr>
          <w:rFonts w:asciiTheme="majorHAnsi" w:eastAsia="Microsoft YaHei" w:hAnsiTheme="majorHAnsi" w:cs="Microsoft YaHei"/>
          <w:sz w:val="10"/>
        </w:rPr>
        <w:t>于世界</w:t>
      </w:r>
      <w:r w:rsidRPr="0015475A">
        <w:rPr>
          <w:rFonts w:ascii="Lantinghei SC Heavy" w:eastAsia="Microsoft YaHei" w:hAnsi="Lantinghei SC Heavy" w:cs="Lantinghei SC Heavy"/>
          <w:sz w:val="10"/>
        </w:rPr>
        <w:t>领</w:t>
      </w:r>
      <w:r w:rsidRPr="0015475A">
        <w:rPr>
          <w:rFonts w:asciiTheme="majorHAnsi" w:eastAsia="Microsoft YaHei" w:hAnsiTheme="majorHAnsi" w:cs="Microsoft YaHei"/>
          <w:sz w:val="10"/>
        </w:rPr>
        <w:t>先</w:t>
      </w:r>
      <w:r w:rsidRPr="0015475A">
        <w:rPr>
          <w:rFonts w:asciiTheme="majorHAnsi" w:hAnsiTheme="majorHAnsi"/>
          <w:sz w:val="10"/>
        </w:rPr>
        <w:t>) and another exclaimed that by then “China has really changed into a great cultural country, ten thousand countries come to pay tribute ” (</w:t>
      </w:r>
      <w:r w:rsidRPr="0015475A">
        <w:rPr>
          <w:rFonts w:asciiTheme="majorHAnsi" w:eastAsia="Microsoft YaHei" w:hAnsiTheme="majorHAnsi" w:cs="Microsoft YaHei"/>
          <w:sz w:val="10"/>
        </w:rPr>
        <w:t>万邦来朝</w:t>
      </w:r>
      <w:r w:rsidRPr="0015475A">
        <w:rPr>
          <w:rFonts w:asciiTheme="majorHAnsi" w:hAnsiTheme="majorHAnsi"/>
          <w:sz w:val="10"/>
        </w:rPr>
        <w:t xml:space="preserve">)105 (Expo Shanghai Online, 2010f). A majority of participants in the Expo’s “Dream wall” expressed love for the motherland, the Expo and Shanghai, with one exclaiming, </w:t>
      </w:r>
      <w:r w:rsidRPr="0015475A">
        <w:rPr>
          <w:rStyle w:val="StyleUnderline"/>
          <w:rFonts w:asciiTheme="majorHAnsi" w:hAnsiTheme="majorHAnsi"/>
        </w:rPr>
        <w:t>“</w:t>
      </w:r>
      <w:r w:rsidRPr="0015475A">
        <w:rPr>
          <w:rStyle w:val="StyleUnderline"/>
          <w:rFonts w:asciiTheme="majorHAnsi" w:hAnsiTheme="majorHAnsi"/>
          <w:highlight w:val="yellow"/>
        </w:rPr>
        <w:t>Go Expo, China is invincible</w:t>
      </w:r>
      <w:r w:rsidRPr="0015475A">
        <w:rPr>
          <w:rStyle w:val="StyleUnderline"/>
          <w:rFonts w:asciiTheme="majorHAnsi" w:hAnsiTheme="majorHAnsi"/>
        </w:rPr>
        <w:t xml:space="preserve"> ”</w:t>
      </w:r>
      <w:r w:rsidRPr="0015475A">
        <w:rPr>
          <w:rFonts w:asciiTheme="majorHAnsi" w:hAnsiTheme="majorHAnsi"/>
          <w:sz w:val="10"/>
        </w:rPr>
        <w:t xml:space="preserve"> (Go Expo </w:t>
      </w:r>
      <w:r w:rsidRPr="0015475A">
        <w:rPr>
          <w:rFonts w:asciiTheme="majorHAnsi" w:eastAsia="Microsoft YaHei" w:hAnsiTheme="majorHAnsi" w:cs="Microsoft YaHei"/>
          <w:sz w:val="10"/>
        </w:rPr>
        <w:t>中国无</w:t>
      </w:r>
      <w:r w:rsidRPr="0015475A">
        <w:rPr>
          <w:rFonts w:ascii="Lantinghei SC Heavy" w:eastAsia="Microsoft YaHei" w:hAnsi="Lantinghei SC Heavy" w:cs="Lantinghei SC Heavy"/>
          <w:sz w:val="10"/>
        </w:rPr>
        <w:t>敌</w:t>
      </w:r>
      <w:r w:rsidRPr="0015475A">
        <w:rPr>
          <w:rFonts w:asciiTheme="majorHAnsi" w:hAnsiTheme="majorHAnsi"/>
          <w:sz w:val="10"/>
        </w:rPr>
        <w:t>) (Expo Shanghai Online, 2010c). Key to justifying this Chinese world leadership is depicting such a world as “harmonious”, in accordance with the harmonious world discourse. The Expo is steeped in this language of harmony. China’s national pavilion begins with the film “Harmonious China” (hexie4Zhongguo4</w:t>
      </w:r>
      <w:r w:rsidRPr="0015475A">
        <w:rPr>
          <w:rFonts w:asciiTheme="majorHAnsi" w:eastAsia="Microsoft YaHei" w:hAnsiTheme="majorHAnsi" w:cs="Microsoft YaHei"/>
          <w:sz w:val="10"/>
        </w:rPr>
        <w:t>和</w:t>
      </w:r>
      <w:r w:rsidRPr="0015475A">
        <w:rPr>
          <w:rFonts w:ascii="Lantinghei SC Heavy" w:eastAsia="Microsoft YaHei" w:hAnsi="Lantinghei SC Heavy" w:cs="Lantinghei SC Heavy"/>
          <w:sz w:val="10"/>
        </w:rPr>
        <w:t>谐</w:t>
      </w:r>
      <w:r w:rsidRPr="0015475A">
        <w:rPr>
          <w:rFonts w:asciiTheme="majorHAnsi" w:eastAsia="Microsoft YaHei" w:hAnsiTheme="majorHAnsi" w:cs="Microsoft YaHei"/>
          <w:sz w:val="10"/>
        </w:rPr>
        <w:t>中国</w:t>
      </w:r>
      <w:r w:rsidRPr="0015475A">
        <w:rPr>
          <w:rFonts w:asciiTheme="majorHAnsi" w:hAnsiTheme="majorHAnsi"/>
          <w:sz w:val="10"/>
        </w:rPr>
        <w:t>) and concludes with telling us “</w:t>
      </w:r>
      <w:r w:rsidRPr="0015475A">
        <w:rPr>
          <w:rStyle w:val="StyleUnderline"/>
          <w:rFonts w:asciiTheme="majorHAnsi" w:hAnsiTheme="majorHAnsi"/>
        </w:rPr>
        <w:t>the lotus flowers blossom, symbolising the harmonious and glorious future of Chinese cities”</w:t>
      </w:r>
      <w:r w:rsidRPr="0015475A">
        <w:rPr>
          <w:rFonts w:asciiTheme="majorHAnsi" w:hAnsiTheme="majorHAnsi"/>
          <w:sz w:val="10"/>
        </w:rPr>
        <w:t xml:space="preserve"> (Expo Shanghai Online, 2010a). The Xinjiang pavilion is labelled “Xinjiang – a 105 This set formulation is commonly used to indicate great power. - 146 - harmonious land”. We go to the Expo on a harmonious train, to visit Harmony Tower, and if we hurt ourselves we can have a band-aid from the harmonious first aid kit. Figure 5: Harmonious first aid kit (Source: Astrid Nordin) The language of harmony is also prevalent among the wishes of Vanke4Pavilion. One participant wishes: </w:t>
      </w:r>
      <w:r w:rsidRPr="0015475A">
        <w:rPr>
          <w:rStyle w:val="StyleUnderline"/>
          <w:rFonts w:asciiTheme="majorHAnsi" w:hAnsiTheme="majorHAnsi"/>
        </w:rPr>
        <w:t xml:space="preserve">2010: A life at ease A peaceful and stable job Wishing the great motherland is increasingly thriving and prosperous My family is increasingly harmonious and happy 2049: There is no war in any corner of the world There is no discrimination Peaceful getting along and also wish that when we reach that time people from every corner of the world can all profoundly understand China (Expo Shanghai Online, 2010f). </w:t>
      </w:r>
      <w:r w:rsidRPr="0015475A">
        <w:rPr>
          <w:rStyle w:val="StyleUnderline"/>
          <w:rFonts w:asciiTheme="majorHAnsi" w:hAnsiTheme="majorHAnsi"/>
          <w:highlight w:val="yellow"/>
        </w:rPr>
        <w:t xml:space="preserve">We see </w:t>
      </w:r>
      <w:r w:rsidRPr="0015475A">
        <w:rPr>
          <w:rStyle w:val="StyleUnderline"/>
          <w:rFonts w:asciiTheme="majorHAnsi" w:hAnsiTheme="majorHAnsi"/>
        </w:rPr>
        <w:t xml:space="preserve">here </w:t>
      </w:r>
      <w:r w:rsidRPr="0015475A">
        <w:rPr>
          <w:rStyle w:val="StyleUnderline"/>
          <w:rFonts w:asciiTheme="majorHAnsi" w:hAnsiTheme="majorHAnsi"/>
          <w:highlight w:val="yellow"/>
        </w:rPr>
        <w:t xml:space="preserve">a mixing </w:t>
      </w:r>
      <w:r w:rsidRPr="0015475A">
        <w:rPr>
          <w:rStyle w:val="StyleUnderline"/>
          <w:rFonts w:asciiTheme="majorHAnsi" w:hAnsiTheme="majorHAnsi"/>
        </w:rPr>
        <w:t>of ideas</w:t>
      </w:r>
      <w:r w:rsidRPr="0015475A">
        <w:rPr>
          <w:rStyle w:val="StyleUnderline"/>
          <w:rFonts w:asciiTheme="majorHAnsi" w:hAnsiTheme="majorHAnsi"/>
          <w:highlight w:val="yellow"/>
        </w:rPr>
        <w:t xml:space="preserve"> of harmony with </w:t>
      </w:r>
      <w:r w:rsidRPr="0015475A">
        <w:rPr>
          <w:rStyle w:val="StyleUnderline"/>
          <w:rFonts w:asciiTheme="majorHAnsi" w:hAnsiTheme="majorHAnsi"/>
        </w:rPr>
        <w:t xml:space="preserve">notions of </w:t>
      </w:r>
      <w:r w:rsidRPr="0015475A">
        <w:rPr>
          <w:rStyle w:val="StyleUnderline"/>
          <w:rFonts w:asciiTheme="majorHAnsi" w:hAnsiTheme="majorHAnsi"/>
          <w:highlight w:val="yellow"/>
        </w:rPr>
        <w:t xml:space="preserve">a good </w:t>
      </w:r>
      <w:r w:rsidRPr="0015475A">
        <w:rPr>
          <w:rStyle w:val="StyleUnderline"/>
          <w:rFonts w:asciiTheme="majorHAnsi" w:hAnsiTheme="majorHAnsi"/>
        </w:rPr>
        <w:t xml:space="preserve">personal </w:t>
      </w:r>
      <w:r w:rsidRPr="0015475A">
        <w:rPr>
          <w:rStyle w:val="StyleUnderline"/>
          <w:rFonts w:asciiTheme="majorHAnsi" w:hAnsiTheme="majorHAnsi"/>
          <w:highlight w:val="yellow"/>
        </w:rPr>
        <w:t xml:space="preserve">life, a thriving China, and </w:t>
      </w:r>
      <w:r w:rsidRPr="0015475A">
        <w:rPr>
          <w:rStyle w:val="StyleUnderline"/>
          <w:rFonts w:asciiTheme="majorHAnsi" w:hAnsiTheme="majorHAnsi"/>
        </w:rPr>
        <w:t xml:space="preserve">an image of </w:t>
      </w:r>
      <w:r w:rsidRPr="0015475A">
        <w:rPr>
          <w:rStyle w:val="StyleUnderline"/>
          <w:rFonts w:asciiTheme="majorHAnsi" w:hAnsiTheme="majorHAnsi"/>
          <w:highlight w:val="yellow"/>
        </w:rPr>
        <w:t xml:space="preserve">peacefully connected world citizens who comprehend China. </w:t>
      </w:r>
      <w:r w:rsidRPr="0015475A">
        <w:rPr>
          <w:rStyle w:val="StyleUnderline"/>
          <w:rFonts w:asciiTheme="majorHAnsi" w:hAnsiTheme="majorHAnsi"/>
        </w:rPr>
        <w:t xml:space="preserve">Again, there is an emphasis on </w:t>
      </w:r>
      <w:r w:rsidRPr="0015475A">
        <w:rPr>
          <w:rStyle w:val="StyleUnderline"/>
          <w:rFonts w:asciiTheme="majorHAnsi" w:hAnsiTheme="majorHAnsi"/>
          <w:highlight w:val="yellow"/>
        </w:rPr>
        <w:t xml:space="preserve">making foreigners </w:t>
      </w:r>
      <w:r w:rsidRPr="0015475A">
        <w:rPr>
          <w:rStyle w:val="Emphasis"/>
          <w:rFonts w:asciiTheme="majorHAnsi" w:hAnsiTheme="majorHAnsi"/>
          <w:highlight w:val="yellow"/>
        </w:rPr>
        <w:t>understand</w:t>
      </w:r>
      <w:r w:rsidRPr="0015475A">
        <w:rPr>
          <w:rStyle w:val="StyleUnderline"/>
          <w:rFonts w:asciiTheme="majorHAnsi" w:hAnsiTheme="majorHAnsi"/>
          <w:highlight w:val="yellow"/>
        </w:rPr>
        <w:t xml:space="preserve"> “China</w:t>
      </w:r>
      <w:r w:rsidRPr="0015475A">
        <w:rPr>
          <w:rStyle w:val="StyleUnderline"/>
          <w:rFonts w:asciiTheme="majorHAnsi" w:hAnsiTheme="majorHAnsi"/>
        </w:rPr>
        <w:t xml:space="preserve">”. </w:t>
      </w:r>
      <w:r w:rsidRPr="0015475A">
        <w:rPr>
          <w:rFonts w:asciiTheme="majorHAnsi" w:hAnsiTheme="majorHAnsi"/>
          <w:sz w:val="10"/>
        </w:rPr>
        <w:t>A blurb for Pavilion4of4Future’s harmony sculpture similarly personalizes world harmony: “core concept of traditional Chinese culture: only the harmony of the world and all things constitute the harmony of human’s spirit”. Just as in Zhao’s Tianxia, we require the harmony of all things</w:t>
      </w:r>
      <w:r w:rsidRPr="0015475A">
        <w:rPr>
          <w:rStyle w:val="StyleUnderline"/>
          <w:rFonts w:asciiTheme="majorHAnsi" w:hAnsiTheme="majorHAnsi"/>
        </w:rPr>
        <w:t xml:space="preserve">. There can be no outside to the system, or it will fail. All things must be incorporated. This, the claim is, is a distinctly Chinese idea of world order. </w:t>
      </w:r>
      <w:r w:rsidRPr="0015475A">
        <w:rPr>
          <w:rFonts w:asciiTheme="majorHAnsi" w:hAnsiTheme="majorHAnsi"/>
          <w:sz w:val="10"/>
        </w:rPr>
        <w:t xml:space="preserve">Throughout all of these imaginings of China in the (harmonious) world, the two spatial imaginaries combine in ways that repeat the problems outlined with regards to academic discourse, making difficult the imagination of others as coeval. The </w:t>
      </w:r>
      <w:r w:rsidRPr="0015475A">
        <w:rPr>
          <w:rStyle w:val="StyleUnderline"/>
          <w:rFonts w:asciiTheme="majorHAnsi" w:hAnsiTheme="majorHAnsi"/>
        </w:rPr>
        <w:t xml:space="preserve">unit- based spatial imaginary provides a condition of possibility of Chinese particularism. </w:t>
      </w:r>
      <w:r w:rsidRPr="0015475A">
        <w:rPr>
          <w:rStyle w:val="StyleUnderline"/>
          <w:rFonts w:asciiTheme="majorHAnsi" w:hAnsiTheme="majorHAnsi"/>
          <w:highlight w:val="yellow"/>
        </w:rPr>
        <w:t>Throughout the Chinese pavilions</w:t>
      </w:r>
      <w:r w:rsidRPr="0015475A">
        <w:rPr>
          <w:rStyle w:val="StyleUnderline"/>
          <w:rFonts w:asciiTheme="majorHAnsi" w:hAnsiTheme="majorHAnsi"/>
        </w:rPr>
        <w:t xml:space="preserve"> at the Expo, </w:t>
      </w:r>
      <w:r w:rsidRPr="0015475A">
        <w:rPr>
          <w:rStyle w:val="StyleUnderline"/>
          <w:rFonts w:asciiTheme="majorHAnsi" w:hAnsiTheme="majorHAnsi"/>
          <w:highlight w:val="yellow"/>
        </w:rPr>
        <w:t xml:space="preserve">China is the very origin of civilisation </w:t>
      </w:r>
      <w:r w:rsidRPr="0015475A">
        <w:rPr>
          <w:rStyle w:val="StyleUnderline"/>
          <w:rFonts w:asciiTheme="majorHAnsi" w:hAnsiTheme="majorHAnsi"/>
        </w:rPr>
        <w:t>and of the world – it is where the first fire burnt, the first bird flew, and the superior values of Confucian harmony originated.</w:t>
      </w:r>
      <w:r w:rsidRPr="0015475A">
        <w:rPr>
          <w:rFonts w:asciiTheme="majorHAnsi" w:hAnsiTheme="majorHAnsi"/>
          <w:sz w:val="10"/>
        </w:rPr>
        <w:t xml:space="preserve"> The holistic spatial imaginary becomes key to imagining the need for spreading this civilisation, and for the Chinese civilising mission we currently observe around the world (Nyíri, 2006). </w:t>
      </w:r>
      <w:r w:rsidRPr="0015475A">
        <w:rPr>
          <w:rStyle w:val="StyleUnderline"/>
          <w:rFonts w:asciiTheme="majorHAnsi" w:hAnsiTheme="majorHAnsi"/>
          <w:highlight w:val="yellow"/>
        </w:rPr>
        <w:t>The holistic idea of space is core to construing the rise of China</w:t>
      </w:r>
      <w:r w:rsidRPr="0015475A">
        <w:rPr>
          <w:rStyle w:val="StyleUnderline"/>
          <w:rFonts w:asciiTheme="majorHAnsi" w:hAnsiTheme="majorHAnsi"/>
        </w:rPr>
        <w:t xml:space="preserve"> to leadership of a harmonious world </w:t>
      </w:r>
      <w:r w:rsidRPr="0015475A">
        <w:rPr>
          <w:rStyle w:val="StyleUnderline"/>
          <w:rFonts w:asciiTheme="majorHAnsi" w:hAnsiTheme="majorHAnsi"/>
          <w:highlight w:val="yellow"/>
        </w:rPr>
        <w:t>as peaceful and beneficial to all. In actuality,</w:t>
      </w:r>
      <w:r w:rsidRPr="0015475A">
        <w:rPr>
          <w:rStyle w:val="StyleUnderline"/>
          <w:rFonts w:asciiTheme="majorHAnsi" w:hAnsiTheme="majorHAnsi"/>
        </w:rPr>
        <w:t xml:space="preserve"> there is no outside, everything is always already connected to everything else, and the view of </w:t>
      </w:r>
      <w:r w:rsidRPr="0015475A">
        <w:rPr>
          <w:rStyle w:val="StyleUnderline"/>
          <w:rFonts w:asciiTheme="majorHAnsi" w:hAnsiTheme="majorHAnsi"/>
          <w:highlight w:val="yellow"/>
        </w:rPr>
        <w:t>the Chinese party elite is a “view from nowhere”,</w:t>
      </w:r>
      <w:r w:rsidRPr="0015475A">
        <w:rPr>
          <w:rStyle w:val="StyleUnderline"/>
          <w:rFonts w:asciiTheme="majorHAnsi" w:hAnsiTheme="majorHAnsi"/>
        </w:rPr>
        <w:t xml:space="preserve"> or a view “from the world”. </w:t>
      </w:r>
      <w:r w:rsidRPr="0015475A">
        <w:rPr>
          <w:rFonts w:asciiTheme="majorHAnsi" w:hAnsiTheme="majorHAnsi"/>
          <w:sz w:val="10"/>
        </w:rPr>
        <w:t xml:space="preserve">Many of these themes are echoed through non-Chinese pavilions at the Expo, including the two spatial imaginaries, the goal-oriented notion of time, East-West juxtaposition and a reliance on blurry notions of civilisation. Notably, </w:t>
      </w:r>
      <w:r w:rsidRPr="0015475A">
        <w:rPr>
          <w:rStyle w:val="StyleUnderline"/>
          <w:rFonts w:asciiTheme="majorHAnsi" w:hAnsiTheme="majorHAnsi"/>
          <w:highlight w:val="yellow"/>
        </w:rPr>
        <w:t>many foreign states</w:t>
      </w:r>
      <w:r w:rsidRPr="0015475A">
        <w:rPr>
          <w:rStyle w:val="StyleUnderline"/>
          <w:rFonts w:asciiTheme="majorHAnsi" w:hAnsiTheme="majorHAnsi"/>
        </w:rPr>
        <w:t xml:space="preserve">, organisations and enterprises </w:t>
      </w:r>
      <w:r w:rsidRPr="0015475A">
        <w:rPr>
          <w:rStyle w:val="StyleUnderline"/>
          <w:rFonts w:asciiTheme="majorHAnsi" w:hAnsiTheme="majorHAnsi"/>
          <w:highlight w:val="yellow"/>
        </w:rPr>
        <w:t>used the Expo to exhibit their willingness to buy into the Chinese discourse on harmonious world</w:t>
      </w:r>
      <w:r w:rsidRPr="0015475A">
        <w:rPr>
          <w:rStyle w:val="StyleUnderline"/>
          <w:rFonts w:asciiTheme="majorHAnsi" w:hAnsiTheme="majorHAnsi"/>
        </w:rPr>
        <w:t>, allowing it prominence of place in the way they name, speak of and write of their own pavilions. “Harmony” in particular is given legitimacy through frequent use in foreign pavilions, such as “Harmonious relations” (Pacific joint pavilion), “Feel the harmony” (Austria), “Harmony of the heart, harmony of the skills” (Japan), and so on.</w:t>
      </w:r>
      <w:r w:rsidRPr="0015475A">
        <w:rPr>
          <w:rFonts w:asciiTheme="majorHAnsi" w:hAnsiTheme="majorHAnsi"/>
          <w:sz w:val="10"/>
        </w:rPr>
        <w:t xml:space="preserve"> While some academic analyses of Chinese foreign policy argue that the PRC is being “socialised” into values and norms of “international society” (Johnston, 2008), the Expo showed the opposite: “outsiders” competing to be most attentive to and accommodating of China’s purported self- image. </w:t>
      </w:r>
      <w:r w:rsidRPr="0015475A">
        <w:rPr>
          <w:rStyle w:val="StyleUnderline"/>
          <w:rFonts w:asciiTheme="majorHAnsi" w:hAnsiTheme="majorHAnsi"/>
          <w:highlight w:val="yellow"/>
        </w:rPr>
        <w:t>Non-Chinese corporate pavilions</w:t>
      </w:r>
      <w:r w:rsidRPr="0015475A">
        <w:rPr>
          <w:rStyle w:val="StyleUnderline"/>
          <w:rFonts w:asciiTheme="majorHAnsi" w:hAnsiTheme="majorHAnsi"/>
        </w:rPr>
        <w:t xml:space="preserve"> too helped </w:t>
      </w:r>
      <w:r w:rsidRPr="0015475A">
        <w:rPr>
          <w:rStyle w:val="StyleUnderline"/>
          <w:rFonts w:asciiTheme="majorHAnsi" w:hAnsiTheme="majorHAnsi"/>
          <w:highlight w:val="yellow"/>
        </w:rPr>
        <w:t>reinforce</w:t>
      </w:r>
      <w:r w:rsidRPr="0015475A">
        <w:rPr>
          <w:rStyle w:val="StyleUnderline"/>
          <w:rFonts w:asciiTheme="majorHAnsi" w:hAnsiTheme="majorHAnsi"/>
        </w:rPr>
        <w:t xml:space="preserve"> and legitimate </w:t>
      </w:r>
      <w:r w:rsidRPr="0015475A">
        <w:rPr>
          <w:rStyle w:val="StyleUnderline"/>
          <w:rFonts w:asciiTheme="majorHAnsi" w:hAnsiTheme="majorHAnsi"/>
          <w:highlight w:val="yellow"/>
        </w:rPr>
        <w:t>this</w:t>
      </w:r>
      <w:r w:rsidRPr="0015475A">
        <w:rPr>
          <w:rStyle w:val="StyleUnderline"/>
          <w:rFonts w:asciiTheme="majorHAnsi" w:hAnsiTheme="majorHAnsi"/>
        </w:rPr>
        <w:t xml:space="preserve"> particular </w:t>
      </w:r>
      <w:r w:rsidRPr="0015475A">
        <w:rPr>
          <w:rStyle w:val="StyleUnderline"/>
          <w:rFonts w:asciiTheme="majorHAnsi" w:hAnsiTheme="majorHAnsi"/>
          <w:highlight w:val="yellow"/>
        </w:rPr>
        <w:t>version of “harmony”</w:t>
      </w:r>
      <w:r w:rsidRPr="0015475A">
        <w:rPr>
          <w:rStyle w:val="StyleUnderline"/>
          <w:rFonts w:asciiTheme="majorHAnsi" w:hAnsiTheme="majorHAnsi"/>
        </w:rPr>
        <w:t xml:space="preserve"> with reference to Chinese history. One example was the pavilion</w:t>
      </w:r>
      <w:r w:rsidRPr="0015475A">
        <w:rPr>
          <w:rFonts w:asciiTheme="majorHAnsi" w:hAnsiTheme="majorHAnsi"/>
          <w:sz w:val="10"/>
        </w:rPr>
        <w:t xml:space="preserve"> called “Tianxia yi4jia” (</w:t>
      </w:r>
      <w:r w:rsidRPr="0015475A">
        <w:rPr>
          <w:rFonts w:asciiTheme="majorHAnsi" w:eastAsia="Microsoft YaHei" w:hAnsiTheme="majorHAnsi" w:cs="Microsoft YaHei"/>
          <w:sz w:val="10"/>
        </w:rPr>
        <w:t>天下一家</w:t>
      </w:r>
      <w:r w:rsidRPr="0015475A">
        <w:rPr>
          <w:rFonts w:asciiTheme="majorHAnsi" w:hAnsiTheme="majorHAnsi"/>
          <w:sz w:val="10"/>
        </w:rPr>
        <w:t>): “</w:t>
      </w:r>
      <w:r w:rsidRPr="0015475A">
        <w:rPr>
          <w:rStyle w:val="StyleUnderline"/>
          <w:rFonts w:asciiTheme="majorHAnsi" w:hAnsiTheme="majorHAnsi"/>
          <w:highlight w:val="yellow"/>
        </w:rPr>
        <w:t>Tianxia</w:t>
      </w:r>
      <w:r w:rsidRPr="0015475A">
        <w:rPr>
          <w:rStyle w:val="StyleUnderline"/>
          <w:rFonts w:asciiTheme="majorHAnsi" w:hAnsiTheme="majorHAnsi"/>
        </w:rPr>
        <w:t xml:space="preserve"> one family</w:t>
      </w:r>
      <w:r w:rsidRPr="0015475A">
        <w:rPr>
          <w:rFonts w:asciiTheme="majorHAnsi" w:hAnsiTheme="majorHAnsi"/>
          <w:sz w:val="10"/>
        </w:rPr>
        <w:t xml:space="preserve">”. This pavilion was German multinational Siemens’ corporate pavilion, showcasing its technology through the aspirational middle class future of interactive games and wine coolers that will apparently be available to Chinese people in 2015. Entering Siemens’ harmonious and commercialised rendition of Tianxia we are photographed. </w:t>
      </w:r>
      <w:r w:rsidRPr="0015475A">
        <w:rPr>
          <w:rStyle w:val="StyleUnderline"/>
          <w:rFonts w:asciiTheme="majorHAnsi" w:hAnsiTheme="majorHAnsi"/>
        </w:rPr>
        <w:t xml:space="preserve">As in a miracle of scientific development our faces appear on a film screen at the exit, manipulated to sing together in harmony with the Expo theme tune. The </w:t>
      </w:r>
      <w:r w:rsidRPr="0015475A">
        <w:rPr>
          <w:rStyle w:val="StyleUnderline"/>
          <w:rFonts w:asciiTheme="majorHAnsi" w:hAnsiTheme="majorHAnsi"/>
          <w:highlight w:val="yellow"/>
        </w:rPr>
        <w:t xml:space="preserve">simulation </w:t>
      </w:r>
      <w:r w:rsidRPr="0015475A">
        <w:rPr>
          <w:rStyle w:val="StyleUnderline"/>
          <w:rFonts w:asciiTheme="majorHAnsi" w:hAnsiTheme="majorHAnsi"/>
        </w:rPr>
        <w:t>is explained</w:t>
      </w:r>
      <w:r w:rsidRPr="0015475A">
        <w:rPr>
          <w:rFonts w:asciiTheme="majorHAnsi" w:hAnsiTheme="majorHAnsi"/>
          <w:sz w:val="10"/>
        </w:rPr>
        <w:t xml:space="preserve"> at a sign at the pavillion entrance: </w:t>
      </w:r>
      <w:r w:rsidRPr="0015475A">
        <w:rPr>
          <w:rStyle w:val="StyleUnderline"/>
          <w:rFonts w:asciiTheme="majorHAnsi" w:hAnsiTheme="majorHAnsi"/>
          <w:highlight w:val="yellow"/>
        </w:rPr>
        <w:t>[a]fter scanning</w:t>
      </w:r>
      <w:r w:rsidRPr="0015475A">
        <w:rPr>
          <w:rStyle w:val="StyleUnderline"/>
          <w:rFonts w:asciiTheme="majorHAnsi" w:hAnsiTheme="majorHAnsi"/>
        </w:rPr>
        <w:t xml:space="preserve"> and capturing the user’s facial features, </w:t>
      </w:r>
      <w:r w:rsidRPr="0015475A">
        <w:rPr>
          <w:rStyle w:val="StyleUnderline"/>
          <w:rFonts w:asciiTheme="majorHAnsi" w:hAnsiTheme="majorHAnsi"/>
          <w:highlight w:val="yellow"/>
        </w:rPr>
        <w:t>the image</w:t>
      </w:r>
      <w:r w:rsidRPr="0015475A">
        <w:rPr>
          <w:rStyle w:val="StyleUnderline"/>
          <w:rFonts w:asciiTheme="majorHAnsi" w:hAnsiTheme="majorHAnsi"/>
        </w:rPr>
        <w:t xml:space="preserve"> will be recorded and </w:t>
      </w:r>
      <w:r w:rsidRPr="0015475A">
        <w:rPr>
          <w:rStyle w:val="StyleUnderline"/>
          <w:rFonts w:asciiTheme="majorHAnsi" w:hAnsiTheme="majorHAnsi"/>
          <w:highlight w:val="yellow"/>
        </w:rPr>
        <w:t>transformed into an avatar allowing users to feel as if they are starring in a</w:t>
      </w:r>
      <w:r w:rsidRPr="0015475A">
        <w:rPr>
          <w:rStyle w:val="StyleUnderline"/>
          <w:rFonts w:asciiTheme="majorHAnsi" w:hAnsiTheme="majorHAnsi"/>
        </w:rPr>
        <w:t xml:space="preserve"> pre-programmed </w:t>
      </w:r>
      <w:r w:rsidRPr="0015475A">
        <w:rPr>
          <w:rStyle w:val="StyleUnderline"/>
          <w:rFonts w:asciiTheme="majorHAnsi" w:hAnsiTheme="majorHAnsi"/>
          <w:highlight w:val="yellow"/>
        </w:rPr>
        <w:t>movie</w:t>
      </w:r>
      <w:r w:rsidRPr="0015475A">
        <w:rPr>
          <w:rStyle w:val="StyleUnderline"/>
          <w:rFonts w:asciiTheme="majorHAnsi" w:hAnsiTheme="majorHAnsi"/>
        </w:rPr>
        <w:t xml:space="preserve"> or video … How will this technology better our lives- Provides an entertaining experience for people to play a role in a movie or become a “star”. </w:t>
      </w:r>
      <w:r w:rsidRPr="0015475A">
        <w:rPr>
          <w:rStyle w:val="StyleUnderline"/>
          <w:rFonts w:asciiTheme="majorHAnsi" w:hAnsiTheme="majorHAnsi"/>
          <w:highlight w:val="yellow"/>
        </w:rPr>
        <w:t>Everyone has the chance to</w:t>
      </w:r>
      <w:r w:rsidRPr="0015475A">
        <w:rPr>
          <w:rStyle w:val="StyleUnderline"/>
          <w:rFonts w:asciiTheme="majorHAnsi" w:hAnsiTheme="majorHAnsi"/>
        </w:rPr>
        <w:t xml:space="preserve"> stand in </w:t>
      </w:r>
      <w:r w:rsidRPr="0015475A">
        <w:rPr>
          <w:rStyle w:val="StyleUnderline"/>
          <w:rFonts w:asciiTheme="majorHAnsi" w:hAnsiTheme="majorHAnsi"/>
          <w:highlight w:val="yellow"/>
        </w:rPr>
        <w:t>the spotlight. China’s Future</w:t>
      </w:r>
      <w:r w:rsidRPr="0015475A">
        <w:rPr>
          <w:rStyle w:val="StyleUnderline"/>
          <w:rFonts w:asciiTheme="majorHAnsi" w:hAnsiTheme="majorHAnsi"/>
        </w:rPr>
        <w:t xml:space="preserve">, in this commercialised version as in its official one, </w:t>
      </w:r>
      <w:r w:rsidRPr="0015475A">
        <w:rPr>
          <w:rStyle w:val="StyleUnderline"/>
          <w:rFonts w:asciiTheme="majorHAnsi" w:hAnsiTheme="majorHAnsi"/>
          <w:highlight w:val="yellow"/>
        </w:rPr>
        <w:t>provides the time and space for us all to be stars in the spotlight</w:t>
      </w:r>
      <w:r w:rsidRPr="0015475A">
        <w:rPr>
          <w:rStyle w:val="StyleUnderline"/>
          <w:rFonts w:asciiTheme="majorHAnsi" w:hAnsiTheme="majorHAnsi"/>
        </w:rPr>
        <w:t>. It</w:t>
      </w:r>
      <w:r w:rsidRPr="0015475A">
        <w:rPr>
          <w:rFonts w:asciiTheme="majorHAnsi" w:hAnsiTheme="majorHAnsi"/>
          <w:sz w:val="10"/>
        </w:rPr>
        <w:t xml:space="preserve"> is worth recalling here the organisers’ own reading where the Expo took place because of “the international community’s support for and confidence in [China’s] reform and opening-up”, expressing “the expectations the world’s people place on China’s future development” with China sternly counting on “the continuing attention, support and participation of all the peace-loving countries” (Expo 2010 Shanghai China, 2008). In this version of the Future World we are allowed into the spotlight on the condition that we become avatars that sing simultaneously in one voice to the Chinese melody. Foreclosing futures at Expo 2010 In this part of the chapter I have argued that the holistic and unit-based cosmologies, or spatial imaginaries, were prominent at Expo 2010, aligning classified units of time/space in sequence. They are simultaneously deployed in ways that support a particular discourse on China and the World, prescriptive of a particular future where China leads a new harmonious world order. World fairs were from the outset an exercise where self/other relations were heavily tinted by imperialism (Rydell, 1984). Today, although the specific selves and others reproduced by the Expo may be somewhat different their fundamental manoeuvre is the same. The articulation of time/space with the narrative of harmony is problematic, again and despite itself, because it marginalises concepts of coeval multiplicities and difference. Others are not properly different, they are just behind. </w:t>
      </w:r>
      <w:r w:rsidRPr="0015475A">
        <w:rPr>
          <w:rStyle w:val="StyleUnderline"/>
          <w:rFonts w:asciiTheme="majorHAnsi" w:hAnsiTheme="majorHAnsi"/>
          <w:highlight w:val="yellow"/>
        </w:rPr>
        <w:t>Just like</w:t>
      </w:r>
      <w:r w:rsidRPr="0015475A">
        <w:rPr>
          <w:rStyle w:val="StyleUnderline"/>
          <w:rFonts w:asciiTheme="majorHAnsi" w:hAnsiTheme="majorHAnsi"/>
        </w:rPr>
        <w:t xml:space="preserve"> Zhao’s </w:t>
      </w:r>
      <w:r w:rsidRPr="0015475A">
        <w:rPr>
          <w:rStyle w:val="StyleUnderline"/>
          <w:rFonts w:asciiTheme="majorHAnsi" w:hAnsiTheme="majorHAnsi"/>
          <w:highlight w:val="yellow"/>
        </w:rPr>
        <w:t>Tianxia, the Expo</w:t>
      </w:r>
      <w:r w:rsidRPr="0015475A">
        <w:rPr>
          <w:rStyle w:val="StyleUnderline"/>
          <w:rFonts w:asciiTheme="majorHAnsi" w:hAnsiTheme="majorHAnsi"/>
        </w:rPr>
        <w:t xml:space="preserve"> worldview </w:t>
      </w:r>
      <w:r w:rsidRPr="0015475A">
        <w:rPr>
          <w:rStyle w:val="StyleUnderline"/>
          <w:rFonts w:asciiTheme="majorHAnsi" w:hAnsiTheme="majorHAnsi"/>
          <w:highlight w:val="yellow"/>
        </w:rPr>
        <w:t>portrays itself as “from the world”</w:t>
      </w:r>
      <w:r w:rsidRPr="0015475A">
        <w:rPr>
          <w:rStyle w:val="StyleUnderline"/>
          <w:rFonts w:asciiTheme="majorHAnsi" w:hAnsiTheme="majorHAnsi"/>
        </w:rPr>
        <w:t xml:space="preserve"> or “from everywhere”, </w:t>
      </w:r>
      <w:r w:rsidRPr="0015475A">
        <w:rPr>
          <w:rStyle w:val="StyleUnderline"/>
          <w:rFonts w:asciiTheme="majorHAnsi" w:hAnsiTheme="majorHAnsi"/>
          <w:highlight w:val="yellow"/>
        </w:rPr>
        <w:t>yet insists on “specifically Chinese” terms</w:t>
      </w:r>
      <w:r w:rsidRPr="0015475A">
        <w:rPr>
          <w:rStyle w:val="StyleUnderline"/>
          <w:rFonts w:asciiTheme="majorHAnsi" w:hAnsiTheme="majorHAnsi"/>
        </w:rPr>
        <w:t xml:space="preserve"> and experience. This is reinforced as the Expo shows an already nationalistic domestic audience a China that rightfully rises to the place of world leader and the folly of anyone imagining that such a rise would be less than beneficial to all. This is buttressed by readings of foreign involvement and investment in the Expo as endorsements of the Chinese model for its rise, and is taken as a showcase for how harmonious the world is under Chinese leadership. </w:t>
      </w:r>
      <w:r w:rsidRPr="0015475A">
        <w:rPr>
          <w:rFonts w:asciiTheme="majorHAnsi" w:hAnsiTheme="majorHAnsi"/>
          <w:sz w:val="10"/>
        </w:rPr>
        <w:t>The Expo worldview portrays itself as “from the world”, yet insists on the singular China’s Future as the (Harmonious) World’s Future. On this view, there is only one Future, and it does not welcome contestation. I propose that we can refuse scripting our songs in the pre-programmed manner suggested by predominant imaginings at the Expo. It can indeed be possible to meet the challenge of coeval multiplicities that time and space should present us with. In the next section I begin to unsettle the dominant rendition of time, space and China in the world by way of reading it through the work of Jean Baudrillard.</w:t>
      </w:r>
    </w:p>
    <w:p w14:paraId="1E5F77AA" w14:textId="77777777" w:rsidR="00667036" w:rsidRPr="0015475A" w:rsidRDefault="00667036" w:rsidP="00EC4DB9">
      <w:pPr>
        <w:rPr>
          <w:rFonts w:asciiTheme="majorHAnsi" w:hAnsiTheme="majorHAnsi"/>
          <w:sz w:val="10"/>
        </w:rPr>
      </w:pPr>
    </w:p>
    <w:p w14:paraId="2A8ED46F" w14:textId="22BD988D" w:rsidR="00EC4DB9" w:rsidRPr="0015475A" w:rsidRDefault="00EC4DB9" w:rsidP="00EC4DB9">
      <w:pPr>
        <w:pStyle w:val="Heading4"/>
        <w:rPr>
          <w:rFonts w:asciiTheme="majorHAnsi" w:hAnsiTheme="majorHAnsi"/>
        </w:rPr>
      </w:pPr>
      <w:r w:rsidRPr="0015475A">
        <w:rPr>
          <w:rFonts w:asciiTheme="majorHAnsi" w:hAnsiTheme="majorHAnsi"/>
        </w:rPr>
        <w:t xml:space="preserve">As the fair went on people noticed the Chinese promotional tune </w:t>
      </w:r>
      <w:r w:rsidR="00141389" w:rsidRPr="0015475A">
        <w:rPr>
          <w:rFonts w:asciiTheme="majorHAnsi" w:hAnsiTheme="majorHAnsi"/>
        </w:rPr>
        <w:t>“Waiting F</w:t>
      </w:r>
      <w:r w:rsidRPr="0015475A">
        <w:rPr>
          <w:rFonts w:asciiTheme="majorHAnsi" w:hAnsiTheme="majorHAnsi"/>
        </w:rPr>
        <w:t>or You</w:t>
      </w:r>
      <w:r w:rsidR="00141389" w:rsidRPr="0015475A">
        <w:rPr>
          <w:rFonts w:asciiTheme="majorHAnsi" w:hAnsiTheme="majorHAnsi"/>
        </w:rPr>
        <w:t>”</w:t>
      </w:r>
      <w:r w:rsidRPr="0015475A">
        <w:rPr>
          <w:rFonts w:asciiTheme="majorHAnsi" w:hAnsiTheme="majorHAnsi"/>
        </w:rPr>
        <w:t xml:space="preserve"> sounded remarkably similar to the Japanese hit </w:t>
      </w:r>
      <w:r w:rsidR="00141389" w:rsidRPr="0015475A">
        <w:rPr>
          <w:rFonts w:asciiTheme="majorHAnsi" w:hAnsiTheme="majorHAnsi"/>
        </w:rPr>
        <w:t>“</w:t>
      </w:r>
      <w:r w:rsidRPr="0015475A">
        <w:rPr>
          <w:rFonts w:asciiTheme="majorHAnsi" w:hAnsiTheme="majorHAnsi"/>
        </w:rPr>
        <w:t>Stay the Way You Are</w:t>
      </w:r>
      <w:r w:rsidR="00141389" w:rsidRPr="0015475A">
        <w:rPr>
          <w:rFonts w:asciiTheme="majorHAnsi" w:hAnsiTheme="majorHAnsi"/>
        </w:rPr>
        <w:t>.” A</w:t>
      </w:r>
      <w:r w:rsidRPr="0015475A">
        <w:rPr>
          <w:rFonts w:asciiTheme="majorHAnsi" w:hAnsiTheme="majorHAnsi"/>
        </w:rPr>
        <w:t>s accusations of plagiarism were thrown about, the world missed a fundamental uniqueness question – reality is hyper-real, a plagiarized totality, a copy without an original, a signifier without a signified</w:t>
      </w:r>
      <w:r w:rsidR="00141389" w:rsidRPr="0015475A">
        <w:rPr>
          <w:rFonts w:asciiTheme="majorHAnsi" w:hAnsiTheme="majorHAnsi"/>
        </w:rPr>
        <w:t>, a sign without a referent. For as Credible News Source has told u</w:t>
      </w:r>
      <w:r w:rsidR="004D7F46">
        <w:rPr>
          <w:rFonts w:asciiTheme="majorHAnsi" w:hAnsiTheme="majorHAnsi"/>
        </w:rPr>
        <w:t>s time and time again, “Nothing</w:t>
      </w:r>
      <w:r w:rsidR="00141389" w:rsidRPr="0015475A">
        <w:rPr>
          <w:rFonts w:asciiTheme="majorHAnsi" w:hAnsiTheme="majorHAnsi"/>
        </w:rPr>
        <w:t xml:space="preserve"> becomes wholly transparent without becoming entirely enigmatic.” We take leave of the real world, endlessly encased within the sad shell of communication </w:t>
      </w:r>
      <w:r w:rsidR="004D7F46">
        <w:rPr>
          <w:rFonts w:asciiTheme="majorHAnsi" w:hAnsiTheme="majorHAnsi"/>
        </w:rPr>
        <w:t>like an over-exposed photograph</w:t>
      </w:r>
      <w:r w:rsidR="00141389" w:rsidRPr="0015475A">
        <w:rPr>
          <w:rFonts w:asciiTheme="majorHAnsi" w:hAnsiTheme="majorHAnsi"/>
        </w:rPr>
        <w:t xml:space="preserve">. </w:t>
      </w:r>
    </w:p>
    <w:p w14:paraId="5A6BE197" w14:textId="77777777" w:rsidR="004D7F46" w:rsidRDefault="00EC4DB9" w:rsidP="00EC4DB9">
      <w:pPr>
        <w:pStyle w:val="Heading4"/>
        <w:rPr>
          <w:rFonts w:asciiTheme="majorHAnsi" w:hAnsiTheme="majorHAnsi"/>
        </w:rPr>
      </w:pPr>
      <w:r w:rsidRPr="0015475A">
        <w:rPr>
          <w:rFonts w:asciiTheme="majorHAnsi" w:hAnsiTheme="majorHAnsi"/>
        </w:rPr>
        <w:t>The world no longer operates throu</w:t>
      </w:r>
      <w:r w:rsidR="00141389" w:rsidRPr="0015475A">
        <w:rPr>
          <w:rFonts w:asciiTheme="majorHAnsi" w:hAnsiTheme="majorHAnsi"/>
        </w:rPr>
        <w:t>gh the logic of nation building,</w:t>
      </w:r>
      <w:r w:rsidRPr="0015475A">
        <w:rPr>
          <w:rFonts w:asciiTheme="majorHAnsi" w:hAnsiTheme="majorHAnsi"/>
        </w:rPr>
        <w:t xml:space="preserve"> but the over </w:t>
      </w:r>
      <w:r w:rsidR="004D7F46">
        <w:rPr>
          <w:rFonts w:asciiTheme="majorHAnsi" w:hAnsiTheme="majorHAnsi"/>
        </w:rPr>
        <w:t>proliferation</w:t>
      </w:r>
      <w:r w:rsidRPr="0015475A">
        <w:rPr>
          <w:rFonts w:asciiTheme="majorHAnsi" w:hAnsiTheme="majorHAnsi"/>
        </w:rPr>
        <w:t xml:space="preserve"> of simulation</w:t>
      </w:r>
      <w:r w:rsidR="004D7F46">
        <w:rPr>
          <w:rFonts w:asciiTheme="majorHAnsi" w:hAnsiTheme="majorHAnsi"/>
        </w:rPr>
        <w:t>s models, marketing the consumption of empty signifiers under the illusion of authenticity</w:t>
      </w:r>
      <w:r w:rsidR="00141389" w:rsidRPr="0015475A">
        <w:rPr>
          <w:rFonts w:asciiTheme="majorHAnsi" w:hAnsiTheme="majorHAnsi"/>
        </w:rPr>
        <w:t>. The</w:t>
      </w:r>
      <w:r w:rsidRPr="0015475A">
        <w:rPr>
          <w:rFonts w:asciiTheme="majorHAnsi" w:hAnsiTheme="majorHAnsi"/>
        </w:rPr>
        <w:t xml:space="preserve"> expo was not isolated to Shanghai, the entire globe is a world fair – a harmonius simulation of international coherence where countries are isolated spatial and cultural totalities, where the distinctions between </w:t>
      </w:r>
      <w:r w:rsidRPr="0015475A">
        <w:rPr>
          <w:rFonts w:asciiTheme="majorHAnsi" w:hAnsiTheme="majorHAnsi"/>
          <w:u w:val="single"/>
        </w:rPr>
        <w:t>visiting</w:t>
      </w:r>
      <w:r w:rsidRPr="0015475A">
        <w:rPr>
          <w:rFonts w:asciiTheme="majorHAnsi" w:hAnsiTheme="majorHAnsi"/>
        </w:rPr>
        <w:t xml:space="preserve"> the expo and </w:t>
      </w:r>
      <w:r w:rsidRPr="0015475A">
        <w:rPr>
          <w:rFonts w:asciiTheme="majorHAnsi" w:hAnsiTheme="majorHAnsi"/>
          <w:u w:val="single"/>
        </w:rPr>
        <w:t>being</w:t>
      </w:r>
      <w:r w:rsidRPr="0015475A">
        <w:rPr>
          <w:rFonts w:asciiTheme="majorHAnsi" w:hAnsiTheme="majorHAnsi"/>
        </w:rPr>
        <w:t xml:space="preserve"> the expo are blurred until all notions of subject are rendered incoherent, copies of copies without originals, simulacra avata</w:t>
      </w:r>
      <w:r w:rsidR="004D7F46">
        <w:rPr>
          <w:rFonts w:asciiTheme="majorHAnsi" w:hAnsiTheme="majorHAnsi"/>
        </w:rPr>
        <w:t xml:space="preserve">rs in a virtual hyper-reality. </w:t>
      </w:r>
    </w:p>
    <w:p w14:paraId="447879F2" w14:textId="77BA4B3F" w:rsidR="00EC4DB9" w:rsidRDefault="00EC4DB9" w:rsidP="00EC4DB9">
      <w:pPr>
        <w:pStyle w:val="Heading4"/>
        <w:rPr>
          <w:rFonts w:asciiTheme="majorHAnsi" w:hAnsiTheme="majorHAnsi"/>
        </w:rPr>
      </w:pPr>
      <w:r w:rsidRPr="0015475A">
        <w:rPr>
          <w:rFonts w:asciiTheme="majorHAnsi" w:hAnsiTheme="majorHAnsi"/>
        </w:rPr>
        <w:t>This is the expo; have fun at the American pavilion!</w:t>
      </w:r>
      <w:r w:rsidR="004D7F46">
        <w:rPr>
          <w:rFonts w:asciiTheme="majorHAnsi" w:hAnsiTheme="majorHAnsi"/>
        </w:rPr>
        <w:t xml:space="preserve"> China is reduced to an economic signifier, a simulations model projected as a consumerist fantasy after the death of the real, when language became orbital and took leave of this world. </w:t>
      </w:r>
    </w:p>
    <w:p w14:paraId="388B255E" w14:textId="2AFB9EA2" w:rsidR="004D7F46" w:rsidRPr="004D7F46" w:rsidRDefault="004D7F46" w:rsidP="004D7F46">
      <w:r>
        <w:t xml:space="preserve">When we ask where is China, </w:t>
      </w:r>
    </w:p>
    <w:p w14:paraId="5CEB07AA" w14:textId="77777777" w:rsidR="00EC4DB9" w:rsidRPr="0015475A" w:rsidRDefault="00EC4DB9" w:rsidP="00EC4DB9">
      <w:pPr>
        <w:rPr>
          <w:rStyle w:val="Style13ptBold"/>
          <w:rFonts w:asciiTheme="majorHAnsi" w:hAnsiTheme="majorHAnsi"/>
        </w:rPr>
      </w:pPr>
      <w:r w:rsidRPr="0015475A">
        <w:rPr>
          <w:rStyle w:val="Style13ptBold"/>
          <w:rFonts w:asciiTheme="majorHAnsi" w:hAnsiTheme="majorHAnsi"/>
        </w:rPr>
        <w:t>Nordin 12</w:t>
      </w:r>
    </w:p>
    <w:p w14:paraId="3F91DAED" w14:textId="77777777" w:rsidR="00EC4DB9" w:rsidRPr="0015475A" w:rsidRDefault="00EC4DB9" w:rsidP="00EC4DB9">
      <w:pPr>
        <w:rPr>
          <w:rFonts w:asciiTheme="majorHAnsi" w:hAnsiTheme="majorHAnsi"/>
        </w:rPr>
      </w:pPr>
      <w:r w:rsidRPr="0015475A">
        <w:rPr>
          <w:rFonts w:asciiTheme="majorHAnsi" w:hAnsiTheme="majorHAnsi"/>
        </w:rPr>
        <w:t xml:space="preserve">(Astrid H.M. Nordin [Lecturer in the Department of Politics, Philosophy and Religion at Lancaster University], “Time, Space and Multiplicity in China’s Harmonious World”, 2012, The University of Manchester Library, </w:t>
      </w:r>
      <w:hyperlink r:id="rId10" w:history="1">
        <w:r w:rsidRPr="0015475A">
          <w:rPr>
            <w:rStyle w:val="Hyperlink"/>
            <w:rFonts w:asciiTheme="majorHAnsi" w:hAnsiTheme="majorHAnsi"/>
          </w:rPr>
          <w:t>https://www.escholar.manchester.ac.uk/uk-ac-man-scw:186417</w:t>
        </w:r>
      </w:hyperlink>
      <w:r w:rsidRPr="0015475A">
        <w:rPr>
          <w:rFonts w:asciiTheme="majorHAnsi" w:hAnsiTheme="majorHAnsi"/>
        </w:rPr>
        <w:t>, pages 149-168)</w:t>
      </w:r>
    </w:p>
    <w:p w14:paraId="59888B97" w14:textId="77777777" w:rsidR="00EC4DB9" w:rsidRPr="0015475A" w:rsidRDefault="00EC4DB9" w:rsidP="00EC4DB9">
      <w:pPr>
        <w:rPr>
          <w:rStyle w:val="StyleUnderline"/>
          <w:rFonts w:asciiTheme="majorHAnsi" w:hAnsiTheme="majorHAnsi"/>
        </w:rPr>
      </w:pPr>
      <w:r w:rsidRPr="0015475A">
        <w:rPr>
          <w:rFonts w:asciiTheme="majorHAnsi" w:hAnsiTheme="majorHAnsi"/>
          <w:sz w:val="8"/>
        </w:rPr>
        <w:t xml:space="preserve">TAKING BAUDRILLARD TO THE FAIR Above, I have examined different ways in which China is imagined as ahead in the historical queue that is posited at Expo 2010. However, as explained in the introduction to this thesis, a most common way of imagining China elsewhere in discourse on the country’s relation to the world is as behind, or catching up. This way of understanding China’s role in international politics has its roots in an imagination of Chinese experience as radically different to that of Western modernity – as the “other country” (Chow, 1991: 81). </w:t>
      </w:r>
      <w:r w:rsidRPr="0015475A">
        <w:rPr>
          <w:rStyle w:val="StyleUnderline"/>
          <w:rFonts w:asciiTheme="majorHAnsi" w:hAnsiTheme="majorHAnsi"/>
        </w:rPr>
        <w:t>In recent years a key Chinese strategy for negotiating both its claims to particularism and to being a modern great power has been through the public diplomacy of “mega events”, including Exp 2010.</w:t>
      </w:r>
      <w:r w:rsidRPr="0015475A">
        <w:rPr>
          <w:rFonts w:asciiTheme="majorHAnsi" w:hAnsiTheme="majorHAnsi"/>
          <w:sz w:val="8"/>
        </w:rPr>
        <w:t xml:space="preserve"> The success of Chinese mega events in altering international opinion is debatable (Manzenreiter, 2010: 29-48). </w:t>
      </w:r>
      <w:r w:rsidRPr="0015475A">
        <w:rPr>
          <w:rStyle w:val="StyleUnderline"/>
          <w:rFonts w:asciiTheme="majorHAnsi" w:hAnsiTheme="majorHAnsi"/>
        </w:rPr>
        <w:t>As symbols of a changing Chinese identity and outlook they have nonetheless come to be understood as an important aspect of Chinese “image management”</w:t>
      </w:r>
      <w:r w:rsidRPr="0015475A">
        <w:rPr>
          <w:rFonts w:asciiTheme="majorHAnsi" w:hAnsiTheme="majorHAnsi"/>
          <w:sz w:val="8"/>
        </w:rPr>
        <w:t xml:space="preserve"> (Xin Xu, 2006; Brownell, 2008; Price and Dayan, 2008). In this section I argue that </w:t>
      </w:r>
      <w:r w:rsidRPr="0015475A">
        <w:rPr>
          <w:rStyle w:val="StyleUnderline"/>
          <w:rFonts w:asciiTheme="majorHAnsi" w:hAnsiTheme="majorHAnsi"/>
          <w:highlight w:val="yellow"/>
        </w:rPr>
        <w:t>we need to</w:t>
      </w:r>
      <w:r w:rsidRPr="0015475A">
        <w:rPr>
          <w:rStyle w:val="StyleUnderline"/>
          <w:rFonts w:asciiTheme="majorHAnsi" w:hAnsiTheme="majorHAnsi"/>
        </w:rPr>
        <w:t xml:space="preserve"> take the next step and </w:t>
      </w:r>
      <w:r w:rsidRPr="0015475A">
        <w:rPr>
          <w:rStyle w:val="StyleUnderline"/>
          <w:rFonts w:asciiTheme="majorHAnsi" w:hAnsiTheme="majorHAnsi"/>
          <w:highlight w:val="yellow"/>
        </w:rPr>
        <w:t>understand China’s mega events</w:t>
      </w:r>
      <w:r w:rsidRPr="0015475A">
        <w:rPr>
          <w:rStyle w:val="StyleUnderline"/>
          <w:rFonts w:asciiTheme="majorHAnsi" w:hAnsiTheme="majorHAnsi"/>
        </w:rPr>
        <w:t xml:space="preserve"> not only on the level of representation and ideology, but also </w:t>
      </w:r>
      <w:r w:rsidRPr="0015475A">
        <w:rPr>
          <w:rStyle w:val="StyleUnderline"/>
          <w:rFonts w:asciiTheme="majorHAnsi" w:hAnsiTheme="majorHAnsi"/>
          <w:highlight w:val="yellow"/>
        </w:rPr>
        <w:t>on the level of simulation and simulacra</w:t>
      </w:r>
      <w:r w:rsidRPr="0015475A">
        <w:rPr>
          <w:rStyle w:val="StyleUnderline"/>
          <w:rFonts w:asciiTheme="majorHAnsi" w:hAnsiTheme="majorHAnsi"/>
        </w:rPr>
        <w:t>.</w:t>
      </w:r>
      <w:r w:rsidRPr="0015475A">
        <w:rPr>
          <w:rFonts w:asciiTheme="majorHAnsi" w:hAnsiTheme="majorHAnsi"/>
          <w:sz w:val="8"/>
        </w:rPr>
        <w:t xml:space="preserve">106 I moreover argue that a consequence of </w:t>
      </w:r>
      <w:r w:rsidRPr="0015475A">
        <w:rPr>
          <w:rStyle w:val="StyleUnderline"/>
          <w:rFonts w:asciiTheme="majorHAnsi" w:hAnsiTheme="majorHAnsi"/>
          <w:highlight w:val="yellow"/>
        </w:rPr>
        <w:t>such a reading is</w:t>
      </w:r>
      <w:r w:rsidRPr="0015475A">
        <w:rPr>
          <w:rStyle w:val="StyleUnderline"/>
          <w:rFonts w:asciiTheme="majorHAnsi" w:hAnsiTheme="majorHAnsi"/>
        </w:rPr>
        <w:t xml:space="preserve"> that we </w:t>
      </w:r>
      <w:r w:rsidRPr="0015475A">
        <w:rPr>
          <w:rStyle w:val="StyleUnderline"/>
          <w:rFonts w:asciiTheme="majorHAnsi" w:hAnsiTheme="majorHAnsi"/>
          <w:highlight w:val="yellow"/>
        </w:rPr>
        <w:t>need to stop imagining China as the “other country”.</w:t>
      </w:r>
      <w:r w:rsidRPr="0015475A">
        <w:rPr>
          <w:rStyle w:val="StyleUnderline"/>
          <w:rFonts w:asciiTheme="majorHAnsi" w:hAnsiTheme="majorHAnsi"/>
        </w:rPr>
        <w:t xml:space="preserve"> </w:t>
      </w:r>
      <w:r w:rsidRPr="0015475A">
        <w:rPr>
          <w:rFonts w:asciiTheme="majorHAnsi" w:hAnsiTheme="majorHAnsi"/>
          <w:sz w:val="8"/>
        </w:rPr>
        <w:t xml:space="preserve">Mega event genres came about in Western industrialising capitalist countries engaged in nation building and imperial consolidation of the late 19th century (Rydell, 1984: 8, 236; Roche, 2003: 100). Maurice </w:t>
      </w:r>
      <w:r w:rsidRPr="0015475A">
        <w:rPr>
          <w:rStyle w:val="StyleUnderline"/>
          <w:rFonts w:asciiTheme="majorHAnsi" w:hAnsiTheme="majorHAnsi"/>
          <w:highlight w:val="yellow"/>
        </w:rPr>
        <w:t>Roche has connected mega events</w:t>
      </w:r>
      <w:r w:rsidRPr="0015475A">
        <w:rPr>
          <w:rStyle w:val="StyleUnderline"/>
          <w:rFonts w:asciiTheme="majorHAnsi" w:hAnsiTheme="majorHAnsi"/>
        </w:rPr>
        <w:t xml:space="preserve"> as a phenomenon </w:t>
      </w:r>
      <w:r w:rsidRPr="0015475A">
        <w:rPr>
          <w:rStyle w:val="StyleUnderline"/>
          <w:rFonts w:asciiTheme="majorHAnsi" w:hAnsiTheme="majorHAnsi"/>
          <w:highlight w:val="yellow"/>
        </w:rPr>
        <w:t>to “a temporal world view framed in terms of ‘progress</w:t>
      </w:r>
      <w:r w:rsidRPr="0015475A">
        <w:rPr>
          <w:rStyle w:val="StyleUnderline"/>
          <w:rFonts w:asciiTheme="majorHAnsi" w:hAnsiTheme="majorHAnsi"/>
        </w:rPr>
        <w:t xml:space="preserve">,’ the assumed responsibility </w:t>
      </w:r>
      <w:r w:rsidRPr="0015475A">
        <w:rPr>
          <w:rStyle w:val="StyleUnderline"/>
          <w:rFonts w:asciiTheme="majorHAnsi" w:hAnsiTheme="majorHAnsi"/>
          <w:highlight w:val="yellow"/>
        </w:rPr>
        <w:t>to build</w:t>
      </w:r>
      <w:r w:rsidRPr="0015475A">
        <w:rPr>
          <w:rStyle w:val="StyleUnderline"/>
          <w:rFonts w:asciiTheme="majorHAnsi" w:hAnsiTheme="majorHAnsi"/>
        </w:rPr>
        <w:t xml:space="preserve"> a diffuse western ‘</w:t>
      </w:r>
      <w:r w:rsidRPr="0015475A">
        <w:rPr>
          <w:rStyle w:val="StyleUnderline"/>
          <w:rFonts w:asciiTheme="majorHAnsi" w:hAnsiTheme="majorHAnsi"/>
          <w:highlight w:val="yellow"/>
        </w:rPr>
        <w:t>civilisation</w:t>
      </w:r>
      <w:r w:rsidRPr="0015475A">
        <w:rPr>
          <w:rStyle w:val="StyleUnderline"/>
          <w:rFonts w:asciiTheme="majorHAnsi" w:hAnsiTheme="majorHAnsi"/>
        </w:rPr>
        <w:t xml:space="preserve">,’ and the assumed capacity to do so </w:t>
      </w:r>
      <w:r w:rsidRPr="0015475A">
        <w:rPr>
          <w:rStyle w:val="StyleUnderline"/>
          <w:rFonts w:asciiTheme="majorHAnsi" w:hAnsiTheme="majorHAnsi"/>
          <w:highlight w:val="yellow"/>
        </w:rPr>
        <w:t>by</w:t>
      </w:r>
      <w:r w:rsidRPr="0015475A">
        <w:rPr>
          <w:rStyle w:val="StyleUnderline"/>
          <w:rFonts w:asciiTheme="majorHAnsi" w:hAnsiTheme="majorHAnsi"/>
        </w:rPr>
        <w:t xml:space="preserve"> actively ‘</w:t>
      </w:r>
      <w:r w:rsidRPr="0015475A">
        <w:rPr>
          <w:rStyle w:val="StyleUnderline"/>
          <w:rFonts w:asciiTheme="majorHAnsi" w:hAnsiTheme="majorHAnsi"/>
          <w:highlight w:val="yellow"/>
        </w:rPr>
        <w:t>making history’</w:t>
      </w:r>
      <w:r w:rsidRPr="0015475A">
        <w:rPr>
          <w:rFonts w:asciiTheme="majorHAnsi" w:hAnsiTheme="majorHAnsi"/>
          <w:sz w:val="8"/>
        </w:rPr>
        <w:t>” (Roche, 2003: 103, see also Roche, 1999: 1-31). He has further suggested “</w:t>
      </w:r>
      <w:r w:rsidRPr="0015475A">
        <w:rPr>
          <w:rStyle w:val="StyleUnderline"/>
          <w:rFonts w:asciiTheme="majorHAnsi" w:hAnsiTheme="majorHAnsi"/>
        </w:rPr>
        <w:t xml:space="preserve">mega-events are potentially </w:t>
      </w:r>
      <w:r w:rsidRPr="0015475A">
        <w:rPr>
          <w:rStyle w:val="StyleUnderline"/>
          <w:rFonts w:asciiTheme="majorHAnsi" w:hAnsiTheme="majorHAnsi"/>
          <w:highlight w:val="yellow"/>
        </w:rPr>
        <w:t>memorable because they are a</w:t>
      </w:r>
      <w:r w:rsidRPr="0015475A">
        <w:rPr>
          <w:rStyle w:val="StyleUnderline"/>
          <w:rFonts w:asciiTheme="majorHAnsi" w:hAnsiTheme="majorHAnsi"/>
        </w:rPr>
        <w:t xml:space="preserve"> special-kind of </w:t>
      </w:r>
      <w:r w:rsidRPr="0015475A">
        <w:rPr>
          <w:rStyle w:val="StyleUnderline"/>
          <w:rFonts w:asciiTheme="majorHAnsi" w:hAnsiTheme="majorHAnsi"/>
          <w:highlight w:val="yellow"/>
        </w:rPr>
        <w:t>time-structuring institution in</w:t>
      </w:r>
      <w:r w:rsidRPr="0015475A">
        <w:rPr>
          <w:rStyle w:val="StyleUnderline"/>
          <w:rFonts w:asciiTheme="majorHAnsi" w:hAnsiTheme="majorHAnsi"/>
        </w:rPr>
        <w:t xml:space="preserve"> </w:t>
      </w:r>
      <w:r w:rsidRPr="0015475A">
        <w:rPr>
          <w:rStyle w:val="StyleUnderline"/>
          <w:rFonts w:asciiTheme="majorHAnsi" w:hAnsiTheme="majorHAnsi"/>
          <w:highlight w:val="yellow"/>
        </w:rPr>
        <w:t>modernity</w:t>
      </w:r>
      <w:r w:rsidRPr="0015475A">
        <w:rPr>
          <w:rFonts w:asciiTheme="majorHAnsi" w:hAnsiTheme="majorHAnsi"/>
          <w:sz w:val="8"/>
        </w:rPr>
        <w:t xml:space="preserve">” (Roche, 2003: 102, emphasis in original). Like Roche, I examine how </w:t>
      </w:r>
      <w:r w:rsidRPr="0015475A">
        <w:rPr>
          <w:rStyle w:val="StyleUnderline"/>
          <w:rFonts w:asciiTheme="majorHAnsi" w:hAnsiTheme="majorHAnsi"/>
        </w:rPr>
        <w:t xml:space="preserve">time and modernity are negotiated by a mega event, but rather than looking for this time-shaping capacity in the scale and cyclical occurrence of events I examine one particular event, that is Expo 2010. </w:t>
      </w:r>
      <w:r w:rsidRPr="0015475A">
        <w:rPr>
          <w:rFonts w:asciiTheme="majorHAnsi" w:hAnsiTheme="majorHAnsi"/>
          <w:sz w:val="8"/>
        </w:rPr>
        <w:t xml:space="preserve">World fairs have been described as instrumental in creating the distinction between reality and representation, a dualism that has become central to the way we capture the modern world (Mitchell, 1988; Harvey, 1996). In the remainder of this chapter I 106 Penelope Harvey has begun the work of reading world fairs as simulacra in Hybrids4of4Modernity:4 Anthropology,4the4Nation4State4and4the4Universal4Exhibition (1996). Recent publications have hinted at the possibility of such a reading of Chinese mega events. Most notably, Price and Dayan’s Owning4the4 Olympics4takes off in an imaginary of the Beijing Olympics as “spectacle, festival, ritual, and finally as access to truth” and concludes: “Or should we rewrite MacAloon’s sequence in a style inspired by Baudrillard: ‘spectacle, festival, ritual, and finally… simulacrum-’” (Dayan, 2008: 400). To my knowledge none have followed through with an empirical analysis of what such a reading may look like in the Chinese case. explore what happens when we read the world fair – symbol of modernity – through the work of Jean Baudrillard – symbol of postmodernity. </w:t>
      </w:r>
      <w:r w:rsidRPr="0015475A">
        <w:rPr>
          <w:rStyle w:val="StyleUnderline"/>
          <w:rFonts w:asciiTheme="majorHAnsi" w:hAnsiTheme="majorHAnsi"/>
        </w:rPr>
        <w:t xml:space="preserve">I suggest that we read Expo 2010 not only as an exercise of nation-building, but as shaping also the imaginary of the world as a holistic unit. </w:t>
      </w:r>
      <w:r w:rsidRPr="0015475A">
        <w:rPr>
          <w:rStyle w:val="StyleUnderline"/>
          <w:rFonts w:asciiTheme="majorHAnsi" w:hAnsiTheme="majorHAnsi"/>
          <w:highlight w:val="yellow"/>
        </w:rPr>
        <w:t>Expo 2010</w:t>
      </w:r>
      <w:r w:rsidRPr="0015475A">
        <w:rPr>
          <w:rStyle w:val="StyleUnderline"/>
          <w:rFonts w:asciiTheme="majorHAnsi" w:hAnsiTheme="majorHAnsi"/>
        </w:rPr>
        <w:t xml:space="preserve"> could easily be read as a representation of the world, as mimicry or a fake version of the real world beyond its gates. I read it instead </w:t>
      </w:r>
      <w:r w:rsidRPr="0015475A">
        <w:rPr>
          <w:rStyle w:val="StyleUnderline"/>
          <w:rFonts w:asciiTheme="majorHAnsi" w:hAnsiTheme="majorHAnsi"/>
          <w:highlight w:val="yellow"/>
        </w:rPr>
        <w:t>as simulation</w:t>
      </w:r>
      <w:r w:rsidRPr="0015475A">
        <w:rPr>
          <w:rStyle w:val="StyleUnderline"/>
          <w:rFonts w:asciiTheme="majorHAnsi" w:hAnsiTheme="majorHAnsi"/>
        </w:rPr>
        <w:t xml:space="preserve">. </w:t>
      </w:r>
      <w:r w:rsidRPr="0015475A">
        <w:rPr>
          <w:rFonts w:asciiTheme="majorHAnsi" w:hAnsiTheme="majorHAnsi"/>
          <w:sz w:val="8"/>
        </w:rPr>
        <w:t xml:space="preserve">My key claim is that </w:t>
      </w:r>
      <w:r w:rsidRPr="0015475A">
        <w:rPr>
          <w:rStyle w:val="StyleUnderline"/>
          <w:rFonts w:asciiTheme="majorHAnsi" w:hAnsiTheme="majorHAnsi"/>
          <w:highlight w:val="yellow"/>
        </w:rPr>
        <w:t>the world fair is everywhere,</w:t>
      </w:r>
      <w:r w:rsidRPr="0015475A">
        <w:rPr>
          <w:rStyle w:val="StyleUnderline"/>
          <w:rFonts w:asciiTheme="majorHAnsi" w:hAnsiTheme="majorHAnsi"/>
        </w:rPr>
        <w:t xml:space="preserve"> that in fact </w:t>
      </w:r>
      <w:r w:rsidRPr="0015475A">
        <w:rPr>
          <w:rStyle w:val="StyleUnderline"/>
          <w:rFonts w:asciiTheme="majorHAnsi" w:hAnsiTheme="majorHAnsi"/>
          <w:highlight w:val="yellow"/>
        </w:rPr>
        <w:t>the world is a fair,</w:t>
      </w:r>
      <w:r w:rsidRPr="0015475A">
        <w:rPr>
          <w:rFonts w:asciiTheme="majorHAnsi" w:hAnsiTheme="majorHAnsi"/>
          <w:sz w:val="8"/>
        </w:rPr>
        <w:t xml:space="preserve"> and that this has serious consequences for the study thereof. The </w:t>
      </w:r>
      <w:r w:rsidRPr="0015475A">
        <w:rPr>
          <w:rStyle w:val="StyleUnderline"/>
          <w:rFonts w:asciiTheme="majorHAnsi" w:hAnsiTheme="majorHAnsi"/>
          <w:highlight w:val="yellow"/>
        </w:rPr>
        <w:t>reading of the world fair as simulacrum</w:t>
      </w:r>
      <w:r w:rsidRPr="0015475A">
        <w:rPr>
          <w:rFonts w:asciiTheme="majorHAnsi" w:hAnsiTheme="majorHAnsi"/>
          <w:sz w:val="8"/>
        </w:rPr>
        <w:t xml:space="preserve"> shows how </w:t>
      </w:r>
      <w:r w:rsidRPr="0015475A">
        <w:rPr>
          <w:rStyle w:val="StyleUnderline"/>
          <w:rFonts w:asciiTheme="majorHAnsi" w:hAnsiTheme="majorHAnsi"/>
        </w:rPr>
        <w:t xml:space="preserve">we may be mistaken to imagine Chinese experience as radically other to that of Western modernity, or postmodernity for that matter. It </w:t>
      </w:r>
      <w:r w:rsidRPr="0015475A">
        <w:rPr>
          <w:rStyle w:val="StyleUnderline"/>
          <w:rFonts w:asciiTheme="majorHAnsi" w:hAnsiTheme="majorHAnsi"/>
          <w:highlight w:val="yellow"/>
        </w:rPr>
        <w:t>provides a different way of thinking about space, time and subjectivity</w:t>
      </w:r>
      <w:r w:rsidRPr="0015475A">
        <w:rPr>
          <w:rStyle w:val="StyleUnderline"/>
          <w:rFonts w:asciiTheme="majorHAnsi" w:hAnsiTheme="majorHAnsi"/>
        </w:rPr>
        <w:t>.</w:t>
      </w:r>
      <w:r w:rsidRPr="0015475A">
        <w:rPr>
          <w:rFonts w:asciiTheme="majorHAnsi" w:hAnsiTheme="majorHAnsi"/>
          <w:sz w:val="8"/>
        </w:rPr>
        <w:t xml:space="preserve"> Importantly, I argue that Baudrillard, who is often accused of being intellectually uncritical or irresponsible (for example by Norris, 1992), can help us think differently about intellectual strategy in our study of such a simulacral harmonious world fair. I first outline Baudrillard’s discussions of the simulacrum and use this discussion to interrogate the “being” of the world fair. I argue that </w:t>
      </w:r>
      <w:r w:rsidRPr="0015475A">
        <w:rPr>
          <w:rStyle w:val="StyleUnderline"/>
          <w:rFonts w:asciiTheme="majorHAnsi" w:hAnsiTheme="majorHAnsi"/>
          <w:highlight w:val="yellow"/>
        </w:rPr>
        <w:t>the fair is not a</w:t>
      </w:r>
      <w:r w:rsidRPr="0015475A">
        <w:rPr>
          <w:rStyle w:val="StyleUnderline"/>
          <w:rFonts w:asciiTheme="majorHAnsi" w:hAnsiTheme="majorHAnsi"/>
        </w:rPr>
        <w:t xml:space="preserve"> fake co</w:t>
      </w:r>
      <w:r w:rsidRPr="0015475A">
        <w:rPr>
          <w:rStyle w:val="StyleUnderline"/>
          <w:rFonts w:asciiTheme="majorHAnsi" w:hAnsiTheme="majorHAnsi"/>
          <w:highlight w:val="yellow"/>
        </w:rPr>
        <w:t>py of a “real” world,</w:t>
      </w:r>
      <w:r w:rsidRPr="0015475A">
        <w:rPr>
          <w:rStyle w:val="StyleUnderline"/>
          <w:rFonts w:asciiTheme="majorHAnsi" w:hAnsiTheme="majorHAnsi"/>
        </w:rPr>
        <w:t xml:space="preserve"> but that as simulation </w:t>
      </w:r>
      <w:r w:rsidRPr="0015475A">
        <w:rPr>
          <w:rStyle w:val="StyleUnderline"/>
          <w:rFonts w:asciiTheme="majorHAnsi" w:hAnsiTheme="majorHAnsi"/>
          <w:highlight w:val="yellow"/>
        </w:rPr>
        <w:t>it marks the breakdown</w:t>
      </w:r>
      <w:r w:rsidRPr="0015475A">
        <w:rPr>
          <w:rStyle w:val="StyleUnderline"/>
          <w:rFonts w:asciiTheme="majorHAnsi" w:hAnsiTheme="majorHAnsi"/>
        </w:rPr>
        <w:t xml:space="preserve"> of the distinction </w:t>
      </w:r>
      <w:r w:rsidRPr="0015475A">
        <w:rPr>
          <w:rStyle w:val="StyleUnderline"/>
          <w:rFonts w:asciiTheme="majorHAnsi" w:hAnsiTheme="majorHAnsi"/>
          <w:highlight w:val="yellow"/>
        </w:rPr>
        <w:t>of the copy from the original, of the fair from the world.</w:t>
      </w:r>
      <w:r w:rsidRPr="0015475A">
        <w:rPr>
          <w:rStyle w:val="StyleUnderline"/>
          <w:rFonts w:asciiTheme="majorHAnsi" w:hAnsiTheme="majorHAnsi"/>
        </w:rPr>
        <w:t xml:space="preserve"> Having asked where the fair is, arguing that </w:t>
      </w:r>
      <w:r w:rsidRPr="0015475A">
        <w:rPr>
          <w:rStyle w:val="StyleUnderline"/>
          <w:rFonts w:asciiTheme="majorHAnsi" w:hAnsiTheme="majorHAnsi"/>
          <w:highlight w:val="yellow"/>
        </w:rPr>
        <w:t>fairness is everywhere, anywhere and nowhere</w:t>
      </w:r>
      <w:r w:rsidRPr="0015475A">
        <w:rPr>
          <w:rFonts w:asciiTheme="majorHAnsi" w:hAnsiTheme="majorHAnsi"/>
          <w:sz w:val="8"/>
        </w:rPr>
        <w:t xml:space="preserve">, I next ask when the fair is. I show that the fair works through recycling, revival and reuse. I thereafter ask who is the fair through an exploration of what happens to subjectivity in the interactive technologies of the fair. I examine how our simulation as subjects and objects of interactive technologies breaks both of these categories down. I argue that </w:t>
      </w:r>
      <w:r w:rsidRPr="0015475A">
        <w:rPr>
          <w:rStyle w:val="StyleUnderline"/>
          <w:rFonts w:asciiTheme="majorHAnsi" w:hAnsiTheme="majorHAnsi"/>
          <w:highlight w:val="yellow"/>
        </w:rPr>
        <w:t>being in the world fair turns us into simulacral avatars, circulated in virtual hyper-reality</w:t>
      </w:r>
      <w:r w:rsidRPr="0015475A">
        <w:rPr>
          <w:rStyle w:val="StyleUnderline"/>
          <w:rFonts w:asciiTheme="majorHAnsi" w:hAnsiTheme="majorHAnsi"/>
        </w:rPr>
        <w:t>.</w:t>
      </w:r>
      <w:r w:rsidRPr="0015475A">
        <w:rPr>
          <w:rFonts w:asciiTheme="majorHAnsi" w:hAnsiTheme="majorHAnsi"/>
          <w:sz w:val="8"/>
        </w:rPr>
        <w:t xml:space="preserve"> I finally conclude through asking how to be fair in such a simulacral world fair. I argue that thinking the world in terms of its simulacral fairness does not need to rob us of intellectual strategy, but that we can draw on Baudrillard to think of theory as challenge. To be simulacral, or where is the fair- Let us return to Baudrillard’s claim that </w:t>
      </w:r>
      <w:r w:rsidRPr="0015475A">
        <w:rPr>
          <w:rStyle w:val="StyleUnderline"/>
          <w:rFonts w:asciiTheme="majorHAnsi" w:hAnsiTheme="majorHAnsi"/>
          <w:highlight w:val="yellow"/>
        </w:rPr>
        <w:t>the world we live in has passed into the hyper-real, “the generation by models of a real without origin or reality”</w:t>
      </w:r>
      <w:r w:rsidRPr="0015475A">
        <w:rPr>
          <w:rFonts w:asciiTheme="majorHAnsi" w:hAnsiTheme="majorHAnsi"/>
          <w:sz w:val="8"/>
        </w:rPr>
        <w:t xml:space="preserve"> (Baudrillard, 1994 [1981]: 1). What has been lost, he argues, is metaphysics: “[n]o more mirror of being and appearances, of the real and its concept” (1994 [1981]: 2). Crucially, this is not a question of imitation, duplication or even parody, but of substitution. </w:t>
      </w:r>
      <w:r w:rsidRPr="0015475A">
        <w:rPr>
          <w:rStyle w:val="StyleUnderline"/>
          <w:rFonts w:asciiTheme="majorHAnsi" w:hAnsiTheme="majorHAnsi"/>
        </w:rPr>
        <w:t xml:space="preserve">As a consequence </w:t>
      </w:r>
      <w:r w:rsidRPr="0015475A">
        <w:rPr>
          <w:rStyle w:val="StyleUnderline"/>
          <w:rFonts w:asciiTheme="majorHAnsi" w:hAnsiTheme="majorHAnsi"/>
          <w:highlight w:val="yellow"/>
        </w:rPr>
        <w:t>the real will never again have a chance to produce itself, but is replaced by a “hyper-real” where there is no distinction between the real and the imaginary,</w:t>
      </w:r>
      <w:r w:rsidRPr="0015475A">
        <w:rPr>
          <w:rStyle w:val="StyleUnderline"/>
          <w:rFonts w:asciiTheme="majorHAnsi" w:hAnsiTheme="majorHAnsi"/>
        </w:rPr>
        <w:t xml:space="preserve"> “leaving room only for the orbital recurrence of models and for the simulated generation of differences”</w:t>
      </w:r>
      <w:r w:rsidRPr="0015475A">
        <w:rPr>
          <w:rFonts w:asciiTheme="majorHAnsi" w:hAnsiTheme="majorHAnsi"/>
          <w:sz w:val="8"/>
        </w:rPr>
        <w:t xml:space="preserve"> (1994 [1981]: 3). What is at stake in Baudrillard’s analysis, then, is the reality principle: [t]o dissimulate is to pretend not to have what one has. To simulate is to feign to have what one doesn’t have. One implies a presence, the other an absence. But it is more complicated than that because simulating is not pretending … Therefore, pretending, or dissimulating, leaves the principle of reality intact: the difference is always clear, it is simply masked, whereas simulation threatens the difference between the ‘true’ and the ‘false,’ the ‘real’ and the ‘imaginary’ (Baudrillard, 1994 [1981]: 3</w:t>
      </w:r>
      <w:r w:rsidRPr="0015475A">
        <w:rPr>
          <w:rFonts w:asciiTheme="majorHAnsi" w:hAnsiTheme="majorHAnsi"/>
          <w:sz w:val="8"/>
          <w:highlight w:val="yellow"/>
        </w:rPr>
        <w:t xml:space="preserve">). </w:t>
      </w:r>
      <w:r w:rsidRPr="0015475A">
        <w:rPr>
          <w:rStyle w:val="StyleUnderline"/>
          <w:rFonts w:asciiTheme="majorHAnsi" w:hAnsiTheme="majorHAnsi"/>
          <w:highlight w:val="yellow"/>
        </w:rPr>
        <w:t>In few places is the question of the</w:t>
      </w:r>
      <w:r w:rsidRPr="0015475A">
        <w:rPr>
          <w:rStyle w:val="StyleUnderline"/>
          <w:rFonts w:asciiTheme="majorHAnsi" w:hAnsiTheme="majorHAnsi"/>
        </w:rPr>
        <w:t xml:space="preserve"> real and the imaginary, the true and the false, </w:t>
      </w:r>
      <w:r w:rsidRPr="0015475A">
        <w:rPr>
          <w:rStyle w:val="StyleUnderline"/>
          <w:rFonts w:asciiTheme="majorHAnsi" w:hAnsiTheme="majorHAnsi"/>
          <w:highlight w:val="yellow"/>
        </w:rPr>
        <w:t>the original and the fake as pertinent</w:t>
      </w:r>
      <w:r w:rsidRPr="0015475A">
        <w:rPr>
          <w:rStyle w:val="StyleUnderline"/>
          <w:rFonts w:asciiTheme="majorHAnsi" w:hAnsiTheme="majorHAnsi"/>
        </w:rPr>
        <w:t xml:space="preserve"> and as sensitive </w:t>
      </w:r>
      <w:r w:rsidRPr="0015475A">
        <w:rPr>
          <w:rStyle w:val="StyleUnderline"/>
          <w:rFonts w:asciiTheme="majorHAnsi" w:hAnsiTheme="majorHAnsi"/>
          <w:highlight w:val="yellow"/>
        </w:rPr>
        <w:t>as</w:t>
      </w:r>
      <w:r w:rsidRPr="0015475A">
        <w:rPr>
          <w:rStyle w:val="StyleUnderline"/>
          <w:rFonts w:asciiTheme="majorHAnsi" w:hAnsiTheme="majorHAnsi"/>
        </w:rPr>
        <w:t xml:space="preserve"> </w:t>
      </w:r>
      <w:r w:rsidRPr="0015475A">
        <w:rPr>
          <w:rStyle w:val="StyleUnderline"/>
          <w:rFonts w:asciiTheme="majorHAnsi" w:hAnsiTheme="majorHAnsi"/>
          <w:highlight w:val="yellow"/>
        </w:rPr>
        <w:t>in</w:t>
      </w:r>
      <w:r w:rsidRPr="0015475A">
        <w:rPr>
          <w:rStyle w:val="StyleUnderline"/>
          <w:rFonts w:asciiTheme="majorHAnsi" w:hAnsiTheme="majorHAnsi"/>
        </w:rPr>
        <w:t xml:space="preserve"> contemporary </w:t>
      </w:r>
      <w:r w:rsidRPr="0015475A">
        <w:rPr>
          <w:rStyle w:val="StyleUnderline"/>
          <w:rFonts w:asciiTheme="majorHAnsi" w:hAnsiTheme="majorHAnsi"/>
          <w:highlight w:val="yellow"/>
        </w:rPr>
        <w:t>China</w:t>
      </w:r>
      <w:r w:rsidRPr="0015475A">
        <w:rPr>
          <w:rStyle w:val="StyleUnderline"/>
          <w:rFonts w:asciiTheme="majorHAnsi" w:hAnsiTheme="majorHAnsi"/>
        </w:rPr>
        <w:t>. The lack of respect in China for copyright</w:t>
      </w:r>
      <w:r w:rsidRPr="0015475A">
        <w:rPr>
          <w:rFonts w:asciiTheme="majorHAnsi" w:hAnsiTheme="majorHAnsi"/>
          <w:sz w:val="8"/>
        </w:rPr>
        <w:t xml:space="preserve"> is a frequent bone of contention in its foreign relations. Domestic relations have been shaken in recent years by the “tainted milk” scandal, where a number of infants were killed and hundreds of thousands fell ill from ingesting “fake” milk powder containing melamine (Barriaux, 2011). In IR, voices are raised that worry about Westerners </w:t>
      </w:r>
      <w:r w:rsidRPr="0015475A">
        <w:rPr>
          <w:rStyle w:val="StyleUnderline"/>
          <w:rFonts w:asciiTheme="majorHAnsi" w:hAnsiTheme="majorHAnsi"/>
        </w:rPr>
        <w:t>underestimating the “China threat” because China may be faking it, “a wolf in sheep’s clothing” (</w:t>
      </w:r>
      <w:r w:rsidRPr="0015475A">
        <w:rPr>
          <w:rFonts w:asciiTheme="majorHAnsi" w:hAnsiTheme="majorHAnsi"/>
          <w:sz w:val="8"/>
        </w:rPr>
        <w:t xml:space="preserve">Gang Lin, 2005: 1). </w:t>
      </w:r>
      <w:r w:rsidRPr="0015475A">
        <w:rPr>
          <w:rStyle w:val="StyleUnderline"/>
          <w:rFonts w:asciiTheme="majorHAnsi" w:hAnsiTheme="majorHAnsi"/>
          <w:highlight w:val="yellow"/>
        </w:rPr>
        <w:t xml:space="preserve">Expo 2010 was a </w:t>
      </w:r>
      <w:r w:rsidRPr="0015475A">
        <w:rPr>
          <w:rStyle w:val="StyleUnderline"/>
          <w:rFonts w:asciiTheme="majorHAnsi" w:hAnsiTheme="majorHAnsi"/>
        </w:rPr>
        <w:t xml:space="preserve">highly </w:t>
      </w:r>
      <w:r w:rsidRPr="0015475A">
        <w:rPr>
          <w:rStyle w:val="StyleUnderline"/>
          <w:rFonts w:asciiTheme="majorHAnsi" w:hAnsiTheme="majorHAnsi"/>
          <w:highlight w:val="yellow"/>
        </w:rPr>
        <w:t xml:space="preserve">controlled space, yet it </w:t>
      </w:r>
      <w:r w:rsidRPr="0015475A">
        <w:rPr>
          <w:rStyle w:val="StyleUnderline"/>
          <w:rFonts w:asciiTheme="majorHAnsi" w:hAnsiTheme="majorHAnsi"/>
        </w:rPr>
        <w:t xml:space="preserve">too </w:t>
      </w:r>
      <w:r w:rsidRPr="0015475A">
        <w:rPr>
          <w:rStyle w:val="StyleUnderline"/>
          <w:rFonts w:asciiTheme="majorHAnsi" w:hAnsiTheme="majorHAnsi"/>
          <w:highlight w:val="yellow"/>
        </w:rPr>
        <w:t xml:space="preserve">had </w:t>
      </w:r>
      <w:r w:rsidRPr="0015475A">
        <w:rPr>
          <w:rStyle w:val="StyleUnderline"/>
          <w:rFonts w:asciiTheme="majorHAnsi" w:hAnsiTheme="majorHAnsi"/>
        </w:rPr>
        <w:t xml:space="preserve">its own associated scandals of </w:t>
      </w:r>
      <w:r w:rsidRPr="0015475A">
        <w:rPr>
          <w:rStyle w:val="StyleUnderline"/>
          <w:rFonts w:asciiTheme="majorHAnsi" w:hAnsiTheme="majorHAnsi"/>
          <w:highlight w:val="yellow"/>
        </w:rPr>
        <w:t>fakery</w:t>
      </w:r>
      <w:r w:rsidRPr="0015475A">
        <w:rPr>
          <w:rFonts w:asciiTheme="majorHAnsi" w:hAnsiTheme="majorHAnsi"/>
          <w:sz w:val="8"/>
        </w:rPr>
        <w:t xml:space="preserve">. Some suggested that Expo 2010’s mascot, Haibao, was a resurrection of American cartoon character Gumby, dubbing it “The Gumbygate scandal” (V Saxena, 2010). </w:t>
      </w:r>
      <w:r w:rsidRPr="0015475A">
        <w:rPr>
          <w:rStyle w:val="StyleUnderline"/>
          <w:rFonts w:asciiTheme="majorHAnsi" w:hAnsiTheme="majorHAnsi"/>
          <w:highlight w:val="yellow"/>
        </w:rPr>
        <w:t>The Chinese</w:t>
      </w:r>
      <w:r w:rsidRPr="0015475A">
        <w:rPr>
          <w:rStyle w:val="StyleUnderline"/>
          <w:rFonts w:asciiTheme="majorHAnsi" w:hAnsiTheme="majorHAnsi"/>
        </w:rPr>
        <w:t xml:space="preserve"> national </w:t>
      </w:r>
      <w:r w:rsidRPr="0015475A">
        <w:rPr>
          <w:rStyle w:val="StyleUnderline"/>
          <w:rFonts w:asciiTheme="majorHAnsi" w:hAnsiTheme="majorHAnsi"/>
          <w:highlight w:val="yellow"/>
        </w:rPr>
        <w:t>pavilion</w:t>
      </w:r>
      <w:r w:rsidRPr="0015475A">
        <w:rPr>
          <w:rStyle w:val="StyleUnderline"/>
          <w:rFonts w:asciiTheme="majorHAnsi" w:hAnsiTheme="majorHAnsi"/>
        </w:rPr>
        <w:t xml:space="preserve"> was exposed to similar allegations of plagiarism, </w:t>
      </w:r>
      <w:r w:rsidRPr="0015475A">
        <w:rPr>
          <w:rStyle w:val="StyleUnderline"/>
          <w:rFonts w:asciiTheme="majorHAnsi" w:hAnsiTheme="majorHAnsi"/>
          <w:highlight w:val="yellow"/>
        </w:rPr>
        <w:t>faci</w:t>
      </w:r>
      <w:r w:rsidRPr="0015475A">
        <w:rPr>
          <w:rStyle w:val="StyleUnderline"/>
          <w:rFonts w:asciiTheme="majorHAnsi" w:hAnsiTheme="majorHAnsi"/>
        </w:rPr>
        <w:t xml:space="preserve">ng </w:t>
      </w:r>
      <w:r w:rsidRPr="0015475A">
        <w:rPr>
          <w:rStyle w:val="StyleUnderline"/>
          <w:rFonts w:asciiTheme="majorHAnsi" w:hAnsiTheme="majorHAnsi"/>
          <w:highlight w:val="yellow"/>
        </w:rPr>
        <w:t>claims that it looked</w:t>
      </w:r>
      <w:r w:rsidRPr="0015475A">
        <w:rPr>
          <w:rStyle w:val="StyleUnderline"/>
          <w:rFonts w:asciiTheme="majorHAnsi" w:hAnsiTheme="majorHAnsi"/>
        </w:rPr>
        <w:t xml:space="preserve"> a lot </w:t>
      </w:r>
      <w:r w:rsidRPr="0015475A">
        <w:rPr>
          <w:rStyle w:val="StyleUnderline"/>
          <w:rFonts w:asciiTheme="majorHAnsi" w:hAnsiTheme="majorHAnsi"/>
          <w:highlight w:val="yellow"/>
        </w:rPr>
        <w:t>like the Japanese pavilion</w:t>
      </w:r>
      <w:r w:rsidRPr="0015475A">
        <w:rPr>
          <w:rFonts w:asciiTheme="majorHAnsi" w:hAnsiTheme="majorHAnsi"/>
          <w:sz w:val="8"/>
        </w:rPr>
        <w:t xml:space="preserve"> from the 1992 Seville Expo, and equally similar to the Canadians pavilion at Montreal in 1967. </w:t>
      </w:r>
      <w:r w:rsidRPr="0015475A">
        <w:rPr>
          <w:rStyle w:val="StyleUnderline"/>
          <w:rFonts w:asciiTheme="majorHAnsi" w:hAnsiTheme="majorHAnsi"/>
        </w:rPr>
        <w:t xml:space="preserve">The biggest diplomatic scandal, nonetheless, surrounded </w:t>
      </w:r>
      <w:r w:rsidRPr="0015475A">
        <w:rPr>
          <w:rStyle w:val="StyleUnderline"/>
          <w:rFonts w:asciiTheme="majorHAnsi" w:hAnsiTheme="majorHAnsi"/>
          <w:highlight w:val="yellow"/>
        </w:rPr>
        <w:t>the promotional tune Waiting for You</w:t>
      </w:r>
      <w:r w:rsidRPr="0015475A">
        <w:rPr>
          <w:rStyle w:val="StyleUnderline"/>
          <w:rFonts w:asciiTheme="majorHAnsi" w:hAnsiTheme="majorHAnsi"/>
        </w:rPr>
        <w:t xml:space="preserve"> which was officially written for Expo 2010, its video featuring all-Chinese superstars like Jackie Chan and Yao Ming. A scandal erupted as it </w:t>
      </w:r>
      <w:r w:rsidRPr="0015475A">
        <w:rPr>
          <w:rStyle w:val="StyleUnderline"/>
          <w:rFonts w:asciiTheme="majorHAnsi" w:hAnsiTheme="majorHAnsi"/>
          <w:highlight w:val="yellow"/>
        </w:rPr>
        <w:t>was revealed to bear an uncanny resemblance to</w:t>
      </w:r>
      <w:r w:rsidRPr="0015475A">
        <w:rPr>
          <w:rStyle w:val="StyleUnderline"/>
          <w:rFonts w:asciiTheme="majorHAnsi" w:hAnsiTheme="majorHAnsi"/>
        </w:rPr>
        <w:t xml:space="preserve"> Mayo </w:t>
      </w:r>
      <w:r w:rsidRPr="0015475A">
        <w:rPr>
          <w:rStyle w:val="StyleUnderline"/>
          <w:rFonts w:asciiTheme="majorHAnsi" w:hAnsiTheme="majorHAnsi"/>
          <w:highlight w:val="yellow"/>
        </w:rPr>
        <w:t>Okamoto’s</w:t>
      </w:r>
      <w:r w:rsidRPr="0015475A">
        <w:rPr>
          <w:rStyle w:val="StyleUnderline"/>
          <w:rFonts w:asciiTheme="majorHAnsi" w:hAnsiTheme="majorHAnsi"/>
        </w:rPr>
        <w:t xml:space="preserve"> 1997 </w:t>
      </w:r>
      <w:r w:rsidRPr="0015475A">
        <w:rPr>
          <w:rStyle w:val="StyleUnderline"/>
          <w:rFonts w:asciiTheme="majorHAnsi" w:hAnsiTheme="majorHAnsi"/>
          <w:highlight w:val="yellow"/>
        </w:rPr>
        <w:t>Japanese hit Stay the Way You Are</w:t>
      </w:r>
      <w:r w:rsidRPr="0015475A">
        <w:rPr>
          <w:rStyle w:val="StyleUnderline"/>
          <w:rFonts w:asciiTheme="majorHAnsi" w:hAnsiTheme="majorHAnsi"/>
        </w:rPr>
        <w:t xml:space="preserve">. </w:t>
      </w:r>
      <w:r w:rsidRPr="0015475A">
        <w:rPr>
          <w:rFonts w:asciiTheme="majorHAnsi" w:hAnsiTheme="majorHAnsi"/>
          <w:sz w:val="8"/>
        </w:rPr>
        <w:t>The irony was not lost on foreign commentators, with one commentator noting: [i]f the Shanghai Expo is the ultimate showcase of an economy roaring to world dominance, then the organizers have selected a theme song that perfectly captures China on the cusp of the 21st century: strident, stirring – and ripped off (Lewis, 2010). The composer of the fair tune first strongly denied plagiarism allegations. Expo 2010 organisers thereafter suspended all use of the song citing “copyright reasons” and after “a flurry of face-saving efforts” Expo 2010 organisers, without admitting any problematic recycling, asked if they could please use Okamoto’s work. The songwriter, whose practically forgotten tune had suddenly returned to the top of Japanese charts, selflessly acquiesced (Lewis, 2010). These revelations of scandalous fakery, whether on the low level of song writing or the high level of lethal state violence, are typically understood as a form of resistance. They are taken to reveal the real4state of affairs. Some commentators extrapolate fakery to a “Chinese characteristic”, portraying resistance to elite-led fakery as a resistance to power. In a short film on Chinese netizens and state power, blogger Wang Xiaofeng comments on Chinese fakes, with video shots of the Expo interspersed: China is a country who likes to make fake things. Lying is a virtue (</w:t>
      </w:r>
      <w:r w:rsidRPr="0015475A">
        <w:rPr>
          <w:rFonts w:asciiTheme="majorHAnsi" w:eastAsia="Microsoft YaHei" w:hAnsiTheme="majorHAnsi" w:cs="Microsoft YaHei"/>
          <w:sz w:val="8"/>
        </w:rPr>
        <w:t>美德</w:t>
      </w:r>
      <w:r w:rsidRPr="0015475A">
        <w:rPr>
          <w:rFonts w:asciiTheme="majorHAnsi" w:hAnsiTheme="majorHAnsi"/>
          <w:sz w:val="8"/>
        </w:rPr>
        <w:t>) of the Chinese. This is evident in all kind of matters. Statistical numbers are fake (</w:t>
      </w:r>
      <w:r w:rsidRPr="0015475A">
        <w:rPr>
          <w:rFonts w:asciiTheme="majorHAnsi" w:eastAsia="Microsoft YaHei" w:hAnsiTheme="majorHAnsi" w:cs="Microsoft YaHei"/>
          <w:sz w:val="8"/>
        </w:rPr>
        <w:t>假的</w:t>
      </w:r>
      <w:r w:rsidRPr="0015475A">
        <w:rPr>
          <w:rFonts w:asciiTheme="majorHAnsi" w:hAnsiTheme="majorHAnsi"/>
          <w:sz w:val="8"/>
        </w:rPr>
        <w:t>) and whatever we create, even the good things, are fake. They [the PRC government] must say that some other countries are worse than China, to make common people (</w:t>
      </w:r>
      <w:r w:rsidRPr="0015475A">
        <w:rPr>
          <w:rFonts w:asciiTheme="majorHAnsi" w:eastAsia="Microsoft YaHei" w:hAnsiTheme="majorHAnsi" w:cs="Microsoft YaHei"/>
          <w:sz w:val="8"/>
        </w:rPr>
        <w:t>老百姓</w:t>
      </w:r>
      <w:r w:rsidRPr="0015475A">
        <w:rPr>
          <w:rFonts w:asciiTheme="majorHAnsi" w:hAnsiTheme="majorHAnsi"/>
          <w:sz w:val="8"/>
        </w:rPr>
        <w:t>) think that China is the best place to live in (</w:t>
      </w:r>
      <w:r w:rsidRPr="0015475A">
        <w:rPr>
          <w:rFonts w:asciiTheme="majorHAnsi" w:eastAsia="Microsoft YaHei" w:hAnsiTheme="majorHAnsi" w:cs="Microsoft YaHei"/>
          <w:sz w:val="8"/>
        </w:rPr>
        <w:t>最好的国家</w:t>
      </w:r>
      <w:r w:rsidRPr="0015475A">
        <w:rPr>
          <w:rFonts w:asciiTheme="majorHAnsi" w:hAnsiTheme="majorHAnsi"/>
          <w:sz w:val="8"/>
        </w:rPr>
        <w:t xml:space="preserve">). </w:t>
      </w:r>
      <w:r w:rsidRPr="0015475A">
        <w:rPr>
          <w:rStyle w:val="StyleUnderline"/>
          <w:rFonts w:asciiTheme="majorHAnsi" w:hAnsiTheme="majorHAnsi"/>
        </w:rPr>
        <w:t xml:space="preserve">The existence of </w:t>
      </w:r>
      <w:r w:rsidRPr="0015475A">
        <w:rPr>
          <w:rStyle w:val="StyleUnderline"/>
          <w:rFonts w:asciiTheme="majorHAnsi" w:hAnsiTheme="majorHAnsi"/>
          <w:highlight w:val="yellow"/>
        </w:rPr>
        <w:t>mainstream media</w:t>
      </w:r>
      <w:r w:rsidRPr="0015475A">
        <w:rPr>
          <w:rStyle w:val="StyleUnderline"/>
          <w:rFonts w:asciiTheme="majorHAnsi" w:hAnsiTheme="majorHAnsi"/>
        </w:rPr>
        <w:t xml:space="preserve"> is based on this process of the never-ending creation of fake.</w:t>
      </w:r>
      <w:r w:rsidRPr="0015475A">
        <w:rPr>
          <w:rFonts w:asciiTheme="majorHAnsi" w:hAnsiTheme="majorHAnsi"/>
          <w:sz w:val="8"/>
        </w:rPr>
        <w:t xml:space="preserve"> And </w:t>
      </w:r>
      <w:r w:rsidRPr="0015475A">
        <w:rPr>
          <w:rStyle w:val="StyleUnderline"/>
          <w:rFonts w:asciiTheme="majorHAnsi" w:hAnsiTheme="majorHAnsi"/>
          <w:highlight w:val="yellow"/>
        </w:rPr>
        <w:t>the government</w:t>
      </w:r>
      <w:r w:rsidRPr="0015475A">
        <w:rPr>
          <w:rStyle w:val="StyleUnderline"/>
          <w:rFonts w:asciiTheme="majorHAnsi" w:hAnsiTheme="majorHAnsi"/>
        </w:rPr>
        <w:t xml:space="preserve"> itself </w:t>
      </w:r>
      <w:r w:rsidRPr="0015475A">
        <w:rPr>
          <w:rStyle w:val="StyleUnderline"/>
          <w:rFonts w:asciiTheme="majorHAnsi" w:hAnsiTheme="majorHAnsi"/>
          <w:highlight w:val="yellow"/>
        </w:rPr>
        <w:t>is constantly creating this ‘fake’</w:t>
      </w:r>
      <w:r w:rsidRPr="0015475A">
        <w:rPr>
          <w:rStyle w:val="StyleUnderline"/>
          <w:rFonts w:asciiTheme="majorHAnsi" w:hAnsiTheme="majorHAnsi"/>
        </w:rPr>
        <w:t xml:space="preserve">. </w:t>
      </w:r>
      <w:r w:rsidRPr="0015475A">
        <w:rPr>
          <w:rFonts w:asciiTheme="majorHAnsi" w:hAnsiTheme="majorHAnsi"/>
          <w:sz w:val="8"/>
        </w:rPr>
        <w:t xml:space="preserve">If you go to remote places in China you discover very shocking realities, people can’t even find something to eat, but you still think this country is a great country. So when you want to know the facts and get information you are actually challenging power. They are afraid of this (Wang Xiaofeng in Marianini and Zdzarski, 2011). </w:t>
      </w:r>
      <w:r w:rsidRPr="0015475A">
        <w:rPr>
          <w:rStyle w:val="StyleUnderline"/>
          <w:rFonts w:asciiTheme="majorHAnsi" w:hAnsiTheme="majorHAnsi"/>
          <w:highlight w:val="yellow"/>
        </w:rPr>
        <w:t>The claim of</w:t>
      </w:r>
      <w:r w:rsidRPr="0015475A">
        <w:rPr>
          <w:rStyle w:val="StyleUnderline"/>
          <w:rFonts w:asciiTheme="majorHAnsi" w:hAnsiTheme="majorHAnsi"/>
        </w:rPr>
        <w:t xml:space="preserve"> the </w:t>
      </w:r>
      <w:r w:rsidRPr="0015475A">
        <w:rPr>
          <w:rStyle w:val="StyleUnderline"/>
          <w:rFonts w:asciiTheme="majorHAnsi" w:hAnsiTheme="majorHAnsi"/>
          <w:highlight w:val="yellow"/>
        </w:rPr>
        <w:t>denouncers</w:t>
      </w:r>
      <w:r w:rsidRPr="0015475A">
        <w:rPr>
          <w:rStyle w:val="StyleUnderline"/>
          <w:rFonts w:asciiTheme="majorHAnsi" w:hAnsiTheme="majorHAnsi"/>
        </w:rPr>
        <w:t xml:space="preserve"> of scandalous fakery </w:t>
      </w:r>
      <w:r w:rsidRPr="0015475A">
        <w:rPr>
          <w:rStyle w:val="StyleUnderline"/>
          <w:rFonts w:asciiTheme="majorHAnsi" w:hAnsiTheme="majorHAnsi"/>
          <w:highlight w:val="yellow"/>
        </w:rPr>
        <w:t>is that reality is being masked</w:t>
      </w:r>
      <w:r w:rsidRPr="0015475A">
        <w:rPr>
          <w:rFonts w:asciiTheme="majorHAnsi" w:hAnsiTheme="majorHAnsi"/>
          <w:sz w:val="8"/>
        </w:rPr>
        <w:t xml:space="preserve">, and the purpose of denunciation is to reveal this reality through exposing fakery. My claim in the reminder of this chapter, and in this thesis, is that </w:t>
      </w:r>
      <w:r w:rsidRPr="0015475A">
        <w:rPr>
          <w:rStyle w:val="StyleUnderline"/>
          <w:rFonts w:asciiTheme="majorHAnsi" w:hAnsiTheme="majorHAnsi"/>
          <w:highlight w:val="yellow"/>
        </w:rPr>
        <w:t>the distinction between the real and the fake of the harmonious world is disappearing in a system of self- referential signs.</w:t>
      </w:r>
      <w:r w:rsidRPr="0015475A">
        <w:rPr>
          <w:rFonts w:asciiTheme="majorHAnsi" w:hAnsiTheme="majorHAnsi"/>
          <w:sz w:val="8"/>
        </w:rPr>
        <w:t xml:space="preserve"> Through this process: </w:t>
      </w:r>
      <w:r w:rsidRPr="0015475A">
        <w:rPr>
          <w:rStyle w:val="StyleUnderline"/>
          <w:rFonts w:asciiTheme="majorHAnsi" w:hAnsiTheme="majorHAnsi"/>
          <w:highlight w:val="yellow"/>
        </w:rPr>
        <w:t>the whole system becomes weightless</w:t>
      </w:r>
      <w:r w:rsidRPr="0015475A">
        <w:rPr>
          <w:rStyle w:val="StyleUnderline"/>
          <w:rFonts w:asciiTheme="majorHAnsi" w:hAnsiTheme="majorHAnsi"/>
        </w:rPr>
        <w:t xml:space="preserve">, it is no longer itself anything but </w:t>
      </w:r>
      <w:r w:rsidRPr="0015475A">
        <w:rPr>
          <w:rStyle w:val="StyleUnderline"/>
          <w:rFonts w:asciiTheme="majorHAnsi" w:hAnsiTheme="majorHAnsi"/>
          <w:highlight w:val="yellow"/>
        </w:rPr>
        <w:t>a gigantic simulacrum</w:t>
      </w:r>
      <w:r w:rsidRPr="0015475A">
        <w:rPr>
          <w:rStyle w:val="StyleUnderline"/>
          <w:rFonts w:asciiTheme="majorHAnsi" w:hAnsiTheme="majorHAnsi"/>
        </w:rPr>
        <w:t xml:space="preserve"> – not unreal, but a simulacrum, </w:t>
      </w:r>
      <w:r w:rsidRPr="0015475A">
        <w:rPr>
          <w:rStyle w:val="StyleUnderline"/>
          <w:rFonts w:asciiTheme="majorHAnsi" w:hAnsiTheme="majorHAnsi"/>
          <w:highlight w:val="yellow"/>
        </w:rPr>
        <w:t>that is to say never exchanged for the real, but exchanged for itsel</w:t>
      </w:r>
      <w:r w:rsidRPr="0015475A">
        <w:rPr>
          <w:rStyle w:val="StyleUnderline"/>
          <w:rFonts w:asciiTheme="majorHAnsi" w:hAnsiTheme="majorHAnsi"/>
        </w:rPr>
        <w:t>f, in an uninterrupted circuit without reference or circumference</w:t>
      </w:r>
      <w:r w:rsidRPr="0015475A">
        <w:rPr>
          <w:rFonts w:asciiTheme="majorHAnsi" w:hAnsiTheme="majorHAnsi"/>
          <w:sz w:val="8"/>
        </w:rPr>
        <w:t xml:space="preserve"> (Baudrillard, 1994 [1981]: 5-6). In this respect, simulation is very different from representation.107 The way the latter is often used implies an equivalence of the sign and the real – even if it is a utopian equivalence. Simulation, on the contrary: stems from the Utopia of the principle of equivalence, from the radical negation of the sign as value, from the sign as the reversion and death sentence of every reference. Whereas representation attempts to absorb simulation by interpreting it as a false representation, simulation envelops the whole edifice of representation itself as a simulacrum (Baudrillard, 1994 [1981]: 6). As outlined in chapter 2, Baudrillard explains this in terms of successive phases of the image that I reiterate here:108 [1] it is the reflection of a profound reality … [2] it masks and denatures a profound reality … [3] it masks the absence of a profound reality … [4] it has no relation to any reality whatsoever: it is its own pure simulacrum (Baudrillard, 1994 [1981]: 6). </w:t>
      </w:r>
      <w:r w:rsidRPr="0015475A">
        <w:rPr>
          <w:rStyle w:val="StyleUnderline"/>
          <w:rFonts w:asciiTheme="majorHAnsi" w:hAnsiTheme="majorHAnsi"/>
        </w:rPr>
        <w:t>The shift “from signs that dissimulate something to signs that dissimulate that there is nothing” is crucial because the real is no longer what it once was. This</w:t>
      </w:r>
      <w:r w:rsidRPr="0015475A">
        <w:rPr>
          <w:rFonts w:asciiTheme="majorHAnsi" w:hAnsiTheme="majorHAnsi"/>
          <w:sz w:val="8"/>
        </w:rPr>
        <w:t xml:space="preserve"> is the 107 Problematising the dichotomizing relationship between the sign and the real is, of course, by no means originary with Baudrillard, but has a long and varied tradition from Friedrich Nietzsche (1999 [1872]) to Derrida (1981 [1972]). 108 As explained in chapter 2, </w:t>
      </w:r>
      <w:r w:rsidRPr="0015475A">
        <w:rPr>
          <w:rStyle w:val="StyleUnderline"/>
          <w:rFonts w:asciiTheme="majorHAnsi" w:hAnsiTheme="majorHAnsi"/>
        </w:rPr>
        <w:t xml:space="preserve">we need not read Baudrillard’s successive phases of the image as aligned in linear time. The “era of </w:t>
      </w:r>
      <w:r w:rsidRPr="0015475A">
        <w:rPr>
          <w:rStyle w:val="StyleUnderline"/>
          <w:rFonts w:asciiTheme="majorHAnsi" w:hAnsiTheme="majorHAnsi"/>
          <w:highlight w:val="yellow"/>
        </w:rPr>
        <w:t>simulation</w:t>
      </w:r>
      <w:r w:rsidRPr="0015475A">
        <w:rPr>
          <w:rStyle w:val="StyleUnderline"/>
          <w:rFonts w:asciiTheme="majorHAnsi" w:hAnsiTheme="majorHAnsi"/>
        </w:rPr>
        <w:t>”</w:t>
      </w:r>
      <w:r w:rsidRPr="0015475A">
        <w:rPr>
          <w:rFonts w:asciiTheme="majorHAnsi" w:hAnsiTheme="majorHAnsi"/>
          <w:sz w:val="8"/>
        </w:rPr>
        <w:t xml:space="preserve"> (1994 [1981]: 2) </w:t>
      </w:r>
      <w:r w:rsidRPr="0015475A">
        <w:rPr>
          <w:rStyle w:val="StyleUnderline"/>
          <w:rFonts w:asciiTheme="majorHAnsi" w:hAnsiTheme="majorHAnsi"/>
          <w:highlight w:val="yellow"/>
        </w:rPr>
        <w:t>need not be</w:t>
      </w:r>
      <w:r w:rsidRPr="0015475A">
        <w:rPr>
          <w:rStyle w:val="StyleUnderline"/>
          <w:rFonts w:asciiTheme="majorHAnsi" w:hAnsiTheme="majorHAnsi"/>
        </w:rPr>
        <w:t xml:space="preserve"> understood as </w:t>
      </w:r>
      <w:r w:rsidRPr="0015475A">
        <w:rPr>
          <w:rStyle w:val="StyleUnderline"/>
          <w:rFonts w:asciiTheme="majorHAnsi" w:hAnsiTheme="majorHAnsi"/>
          <w:highlight w:val="yellow"/>
        </w:rPr>
        <w:t>temporally fixed or discreet.</w:t>
      </w:r>
      <w:r w:rsidRPr="0015475A">
        <w:rPr>
          <w:rStyle w:val="StyleUnderline"/>
          <w:rFonts w:asciiTheme="majorHAnsi" w:hAnsiTheme="majorHAnsi"/>
        </w:rPr>
        <w:t xml:space="preserve"> </w:t>
      </w:r>
      <w:r w:rsidRPr="0015475A">
        <w:rPr>
          <w:rFonts w:asciiTheme="majorHAnsi" w:hAnsiTheme="majorHAnsi"/>
          <w:sz w:val="8"/>
        </w:rPr>
        <w:t xml:space="preserve">significance of simulation, and its key effect is that in place of “the truth” we have a myriad of truths taking the shape of signs of reality and myths of origin (Baudrillard, 1994 [1981]: 6). Baudrillard uses the example of Disneyland to model the “entangled orders of simulacra” because he sees it primarily as a play of illusions and fantasy (Baudrillard, 1994 [1981]: 12). </w:t>
      </w:r>
      <w:r w:rsidRPr="0015475A">
        <w:rPr>
          <w:rStyle w:val="StyleUnderline"/>
          <w:rFonts w:asciiTheme="majorHAnsi" w:hAnsiTheme="majorHAnsi"/>
        </w:rPr>
        <w:t>The adults’ parallel to Disneyland in the contemporary era is the world fair, the most recent, the biggest, the most expensive and the most visited of which, again, was Expo 2010.</w:t>
      </w:r>
      <w:r w:rsidRPr="0015475A">
        <w:rPr>
          <w:rFonts w:asciiTheme="majorHAnsi" w:hAnsiTheme="majorHAnsi"/>
          <w:sz w:val="8"/>
        </w:rPr>
        <w:t xml:space="preserve">4Like Disneyland, </w:t>
      </w:r>
      <w:r w:rsidRPr="0015475A">
        <w:rPr>
          <w:rStyle w:val="StyleUnderline"/>
          <w:rFonts w:asciiTheme="majorHAnsi" w:hAnsiTheme="majorHAnsi"/>
        </w:rPr>
        <w:t>Expo 2010 is built up of fantasm and as one of its feature books announces “100 years of Expo dream”</w:t>
      </w:r>
      <w:r w:rsidRPr="0015475A">
        <w:rPr>
          <w:rFonts w:asciiTheme="majorHAnsi" w:hAnsiTheme="majorHAnsi"/>
          <w:sz w:val="8"/>
        </w:rPr>
        <w:t xml:space="preserve"> (Shanghai shibohui shiwu xietiaoju, 2009). At the same time, as will be seen in this chapter, Expo 2010 involved truth claims in an explicit way that Disneyland never has, which makes it pertinent to examining both 1st and 2nd phase images and those of the 3rd and 4th phase. </w:t>
      </w:r>
      <w:r w:rsidRPr="0015475A">
        <w:rPr>
          <w:rStyle w:val="StyleUnderline"/>
          <w:rFonts w:asciiTheme="majorHAnsi" w:hAnsiTheme="majorHAnsi"/>
        </w:rPr>
        <w:t>Expo 2010 was constructed as a simulacrum of the world in ways that mix dreams with truth claims</w:t>
      </w:r>
      <w:r w:rsidRPr="0015475A">
        <w:rPr>
          <w:rFonts w:asciiTheme="majorHAnsi" w:hAnsiTheme="majorHAnsi"/>
          <w:sz w:val="8"/>
        </w:rPr>
        <w:t xml:space="preserve"> (and, as I have argued above, the claims that the dreams are indeed the true dreams of humanity and that these dreams will come true). Just like Disneyland, the Expo is ideological: digest of the Chinese way of life, panegyric of Chinese values, idealised transposition of a contradictory reality. Nonetheless, </w:t>
      </w:r>
      <w:r w:rsidRPr="0015475A">
        <w:rPr>
          <w:rStyle w:val="StyleUnderline"/>
          <w:rFonts w:asciiTheme="majorHAnsi" w:hAnsiTheme="majorHAnsi"/>
        </w:rPr>
        <w:t>the “Chineseness” of Expo 2010 can be overemphasised in a format that is all about recycling.</w:t>
      </w:r>
      <w:r w:rsidRPr="0015475A">
        <w:rPr>
          <w:rFonts w:asciiTheme="majorHAnsi" w:hAnsiTheme="majorHAnsi"/>
          <w:sz w:val="8"/>
        </w:rPr>
        <w:t xml:space="preserve">109 As Penelope Harvey writes: [i]n many ways the form of the great exhibitions has been maintained despite the changing economic, social and political circumstances. Nation states displayed cultural artefacts and technological expertise in their individual pavilions, seeking to educate and entertain the visiting public. The obligations of the organizers of a fair with universal status are less concerned with the actual bringing together of exhibitors from all over the globe than with enacting a theme that simultaneously promotes the unity of mankind and the uniqueness of individual societies (Harvey, 1996: 35). </w:t>
      </w:r>
      <w:r w:rsidRPr="0015475A">
        <w:rPr>
          <w:rStyle w:val="StyleUnderline"/>
          <w:rFonts w:asciiTheme="majorHAnsi" w:hAnsiTheme="majorHAnsi"/>
        </w:rPr>
        <w:t>The nation state has been the key cultural, political and economic unit through which both IR and world fairs have traditionally told the tale of global community, and Expo 109 Indeed, this paper, too, works through recycling</w:t>
      </w:r>
      <w:r w:rsidRPr="0015475A">
        <w:rPr>
          <w:rFonts w:asciiTheme="majorHAnsi" w:hAnsiTheme="majorHAnsi"/>
          <w:sz w:val="8"/>
        </w:rPr>
        <w:t xml:space="preserve"> (of Baudrillard, Harvey, Expo 2010) </w:t>
      </w:r>
      <w:r w:rsidRPr="0015475A">
        <w:rPr>
          <w:rStyle w:val="StyleUnderline"/>
          <w:rFonts w:asciiTheme="majorHAnsi" w:hAnsiTheme="majorHAnsi"/>
        </w:rPr>
        <w:t xml:space="preserve">and intentionally so. </w:t>
      </w:r>
      <w:r w:rsidRPr="0015475A">
        <w:rPr>
          <w:rFonts w:asciiTheme="majorHAnsi" w:hAnsiTheme="majorHAnsi"/>
          <w:sz w:val="8"/>
        </w:rPr>
        <w:t xml:space="preserve">2010 recycles this conceptualisation. As I argue above, </w:t>
      </w:r>
      <w:r w:rsidRPr="0015475A">
        <w:rPr>
          <w:rStyle w:val="StyleUnderline"/>
          <w:rFonts w:asciiTheme="majorHAnsi" w:hAnsiTheme="majorHAnsi"/>
          <w:highlight w:val="yellow"/>
        </w:rPr>
        <w:t>the spatial organisation of the Expo</w:t>
      </w:r>
      <w:r w:rsidRPr="0015475A">
        <w:rPr>
          <w:rStyle w:val="StyleUnderline"/>
          <w:rFonts w:asciiTheme="majorHAnsi" w:hAnsiTheme="majorHAnsi"/>
        </w:rPr>
        <w:t xml:space="preserve"> sites, in Shanghai and online, </w:t>
      </w:r>
      <w:r w:rsidRPr="0015475A">
        <w:rPr>
          <w:rStyle w:val="StyleUnderline"/>
          <w:rFonts w:asciiTheme="majorHAnsi" w:hAnsiTheme="majorHAnsi"/>
          <w:highlight w:val="yellow"/>
        </w:rPr>
        <w:t>is a</w:t>
      </w:r>
      <w:r w:rsidRPr="0015475A">
        <w:rPr>
          <w:rStyle w:val="StyleUnderline"/>
          <w:rFonts w:asciiTheme="majorHAnsi" w:hAnsiTheme="majorHAnsi"/>
        </w:rPr>
        <w:t xml:space="preserve"> starkly </w:t>
      </w:r>
      <w:r w:rsidRPr="0015475A">
        <w:rPr>
          <w:rStyle w:val="StyleUnderline"/>
          <w:rFonts w:asciiTheme="majorHAnsi" w:hAnsiTheme="majorHAnsi"/>
          <w:highlight w:val="yellow"/>
        </w:rPr>
        <w:t>visual simulacrum of the purported organisation of the international state system.</w:t>
      </w:r>
      <w:r w:rsidRPr="0015475A">
        <w:rPr>
          <w:rStyle w:val="StyleUnderline"/>
          <w:rFonts w:asciiTheme="majorHAnsi" w:hAnsiTheme="majorHAnsi"/>
        </w:rPr>
        <w:t xml:space="preserve"> Essentialised </w:t>
      </w:r>
      <w:r w:rsidRPr="0015475A">
        <w:rPr>
          <w:rStyle w:val="StyleUnderline"/>
          <w:rFonts w:asciiTheme="majorHAnsi" w:hAnsiTheme="majorHAnsi"/>
          <w:highlight w:val="yellow"/>
        </w:rPr>
        <w:t>culture is encapsulated in</w:t>
      </w:r>
      <w:r w:rsidRPr="0015475A">
        <w:rPr>
          <w:rStyle w:val="StyleUnderline"/>
          <w:rFonts w:asciiTheme="majorHAnsi" w:hAnsiTheme="majorHAnsi"/>
        </w:rPr>
        <w:t xml:space="preserve"> the </w:t>
      </w:r>
      <w:r w:rsidRPr="0015475A">
        <w:rPr>
          <w:rStyle w:val="StyleUnderline"/>
          <w:rFonts w:asciiTheme="majorHAnsi" w:hAnsiTheme="majorHAnsi"/>
          <w:highlight w:val="yellow"/>
        </w:rPr>
        <w:t>spatial containers</w:t>
      </w:r>
      <w:r w:rsidRPr="0015475A">
        <w:rPr>
          <w:rStyle w:val="StyleUnderline"/>
          <w:rFonts w:asciiTheme="majorHAnsi" w:hAnsiTheme="majorHAnsi"/>
        </w:rPr>
        <w:t xml:space="preserve"> that are Expo pavilions, </w:t>
      </w:r>
      <w:r w:rsidRPr="0015475A">
        <w:rPr>
          <w:rStyle w:val="StyleUnderline"/>
          <w:rFonts w:asciiTheme="majorHAnsi" w:hAnsiTheme="majorHAnsi"/>
          <w:highlight w:val="yellow"/>
        </w:rPr>
        <w:t>which in turn are encapsulated in continents</w:t>
      </w:r>
      <w:r w:rsidRPr="0015475A">
        <w:rPr>
          <w:rStyle w:val="StyleUnderline"/>
          <w:rFonts w:asciiTheme="majorHAnsi" w:hAnsiTheme="majorHAnsi"/>
        </w:rPr>
        <w:t xml:space="preserve"> or regions, </w:t>
      </w:r>
      <w:r w:rsidRPr="0015475A">
        <w:rPr>
          <w:rStyle w:val="StyleUnderline"/>
          <w:rFonts w:asciiTheme="majorHAnsi" w:hAnsiTheme="majorHAnsi"/>
          <w:highlight w:val="yellow"/>
        </w:rPr>
        <w:t>which in turn are</w:t>
      </w:r>
      <w:r w:rsidRPr="0015475A">
        <w:rPr>
          <w:rStyle w:val="StyleUnderline"/>
          <w:rFonts w:asciiTheme="majorHAnsi" w:hAnsiTheme="majorHAnsi"/>
        </w:rPr>
        <w:t xml:space="preserve"> a </w:t>
      </w:r>
      <w:r w:rsidRPr="0015475A">
        <w:rPr>
          <w:rStyle w:val="StyleUnderline"/>
          <w:rFonts w:asciiTheme="majorHAnsi" w:hAnsiTheme="majorHAnsi"/>
          <w:highlight w:val="yellow"/>
        </w:rPr>
        <w:t>subdivision of the</w:t>
      </w:r>
      <w:r w:rsidRPr="0015475A">
        <w:rPr>
          <w:rStyle w:val="StyleUnderline"/>
          <w:rFonts w:asciiTheme="majorHAnsi" w:hAnsiTheme="majorHAnsi"/>
        </w:rPr>
        <w:t xml:space="preserve"> neatly bounded and </w:t>
      </w:r>
      <w:r w:rsidRPr="0015475A">
        <w:rPr>
          <w:rStyle w:val="StyleUnderline"/>
          <w:rFonts w:asciiTheme="majorHAnsi" w:hAnsiTheme="majorHAnsi"/>
          <w:highlight w:val="yellow"/>
        </w:rPr>
        <w:t>mapped world fair.</w:t>
      </w:r>
      <w:r w:rsidRPr="0015475A">
        <w:rPr>
          <w:rStyle w:val="StyleUnderline"/>
          <w:rFonts w:asciiTheme="majorHAnsi" w:hAnsiTheme="majorHAnsi"/>
        </w:rPr>
        <w:t xml:space="preserve"> These mappings are presented as neutral and innocent, helpful and real – some lines on a surface, fair and square</w:t>
      </w:r>
      <w:r w:rsidRPr="0015475A">
        <w:rPr>
          <w:rFonts w:asciiTheme="majorHAnsi" w:hAnsiTheme="majorHAnsi"/>
          <w:sz w:val="8"/>
        </w:rPr>
        <w:t xml:space="preserve"> (Expo Shanghai Online, 2010d). This particular model depends on a metaphor of scale by which the international community reproduces the form of its constituent parts: “[b]oth part and whole function as self-contained, coherent, bounded entities which are mutual transformations of each other through simple principles of aggregation and disaggregation” (Harvey, 1996: 50). </w:t>
      </w:r>
      <w:r w:rsidRPr="0015475A">
        <w:rPr>
          <w:rStyle w:val="StyleUnderline"/>
          <w:rFonts w:asciiTheme="majorHAnsi" w:hAnsiTheme="majorHAnsi"/>
        </w:rPr>
        <w:t>This imaginary reproduces units that differ from each other, but through a difference that is one of equivalence. Whether we think of these units as natural or culturally constructed, they are defined by precise boundaries in temporal, spatial and cultural terms, they are distinct but equivalent entities.</w:t>
      </w:r>
      <w:r w:rsidRPr="0015475A">
        <w:rPr>
          <w:rFonts w:asciiTheme="majorHAnsi" w:hAnsiTheme="majorHAnsi"/>
          <w:sz w:val="8"/>
        </w:rPr>
        <w:t xml:space="preserve"> This model of equivalence by difference was highly visible at Expo 2010 as at previous world fairs (Harvey, 1996: 51). The world fair appears as a taxonomisation of equivalent national units with their own pavilion, listing in official guidebooks and dedicated day of cultural display. The official Opening Celebration of Expo 2010 saw the parading of national flags, carried by Chinese youth made up to look as repetitions and copies of each other (CCTV Documentary, 2010). In this way Expo 2010 recycled the form of Expo 1992 in Seville on which Harvey writes: [t]he Expo provided a concrete instance of endless replication, a cultural artefact built as if to demonstrate the possibilities and limitations of an entirely consumerist world. Thus there was the appearance of choice, of multiple perspectives, yet the cultural forms on show were nevertheless clearly reformulations and repetitions of each other and of previous events. Sameness and familiarity undermined the promise of difference (Harvey, 1996). What we learn from Baudrillard is that this second phase ideology moreover “functions as a cover for a simulation of the third order [or phase]: Disneyland exists in order to hide that it is the ‘real’ country, all of ‘real’ America that is Disneyland” (Baudrillard, 1994 [1981]: 12). </w:t>
      </w:r>
      <w:r w:rsidRPr="0015475A">
        <w:rPr>
          <w:rStyle w:val="StyleUnderline"/>
          <w:rFonts w:asciiTheme="majorHAnsi" w:hAnsiTheme="majorHAnsi"/>
          <w:highlight w:val="yellow"/>
        </w:rPr>
        <w:t>The world fair</w:t>
      </w:r>
      <w:r w:rsidRPr="0015475A">
        <w:rPr>
          <w:rStyle w:val="StyleUnderline"/>
          <w:rFonts w:asciiTheme="majorHAnsi" w:hAnsiTheme="majorHAnsi"/>
        </w:rPr>
        <w:t xml:space="preserve">, in this vein, </w:t>
      </w:r>
      <w:r w:rsidRPr="0015475A">
        <w:rPr>
          <w:rStyle w:val="StyleUnderline"/>
          <w:rFonts w:asciiTheme="majorHAnsi" w:hAnsiTheme="majorHAnsi"/>
          <w:highlight w:val="yellow"/>
        </w:rPr>
        <w:t xml:space="preserve">exists in order to hide that it is the “real” world, </w:t>
      </w:r>
      <w:r w:rsidRPr="0015475A">
        <w:rPr>
          <w:rStyle w:val="StyleUnderline"/>
          <w:rFonts w:asciiTheme="majorHAnsi" w:hAnsiTheme="majorHAnsi"/>
        </w:rPr>
        <w:t xml:space="preserve">all of the “real” world </w:t>
      </w:r>
      <w:r w:rsidRPr="0015475A">
        <w:rPr>
          <w:rStyle w:val="StyleUnderline"/>
          <w:rFonts w:asciiTheme="majorHAnsi" w:hAnsiTheme="majorHAnsi"/>
          <w:highlight w:val="yellow"/>
        </w:rPr>
        <w:t>that is the fair</w:t>
      </w:r>
      <w:r w:rsidRPr="0015475A">
        <w:rPr>
          <w:rStyle w:val="StyleUnderline"/>
          <w:rFonts w:asciiTheme="majorHAnsi" w:hAnsiTheme="majorHAnsi"/>
        </w:rPr>
        <w:t>.</w:t>
      </w:r>
      <w:r w:rsidRPr="0015475A">
        <w:rPr>
          <w:rFonts w:asciiTheme="majorHAnsi" w:hAnsiTheme="majorHAnsi"/>
          <w:sz w:val="8"/>
        </w:rPr>
        <w:t xml:space="preserve"> The presentation of the Expo world as imaginary and as a dream functions to make us think that the rest is real. </w:t>
      </w:r>
      <w:r w:rsidRPr="0015475A">
        <w:rPr>
          <w:rStyle w:val="StyleUnderline"/>
          <w:rFonts w:asciiTheme="majorHAnsi" w:hAnsiTheme="majorHAnsi"/>
          <w:highlight w:val="yellow"/>
        </w:rPr>
        <w:t>The</w:t>
      </w:r>
      <w:r w:rsidRPr="0015475A">
        <w:rPr>
          <w:rStyle w:val="StyleUnderline"/>
          <w:rFonts w:asciiTheme="majorHAnsi" w:hAnsiTheme="majorHAnsi"/>
        </w:rPr>
        <w:t xml:space="preserve"> world </w:t>
      </w:r>
      <w:r w:rsidRPr="0015475A">
        <w:rPr>
          <w:rStyle w:val="StyleUnderline"/>
          <w:rFonts w:asciiTheme="majorHAnsi" w:hAnsiTheme="majorHAnsi"/>
          <w:highlight w:val="yellow"/>
        </w:rPr>
        <w:t>fair</w:t>
      </w:r>
      <w:r w:rsidRPr="0015475A">
        <w:rPr>
          <w:rStyle w:val="StyleUnderline"/>
          <w:rFonts w:asciiTheme="majorHAnsi" w:hAnsiTheme="majorHAnsi"/>
        </w:rPr>
        <w:t xml:space="preserve"> takes us further than Disneyland does, as it is not content with a country, but </w:t>
      </w:r>
      <w:r w:rsidRPr="0015475A">
        <w:rPr>
          <w:rStyle w:val="StyleUnderline"/>
          <w:rFonts w:asciiTheme="majorHAnsi" w:hAnsiTheme="majorHAnsi"/>
          <w:highlight w:val="yellow"/>
        </w:rPr>
        <w:t>must</w:t>
      </w:r>
      <w:r w:rsidRPr="0015475A">
        <w:rPr>
          <w:rStyle w:val="StyleUnderline"/>
          <w:rFonts w:asciiTheme="majorHAnsi" w:hAnsiTheme="majorHAnsi"/>
        </w:rPr>
        <w:t xml:space="preserve"> simulate the world – </w:t>
      </w:r>
      <w:r w:rsidRPr="0015475A">
        <w:rPr>
          <w:rStyle w:val="StyleUnderline"/>
          <w:rFonts w:asciiTheme="majorHAnsi" w:hAnsiTheme="majorHAnsi"/>
          <w:highlight w:val="yellow"/>
        </w:rPr>
        <w:t>always</w:t>
      </w:r>
      <w:r w:rsidRPr="0015475A">
        <w:rPr>
          <w:rStyle w:val="StyleUnderline"/>
          <w:rFonts w:asciiTheme="majorHAnsi" w:hAnsiTheme="majorHAnsi"/>
        </w:rPr>
        <w:t xml:space="preserve"> </w:t>
      </w:r>
      <w:r w:rsidRPr="0015475A">
        <w:rPr>
          <w:rStyle w:val="StyleUnderline"/>
          <w:rFonts w:asciiTheme="majorHAnsi" w:hAnsiTheme="majorHAnsi"/>
          <w:highlight w:val="yellow"/>
        </w:rPr>
        <w:t>striving to be more inclusive</w:t>
      </w:r>
      <w:r w:rsidRPr="0015475A">
        <w:rPr>
          <w:rStyle w:val="StyleUnderline"/>
          <w:rFonts w:asciiTheme="majorHAnsi" w:hAnsiTheme="majorHAnsi"/>
        </w:rPr>
        <w:t>, with Expo 2010 priding itself on including pavilions of more countries than ever before, an inclusion which cost the PRC government large sums in the form of subsidies</w:t>
      </w:r>
      <w:r w:rsidRPr="0015475A">
        <w:rPr>
          <w:rFonts w:asciiTheme="majorHAnsi" w:hAnsiTheme="majorHAnsi"/>
          <w:sz w:val="8"/>
        </w:rPr>
        <w:t xml:space="preserve"> (Xinhua, 2010e). In this way Expo 2010 marks a shift from ideological nation-building to worlding by simulation. Shanghai, China and the world that surround the Expo are no longer real, but hyper-real, belonging now to the order of simulation: “[i]t is no longer a question of a false representation of reality (ideology) but of concealing the fact that the real is no longer real, and thus of saving the reality principle” (Baudrillard, 1994 [1981]: 12-13). The relation between Baudrillard’s different phases or orders – those that dissimulate something and those that dissimulate that there is nothing – comes to the fore in the hyper-awareness and self-reflexivity of Expo 2010, as it had begun to do in previous world fairs (Harvey, 1996). There were frequent references to the self- representations of previous world fairs, in TV programs, books and in the “Expo museum” at Expo 2010 (see for example Shanghai shibohui shiwu xietiaoju, 2009). </w:t>
      </w:r>
      <w:r w:rsidRPr="0015475A">
        <w:rPr>
          <w:rStyle w:val="StyleUnderline"/>
          <w:rFonts w:asciiTheme="majorHAnsi" w:hAnsiTheme="majorHAnsi"/>
        </w:rPr>
        <w:t xml:space="preserve">In many instances of its replication, the world fair reflected on itself </w:t>
      </w:r>
      <w:r w:rsidRPr="0015475A">
        <w:rPr>
          <w:rStyle w:val="StyleUnderline"/>
          <w:rFonts w:asciiTheme="majorHAnsi" w:hAnsiTheme="majorHAnsi"/>
          <w:highlight w:val="yellow"/>
        </w:rPr>
        <w:t>as the exhibition of the exhibition of the exhibition without end, as world fair exhibiting world fair.</w:t>
      </w:r>
      <w:r w:rsidRPr="0015475A">
        <w:rPr>
          <w:rFonts w:asciiTheme="majorHAnsi" w:hAnsiTheme="majorHAnsi"/>
          <w:sz w:val="8"/>
        </w:rPr>
        <w:t xml:space="preserve"> Key emblems, monuments and mascots of previous fairs were brought together with the effect of appearing as self-referential signs, as copies of copies, representations of representations without original, signifiers of signifiers without signifieds, ad4 infinitum. In this way: [t]he exhibition represents the world, provides contexts and connections for an understanding of external realities, but its reflexivity simultaneously confuses or confounds the distinction of insider/outsider, representation and reality” (Harvey, 1996: 37). The implication is one of implosion of the careful construct and of moving to the fourth phase: “it has no relation to any reality whatsoever: it is its own pure simulacrum” (Baudrillard, 1994 [1981]: 6). Therefore, we must take the step beyond understanding how the exhibition represents the world and grapple with how the harmonious exhibition is the world, and the harmonious world the exhibition. </w:t>
      </w:r>
      <w:r w:rsidRPr="0015475A">
        <w:rPr>
          <w:rStyle w:val="StyleUnderline"/>
          <w:rFonts w:asciiTheme="majorHAnsi" w:hAnsiTheme="majorHAnsi"/>
        </w:rPr>
        <w:t xml:space="preserve">Reading the Expo through </w:t>
      </w:r>
      <w:r w:rsidRPr="0015475A">
        <w:rPr>
          <w:rStyle w:val="StyleUnderline"/>
          <w:rFonts w:asciiTheme="majorHAnsi" w:hAnsiTheme="majorHAnsi"/>
          <w:highlight w:val="yellow"/>
        </w:rPr>
        <w:t>Baudrillard thus turns the world into fair and the fair into the world</w:t>
      </w:r>
      <w:r w:rsidRPr="0015475A">
        <w:rPr>
          <w:rStyle w:val="StyleUnderline"/>
          <w:rFonts w:asciiTheme="majorHAnsi" w:hAnsiTheme="majorHAnsi"/>
        </w:rPr>
        <w:t>.</w:t>
      </w:r>
      <w:r w:rsidRPr="0015475A">
        <w:rPr>
          <w:rFonts w:asciiTheme="majorHAnsi" w:hAnsiTheme="majorHAnsi"/>
          <w:sz w:val="8"/>
        </w:rPr>
        <w:t xml:space="preserve"> As I will continue to show throughout this chapter, the distinction between one as real or original and the other as fake or copy can no longer be upheld. All4we4 have4are4versions4or4layers4of4the4harmonious4world/fair,4all4simulacra. This is why I argue with this chapter that we4need4to4take4the4step4and4study4it4as4such, rather than limit ourselves to reading China’s mega events purely on the level of representation and ideology, upholding the reality principle. The layers of simulacra are all world/fair, but cannot be4the fair in a fully present way because Baudrillard, and others with him, have upset the dichotomisation of presence and absence.110 For this reason, the relation between the layers of simulacra is not that of a coherent system, of stable exchange or of dialectics. The world/fair is simultaneously nowhere and now here. To be recycled, or when is the fair- I have asked in the previous section where the fair is and argued that “fairness” is everywhere and anywhere – that the world/fair is simultaneously nowhere and now here. I turn next to the temporality of simulacra in this formulation to ask when the fair is. Looking for the world/fair somewhere and sometime beyond the dichotomisation of presence and absence I argue that the fair works through recycling, revival and reuse, that as a rem(a)inder, it is not new. What better place to start than with beginnings and origins- “We require a visible past, a visible continuum, a visible myth of origin, which reassures us about our end. 110 This problematique has been discussed among others by Jean-Luc Nancy (1991 [1983]), Giles Deleuze and Felix Guattari (1988 [1980]) and Derrida (1976 [1967]). - 159 - Because finally we have never believed in them” (Baudrillard, 1994 [1981]: 10). </w:t>
      </w:r>
      <w:r w:rsidRPr="0015475A">
        <w:rPr>
          <w:rStyle w:val="StyleUnderline"/>
          <w:rFonts w:asciiTheme="majorHAnsi" w:hAnsiTheme="majorHAnsi"/>
        </w:rPr>
        <w:t xml:space="preserve">Beginnings were certainly important to displays of China at Expo 2010. Throughout the Chinese national pavilion and dozens of Chinese regional pavilions, </w:t>
      </w:r>
      <w:r w:rsidRPr="0015475A">
        <w:rPr>
          <w:rStyle w:val="StyleUnderline"/>
          <w:rFonts w:asciiTheme="majorHAnsi" w:hAnsiTheme="majorHAnsi"/>
          <w:highlight w:val="yellow"/>
        </w:rPr>
        <w:t>China is described as the origin of the world</w:t>
      </w:r>
      <w:r w:rsidRPr="0015475A">
        <w:rPr>
          <w:rStyle w:val="StyleUnderline"/>
          <w:rFonts w:asciiTheme="majorHAnsi" w:hAnsiTheme="majorHAnsi"/>
        </w:rPr>
        <w:t>, echoing wider media and academic discourse in China.</w:t>
      </w:r>
      <w:r w:rsidRPr="0015475A">
        <w:rPr>
          <w:rFonts w:asciiTheme="majorHAnsi" w:hAnsiTheme="majorHAnsi"/>
          <w:sz w:val="8"/>
        </w:rPr>
        <w:t xml:space="preserve"> Various Chinese regional pavilions also pride China for figuring as the origin of (Chinese) civilisation. I use brackets here because there is some discrepancy or ambiguity in terms of communicating such messages to Chinese speaking and English speaking audiences. In the Gansu province case, for example, which circles around its “long history” of more than 8000 years of civilisation, a sign that reads in English “Dadiwan Site in Qin’an County Believed to Start the Chinese Civilization” in Chinese language simply reads “Civilization begins – Qin’an Dadiwan” (</w:t>
      </w:r>
      <w:r w:rsidRPr="0015475A">
        <w:rPr>
          <w:rFonts w:asciiTheme="majorHAnsi" w:eastAsia="Microsoft YaHei" w:hAnsiTheme="majorHAnsi" w:cs="Microsoft YaHei"/>
          <w:sz w:val="8"/>
        </w:rPr>
        <w:t>文明肇启</w:t>
      </w:r>
      <w:r w:rsidRPr="0015475A">
        <w:rPr>
          <w:rFonts w:asciiTheme="majorHAnsi" w:hAnsiTheme="majorHAnsi"/>
          <w:sz w:val="8"/>
        </w:rPr>
        <w:t xml:space="preserve">). </w:t>
      </w:r>
      <w:r w:rsidRPr="0015475A">
        <w:rPr>
          <w:rStyle w:val="StyleUnderline"/>
          <w:rFonts w:asciiTheme="majorHAnsi" w:hAnsiTheme="majorHAnsi"/>
        </w:rPr>
        <w:t xml:space="preserve">This kind of slippage between these terms appears throughout Expo 2010 and makes Chinese civilisation appear coterminous with civilisation as such. </w:t>
      </w:r>
      <w:r w:rsidRPr="0015475A">
        <w:rPr>
          <w:rFonts w:asciiTheme="majorHAnsi" w:hAnsiTheme="majorHAnsi"/>
          <w:sz w:val="8"/>
        </w:rPr>
        <w:t xml:space="preserve">This exhuming of “Chinese civilisation” functioned as a cover for a simulation of the second phase, as </w:t>
      </w:r>
      <w:r w:rsidRPr="0015475A">
        <w:rPr>
          <w:rStyle w:val="StyleUnderline"/>
          <w:rFonts w:asciiTheme="majorHAnsi" w:hAnsiTheme="majorHAnsi"/>
          <w:highlight w:val="yellow"/>
        </w:rPr>
        <w:t>an ideological tool that</w:t>
      </w:r>
      <w:r w:rsidRPr="0015475A">
        <w:rPr>
          <w:rStyle w:val="StyleUnderline"/>
          <w:rFonts w:asciiTheme="majorHAnsi" w:hAnsiTheme="majorHAnsi"/>
        </w:rPr>
        <w:t xml:space="preserve"> served to </w:t>
      </w:r>
      <w:r w:rsidRPr="0015475A">
        <w:rPr>
          <w:rStyle w:val="StyleUnderline"/>
          <w:rFonts w:asciiTheme="majorHAnsi" w:hAnsiTheme="majorHAnsi"/>
          <w:highlight w:val="yellow"/>
        </w:rPr>
        <w:t xml:space="preserve">make the “5000 years of uninterrupted Chinese civilisation” appear real. This </w:t>
      </w:r>
      <w:r w:rsidRPr="0015475A">
        <w:rPr>
          <w:rStyle w:val="StyleUnderline"/>
          <w:rFonts w:asciiTheme="majorHAnsi" w:hAnsiTheme="majorHAnsi"/>
        </w:rPr>
        <w:t xml:space="preserve">uninterrupted </w:t>
      </w:r>
      <w:r w:rsidRPr="0015475A">
        <w:rPr>
          <w:rStyle w:val="StyleUnderline"/>
          <w:rFonts w:asciiTheme="majorHAnsi" w:hAnsiTheme="majorHAnsi"/>
          <w:highlight w:val="yellow"/>
        </w:rPr>
        <w:t xml:space="preserve">history of harmony is </w:t>
      </w:r>
      <w:r w:rsidRPr="0015475A">
        <w:rPr>
          <w:rStyle w:val="StyleUnderline"/>
          <w:rFonts w:asciiTheme="majorHAnsi" w:hAnsiTheme="majorHAnsi"/>
        </w:rPr>
        <w:t xml:space="preserve">part of </w:t>
      </w:r>
      <w:r w:rsidRPr="0015475A">
        <w:rPr>
          <w:rStyle w:val="StyleUnderline"/>
          <w:rFonts w:asciiTheme="majorHAnsi" w:hAnsiTheme="majorHAnsi"/>
          <w:highlight w:val="yellow"/>
        </w:rPr>
        <w:t>the shift in legitimisation of CCP rule from socialism to nationalism</w:t>
      </w:r>
      <w:r w:rsidRPr="0015475A">
        <w:rPr>
          <w:rStyle w:val="StyleUnderline"/>
          <w:rFonts w:asciiTheme="majorHAnsi" w:hAnsiTheme="majorHAnsi"/>
        </w:rPr>
        <w:t xml:space="preserve"> and “Chinese characteristics” (</w:t>
      </w:r>
      <w:r w:rsidRPr="0015475A">
        <w:rPr>
          <w:rFonts w:asciiTheme="majorHAnsi" w:hAnsiTheme="majorHAnsi"/>
          <w:sz w:val="8"/>
        </w:rPr>
        <w:t xml:space="preserve">Cheung, 2012; Billioud, 2011). Most importantly, however, this exhumation took pride of place because of a dream, “behind this defunct power that it tries to annex, of an order that would have had nothing to do with it, and it dreams of it because it exterminated it by exhuming it as its own past” (Baudrillard, 1994 [1981]: 10). IR scholars are performing this same exhuming ritual when we dream of the emerging “Chinese school” of IR theory as a radical alternative to “the West”.111 </w:t>
      </w:r>
      <w:r w:rsidRPr="0015475A">
        <w:rPr>
          <w:rStyle w:val="StyleUnderline"/>
          <w:rFonts w:asciiTheme="majorHAnsi" w:hAnsiTheme="majorHAnsi"/>
        </w:rPr>
        <w:t>The fascination with this Chinese school resembles that which Baudrillard describes of Renaissance Christians with American Indians. At the beginning of the Christian colonising movement existed an instance of bewilderment at “the very possibility of escaping the universal law of the Gospel”</w:t>
      </w:r>
      <w:r w:rsidRPr="0015475A">
        <w:rPr>
          <w:rFonts w:asciiTheme="majorHAnsi" w:hAnsiTheme="majorHAnsi"/>
          <w:sz w:val="8"/>
        </w:rPr>
        <w:t xml:space="preserve"> (Baudrillard, 1994 [1981]: 10). In this 111 This “West”, on my understanding, is not real in the first place and the breakdown of any hard line between inside and outside makes such radical dichotomization fall apart. - 160 - bewilderment we could either admit to the lack of universality of the Law, or exterminate the evidence to the contrary. The conversion or simple discovery of these different beings is usually enough, for the Renaissance Christians as for scholars of IR, to slowly exterminate them. </w:t>
      </w:r>
      <w:r w:rsidRPr="0015475A">
        <w:rPr>
          <w:rStyle w:val="StyleUnderline"/>
          <w:rFonts w:asciiTheme="majorHAnsi" w:hAnsiTheme="majorHAnsi"/>
        </w:rPr>
        <w:t xml:space="preserve">This tactic of </w:t>
      </w:r>
      <w:r w:rsidRPr="0015475A">
        <w:rPr>
          <w:rStyle w:val="StyleUnderline"/>
          <w:rFonts w:asciiTheme="majorHAnsi" w:hAnsiTheme="majorHAnsi"/>
          <w:highlight w:val="yellow"/>
        </w:rPr>
        <w:t>discovery and conversion as a form of violent extermination</w:t>
      </w:r>
      <w:r w:rsidRPr="0015475A">
        <w:rPr>
          <w:rStyle w:val="StyleUnderline"/>
          <w:rFonts w:asciiTheme="majorHAnsi" w:hAnsiTheme="majorHAnsi"/>
        </w:rPr>
        <w:t xml:space="preserve"> of others has been acknowledged elsewhere in IR scholarship </w:t>
      </w:r>
      <w:r w:rsidRPr="0015475A">
        <w:rPr>
          <w:rFonts w:asciiTheme="majorHAnsi" w:hAnsiTheme="majorHAnsi"/>
          <w:sz w:val="8"/>
        </w:rPr>
        <w:t xml:space="preserve">(Inayatullah and Blaney, 2004) </w:t>
      </w:r>
      <w:r w:rsidRPr="0015475A">
        <w:rPr>
          <w:rStyle w:val="StyleUnderline"/>
          <w:rFonts w:asciiTheme="majorHAnsi" w:hAnsiTheme="majorHAnsi"/>
        </w:rPr>
        <w:t xml:space="preserve">and it </w:t>
      </w:r>
      <w:r w:rsidRPr="0015475A">
        <w:rPr>
          <w:rStyle w:val="StyleUnderline"/>
          <w:rFonts w:asciiTheme="majorHAnsi" w:hAnsiTheme="majorHAnsi"/>
          <w:highlight w:val="yellow"/>
        </w:rPr>
        <w:t>remains a tactic in PRC policy towards its “internal others</w:t>
      </w:r>
      <w:r w:rsidRPr="0015475A">
        <w:rPr>
          <w:rStyle w:val="StyleUnderline"/>
          <w:rFonts w:asciiTheme="majorHAnsi" w:hAnsiTheme="majorHAnsi"/>
        </w:rPr>
        <w:t>” in areas like Tibet and Xinjiang.</w:t>
      </w:r>
      <w:r w:rsidRPr="0015475A">
        <w:rPr>
          <w:rFonts w:asciiTheme="majorHAnsi" w:hAnsiTheme="majorHAnsi"/>
          <w:sz w:val="8"/>
        </w:rPr>
        <w:t xml:space="preserve">112 </w:t>
      </w:r>
      <w:r w:rsidRPr="0015475A">
        <w:rPr>
          <w:rStyle w:val="StyleUnderline"/>
          <w:rFonts w:asciiTheme="majorHAnsi" w:hAnsiTheme="majorHAnsi"/>
        </w:rPr>
        <w:t xml:space="preserve">Chinese policy towards its ethnic minorities is presented as proof of the superiority of Chinese civilisation: it produces more ethnics than the ethnics themselves were able to do – since the PRC state provides modern healthcare and “scientific development” and exempts ethnic minorities from the one child policy. Moreover the PRC state produces more ethnic ethnics than they themselves had mustered. </w:t>
      </w:r>
      <w:r w:rsidRPr="0015475A">
        <w:rPr>
          <w:rFonts w:asciiTheme="majorHAnsi" w:hAnsiTheme="majorHAnsi"/>
        </w:rPr>
        <w:t>This promotion</w:t>
      </w:r>
      <w:r w:rsidRPr="0015475A">
        <w:rPr>
          <w:rFonts w:asciiTheme="majorHAnsi" w:hAnsiTheme="majorHAnsi"/>
          <w:sz w:val="8"/>
        </w:rPr>
        <w:t xml:space="preserve"> of Chinese ethnic minorities through their regional pavilions lies at the heart of Expo 2010, a base from which the Chinese national pavilion rises. Everywhere, the ethnic is exotically reproduced, recycled and rescreened. Everywhere happy, colourful and anachronistic “ethnics” sing, dance and rejoice in the greatness of the motherland, as in the Xinjiang pavilion (“a harmonious place”). This overproduction is a means of destruction, a “promotion” and “rescue” which forms another step to their symbolic extermination. Nonetheless, the Expo is highly self-aware in its use of time. </w:t>
      </w:r>
      <w:r w:rsidRPr="0015475A">
        <w:rPr>
          <w:rStyle w:val="StyleUnderline"/>
          <w:rFonts w:asciiTheme="majorHAnsi" w:hAnsiTheme="majorHAnsi"/>
        </w:rPr>
        <w:t xml:space="preserve">As described above, it frequently uses clocks, hourglasses and pendula to mark the countdown to horror scenarios of planetary destruction in order to drum home its purported message of “Better city, Better life”. In places it moreover explicitly favours “recycling” over “linearity”. </w:t>
      </w:r>
      <w:r w:rsidRPr="0015475A">
        <w:rPr>
          <w:rFonts w:asciiTheme="majorHAnsi" w:hAnsiTheme="majorHAnsi"/>
          <w:sz w:val="8"/>
        </w:rPr>
        <w:t xml:space="preserve">112 This is particularly the case in current PRC policy towards the Western “Autonomous Regions” of Tibet and Xinjiang where “splittism” is considered a challenge to the integrity of the PRC state (Barabantseva, 2011). - 161 - Figure 6: “A linear model will result in excessive pollution and waste” (Source: Astrid Nordin) The theme pavilion City4being uses similar metaphors to Baudrillard to conceive of time, that of biological life cycles, metabolism, circulation and recycling. These are said to be key to the proper functioning of the system. This pavilion is evocatively constructed as a sewerage system interspersed with circulating billboard messages of interconnection. </w:t>
      </w:r>
      <w:r w:rsidRPr="0015475A">
        <w:rPr>
          <w:rStyle w:val="StyleUnderline"/>
          <w:rFonts w:asciiTheme="majorHAnsi" w:hAnsiTheme="majorHAnsi"/>
        </w:rPr>
        <w:t>It is explicit about its rejection of linear models</w:t>
      </w:r>
      <w:r w:rsidRPr="0015475A">
        <w:rPr>
          <w:rFonts w:asciiTheme="majorHAnsi" w:hAnsiTheme="majorHAnsi"/>
          <w:sz w:val="8"/>
        </w:rPr>
        <w:t xml:space="preserve">, as in a pair of diagrammatical signs of which the first reads “A linear model will result in excessive pollution and waste”, and the second reads </w:t>
      </w:r>
      <w:r w:rsidRPr="0015475A">
        <w:rPr>
          <w:rStyle w:val="StyleUnderline"/>
          <w:rFonts w:asciiTheme="majorHAnsi" w:hAnsiTheme="majorHAnsi"/>
        </w:rPr>
        <w:t xml:space="preserve">“A cyclical model will feature greater recycling and less waste”. </w:t>
      </w:r>
      <w:r w:rsidRPr="0015475A">
        <w:rPr>
          <w:rFonts w:asciiTheme="majorHAnsi" w:hAnsiTheme="majorHAnsi"/>
          <w:sz w:val="8"/>
        </w:rPr>
        <w:t xml:space="preserve">Figure 7: “A cyclical model will feature greater recycling and less waste” (Source: Astrid Nordin) In this way Expo 2010, like Baudrillard, engages directly with claims to the end of history: </w:t>
      </w:r>
      <w:r w:rsidRPr="0015475A">
        <w:rPr>
          <w:rStyle w:val="StyleUnderline"/>
          <w:rFonts w:asciiTheme="majorHAnsi" w:hAnsiTheme="majorHAnsi"/>
        </w:rPr>
        <w:t>[h]istory will not come to an end – since the leftovers, all the leftovers – the Church, communism, ethnic groups, conflicts, ideologies – are indefinitely recyclable … History has only wrenched itself from cyclical time to fall into the order of the recyclable</w:t>
      </w:r>
      <w:r w:rsidRPr="0015475A">
        <w:rPr>
          <w:rFonts w:asciiTheme="majorHAnsi" w:hAnsiTheme="majorHAnsi"/>
          <w:sz w:val="8"/>
        </w:rPr>
        <w:t xml:space="preserve"> (Coulter, 2004). Through these examples we can see the world/fair engaged in different phases of simulation, which can be understood as dissimulating something, but also as dissimulating that there is nothing. </w:t>
      </w:r>
      <w:r w:rsidRPr="0015475A">
        <w:rPr>
          <w:rStyle w:val="StyleUnderline"/>
          <w:rFonts w:asciiTheme="majorHAnsi" w:hAnsiTheme="majorHAnsi"/>
          <w:highlight w:val="yellow"/>
        </w:rPr>
        <w:t>In places, the world/fair appears unreflexive</w:t>
      </w:r>
      <w:r w:rsidRPr="0015475A">
        <w:rPr>
          <w:rStyle w:val="StyleUnderline"/>
          <w:rFonts w:asciiTheme="majorHAnsi" w:hAnsiTheme="majorHAnsi"/>
        </w:rPr>
        <w:t xml:space="preserve">, as </w:t>
      </w:r>
      <w:r w:rsidRPr="0015475A">
        <w:rPr>
          <w:rStyle w:val="StyleUnderline"/>
          <w:rFonts w:asciiTheme="majorHAnsi" w:hAnsiTheme="majorHAnsi"/>
          <w:highlight w:val="yellow"/>
        </w:rPr>
        <w:t>attempting to reinstate the reality of its teleological progress.</w:t>
      </w:r>
      <w:r w:rsidRPr="0015475A">
        <w:rPr>
          <w:rStyle w:val="StyleUnderline"/>
          <w:rFonts w:asciiTheme="majorHAnsi" w:hAnsiTheme="majorHAnsi"/>
        </w:rPr>
        <w:t xml:space="preserve"> In other aspects, however, its reflexive hyper-aware recycling seems to show how “</w:t>
      </w:r>
      <w:r w:rsidRPr="0015475A">
        <w:rPr>
          <w:rStyle w:val="StyleUnderline"/>
          <w:rFonts w:asciiTheme="majorHAnsi" w:hAnsiTheme="majorHAnsi"/>
          <w:highlight w:val="yellow"/>
        </w:rPr>
        <w:t>it has no relation to any reality whatsoever: it is its own pure simulacrum</w:t>
      </w:r>
      <w:r w:rsidRPr="0015475A">
        <w:rPr>
          <w:rStyle w:val="StyleUnderline"/>
          <w:rFonts w:asciiTheme="majorHAnsi" w:hAnsiTheme="majorHAnsi"/>
        </w:rPr>
        <w:t xml:space="preserve">” (Baudrillard, 1994 [1981]: 6). Not only, then, can </w:t>
      </w:r>
      <w:r w:rsidRPr="0015475A">
        <w:rPr>
          <w:rStyle w:val="StyleUnderline"/>
          <w:rFonts w:asciiTheme="majorHAnsi" w:hAnsiTheme="majorHAnsi"/>
          <w:highlight w:val="yellow"/>
        </w:rPr>
        <w:t>the world no longer be represented by the fair, but more importantly it can no longer be fairly re-presented, it can no longer be made present in time and space as some full or complete presence.</w:t>
      </w:r>
      <w:r w:rsidRPr="0015475A">
        <w:rPr>
          <w:rFonts w:asciiTheme="majorHAnsi" w:hAnsiTheme="majorHAnsi"/>
          <w:sz w:val="8"/>
        </w:rPr>
        <w:t xml:space="preserve"> As such, it is not enough to remain within a simple framework of representation and ideology in our analyses thereof, but </w:t>
      </w:r>
      <w:r w:rsidRPr="0015475A">
        <w:rPr>
          <w:rStyle w:val="StyleUnderline"/>
          <w:rFonts w:asciiTheme="majorHAnsi" w:hAnsiTheme="majorHAnsi"/>
          <w:highlight w:val="yellow"/>
        </w:rPr>
        <w:t>we need to</w:t>
      </w:r>
      <w:r w:rsidRPr="0015475A">
        <w:rPr>
          <w:rStyle w:val="StyleUnderline"/>
          <w:rFonts w:asciiTheme="majorHAnsi" w:hAnsiTheme="majorHAnsi"/>
        </w:rPr>
        <w:t xml:space="preserve"> take the next step and start </w:t>
      </w:r>
      <w:r w:rsidRPr="0015475A">
        <w:rPr>
          <w:rStyle w:val="StyleUnderline"/>
          <w:rFonts w:asciiTheme="majorHAnsi" w:hAnsiTheme="majorHAnsi"/>
          <w:highlight w:val="yellow"/>
        </w:rPr>
        <w:t>analyzing China’s mega events</w:t>
      </w:r>
      <w:r w:rsidRPr="0015475A">
        <w:rPr>
          <w:rStyle w:val="StyleUnderline"/>
          <w:rFonts w:asciiTheme="majorHAnsi" w:hAnsiTheme="majorHAnsi"/>
        </w:rPr>
        <w:t xml:space="preserve"> also </w:t>
      </w:r>
      <w:r w:rsidRPr="0015475A">
        <w:rPr>
          <w:rStyle w:val="StyleUnderline"/>
          <w:rFonts w:asciiTheme="majorHAnsi" w:hAnsiTheme="majorHAnsi"/>
          <w:highlight w:val="yellow"/>
        </w:rPr>
        <w:t>as simulacra. The</w:t>
      </w:r>
      <w:r w:rsidRPr="0015475A">
        <w:rPr>
          <w:rStyle w:val="StyleUnderline"/>
          <w:rFonts w:asciiTheme="majorHAnsi" w:hAnsiTheme="majorHAnsi"/>
        </w:rPr>
        <w:t xml:space="preserve"> world/</w:t>
      </w:r>
      <w:r w:rsidRPr="0015475A">
        <w:rPr>
          <w:rStyle w:val="StyleUnderline"/>
          <w:rFonts w:asciiTheme="majorHAnsi" w:hAnsiTheme="majorHAnsi"/>
          <w:highlight w:val="yellow"/>
        </w:rPr>
        <w:t>fair is</w:t>
      </w:r>
      <w:r w:rsidRPr="0015475A">
        <w:rPr>
          <w:rStyle w:val="StyleUnderline"/>
          <w:rFonts w:asciiTheme="majorHAnsi" w:hAnsiTheme="majorHAnsi"/>
        </w:rPr>
        <w:t xml:space="preserve"> simultaneously </w:t>
      </w:r>
      <w:r w:rsidRPr="0015475A">
        <w:rPr>
          <w:rStyle w:val="StyleUnderline"/>
          <w:rFonts w:asciiTheme="majorHAnsi" w:hAnsiTheme="majorHAnsi"/>
          <w:highlight w:val="yellow"/>
        </w:rPr>
        <w:t>nowhere and now here</w:t>
      </w:r>
      <w:r w:rsidRPr="0015475A">
        <w:rPr>
          <w:rStyle w:val="StyleUnderline"/>
          <w:rFonts w:asciiTheme="majorHAnsi" w:hAnsiTheme="majorHAnsi"/>
        </w:rPr>
        <w:t xml:space="preserve">. The world/fair is </w:t>
      </w:r>
      <w:r w:rsidRPr="0015475A">
        <w:rPr>
          <w:rStyle w:val="StyleUnderline"/>
          <w:rFonts w:asciiTheme="majorHAnsi" w:hAnsiTheme="majorHAnsi"/>
          <w:highlight w:val="yellow"/>
        </w:rPr>
        <w:t>recycled</w:t>
      </w:r>
      <w:r w:rsidRPr="0015475A">
        <w:rPr>
          <w:rStyle w:val="StyleUnderline"/>
          <w:rFonts w:asciiTheme="majorHAnsi" w:hAnsiTheme="majorHAnsi"/>
        </w:rPr>
        <w:t xml:space="preserve">. To be </w:t>
      </w:r>
      <w:r w:rsidRPr="0015475A">
        <w:rPr>
          <w:rStyle w:val="StyleUnderline"/>
          <w:rFonts w:asciiTheme="majorHAnsi" w:hAnsiTheme="majorHAnsi"/>
          <w:highlight w:val="yellow"/>
        </w:rPr>
        <w:t>screened</w:t>
      </w:r>
      <w:r w:rsidRPr="0015475A">
        <w:rPr>
          <w:rStyle w:val="StyleUnderline"/>
          <w:rFonts w:asciiTheme="majorHAnsi" w:hAnsiTheme="majorHAnsi"/>
        </w:rPr>
        <w:t xml:space="preserve">, or who is the fair- </w:t>
      </w:r>
      <w:r w:rsidRPr="0015475A">
        <w:rPr>
          <w:rFonts w:asciiTheme="majorHAnsi" w:hAnsiTheme="majorHAnsi"/>
          <w:sz w:val="8"/>
        </w:rPr>
        <w:t xml:space="preserve">Having asked in previous sections where and when the fair is I turn to the question of who is the fair. What happens to subjectivity in </w:t>
      </w:r>
      <w:r w:rsidRPr="0015475A">
        <w:rPr>
          <w:rStyle w:val="StyleUnderline"/>
          <w:rFonts w:asciiTheme="majorHAnsi" w:hAnsiTheme="majorHAnsi"/>
        </w:rPr>
        <w:t>the interactive technologies of the world/fair</w:t>
      </w:r>
      <w:r w:rsidRPr="0015475A">
        <w:rPr>
          <w:rFonts w:asciiTheme="majorHAnsi" w:hAnsiTheme="majorHAnsi"/>
          <w:sz w:val="8"/>
        </w:rPr>
        <w:t xml:space="preserve">- I argue that </w:t>
      </w:r>
      <w:r w:rsidRPr="0015475A">
        <w:rPr>
          <w:rStyle w:val="StyleUnderline"/>
          <w:rFonts w:asciiTheme="majorHAnsi" w:hAnsiTheme="majorHAnsi"/>
        </w:rPr>
        <w:t xml:space="preserve">in an order of recycling, </w:t>
      </w:r>
      <w:r w:rsidRPr="0015475A">
        <w:rPr>
          <w:rStyle w:val="StyleUnderline"/>
          <w:rFonts w:asciiTheme="majorHAnsi" w:hAnsiTheme="majorHAnsi"/>
          <w:highlight w:val="yellow"/>
        </w:rPr>
        <w:t>the technologies that make us simultaneously subjects and objects make</w:t>
      </w:r>
      <w:r w:rsidRPr="0015475A">
        <w:rPr>
          <w:rStyle w:val="StyleUnderline"/>
          <w:rFonts w:asciiTheme="majorHAnsi" w:hAnsiTheme="majorHAnsi"/>
        </w:rPr>
        <w:t xml:space="preserve"> the distinction between subject and object untenable with the effect of making </w:t>
      </w:r>
      <w:r w:rsidRPr="0015475A">
        <w:rPr>
          <w:rStyle w:val="StyleUnderline"/>
          <w:rFonts w:asciiTheme="majorHAnsi" w:hAnsiTheme="majorHAnsi"/>
          <w:highlight w:val="yellow"/>
        </w:rPr>
        <w:t>these categories unworkable</w:t>
      </w:r>
      <w:r w:rsidRPr="0015475A">
        <w:rPr>
          <w:rStyle w:val="StyleUnderline"/>
          <w:rFonts w:asciiTheme="majorHAnsi" w:hAnsiTheme="majorHAnsi"/>
        </w:rPr>
        <w:t xml:space="preserve">. </w:t>
      </w:r>
      <w:r w:rsidRPr="0015475A">
        <w:rPr>
          <w:rFonts w:asciiTheme="majorHAnsi" w:hAnsiTheme="majorHAnsi"/>
          <w:sz w:val="8"/>
        </w:rPr>
        <w:t>It is clear that our embodiment matters in the world fair as it differentiates between ways of being in the world/fair along lines of class, race, gender and so on. At the Shanghai Expo, where well over 90% of visitors were Chinese, the ability to identify me as a fair-skinned visitor from the outside made me an immediate part of the exhibited exotica (my being fair made me the fair, so to speak. And simultaneously the reverse was true, my fairness positioned me as though outside the fair, observing it/them). But Expo 2010 goes much further in making us part of the fair, through the layers of interactive technologies by which the fair itself emerges. In the first instance, we are an active part of this emergence, we can plan, steer and shape the world/fair, we are the subjects of its emergence. Visitors are often asked to actively participate in Expo 2010. Indeed, interactivity is a key feature of many pavilions and different layers of the world/fair, and one pavilion is expressly dedicated to displaying it. Here, photographs from Expo 2010 and its preparation, submitted via the Expo 2010 website, are circulated on screens. Participants can also send “blessings and wishes for Expo 2010” from various websites and have them screened in the pavilion, surrounded by cards with wishes and blessings written by its visitors. In a “wishing tree” we are encouraged to write wishes on colourful paper, fold it into airplanes and throw it into an artificial tree. In parallel, the Online Expo 2010 has many venues where one’s avatar can leave wishes, such as the Vanke pavilion or the Expo4dream4home discussed above. On a multimedia display stand visitors to Expo 2010 can arrange various building models and simultaneously a 3D image of its layout will appear on a background wall, surrounded by previous “excellent works”. In this way, a sign for the multimedia display tells us, “You could become one of the designers of a future city”. In Shanghai’s own pavilion at Expo 2010 the “Shanghai forever” image wall, consisting of revolving triangles and more than 15000 photographs featuring Shanghai, is a product of “mass participation and joint creation” (</w:t>
      </w:r>
      <w:r w:rsidRPr="0015475A">
        <w:rPr>
          <w:rFonts w:asciiTheme="majorHAnsi" w:eastAsia="Microsoft YaHei" w:hAnsiTheme="majorHAnsi" w:cs="Microsoft YaHei"/>
          <w:sz w:val="8"/>
        </w:rPr>
        <w:t>公众参与，共同</w:t>
      </w:r>
      <w:r w:rsidRPr="0015475A">
        <w:rPr>
          <w:rFonts w:ascii="Lantinghei SC Heavy" w:eastAsia="Microsoft YaHei" w:hAnsi="Lantinghei SC Heavy" w:cs="Lantinghei SC Heavy"/>
          <w:sz w:val="8"/>
        </w:rPr>
        <w:t>创</w:t>
      </w:r>
      <w:r w:rsidRPr="0015475A">
        <w:rPr>
          <w:rFonts w:asciiTheme="majorHAnsi" w:eastAsia="Microsoft YaHei" w:hAnsiTheme="majorHAnsi" w:cs="Microsoft YaHei"/>
          <w:sz w:val="8"/>
        </w:rPr>
        <w:t>作</w:t>
      </w:r>
      <w:r w:rsidRPr="0015475A">
        <w:rPr>
          <w:rFonts w:asciiTheme="majorHAnsi" w:hAnsiTheme="majorHAnsi"/>
          <w:sz w:val="8"/>
        </w:rPr>
        <w:t xml:space="preserve">) intended to expound the “design conception of ‘New horizons forever’” (or in Chinese “Shanghai eternally marches towards a new horizon”, </w:t>
      </w:r>
      <w:r w:rsidRPr="0015475A">
        <w:rPr>
          <w:rFonts w:asciiTheme="majorHAnsi" w:eastAsia="Microsoft YaHei" w:hAnsiTheme="majorHAnsi" w:cs="Microsoft YaHei"/>
          <w:sz w:val="8"/>
        </w:rPr>
        <w:t>上海永</w:t>
      </w:r>
      <w:r w:rsidRPr="0015475A">
        <w:rPr>
          <w:rFonts w:ascii="Lantinghei SC Heavy" w:eastAsia="Microsoft YaHei" w:hAnsi="Lantinghei SC Heavy" w:cs="Lantinghei SC Heavy"/>
          <w:sz w:val="8"/>
        </w:rPr>
        <w:t>远迈</w:t>
      </w:r>
      <w:r w:rsidRPr="0015475A">
        <w:rPr>
          <w:rFonts w:asciiTheme="majorHAnsi" w:eastAsia="Microsoft YaHei" w:hAnsiTheme="majorHAnsi" w:cs="Microsoft YaHei"/>
          <w:sz w:val="8"/>
        </w:rPr>
        <w:t>向新天地</w:t>
      </w:r>
      <w:r w:rsidRPr="0015475A">
        <w:rPr>
          <w:rFonts w:asciiTheme="majorHAnsi" w:hAnsiTheme="majorHAnsi"/>
          <w:sz w:val="8"/>
        </w:rPr>
        <w:t xml:space="preserve">). </w:t>
      </w:r>
      <w:r w:rsidRPr="0015475A">
        <w:rPr>
          <w:rStyle w:val="StyleUnderline"/>
          <w:rFonts w:asciiTheme="majorHAnsi" w:hAnsiTheme="majorHAnsi"/>
          <w:highlight w:val="yellow"/>
        </w:rPr>
        <w:t>Images of images are everywhere and we can be their creators.</w:t>
      </w:r>
      <w:r w:rsidRPr="0015475A">
        <w:rPr>
          <w:rStyle w:val="StyleUnderline"/>
          <w:rFonts w:asciiTheme="majorHAnsi" w:hAnsiTheme="majorHAnsi"/>
        </w:rPr>
        <w:t xml:space="preserve"> Nonetheless, </w:t>
      </w:r>
      <w:r w:rsidRPr="0015475A">
        <w:rPr>
          <w:rStyle w:val="StyleUnderline"/>
          <w:rFonts w:asciiTheme="majorHAnsi" w:hAnsiTheme="majorHAnsi"/>
          <w:highlight w:val="yellow"/>
        </w:rPr>
        <w:t>in subjecting the world/</w:t>
      </w:r>
      <w:r w:rsidRPr="0015475A">
        <w:rPr>
          <w:rStyle w:val="StyleUnderline"/>
          <w:rFonts w:asciiTheme="majorHAnsi" w:hAnsiTheme="majorHAnsi"/>
        </w:rPr>
        <w:t xml:space="preserve">fair </w:t>
      </w:r>
      <w:r w:rsidRPr="0015475A">
        <w:rPr>
          <w:rStyle w:val="StyleUnderline"/>
          <w:rFonts w:asciiTheme="majorHAnsi" w:hAnsiTheme="majorHAnsi"/>
          <w:highlight w:val="yellow"/>
        </w:rPr>
        <w:t>to our gaze</w:t>
      </w:r>
      <w:r w:rsidRPr="0015475A">
        <w:rPr>
          <w:rStyle w:val="StyleUnderline"/>
          <w:rFonts w:asciiTheme="majorHAnsi" w:hAnsiTheme="majorHAnsi"/>
        </w:rPr>
        <w:t xml:space="preserve"> and our actions, </w:t>
      </w:r>
      <w:r w:rsidRPr="0015475A">
        <w:rPr>
          <w:rStyle w:val="StyleUnderline"/>
          <w:rFonts w:asciiTheme="majorHAnsi" w:hAnsiTheme="majorHAnsi"/>
          <w:highlight w:val="yellow"/>
        </w:rPr>
        <w:t>we are</w:t>
      </w:r>
      <w:r w:rsidRPr="0015475A">
        <w:rPr>
          <w:rStyle w:val="StyleUnderline"/>
          <w:rFonts w:asciiTheme="majorHAnsi" w:hAnsiTheme="majorHAnsi"/>
        </w:rPr>
        <w:t xml:space="preserve"> simultaneously </w:t>
      </w:r>
      <w:r w:rsidRPr="0015475A">
        <w:rPr>
          <w:rStyle w:val="StyleUnderline"/>
          <w:rFonts w:asciiTheme="majorHAnsi" w:hAnsiTheme="majorHAnsi"/>
          <w:highlight w:val="yellow"/>
        </w:rPr>
        <w:t>subjected by it. Our bodies are not only in the world/fair, they are the world fair, as the fair is our bodies, simultaneously watching and watched, displaying and displayed.</w:t>
      </w:r>
      <w:r w:rsidRPr="0015475A">
        <w:rPr>
          <w:rStyle w:val="StyleUnderline"/>
          <w:rFonts w:asciiTheme="majorHAnsi" w:hAnsiTheme="majorHAnsi"/>
        </w:rPr>
        <w:t xml:space="preserve"> </w:t>
      </w:r>
      <w:r w:rsidRPr="0015475A">
        <w:rPr>
          <w:rFonts w:asciiTheme="majorHAnsi" w:hAnsiTheme="majorHAnsi"/>
          <w:sz w:val="8"/>
        </w:rPr>
        <w:t xml:space="preserve">Often our recognition as participants rests on our willingness to take on specific subject positions – tellingly, the English title of the pavilion for popular participation is “Citizens’ initiative pavilion”, interpellating us as citizens of the mapped state system on display. It is through such citizenship that we are allowed recognition in the world/fair. Indeed, the different layers of simulacra share citizenship regimes as a key feature, invoked through the passport. At previous world fairs, at the Shanghai Expo, and at the online version of Expo 2010 we can have a passport in which we collect “visa stamps” from the pavilions visited. At points, we have to actively change ourselves to make us acceptable as subjects in order to have our fair share. Passing through the world/fair we are screened and tested. This screening echoes for the subject/object dichotomy (the who) the collapse we saw in previous sections of the here/there (the where) and the now/then (the when). As Richard Lane has observed with regards to Baudrillard: there is an interpenetration of the screen metaphor with the notion of everything being on the surface here, including the ‘friendly’ surveillance which simultaneously shows the people under surveillance on television screens, which leads to a collapsing of perspectival space (the removal of the ‘gap’ or distance both spatially and temporally between the viewer and the viewed) (Lane, 2000: 42). Here interpenetration is total, including of architectural and geographical space. The layers of simulacra cannot be separated. All of Expo 2010, the Shanghai Expo and its virtual replica, Shanghai, China, all of the world/fair are indistinguishable “as a total functional screen of activities” (Baudrillard, 1994 [1981]: 76). In this way all of the world/fair operates through screening, in every sense of the word. The example above of the excluded travel guide moreover exemplifies how our participation in the citizenship regimes of the world/fair is conditional – she was stopped at the border because she had not paid the fare. Indeed, the world/fair is most helpful in persuading us that we can (and should) adjust our selves to pass its screening. In a book dedicated to Expo etiquette prospective visitors to the world/fair are most helpfully taught how to modify their behaviour and their bodies (Xu Bo, 2009). Chinese readers can learn amongst other things how to greet, walk, shake hands, sit, queue and care for their personal hygiene in a polite manner. They can read about how to go to karaoke, drink coffee with foreigners and host them in their home according to global decorum. In an appendix we find a taxonomy of etiquette, outlining customs country by country, from the US to Egypt (2009: 147-71). One drawn image, for example, shows one man (who we can assume, from the big nose in profile, is a Westerner) who sits nicely at his table with one glass and one plate on which he is attacking a square (perhaps a piece of toast) with his knife and fork. He looks with bewilderment and a hint of fear at another man or boy who smiles a big smile as he carries his second plate to the table, where he has already assembled two glasses, various fruits and one more plate overflowing with food (in the mish-mash of which we can identify various fruits, a whole fish, a crab and some shrimp). The picture’s caption instructs its Chinese readers the civilised manner of partaking of the fare of the fair through a rhyming slogan: “big eyes, small stomach, cannot finish the delicious fare” (yan4da4duzi4xiao,4meiwei4chi4bu4liao </w:t>
      </w:r>
      <w:r w:rsidRPr="0015475A">
        <w:rPr>
          <w:rFonts w:asciiTheme="majorHAnsi" w:eastAsia="Microsoft YaHei" w:hAnsiTheme="majorHAnsi" w:cs="Microsoft YaHei"/>
          <w:sz w:val="8"/>
        </w:rPr>
        <w:t>眼大肚子小，</w:t>
      </w:r>
      <w:r w:rsidRPr="0015475A">
        <w:rPr>
          <w:rFonts w:asciiTheme="majorHAnsi" w:hAnsiTheme="majorHAnsi"/>
          <w:sz w:val="8"/>
        </w:rPr>
        <w:t xml:space="preserve"> </w:t>
      </w:r>
      <w:r w:rsidRPr="0015475A">
        <w:rPr>
          <w:rFonts w:asciiTheme="majorHAnsi" w:eastAsia="Microsoft YaHei" w:hAnsiTheme="majorHAnsi" w:cs="Microsoft YaHei"/>
          <w:sz w:val="8"/>
        </w:rPr>
        <w:t>美味吃不了</w:t>
      </w:r>
      <w:r w:rsidRPr="0015475A">
        <w:rPr>
          <w:rFonts w:asciiTheme="majorHAnsi" w:hAnsiTheme="majorHAnsi"/>
          <w:sz w:val="8"/>
        </w:rPr>
        <w:t xml:space="preserve">) (2009: 62). The concluding chapter of the book, on “how to be a refined and well mannered Expo person”, clearly conceives of such politeness in terms of the return to an original state. We are encouraged to “utilize the Shanghai Expo as a historical turning point, to make - 166 - every one of us change into politely speaking Expo people” and after being told about “the Expo’s demand on the etiquette of the people of the host country” to “through the Expo make elegant etiquette return to China” (2009: 141-6, emphasis added). Thus, being a civilised citizen of the world/fair is not about being more like somebody else, but about being more like your self; it is a question of recycling. At other points, </w:t>
      </w:r>
      <w:r w:rsidRPr="0015475A">
        <w:rPr>
          <w:rStyle w:val="StyleUnderline"/>
          <w:rFonts w:asciiTheme="majorHAnsi" w:hAnsiTheme="majorHAnsi"/>
        </w:rPr>
        <w:t xml:space="preserve">moving through the world/fair </w:t>
      </w:r>
      <w:r w:rsidRPr="0015475A">
        <w:rPr>
          <w:rStyle w:val="StyleUnderline"/>
          <w:rFonts w:asciiTheme="majorHAnsi" w:hAnsiTheme="majorHAnsi"/>
          <w:highlight w:val="yellow"/>
        </w:rPr>
        <w:t>our bodies are</w:t>
      </w:r>
      <w:r w:rsidRPr="0015475A">
        <w:rPr>
          <w:rStyle w:val="StyleUnderline"/>
          <w:rFonts w:asciiTheme="majorHAnsi" w:hAnsiTheme="majorHAnsi"/>
        </w:rPr>
        <w:t xml:space="preserve"> more explicitly </w:t>
      </w:r>
      <w:r w:rsidRPr="0015475A">
        <w:rPr>
          <w:rStyle w:val="StyleUnderline"/>
          <w:rFonts w:asciiTheme="majorHAnsi" w:hAnsiTheme="majorHAnsi"/>
          <w:highlight w:val="yellow"/>
        </w:rPr>
        <w:t>hi- jacked by screening</w:t>
      </w:r>
      <w:r w:rsidRPr="0015475A">
        <w:rPr>
          <w:rStyle w:val="StyleUnderline"/>
          <w:rFonts w:asciiTheme="majorHAnsi" w:hAnsiTheme="majorHAnsi"/>
        </w:rPr>
        <w:t>, made to do things potentially against our will</w:t>
      </w:r>
      <w:r w:rsidRPr="0015475A">
        <w:rPr>
          <w:rFonts w:asciiTheme="majorHAnsi" w:hAnsiTheme="majorHAnsi"/>
          <w:sz w:val="8"/>
        </w:rPr>
        <w:t xml:space="preserve"> (and indeed through or in advance thereof), </w:t>
      </w:r>
      <w:r w:rsidRPr="0015475A">
        <w:rPr>
          <w:rStyle w:val="StyleUnderline"/>
          <w:rFonts w:asciiTheme="majorHAnsi" w:hAnsiTheme="majorHAnsi"/>
          <w:highlight w:val="yellow"/>
        </w:rPr>
        <w:t>proliferated, taken apart</w:t>
      </w:r>
      <w:r w:rsidRPr="0015475A">
        <w:rPr>
          <w:rStyle w:val="StyleUnderline"/>
          <w:rFonts w:asciiTheme="majorHAnsi" w:hAnsiTheme="majorHAnsi"/>
        </w:rPr>
        <w:t xml:space="preserve">. </w:t>
      </w:r>
      <w:r w:rsidRPr="0015475A">
        <w:rPr>
          <w:rFonts w:asciiTheme="majorHAnsi" w:hAnsiTheme="majorHAnsi"/>
          <w:sz w:val="8"/>
        </w:rPr>
        <w:t xml:space="preserve">The Ningxia Hui Autonomous Region case for example shows visitors’ images captured and repeatedly displayed on screens. As citizens of the world/fair our bodies are captured and displayed as copy upon copy throughout Expo 2010, media and academic work, including this thesis. Figure 8: Screened in Ningxia autonomous region case (Source: Astrid Nordin) This hijacking technology is not simply in the hands of states. Siemens powerfully commoditised Chinese cultural heritage and the Chinese national modernisation project in its Tianxia4yi4jia pavilion discussed above. To English language audiences the pavilion was marketed through the name We4are4the4world, a name which aptly brings out the recycling nature of the fair through reviving Michael Jackson’s old hit song, but </w:t>
      </w:r>
      <w:r w:rsidRPr="0015475A">
        <w:rPr>
          <w:rStyle w:val="StyleUnderline"/>
          <w:rFonts w:asciiTheme="majorHAnsi" w:hAnsiTheme="majorHAnsi"/>
        </w:rPr>
        <w:t>which also showcases the ambiguity of the question “who is the world/fair”. The “we” is ambiguous and inside the pavilion the capacity in which “</w:t>
      </w:r>
      <w:r w:rsidRPr="0015475A">
        <w:rPr>
          <w:rStyle w:val="StyleUnderline"/>
          <w:rFonts w:asciiTheme="majorHAnsi" w:hAnsiTheme="majorHAnsi"/>
          <w:highlight w:val="yellow"/>
        </w:rPr>
        <w:t>we” become the world/fair</w:t>
      </w:r>
      <w:r w:rsidRPr="0015475A">
        <w:rPr>
          <w:rStyle w:val="StyleUnderline"/>
          <w:rFonts w:asciiTheme="majorHAnsi" w:hAnsiTheme="majorHAnsi"/>
        </w:rPr>
        <w:t xml:space="preserve"> is telling</w:t>
      </w:r>
      <w:r w:rsidRPr="0015475A">
        <w:rPr>
          <w:rFonts w:asciiTheme="majorHAnsi" w:hAnsiTheme="majorHAnsi"/>
          <w:sz w:val="8"/>
        </w:rPr>
        <w:t xml:space="preserve"> – as described above, our faces pass through a computer program and are recycled on screen as avatars, transformed, singing along with the Expo 2010 theme tune. Our avatars in the virtual version of Expo 2010 are, to some extent at least, a consequence of our volition and choice, albeit screened and monitored with a mandatory Chinese ID number registration. In Siemens’ corporate version of “All- under-heaven” we are the world/fair without being told in what our stardom will consist. </w:t>
      </w:r>
      <w:r w:rsidRPr="0015475A">
        <w:rPr>
          <w:rStyle w:val="StyleUnderline"/>
          <w:rFonts w:asciiTheme="majorHAnsi" w:hAnsiTheme="majorHAnsi"/>
          <w:highlight w:val="yellow"/>
        </w:rPr>
        <w:t>Our avatars</w:t>
      </w:r>
      <w:r w:rsidRPr="0015475A">
        <w:rPr>
          <w:rStyle w:val="StyleUnderline"/>
          <w:rFonts w:asciiTheme="majorHAnsi" w:hAnsiTheme="majorHAnsi"/>
        </w:rPr>
        <w:t xml:space="preserve"> are exposed as </w:t>
      </w:r>
      <w:r w:rsidRPr="0015475A">
        <w:rPr>
          <w:rStyle w:val="StyleUnderline"/>
          <w:rFonts w:asciiTheme="majorHAnsi" w:hAnsiTheme="majorHAnsi"/>
          <w:highlight w:val="yellow"/>
        </w:rPr>
        <w:t>pre-programmed</w:t>
      </w:r>
      <w:r w:rsidRPr="0015475A">
        <w:rPr>
          <w:rStyle w:val="StyleUnderline"/>
          <w:rFonts w:asciiTheme="majorHAnsi" w:hAnsiTheme="majorHAnsi"/>
        </w:rPr>
        <w:t xml:space="preserve">, as </w:t>
      </w:r>
      <w:r w:rsidRPr="0015475A">
        <w:rPr>
          <w:rStyle w:val="StyleUnderline"/>
          <w:rFonts w:asciiTheme="majorHAnsi" w:hAnsiTheme="majorHAnsi"/>
          <w:highlight w:val="yellow"/>
        </w:rPr>
        <w:t>playing a pre-scribed role, and this play has only one script, one where we all sing along with the Chinese tune</w:t>
      </w:r>
      <w:r w:rsidRPr="0015475A">
        <w:rPr>
          <w:rStyle w:val="StyleUnderline"/>
          <w:rFonts w:asciiTheme="majorHAnsi" w:hAnsiTheme="majorHAnsi"/>
        </w:rPr>
        <w:t xml:space="preserve">. </w:t>
      </w:r>
      <w:r w:rsidRPr="0015475A">
        <w:rPr>
          <w:rFonts w:asciiTheme="majorHAnsi" w:hAnsiTheme="majorHAnsi"/>
          <w:sz w:val="8"/>
        </w:rPr>
        <w:t xml:space="preserve">From these examples we can see two kinds of technologies operating in the world/fair: ones that represent the world and ones that operate through simulation, “provoking a reflexive awareness of artificiality and simulacra”: [t]he first of these conceives of technology as enabler, and is the concept that lies behind the notion of the Expo as a technology of nationhood. Technology enables a perspective that can produce wholeness from fragmentation. Expo enables the appearance of the world as a whole, through the revelation of the fragments that are cut from it and the apparent celebration of their differences (Harvey, 1996: 123). </w:t>
      </w:r>
      <w:r w:rsidRPr="0015475A">
        <w:rPr>
          <w:rStyle w:val="StyleUnderline"/>
          <w:rFonts w:asciiTheme="majorHAnsi" w:hAnsiTheme="majorHAnsi"/>
        </w:rPr>
        <w:t xml:space="preserve">Expo 2010’s use of </w:t>
      </w:r>
      <w:r w:rsidRPr="0015475A">
        <w:rPr>
          <w:rStyle w:val="StyleUnderline"/>
          <w:rFonts w:asciiTheme="majorHAnsi" w:hAnsiTheme="majorHAnsi"/>
          <w:highlight w:val="yellow"/>
        </w:rPr>
        <w:t>interactive technologies moved away from “representations</w:t>
      </w:r>
      <w:r w:rsidRPr="0015475A">
        <w:rPr>
          <w:rStyle w:val="StyleUnderline"/>
          <w:rFonts w:asciiTheme="majorHAnsi" w:hAnsiTheme="majorHAnsi"/>
        </w:rPr>
        <w:t xml:space="preserve">” of the world as we know it to be. </w:t>
      </w:r>
      <w:r w:rsidRPr="0015475A">
        <w:rPr>
          <w:rStyle w:val="StyleUnderline"/>
          <w:rFonts w:asciiTheme="majorHAnsi" w:hAnsiTheme="majorHAnsi"/>
          <w:highlight w:val="yellow"/>
        </w:rPr>
        <w:t>It celebrated</w:t>
      </w:r>
      <w:r w:rsidRPr="0015475A">
        <w:rPr>
          <w:rStyle w:val="StyleUnderline"/>
          <w:rFonts w:asciiTheme="majorHAnsi" w:hAnsiTheme="majorHAnsi"/>
        </w:rPr>
        <w:t xml:space="preserve"> instead the possibility of producing </w:t>
      </w:r>
      <w:r w:rsidRPr="0015475A">
        <w:rPr>
          <w:rStyle w:val="StyleUnderline"/>
          <w:rFonts w:asciiTheme="majorHAnsi" w:hAnsiTheme="majorHAnsi"/>
          <w:highlight w:val="yellow"/>
        </w:rPr>
        <w:t>a simulated world, copies of copies (dis)interested in an original: a world of images more real than the real, a fascination with the hyper-real, pretensions to realities that were never there in the first place</w:t>
      </w:r>
      <w:r w:rsidRPr="0015475A">
        <w:rPr>
          <w:rStyle w:val="StyleUnderline"/>
          <w:rFonts w:asciiTheme="majorHAnsi" w:hAnsiTheme="majorHAnsi"/>
        </w:rPr>
        <w:t xml:space="preserve"> or at least not in such perfect form, concrete </w:t>
      </w:r>
      <w:r w:rsidRPr="0015475A">
        <w:rPr>
          <w:rStyle w:val="StyleUnderline"/>
          <w:rFonts w:asciiTheme="majorHAnsi" w:hAnsiTheme="majorHAnsi"/>
          <w:highlight w:val="yellow"/>
        </w:rPr>
        <w:t>manifestations of abstract possibilities</w:t>
      </w:r>
      <w:r w:rsidRPr="0015475A">
        <w:rPr>
          <w:rStyle w:val="StyleUnderline"/>
          <w:rFonts w:asciiTheme="majorHAnsi" w:hAnsiTheme="majorHAnsi"/>
        </w:rPr>
        <w:t xml:space="preserve"> [that] produce the essence of life itself as outcome not origin</w:t>
      </w:r>
      <w:r w:rsidRPr="0015475A">
        <w:rPr>
          <w:rFonts w:asciiTheme="majorHAnsi" w:hAnsiTheme="majorHAnsi"/>
          <w:sz w:val="8"/>
        </w:rPr>
        <w:t xml:space="preserve"> (Harvey, 1996: 123). The examples discussed here reaffirm a rather sinister side to simulation: “[</w:t>
      </w:r>
      <w:r w:rsidRPr="0015475A">
        <w:rPr>
          <w:rStyle w:val="StyleUnderline"/>
          <w:rFonts w:asciiTheme="majorHAnsi" w:hAnsiTheme="majorHAnsi"/>
          <w:highlight w:val="yellow"/>
        </w:rPr>
        <w:t>w]e are living through a movement from an organic, industrial society to a polymorphous, information system – from all work to all play, a deadly game”</w:t>
      </w:r>
      <w:r w:rsidRPr="0015475A">
        <w:rPr>
          <w:rStyle w:val="StyleUnderline"/>
          <w:rFonts w:asciiTheme="majorHAnsi" w:hAnsiTheme="majorHAnsi"/>
        </w:rPr>
        <w:t xml:space="preserve"> </w:t>
      </w:r>
      <w:r w:rsidRPr="0015475A">
        <w:rPr>
          <w:rFonts w:asciiTheme="majorHAnsi" w:hAnsiTheme="majorHAnsi"/>
          <w:sz w:val="8"/>
        </w:rPr>
        <w:t xml:space="preserve">(Haraway, 1991: 161). Through these technologies of the world/fair, not only our concepts of spatiality and temporality, but also our notions of subject and object, are displaced. Being in a simulacral world/fair is simulacral being. As such, we need to move beyond analyses of Chinese “mega events” through concepts of simple representation and reality, and work to understand how they operate through simulation and simulacra. </w:t>
      </w:r>
      <w:r w:rsidRPr="0015475A">
        <w:rPr>
          <w:rStyle w:val="StyleUnderline"/>
          <w:rFonts w:asciiTheme="majorHAnsi" w:hAnsiTheme="majorHAnsi"/>
          <w:highlight w:val="yellow"/>
        </w:rPr>
        <w:t>We are copies of copies without original, simulacral avatars in virtual hyper-reality. The Expo is us: our bodies, our dreams, our future.</w:t>
      </w:r>
      <w:r w:rsidRPr="0015475A">
        <w:rPr>
          <w:rStyle w:val="StyleUnderline"/>
          <w:rFonts w:asciiTheme="majorHAnsi" w:hAnsiTheme="majorHAnsi"/>
        </w:rPr>
        <w:t xml:space="preserve"> </w:t>
      </w:r>
    </w:p>
    <w:p w14:paraId="58E17177" w14:textId="77777777" w:rsidR="00141389" w:rsidRPr="0015475A" w:rsidRDefault="00141389" w:rsidP="00EC4DB9">
      <w:pPr>
        <w:rPr>
          <w:rStyle w:val="StyleUnderline"/>
          <w:rFonts w:asciiTheme="majorHAnsi" w:hAnsiTheme="majorHAnsi"/>
        </w:rPr>
      </w:pPr>
    </w:p>
    <w:p w14:paraId="6660035C" w14:textId="77777777" w:rsidR="00EC4DB9" w:rsidRPr="0015475A" w:rsidRDefault="00EC4DB9" w:rsidP="00EC4DB9">
      <w:pPr>
        <w:pStyle w:val="Heading4"/>
        <w:rPr>
          <w:rFonts w:asciiTheme="majorHAnsi" w:hAnsiTheme="majorHAnsi"/>
        </w:rPr>
      </w:pPr>
      <w:r w:rsidRPr="0015475A">
        <w:rPr>
          <w:rFonts w:asciiTheme="majorHAnsi" w:hAnsiTheme="majorHAnsi"/>
        </w:rPr>
        <w:t>War strategist Sun Tzu once wrote “Your aim must be to take All-under-Heaven intact. Thus your troops are not worn out and your gains will be complete. This is the art of offensive strategy."</w:t>
      </w:r>
      <w:r w:rsidRPr="0015475A">
        <w:rPr>
          <w:rStyle w:val="FootnoteReference"/>
          <w:rFonts w:asciiTheme="majorHAnsi" w:hAnsiTheme="majorHAnsi"/>
        </w:rPr>
        <w:footnoteReference w:id="2"/>
      </w:r>
    </w:p>
    <w:p w14:paraId="0C6DC2A8" w14:textId="77777777" w:rsidR="00EC4DB9" w:rsidRPr="0015475A" w:rsidRDefault="00EC4DB9" w:rsidP="00EC4DB9">
      <w:pPr>
        <w:pStyle w:val="Heading4"/>
        <w:rPr>
          <w:rFonts w:asciiTheme="majorHAnsi" w:hAnsiTheme="majorHAnsi"/>
        </w:rPr>
      </w:pPr>
      <w:r w:rsidRPr="0015475A">
        <w:rPr>
          <w:rFonts w:asciiTheme="majorHAnsi" w:hAnsiTheme="majorHAnsi"/>
          <w:lang w:eastAsia="zh-CN"/>
        </w:rPr>
        <w:t>天下</w:t>
      </w:r>
      <w:r w:rsidRPr="0015475A">
        <w:rPr>
          <w:rFonts w:asciiTheme="majorHAnsi" w:hAnsiTheme="majorHAnsi"/>
          <w:lang w:eastAsia="zh-CN"/>
        </w:rPr>
        <w:t xml:space="preserve">(Tiānxià) </w:t>
      </w:r>
      <w:r w:rsidRPr="0015475A">
        <w:rPr>
          <w:rFonts w:asciiTheme="majorHAnsi" w:hAnsiTheme="majorHAnsi"/>
        </w:rPr>
        <w:t xml:space="preserve">has posited itself as the peaceful antithesis of American hegemonic warmongering, but the All-under-Heaven’s holistic notions of space means that all encounters with the Other are encounters with the Self, replacing war with the pornography of non-war – a will to transparency the blurring of allusion and reality that allows China to simultaneously claim military success and no military aggression </w:t>
      </w:r>
    </w:p>
    <w:p w14:paraId="69D15F86" w14:textId="77777777" w:rsidR="00EC4DB9" w:rsidRDefault="00EC4DB9" w:rsidP="00EC4DB9">
      <w:pPr>
        <w:rPr>
          <w:rStyle w:val="Style13ptBold"/>
          <w:rFonts w:asciiTheme="majorHAnsi" w:hAnsiTheme="majorHAnsi"/>
        </w:rPr>
      </w:pPr>
      <w:r w:rsidRPr="0015475A">
        <w:rPr>
          <w:rStyle w:val="Style13ptBold"/>
          <w:rFonts w:asciiTheme="majorHAnsi" w:hAnsiTheme="majorHAnsi"/>
        </w:rPr>
        <w:t>Nordin 14</w:t>
      </w:r>
    </w:p>
    <w:p w14:paraId="40E5B795" w14:textId="5632C394" w:rsidR="004D7F46" w:rsidRPr="004D7F46" w:rsidRDefault="004D7F46" w:rsidP="004D7F46">
      <w:r w:rsidRPr="004D7F46">
        <w:t>---Not quite as important for 1AC – could be 2AC if you need time.</w:t>
      </w:r>
    </w:p>
    <w:p w14:paraId="204A963C" w14:textId="1629B3BF" w:rsidR="00EC4DB9" w:rsidRPr="0015475A" w:rsidRDefault="00EC4DB9" w:rsidP="00EC4DB9">
      <w:pPr>
        <w:rPr>
          <w:rFonts w:asciiTheme="majorHAnsi" w:hAnsiTheme="majorHAnsi"/>
        </w:rPr>
      </w:pPr>
      <w:r w:rsidRPr="0015475A">
        <w:rPr>
          <w:rFonts w:asciiTheme="majorHAnsi" w:hAnsiTheme="majorHAnsi"/>
        </w:rPr>
        <w:t xml:space="preserve">(Dr. Astrid Nordin, Lecturer in the Department of Politics, Philosophy and Religion at Lancaster University, “Radical Exoticism: Baudrillard and Others’ Wars,” International Journal of Baudrillard Studies, Volume 11, Number 2, Special Issue:  Baudrillard and War, May, 2014, </w:t>
      </w:r>
      <w:hyperlink r:id="rId11" w:history="1">
        <w:r w:rsidR="00141389" w:rsidRPr="0015475A">
          <w:rPr>
            <w:rStyle w:val="Hyperlink"/>
            <w:rFonts w:asciiTheme="majorHAnsi" w:hAnsiTheme="majorHAnsi"/>
          </w:rPr>
          <w:t>http://www2.ubishops.ca/baudrillardstudies/vol-11_2/v11-2-norden.html)//AG</w:t>
        </w:r>
      </w:hyperlink>
    </w:p>
    <w:p w14:paraId="775E1365" w14:textId="77777777" w:rsidR="00141389" w:rsidRPr="0015475A" w:rsidRDefault="00141389" w:rsidP="00EC4DB9">
      <w:pPr>
        <w:rPr>
          <w:rFonts w:asciiTheme="majorHAnsi" w:hAnsiTheme="majorHAnsi"/>
        </w:rPr>
      </w:pPr>
    </w:p>
    <w:p w14:paraId="68724D9E" w14:textId="77777777" w:rsidR="00EC4DB9" w:rsidRPr="0015475A" w:rsidRDefault="00EC4DB9" w:rsidP="00EC4DB9">
      <w:pPr>
        <w:rPr>
          <w:rFonts w:asciiTheme="majorHAnsi" w:hAnsiTheme="majorHAnsi"/>
          <w:u w:val="single"/>
        </w:rPr>
      </w:pPr>
      <w:r w:rsidRPr="0015475A">
        <w:rPr>
          <w:rFonts w:asciiTheme="majorHAnsi" w:hAnsiTheme="majorHAnsi"/>
          <w:sz w:val="14"/>
        </w:rPr>
        <w:t xml:space="preserve">(ii). Contemporary PRC rhetoric on pre-modern Chinese thought on war </w:t>
      </w:r>
      <w:r w:rsidRPr="0015475A">
        <w:rPr>
          <w:rFonts w:asciiTheme="majorHAnsi" w:hAnsiTheme="majorHAnsi"/>
          <w:highlight w:val="yellow"/>
          <w:u w:val="single"/>
        </w:rPr>
        <w:t>In</w:t>
      </w:r>
      <w:r w:rsidRPr="0015475A">
        <w:rPr>
          <w:rFonts w:asciiTheme="majorHAnsi" w:hAnsiTheme="majorHAnsi"/>
          <w:u w:val="single"/>
        </w:rPr>
        <w:t xml:space="preserve"> contemporary </w:t>
      </w:r>
      <w:r w:rsidRPr="0015475A">
        <w:rPr>
          <w:rFonts w:asciiTheme="majorHAnsi" w:hAnsiTheme="majorHAnsi"/>
          <w:highlight w:val="yellow"/>
          <w:u w:val="single"/>
        </w:rPr>
        <w:t>China</w:t>
      </w:r>
      <w:r w:rsidRPr="0015475A">
        <w:rPr>
          <w:rFonts w:asciiTheme="majorHAnsi" w:hAnsiTheme="majorHAnsi"/>
          <w:u w:val="single"/>
        </w:rPr>
        <w:t xml:space="preserve">, the official rhetoric on </w:t>
      </w:r>
      <w:r w:rsidRPr="0015475A">
        <w:rPr>
          <w:rFonts w:asciiTheme="majorHAnsi" w:hAnsiTheme="majorHAnsi"/>
          <w:highlight w:val="yellow"/>
          <w:u w:val="single"/>
        </w:rPr>
        <w:t>war focuses on pre-emption</w:t>
      </w:r>
      <w:r w:rsidRPr="0015475A">
        <w:rPr>
          <w:rFonts w:asciiTheme="majorHAnsi" w:hAnsiTheme="majorHAnsi"/>
          <w:u w:val="single"/>
        </w:rPr>
        <w:t xml:space="preserve"> and </w:t>
      </w:r>
      <w:r w:rsidRPr="0015475A">
        <w:rPr>
          <w:rFonts w:asciiTheme="majorHAnsi" w:hAnsiTheme="majorHAnsi"/>
          <w:highlight w:val="yellow"/>
          <w:u w:val="single"/>
        </w:rPr>
        <w:t>the claim</w:t>
      </w:r>
      <w:r w:rsidRPr="0015475A">
        <w:rPr>
          <w:rFonts w:asciiTheme="majorHAnsi" w:hAnsiTheme="majorHAnsi"/>
          <w:u w:val="single"/>
        </w:rPr>
        <w:t xml:space="preserve"> that </w:t>
      </w:r>
      <w:r w:rsidRPr="0015475A">
        <w:rPr>
          <w:rFonts w:asciiTheme="majorHAnsi" w:hAnsiTheme="majorHAnsi"/>
          <w:highlight w:val="yellow"/>
          <w:u w:val="single"/>
        </w:rPr>
        <w:t>China will never be a</w:t>
      </w:r>
      <w:r w:rsidRPr="0015475A">
        <w:rPr>
          <w:rFonts w:asciiTheme="majorHAnsi" w:hAnsiTheme="majorHAnsi"/>
          <w:u w:val="single"/>
        </w:rPr>
        <w:t xml:space="preserve"> ‘hegemonic’ or warmongering power – </w:t>
      </w:r>
      <w:r w:rsidRPr="0015475A">
        <w:rPr>
          <w:rFonts w:asciiTheme="majorHAnsi" w:hAnsiTheme="majorHAnsi"/>
          <w:highlight w:val="yellow"/>
          <w:u w:val="single"/>
        </w:rPr>
        <w:t>unlike the US</w:t>
      </w:r>
      <w:r w:rsidRPr="0015475A">
        <w:rPr>
          <w:rFonts w:asciiTheme="majorHAnsi" w:hAnsiTheme="majorHAnsi"/>
          <w:u w:val="single"/>
        </w:rPr>
        <w:t xml:space="preserve">. In this rhetoric, the </w:t>
      </w:r>
      <w:r w:rsidRPr="0015475A">
        <w:rPr>
          <w:rFonts w:asciiTheme="majorHAnsi" w:hAnsiTheme="majorHAnsi"/>
          <w:highlight w:val="yellow"/>
          <w:u w:val="single"/>
        </w:rPr>
        <w:t>Chinese war is</w:t>
      </w:r>
      <w:r w:rsidRPr="0015475A">
        <w:rPr>
          <w:rFonts w:asciiTheme="majorHAnsi" w:hAnsiTheme="majorHAnsi"/>
          <w:u w:val="single"/>
        </w:rPr>
        <w:t xml:space="preserve"> by nature </w:t>
      </w:r>
      <w:r w:rsidRPr="0015475A">
        <w:rPr>
          <w:rFonts w:asciiTheme="majorHAnsi" w:hAnsiTheme="majorHAnsi"/>
          <w:highlight w:val="yellow"/>
          <w:u w:val="single"/>
        </w:rPr>
        <w:t>a non-war.</w:t>
      </w:r>
      <w:r w:rsidRPr="0015475A">
        <w:rPr>
          <w:rFonts w:asciiTheme="majorHAnsi" w:hAnsiTheme="majorHAnsi"/>
          <w:u w:val="single"/>
        </w:rPr>
        <w:t xml:space="preserve"> Official documents emerging in the last decade repeatedly stress that </w:t>
      </w:r>
      <w:r w:rsidRPr="0015475A">
        <w:rPr>
          <w:rFonts w:asciiTheme="majorHAnsi" w:hAnsiTheme="majorHAnsi"/>
          <w:highlight w:val="yellow"/>
          <w:u w:val="single"/>
        </w:rPr>
        <w:t>China is</w:t>
      </w:r>
      <w:r w:rsidRPr="0015475A">
        <w:rPr>
          <w:rFonts w:asciiTheme="majorHAnsi" w:hAnsiTheme="majorHAnsi"/>
          <w:u w:val="single"/>
        </w:rPr>
        <w:t xml:space="preserve"> by nature </w:t>
      </w:r>
      <w:r w:rsidRPr="0015475A">
        <w:rPr>
          <w:rFonts w:asciiTheme="majorHAnsi" w:hAnsiTheme="majorHAnsi"/>
          <w:highlight w:val="yellow"/>
          <w:u w:val="single"/>
        </w:rPr>
        <w:t>peaceful</w:t>
      </w:r>
      <w:r w:rsidRPr="0015475A">
        <w:rPr>
          <w:rFonts w:asciiTheme="majorHAnsi" w:hAnsiTheme="majorHAnsi"/>
          <w:u w:val="single"/>
        </w:rPr>
        <w:t xml:space="preserve">, which is why </w:t>
      </w:r>
      <w:r w:rsidRPr="0015475A">
        <w:rPr>
          <w:rFonts w:asciiTheme="majorHAnsi" w:hAnsiTheme="majorHAnsi"/>
          <w:highlight w:val="yellow"/>
          <w:u w:val="single"/>
        </w:rPr>
        <w:t>nobody needs to worry about its rise.</w:t>
      </w:r>
      <w:r w:rsidRPr="0015475A">
        <w:rPr>
          <w:rFonts w:asciiTheme="majorHAnsi" w:hAnsiTheme="majorHAnsi"/>
          <w:sz w:val="14"/>
        </w:rPr>
        <w:t xml:space="preserve"> In the 2005 government whitepaper China’s Peaceful Development Road, for example, we are told that: [i]t is an inevitable choice based on China’s historical and cultural tradition that China persists unswervingly in taking the road of peaceful development. The Chinese nation has always been a peace-loving one. Chinese culture is a pacific culture. The spirit of the Chinese people has always featured their longing for peace and pursuit of harmony (State Council of the PRC 2005b). The whitepaper (and </w:t>
      </w:r>
      <w:r w:rsidRPr="0015475A">
        <w:rPr>
          <w:rFonts w:asciiTheme="majorHAnsi" w:hAnsiTheme="majorHAnsi"/>
          <w:u w:val="single"/>
        </w:rPr>
        <w:t>numerous</w:t>
      </w:r>
      <w:r w:rsidRPr="0015475A">
        <w:rPr>
          <w:rFonts w:asciiTheme="majorHAnsi" w:hAnsiTheme="majorHAnsi"/>
          <w:sz w:val="14"/>
        </w:rPr>
        <w:t xml:space="preserve"> other </w:t>
      </w:r>
      <w:r w:rsidRPr="0015475A">
        <w:rPr>
          <w:rFonts w:asciiTheme="majorHAnsi" w:hAnsiTheme="majorHAnsi"/>
          <w:u w:val="single"/>
        </w:rPr>
        <w:t>official and unofficial publications) posit an essentialised Chinese culture of peacefulness as prior to any Chinese relations with the world. This rhetoric of an inherently non-bellicose Chinese way has also echoed in Chinese academic debates,</w:t>
      </w:r>
      <w:r w:rsidRPr="0015475A">
        <w:rPr>
          <w:rFonts w:asciiTheme="majorHAnsi" w:hAnsiTheme="majorHAnsi"/>
          <w:sz w:val="14"/>
        </w:rPr>
        <w:t xml:space="preserve"> where Chinese pre-modern philosophy has come back in fashion as a (selectively sampled) source of inspiration. The claims and logics that have come out of these debates are varied. One significant grouping of Chinese academics directly follow the government line and claim that ‘choosing “peaceful rise” is on the one hand China’s voluntary action, on the other hand it is an inevitable choice’ (Liu Jianfei 2006: 38). That peacefulness and harmony is something that ‘Chinese people’ have always valued is an implication, and often explicitly stated ‘fact’ in these literatures. Zhan Yunling, for example, claims that ‘from ancient times until today, China has possessed traditional thought and a culture of seeking harmony’ (Zhang Yunling 2008: 4). This claim to natural harmony is mutually supportive of the claim that ‘the Chinese nation’ has always been a peaceful nation, to authors such as Liu Jianfei (2006), or Yu Xiaofeng and Wang Jiangli (2006). </w:t>
      </w:r>
      <w:r w:rsidRPr="0015475A">
        <w:rPr>
          <w:rStyle w:val="StyleUnderline"/>
          <w:rFonts w:asciiTheme="majorHAnsi" w:hAnsiTheme="majorHAnsi"/>
        </w:rPr>
        <w:t xml:space="preserve">A related set of </w:t>
      </w:r>
      <w:r w:rsidRPr="0015475A">
        <w:rPr>
          <w:rStyle w:val="StyleUnderline"/>
          <w:rFonts w:asciiTheme="majorHAnsi" w:hAnsiTheme="majorHAnsi"/>
          <w:highlight w:val="yellow"/>
        </w:rPr>
        <w:t>commentators</w:t>
      </w:r>
      <w:r w:rsidRPr="0015475A">
        <w:rPr>
          <w:rStyle w:val="StyleUnderline"/>
          <w:rFonts w:asciiTheme="majorHAnsi" w:hAnsiTheme="majorHAnsi"/>
        </w:rPr>
        <w:t xml:space="preserve"> further </w:t>
      </w:r>
      <w:r w:rsidRPr="0015475A">
        <w:rPr>
          <w:rStyle w:val="StyleUnderline"/>
          <w:rFonts w:asciiTheme="majorHAnsi" w:hAnsiTheme="majorHAnsi"/>
          <w:highlight w:val="yellow"/>
        </w:rPr>
        <w:t>stress the significance of militarily non-violent means to China getting its</w:t>
      </w:r>
      <w:r w:rsidRPr="0015475A">
        <w:rPr>
          <w:rStyle w:val="StyleUnderline"/>
          <w:rFonts w:asciiTheme="majorHAnsi" w:hAnsiTheme="majorHAnsi"/>
        </w:rPr>
        <w:t xml:space="preserve"> (naturally peaceful) </w:t>
      </w:r>
      <w:r w:rsidRPr="0015475A">
        <w:rPr>
          <w:rStyle w:val="StyleUnderline"/>
          <w:rFonts w:asciiTheme="majorHAnsi" w:hAnsiTheme="majorHAnsi"/>
          <w:highlight w:val="yellow"/>
        </w:rPr>
        <w:t>way in international relations</w:t>
      </w:r>
      <w:r w:rsidRPr="0015475A">
        <w:rPr>
          <w:rStyle w:val="StyleUnderline"/>
          <w:rFonts w:asciiTheme="majorHAnsi" w:hAnsiTheme="majorHAnsi"/>
        </w:rPr>
        <w:t>.</w:t>
      </w:r>
      <w:r w:rsidRPr="0015475A">
        <w:rPr>
          <w:rFonts w:asciiTheme="majorHAnsi" w:hAnsiTheme="majorHAnsi"/>
          <w:sz w:val="14"/>
        </w:rPr>
        <w:t xml:space="preserve"> For example, Ding Sheng draws on the Sunzi quote mentioned above: ‘to subjugate the enemy’s army without doing battle is the highest of excellence’ (Ding Sheng 2008: 197). </w:t>
      </w:r>
      <w:r w:rsidRPr="0015475A">
        <w:rPr>
          <w:rFonts w:asciiTheme="majorHAnsi" w:hAnsiTheme="majorHAnsi"/>
          <w:u w:val="single"/>
        </w:rPr>
        <w:t>This line of argument typically</w:t>
      </w:r>
      <w:r w:rsidRPr="0015475A">
        <w:rPr>
          <w:rFonts w:asciiTheme="majorHAnsi" w:hAnsiTheme="majorHAnsi"/>
          <w:sz w:val="14"/>
        </w:rPr>
        <w:t xml:space="preserve"> sees what </w:t>
      </w:r>
      <w:r w:rsidRPr="0015475A">
        <w:rPr>
          <w:rFonts w:asciiTheme="majorHAnsi" w:hAnsiTheme="majorHAnsi"/>
          <w:u w:val="single"/>
        </w:rPr>
        <w:t>some would call ‘soft power tools’</w:t>
      </w:r>
      <w:r w:rsidRPr="0015475A">
        <w:rPr>
          <w:rFonts w:asciiTheme="majorHAnsi" w:hAnsiTheme="majorHAnsi"/>
          <w:sz w:val="14"/>
        </w:rPr>
        <w:t xml:space="preserve"> as a way of getting others to become more like yourself without any need for outright ‘war’ or other forms of physical violence. In a discussion of the official government rhetoric of ‘harmonious world’ under former president Hu Jintao, Shi Zhongwen accordingly stresses that the doctrine opposes going to extremes, and therefore contradicts what Shi calls ‘the philosophy of struggle’ (Shi Zhongwen 2008: 40, where ‘struggle’ implies Marxist ideology). Qin Zhiyong similarly argues that China needs to steer away from collisions and embrace the aim of ‘merging different cultures’ (Qin Zhiyong 2008: 73). </w:t>
      </w:r>
      <w:r w:rsidRPr="0015475A">
        <w:rPr>
          <w:rFonts w:asciiTheme="majorHAnsi" w:hAnsiTheme="majorHAnsi"/>
          <w:u w:val="single"/>
        </w:rPr>
        <w:t xml:space="preserve">At the same time, </w:t>
      </w:r>
      <w:r w:rsidRPr="0015475A">
        <w:rPr>
          <w:rFonts w:asciiTheme="majorHAnsi" w:hAnsiTheme="majorHAnsi"/>
          <w:highlight w:val="yellow"/>
          <w:u w:val="single"/>
        </w:rPr>
        <w:t>few Chinese academics question</w:t>
      </w:r>
      <w:r w:rsidRPr="0015475A">
        <w:rPr>
          <w:rFonts w:asciiTheme="majorHAnsi" w:hAnsiTheme="majorHAnsi"/>
          <w:u w:val="single"/>
        </w:rPr>
        <w:t xml:space="preserve"> the direction of </w:t>
      </w:r>
      <w:r w:rsidRPr="0015475A">
        <w:rPr>
          <w:rFonts w:asciiTheme="majorHAnsi" w:hAnsiTheme="majorHAnsi"/>
          <w:highlight w:val="yellow"/>
          <w:u w:val="single"/>
        </w:rPr>
        <w:t>the ‘merging of cultures’</w:t>
      </w:r>
      <w:r w:rsidRPr="0015475A">
        <w:rPr>
          <w:rFonts w:asciiTheme="majorHAnsi" w:hAnsiTheme="majorHAnsi"/>
          <w:sz w:val="14"/>
        </w:rPr>
        <w:t xml:space="preserve"> discussed above – </w:t>
      </w:r>
      <w:r w:rsidRPr="0015475A">
        <w:rPr>
          <w:rFonts w:asciiTheme="majorHAnsi" w:hAnsiTheme="majorHAnsi"/>
          <w:highlight w:val="yellow"/>
          <w:u w:val="single"/>
        </w:rPr>
        <w:t>clearly</w:t>
      </w:r>
      <w:r w:rsidRPr="0015475A">
        <w:rPr>
          <w:rFonts w:asciiTheme="majorHAnsi" w:hAnsiTheme="majorHAnsi"/>
          <w:u w:val="single"/>
        </w:rPr>
        <w:t xml:space="preserve"> it is </w:t>
      </w:r>
      <w:r w:rsidRPr="0015475A">
        <w:rPr>
          <w:rFonts w:asciiTheme="majorHAnsi" w:hAnsiTheme="majorHAnsi"/>
          <w:highlight w:val="yellow"/>
          <w:u w:val="single"/>
        </w:rPr>
        <w:t>other cultures</w:t>
      </w:r>
      <w:r w:rsidRPr="0015475A">
        <w:rPr>
          <w:rFonts w:asciiTheme="majorHAnsi" w:hAnsiTheme="majorHAnsi"/>
          <w:u w:val="single"/>
        </w:rPr>
        <w:t xml:space="preserve"> that </w:t>
      </w:r>
      <w:r w:rsidRPr="0015475A">
        <w:rPr>
          <w:rFonts w:asciiTheme="majorHAnsi" w:hAnsiTheme="majorHAnsi"/>
          <w:highlight w:val="yellow"/>
          <w:u w:val="single"/>
        </w:rPr>
        <w:t>should merge into China’s peaceful one</w:t>
      </w:r>
      <w:r w:rsidRPr="0015475A">
        <w:rPr>
          <w:rFonts w:asciiTheme="majorHAnsi" w:hAnsiTheme="majorHAnsi"/>
          <w:u w:val="single"/>
        </w:rPr>
        <w:t xml:space="preserve">. In </w:t>
      </w:r>
      <w:r w:rsidRPr="0015475A">
        <w:rPr>
          <w:rFonts w:asciiTheme="majorHAnsi" w:hAnsiTheme="majorHAnsi"/>
          <w:highlight w:val="yellow"/>
          <w:u w:val="single"/>
        </w:rPr>
        <w:t>a</w:t>
      </w:r>
      <w:r w:rsidRPr="0015475A">
        <w:rPr>
          <w:rFonts w:asciiTheme="majorHAnsi" w:hAnsiTheme="majorHAnsi"/>
          <w:u w:val="single"/>
        </w:rPr>
        <w:t xml:space="preserve"> common </w:t>
      </w:r>
      <w:r w:rsidRPr="0015475A">
        <w:rPr>
          <w:rFonts w:asciiTheme="majorHAnsi" w:hAnsiTheme="majorHAnsi"/>
          <w:highlight w:val="yellow"/>
          <w:u w:val="single"/>
        </w:rPr>
        <w:t>line of thought that draws</w:t>
      </w:r>
      <w:r w:rsidRPr="0015475A">
        <w:rPr>
          <w:rFonts w:asciiTheme="majorHAnsi" w:hAnsiTheme="majorHAnsi"/>
          <w:u w:val="single"/>
        </w:rPr>
        <w:t xml:space="preserve"> on the historical concept of </w:t>
      </w:r>
      <w:r w:rsidRPr="0015475A">
        <w:rPr>
          <w:rFonts w:asciiTheme="majorHAnsi" w:hAnsiTheme="majorHAnsi"/>
          <w:highlight w:val="yellow"/>
          <w:u w:val="single"/>
        </w:rPr>
        <w:t>Tianxia, or ‘All-under-heaven’,</w:t>
      </w:r>
      <w:r w:rsidRPr="0015475A">
        <w:rPr>
          <w:rFonts w:asciiTheme="majorHAnsi" w:hAnsiTheme="majorHAnsi"/>
          <w:u w:val="single"/>
        </w:rPr>
        <w:t xml:space="preserve"> it is argued that the </w:t>
      </w:r>
      <w:r w:rsidRPr="0015475A">
        <w:rPr>
          <w:rFonts w:asciiTheme="majorHAnsi" w:hAnsiTheme="majorHAnsi"/>
          <w:highlight w:val="yellow"/>
          <w:u w:val="single"/>
        </w:rPr>
        <w:t>Chinese leadership can</w:t>
      </w:r>
      <w:r w:rsidRPr="0015475A">
        <w:rPr>
          <w:rFonts w:asciiTheme="majorHAnsi" w:hAnsiTheme="majorHAnsi"/>
          <w:u w:val="single"/>
        </w:rPr>
        <w:t xml:space="preserve"> thus bring </w:t>
      </w:r>
      <w:r w:rsidRPr="0015475A">
        <w:rPr>
          <w:rFonts w:asciiTheme="majorHAnsi" w:hAnsiTheme="majorHAnsi"/>
          <w:highlight w:val="yellow"/>
          <w:u w:val="single"/>
        </w:rPr>
        <w:t>about a harmonious world through ‘voluntary submission [by others] rather than force’</w:t>
      </w:r>
      <w:r w:rsidRPr="0015475A">
        <w:rPr>
          <w:rFonts w:asciiTheme="majorHAnsi" w:hAnsiTheme="majorHAnsi"/>
          <w:u w:val="single"/>
        </w:rPr>
        <w:t xml:space="preserve"> simply through its superior morality and exemplary behaviour</w:t>
      </w:r>
      <w:r w:rsidRPr="0015475A">
        <w:rPr>
          <w:rFonts w:asciiTheme="majorHAnsi" w:hAnsiTheme="majorHAnsi"/>
          <w:sz w:val="14"/>
        </w:rPr>
        <w:t xml:space="preserve"> (Yan Xuetong 2008: 159). </w:t>
      </w:r>
      <w:r w:rsidRPr="0015475A">
        <w:rPr>
          <w:rFonts w:asciiTheme="majorHAnsi" w:hAnsiTheme="majorHAnsi"/>
          <w:u w:val="single"/>
        </w:rPr>
        <w:t>On this logic, the leadership will never need to use violence, because everybody will see its magnanimity and will want to emulate its behaviour</w:t>
      </w:r>
      <w:r w:rsidRPr="0015475A">
        <w:rPr>
          <w:rFonts w:asciiTheme="majorHAnsi" w:hAnsiTheme="majorHAnsi"/>
          <w:sz w:val="14"/>
        </w:rPr>
        <w:t xml:space="preserve"> (Zhao Tingyang 2006: 34. See Callahan 2008: 755 for a discussion). </w:t>
      </w:r>
      <w:r w:rsidRPr="0015475A">
        <w:rPr>
          <w:rFonts w:asciiTheme="majorHAnsi" w:hAnsiTheme="majorHAnsi"/>
          <w:u w:val="single"/>
        </w:rPr>
        <w:t>Much of these debates have come to pivot around</w:t>
      </w:r>
      <w:r w:rsidRPr="0015475A">
        <w:rPr>
          <w:rFonts w:asciiTheme="majorHAnsi" w:hAnsiTheme="majorHAnsi"/>
          <w:sz w:val="14"/>
        </w:rPr>
        <w:t xml:space="preserve"> this concept of </w:t>
      </w:r>
      <w:r w:rsidRPr="0015475A">
        <w:rPr>
          <w:rFonts w:asciiTheme="majorHAnsi" w:hAnsiTheme="majorHAnsi"/>
          <w:u w:val="single"/>
        </w:rPr>
        <w:t>Tianxia, an imaginary of the world that builds on a holistic notion of space, without radical self-other distinction or bordered difference.</w:t>
      </w:r>
      <w:r w:rsidRPr="0015475A">
        <w:rPr>
          <w:rFonts w:asciiTheme="majorHAnsi" w:hAnsiTheme="majorHAnsi"/>
          <w:sz w:val="14"/>
        </w:rPr>
        <w:t xml:space="preserve"> To some thinkers, this imagination is based on a notion of globalisation (for example Yu Xiaofeng and Wang Jiangli 2006: 59) or networked space (Ni Shixiong and Qian Xuming 2008: 124) where everything is always already connected to everything else in a borderless world. In these accounts, Tianxia thinking is ‘completely different from Western civilisation, since Chinese civilisation insists on its own subjectivity, and possesses inclusivity’ (Zhou Jianming and Jiao Shixin 2008: 28). Despite this apparent binary, it is claimed that Tianxiaism involves an identification with all of humankind, where there is no differentiation or distinction between people (Li Baojun and Li Zhiyong 2008: 82). A thinker whose deployment of the Tianxia concept has been particularly influential is Zhao Tingyang, who proposes the concept as a Chinese and better way of imagining world order (Zhao Tingyang 2005; 2006), where ‘better’ means better than the ‘Western’ inter-state system to which Tianxia is portrayed as the good opposite. In opposition to this ‘Western system’, he argues that Tianxia can offer ‘a view from nowhere’ or a view ‘from the world’, where ‘[w]orld-ness cannot be reduced to internationality, for it is of the wholeness or totality rather than the between-ness’ (Zhao Tingyang 2006: 39). However, </w:t>
      </w:r>
      <w:r w:rsidRPr="0015475A">
        <w:rPr>
          <w:rFonts w:asciiTheme="majorHAnsi" w:hAnsiTheme="majorHAnsi"/>
          <w:u w:val="single"/>
        </w:rPr>
        <w:t>as a consequence of a prioritisation of order over the preservation of alterity, ‘any inconsistency or contradiction in the system will be a disaster’</w:t>
      </w:r>
      <w:r w:rsidRPr="0015475A">
        <w:rPr>
          <w:rFonts w:asciiTheme="majorHAnsi" w:hAnsiTheme="majorHAnsi"/>
          <w:sz w:val="14"/>
        </w:rPr>
        <w:t xml:space="preserve"> (Zhao Tingyang 2006: 33). As a corollary of this prioritisation, Zhao comes to insist on the homogeneity of his all-inclusive space, which aims at the uniformity of society (Zhao Tingyang 2006: 33, emphasis in original) where ‘all political levels … should be essentially homogenous or homological so as to create a harmonious system’ (2006: 33). The aim of the Tianxia system is thus to achieve one single homogeneous and uniform space. </w:t>
      </w:r>
      <w:r w:rsidRPr="0015475A">
        <w:rPr>
          <w:rFonts w:asciiTheme="majorHAnsi" w:hAnsiTheme="majorHAnsi"/>
          <w:u w:val="single"/>
        </w:rPr>
        <w:t>Clearly, for such homogeneity to be born from a heterogeneous world, someone must change.</w:t>
      </w:r>
      <w:r w:rsidRPr="0015475A">
        <w:rPr>
          <w:rFonts w:asciiTheme="majorHAnsi" w:hAnsiTheme="majorHAnsi"/>
          <w:sz w:val="14"/>
        </w:rPr>
        <w:t xml:space="preserve"> Zhao argues that: one of the principles of Chinese political philosophy is said ‘to turn the enemy into a friend’, and it would lose its meaning if it were not to remove conflicts and pacify social problems – in a word, to ‘transform’ (</w:t>
      </w:r>
      <w:r w:rsidRPr="0015475A">
        <w:rPr>
          <w:rFonts w:asciiTheme="majorHAnsi" w:hAnsiTheme="majorHAnsi" w:cs="MS Gothic"/>
          <w:sz w:val="14"/>
        </w:rPr>
        <w:t>化</w:t>
      </w:r>
      <w:r w:rsidRPr="0015475A">
        <w:rPr>
          <w:rFonts w:asciiTheme="majorHAnsi" w:hAnsiTheme="majorHAnsi"/>
          <w:sz w:val="14"/>
        </w:rPr>
        <w:t xml:space="preserve">) the bad into the good (Zhao Tingyang 2006: 34). Moreover, this conversion to a single ‘good’ homogeneity should happen through ‘volontariness’ rather than through expansive colonialism: ‘an empire of All-under-Heaven could only be an exemplar passively in situ, rather than positively become missionary’ (Zhao Tingyang 2006: 36, emphasis in original). </w:t>
      </w:r>
      <w:r w:rsidRPr="0015475A">
        <w:rPr>
          <w:rStyle w:val="StyleUnderline"/>
          <w:rFonts w:asciiTheme="majorHAnsi" w:hAnsiTheme="majorHAnsi"/>
        </w:rPr>
        <w:t>However, when we are given clues as to how this idea of the ‘good’ to which everyone should conform would be determined, Zhao’s idea of self-other relations seems to rely on the possibility of some Archimedean point from which to judge this good, and/or the complete eradication of any otherness, so that the one space that exists is completely the space of self</w:t>
      </w:r>
      <w:r w:rsidRPr="0015475A">
        <w:rPr>
          <w:rFonts w:asciiTheme="majorHAnsi" w:hAnsiTheme="majorHAnsi"/>
          <w:sz w:val="14"/>
        </w:rPr>
        <w:t xml:space="preserve"> (Zhao Tingyang 2006: 33). </w:t>
      </w:r>
      <w:r w:rsidRPr="0015475A">
        <w:rPr>
          <w:rFonts w:asciiTheme="majorHAnsi" w:hAnsiTheme="majorHAnsi"/>
          <w:u w:val="single"/>
        </w:rPr>
        <w:t>Thus</w:t>
      </w:r>
      <w:r w:rsidRPr="0015475A">
        <w:rPr>
          <w:rFonts w:asciiTheme="majorHAnsi" w:hAnsiTheme="majorHAnsi"/>
          <w:sz w:val="14"/>
        </w:rPr>
        <w:t xml:space="preserve">, Zhao confesses that </w:t>
      </w:r>
      <w:r w:rsidRPr="0015475A">
        <w:rPr>
          <w:rFonts w:asciiTheme="majorHAnsi" w:hAnsiTheme="majorHAnsi"/>
          <w:u w:val="single"/>
        </w:rPr>
        <w:t xml:space="preserve">‘[t]he unspoken theory is that </w:t>
      </w:r>
      <w:r w:rsidRPr="0015475A">
        <w:rPr>
          <w:rFonts w:asciiTheme="majorHAnsi" w:hAnsiTheme="majorHAnsi"/>
          <w:highlight w:val="yellow"/>
          <w:u w:val="single"/>
        </w:rPr>
        <w:t>most people do not really know what is best</w:t>
      </w:r>
      <w:r w:rsidRPr="0015475A">
        <w:rPr>
          <w:rFonts w:asciiTheme="majorHAnsi" w:hAnsiTheme="majorHAnsi"/>
          <w:u w:val="single"/>
        </w:rPr>
        <w:t xml:space="preserve"> for them, but that the elite do, so </w:t>
      </w:r>
      <w:r w:rsidRPr="0015475A">
        <w:rPr>
          <w:rFonts w:asciiTheme="majorHAnsi" w:hAnsiTheme="majorHAnsi"/>
          <w:highlight w:val="yellow"/>
          <w:u w:val="single"/>
        </w:rPr>
        <w:t>the elite ought</w:t>
      </w:r>
      <w:r w:rsidRPr="0015475A">
        <w:rPr>
          <w:rFonts w:asciiTheme="majorHAnsi" w:hAnsiTheme="majorHAnsi"/>
          <w:u w:val="single"/>
        </w:rPr>
        <w:t xml:space="preserve"> genuinely to </w:t>
      </w:r>
      <w:r w:rsidRPr="0015475A">
        <w:rPr>
          <w:rFonts w:asciiTheme="majorHAnsi" w:hAnsiTheme="majorHAnsi"/>
          <w:highlight w:val="yellow"/>
          <w:u w:val="single"/>
        </w:rPr>
        <w:t>decide</w:t>
      </w:r>
      <w:r w:rsidRPr="0015475A">
        <w:rPr>
          <w:rFonts w:asciiTheme="majorHAnsi" w:hAnsiTheme="majorHAnsi"/>
          <w:u w:val="single"/>
        </w:rPr>
        <w:t xml:space="preserve"> for the people’</w:t>
      </w:r>
      <w:r w:rsidRPr="0015475A">
        <w:rPr>
          <w:rFonts w:asciiTheme="majorHAnsi" w:hAnsiTheme="majorHAnsi"/>
          <w:sz w:val="14"/>
        </w:rPr>
        <w:t xml:space="preserve"> (2006: 32). As explained by William A. Callahan: By thinking through the world with a view from everywhere, Zhao argues that we can have a ‘complete and perfect’ understanding of problems and solutions that is ‘all-inclusive’. With this all-inclusive notion of Tianxia, there is literally ‘no outside’.… Since all places and all problems are domestic, Zhao says that ‘this model guarantees the a priori completeness of the world’ (Callahan 2007: 7). </w:t>
      </w:r>
      <w:r w:rsidRPr="0015475A">
        <w:rPr>
          <w:rFonts w:asciiTheme="majorHAnsi" w:hAnsiTheme="majorHAnsi"/>
          <w:u w:val="single"/>
        </w:rPr>
        <w:t xml:space="preserve">This ‘complete and perfect’ understanding is hence attainable only to an elite, who will achieve homogeneity (convert others into self) through example. Eventually, then, there will be no other, the ‘many’ will have been transformed into ‘the one’ (Zhao Tingyang 2005: 13, see also 2006). It is through this transformation and submission to the ruling elite that the prevention of war is imagined. </w:t>
      </w:r>
      <w:r w:rsidRPr="0015475A">
        <w:rPr>
          <w:rFonts w:asciiTheme="majorHAnsi" w:hAnsiTheme="majorHAnsi"/>
          <w:sz w:val="14"/>
        </w:rPr>
        <w:t xml:space="preserve">If Baudrillard had engaged with these contemporary Chinese redeployments of pre-modern thought on war (which, to my knowledge, he never did), I think he would have recognised many of the themes that interested him in Western approaches to the first Gulf war. </w:t>
      </w:r>
      <w:r w:rsidRPr="0015475A">
        <w:rPr>
          <w:rFonts w:asciiTheme="majorHAnsi" w:hAnsiTheme="majorHAnsi"/>
          <w:u w:val="single"/>
        </w:rPr>
        <w:t xml:space="preserve">Most strikingly, </w:t>
      </w:r>
      <w:r w:rsidRPr="0015475A">
        <w:rPr>
          <w:rFonts w:asciiTheme="majorHAnsi" w:hAnsiTheme="majorHAnsi"/>
          <w:highlight w:val="yellow"/>
          <w:u w:val="single"/>
        </w:rPr>
        <w:t>this is a way of talking about war that writes out war</w:t>
      </w:r>
      <w:r w:rsidRPr="0015475A">
        <w:rPr>
          <w:rFonts w:asciiTheme="majorHAnsi" w:hAnsiTheme="majorHAnsi"/>
          <w:u w:val="single"/>
        </w:rPr>
        <w:t xml:space="preserve"> from its story. </w:t>
      </w:r>
      <w:r w:rsidRPr="0015475A">
        <w:rPr>
          <w:rFonts w:asciiTheme="majorHAnsi" w:hAnsiTheme="majorHAnsi"/>
          <w:highlight w:val="yellow"/>
          <w:u w:val="single"/>
        </w:rPr>
        <w:t>Like deterrence, it is an imagination of war that approaches it via prevention and pre-emption.</w:t>
      </w:r>
      <w:r w:rsidRPr="0015475A">
        <w:rPr>
          <w:rFonts w:asciiTheme="majorHAnsi" w:hAnsiTheme="majorHAnsi"/>
          <w:u w:val="single"/>
        </w:rPr>
        <w:t xml:space="preserve"> What is more, we recognise </w:t>
      </w:r>
      <w:r w:rsidRPr="0015475A">
        <w:rPr>
          <w:rFonts w:asciiTheme="majorHAnsi" w:hAnsiTheme="majorHAnsi"/>
          <w:highlight w:val="yellow"/>
          <w:u w:val="single"/>
        </w:rPr>
        <w:t>an obsession with the self-image of the self to itself</w:t>
      </w:r>
      <w:r w:rsidRPr="0015475A">
        <w:rPr>
          <w:rFonts w:asciiTheme="majorHAnsi" w:hAnsiTheme="majorHAnsi"/>
          <w:u w:val="single"/>
        </w:rPr>
        <w:t xml:space="preserve"> – in this case, a Chinese, undemocratic self rather than a Western, democratic one. In this Chinese war,</w:t>
      </w:r>
      <w:r w:rsidRPr="0015475A">
        <w:rPr>
          <w:rFonts w:asciiTheme="majorHAnsi" w:hAnsiTheme="majorHAnsi"/>
          <w:sz w:val="14"/>
        </w:rPr>
        <w:t xml:space="preserve"> like in the Persian Gulf of which Baudrillard wrote, </w:t>
      </w:r>
      <w:r w:rsidRPr="0015475A">
        <w:rPr>
          <w:rFonts w:asciiTheme="majorHAnsi" w:hAnsiTheme="majorHAnsi"/>
          <w:highlight w:val="yellow"/>
          <w:u w:val="single"/>
        </w:rPr>
        <w:t>there is no space for an Other that is Other</w:t>
      </w:r>
      <w:r w:rsidRPr="0015475A">
        <w:rPr>
          <w:rFonts w:asciiTheme="majorHAnsi" w:hAnsiTheme="majorHAnsi"/>
          <w:u w:val="single"/>
        </w:rPr>
        <w:t xml:space="preserve">. In the Tianxia imaginary, </w:t>
      </w:r>
      <w:r w:rsidRPr="0015475A">
        <w:rPr>
          <w:rFonts w:asciiTheme="majorHAnsi" w:hAnsiTheme="majorHAnsi"/>
          <w:highlight w:val="yellow"/>
          <w:u w:val="single"/>
        </w:rPr>
        <w:t>Others can only be imagined as something that will eventually assimilate</w:t>
      </w:r>
      <w:r w:rsidRPr="0015475A">
        <w:rPr>
          <w:rFonts w:asciiTheme="majorHAnsi" w:hAnsiTheme="majorHAnsi"/>
          <w:u w:val="single"/>
        </w:rPr>
        <w:t xml:space="preserve"> into The System and become part of the Self, </w:t>
      </w:r>
      <w:r w:rsidRPr="0015475A">
        <w:rPr>
          <w:rFonts w:asciiTheme="majorHAnsi" w:hAnsiTheme="majorHAnsi"/>
          <w:highlight w:val="yellow"/>
          <w:u w:val="single"/>
        </w:rPr>
        <w:t>as the Self strives for all-inclusive perfection</w:t>
      </w:r>
      <w:r w:rsidRPr="0015475A">
        <w:rPr>
          <w:rFonts w:asciiTheme="majorHAnsi" w:hAnsiTheme="majorHAnsi"/>
          <w:u w:val="single"/>
        </w:rPr>
        <w:t xml:space="preserve">. There is no meeting with an Other in any form. </w:t>
      </w:r>
      <w:r w:rsidRPr="0015475A">
        <w:rPr>
          <w:rFonts w:asciiTheme="majorHAnsi" w:hAnsiTheme="majorHAnsi"/>
          <w:highlight w:val="yellow"/>
          <w:u w:val="single"/>
        </w:rPr>
        <w:t>Encounter only happens once the Other becomes like the Self, is assimilated into the One, and hence there is no encounter at all</w:t>
      </w:r>
      <w:r w:rsidRPr="0015475A">
        <w:rPr>
          <w:rFonts w:asciiTheme="majorHAnsi" w:hAnsiTheme="majorHAnsi"/>
          <w:sz w:val="14"/>
        </w:rPr>
        <w:t xml:space="preserve"> (for an analysis that reads Baudrillard and Tianxia to this effect in a Chinese non-war context, see Nordin 2012). (iii). Contemporary Chinese war and its various modes As was the case with the first Gulf War,</w:t>
      </w:r>
      <w:r w:rsidRPr="0015475A">
        <w:rPr>
          <w:rFonts w:asciiTheme="majorHAnsi" w:hAnsiTheme="majorHAnsi"/>
          <w:u w:val="single"/>
        </w:rPr>
        <w:t xml:space="preserve"> </w:t>
      </w:r>
      <w:r w:rsidRPr="0015475A">
        <w:rPr>
          <w:rFonts w:asciiTheme="majorHAnsi" w:hAnsiTheme="majorHAnsi"/>
          <w:highlight w:val="yellow"/>
          <w:u w:val="single"/>
        </w:rPr>
        <w:t>the war that we are waiting for</w:t>
      </w:r>
      <w:r w:rsidRPr="0015475A">
        <w:rPr>
          <w:rFonts w:asciiTheme="majorHAnsi" w:hAnsiTheme="majorHAnsi"/>
          <w:u w:val="single"/>
        </w:rPr>
        <w:t xml:space="preserve"> here in the Chinese case </w:t>
      </w:r>
      <w:r w:rsidRPr="0015475A">
        <w:rPr>
          <w:rFonts w:asciiTheme="majorHAnsi" w:hAnsiTheme="majorHAnsi"/>
          <w:highlight w:val="yellow"/>
          <w:u w:val="single"/>
        </w:rPr>
        <w:t>is thus a non-war</w:t>
      </w:r>
      <w:r w:rsidRPr="0015475A">
        <w:rPr>
          <w:rFonts w:asciiTheme="majorHAnsi" w:hAnsiTheme="majorHAnsi"/>
          <w:u w:val="single"/>
        </w:rPr>
        <w:t>. If by war we mean some form of (symbolic) exchange or some clash of forms, agons, or forces</w:t>
      </w:r>
      <w:r w:rsidRPr="0015475A">
        <w:rPr>
          <w:rFonts w:asciiTheme="majorHAnsi" w:hAnsiTheme="majorHAnsi"/>
          <w:sz w:val="14"/>
        </w:rPr>
        <w:t xml:space="preserve"> (as we tend to do even in the current ‘cutting edge research’ in ‘critical war studies’, see Nordin and Öberg 2013) – </w:t>
      </w:r>
      <w:r w:rsidRPr="0015475A">
        <w:rPr>
          <w:rFonts w:asciiTheme="majorHAnsi" w:hAnsiTheme="majorHAnsi"/>
          <w:highlight w:val="yellow"/>
          <w:u w:val="single"/>
        </w:rPr>
        <w:t>we cannot expect it to take place</w:t>
      </w:r>
      <w:r w:rsidRPr="0015475A">
        <w:rPr>
          <w:rFonts w:asciiTheme="majorHAnsi" w:hAnsiTheme="majorHAnsi"/>
          <w:u w:val="single"/>
        </w:rPr>
        <w:t xml:space="preserve">. In China, </w:t>
      </w:r>
      <w:r w:rsidRPr="0015475A">
        <w:rPr>
          <w:rFonts w:asciiTheme="majorHAnsi" w:hAnsiTheme="majorHAnsi"/>
          <w:highlight w:val="yellow"/>
          <w:u w:val="single"/>
        </w:rPr>
        <w:t>we see not only a participation in the Western system of (non)war</w:t>
      </w:r>
      <w:r w:rsidRPr="0015475A">
        <w:rPr>
          <w:rFonts w:asciiTheme="majorHAnsi" w:hAnsiTheme="majorHAnsi"/>
          <w:u w:val="single"/>
        </w:rPr>
        <w:t xml:space="preserve"> through the war on terror, </w:t>
      </w:r>
      <w:r w:rsidRPr="0015475A">
        <w:rPr>
          <w:rFonts w:asciiTheme="majorHAnsi" w:hAnsiTheme="majorHAnsi"/>
          <w:highlight w:val="yellow"/>
          <w:u w:val="single"/>
        </w:rPr>
        <w:t>but also another system that precisely denies space for imagining an other as Other, which in turn makes the idea of exchange impossible.</w:t>
      </w:r>
      <w:r w:rsidRPr="0015475A">
        <w:rPr>
          <w:rFonts w:asciiTheme="majorHAnsi" w:hAnsiTheme="majorHAnsi"/>
          <w:u w:val="single"/>
        </w:rPr>
        <w:t xml:space="preserve"> In this sense, the Ancient Chinese approach to war through</w:t>
      </w:r>
      <w:r w:rsidRPr="0015475A">
        <w:rPr>
          <w:rFonts w:asciiTheme="majorHAnsi" w:hAnsiTheme="majorHAnsi"/>
          <w:sz w:val="14"/>
        </w:rPr>
        <w:t xml:space="preserve"> the </w:t>
      </w:r>
      <w:r w:rsidRPr="0015475A">
        <w:rPr>
          <w:rFonts w:asciiTheme="majorHAnsi" w:hAnsiTheme="majorHAnsi"/>
          <w:u w:val="single"/>
        </w:rPr>
        <w:t>Tianxia</w:t>
      </w:r>
      <w:r w:rsidRPr="0015475A">
        <w:rPr>
          <w:rFonts w:asciiTheme="majorHAnsi" w:hAnsiTheme="majorHAnsi"/>
          <w:sz w:val="14"/>
        </w:rPr>
        <w:t xml:space="preserve"> concept – at least </w:t>
      </w:r>
      <w:r w:rsidRPr="0015475A">
        <w:rPr>
          <w:rFonts w:asciiTheme="majorHAnsi" w:hAnsiTheme="majorHAnsi"/>
          <w:u w:val="single"/>
        </w:rPr>
        <w:t>as it is reflected by current Chinese thinkers</w:t>
      </w:r>
      <w:r w:rsidRPr="0015475A">
        <w:rPr>
          <w:rFonts w:asciiTheme="majorHAnsi" w:hAnsiTheme="majorHAnsi"/>
          <w:sz w:val="14"/>
        </w:rPr>
        <w:t xml:space="preserve"> like Zhao Tingyang and Yan Xuetong – </w:t>
      </w:r>
      <w:r w:rsidRPr="0015475A">
        <w:rPr>
          <w:rFonts w:asciiTheme="majorHAnsi" w:hAnsiTheme="majorHAnsi"/>
          <w:u w:val="single"/>
        </w:rPr>
        <w:t>is not a</w:t>
      </w:r>
      <w:r w:rsidRPr="0015475A">
        <w:rPr>
          <w:rFonts w:asciiTheme="majorHAnsi" w:hAnsiTheme="majorHAnsi"/>
          <w:sz w:val="14"/>
        </w:rPr>
        <w:t xml:space="preserve"> Clausewitzean </w:t>
      </w:r>
      <w:r w:rsidRPr="0015475A">
        <w:rPr>
          <w:rFonts w:asciiTheme="majorHAnsi" w:hAnsiTheme="majorHAnsi"/>
          <w:u w:val="single"/>
        </w:rPr>
        <w:t>war continuing politics by other means, but precisely a continuation of the absence of politics by other means.</w:t>
      </w:r>
      <w:r w:rsidRPr="0015475A">
        <w:rPr>
          <w:rFonts w:asciiTheme="majorHAnsi" w:hAnsiTheme="majorHAnsi"/>
          <w:sz w:val="14"/>
        </w:rPr>
        <w:t xml:space="preserve"> It arguably shares this aspect with both the first and the second Gulf Wars. </w:t>
      </w:r>
      <w:r w:rsidRPr="0015475A">
        <w:rPr>
          <w:rStyle w:val="StyleUnderline"/>
          <w:rFonts w:asciiTheme="majorHAnsi" w:hAnsiTheme="majorHAnsi"/>
        </w:rPr>
        <w:t>This, however, is certainly not to say that there are not those who fear a Chinese war or that we have no reason to fear it. In various guises, the war that is imagined through a Clausewitzean ontology of agonistic and reciprocal exchange returns and is reified also in China.</w:t>
      </w:r>
      <w:r w:rsidRPr="0015475A">
        <w:rPr>
          <w:rStyle w:val="StyleUnderline"/>
          <w:rFonts w:asciiTheme="majorHAnsi" w:hAnsiTheme="majorHAnsi"/>
          <w:sz w:val="14"/>
        </w:rPr>
        <w:t xml:space="preserve"> It is not uncommon for authors discussing the Chinese traditions of thinking war that I describe above to begin their discussion by explicitly drawing on Clausewitz and take his war as their point of departure</w:t>
      </w:r>
      <w:r w:rsidRPr="0015475A">
        <w:rPr>
          <w:rFonts w:asciiTheme="majorHAnsi" w:hAnsiTheme="majorHAnsi"/>
          <w:sz w:val="14"/>
        </w:rPr>
        <w:t xml:space="preserve"> (for example Liu Tiewa 2014). For several Chinese writers, </w:t>
      </w:r>
      <w:r w:rsidRPr="0015475A">
        <w:rPr>
          <w:rFonts w:asciiTheme="majorHAnsi" w:hAnsiTheme="majorHAnsi"/>
          <w:u w:val="single"/>
        </w:rPr>
        <w:t xml:space="preserve">it is clear that this </w:t>
      </w:r>
      <w:r w:rsidRPr="0015475A">
        <w:rPr>
          <w:rFonts w:asciiTheme="majorHAnsi" w:hAnsiTheme="majorHAnsi"/>
          <w:highlight w:val="yellow"/>
          <w:u w:val="single"/>
        </w:rPr>
        <w:t>building of a ‘harmonious world’ is directed against others whose influence should be ‘smashed’</w:t>
      </w:r>
      <w:r w:rsidRPr="0015475A">
        <w:rPr>
          <w:rFonts w:asciiTheme="majorHAnsi" w:hAnsiTheme="majorHAnsi"/>
          <w:sz w:val="14"/>
        </w:rPr>
        <w:t xml:space="preserve"> (Fang Xiaojiao 2008: 68). From this line of thinkers, </w:t>
      </w:r>
      <w:r w:rsidRPr="0015475A">
        <w:rPr>
          <w:rFonts w:asciiTheme="majorHAnsi" w:hAnsiTheme="majorHAnsi"/>
          <w:u w:val="single"/>
        </w:rPr>
        <w:t xml:space="preserve">the call to build a </w:t>
      </w:r>
      <w:r w:rsidRPr="0015475A">
        <w:rPr>
          <w:rFonts w:asciiTheme="majorHAnsi" w:hAnsiTheme="majorHAnsi"/>
          <w:highlight w:val="yellow"/>
          <w:u w:val="single"/>
        </w:rPr>
        <w:t>harmonious world has</w:t>
      </w:r>
      <w:r w:rsidRPr="0015475A">
        <w:rPr>
          <w:rFonts w:asciiTheme="majorHAnsi" w:hAnsiTheme="majorHAnsi"/>
          <w:u w:val="single"/>
        </w:rPr>
        <w:t xml:space="preserve"> also </w:t>
      </w:r>
      <w:r w:rsidRPr="0015475A">
        <w:rPr>
          <w:rFonts w:asciiTheme="majorHAnsi" w:hAnsiTheme="majorHAnsi"/>
          <w:highlight w:val="yellow"/>
          <w:u w:val="single"/>
        </w:rPr>
        <w:t>been used to</w:t>
      </w:r>
      <w:r w:rsidRPr="0015475A">
        <w:rPr>
          <w:rFonts w:asciiTheme="majorHAnsi" w:hAnsiTheme="majorHAnsi"/>
          <w:u w:val="single"/>
        </w:rPr>
        <w:t xml:space="preserve"> argue for </w:t>
      </w:r>
      <w:r w:rsidRPr="0015475A">
        <w:rPr>
          <w:rFonts w:asciiTheme="majorHAnsi" w:hAnsiTheme="majorHAnsi"/>
          <w:highlight w:val="yellow"/>
          <w:u w:val="single"/>
        </w:rPr>
        <w:t>increase</w:t>
      </w:r>
      <w:r w:rsidRPr="0015475A">
        <w:rPr>
          <w:rFonts w:asciiTheme="majorHAnsi" w:hAnsiTheme="majorHAnsi"/>
          <w:u w:val="single"/>
        </w:rPr>
        <w:t xml:space="preserve">d </w:t>
      </w:r>
      <w:r w:rsidRPr="0015475A">
        <w:rPr>
          <w:rFonts w:asciiTheme="majorHAnsi" w:hAnsiTheme="majorHAnsi"/>
          <w:highlight w:val="yellow"/>
          <w:u w:val="single"/>
        </w:rPr>
        <w:t>Chinese military capacity</w:t>
      </w:r>
      <w:r w:rsidRPr="0015475A">
        <w:rPr>
          <w:rFonts w:asciiTheme="majorHAnsi" w:hAnsiTheme="majorHAnsi"/>
          <w:u w:val="single"/>
        </w:rPr>
        <w:t>,</w:t>
      </w:r>
      <w:r w:rsidRPr="0015475A">
        <w:rPr>
          <w:rFonts w:asciiTheme="majorHAnsi" w:hAnsiTheme="majorHAnsi"/>
          <w:sz w:val="14"/>
        </w:rPr>
        <w:t xml:space="preserve"> including its naval power (Deng Li 2009). </w:t>
      </w:r>
      <w:r w:rsidRPr="0015475A">
        <w:rPr>
          <w:rFonts w:asciiTheme="majorHAnsi" w:hAnsiTheme="majorHAnsi"/>
          <w:u w:val="single"/>
        </w:rPr>
        <w:t>Although Chinese policy documents stress that violence or threat of violence should be avoided, they similarly appear to leave room for means that would traditionally be understood as</w:t>
      </w:r>
      <w:r w:rsidRPr="0015475A">
        <w:rPr>
          <w:rFonts w:asciiTheme="majorHAnsi" w:hAnsiTheme="majorHAnsi"/>
          <w:sz w:val="14"/>
        </w:rPr>
        <w:t xml:space="preserve"> both </w:t>
      </w:r>
      <w:r w:rsidRPr="0015475A">
        <w:rPr>
          <w:rFonts w:asciiTheme="majorHAnsi" w:hAnsiTheme="majorHAnsi"/>
          <w:u w:val="single"/>
        </w:rPr>
        <w:t>‘hard’</w:t>
      </w:r>
      <w:r w:rsidRPr="0015475A">
        <w:rPr>
          <w:rFonts w:asciiTheme="majorHAnsi" w:hAnsiTheme="majorHAnsi"/>
          <w:sz w:val="14"/>
        </w:rPr>
        <w:t xml:space="preserve"> and ‘soft’ in Joseph </w:t>
      </w:r>
      <w:r w:rsidRPr="0015475A">
        <w:rPr>
          <w:rFonts w:asciiTheme="majorHAnsi" w:hAnsiTheme="majorHAnsi"/>
          <w:u w:val="single"/>
        </w:rPr>
        <w:t>Nye’s dichotomisation</w:t>
      </w:r>
      <w:r w:rsidRPr="0015475A">
        <w:rPr>
          <w:rFonts w:asciiTheme="majorHAnsi" w:hAnsiTheme="majorHAnsi"/>
          <w:sz w:val="14"/>
        </w:rPr>
        <w:t xml:space="preserve"> (See for example State Council of the PRC 2005a). </w:t>
      </w:r>
      <w:r w:rsidRPr="0015475A">
        <w:rPr>
          <w:rFonts w:asciiTheme="majorHAnsi" w:hAnsiTheme="majorHAnsi"/>
          <w:u w:val="single"/>
        </w:rPr>
        <w:t xml:space="preserve">Indeed, many of Chinas neighbours have voiced concern with growing Chinese military capacity over the last few years, and a </w:t>
      </w:r>
      <w:r w:rsidRPr="0015475A">
        <w:rPr>
          <w:rFonts w:asciiTheme="majorHAnsi" w:hAnsiTheme="majorHAnsi"/>
          <w:highlight w:val="yellow"/>
          <w:u w:val="single"/>
        </w:rPr>
        <w:t>Chinese non-war is no less frightening to its neighbours than a war</w:t>
      </w:r>
      <w:r w:rsidRPr="0015475A">
        <w:rPr>
          <w:rFonts w:asciiTheme="majorHAnsi" w:hAnsiTheme="majorHAnsi"/>
          <w:u w:val="single"/>
        </w:rPr>
        <w:t xml:space="preserve"> – be it labelled ‘just’ or ‘unjust’, ‘real’ or ‘virtual’. This Chinese war – past, present and future – is acted out in various different modes. </w:t>
      </w:r>
      <w:r w:rsidRPr="0015475A">
        <w:rPr>
          <w:rFonts w:asciiTheme="majorHAnsi" w:hAnsiTheme="majorHAnsi"/>
          <w:highlight w:val="yellow"/>
          <w:u w:val="single"/>
        </w:rPr>
        <w:t>Violent war is reified through the spectacle of computer</w:t>
      </w:r>
      <w:r w:rsidRPr="0015475A">
        <w:rPr>
          <w:rFonts w:asciiTheme="majorHAnsi" w:hAnsiTheme="majorHAnsi"/>
          <w:u w:val="single"/>
        </w:rPr>
        <w:t xml:space="preserve"> </w:t>
      </w:r>
      <w:r w:rsidRPr="0015475A">
        <w:rPr>
          <w:rFonts w:asciiTheme="majorHAnsi" w:hAnsiTheme="majorHAnsi"/>
          <w:highlight w:val="yellow"/>
          <w:u w:val="single"/>
        </w:rPr>
        <w:t>games, art, online memes, cartoons</w:t>
      </w:r>
      <w:r w:rsidRPr="0015475A">
        <w:rPr>
          <w:rFonts w:asciiTheme="majorHAnsi" w:hAnsiTheme="majorHAnsi"/>
          <w:u w:val="single"/>
        </w:rPr>
        <w:t xml:space="preserve"> and not least dramas on film and television</w:t>
      </w:r>
      <w:r w:rsidRPr="0015475A">
        <w:rPr>
          <w:rFonts w:asciiTheme="majorHAnsi" w:hAnsiTheme="majorHAnsi"/>
          <w:sz w:val="14"/>
        </w:rPr>
        <w:t xml:space="preserve"> (Diamant 2011, 433). </w:t>
      </w:r>
      <w:r w:rsidRPr="0015475A">
        <w:rPr>
          <w:rFonts w:asciiTheme="majorHAnsi" w:hAnsiTheme="majorHAnsi"/>
          <w:highlight w:val="yellow"/>
          <w:u w:val="single"/>
        </w:rPr>
        <w:t>The Chinese state claims success in all</w:t>
      </w:r>
      <w:r w:rsidRPr="0015475A">
        <w:rPr>
          <w:rFonts w:asciiTheme="majorHAnsi" w:hAnsiTheme="majorHAnsi"/>
          <w:u w:val="single"/>
        </w:rPr>
        <w:t xml:space="preserve"> of its </w:t>
      </w:r>
      <w:r w:rsidRPr="0015475A">
        <w:rPr>
          <w:rFonts w:asciiTheme="majorHAnsi" w:hAnsiTheme="majorHAnsi"/>
          <w:highlight w:val="yellow"/>
          <w:u w:val="single"/>
        </w:rPr>
        <w:t>wars, and simultaneously claims</w:t>
      </w:r>
      <w:r w:rsidRPr="0015475A">
        <w:rPr>
          <w:rFonts w:asciiTheme="majorHAnsi" w:hAnsiTheme="majorHAnsi"/>
          <w:u w:val="single"/>
        </w:rPr>
        <w:t xml:space="preserve"> that </w:t>
      </w:r>
      <w:r w:rsidRPr="0015475A">
        <w:rPr>
          <w:rFonts w:asciiTheme="majorHAnsi" w:hAnsiTheme="majorHAnsi"/>
          <w:highlight w:val="yellow"/>
          <w:u w:val="single"/>
        </w:rPr>
        <w:t>it has never behaved aggressively</w:t>
      </w:r>
      <w:r w:rsidRPr="0015475A">
        <w:rPr>
          <w:rFonts w:asciiTheme="majorHAnsi" w:hAnsiTheme="majorHAnsi"/>
          <w:u w:val="single"/>
        </w:rPr>
        <w:t xml:space="preserve"> beyond its borders (</w:t>
      </w:r>
      <w:r w:rsidRPr="0015475A">
        <w:rPr>
          <w:rFonts w:asciiTheme="majorHAnsi" w:hAnsiTheme="majorHAnsi"/>
          <w:highlight w:val="yellow"/>
          <w:u w:val="single"/>
        </w:rPr>
        <w:t>which is</w:t>
      </w:r>
      <w:r w:rsidRPr="0015475A">
        <w:rPr>
          <w:rFonts w:asciiTheme="majorHAnsi" w:hAnsiTheme="majorHAnsi"/>
          <w:u w:val="single"/>
        </w:rPr>
        <w:t xml:space="preserve"> also, of course, </w:t>
      </w:r>
      <w:r w:rsidRPr="0015475A">
        <w:rPr>
          <w:rFonts w:asciiTheme="majorHAnsi" w:hAnsiTheme="majorHAnsi"/>
          <w:highlight w:val="yellow"/>
          <w:u w:val="single"/>
        </w:rPr>
        <w:t>a</w:t>
      </w:r>
      <w:r w:rsidRPr="0015475A">
        <w:rPr>
          <w:rFonts w:asciiTheme="majorHAnsi" w:hAnsiTheme="majorHAnsi"/>
          <w:u w:val="single"/>
        </w:rPr>
        <w:t xml:space="preserve"> convenient </w:t>
      </w:r>
      <w:r w:rsidRPr="0015475A">
        <w:rPr>
          <w:rFonts w:asciiTheme="majorHAnsi" w:hAnsiTheme="majorHAnsi"/>
          <w:highlight w:val="yellow"/>
          <w:u w:val="single"/>
        </w:rPr>
        <w:t>way of glossing over all the violence perpetrated by the Chinese state</w:t>
      </w:r>
      <w:r w:rsidRPr="0015475A">
        <w:rPr>
          <w:rFonts w:asciiTheme="majorHAnsi" w:hAnsiTheme="majorHAnsi"/>
          <w:u w:val="single"/>
        </w:rPr>
        <w:t xml:space="preserve"> within those borders, the violence with which they are upheld and with which they were established in the first place, and </w:t>
      </w:r>
      <w:r w:rsidRPr="0015475A">
        <w:rPr>
          <w:rFonts w:asciiTheme="majorHAnsi" w:hAnsiTheme="majorHAnsi"/>
          <w:highlight w:val="yellow"/>
          <w:u w:val="single"/>
        </w:rPr>
        <w:t>the clear contradiction between the</w:t>
      </w:r>
      <w:r w:rsidRPr="0015475A">
        <w:rPr>
          <w:rFonts w:asciiTheme="majorHAnsi" w:hAnsiTheme="majorHAnsi"/>
          <w:u w:val="single"/>
        </w:rPr>
        <w:t xml:space="preserve"> state’s fixation on </w:t>
      </w:r>
      <w:r w:rsidRPr="0015475A">
        <w:rPr>
          <w:rFonts w:asciiTheme="majorHAnsi" w:hAnsiTheme="majorHAnsi"/>
          <w:highlight w:val="yellow"/>
          <w:u w:val="single"/>
        </w:rPr>
        <w:t>territorial integrity</w:t>
      </w:r>
      <w:r w:rsidRPr="0015475A">
        <w:rPr>
          <w:rFonts w:asciiTheme="majorHAnsi" w:hAnsiTheme="majorHAnsi"/>
          <w:u w:val="single"/>
        </w:rPr>
        <w:t xml:space="preserve"> and its borderless </w:t>
      </w:r>
      <w:r w:rsidRPr="0015475A">
        <w:rPr>
          <w:rFonts w:asciiTheme="majorHAnsi" w:hAnsiTheme="majorHAnsi"/>
          <w:highlight w:val="yellow"/>
          <w:u w:val="single"/>
        </w:rPr>
        <w:t>and</w:t>
      </w:r>
      <w:r w:rsidRPr="0015475A">
        <w:rPr>
          <w:rFonts w:asciiTheme="majorHAnsi" w:hAnsiTheme="majorHAnsi"/>
          <w:u w:val="single"/>
        </w:rPr>
        <w:t xml:space="preserve"> holistic </w:t>
      </w:r>
      <w:r w:rsidRPr="0015475A">
        <w:rPr>
          <w:rFonts w:asciiTheme="majorHAnsi" w:hAnsiTheme="majorHAnsi"/>
          <w:highlight w:val="yellow"/>
          <w:u w:val="single"/>
        </w:rPr>
        <w:t>Tianxia</w:t>
      </w:r>
      <w:r w:rsidRPr="0015475A">
        <w:rPr>
          <w:rFonts w:asciiTheme="majorHAnsi" w:hAnsiTheme="majorHAnsi"/>
          <w:u w:val="single"/>
        </w:rPr>
        <w:t xml:space="preserve"> rhetoric). Popular cultural renditions of war</w:t>
      </w:r>
      <w:r w:rsidRPr="0015475A">
        <w:rPr>
          <w:rFonts w:asciiTheme="majorHAnsi" w:hAnsiTheme="majorHAnsi"/>
          <w:sz w:val="14"/>
        </w:rPr>
        <w:t xml:space="preserve"> paint a more varied picture, but </w:t>
      </w:r>
      <w:r w:rsidRPr="0015475A">
        <w:rPr>
          <w:rFonts w:asciiTheme="majorHAnsi" w:hAnsiTheme="majorHAnsi"/>
          <w:u w:val="single"/>
        </w:rPr>
        <w:t>all contribute to a reification of war. Recent Chinese productions that reify war on the screen through what we may call ‘war porn’ are numerous – indeed</w:t>
      </w:r>
      <w:r w:rsidRPr="0015475A">
        <w:rPr>
          <w:rFonts w:asciiTheme="majorHAnsi" w:hAnsiTheme="majorHAnsi"/>
          <w:sz w:val="14"/>
        </w:rPr>
        <w:t xml:space="preserve">, it has been claimed that </w:t>
      </w:r>
      <w:r w:rsidRPr="0015475A">
        <w:rPr>
          <w:rFonts w:asciiTheme="majorHAnsi" w:hAnsiTheme="majorHAnsi"/>
          <w:highlight w:val="yellow"/>
          <w:u w:val="single"/>
        </w:rPr>
        <w:t>China produces</w:t>
      </w:r>
      <w:r w:rsidRPr="0015475A">
        <w:rPr>
          <w:rFonts w:asciiTheme="majorHAnsi" w:hAnsiTheme="majorHAnsi"/>
          <w:sz w:val="14"/>
        </w:rPr>
        <w:t xml:space="preserve"> what is probably </w:t>
      </w:r>
      <w:r w:rsidRPr="0015475A">
        <w:rPr>
          <w:rFonts w:asciiTheme="majorHAnsi" w:hAnsiTheme="majorHAnsi"/>
          <w:highlight w:val="yellow"/>
          <w:u w:val="single"/>
        </w:rPr>
        <w:t>the highest number of dramas set in wartime</w:t>
      </w:r>
      <w:r w:rsidRPr="0015475A">
        <w:rPr>
          <w:rFonts w:asciiTheme="majorHAnsi" w:hAnsiTheme="majorHAnsi"/>
          <w:u w:val="single"/>
        </w:rPr>
        <w:t xml:space="preserve"> in the world</w:t>
      </w:r>
      <w:r w:rsidRPr="0015475A">
        <w:rPr>
          <w:rFonts w:asciiTheme="majorHAnsi" w:hAnsiTheme="majorHAnsi"/>
          <w:sz w:val="14"/>
        </w:rPr>
        <w:t xml:space="preserve"> (Diamant 2011: 433). One example accessible to a non-Chinese audience is Feng Xiaogang’s Assembly (Jijiehao </w:t>
      </w:r>
      <w:r w:rsidRPr="0015475A">
        <w:rPr>
          <w:rFonts w:asciiTheme="majorHAnsi" w:hAnsiTheme="majorHAnsi" w:cs="MS Gothic"/>
          <w:sz w:val="14"/>
        </w:rPr>
        <w:t>集</w:t>
      </w:r>
      <w:r w:rsidRPr="0015475A">
        <w:rPr>
          <w:rFonts w:ascii="Lantinghei SC Heavy" w:eastAsia="Microsoft JhengHei" w:hAnsi="Lantinghei SC Heavy" w:cs="Lantinghei SC Heavy"/>
          <w:sz w:val="14"/>
        </w:rPr>
        <w:t>结</w:t>
      </w:r>
      <w:r w:rsidRPr="0015475A">
        <w:rPr>
          <w:rFonts w:asciiTheme="majorHAnsi" w:eastAsia="Microsoft JhengHei" w:hAnsiTheme="majorHAnsi" w:cs="Microsoft JhengHei"/>
          <w:sz w:val="14"/>
        </w:rPr>
        <w:t>号</w:t>
      </w:r>
      <w:r w:rsidRPr="0015475A">
        <w:rPr>
          <w:rFonts w:asciiTheme="majorHAnsi" w:hAnsiTheme="majorHAnsi"/>
          <w:sz w:val="14"/>
        </w:rPr>
        <w:t xml:space="preserve">) from 2007, </w:t>
      </w:r>
      <w:r w:rsidRPr="0015475A">
        <w:rPr>
          <w:rFonts w:asciiTheme="majorHAnsi" w:hAnsiTheme="majorHAnsi"/>
          <w:u w:val="single"/>
        </w:rPr>
        <w:t>which recreate</w:t>
      </w:r>
      <w:r w:rsidRPr="0015475A">
        <w:rPr>
          <w:rFonts w:asciiTheme="majorHAnsi" w:hAnsiTheme="majorHAnsi"/>
          <w:sz w:val="14"/>
        </w:rPr>
        <w:t xml:space="preserve">s </w:t>
      </w:r>
      <w:r w:rsidRPr="0015475A">
        <w:rPr>
          <w:rFonts w:asciiTheme="majorHAnsi" w:hAnsiTheme="majorHAnsi"/>
          <w:highlight w:val="yellow"/>
          <w:u w:val="single"/>
        </w:rPr>
        <w:t xml:space="preserve">horrifically violent and ‘realistic’ battle </w:t>
      </w:r>
      <w:r w:rsidRPr="0015475A">
        <w:rPr>
          <w:rStyle w:val="StyleUnderline"/>
          <w:rFonts w:asciiTheme="majorHAnsi" w:hAnsiTheme="majorHAnsi"/>
          <w:highlight w:val="yellow"/>
        </w:rPr>
        <w:t>scenes</w:t>
      </w:r>
      <w:r w:rsidRPr="0015475A">
        <w:rPr>
          <w:rStyle w:val="StyleUnderline"/>
          <w:rFonts w:asciiTheme="majorHAnsi" w:hAnsiTheme="majorHAnsi"/>
        </w:rPr>
        <w:t xml:space="preserve"> from the Civil War</w:t>
      </w:r>
      <w:r w:rsidRPr="0015475A">
        <w:rPr>
          <w:rFonts w:asciiTheme="majorHAnsi" w:hAnsiTheme="majorHAnsi"/>
          <w:sz w:val="14"/>
        </w:rPr>
        <w:t xml:space="preserve"> </w:t>
      </w:r>
      <w:r w:rsidRPr="0015475A">
        <w:rPr>
          <w:rFonts w:asciiTheme="majorHAnsi" w:hAnsiTheme="majorHAnsi"/>
          <w:u w:val="single"/>
        </w:rPr>
        <w:t>between</w:t>
      </w:r>
      <w:r w:rsidRPr="0015475A">
        <w:rPr>
          <w:rFonts w:asciiTheme="majorHAnsi" w:hAnsiTheme="majorHAnsi"/>
          <w:sz w:val="14"/>
        </w:rPr>
        <w:t xml:space="preserve"> Guomindang </w:t>
      </w:r>
      <w:r w:rsidRPr="0015475A">
        <w:rPr>
          <w:rFonts w:asciiTheme="majorHAnsi" w:hAnsiTheme="majorHAnsi"/>
          <w:u w:val="single"/>
        </w:rPr>
        <w:t>nationalists and Communist troops. The Second Sino-Japanese war is another popular setting</w:t>
      </w:r>
      <w:r w:rsidRPr="0015475A">
        <w:rPr>
          <w:rFonts w:asciiTheme="majorHAnsi" w:hAnsiTheme="majorHAnsi"/>
          <w:sz w:val="14"/>
        </w:rPr>
        <w:t xml:space="preserve"> for these reifications of war, providing the backdrop for another large budget film by Feng Xiaogang, the 2012 Back to 1942 (Yijiusier </w:t>
      </w:r>
      <w:r w:rsidRPr="0015475A">
        <w:rPr>
          <w:rFonts w:asciiTheme="majorHAnsi" w:hAnsiTheme="majorHAnsi" w:cs="MS Gothic"/>
          <w:sz w:val="14"/>
        </w:rPr>
        <w:t>一九四二</w:t>
      </w:r>
      <w:r w:rsidRPr="0015475A">
        <w:rPr>
          <w:rFonts w:asciiTheme="majorHAnsi" w:hAnsiTheme="majorHAnsi"/>
          <w:sz w:val="14"/>
        </w:rPr>
        <w:t xml:space="preserve">), and international star-director Zhang Yimou’s The Flowers of War (Jinling shisan chai </w:t>
      </w:r>
      <w:r w:rsidRPr="0015475A">
        <w:rPr>
          <w:rFonts w:asciiTheme="majorHAnsi" w:hAnsiTheme="majorHAnsi" w:cs="MS Gothic"/>
          <w:sz w:val="14"/>
        </w:rPr>
        <w:t>金陵十三</w:t>
      </w:r>
      <w:r w:rsidRPr="0015475A">
        <w:rPr>
          <w:rFonts w:ascii="Lantinghei SC Heavy" w:eastAsia="Microsoft JhengHei" w:hAnsi="Lantinghei SC Heavy" w:cs="Lantinghei SC Heavy"/>
          <w:sz w:val="14"/>
        </w:rPr>
        <w:t>钗</w:t>
      </w:r>
      <w:r w:rsidRPr="0015475A">
        <w:rPr>
          <w:rFonts w:asciiTheme="majorHAnsi" w:hAnsiTheme="majorHAnsi"/>
          <w:sz w:val="14"/>
        </w:rPr>
        <w:t xml:space="preserve">). Another example is Lu Chuan’s City of </w:t>
      </w:r>
      <w:r w:rsidRPr="0015475A">
        <w:rPr>
          <w:rFonts w:asciiTheme="majorHAnsi" w:hAnsiTheme="majorHAnsi"/>
          <w:u w:val="single"/>
        </w:rPr>
        <w:t>Life and Death</w:t>
      </w:r>
      <w:r w:rsidRPr="0015475A">
        <w:rPr>
          <w:rFonts w:asciiTheme="majorHAnsi" w:hAnsiTheme="majorHAnsi"/>
          <w:sz w:val="14"/>
        </w:rPr>
        <w:t xml:space="preserve"> (Nanjing! Nanjing! </w:t>
      </w:r>
      <w:r w:rsidRPr="0015475A">
        <w:rPr>
          <w:rFonts w:asciiTheme="majorHAnsi" w:hAnsiTheme="majorHAnsi" w:cs="MS Gothic"/>
          <w:sz w:val="14"/>
        </w:rPr>
        <w:t>南京！南京！</w:t>
      </w:r>
      <w:r w:rsidRPr="0015475A">
        <w:rPr>
          <w:rFonts w:asciiTheme="majorHAnsi" w:hAnsiTheme="majorHAnsi"/>
          <w:sz w:val="14"/>
        </w:rPr>
        <w:t xml:space="preserve">) which became a box office hit in China in 2009, but </w:t>
      </w:r>
      <w:r w:rsidRPr="0015475A">
        <w:rPr>
          <w:rFonts w:asciiTheme="majorHAnsi" w:hAnsiTheme="majorHAnsi"/>
          <w:u w:val="single"/>
        </w:rPr>
        <w:t xml:space="preserve">was criticized for its portrayal of a Japanese soldier as a fully formed and sympathetic person </w:t>
      </w:r>
      <w:r w:rsidRPr="0015475A">
        <w:rPr>
          <w:rFonts w:asciiTheme="majorHAnsi" w:hAnsiTheme="majorHAnsi"/>
          <w:sz w:val="14"/>
        </w:rPr>
        <w:t>in its narration of the Nanjing massacre.</w:t>
      </w:r>
      <w:r w:rsidRPr="0015475A">
        <w:rPr>
          <w:rFonts w:asciiTheme="majorHAnsi" w:hAnsiTheme="majorHAnsi"/>
          <w:u w:val="single"/>
        </w:rPr>
        <w:t xml:space="preserve"> Off screen China has</w:t>
      </w:r>
      <w:r w:rsidRPr="0015475A">
        <w:rPr>
          <w:rFonts w:asciiTheme="majorHAnsi" w:hAnsiTheme="majorHAnsi"/>
          <w:sz w:val="14"/>
        </w:rPr>
        <w:t xml:space="preserve">, in the reform era since Mao’s death, </w:t>
      </w:r>
      <w:r w:rsidRPr="0015475A">
        <w:rPr>
          <w:rFonts w:asciiTheme="majorHAnsi" w:hAnsiTheme="majorHAnsi"/>
          <w:u w:val="single"/>
        </w:rPr>
        <w:t xml:space="preserve">seen a new and related wave of commemorations of the Civil and </w:t>
      </w:r>
      <w:r w:rsidRPr="0015475A">
        <w:rPr>
          <w:rFonts w:asciiTheme="majorHAnsi" w:hAnsiTheme="majorHAnsi"/>
          <w:highlight w:val="yellow"/>
          <w:u w:val="single"/>
        </w:rPr>
        <w:t>Anti-Japanese wars in</w:t>
      </w:r>
      <w:r w:rsidRPr="0015475A">
        <w:rPr>
          <w:rFonts w:asciiTheme="majorHAnsi" w:hAnsiTheme="majorHAnsi"/>
          <w:sz w:val="14"/>
          <w:highlight w:val="yellow"/>
        </w:rPr>
        <w:t xml:space="preserve"> </w:t>
      </w:r>
      <w:r w:rsidRPr="0015475A">
        <w:rPr>
          <w:rFonts w:asciiTheme="majorHAnsi" w:hAnsiTheme="majorHAnsi"/>
          <w:highlight w:val="yellow"/>
          <w:u w:val="single"/>
        </w:rPr>
        <w:t>museums</w:t>
      </w:r>
      <w:r w:rsidRPr="0015475A">
        <w:rPr>
          <w:rFonts w:asciiTheme="majorHAnsi" w:hAnsiTheme="majorHAnsi"/>
          <w:u w:val="single"/>
        </w:rPr>
        <w:t xml:space="preserve"> throughout China, which </w:t>
      </w:r>
      <w:r w:rsidRPr="0015475A">
        <w:rPr>
          <w:rFonts w:asciiTheme="majorHAnsi" w:hAnsiTheme="majorHAnsi"/>
          <w:highlight w:val="yellow"/>
          <w:u w:val="single"/>
        </w:rPr>
        <w:t>play a central role in</w:t>
      </w:r>
      <w:r w:rsidRPr="0015475A">
        <w:rPr>
          <w:rFonts w:asciiTheme="majorHAnsi" w:hAnsiTheme="majorHAnsi"/>
          <w:u w:val="single"/>
        </w:rPr>
        <w:t xml:space="preserve"> national education </w:t>
      </w:r>
      <w:r w:rsidRPr="0015475A">
        <w:rPr>
          <w:rFonts w:asciiTheme="majorHAnsi" w:hAnsiTheme="majorHAnsi"/>
          <w:highlight w:val="yellow"/>
          <w:u w:val="single"/>
        </w:rPr>
        <w:t>campaigns to ‘never forget national humiliation’</w:t>
      </w:r>
      <w:r w:rsidRPr="0015475A">
        <w:rPr>
          <w:rFonts w:asciiTheme="majorHAnsi" w:hAnsiTheme="majorHAnsi"/>
          <w:u w:val="single"/>
        </w:rPr>
        <w:t>.</w:t>
      </w:r>
      <w:r w:rsidRPr="0015475A">
        <w:rPr>
          <w:rFonts w:asciiTheme="majorHAnsi" w:hAnsiTheme="majorHAnsi"/>
          <w:sz w:val="14"/>
        </w:rPr>
        <w:t xml:space="preserve"> Examples that house both permanent exhibitions and temporary special exhibits commemorating particular war events include the Rape of Nanjing Memorial/Nanjing Massacre museum in Nanjing; the Military Museum, the Museum of Revolutionary History and the Memorial Museum of the Chinese People’s War of Resistance to Japan in and outside Beijing; and the September 18th Incident Memorial and Museum of the Manchurian Crisis in Shenyang, to name but a few (these museums and their exhibits of war have been studied for example by Mitter 2000, 2003 and Waldron 1996). Many of</w:t>
      </w:r>
      <w:r w:rsidRPr="0015475A">
        <w:rPr>
          <w:rFonts w:asciiTheme="majorHAnsi" w:hAnsiTheme="majorHAnsi"/>
          <w:u w:val="single"/>
        </w:rPr>
        <w:t xml:space="preserve"> these </w:t>
      </w:r>
      <w:r w:rsidRPr="0015475A">
        <w:rPr>
          <w:rFonts w:asciiTheme="majorHAnsi" w:hAnsiTheme="majorHAnsi"/>
          <w:highlight w:val="yellow"/>
          <w:u w:val="single"/>
        </w:rPr>
        <w:t>museums include vivid reconstructions</w:t>
      </w:r>
      <w:r w:rsidRPr="0015475A">
        <w:rPr>
          <w:rFonts w:asciiTheme="majorHAnsi" w:hAnsiTheme="majorHAnsi"/>
          <w:u w:val="single"/>
        </w:rPr>
        <w:t xml:space="preserve">, often as waxworks with sound and motion, </w:t>
      </w:r>
      <w:r w:rsidRPr="0015475A">
        <w:rPr>
          <w:rFonts w:asciiTheme="majorHAnsi" w:hAnsiTheme="majorHAnsi"/>
          <w:highlight w:val="yellow"/>
          <w:u w:val="single"/>
        </w:rPr>
        <w:t>of horrific battlefield scenes for its audience to consume</w:t>
      </w:r>
      <w:r w:rsidRPr="0015475A">
        <w:rPr>
          <w:rFonts w:asciiTheme="majorHAnsi" w:hAnsiTheme="majorHAnsi"/>
          <w:u w:val="single"/>
        </w:rPr>
        <w:t>. Reifications</w:t>
      </w:r>
      <w:r w:rsidRPr="0015475A">
        <w:rPr>
          <w:rFonts w:asciiTheme="majorHAnsi" w:hAnsiTheme="majorHAnsi"/>
          <w:sz w:val="14"/>
        </w:rPr>
        <w:t xml:space="preserve"> of war on screen and in museums </w:t>
      </w:r>
      <w:r w:rsidRPr="0015475A">
        <w:rPr>
          <w:rFonts w:asciiTheme="majorHAnsi" w:hAnsiTheme="majorHAnsi"/>
          <w:u w:val="single"/>
        </w:rPr>
        <w:t xml:space="preserve">moreover tie in with a ‘new remembering’ by academic and popular </w:t>
      </w:r>
      <w:r w:rsidRPr="0015475A">
        <w:rPr>
          <w:rFonts w:asciiTheme="majorHAnsi" w:hAnsiTheme="majorHAnsi"/>
          <w:highlight w:val="yellow"/>
          <w:u w:val="single"/>
        </w:rPr>
        <w:t>publications</w:t>
      </w:r>
      <w:r w:rsidRPr="0015475A">
        <w:rPr>
          <w:rFonts w:asciiTheme="majorHAnsi" w:hAnsiTheme="majorHAnsi"/>
          <w:u w:val="single"/>
        </w:rPr>
        <w:t xml:space="preserve"> since the late 1980s, which </w:t>
      </w:r>
      <w:r w:rsidRPr="0015475A">
        <w:rPr>
          <w:rFonts w:asciiTheme="majorHAnsi" w:hAnsiTheme="majorHAnsi"/>
          <w:highlight w:val="yellow"/>
          <w:u w:val="single"/>
        </w:rPr>
        <w:t>commemorate</w:t>
      </w:r>
      <w:r w:rsidRPr="0015475A">
        <w:rPr>
          <w:rFonts w:asciiTheme="majorHAnsi" w:hAnsiTheme="majorHAnsi"/>
          <w:u w:val="single"/>
        </w:rPr>
        <w:t xml:space="preserve">s </w:t>
      </w:r>
      <w:r w:rsidRPr="0015475A">
        <w:rPr>
          <w:rFonts w:asciiTheme="majorHAnsi" w:hAnsiTheme="majorHAnsi"/>
          <w:highlight w:val="yellow"/>
          <w:u w:val="single"/>
        </w:rPr>
        <w:t>and</w:t>
      </w:r>
      <w:r w:rsidRPr="0015475A">
        <w:rPr>
          <w:rFonts w:asciiTheme="majorHAnsi" w:hAnsiTheme="majorHAnsi"/>
          <w:u w:val="single"/>
        </w:rPr>
        <w:t xml:space="preserve"> </w:t>
      </w:r>
      <w:r w:rsidRPr="0015475A">
        <w:rPr>
          <w:rFonts w:asciiTheme="majorHAnsi" w:hAnsiTheme="majorHAnsi"/>
          <w:highlight w:val="yellow"/>
          <w:u w:val="single"/>
        </w:rPr>
        <w:t>fetishizes China’s past experiences of war</w:t>
      </w:r>
      <w:r w:rsidRPr="0015475A">
        <w:rPr>
          <w:rFonts w:asciiTheme="majorHAnsi" w:hAnsiTheme="majorHAnsi"/>
          <w:u w:val="single"/>
        </w:rPr>
        <w:t xml:space="preserve"> as well as projects that experience into the present and the future through the ever-present rhetoric of ‘National Humiliation’</w:t>
      </w:r>
      <w:r w:rsidRPr="0015475A">
        <w:rPr>
          <w:rFonts w:asciiTheme="majorHAnsi" w:hAnsiTheme="majorHAnsi"/>
          <w:sz w:val="14"/>
        </w:rPr>
        <w:t xml:space="preserve"> (guochi.For articles tracing this ‘new remembering’, see Coble 2007 and Mitter 2003). </w:t>
      </w:r>
      <w:r w:rsidRPr="0015475A">
        <w:rPr>
          <w:rFonts w:asciiTheme="majorHAnsi" w:hAnsiTheme="majorHAnsi"/>
          <w:u w:val="single"/>
        </w:rPr>
        <w:t>Masses of propaganda are devoted to the commemoration of the Anti-Japanese war,</w:t>
      </w:r>
      <w:r w:rsidRPr="0015475A">
        <w:rPr>
          <w:rFonts w:asciiTheme="majorHAnsi" w:hAnsiTheme="majorHAnsi"/>
          <w:sz w:val="14"/>
        </w:rPr>
        <w:t xml:space="preserve"> particularly relating to various Campaigns to Support the People’s Liberation Army and Military Dependents, and in annually recurring celebrations of the Spring Festival, the Anniversary of the founding of the People’s Republic, Army Day and the ‘National Humiliation Day’ which has received much academic attention in recent years (Callahan 2004, 2009; Wang Zheng 2008). Much of </w:t>
      </w:r>
      <w:r w:rsidRPr="0015475A">
        <w:rPr>
          <w:rFonts w:asciiTheme="majorHAnsi" w:hAnsiTheme="majorHAnsi"/>
          <w:u w:val="single"/>
        </w:rPr>
        <w:t xml:space="preserve">the state-led </w:t>
      </w:r>
      <w:r w:rsidRPr="0015475A">
        <w:rPr>
          <w:rFonts w:asciiTheme="majorHAnsi" w:hAnsiTheme="majorHAnsi"/>
          <w:highlight w:val="yellow"/>
          <w:u w:val="single"/>
        </w:rPr>
        <w:t>reification</w:t>
      </w:r>
      <w:r w:rsidRPr="0015475A">
        <w:rPr>
          <w:rFonts w:asciiTheme="majorHAnsi" w:hAnsiTheme="majorHAnsi"/>
          <w:sz w:val="14"/>
        </w:rPr>
        <w:t xml:space="preserve"> of war, </w:t>
      </w:r>
      <w:r w:rsidRPr="0015475A">
        <w:rPr>
          <w:rFonts w:asciiTheme="majorHAnsi" w:hAnsiTheme="majorHAnsi"/>
          <w:u w:val="single"/>
        </w:rPr>
        <w:t>and</w:t>
      </w:r>
      <w:r w:rsidRPr="0015475A">
        <w:rPr>
          <w:rFonts w:asciiTheme="majorHAnsi" w:hAnsiTheme="majorHAnsi"/>
          <w:sz w:val="14"/>
        </w:rPr>
        <w:t xml:space="preserve"> particularly </w:t>
      </w:r>
      <w:r w:rsidRPr="0015475A">
        <w:rPr>
          <w:rFonts w:asciiTheme="majorHAnsi" w:hAnsiTheme="majorHAnsi"/>
          <w:u w:val="single"/>
        </w:rPr>
        <w:t xml:space="preserve">its treatment in academic publications and governmental speeches, </w:t>
      </w:r>
      <w:r w:rsidRPr="0015475A">
        <w:rPr>
          <w:rFonts w:asciiTheme="majorHAnsi" w:hAnsiTheme="majorHAnsi"/>
          <w:highlight w:val="yellow"/>
          <w:u w:val="single"/>
        </w:rPr>
        <w:t>has</w:t>
      </w:r>
      <w:r w:rsidRPr="0015475A">
        <w:rPr>
          <w:rFonts w:asciiTheme="majorHAnsi" w:hAnsiTheme="majorHAnsi"/>
          <w:u w:val="single"/>
        </w:rPr>
        <w:t xml:space="preserve"> </w:t>
      </w:r>
      <w:r w:rsidRPr="0015475A">
        <w:rPr>
          <w:rFonts w:asciiTheme="majorHAnsi" w:hAnsiTheme="majorHAnsi"/>
          <w:highlight w:val="yellow"/>
          <w:u w:val="single"/>
        </w:rPr>
        <w:t>centred on the ‘numbers game’ of claiming high death tolls</w:t>
      </w:r>
      <w:r w:rsidRPr="0015475A">
        <w:rPr>
          <w:rFonts w:asciiTheme="majorHAnsi" w:hAnsiTheme="majorHAnsi"/>
          <w:u w:val="single"/>
        </w:rPr>
        <w:t xml:space="preserve"> and economic costs of the battle histories of the Anti-Japanese war, rather than fore-fronting the all-too-human element that may be found in for example memoir literature</w:t>
      </w:r>
      <w:r w:rsidRPr="0015475A">
        <w:rPr>
          <w:rFonts w:asciiTheme="majorHAnsi" w:hAnsiTheme="majorHAnsi"/>
          <w:sz w:val="14"/>
        </w:rPr>
        <w:t xml:space="preserve"> (Coble 2007, 406). Accordingly, other scholars have argued – and I agree with them here – that </w:t>
      </w:r>
      <w:r w:rsidRPr="0015475A">
        <w:rPr>
          <w:rFonts w:asciiTheme="majorHAnsi" w:hAnsiTheme="majorHAnsi"/>
          <w:u w:val="single"/>
        </w:rPr>
        <w:t>‘[a]lthough Chinese movies and television often feature military-related themes, it is rare to find frank and politicized depictions of China’s military conflicts’</w:t>
      </w:r>
      <w:r w:rsidRPr="0015475A">
        <w:rPr>
          <w:rFonts w:asciiTheme="majorHAnsi" w:hAnsiTheme="majorHAnsi"/>
          <w:sz w:val="14"/>
        </w:rPr>
        <w:t xml:space="preserve"> (Diamant 2011: 431). </w:t>
      </w:r>
      <w:r w:rsidRPr="0015475A">
        <w:rPr>
          <w:rFonts w:asciiTheme="majorHAnsi" w:hAnsiTheme="majorHAnsi"/>
          <w:u w:val="single"/>
        </w:rPr>
        <w:t xml:space="preserve">As in the Tianxia narrative discussed above, </w:t>
      </w:r>
      <w:r w:rsidRPr="0015475A">
        <w:rPr>
          <w:rFonts w:asciiTheme="majorHAnsi" w:hAnsiTheme="majorHAnsi"/>
          <w:highlight w:val="yellow"/>
          <w:u w:val="single"/>
        </w:rPr>
        <w:t>politics is</w:t>
      </w:r>
      <w:r w:rsidRPr="0015475A">
        <w:rPr>
          <w:rFonts w:asciiTheme="majorHAnsi" w:hAnsiTheme="majorHAnsi"/>
          <w:u w:val="single"/>
        </w:rPr>
        <w:t xml:space="preserve"> paradoxically </w:t>
      </w:r>
      <w:r w:rsidRPr="0015475A">
        <w:rPr>
          <w:rFonts w:asciiTheme="majorHAnsi" w:hAnsiTheme="majorHAnsi"/>
          <w:highlight w:val="yellow"/>
          <w:u w:val="single"/>
        </w:rPr>
        <w:t>eradicated from these versions of war, together with an other understood as a human other.</w:t>
      </w:r>
      <w:r w:rsidRPr="0015475A">
        <w:rPr>
          <w:rFonts w:asciiTheme="majorHAnsi" w:hAnsiTheme="majorHAnsi"/>
          <w:sz w:val="14"/>
        </w:rPr>
        <w:t xml:space="preserve"> However, the literatures critiquing this de-politicization typically criticise the intellectual elites in various cultural and propaganda offices for producing an ‘artificial rendering of China’s wars’ denying veterans an ‘authentic military voice’ (Diamant 2011: 431, 461). My point here is different. </w:t>
      </w:r>
      <w:r w:rsidRPr="0015475A">
        <w:rPr>
          <w:rFonts w:asciiTheme="majorHAnsi" w:hAnsiTheme="majorHAnsi"/>
          <w:highlight w:val="yellow"/>
          <w:u w:val="single"/>
        </w:rPr>
        <w:t>It is not a question of creating a</w:t>
      </w:r>
      <w:r w:rsidRPr="0015475A">
        <w:rPr>
          <w:rFonts w:asciiTheme="majorHAnsi" w:hAnsiTheme="majorHAnsi"/>
          <w:u w:val="single"/>
        </w:rPr>
        <w:t xml:space="preserve">n image of </w:t>
      </w:r>
      <w:r w:rsidRPr="0015475A">
        <w:rPr>
          <w:rFonts w:asciiTheme="majorHAnsi" w:hAnsiTheme="majorHAnsi"/>
          <w:highlight w:val="yellow"/>
          <w:u w:val="single"/>
        </w:rPr>
        <w:t>false representation</w:t>
      </w:r>
      <w:r w:rsidRPr="0015475A">
        <w:rPr>
          <w:rFonts w:asciiTheme="majorHAnsi" w:hAnsiTheme="majorHAnsi"/>
          <w:sz w:val="14"/>
        </w:rPr>
        <w:t xml:space="preserve">, or what we may call </w:t>
      </w:r>
      <w:r w:rsidRPr="0015475A">
        <w:rPr>
          <w:rFonts w:asciiTheme="majorHAnsi" w:hAnsiTheme="majorHAnsi"/>
          <w:u w:val="single"/>
        </w:rPr>
        <w:t xml:space="preserve">a third order simulation, a masking of the reality of war. Rather, the point is that </w:t>
      </w:r>
      <w:r w:rsidRPr="0015475A">
        <w:rPr>
          <w:rFonts w:asciiTheme="majorHAnsi" w:hAnsiTheme="majorHAnsi"/>
          <w:highlight w:val="yellow"/>
          <w:u w:val="single"/>
        </w:rPr>
        <w:t>reality and illusion can no longer be distinguished, but have collapsed into one another.</w:t>
      </w:r>
      <w:r w:rsidRPr="0015475A">
        <w:rPr>
          <w:rFonts w:asciiTheme="majorHAnsi" w:hAnsiTheme="majorHAnsi"/>
          <w:u w:val="single"/>
        </w:rPr>
        <w:t xml:space="preserve"> </w:t>
      </w:r>
      <w:r w:rsidRPr="0015475A">
        <w:rPr>
          <w:rFonts w:asciiTheme="majorHAnsi" w:hAnsiTheme="majorHAnsi"/>
          <w:highlight w:val="yellow"/>
          <w:u w:val="single"/>
        </w:rPr>
        <w:t>There is no longer a ‘real’ war behind these narratives which can be uncovered</w:t>
      </w:r>
      <w:r w:rsidRPr="0015475A">
        <w:rPr>
          <w:rFonts w:asciiTheme="majorHAnsi" w:hAnsiTheme="majorHAnsi"/>
          <w:sz w:val="14"/>
        </w:rPr>
        <w:t xml:space="preserve"> (cf. Nordin 2012). </w:t>
      </w:r>
      <w:r w:rsidRPr="0015475A">
        <w:rPr>
          <w:rFonts w:asciiTheme="majorHAnsi" w:hAnsiTheme="majorHAnsi"/>
          <w:u w:val="single"/>
        </w:rPr>
        <w:t xml:space="preserve">Through these other modes, the </w:t>
      </w:r>
      <w:r w:rsidRPr="0015475A">
        <w:rPr>
          <w:rFonts w:asciiTheme="majorHAnsi" w:hAnsiTheme="majorHAnsi"/>
          <w:highlight w:val="yellow"/>
          <w:u w:val="single"/>
        </w:rPr>
        <w:t>Chinese non-war is</w:t>
      </w:r>
      <w:r w:rsidRPr="0015475A">
        <w:rPr>
          <w:rFonts w:asciiTheme="majorHAnsi" w:hAnsiTheme="majorHAnsi"/>
          <w:u w:val="single"/>
        </w:rPr>
        <w:t xml:space="preserve"> reified as </w:t>
      </w:r>
      <w:r w:rsidRPr="0015475A">
        <w:rPr>
          <w:rFonts w:asciiTheme="majorHAnsi" w:hAnsiTheme="majorHAnsi"/>
          <w:highlight w:val="yellow"/>
          <w:u w:val="single"/>
        </w:rPr>
        <w:t>war</w:t>
      </w:r>
      <w:r w:rsidRPr="0015475A">
        <w:rPr>
          <w:rFonts w:asciiTheme="majorHAnsi" w:hAnsiTheme="majorHAnsi"/>
          <w:u w:val="single"/>
        </w:rPr>
        <w:t>.</w:t>
      </w:r>
      <w:r w:rsidRPr="0015475A">
        <w:rPr>
          <w:rFonts w:asciiTheme="majorHAnsi" w:hAnsiTheme="majorHAnsi"/>
          <w:sz w:val="14"/>
        </w:rPr>
        <w:t xml:space="preserve"> Like the Gulf War of which Baudrillard wrote, </w:t>
      </w:r>
      <w:r w:rsidRPr="0015475A">
        <w:rPr>
          <w:rFonts w:asciiTheme="majorHAnsi" w:hAnsiTheme="majorHAnsi"/>
          <w:u w:val="single"/>
        </w:rPr>
        <w:t xml:space="preserve">it appears </w:t>
      </w:r>
      <w:r w:rsidRPr="0015475A">
        <w:rPr>
          <w:rFonts w:asciiTheme="majorHAnsi" w:hAnsiTheme="majorHAnsi"/>
          <w:highlight w:val="yellow"/>
          <w:u w:val="single"/>
        </w:rPr>
        <w:t>seamless, yet</w:t>
      </w:r>
      <w:r w:rsidRPr="0015475A">
        <w:rPr>
          <w:rFonts w:asciiTheme="majorHAnsi" w:hAnsiTheme="majorHAnsi"/>
          <w:u w:val="single"/>
        </w:rPr>
        <w:t xml:space="preserve"> is </w:t>
      </w:r>
      <w:r w:rsidRPr="0015475A">
        <w:rPr>
          <w:rFonts w:asciiTheme="majorHAnsi" w:hAnsiTheme="majorHAnsi"/>
          <w:highlight w:val="yellow"/>
          <w:u w:val="single"/>
        </w:rPr>
        <w:t>riddled with contradictions</w:t>
      </w:r>
      <w:r w:rsidRPr="0015475A">
        <w:rPr>
          <w:rFonts w:asciiTheme="majorHAnsi" w:hAnsiTheme="majorHAnsi"/>
          <w:u w:val="single"/>
        </w:rPr>
        <w:t>.</w:t>
      </w:r>
      <w:r w:rsidRPr="0015475A">
        <w:rPr>
          <w:rFonts w:asciiTheme="majorHAnsi" w:hAnsiTheme="majorHAnsi"/>
          <w:sz w:val="14"/>
        </w:rPr>
        <w:t xml:space="preserve"> If what took place in the Persian Gulf was the spectacle of war, </w:t>
      </w:r>
      <w:r w:rsidRPr="0015475A">
        <w:rPr>
          <w:rFonts w:asciiTheme="majorHAnsi" w:hAnsiTheme="majorHAnsi"/>
          <w:u w:val="single"/>
        </w:rPr>
        <w:t>what is taking place in contemporary China is</w:t>
      </w:r>
      <w:r w:rsidRPr="0015475A">
        <w:rPr>
          <w:rFonts w:asciiTheme="majorHAnsi" w:hAnsiTheme="majorHAnsi"/>
          <w:sz w:val="14"/>
        </w:rPr>
        <w:t xml:space="preserve"> perhaps better understood as </w:t>
      </w:r>
      <w:r w:rsidRPr="0015475A">
        <w:rPr>
          <w:rFonts w:asciiTheme="majorHAnsi" w:hAnsiTheme="majorHAnsi"/>
          <w:highlight w:val="yellow"/>
          <w:u w:val="single"/>
        </w:rPr>
        <w:t>the spectacle of non-war</w:t>
      </w:r>
      <w:r w:rsidRPr="0015475A">
        <w:rPr>
          <w:rFonts w:asciiTheme="majorHAnsi" w:hAnsiTheme="majorHAnsi"/>
          <w:u w:val="single"/>
        </w:rPr>
        <w:t>.</w:t>
      </w:r>
      <w:r w:rsidRPr="0015475A">
        <w:rPr>
          <w:rFonts w:asciiTheme="majorHAnsi" w:hAnsiTheme="majorHAnsi"/>
          <w:sz w:val="14"/>
        </w:rPr>
        <w:t xml:space="preserve"> Like the spectacle of war </w:t>
      </w:r>
      <w:r w:rsidRPr="0015475A">
        <w:rPr>
          <w:rFonts w:asciiTheme="majorHAnsi" w:hAnsiTheme="majorHAnsi"/>
          <w:u w:val="single"/>
        </w:rPr>
        <w:t>it has a range of strategic and political purposes</w:t>
      </w:r>
      <w:r w:rsidRPr="0015475A">
        <w:rPr>
          <w:rFonts w:asciiTheme="majorHAnsi" w:hAnsiTheme="majorHAnsi"/>
          <w:sz w:val="14"/>
        </w:rPr>
        <w:t xml:space="preserve"> for everyone involved. </w:t>
      </w:r>
      <w:r w:rsidRPr="0015475A">
        <w:rPr>
          <w:rFonts w:asciiTheme="majorHAnsi" w:hAnsiTheme="majorHAnsi"/>
          <w:u w:val="single"/>
        </w:rPr>
        <w:t xml:space="preserve">Like the pre-emptive narratives of Tianxia, the reifications of war that </w:t>
      </w:r>
      <w:r w:rsidRPr="0015475A">
        <w:rPr>
          <w:rFonts w:asciiTheme="majorHAnsi" w:hAnsiTheme="majorHAnsi"/>
          <w:highlight w:val="yellow"/>
          <w:u w:val="single"/>
        </w:rPr>
        <w:t>hark back to a</w:t>
      </w:r>
      <w:r w:rsidRPr="0015475A">
        <w:rPr>
          <w:rFonts w:asciiTheme="majorHAnsi" w:hAnsiTheme="majorHAnsi"/>
          <w:u w:val="single"/>
        </w:rPr>
        <w:t xml:space="preserve"> </w:t>
      </w:r>
      <w:r w:rsidRPr="0015475A">
        <w:rPr>
          <w:rFonts w:asciiTheme="majorHAnsi" w:hAnsiTheme="majorHAnsi"/>
          <w:highlight w:val="yellow"/>
          <w:u w:val="single"/>
        </w:rPr>
        <w:t>Clausewitzean ontology</w:t>
      </w:r>
      <w:r w:rsidRPr="0015475A">
        <w:rPr>
          <w:rFonts w:asciiTheme="majorHAnsi" w:hAnsiTheme="majorHAnsi"/>
          <w:u w:val="single"/>
        </w:rPr>
        <w:t xml:space="preserve"> relay a war </w:t>
      </w:r>
      <w:r w:rsidRPr="0015475A">
        <w:rPr>
          <w:rFonts w:asciiTheme="majorHAnsi" w:hAnsiTheme="majorHAnsi"/>
          <w:highlight w:val="yellow"/>
          <w:u w:val="single"/>
        </w:rPr>
        <w:t>that is scripted or coded in advance</w:t>
      </w:r>
      <w:r w:rsidRPr="0015475A">
        <w:rPr>
          <w:rFonts w:asciiTheme="majorHAnsi" w:hAnsiTheme="majorHAnsi"/>
          <w:u w:val="single"/>
        </w:rPr>
        <w:t>, disallowing alterity. And to those who fear the possibility of the Chinese war, we</w:t>
      </w:r>
      <w:r w:rsidRPr="0015475A">
        <w:rPr>
          <w:rFonts w:asciiTheme="majorHAnsi" w:hAnsiTheme="majorHAnsi"/>
          <w:sz w:val="14"/>
        </w:rPr>
        <w:t xml:space="preserve"> might </w:t>
      </w:r>
      <w:r w:rsidRPr="0015475A">
        <w:rPr>
          <w:rFonts w:asciiTheme="majorHAnsi" w:hAnsiTheme="majorHAnsi"/>
          <w:u w:val="single"/>
        </w:rPr>
        <w:t xml:space="preserve">indeed see reasons to fear, but also provide a reminder that </w:t>
      </w:r>
      <w:r w:rsidRPr="0015475A">
        <w:rPr>
          <w:rFonts w:asciiTheme="majorHAnsi" w:hAnsiTheme="majorHAnsi"/>
          <w:highlight w:val="yellow"/>
          <w:u w:val="single"/>
        </w:rPr>
        <w:t>it is stupid to be for or against this war, if we do not for a moment question its probability, credibility or level of reality.</w:t>
      </w:r>
    </w:p>
    <w:p w14:paraId="04188DBB" w14:textId="77777777" w:rsidR="00EC4DB9" w:rsidRDefault="00EC4DB9" w:rsidP="00EC4DB9">
      <w:pPr>
        <w:rPr>
          <w:rStyle w:val="StyleUnderline"/>
          <w:rFonts w:asciiTheme="majorHAnsi" w:hAnsiTheme="majorHAnsi"/>
        </w:rPr>
      </w:pPr>
    </w:p>
    <w:p w14:paraId="515924AC" w14:textId="12DA3364" w:rsidR="00125EAC" w:rsidRPr="002A38A3" w:rsidRDefault="00E13C32" w:rsidP="00125EAC">
      <w:pPr>
        <w:pStyle w:val="Heading4"/>
      </w:pPr>
      <w:r>
        <w:t>The will to transparent</w:t>
      </w:r>
      <w:r w:rsidR="00125EAC">
        <w:t xml:space="preserve"> geopolitics is self-defeating. </w:t>
      </w:r>
      <w:r w:rsidR="004D7F46">
        <w:t>Information is futile – the attempt to render the whole world transparent transposes the global way of war on the level of representation. The moment geopolitics</w:t>
      </w:r>
      <w:r w:rsidR="00125EAC">
        <w:t xml:space="preserve"> appears, it immediately disappears, swamped by media indeterminacy. This confusion produces constant implosive violence as we attempt to impose meaning onto the map of the globe. </w:t>
      </w:r>
      <w:r w:rsidR="004D7F46">
        <w:t>We cannot but subject the world to absolute ‘truthiness.’</w:t>
      </w:r>
    </w:p>
    <w:p w14:paraId="63E0C927" w14:textId="77777777" w:rsidR="00125EAC" w:rsidRPr="002A38A3" w:rsidRDefault="00125EAC" w:rsidP="00125EAC">
      <w:r w:rsidRPr="004A6F26">
        <w:rPr>
          <w:rStyle w:val="Style13ptBold"/>
        </w:rPr>
        <w:t>Artrip and Debrix 14.</w:t>
      </w:r>
      <w:r w:rsidRPr="002A38A3">
        <w:t xml:space="preserve"> Ryan E. Artrip, Doctoral Student, ASPECT, Virginia Polytechnic Institute, and Francois Debrix, professor of political science at Virginia Polytechnical Institute, “The Digital Fog of War: Baudrillard and the Violence of Representation,” Volume 11, Number 2 (May, 2014)</w:t>
      </w:r>
    </w:p>
    <w:p w14:paraId="4191C1DF" w14:textId="77777777" w:rsidR="00125EAC" w:rsidRDefault="00125EAC" w:rsidP="00125EAC"/>
    <w:p w14:paraId="0FC766A6" w14:textId="77777777" w:rsidR="00125EAC" w:rsidRDefault="00125EAC" w:rsidP="00125EAC">
      <w:r w:rsidRPr="00B903C5">
        <w:t>The story that needs to be told is thus not about the undoubtedly deplorable “truth” or fact of explosive and warlike violence, but about a violence of another sort</w:t>
      </w:r>
      <w:r w:rsidRPr="001E7B6F">
        <w:t xml:space="preserve">. </w:t>
      </w:r>
      <w:r w:rsidRPr="001E7B6F">
        <w:rPr>
          <w:rStyle w:val="StyleUnderline"/>
        </w:rPr>
        <w:t>In the radical digital transparency of the global scene, we (members of the demos) often have full or direct exposure to explosivity, as we saw above with the image of terror. Bu</w:t>
      </w:r>
      <w:r w:rsidRPr="001E7B6F">
        <w:rPr>
          <w:rStyle w:val="StyleUnderline"/>
          <w:highlight w:val="yellow"/>
        </w:rPr>
        <w:t>t</w:t>
      </w:r>
      <w:r w:rsidRPr="00A677A7">
        <w:rPr>
          <w:rStyle w:val="StyleUnderline"/>
        </w:rPr>
        <w:t xml:space="preserve"> </w:t>
      </w:r>
      <w:r w:rsidRPr="009D13B7">
        <w:rPr>
          <w:rStyle w:val="StyleUnderline"/>
          <w:highlight w:val="yellow"/>
        </w:rPr>
        <w:t>what</w:t>
      </w:r>
      <w:r w:rsidRPr="00C86B77">
        <w:rPr>
          <w:rStyle w:val="StyleUnderline"/>
        </w:rPr>
        <w:t xml:space="preserve"> still </w:t>
      </w:r>
      <w:r w:rsidRPr="009D13B7">
        <w:rPr>
          <w:rStyle w:val="StyleUnderline"/>
          <w:highlight w:val="yellow"/>
        </w:rPr>
        <w:t>needs to be thought</w:t>
      </w:r>
      <w:r w:rsidRPr="00C86B77">
        <w:rPr>
          <w:rStyle w:val="StyleUnderline"/>
        </w:rPr>
        <w:t xml:space="preserve"> and problematized </w:t>
      </w:r>
      <w:r w:rsidRPr="009D13B7">
        <w:rPr>
          <w:rStyle w:val="StyleUnderline"/>
          <w:highlight w:val="yellow"/>
        </w:rPr>
        <w:t>is</w:t>
      </w:r>
      <w:r w:rsidRPr="00B903C5">
        <w:t> implosivityor what may be called </w:t>
      </w:r>
      <w:r w:rsidRPr="009D13B7">
        <w:rPr>
          <w:rStyle w:val="Emphasis"/>
          <w:highlight w:val="yellow"/>
        </w:rPr>
        <w:t>implosive violence</w:t>
      </w:r>
      <w:r w:rsidRPr="009D13B7">
        <w:rPr>
          <w:highlight w:val="yellow"/>
        </w:rPr>
        <w:t>.</w:t>
      </w:r>
      <w:r w:rsidRPr="00B903C5">
        <w:t xml:space="preserve"> </w:t>
      </w:r>
      <w:r w:rsidRPr="00C86B77">
        <w:rPr>
          <w:rStyle w:val="StyleUnderline"/>
        </w:rPr>
        <w:t xml:space="preserve">Implosive violence is a </w:t>
      </w:r>
      <w:r w:rsidRPr="009D13B7">
        <w:rPr>
          <w:rStyle w:val="StyleUnderline"/>
          <w:highlight w:val="yellow"/>
        </w:rPr>
        <w:t>violence for which we do not</w:t>
      </w:r>
      <w:r w:rsidRPr="00C86B77">
        <w:rPr>
          <w:rStyle w:val="StyleUnderline"/>
        </w:rPr>
        <w:t>, and perhaps will never</w:t>
      </w:r>
      <w:r w:rsidRPr="009D13B7">
        <w:rPr>
          <w:rStyle w:val="StyleUnderline"/>
          <w:highlight w:val="yellow"/>
        </w:rPr>
        <w:t>, have</w:t>
      </w:r>
      <w:r w:rsidRPr="00C86B77">
        <w:rPr>
          <w:rStyle w:val="StyleUnderline"/>
        </w:rPr>
        <w:t xml:space="preserve"> much of </w:t>
      </w:r>
      <w:r w:rsidRPr="009D13B7">
        <w:rPr>
          <w:rStyle w:val="StyleUnderline"/>
          <w:highlight w:val="yellow"/>
        </w:rPr>
        <w:t>a language</w:t>
      </w:r>
      <w:r w:rsidRPr="00B903C5">
        <w:t xml:space="preserve"> (Rancière, 2007: 123). Although, not having a language for it or, rather, as we saw above, </w:t>
      </w:r>
      <w:r w:rsidRPr="00C86B77">
        <w:rPr>
          <w:rStyle w:val="StyleUnderline"/>
        </w:rPr>
        <w:t xml:space="preserve">seeking to find </w:t>
      </w:r>
      <w:r w:rsidRPr="009D13B7">
        <w:rPr>
          <w:rStyle w:val="StyleUnderline"/>
          <w:highlight w:val="yellow"/>
        </w:rPr>
        <w:t>a language to</w:t>
      </w:r>
      <w:r w:rsidRPr="00C86B77">
        <w:rPr>
          <w:rStyle w:val="StyleUnderline"/>
        </w:rPr>
        <w:t xml:space="preserve"> talk about it and, perhaps, to </w:t>
      </w:r>
      <w:r w:rsidRPr="009D13B7">
        <w:rPr>
          <w:rStyle w:val="StyleUnderline"/>
          <w:highlight w:val="yellow"/>
        </w:rPr>
        <w:t xml:space="preserve">make sense </w:t>
      </w:r>
      <w:r w:rsidRPr="00A677A7">
        <w:rPr>
          <w:rStyle w:val="StyleUnderline"/>
        </w:rPr>
        <w:t xml:space="preserve">of it </w:t>
      </w:r>
      <w:r w:rsidRPr="009D13B7">
        <w:rPr>
          <w:rStyle w:val="StyleUnderline"/>
          <w:highlight w:val="yellow"/>
        </w:rPr>
        <w:t xml:space="preserve">is </w:t>
      </w:r>
      <w:r w:rsidRPr="001E7B6F">
        <w:rPr>
          <w:rStyle w:val="StyleUnderline"/>
        </w:rPr>
        <w:t xml:space="preserve">still </w:t>
      </w:r>
      <w:r w:rsidRPr="009D13B7">
        <w:rPr>
          <w:rStyle w:val="StyleUnderline"/>
          <w:highlight w:val="yellow"/>
        </w:rPr>
        <w:t>sought after</w:t>
      </w:r>
      <w:r w:rsidRPr="009D13B7">
        <w:rPr>
          <w:highlight w:val="yellow"/>
        </w:rPr>
        <w:t xml:space="preserve">. </w:t>
      </w:r>
      <w:r w:rsidRPr="009D13B7">
        <w:rPr>
          <w:rStyle w:val="StyleUnderline"/>
          <w:highlight w:val="yellow"/>
        </w:rPr>
        <w:t>This is</w:t>
      </w:r>
      <w:r w:rsidRPr="00B903C5">
        <w:t xml:space="preserve">, perhaps, </w:t>
      </w:r>
      <w:r w:rsidRPr="009D13B7">
        <w:rPr>
          <w:rStyle w:val="StyleUnderline"/>
          <w:highlight w:val="yellow"/>
        </w:rPr>
        <w:t>what</w:t>
      </w:r>
      <w:r w:rsidRPr="00C86B77">
        <w:rPr>
          <w:rStyle w:val="StyleUnderline"/>
        </w:rPr>
        <w:t xml:space="preserve"> digital </w:t>
      </w:r>
      <w:r w:rsidRPr="009D13B7">
        <w:rPr>
          <w:rStyle w:val="StyleUnderline"/>
          <w:highlight w:val="yellow"/>
        </w:rPr>
        <w:t>pictures of war</w:t>
      </w:r>
      <w:r w:rsidRPr="00C86B77">
        <w:rPr>
          <w:rStyle w:val="StyleUnderline"/>
        </w:rPr>
        <w:t xml:space="preserve">/terror violence </w:t>
      </w:r>
      <w:r w:rsidRPr="009D13B7">
        <w:rPr>
          <w:rStyle w:val="StyleUnderline"/>
          <w:highlight w:val="yellow"/>
        </w:rPr>
        <w:t>seek to capture</w:t>
      </w:r>
      <w:r w:rsidRPr="00C86B77">
        <w:rPr>
          <w:rStyle w:val="StyleUnderline"/>
        </w:rPr>
        <w:t xml:space="preserve"> or want to force through</w:t>
      </w:r>
      <w:r w:rsidRPr="00B903C5">
        <w:t xml:space="preserve">. </w:t>
      </w:r>
      <w:r w:rsidRPr="009D13B7">
        <w:rPr>
          <w:rStyle w:val="StyleUnderline"/>
          <w:highlight w:val="yellow"/>
        </w:rPr>
        <w:t>Implosive violence</w:t>
      </w:r>
      <w:r w:rsidRPr="009D13B7">
        <w:rPr>
          <w:highlight w:val="yellow"/>
        </w:rPr>
        <w:t>,</w:t>
      </w:r>
      <w:r w:rsidRPr="00B903C5">
        <w:t xml:space="preserve"> often digitally rendered these days, </w:t>
      </w:r>
      <w:r w:rsidRPr="009D13B7">
        <w:rPr>
          <w:rStyle w:val="StyleUnderline"/>
          <w:highlight w:val="yellow"/>
        </w:rPr>
        <w:t xml:space="preserve">is in </w:t>
      </w:r>
      <w:r w:rsidRPr="009D13B7">
        <w:rPr>
          <w:rStyle w:val="Emphasis"/>
          <w:highlight w:val="yellow"/>
        </w:rPr>
        <w:t>close contact</w:t>
      </w:r>
      <w:r w:rsidRPr="009D13B7">
        <w:rPr>
          <w:rStyle w:val="StyleUnderline"/>
          <w:highlight w:val="yellow"/>
        </w:rPr>
        <w:t xml:space="preserve"> with </w:t>
      </w:r>
      <w:r w:rsidRPr="009D13B7">
        <w:rPr>
          <w:rStyle w:val="Emphasis"/>
          <w:highlight w:val="yellow"/>
        </w:rPr>
        <w:t>media technologies</w:t>
      </w:r>
      <w:r w:rsidRPr="00C86B77">
        <w:rPr>
          <w:rStyle w:val="Emphasis"/>
        </w:rPr>
        <w:t xml:space="preserve"> and representational devices</w:t>
      </w:r>
      <w:r w:rsidRPr="00C86B77">
        <w:rPr>
          <w:rStyle w:val="StyleUnderline"/>
        </w:rPr>
        <w:t xml:space="preserve"> and techniques </w:t>
      </w:r>
      <w:r w:rsidRPr="001E7B6F">
        <w:rPr>
          <w:rStyle w:val="StyleUnderline"/>
        </w:rPr>
        <w:t xml:space="preserve">because it </w:t>
      </w:r>
      <w:r w:rsidRPr="009D13B7">
        <w:rPr>
          <w:rStyle w:val="StyleUnderline"/>
          <w:highlight w:val="yellow"/>
        </w:rPr>
        <w:t xml:space="preserve">seeks </w:t>
      </w:r>
      <w:r w:rsidRPr="002959E6">
        <w:rPr>
          <w:rStyle w:val="Emphasis"/>
        </w:rPr>
        <w:t xml:space="preserve">representation and </w:t>
      </w:r>
      <w:r w:rsidRPr="009D13B7">
        <w:rPr>
          <w:rStyle w:val="Emphasis"/>
          <w:highlight w:val="yellow"/>
        </w:rPr>
        <w:t>meaning</w:t>
      </w:r>
      <w:r w:rsidRPr="00B903C5">
        <w:t xml:space="preserve">. This is why </w:t>
      </w:r>
      <w:r w:rsidRPr="009D13B7">
        <w:rPr>
          <w:rStyle w:val="StyleUnderline"/>
          <w:highlight w:val="yellow"/>
        </w:rPr>
        <w:t>implosive violence insists on</w:t>
      </w:r>
      <w:r w:rsidRPr="00C86B77">
        <w:rPr>
          <w:rStyle w:val="StyleUnderline"/>
        </w:rPr>
        <w:t xml:space="preserve"> calling in </w:t>
      </w:r>
      <w:r w:rsidRPr="002959E6">
        <w:rPr>
          <w:rStyle w:val="StyleUnderline"/>
        </w:rPr>
        <w:t>wars</w:t>
      </w:r>
      <w:r w:rsidRPr="00C86B77">
        <w:rPr>
          <w:rStyle w:val="StyleUnderline"/>
        </w:rPr>
        <w:t xml:space="preserve"> (against terror</w:t>
      </w:r>
      <w:r w:rsidRPr="00B903C5">
        <w:t xml:space="preserve">, for example) </w:t>
      </w:r>
      <w:r w:rsidRPr="00C86B77">
        <w:rPr>
          <w:rStyle w:val="StyleUnderline"/>
        </w:rPr>
        <w:t>and</w:t>
      </w:r>
      <w:r w:rsidRPr="00B903C5">
        <w:t xml:space="preserve"> on </w:t>
      </w:r>
      <w:r w:rsidRPr="009D13B7">
        <w:rPr>
          <w:rStyle w:val="StyleUnderline"/>
          <w:highlight w:val="yellow"/>
        </w:rPr>
        <w:t xml:space="preserve">mobilizing war </w:t>
      </w:r>
      <w:r w:rsidRPr="00210AFA">
        <w:rPr>
          <w:rStyle w:val="StyleUnderline"/>
          <w:highlight w:val="yellow"/>
        </w:rPr>
        <w:t>machines</w:t>
      </w:r>
      <w:r w:rsidRPr="00C86B77">
        <w:rPr>
          <w:rStyle w:val="StyleUnderline"/>
        </w:rPr>
        <w:t xml:space="preserve"> (against terrorist others, against vague enemy figures), </w:t>
      </w:r>
      <w:r w:rsidRPr="00210AFA">
        <w:rPr>
          <w:rStyle w:val="StyleUnderline"/>
        </w:rPr>
        <w:t xml:space="preserve">but wars and war machines </w:t>
      </w:r>
      <w:r w:rsidRPr="009D13B7">
        <w:rPr>
          <w:rStyle w:val="StyleUnderline"/>
          <w:highlight w:val="yellow"/>
        </w:rPr>
        <w:t xml:space="preserve">that </w:t>
      </w:r>
      <w:r w:rsidRPr="009D13B7">
        <w:rPr>
          <w:rStyle w:val="Emphasis"/>
          <w:highlight w:val="yellow"/>
        </w:rPr>
        <w:t>no longer have</w:t>
      </w:r>
      <w:r w:rsidRPr="00C86B77">
        <w:rPr>
          <w:rStyle w:val="StyleUnderline"/>
        </w:rPr>
        <w:t>—</w:t>
      </w:r>
      <w:r w:rsidRPr="00C86B77">
        <w:rPr>
          <w:rStyle w:val="Emphasis"/>
        </w:rPr>
        <w:t>to the extent that they ever had</w:t>
      </w:r>
      <w:r w:rsidRPr="00210AFA">
        <w:rPr>
          <w:rStyle w:val="StyleUnderline"/>
        </w:rPr>
        <w:t>—</w:t>
      </w:r>
      <w:r w:rsidRPr="001E7B6F">
        <w:rPr>
          <w:rStyle w:val="StyleUnderline"/>
          <w:highlight w:val="yellow"/>
        </w:rPr>
        <w:t xml:space="preserve">a </w:t>
      </w:r>
      <w:r w:rsidRPr="001E7B6F">
        <w:rPr>
          <w:rStyle w:val="Emphasis"/>
          <w:highlight w:val="yellow"/>
        </w:rPr>
        <w:t>clearly identifiable object</w:t>
      </w:r>
      <w:r w:rsidRPr="00210AFA">
        <w:rPr>
          <w:rStyle w:val="Emphasis"/>
        </w:rPr>
        <w:t xml:space="preserve"> and subject</w:t>
      </w:r>
      <w:r w:rsidRPr="00210AFA">
        <w:rPr>
          <w:rStyle w:val="StyleUnderline"/>
        </w:rPr>
        <w:t xml:space="preserve">, </w:t>
      </w:r>
      <w:r w:rsidRPr="001E7B6F">
        <w:rPr>
          <w:rStyle w:val="StyleUnderline"/>
        </w:rPr>
        <w:t xml:space="preserve">or a </w:t>
      </w:r>
      <w:r w:rsidRPr="001E7B6F">
        <w:rPr>
          <w:rStyle w:val="Emphasis"/>
        </w:rPr>
        <w:t>clear mission/purpose</w:t>
      </w:r>
      <w:r w:rsidRPr="00B903C5">
        <w:t xml:space="preserve">. As such, </w:t>
      </w:r>
      <w:r w:rsidRPr="00C86B77">
        <w:rPr>
          <w:rStyle w:val="StyleUnderline"/>
        </w:rPr>
        <w:t xml:space="preserve">this </w:t>
      </w:r>
      <w:r w:rsidRPr="00C13352">
        <w:rPr>
          <w:rStyle w:val="Emphasis"/>
          <w:highlight w:val="yellow"/>
        </w:rPr>
        <w:t xml:space="preserve">implosive </w:t>
      </w:r>
      <w:r w:rsidRPr="009D13B7">
        <w:rPr>
          <w:rStyle w:val="Emphasis"/>
          <w:highlight w:val="yellow"/>
        </w:rPr>
        <w:t xml:space="preserve">violence </w:t>
      </w:r>
      <w:r w:rsidRPr="00C13352">
        <w:rPr>
          <w:rStyle w:val="Emphasis"/>
        </w:rPr>
        <w:t>and its wars</w:t>
      </w:r>
      <w:r w:rsidRPr="00C13352">
        <w:rPr>
          <w:rStyle w:val="StyleUnderline"/>
        </w:rPr>
        <w:t xml:space="preserve"> </w:t>
      </w:r>
      <w:r w:rsidRPr="009D13B7">
        <w:rPr>
          <w:rStyle w:val="StyleUnderline"/>
          <w:highlight w:val="yellow"/>
        </w:rPr>
        <w:t xml:space="preserve">(the </w:t>
      </w:r>
      <w:r w:rsidRPr="009D13B7">
        <w:rPr>
          <w:rStyle w:val="Emphasis"/>
          <w:highlight w:val="yellow"/>
        </w:rPr>
        <w:t>new</w:t>
      </w:r>
      <w:r w:rsidRPr="00C86B77">
        <w:rPr>
          <w:rStyle w:val="Emphasis"/>
        </w:rPr>
        <w:t xml:space="preserve"> Western/</w:t>
      </w:r>
      <w:r w:rsidRPr="009D13B7">
        <w:rPr>
          <w:rStyle w:val="Emphasis"/>
          <w:highlight w:val="yellow"/>
        </w:rPr>
        <w:t>global way of war</w:t>
      </w:r>
      <w:r w:rsidRPr="009D13B7">
        <w:rPr>
          <w:rStyle w:val="StyleUnderline"/>
          <w:highlight w:val="yellow"/>
        </w:rPr>
        <w:t>,</w:t>
      </w:r>
      <w:r w:rsidRPr="00C86B77">
        <w:rPr>
          <w:rStyle w:val="StyleUnderline"/>
        </w:rPr>
        <w:t xml:space="preserve"> perhaps) </w:t>
      </w:r>
      <w:r w:rsidRPr="009D13B7">
        <w:rPr>
          <w:rStyle w:val="StyleUnderline"/>
          <w:highlight w:val="yellow"/>
        </w:rPr>
        <w:t xml:space="preserve">must remain </w:t>
      </w:r>
      <w:r w:rsidRPr="009D13B7">
        <w:rPr>
          <w:rStyle w:val="Emphasis"/>
        </w:rPr>
        <w:t>uncertain</w:t>
      </w:r>
      <w:r w:rsidRPr="009D13B7">
        <w:rPr>
          <w:rStyle w:val="StyleUnderline"/>
          <w:highlight w:val="yellow"/>
        </w:rPr>
        <w:t>,</w:t>
      </w:r>
      <w:r w:rsidRPr="00C86B77">
        <w:rPr>
          <w:rStyle w:val="StyleUnderline"/>
        </w:rPr>
        <w:t xml:space="preserve"> </w:t>
      </w:r>
      <w:r w:rsidRPr="00C86B77">
        <w:rPr>
          <w:rStyle w:val="Emphasis"/>
        </w:rPr>
        <w:t>unclear</w:t>
      </w:r>
      <w:r w:rsidRPr="00C86B77">
        <w:rPr>
          <w:rStyle w:val="StyleUnderline"/>
        </w:rPr>
        <w:t xml:space="preserve">, </w:t>
      </w:r>
      <w:r w:rsidRPr="001E7B6F">
        <w:rPr>
          <w:rStyle w:val="Emphasis"/>
          <w:highlight w:val="yellow"/>
        </w:rPr>
        <w:t>foggy</w:t>
      </w:r>
      <w:r w:rsidRPr="009D13B7">
        <w:rPr>
          <w:rStyle w:val="StyleUnderline"/>
          <w:highlight w:val="yellow"/>
        </w:rPr>
        <w:t xml:space="preserve">, </w:t>
      </w:r>
      <w:r w:rsidRPr="009D13B7">
        <w:rPr>
          <w:rStyle w:val="Emphasis"/>
          <w:highlight w:val="yellow"/>
        </w:rPr>
        <w:t>inwardly driven</w:t>
      </w:r>
      <w:r w:rsidRPr="009D13B7">
        <w:rPr>
          <w:rStyle w:val="StyleUnderline"/>
          <w:highlight w:val="yellow"/>
        </w:rPr>
        <w:t>,</w:t>
      </w:r>
      <w:r w:rsidRPr="00C86B77">
        <w:rPr>
          <w:rStyle w:val="StyleUnderline"/>
        </w:rPr>
        <w:t xml:space="preserve"> </w:t>
      </w:r>
      <w:r w:rsidRPr="00C86B77">
        <w:rPr>
          <w:rStyle w:val="Emphasis"/>
        </w:rPr>
        <w:t>representational</w:t>
      </w:r>
      <w:r w:rsidRPr="00C86B77">
        <w:rPr>
          <w:rStyle w:val="StyleUnderline"/>
        </w:rPr>
        <w:t xml:space="preserve">, and indeed </w:t>
      </w:r>
      <w:r w:rsidRPr="00C86B77">
        <w:rPr>
          <w:rStyle w:val="Emphasis"/>
        </w:rPr>
        <w:t>virulent</w:t>
      </w:r>
      <w:r w:rsidRPr="00B903C5">
        <w:t xml:space="preserve">. </w:t>
      </w:r>
      <w:r w:rsidRPr="009D13B7">
        <w:rPr>
          <w:rStyle w:val="StyleUnderline"/>
          <w:highlight w:val="yellow"/>
        </w:rPr>
        <w:t xml:space="preserve">They </w:t>
      </w:r>
      <w:r w:rsidRPr="009D13B7">
        <w:rPr>
          <w:rStyle w:val="Emphasis"/>
          <w:highlight w:val="yellow"/>
        </w:rPr>
        <w:t xml:space="preserve">must remain uncertain </w:t>
      </w:r>
      <w:r w:rsidRPr="009D13B7">
        <w:rPr>
          <w:rStyle w:val="Emphasis"/>
        </w:rPr>
        <w:t>and confused</w:t>
      </w:r>
      <w:r w:rsidRPr="00C86B77">
        <w:rPr>
          <w:rStyle w:val="StyleUnderline"/>
        </w:rPr>
        <w:t xml:space="preserve"> </w:t>
      </w:r>
      <w:r w:rsidRPr="00A6301E">
        <w:rPr>
          <w:rStyle w:val="StyleUnderline"/>
        </w:rPr>
        <w:t xml:space="preserve">even as they are </w:t>
      </w:r>
      <w:r w:rsidRPr="00A6301E">
        <w:rPr>
          <w:rStyle w:val="Emphasis"/>
        </w:rPr>
        <w:t>digitally operative</w:t>
      </w:r>
      <w:r w:rsidRPr="00C86B77">
        <w:rPr>
          <w:rStyle w:val="StyleUnderline"/>
        </w:rPr>
        <w:t xml:space="preserve"> and </w:t>
      </w:r>
      <w:r w:rsidRPr="00C86B77">
        <w:rPr>
          <w:rStyle w:val="Emphasis"/>
        </w:rPr>
        <w:t>desperately capture events/images</w:t>
      </w:r>
      <w:r w:rsidRPr="00C86B77">
        <w:rPr>
          <w:rStyle w:val="StyleUnderline"/>
        </w:rPr>
        <w:t xml:space="preserve"> </w:t>
      </w:r>
      <w:r w:rsidRPr="009D13B7">
        <w:rPr>
          <w:rStyle w:val="StyleUnderline"/>
          <w:highlight w:val="yellow"/>
        </w:rPr>
        <w:t xml:space="preserve">to give the impression that </w:t>
      </w:r>
      <w:r w:rsidRPr="009D13B7">
        <w:rPr>
          <w:rStyle w:val="Emphasis"/>
          <w:highlight w:val="yellow"/>
        </w:rPr>
        <w:t>meanings/</w:t>
      </w:r>
      <w:r w:rsidRPr="009D13B7">
        <w:rPr>
          <w:rStyle w:val="Emphasis"/>
        </w:rPr>
        <w:t xml:space="preserve">significations </w:t>
      </w:r>
      <w:r w:rsidRPr="009D13B7">
        <w:rPr>
          <w:rStyle w:val="Emphasis"/>
          <w:highlight w:val="yellow"/>
        </w:rPr>
        <w:t>can</w:t>
      </w:r>
      <w:r w:rsidRPr="009D13B7">
        <w:rPr>
          <w:rStyle w:val="Emphasis"/>
        </w:rPr>
        <w:t xml:space="preserve"> and will </w:t>
      </w:r>
      <w:r w:rsidRPr="009D13B7">
        <w:rPr>
          <w:rStyle w:val="Emphasis"/>
          <w:highlight w:val="yellow"/>
        </w:rPr>
        <w:t>be found</w:t>
      </w:r>
      <w:r w:rsidRPr="009D13B7">
        <w:rPr>
          <w:highlight w:val="yellow"/>
        </w:rPr>
        <w:t>.</w:t>
      </w:r>
      <w:r w:rsidRPr="00B903C5">
        <w:t xml:space="preserve"> Yet, as we saw above, </w:t>
      </w:r>
      <w:r w:rsidRPr="00C86B77">
        <w:rPr>
          <w:rStyle w:val="Emphasis"/>
        </w:rPr>
        <w:t>it is not meanings exactly that must be found, but information and the endless guarantee of its immediate circulation</w:t>
      </w:r>
      <w:r w:rsidRPr="00B903C5">
        <w:t xml:space="preserve">. </w:t>
      </w:r>
      <w:r w:rsidRPr="00C86B77">
        <w:rPr>
          <w:rStyle w:val="StyleUnderline"/>
        </w:rPr>
        <w:t xml:space="preserve">As </w:t>
      </w:r>
      <w:r w:rsidRPr="009D13B7">
        <w:rPr>
          <w:rStyle w:val="StyleUnderline"/>
          <w:highlight w:val="yellow"/>
        </w:rPr>
        <w:t xml:space="preserve">information occupies the </w:t>
      </w:r>
      <w:r w:rsidRPr="00A6301E">
        <w:rPr>
          <w:rStyle w:val="StyleUnderline"/>
        </w:rPr>
        <w:t xml:space="preserve">empty </w:t>
      </w:r>
      <w:r w:rsidRPr="009D13B7">
        <w:rPr>
          <w:rStyle w:val="StyleUnderline"/>
          <w:highlight w:val="yellow"/>
        </w:rPr>
        <w:t>place of</w:t>
      </w:r>
      <w:r w:rsidRPr="00C86B77">
        <w:rPr>
          <w:rStyle w:val="StyleUnderline"/>
        </w:rPr>
        <w:t xml:space="preserve"> meaning, certainty, or </w:t>
      </w:r>
      <w:r w:rsidRPr="009D13B7">
        <w:rPr>
          <w:rStyle w:val="StyleUnderline"/>
          <w:highlight w:val="yellow"/>
        </w:rPr>
        <w:t xml:space="preserve">truth, images must be </w:t>
      </w:r>
      <w:r w:rsidRPr="009D13B7">
        <w:rPr>
          <w:rStyle w:val="Emphasis"/>
          <w:highlight w:val="yellow"/>
        </w:rPr>
        <w:t>instantaneously turned into appearances</w:t>
      </w:r>
      <w:r w:rsidRPr="009D13B7">
        <w:rPr>
          <w:rStyle w:val="StyleUnderline"/>
          <w:highlight w:val="yellow"/>
        </w:rPr>
        <w:t xml:space="preserve"> </w:t>
      </w:r>
      <w:r w:rsidRPr="00A6301E">
        <w:rPr>
          <w:rStyle w:val="StyleUnderline"/>
        </w:rPr>
        <w:t xml:space="preserve">that </w:t>
      </w:r>
      <w:r w:rsidRPr="00A6301E">
        <w:rPr>
          <w:rStyle w:val="Emphasis"/>
        </w:rPr>
        <w:t xml:space="preserve">search for </w:t>
      </w:r>
      <w:r w:rsidRPr="00A6301E">
        <w:rPr>
          <w:rStyle w:val="Emphasis"/>
          <w:highlight w:val="yellow"/>
        </w:rPr>
        <w:t>meanings</w:t>
      </w:r>
      <w:r w:rsidRPr="00A6301E">
        <w:rPr>
          <w:rStyle w:val="StyleUnderline"/>
        </w:rPr>
        <w:t xml:space="preserve"> that </w:t>
      </w:r>
      <w:r w:rsidRPr="00A6301E">
        <w:rPr>
          <w:rStyle w:val="StyleUnderline"/>
          <w:highlight w:val="yellow"/>
        </w:rPr>
        <w:t xml:space="preserve">will </w:t>
      </w:r>
      <w:r w:rsidRPr="00A6301E">
        <w:rPr>
          <w:rStyle w:val="Emphasis"/>
          <w:highlight w:val="yellow"/>
        </w:rPr>
        <w:t>never be discovered</w:t>
      </w:r>
      <w:r w:rsidRPr="00A6301E">
        <w:rPr>
          <w:rStyle w:val="StyleUnderline"/>
        </w:rPr>
        <w:t xml:space="preserve"> because</w:t>
      </w:r>
      <w:r w:rsidRPr="00C86B77">
        <w:rPr>
          <w:rStyle w:val="StyleUnderline"/>
        </w:rPr>
        <w:t xml:space="preserve">, </w:t>
      </w:r>
      <w:r w:rsidRPr="009D13B7">
        <w:rPr>
          <w:rStyle w:val="StyleUnderline"/>
          <w:highlight w:val="yellow"/>
        </w:rPr>
        <w:t xml:space="preserve">instead, </w:t>
      </w:r>
      <w:r w:rsidRPr="00A6301E">
        <w:rPr>
          <w:rStyle w:val="StyleUnderline"/>
        </w:rPr>
        <w:t xml:space="preserve">a </w:t>
      </w:r>
      <w:r w:rsidRPr="009D13B7">
        <w:rPr>
          <w:rStyle w:val="Emphasis"/>
          <w:highlight w:val="yellow"/>
        </w:rPr>
        <w:t xml:space="preserve">proliferation of information-worthy </w:t>
      </w:r>
      <w:r w:rsidRPr="00A6301E">
        <w:rPr>
          <w:rStyle w:val="Emphasis"/>
        </w:rPr>
        <w:t xml:space="preserve">facts and </w:t>
      </w:r>
      <w:r w:rsidRPr="009D13B7">
        <w:rPr>
          <w:rStyle w:val="Emphasis"/>
          <w:highlight w:val="yellow"/>
        </w:rPr>
        <w:t>beliefs will take over</w:t>
      </w:r>
      <w:r w:rsidRPr="00B903C5">
        <w:t xml:space="preserve"> (</w:t>
      </w:r>
      <w:r w:rsidRPr="00C86B77">
        <w:rPr>
          <w:rStyle w:val="Emphasis"/>
        </w:rPr>
        <w:t xml:space="preserve">perhaps this is </w:t>
      </w:r>
      <w:r w:rsidRPr="009D13B7">
        <w:rPr>
          <w:rStyle w:val="Emphasis"/>
          <w:highlight w:val="yellow"/>
        </w:rPr>
        <w:t>what</w:t>
      </w:r>
      <w:r w:rsidRPr="00C86B77">
        <w:rPr>
          <w:rStyle w:val="Emphasis"/>
        </w:rPr>
        <w:t xml:space="preserve"> US fake pundit and comedian </w:t>
      </w:r>
      <w:r w:rsidRPr="009D13B7">
        <w:rPr>
          <w:rStyle w:val="Emphasis"/>
          <w:highlight w:val="yellow"/>
        </w:rPr>
        <w:t>Stephen Colbert</w:t>
      </w:r>
      <w:r w:rsidRPr="00C86B77">
        <w:rPr>
          <w:rStyle w:val="Emphasis"/>
        </w:rPr>
        <w:t xml:space="preserve"> famously </w:t>
      </w:r>
      <w:r w:rsidRPr="009D13B7">
        <w:rPr>
          <w:rStyle w:val="Emphasis"/>
          <w:highlight w:val="yellow"/>
        </w:rPr>
        <w:t>referred to as “truthiness</w:t>
      </w:r>
      <w:r w:rsidRPr="00B903C5">
        <w:t>”). Or, as Baudrillard puts it, “</w:t>
      </w:r>
      <w:r w:rsidRPr="00A6301E">
        <w:rPr>
          <w:rStyle w:val="Emphasis"/>
          <w:highlight w:val="yellow"/>
        </w:rPr>
        <w:t xml:space="preserve">free </w:t>
      </w:r>
      <w:r w:rsidRPr="00167D44">
        <w:rPr>
          <w:rStyle w:val="Emphasis"/>
          <w:highlight w:val="yellow"/>
        </w:rPr>
        <w:t>from its former enemies, humanity now has to create enemies from within, which in fact produces a wide variety of inhuman metastases</w:t>
      </w:r>
      <w:r w:rsidRPr="00B903C5">
        <w:t xml:space="preserve">” (Baudrillard, 2003). Thus, </w:t>
      </w:r>
      <w:r w:rsidRPr="00C86B77">
        <w:rPr>
          <w:rStyle w:val="StyleUnderline"/>
        </w:rPr>
        <w:t xml:space="preserve">this </w:t>
      </w:r>
      <w:r w:rsidRPr="00167D44">
        <w:rPr>
          <w:rStyle w:val="Emphasis"/>
          <w:highlight w:val="yellow"/>
        </w:rPr>
        <w:t>implosive violence</w:t>
      </w:r>
      <w:r w:rsidRPr="00167D44">
        <w:rPr>
          <w:rStyle w:val="StyleUnderline"/>
          <w:highlight w:val="yellow"/>
        </w:rPr>
        <w:t xml:space="preserve"> is destined to be </w:t>
      </w:r>
      <w:r w:rsidRPr="00167D44">
        <w:rPr>
          <w:rStyle w:val="Emphasis"/>
          <w:highlight w:val="yellow"/>
        </w:rPr>
        <w:t>a global violence</w:t>
      </w:r>
      <w:r w:rsidRPr="00167D44">
        <w:rPr>
          <w:rStyle w:val="StyleUnderline"/>
          <w:highlight w:val="yellow"/>
        </w:rPr>
        <w:t xml:space="preserve"> since it "is the </w:t>
      </w:r>
      <w:r w:rsidRPr="00167D44">
        <w:rPr>
          <w:rStyle w:val="Emphasis"/>
          <w:highlight w:val="yellow"/>
        </w:rPr>
        <w:t xml:space="preserve">product of a system that tracks down any form of </w:t>
      </w:r>
      <w:r w:rsidRPr="00A6301E">
        <w:rPr>
          <w:rStyle w:val="Emphasis"/>
        </w:rPr>
        <w:t>negativity</w:t>
      </w:r>
      <w:r w:rsidRPr="00A6301E">
        <w:rPr>
          <w:rStyle w:val="StyleUnderline"/>
        </w:rPr>
        <w:t xml:space="preserve"> and </w:t>
      </w:r>
      <w:r w:rsidRPr="00167D44">
        <w:rPr>
          <w:rStyle w:val="Emphasis"/>
          <w:highlight w:val="yellow"/>
        </w:rPr>
        <w:t>singularity</w:t>
      </w:r>
      <w:r w:rsidRPr="00167D44">
        <w:rPr>
          <w:rStyle w:val="StyleUnderline"/>
          <w:highlight w:val="yellow"/>
        </w:rPr>
        <w:t>, including</w:t>
      </w:r>
      <w:r w:rsidRPr="00C86B77">
        <w:rPr>
          <w:rStyle w:val="StyleUnderline"/>
        </w:rPr>
        <w:t xml:space="preserve"> of course </w:t>
      </w:r>
      <w:r w:rsidRPr="00167D44">
        <w:rPr>
          <w:rStyle w:val="Emphasis"/>
          <w:highlight w:val="yellow"/>
        </w:rPr>
        <w:t>death</w:t>
      </w:r>
      <w:r w:rsidRPr="00167D44">
        <w:rPr>
          <w:rStyle w:val="StyleUnderline"/>
          <w:highlight w:val="yellow"/>
        </w:rPr>
        <w:t xml:space="preserve"> </w:t>
      </w:r>
      <w:r w:rsidRPr="00A6301E">
        <w:rPr>
          <w:rStyle w:val="StyleUnderline"/>
        </w:rPr>
        <w:t xml:space="preserve">as the </w:t>
      </w:r>
      <w:r w:rsidRPr="00A6301E">
        <w:rPr>
          <w:rStyle w:val="Emphasis"/>
        </w:rPr>
        <w:t>ultimate</w:t>
      </w:r>
      <w:r w:rsidRPr="00C86B77">
        <w:rPr>
          <w:rStyle w:val="Emphasis"/>
        </w:rPr>
        <w:t xml:space="preserve"> form of singularity</w:t>
      </w:r>
      <w:r w:rsidRPr="00B903C5">
        <w:t xml:space="preserve">. […] </w:t>
      </w:r>
      <w:r w:rsidRPr="00C86B77">
        <w:rPr>
          <w:rStyle w:val="StyleUnderline"/>
        </w:rPr>
        <w:t xml:space="preserve">It is </w:t>
      </w:r>
      <w:r w:rsidRPr="00A6301E">
        <w:rPr>
          <w:rStyle w:val="StyleUnderline"/>
        </w:rPr>
        <w:t xml:space="preserve">a </w:t>
      </w:r>
      <w:r w:rsidRPr="00A6301E">
        <w:rPr>
          <w:rStyle w:val="StyleUnderline"/>
          <w:highlight w:val="yellow"/>
        </w:rPr>
        <w:t>violence</w:t>
      </w:r>
      <w:r w:rsidRPr="00A6301E">
        <w:rPr>
          <w:rStyle w:val="StyleUnderline"/>
        </w:rPr>
        <w:t xml:space="preserve"> that</w:t>
      </w:r>
      <w:r w:rsidRPr="00A6301E">
        <w:t xml:space="preserve">, in a sense, </w:t>
      </w:r>
      <w:r w:rsidRPr="00A6301E">
        <w:rPr>
          <w:rStyle w:val="Emphasis"/>
        </w:rPr>
        <w:t>puts an end to violence itself and striv</w:t>
      </w:r>
      <w:r w:rsidRPr="00C86B77">
        <w:rPr>
          <w:rStyle w:val="Emphasis"/>
        </w:rPr>
        <w:t xml:space="preserve">es </w:t>
      </w:r>
      <w:r w:rsidRPr="00167D44">
        <w:rPr>
          <w:rStyle w:val="Emphasis"/>
          <w:highlight w:val="yellow"/>
        </w:rPr>
        <w:t xml:space="preserve">to establish a world where </w:t>
      </w:r>
      <w:r w:rsidRPr="00E709D2">
        <w:rPr>
          <w:rStyle w:val="Emphasis"/>
        </w:rPr>
        <w:t xml:space="preserve">anything related to </w:t>
      </w:r>
      <w:r w:rsidRPr="00167D44">
        <w:rPr>
          <w:rStyle w:val="Emphasis"/>
          <w:highlight w:val="yellow"/>
        </w:rPr>
        <w:t>the natural must disappea</w:t>
      </w:r>
      <w:r w:rsidRPr="00C86B77">
        <w:rPr>
          <w:rStyle w:val="Emphasis"/>
        </w:rPr>
        <w:t>r</w:t>
      </w:r>
      <w:r w:rsidRPr="00B903C5">
        <w:t xml:space="preserve">  […] </w:t>
      </w:r>
      <w:r w:rsidRPr="004A41B1">
        <w:rPr>
          <w:rStyle w:val="StyleUnderline"/>
        </w:rPr>
        <w:t xml:space="preserve">Better than a global violence, </w:t>
      </w:r>
      <w:r w:rsidRPr="00167D44">
        <w:rPr>
          <w:rStyle w:val="StyleUnderline"/>
          <w:highlight w:val="yellow"/>
        </w:rPr>
        <w:t xml:space="preserve">we should call it a </w:t>
      </w:r>
      <w:r w:rsidRPr="00167D44">
        <w:rPr>
          <w:rStyle w:val="Emphasis"/>
          <w:highlight w:val="yellow"/>
        </w:rPr>
        <w:t xml:space="preserve">global </w:t>
      </w:r>
      <w:r w:rsidRPr="004A41B1">
        <w:rPr>
          <w:rStyle w:val="Emphasis"/>
          <w:highlight w:val="yellow"/>
        </w:rPr>
        <w:t>virulence</w:t>
      </w:r>
      <w:r w:rsidRPr="004A41B1">
        <w:rPr>
          <w:highlight w:val="yellow"/>
        </w:rPr>
        <w:t>. </w:t>
      </w:r>
      <w:r w:rsidRPr="004A41B1">
        <w:rPr>
          <w:rStyle w:val="Emphasis"/>
          <w:highlight w:val="yellow"/>
        </w:rPr>
        <w:t>This</w:t>
      </w:r>
      <w:r w:rsidRPr="004A41B1">
        <w:rPr>
          <w:rStyle w:val="Emphasis"/>
        </w:rPr>
        <w:t xml:space="preserve"> form of </w:t>
      </w:r>
      <w:r w:rsidRPr="00167D44">
        <w:rPr>
          <w:rStyle w:val="Emphasis"/>
          <w:highlight w:val="yellow"/>
        </w:rPr>
        <w:t xml:space="preserve">violence is </w:t>
      </w:r>
      <w:r w:rsidRPr="004A41B1">
        <w:rPr>
          <w:rStyle w:val="Emphasis"/>
        </w:rPr>
        <w:t xml:space="preserve">indeed </w:t>
      </w:r>
      <w:r w:rsidRPr="00167D44">
        <w:rPr>
          <w:rStyle w:val="Emphasis"/>
          <w:highlight w:val="yellow"/>
        </w:rPr>
        <w:t>viral</w:t>
      </w:r>
      <w:r w:rsidRPr="00167D44">
        <w:rPr>
          <w:highlight w:val="yellow"/>
        </w:rPr>
        <w:t xml:space="preserve">. </w:t>
      </w:r>
      <w:r w:rsidRPr="00167D44">
        <w:rPr>
          <w:rStyle w:val="StyleUnderline"/>
          <w:highlight w:val="yellow"/>
        </w:rPr>
        <w:t xml:space="preserve">It moves by contagion, produces by chain reaction, and </w:t>
      </w:r>
      <w:r w:rsidRPr="004A41B1">
        <w:rPr>
          <w:rStyle w:val="StyleUnderline"/>
        </w:rPr>
        <w:t xml:space="preserve">little by little it </w:t>
      </w:r>
      <w:r w:rsidRPr="00167D44">
        <w:rPr>
          <w:rStyle w:val="StyleUnderline"/>
          <w:highlight w:val="yellow"/>
        </w:rPr>
        <w:t xml:space="preserve">destroys our immune systems and </w:t>
      </w:r>
      <w:r w:rsidRPr="004A41B1">
        <w:rPr>
          <w:rStyle w:val="StyleUnderline"/>
        </w:rPr>
        <w:t xml:space="preserve">our </w:t>
      </w:r>
      <w:r w:rsidRPr="00167D44">
        <w:rPr>
          <w:rStyle w:val="StyleUnderline"/>
          <w:highlight w:val="yellow"/>
        </w:rPr>
        <w:t>capacities to resist</w:t>
      </w:r>
      <w:r w:rsidRPr="00B903C5">
        <w:t>" (2003; our italics).</w:t>
      </w:r>
    </w:p>
    <w:p w14:paraId="6FB9B196" w14:textId="77777777" w:rsidR="00125EAC" w:rsidRDefault="00125EAC" w:rsidP="00125EAC"/>
    <w:p w14:paraId="41DECC0A" w14:textId="77777777" w:rsidR="00125EAC" w:rsidRPr="00E265C8" w:rsidRDefault="00125EAC" w:rsidP="00125EAC"/>
    <w:p w14:paraId="31AB5705" w14:textId="77777777" w:rsidR="00125EAC" w:rsidRDefault="00125EAC" w:rsidP="00EC4DB9">
      <w:pPr>
        <w:rPr>
          <w:rStyle w:val="StyleUnderline"/>
          <w:rFonts w:asciiTheme="majorHAnsi" w:hAnsiTheme="majorHAnsi"/>
        </w:rPr>
      </w:pPr>
    </w:p>
    <w:p w14:paraId="153630D6" w14:textId="77777777" w:rsidR="00125EAC" w:rsidRPr="0015475A" w:rsidRDefault="00125EAC" w:rsidP="00EC4DB9">
      <w:pPr>
        <w:rPr>
          <w:rStyle w:val="StyleUnderline"/>
          <w:rFonts w:asciiTheme="majorHAnsi" w:hAnsiTheme="majorHAnsi"/>
        </w:rPr>
      </w:pPr>
    </w:p>
    <w:p w14:paraId="7711430E" w14:textId="77777777" w:rsidR="000F0B27" w:rsidRDefault="009F4167" w:rsidP="002210CA">
      <w:pPr>
        <w:pStyle w:val="Heading4"/>
      </w:pPr>
      <w:r>
        <w:t xml:space="preserve">One attempt to doom Chinese radicalism employed domestically is that of the ‘Great Firewall,’ a complementary strategy of media bombardment and ‘ideaotainement’ alongside massive censorship of any word or text deemed subversive. The cyberscape has been ‘harmonized’ in response to specific words. </w:t>
      </w:r>
      <w:r w:rsidR="000F0B27">
        <w:t>The online culture known as</w:t>
      </w:r>
      <w:r w:rsidR="000F0B27" w:rsidRPr="000F0B27">
        <w:rPr>
          <w:rFonts w:ascii="Lantinghei SC Heavy" w:hAnsi="Lantinghei SC Heavy" w:cs="Lantinghei SC Heavy"/>
        </w:rPr>
        <w:t>恶</w:t>
      </w:r>
      <w:r w:rsidR="000F0B27" w:rsidRPr="000F0B27">
        <w:t>搞</w:t>
      </w:r>
      <w:r w:rsidR="000F0B27">
        <w:t xml:space="preserve"> (Ègǎo) effectively plays slightly on these linguistic codes to subvert meaning, converting the critique of Chinese harmony and harmonization with the word ‘river crab,’ forming a poetic revolution of meaning inflection in the effusive play with language. </w:t>
      </w:r>
    </w:p>
    <w:p w14:paraId="0A2E7C41" w14:textId="2B412CA5" w:rsidR="009F4167" w:rsidRPr="009F4167" w:rsidRDefault="000F0B27" w:rsidP="000F0B27">
      <w:pPr>
        <w:pStyle w:val="Heading4"/>
      </w:pPr>
      <w:r>
        <w:t>Our 1AC is a cancerous counter</w:t>
      </w:r>
      <w:r w:rsidR="002210CA">
        <w:t>-</w:t>
      </w:r>
      <w:r>
        <w:t xml:space="preserve">simulacra within the communicative infrastructure of meaning-making, </w:t>
      </w:r>
      <w:r w:rsidR="002210CA">
        <w:t>metastasizing as a linguistic</w:t>
      </w:r>
      <w:r>
        <w:t xml:space="preserve"> onco-operativity of meaninglessness that forces the system of communication to lash out against itself in a suicidal autodestructivity. The Great Firewall has firewalled itself: it is incapable of responding.</w:t>
      </w:r>
    </w:p>
    <w:p w14:paraId="6EC6C949" w14:textId="77777777" w:rsidR="00787B7B" w:rsidRPr="0015475A" w:rsidRDefault="00787B7B" w:rsidP="00787B7B">
      <w:pPr>
        <w:rPr>
          <w:rStyle w:val="Style13ptBold"/>
          <w:rFonts w:asciiTheme="majorHAnsi" w:hAnsiTheme="majorHAnsi"/>
        </w:rPr>
      </w:pPr>
      <w:r w:rsidRPr="0015475A">
        <w:rPr>
          <w:rStyle w:val="Style13ptBold"/>
          <w:rFonts w:asciiTheme="majorHAnsi" w:hAnsiTheme="majorHAnsi"/>
        </w:rPr>
        <w:t>Nordin 12</w:t>
      </w:r>
    </w:p>
    <w:p w14:paraId="5B24F9EB" w14:textId="77777777" w:rsidR="00787B7B" w:rsidRPr="0015475A" w:rsidRDefault="00787B7B" w:rsidP="00787B7B">
      <w:pPr>
        <w:rPr>
          <w:rFonts w:asciiTheme="majorHAnsi" w:hAnsiTheme="majorHAnsi"/>
        </w:rPr>
      </w:pPr>
      <w:r w:rsidRPr="0015475A">
        <w:rPr>
          <w:rFonts w:asciiTheme="majorHAnsi" w:hAnsiTheme="majorHAnsi"/>
        </w:rPr>
        <w:t xml:space="preserve">(Astrid H.M. Nordin [Lecturer in the Department of Politics, Philosophy and Religion at Lancaster University], “Time, Space and Multiplicity in China’s Harmonious World”, 2012, The University of Manchester Library, </w:t>
      </w:r>
      <w:hyperlink r:id="rId12" w:history="1">
        <w:r w:rsidRPr="0015475A">
          <w:rPr>
            <w:rStyle w:val="Hyperlink"/>
            <w:rFonts w:asciiTheme="majorHAnsi" w:hAnsiTheme="majorHAnsi"/>
          </w:rPr>
          <w:t>https://www.escholar.manchester.ac.uk/uk-ac-man-scw:186417</w:t>
        </w:r>
      </w:hyperlink>
      <w:r w:rsidRPr="0015475A">
        <w:rPr>
          <w:rFonts w:asciiTheme="majorHAnsi" w:hAnsiTheme="majorHAnsi"/>
        </w:rPr>
        <w:t>, pages 174-213)</w:t>
      </w:r>
    </w:p>
    <w:p w14:paraId="5BCABC38" w14:textId="77777777" w:rsidR="00141389" w:rsidRPr="0015475A" w:rsidRDefault="00141389" w:rsidP="00787B7B">
      <w:pPr>
        <w:rPr>
          <w:rFonts w:asciiTheme="majorHAnsi" w:hAnsiTheme="majorHAnsi"/>
        </w:rPr>
      </w:pPr>
    </w:p>
    <w:p w14:paraId="349484B6" w14:textId="77777777" w:rsidR="00787B7B" w:rsidRPr="0015475A" w:rsidRDefault="00787B7B" w:rsidP="00787B7B">
      <w:pPr>
        <w:rPr>
          <w:rFonts w:asciiTheme="majorHAnsi" w:hAnsiTheme="majorHAnsi"/>
          <w:sz w:val="8"/>
        </w:rPr>
      </w:pPr>
      <w:r w:rsidRPr="0015475A">
        <w:rPr>
          <w:rFonts w:asciiTheme="majorHAnsi" w:hAnsiTheme="majorHAnsi"/>
          <w:sz w:val="8"/>
        </w:rPr>
        <w:t xml:space="preserve">ITERATION AND LANGUAGE PLAY: RESISTNIG HARMONISATION Previous chapters of this thesis have examined how the </w:t>
      </w:r>
      <w:r w:rsidRPr="0015475A">
        <w:rPr>
          <w:rStyle w:val="StyleUnderline"/>
          <w:rFonts w:asciiTheme="majorHAnsi" w:hAnsiTheme="majorHAnsi"/>
        </w:rPr>
        <w:t xml:space="preserve">Chinese </w:t>
      </w:r>
      <w:r w:rsidRPr="0015475A">
        <w:rPr>
          <w:rStyle w:val="StyleUnderline"/>
          <w:rFonts w:asciiTheme="majorHAnsi" w:hAnsiTheme="majorHAnsi"/>
          <w:highlight w:val="yellow"/>
        </w:rPr>
        <w:t>discourse on “harmony” operates by</w:t>
      </w:r>
      <w:r w:rsidRPr="0015475A">
        <w:rPr>
          <w:rStyle w:val="StyleUnderline"/>
          <w:rFonts w:asciiTheme="majorHAnsi" w:hAnsiTheme="majorHAnsi"/>
        </w:rPr>
        <w:t xml:space="preserve"> way of </w:t>
      </w:r>
      <w:r w:rsidRPr="0015475A">
        <w:rPr>
          <w:rStyle w:val="StyleUnderline"/>
          <w:rFonts w:asciiTheme="majorHAnsi" w:hAnsiTheme="majorHAnsi"/>
          <w:highlight w:val="yellow"/>
        </w:rPr>
        <w:t>exclusion</w:t>
      </w:r>
      <w:r w:rsidRPr="0015475A">
        <w:rPr>
          <w:rStyle w:val="StyleUnderline"/>
          <w:rFonts w:asciiTheme="majorHAnsi" w:hAnsiTheme="majorHAnsi"/>
        </w:rPr>
        <w:t xml:space="preserve"> of discord, and through </w:t>
      </w:r>
      <w:r w:rsidRPr="0015475A">
        <w:rPr>
          <w:rStyle w:val="StyleUnderline"/>
          <w:rFonts w:asciiTheme="majorHAnsi" w:hAnsiTheme="majorHAnsi"/>
          <w:highlight w:val="yellow"/>
        </w:rPr>
        <w:t>the violent spatio- temporal double-act of inclusion into sameness</w:t>
      </w:r>
      <w:r w:rsidRPr="0015475A">
        <w:rPr>
          <w:rStyle w:val="StyleUnderline"/>
          <w:rFonts w:asciiTheme="majorHAnsi" w:hAnsiTheme="majorHAnsi"/>
        </w:rPr>
        <w:t xml:space="preserve"> and exclusion as “behind”.</w:t>
      </w:r>
      <w:r w:rsidRPr="0015475A">
        <w:rPr>
          <w:rFonts w:asciiTheme="majorHAnsi" w:hAnsiTheme="majorHAnsi"/>
          <w:sz w:val="8"/>
        </w:rPr>
        <w:t xml:space="preserve"> If such attempts at harmonisation of others have been traced in various times and spaces, this is not to imply that they are not crucially linked to the sovereign power of the policy discourse, by way of which we began the exploration of harmony in this thesis: Hu’s harmony. </w:t>
      </w:r>
      <w:r w:rsidRPr="0015475A">
        <w:rPr>
          <w:rStyle w:val="StyleUnderline"/>
          <w:rFonts w:asciiTheme="majorHAnsi" w:hAnsiTheme="majorHAnsi"/>
        </w:rPr>
        <w:t xml:space="preserve">This version of harmony has bordered its national space in many ways, including by the insistence on territorial sovereignty so closely associated with Hu’s “harmonious world” policy. </w:t>
      </w:r>
      <w:r w:rsidRPr="0015475A">
        <w:rPr>
          <w:rStyle w:val="StyleUnderline"/>
          <w:rFonts w:asciiTheme="majorHAnsi" w:hAnsiTheme="majorHAnsi"/>
          <w:highlight w:val="yellow"/>
        </w:rPr>
        <w:t>This insistence on sovereignty and non-interference has been deployed</w:t>
      </w:r>
      <w:r w:rsidRPr="0015475A">
        <w:rPr>
          <w:rStyle w:val="StyleUnderline"/>
          <w:rFonts w:asciiTheme="majorHAnsi" w:hAnsiTheme="majorHAnsi"/>
        </w:rPr>
        <w:t xml:space="preserve"> precisely </w:t>
      </w:r>
      <w:r w:rsidRPr="0015475A">
        <w:rPr>
          <w:rStyle w:val="StyleUnderline"/>
          <w:rFonts w:asciiTheme="majorHAnsi" w:hAnsiTheme="majorHAnsi"/>
          <w:highlight w:val="yellow"/>
        </w:rPr>
        <w:t>to legitimate</w:t>
      </w:r>
      <w:r w:rsidRPr="0015475A">
        <w:rPr>
          <w:rStyle w:val="StyleUnderline"/>
          <w:rFonts w:asciiTheme="majorHAnsi" w:hAnsiTheme="majorHAnsi"/>
        </w:rPr>
        <w:t xml:space="preserve"> in </w:t>
      </w:r>
      <w:r w:rsidRPr="0015475A">
        <w:rPr>
          <w:rStyle w:val="StyleUnderline"/>
          <w:rFonts w:asciiTheme="majorHAnsi" w:hAnsiTheme="majorHAnsi"/>
          <w:highlight w:val="yellow"/>
        </w:rPr>
        <w:t>the</w:t>
      </w:r>
      <w:r w:rsidRPr="0015475A">
        <w:rPr>
          <w:rStyle w:val="StyleUnderline"/>
          <w:rFonts w:asciiTheme="majorHAnsi" w:hAnsiTheme="majorHAnsi"/>
        </w:rPr>
        <w:t xml:space="preserve"> international arena the various forms of </w:t>
      </w:r>
      <w:r w:rsidRPr="0015475A">
        <w:rPr>
          <w:rStyle w:val="StyleUnderline"/>
          <w:rFonts w:asciiTheme="majorHAnsi" w:hAnsiTheme="majorHAnsi"/>
          <w:highlight w:val="yellow"/>
        </w:rPr>
        <w:t>harmonisation that have come to be associated with</w:t>
      </w:r>
      <w:r w:rsidRPr="0015475A">
        <w:rPr>
          <w:rStyle w:val="StyleUnderline"/>
          <w:rFonts w:asciiTheme="majorHAnsi" w:hAnsiTheme="majorHAnsi"/>
        </w:rPr>
        <w:t xml:space="preserve"> harmonious world’s policy twin, “</w:t>
      </w:r>
      <w:r w:rsidRPr="0015475A">
        <w:rPr>
          <w:rStyle w:val="StyleUnderline"/>
          <w:rFonts w:asciiTheme="majorHAnsi" w:hAnsiTheme="majorHAnsi"/>
          <w:highlight w:val="yellow"/>
        </w:rPr>
        <w:t>harmonious society</w:t>
      </w:r>
      <w:r w:rsidRPr="0015475A">
        <w:rPr>
          <w:rStyle w:val="StyleUnderline"/>
          <w:rFonts w:asciiTheme="majorHAnsi" w:hAnsiTheme="majorHAnsi"/>
        </w:rPr>
        <w:t xml:space="preserve">”. </w:t>
      </w:r>
      <w:r w:rsidRPr="0015475A">
        <w:rPr>
          <w:rFonts w:asciiTheme="majorHAnsi" w:hAnsiTheme="majorHAnsi"/>
          <w:sz w:val="8"/>
        </w:rPr>
        <w:t xml:space="preserve">Being harmonised online </w:t>
      </w:r>
      <w:r w:rsidRPr="0015475A">
        <w:rPr>
          <w:rStyle w:val="StyleUnderline"/>
          <w:rFonts w:asciiTheme="majorHAnsi" w:hAnsiTheme="majorHAnsi"/>
          <w:highlight w:val="yellow"/>
        </w:rPr>
        <w:t>One key tactic</w:t>
      </w:r>
      <w:r w:rsidRPr="0015475A">
        <w:rPr>
          <w:rStyle w:val="StyleUnderline"/>
          <w:rFonts w:asciiTheme="majorHAnsi" w:hAnsiTheme="majorHAnsi"/>
        </w:rPr>
        <w:t xml:space="preserve"> </w:t>
      </w:r>
      <w:r w:rsidRPr="0015475A">
        <w:rPr>
          <w:rStyle w:val="StyleUnderline"/>
          <w:rFonts w:asciiTheme="majorHAnsi" w:hAnsiTheme="majorHAnsi"/>
          <w:highlight w:val="yellow"/>
        </w:rPr>
        <w:t>employed by the state</w:t>
      </w:r>
      <w:r w:rsidRPr="0015475A">
        <w:rPr>
          <w:rStyle w:val="StyleUnderline"/>
          <w:rFonts w:asciiTheme="majorHAnsi" w:hAnsiTheme="majorHAnsi"/>
        </w:rPr>
        <w:t xml:space="preserve"> for containing dissidence and making resistance more difficult </w:t>
      </w:r>
      <w:r w:rsidRPr="0015475A">
        <w:rPr>
          <w:rStyle w:val="StyleUnderline"/>
          <w:rFonts w:asciiTheme="majorHAnsi" w:hAnsiTheme="majorHAnsi"/>
          <w:highlight w:val="yellow"/>
        </w:rPr>
        <w:t>has been through harmonising</w:t>
      </w:r>
      <w:r w:rsidRPr="0015475A">
        <w:rPr>
          <w:rStyle w:val="StyleUnderline"/>
          <w:rFonts w:asciiTheme="majorHAnsi" w:hAnsiTheme="majorHAnsi"/>
        </w:rPr>
        <w:t xml:space="preserve"> expression on </w:t>
      </w:r>
      <w:r w:rsidRPr="0015475A">
        <w:rPr>
          <w:rStyle w:val="StyleUnderline"/>
          <w:rFonts w:asciiTheme="majorHAnsi" w:hAnsiTheme="majorHAnsi"/>
          <w:highlight w:val="yellow"/>
        </w:rPr>
        <w:t>the Internet</w:t>
      </w:r>
      <w:r w:rsidRPr="0015475A">
        <w:rPr>
          <w:rStyle w:val="StyleUnderline"/>
          <w:rFonts w:asciiTheme="majorHAnsi" w:hAnsiTheme="majorHAnsi"/>
        </w:rPr>
        <w:t xml:space="preserve">. </w:t>
      </w:r>
      <w:r w:rsidRPr="0015475A">
        <w:rPr>
          <w:rFonts w:asciiTheme="majorHAnsi" w:hAnsiTheme="majorHAnsi"/>
          <w:sz w:val="8"/>
        </w:rPr>
        <w:t xml:space="preserve">Where some may initially have imagined the Internet to provide the space for near-unlimited freedom of expression and provide a tool to hold government accountable, more empirical studies soon resulted in more sober analyses (Chase and Mulvenon, 2002; Kurlantzick, 2004; Lagerkvist, 2005). On the one hand, the </w:t>
      </w:r>
      <w:r w:rsidRPr="0015475A">
        <w:rPr>
          <w:rStyle w:val="StyleUnderline"/>
          <w:rFonts w:asciiTheme="majorHAnsi" w:hAnsiTheme="majorHAnsi"/>
        </w:rPr>
        <w:t xml:space="preserve">state has been active in trying to include the public through </w:t>
      </w:r>
      <w:r w:rsidRPr="0015475A">
        <w:rPr>
          <w:rStyle w:val="StyleUnderline"/>
          <w:rFonts w:asciiTheme="majorHAnsi" w:hAnsiTheme="majorHAnsi"/>
          <w:highlight w:val="yellow"/>
        </w:rPr>
        <w:t>e- governance and “guidance”</w:t>
      </w:r>
      <w:r w:rsidRPr="0015475A">
        <w:rPr>
          <w:rStyle w:val="StyleUnderline"/>
          <w:rFonts w:asciiTheme="majorHAnsi" w:hAnsiTheme="majorHAnsi"/>
        </w:rPr>
        <w:t xml:space="preserve"> (</w:t>
      </w:r>
      <w:r w:rsidRPr="0015475A">
        <w:rPr>
          <w:rStyle w:val="StyleUnderline"/>
          <w:rFonts w:ascii="Lantinghei SC Heavy" w:eastAsia="Microsoft YaHei" w:hAnsi="Lantinghei SC Heavy" w:cs="Lantinghei SC Heavy"/>
        </w:rPr>
        <w:t>导</w:t>
      </w:r>
      <w:r w:rsidRPr="0015475A">
        <w:rPr>
          <w:rStyle w:val="StyleUnderline"/>
          <w:rFonts w:asciiTheme="majorHAnsi" w:eastAsia="Microsoft YaHei" w:hAnsiTheme="majorHAnsi" w:cs="Microsoft YaHei"/>
        </w:rPr>
        <w:t>向</w:t>
      </w:r>
      <w:r w:rsidRPr="0015475A">
        <w:rPr>
          <w:rStyle w:val="StyleUnderline"/>
          <w:rFonts w:asciiTheme="majorHAnsi" w:hAnsiTheme="majorHAnsi"/>
        </w:rPr>
        <w:t xml:space="preserve">), and by </w:t>
      </w:r>
      <w:r w:rsidRPr="0015475A">
        <w:rPr>
          <w:rStyle w:val="StyleUnderline"/>
          <w:rFonts w:asciiTheme="majorHAnsi" w:hAnsiTheme="majorHAnsi"/>
          <w:highlight w:val="yellow"/>
        </w:rPr>
        <w:t>shaping opinion through</w:t>
      </w:r>
      <w:r w:rsidRPr="0015475A">
        <w:rPr>
          <w:rStyle w:val="StyleUnderline"/>
          <w:rFonts w:asciiTheme="majorHAnsi" w:hAnsiTheme="majorHAnsi"/>
        </w:rPr>
        <w:t xml:space="preserve"> overt or covert </w:t>
      </w:r>
      <w:r w:rsidRPr="0015475A">
        <w:rPr>
          <w:rStyle w:val="StyleUnderline"/>
          <w:rFonts w:asciiTheme="majorHAnsi" w:hAnsiTheme="majorHAnsi"/>
          <w:highlight w:val="yellow"/>
        </w:rPr>
        <w:t>propaganda</w:t>
      </w:r>
      <w:r w:rsidRPr="0015475A">
        <w:rPr>
          <w:rStyle w:val="StyleUnderline"/>
          <w:rFonts w:asciiTheme="majorHAnsi" w:hAnsiTheme="majorHAnsi"/>
        </w:rPr>
        <w:t xml:space="preserve"> online</w:t>
      </w:r>
      <w:r w:rsidRPr="0015475A">
        <w:rPr>
          <w:rFonts w:asciiTheme="majorHAnsi" w:hAnsiTheme="majorHAnsi"/>
          <w:sz w:val="8"/>
        </w:rPr>
        <w:t xml:space="preserve"> (Lagerkvist, 2005: 206). </w:t>
      </w:r>
      <w:r w:rsidRPr="0015475A">
        <w:rPr>
          <w:rStyle w:val="StyleUnderline"/>
          <w:rFonts w:asciiTheme="majorHAnsi" w:hAnsiTheme="majorHAnsi"/>
        </w:rPr>
        <w:t>Officials have portrayed the implementation of information and communications technologies in police and security organs as a “necessary strategic choice”,</w:t>
      </w:r>
      <w:r w:rsidRPr="0015475A">
        <w:rPr>
          <w:rFonts w:asciiTheme="majorHAnsi" w:hAnsiTheme="majorHAnsi"/>
          <w:sz w:val="8"/>
        </w:rPr>
        <w:t xml:space="preserve"> echoing Hu’s view of the future in terms of an “inevitable choice” (Minister of Public Security, Jia Chunwang, in Huliang - 175 - zhoukan, 2002, cited in Lagerkvist, 2005). </w:t>
      </w:r>
      <w:r w:rsidRPr="0015475A">
        <w:rPr>
          <w:rStyle w:val="StyleUnderline"/>
          <w:rFonts w:asciiTheme="majorHAnsi" w:hAnsiTheme="majorHAnsi"/>
        </w:rPr>
        <w:t>One example of such propaganda is the anonymous participation in online fora by what netizens call the “50 cent party”, individuals paid to tow the party line and steer online discussion so as to be favourable to the party. Another example is the increasing amount of what Johan Lagerkvist has called “</w:t>
      </w:r>
      <w:r w:rsidRPr="0015475A">
        <w:rPr>
          <w:rStyle w:val="StyleUnderline"/>
          <w:rFonts w:asciiTheme="majorHAnsi" w:hAnsiTheme="majorHAnsi"/>
          <w:highlight w:val="yellow"/>
        </w:rPr>
        <w:t>ideotainment</w:t>
      </w:r>
      <w:r w:rsidRPr="0015475A">
        <w:rPr>
          <w:rStyle w:val="StyleUnderline"/>
          <w:rFonts w:asciiTheme="majorHAnsi" w:hAnsiTheme="majorHAnsi"/>
        </w:rPr>
        <w:t>”. This term denotes “</w:t>
      </w:r>
      <w:r w:rsidRPr="0015475A">
        <w:rPr>
          <w:rStyle w:val="StyleUnderline"/>
          <w:rFonts w:asciiTheme="majorHAnsi" w:hAnsiTheme="majorHAnsi"/>
          <w:highlight w:val="yellow"/>
        </w:rPr>
        <w:t>the juxtaposition of images,</w:t>
      </w:r>
      <w:r w:rsidRPr="0015475A">
        <w:rPr>
          <w:rStyle w:val="StyleUnderline"/>
          <w:rFonts w:asciiTheme="majorHAnsi" w:hAnsiTheme="majorHAnsi"/>
        </w:rPr>
        <w:t xml:space="preserve"> symbolic representations, and sounds of popular Web and mobile phone culture together </w:t>
      </w:r>
      <w:r w:rsidRPr="0015475A">
        <w:rPr>
          <w:rStyle w:val="StyleUnderline"/>
          <w:rFonts w:asciiTheme="majorHAnsi" w:hAnsiTheme="majorHAnsi"/>
          <w:highlight w:val="yellow"/>
        </w:rPr>
        <w:t>with</w:t>
      </w:r>
      <w:r w:rsidRPr="0015475A">
        <w:rPr>
          <w:rStyle w:val="StyleUnderline"/>
          <w:rFonts w:asciiTheme="majorHAnsi" w:hAnsiTheme="majorHAnsi"/>
        </w:rPr>
        <w:t xml:space="preserve"> both subtle and overt </w:t>
      </w:r>
      <w:r w:rsidRPr="0015475A">
        <w:rPr>
          <w:rStyle w:val="StyleUnderline"/>
          <w:rFonts w:asciiTheme="majorHAnsi" w:hAnsiTheme="majorHAnsi"/>
          <w:highlight w:val="yellow"/>
        </w:rPr>
        <w:t>ideological constructs</w:t>
      </w:r>
      <w:r w:rsidRPr="0015475A">
        <w:rPr>
          <w:rStyle w:val="StyleUnderline"/>
          <w:rFonts w:asciiTheme="majorHAnsi" w:hAnsiTheme="majorHAnsi"/>
        </w:rPr>
        <w:t xml:space="preserve"> and nationalistic propaganda”, which may be exemplified by the Online Expo examined in the previous chapter </w:t>
      </w:r>
      <w:r w:rsidRPr="0015475A">
        <w:rPr>
          <w:rFonts w:asciiTheme="majorHAnsi" w:hAnsiTheme="majorHAnsi"/>
          <w:sz w:val="8"/>
        </w:rPr>
        <w:t>(Lagerkvist, 2008: 121). The desired outcome of such e-governance, according to Lagerkvist, is “installing a machine” that can provide “‘scientific and correct’ knowledge among citizens and state officials” (2005: 197). The success of the state in achieving the goals of its inclusionary “thought work” (</w:t>
      </w:r>
      <w:r w:rsidRPr="0015475A">
        <w:rPr>
          <w:rFonts w:asciiTheme="majorHAnsi" w:eastAsia="Microsoft YaHei" w:hAnsiTheme="majorHAnsi" w:cs="Microsoft YaHei"/>
          <w:sz w:val="8"/>
        </w:rPr>
        <w:t>思想工作</w:t>
      </w:r>
      <w:r w:rsidRPr="0015475A">
        <w:rPr>
          <w:rFonts w:asciiTheme="majorHAnsi" w:hAnsiTheme="majorHAnsi"/>
          <w:sz w:val="8"/>
        </w:rPr>
        <w:t xml:space="preserve">) nonetheless remains questionable (Lynch, 1999). On the other hand, the </w:t>
      </w:r>
      <w:r w:rsidRPr="0015475A">
        <w:rPr>
          <w:rStyle w:val="StyleUnderline"/>
          <w:rFonts w:asciiTheme="majorHAnsi" w:hAnsiTheme="majorHAnsi"/>
        </w:rPr>
        <w:t>state has been simultaneously active in trying to exclude the public, through deleting posts and blocking the Internet</w:t>
      </w:r>
      <w:r w:rsidRPr="0015475A">
        <w:rPr>
          <w:rFonts w:asciiTheme="majorHAnsi" w:hAnsiTheme="majorHAnsi"/>
          <w:sz w:val="8"/>
        </w:rPr>
        <w:t xml:space="preserve">. Border regions like Xinjiang have been without Internet access for long periods as a way to hinder communication and spread of information </w:t>
      </w:r>
      <w:r w:rsidRPr="0015475A">
        <w:rPr>
          <w:rStyle w:val="StyleUnderline"/>
          <w:rFonts w:asciiTheme="majorHAnsi" w:hAnsiTheme="majorHAnsi"/>
        </w:rPr>
        <w:t xml:space="preserve">about the work of their “harmony makers” and to pre-empt the spread of “splittism”.115 </w:t>
      </w:r>
      <w:r w:rsidRPr="0015475A">
        <w:rPr>
          <w:rStyle w:val="StyleUnderline"/>
          <w:rFonts w:asciiTheme="majorHAnsi" w:hAnsiTheme="majorHAnsi"/>
          <w:highlight w:val="yellow"/>
        </w:rPr>
        <w:t>A parallel strategy</w:t>
      </w:r>
      <w:r w:rsidRPr="0015475A">
        <w:rPr>
          <w:rStyle w:val="StyleUnderline"/>
          <w:rFonts w:asciiTheme="majorHAnsi" w:hAnsiTheme="majorHAnsi"/>
        </w:rPr>
        <w:t xml:space="preserve"> deployed </w:t>
      </w:r>
      <w:r w:rsidRPr="0015475A">
        <w:rPr>
          <w:rStyle w:val="StyleUnderline"/>
          <w:rFonts w:asciiTheme="majorHAnsi" w:hAnsiTheme="majorHAnsi"/>
          <w:highlight w:val="yellow"/>
        </w:rPr>
        <w:t>to keep</w:t>
      </w:r>
      <w:r w:rsidRPr="0015475A">
        <w:rPr>
          <w:rStyle w:val="StyleUnderline"/>
          <w:rFonts w:asciiTheme="majorHAnsi" w:hAnsiTheme="majorHAnsi"/>
        </w:rPr>
        <w:t xml:space="preserve"> the flow of </w:t>
      </w:r>
      <w:r w:rsidRPr="0015475A">
        <w:rPr>
          <w:rStyle w:val="StyleUnderline"/>
          <w:rFonts w:asciiTheme="majorHAnsi" w:hAnsiTheme="majorHAnsi"/>
          <w:highlight w:val="yellow"/>
        </w:rPr>
        <w:t>information</w:t>
      </w:r>
      <w:r w:rsidRPr="0015475A">
        <w:rPr>
          <w:rStyle w:val="StyleUnderline"/>
          <w:rFonts w:asciiTheme="majorHAnsi" w:hAnsiTheme="majorHAnsi"/>
        </w:rPr>
        <w:t xml:space="preserve"> harmonious and </w:t>
      </w:r>
      <w:r w:rsidRPr="0015475A">
        <w:rPr>
          <w:rStyle w:val="StyleUnderline"/>
          <w:rFonts w:asciiTheme="majorHAnsi" w:hAnsiTheme="majorHAnsi"/>
          <w:highlight w:val="yellow"/>
        </w:rPr>
        <w:t>pure</w:t>
      </w:r>
      <w:r w:rsidRPr="0015475A">
        <w:rPr>
          <w:rStyle w:val="StyleUnderline"/>
          <w:rFonts w:asciiTheme="majorHAnsi" w:hAnsiTheme="majorHAnsi"/>
        </w:rPr>
        <w:t xml:space="preserve"> throughout China </w:t>
      </w:r>
      <w:r w:rsidRPr="0015475A">
        <w:rPr>
          <w:rStyle w:val="StyleUnderline"/>
          <w:rFonts w:asciiTheme="majorHAnsi" w:hAnsiTheme="majorHAnsi"/>
          <w:highlight w:val="yellow"/>
        </w:rPr>
        <w:t>has been to surround Chinese</w:t>
      </w:r>
      <w:r w:rsidRPr="0015475A">
        <w:rPr>
          <w:rStyle w:val="StyleUnderline"/>
          <w:rFonts w:asciiTheme="majorHAnsi" w:hAnsiTheme="majorHAnsi"/>
        </w:rPr>
        <w:t xml:space="preserve"> virtual </w:t>
      </w:r>
      <w:r w:rsidRPr="0015475A">
        <w:rPr>
          <w:rStyle w:val="StyleUnderline"/>
          <w:rFonts w:asciiTheme="majorHAnsi" w:hAnsiTheme="majorHAnsi"/>
          <w:highlight w:val="yellow"/>
        </w:rPr>
        <w:t>space by a “Great Firewall</w:t>
      </w:r>
      <w:r w:rsidRPr="0015475A">
        <w:rPr>
          <w:rStyle w:val="StyleUnderline"/>
          <w:rFonts w:asciiTheme="majorHAnsi" w:hAnsiTheme="majorHAnsi"/>
        </w:rPr>
        <w:t>”, a programme that blocks many sites based outside China from being accessed from within China</w:t>
      </w:r>
      <w:r w:rsidRPr="0015475A">
        <w:rPr>
          <w:rFonts w:asciiTheme="majorHAnsi" w:hAnsiTheme="majorHAnsi"/>
          <w:sz w:val="8"/>
        </w:rPr>
        <w:t xml:space="preserve"> (including Google+, Facebook, Twitter and other social media), </w:t>
      </w:r>
      <w:r w:rsidRPr="0015475A">
        <w:rPr>
          <w:rStyle w:val="StyleUnderline"/>
          <w:rFonts w:asciiTheme="majorHAnsi" w:hAnsiTheme="majorHAnsi"/>
          <w:highlight w:val="yellow"/>
        </w:rPr>
        <w:t>and to</w:t>
      </w:r>
      <w:r w:rsidRPr="0015475A">
        <w:rPr>
          <w:rStyle w:val="StyleUnderline"/>
          <w:rFonts w:asciiTheme="majorHAnsi" w:hAnsiTheme="majorHAnsi"/>
        </w:rPr>
        <w:t xml:space="preserve"> simultaneously demand extensive policing and </w:t>
      </w:r>
      <w:r w:rsidRPr="0015475A">
        <w:rPr>
          <w:rStyle w:val="StyleUnderline"/>
          <w:rFonts w:asciiTheme="majorHAnsi" w:hAnsiTheme="majorHAnsi"/>
          <w:highlight w:val="yellow"/>
        </w:rPr>
        <w:t>censor</w:t>
      </w:r>
      <w:r w:rsidRPr="0015475A">
        <w:rPr>
          <w:rStyle w:val="StyleUnderline"/>
          <w:rFonts w:asciiTheme="majorHAnsi" w:hAnsiTheme="majorHAnsi"/>
        </w:rPr>
        <w:t xml:space="preserve">ship of </w:t>
      </w:r>
      <w:r w:rsidRPr="0015475A">
        <w:rPr>
          <w:rStyle w:val="StyleUnderline"/>
          <w:rFonts w:asciiTheme="majorHAnsi" w:hAnsiTheme="majorHAnsi"/>
          <w:highlight w:val="yellow"/>
        </w:rPr>
        <w:t>sites located “inside” this walled space</w:t>
      </w:r>
      <w:r w:rsidRPr="0015475A">
        <w:rPr>
          <w:rStyle w:val="StyleUnderline"/>
          <w:rFonts w:asciiTheme="majorHAnsi" w:hAnsiTheme="majorHAnsi"/>
        </w:rPr>
        <w:t xml:space="preserve">. An important part of this exclusionary censorship practice has been </w:t>
      </w:r>
      <w:r w:rsidRPr="0015475A">
        <w:rPr>
          <w:rStyle w:val="StyleUnderline"/>
          <w:rFonts w:asciiTheme="majorHAnsi" w:hAnsiTheme="majorHAnsi"/>
          <w:highlight w:val="yellow"/>
        </w:rPr>
        <w:t>the</w:t>
      </w:r>
      <w:r w:rsidRPr="0015475A">
        <w:rPr>
          <w:rStyle w:val="StyleUnderline"/>
          <w:rFonts w:asciiTheme="majorHAnsi" w:hAnsiTheme="majorHAnsi"/>
        </w:rPr>
        <w:t xml:space="preserve"> widespread </w:t>
      </w:r>
      <w:r w:rsidRPr="0015475A">
        <w:rPr>
          <w:rStyle w:val="StyleUnderline"/>
          <w:rFonts w:asciiTheme="majorHAnsi" w:hAnsiTheme="majorHAnsi"/>
          <w:highlight w:val="yellow"/>
        </w:rPr>
        <w:t>blocking of specific words</w:t>
      </w:r>
      <w:r w:rsidRPr="0015475A">
        <w:rPr>
          <w:rStyle w:val="StyleUnderline"/>
          <w:rFonts w:asciiTheme="majorHAnsi" w:hAnsiTheme="majorHAnsi"/>
        </w:rPr>
        <w:t xml:space="preserve"> in online communication. A message that includes one of the thousands of </w:t>
      </w:r>
      <w:r w:rsidRPr="0015475A">
        <w:rPr>
          <w:rStyle w:val="StyleUnderline"/>
          <w:rFonts w:asciiTheme="majorHAnsi" w:hAnsiTheme="majorHAnsi"/>
          <w:highlight w:val="yellow"/>
        </w:rPr>
        <w:t>characters</w:t>
      </w:r>
      <w:r w:rsidRPr="0015475A">
        <w:rPr>
          <w:rStyle w:val="StyleUnderline"/>
          <w:rFonts w:asciiTheme="majorHAnsi" w:hAnsiTheme="majorHAnsi"/>
        </w:rPr>
        <w:t xml:space="preserve"> that at any particular moment is </w:t>
      </w:r>
      <w:r w:rsidRPr="0015475A">
        <w:rPr>
          <w:rStyle w:val="StyleUnderline"/>
          <w:rFonts w:asciiTheme="majorHAnsi" w:hAnsiTheme="majorHAnsi"/>
          <w:highlight w:val="yellow"/>
        </w:rPr>
        <w:t>deemed “sensitive” can be instantly deleted</w:t>
      </w:r>
      <w:r w:rsidRPr="0015475A">
        <w:rPr>
          <w:rStyle w:val="StyleUnderline"/>
          <w:rFonts w:asciiTheme="majorHAnsi" w:hAnsiTheme="majorHAnsi"/>
        </w:rPr>
        <w:t xml:space="preserve"> by censorship software. </w:t>
      </w:r>
      <w:r w:rsidRPr="0015475A">
        <w:rPr>
          <w:rFonts w:asciiTheme="majorHAnsi" w:hAnsiTheme="majorHAnsi"/>
          <w:sz w:val="8"/>
        </w:rPr>
        <w:t xml:space="preserve">The line between acceptable and unacceptable expression remains elusive and shifting (Breslin and Shen, 2010: 266). In drawing it, however, explanatory emphasis is on a language of “health”, with censorship purported to 115 The blackouts were noted in the Western mainstream press (Blanchard, 2009; AFP, 2011). For a fuller explanation of exactly what this blockage entailed in terms of access, see Summers (2009) - 176 - cleanse “pollution” and “unhealthy” elements in favour of “health” and “hygiene” (Lagerkvist, 2008: 123, 134). </w:t>
      </w:r>
      <w:r w:rsidRPr="0015475A">
        <w:rPr>
          <w:rStyle w:val="StyleUnderline"/>
          <w:rFonts w:asciiTheme="majorHAnsi" w:hAnsiTheme="majorHAnsi"/>
          <w:highlight w:val="yellow"/>
        </w:rPr>
        <w:t>In response</w:t>
      </w:r>
      <w:r w:rsidRPr="0015475A">
        <w:rPr>
          <w:rStyle w:val="StyleUnderline"/>
          <w:rFonts w:asciiTheme="majorHAnsi" w:hAnsiTheme="majorHAnsi"/>
        </w:rPr>
        <w:t xml:space="preserve"> to the governmental policing of the Internet, and to its “harmony makers” in off-line conflicts, </w:t>
      </w:r>
      <w:r w:rsidRPr="0015475A">
        <w:rPr>
          <w:rStyle w:val="StyleUnderline"/>
          <w:rFonts w:asciiTheme="majorHAnsi" w:hAnsiTheme="majorHAnsi"/>
          <w:highlight w:val="yellow"/>
        </w:rPr>
        <w:t>the notion of having “been harmonised”</w:t>
      </w:r>
      <w:r w:rsidRPr="0015475A">
        <w:rPr>
          <w:rFonts w:asciiTheme="majorHAnsi" w:hAnsiTheme="majorHAnsi"/>
          <w:sz w:val="8"/>
        </w:rPr>
        <w:t xml:space="preserve"> (bei4hexie4le </w:t>
      </w:r>
      <w:r w:rsidRPr="0015475A">
        <w:rPr>
          <w:rFonts w:asciiTheme="majorHAnsi" w:eastAsia="Microsoft YaHei" w:hAnsiTheme="majorHAnsi" w:cs="Microsoft YaHei"/>
          <w:sz w:val="8"/>
        </w:rPr>
        <w:t>被和</w:t>
      </w:r>
      <w:r w:rsidRPr="0015475A">
        <w:rPr>
          <w:rFonts w:ascii="Lantinghei SC Heavy" w:eastAsia="Microsoft YaHei" w:hAnsi="Lantinghei SC Heavy" w:cs="Lantinghei SC Heavy"/>
          <w:sz w:val="8"/>
        </w:rPr>
        <w:t>谐</w:t>
      </w:r>
      <w:r w:rsidRPr="0015475A">
        <w:rPr>
          <w:rFonts w:asciiTheme="majorHAnsi" w:eastAsia="Microsoft YaHei" w:hAnsiTheme="majorHAnsi" w:cs="Microsoft YaHei"/>
          <w:sz w:val="8"/>
        </w:rPr>
        <w:t>了</w:t>
      </w:r>
      <w:r w:rsidRPr="0015475A">
        <w:rPr>
          <w:rFonts w:asciiTheme="majorHAnsi" w:hAnsiTheme="majorHAnsi"/>
          <w:sz w:val="8"/>
        </w:rPr>
        <w:t xml:space="preserve">) </w:t>
      </w:r>
      <w:r w:rsidRPr="0015475A">
        <w:rPr>
          <w:rStyle w:val="StyleUnderline"/>
          <w:rFonts w:asciiTheme="majorHAnsi" w:hAnsiTheme="majorHAnsi"/>
          <w:highlight w:val="yellow"/>
        </w:rPr>
        <w:t>has grown popular</w:t>
      </w:r>
      <w:r w:rsidRPr="0015475A">
        <w:rPr>
          <w:rStyle w:val="StyleUnderline"/>
          <w:rFonts w:asciiTheme="majorHAnsi" w:hAnsiTheme="majorHAnsi"/>
        </w:rPr>
        <w:t xml:space="preserve"> as a way of expressing discontent. The use of this </w:t>
      </w:r>
      <w:r w:rsidRPr="0015475A">
        <w:rPr>
          <w:rStyle w:val="StyleUnderline"/>
          <w:rFonts w:asciiTheme="majorHAnsi" w:hAnsiTheme="majorHAnsi"/>
          <w:highlight w:val="yellow"/>
        </w:rPr>
        <w:t>passive grammatical voice</w:t>
      </w:r>
      <w:r w:rsidRPr="0015475A">
        <w:rPr>
          <w:rFonts w:asciiTheme="majorHAnsi" w:hAnsiTheme="majorHAnsi"/>
          <w:sz w:val="8"/>
        </w:rPr>
        <w:t xml:space="preserve"> (bei </w:t>
      </w:r>
      <w:r w:rsidRPr="0015475A">
        <w:rPr>
          <w:rFonts w:asciiTheme="majorHAnsi" w:eastAsia="Microsoft YaHei" w:hAnsiTheme="majorHAnsi" w:cs="Microsoft YaHei"/>
          <w:sz w:val="8"/>
        </w:rPr>
        <w:t>被</w:t>
      </w:r>
      <w:r w:rsidRPr="0015475A">
        <w:rPr>
          <w:rFonts w:asciiTheme="majorHAnsi" w:hAnsiTheme="majorHAnsi"/>
          <w:sz w:val="8"/>
        </w:rPr>
        <w:t xml:space="preserve">), </w:t>
      </w:r>
      <w:r w:rsidRPr="0015475A">
        <w:rPr>
          <w:rStyle w:val="StyleUnderline"/>
          <w:rFonts w:asciiTheme="majorHAnsi" w:hAnsiTheme="majorHAnsi"/>
          <w:highlight w:val="yellow"/>
        </w:rPr>
        <w:t>dubbed</w:t>
      </w:r>
      <w:r w:rsidRPr="0015475A">
        <w:rPr>
          <w:rStyle w:val="StyleUnderline"/>
          <w:rFonts w:asciiTheme="majorHAnsi" w:hAnsiTheme="majorHAnsi"/>
        </w:rPr>
        <w:t xml:space="preserve"> by one commentator </w:t>
      </w:r>
      <w:r w:rsidRPr="0015475A">
        <w:rPr>
          <w:rStyle w:val="StyleUnderline"/>
          <w:rFonts w:asciiTheme="majorHAnsi" w:hAnsiTheme="majorHAnsi"/>
          <w:highlight w:val="yellow"/>
        </w:rPr>
        <w:t>the “passive subversive</w:t>
      </w:r>
      <w:r w:rsidRPr="0015475A">
        <w:rPr>
          <w:rFonts w:asciiTheme="majorHAnsi" w:hAnsiTheme="majorHAnsi"/>
          <w:sz w:val="8"/>
        </w:rPr>
        <w:t xml:space="preserve">” (Kuhn, 2010), </w:t>
      </w:r>
      <w:r w:rsidRPr="0015475A">
        <w:rPr>
          <w:rStyle w:val="StyleUnderline"/>
          <w:rFonts w:asciiTheme="majorHAnsi" w:hAnsiTheme="majorHAnsi"/>
          <w:highlight w:val="yellow"/>
        </w:rPr>
        <w:t>indicates that one has been coercively made to</w:t>
      </w:r>
      <w:r w:rsidRPr="0015475A">
        <w:rPr>
          <w:rStyle w:val="StyleUnderline"/>
          <w:rFonts w:asciiTheme="majorHAnsi" w:hAnsiTheme="majorHAnsi"/>
        </w:rPr>
        <w:t xml:space="preserve"> (appear to) </w:t>
      </w:r>
      <w:r w:rsidRPr="0015475A">
        <w:rPr>
          <w:rStyle w:val="StyleUnderline"/>
          <w:rFonts w:asciiTheme="majorHAnsi" w:hAnsiTheme="majorHAnsi"/>
          <w:highlight w:val="yellow"/>
        </w:rPr>
        <w:t>do something</w:t>
      </w:r>
      <w:r w:rsidRPr="0015475A">
        <w:rPr>
          <w:rStyle w:val="StyleUnderline"/>
          <w:rFonts w:asciiTheme="majorHAnsi" w:hAnsiTheme="majorHAnsi"/>
        </w:rPr>
        <w:t>. The term gained such popularity that the “passive tense era”</w:t>
      </w:r>
      <w:r w:rsidRPr="0015475A">
        <w:rPr>
          <w:rFonts w:asciiTheme="majorHAnsi" w:hAnsiTheme="majorHAnsi"/>
          <w:sz w:val="8"/>
        </w:rPr>
        <w:t xml:space="preserve"> (beishidai4</w:t>
      </w:r>
      <w:r w:rsidRPr="0015475A">
        <w:rPr>
          <w:rFonts w:asciiTheme="majorHAnsi" w:eastAsia="Microsoft YaHei" w:hAnsiTheme="majorHAnsi" w:cs="Microsoft YaHei"/>
          <w:sz w:val="8"/>
        </w:rPr>
        <w:t>被</w:t>
      </w:r>
      <w:r w:rsidRPr="0015475A">
        <w:rPr>
          <w:rFonts w:ascii="Lantinghei SC Heavy" w:eastAsia="Microsoft YaHei" w:hAnsi="Lantinghei SC Heavy" w:cs="Lantinghei SC Heavy"/>
          <w:sz w:val="8"/>
        </w:rPr>
        <w:t>时</w:t>
      </w:r>
      <w:r w:rsidRPr="0015475A">
        <w:rPr>
          <w:rFonts w:asciiTheme="majorHAnsi" w:eastAsia="Microsoft YaHei" w:hAnsiTheme="majorHAnsi" w:cs="Microsoft YaHei"/>
          <w:sz w:val="8"/>
        </w:rPr>
        <w:t>代</w:t>
      </w:r>
      <w:r w:rsidRPr="0015475A">
        <w:rPr>
          <w:rFonts w:asciiTheme="majorHAnsi" w:hAnsiTheme="majorHAnsi"/>
          <w:sz w:val="8"/>
        </w:rPr>
        <w:t xml:space="preserve">) </w:t>
      </w:r>
      <w:r w:rsidRPr="0015475A">
        <w:rPr>
          <w:rStyle w:val="StyleUnderline"/>
          <w:rFonts w:asciiTheme="majorHAnsi" w:hAnsiTheme="majorHAnsi"/>
        </w:rPr>
        <w:t xml:space="preserve">made the top of the list </w:t>
      </w:r>
      <w:r w:rsidRPr="0015475A">
        <w:rPr>
          <w:rFonts w:asciiTheme="majorHAnsi" w:hAnsiTheme="majorHAnsi"/>
          <w:sz w:val="8"/>
        </w:rPr>
        <w:t xml:space="preserve">of Southern4Metropolis4Weekly’s 2009 list of most popular neologisms (Southern Metropolis Weekly, 2009), and bei4was made quasi-official when an arm of the Education Ministry elected it the Chinese character of the year in 2009. Lei Yi, one judge of the event and a historian of the Chinese Academy of Social Sciences, said the term won by a landslide by popular Internet vote: “[w]e felt we should recognize this result … so we named ‘bei’ as the character most representative of China’s situation last year” (in Kuhn, 2010). Doubleleaf, a Beijing-based blogger who had his blog “harmonised”, meaning shut down, emphasised in an interview the subversive nature of bei: </w:t>
      </w:r>
      <w:r w:rsidRPr="0015475A">
        <w:rPr>
          <w:rStyle w:val="StyleUnderline"/>
          <w:rFonts w:asciiTheme="majorHAnsi" w:hAnsiTheme="majorHAnsi"/>
        </w:rPr>
        <w:t xml:space="preserve">[f]or centuries </w:t>
      </w:r>
      <w:r w:rsidRPr="0015475A">
        <w:rPr>
          <w:rStyle w:val="StyleUnderline"/>
          <w:rFonts w:asciiTheme="majorHAnsi" w:hAnsiTheme="majorHAnsi"/>
          <w:highlight w:val="yellow"/>
        </w:rPr>
        <w:t>we’ve been told</w:t>
      </w:r>
      <w:r w:rsidRPr="0015475A">
        <w:rPr>
          <w:rStyle w:val="StyleUnderline"/>
          <w:rFonts w:asciiTheme="majorHAnsi" w:hAnsiTheme="majorHAnsi"/>
        </w:rPr>
        <w:t xml:space="preserve"> that </w:t>
      </w:r>
      <w:r w:rsidRPr="0015475A">
        <w:rPr>
          <w:rStyle w:val="StyleUnderline"/>
          <w:rFonts w:asciiTheme="majorHAnsi" w:hAnsiTheme="majorHAnsi"/>
          <w:highlight w:val="yellow"/>
        </w:rPr>
        <w:t>the emperor represented the people</w:t>
      </w:r>
      <w:r w:rsidRPr="0015475A">
        <w:rPr>
          <w:rStyle w:val="StyleUnderline"/>
          <w:rFonts w:asciiTheme="majorHAnsi" w:hAnsiTheme="majorHAnsi"/>
        </w:rPr>
        <w:t xml:space="preserve">’s interests … or that some organization or some leader represented our interests. </w:t>
      </w:r>
      <w:r w:rsidRPr="0015475A">
        <w:rPr>
          <w:rStyle w:val="StyleUnderline"/>
          <w:rFonts w:asciiTheme="majorHAnsi" w:hAnsiTheme="majorHAnsi"/>
          <w:highlight w:val="yellow"/>
        </w:rPr>
        <w:t>People did not realize that they had ‘been represented’</w:t>
      </w:r>
      <w:r w:rsidRPr="0015475A">
        <w:rPr>
          <w:rStyle w:val="StyleUnderline"/>
          <w:rFonts w:asciiTheme="majorHAnsi" w:hAnsiTheme="majorHAnsi"/>
        </w:rPr>
        <w:t>. This word of the year signals the awakening of citizens’ consciousness</w:t>
      </w:r>
      <w:r w:rsidRPr="0015475A">
        <w:rPr>
          <w:rFonts w:asciiTheme="majorHAnsi" w:hAnsiTheme="majorHAnsi"/>
          <w:sz w:val="8"/>
        </w:rPr>
        <w:t xml:space="preserve"> (in Kuhn, 2010).4 </w:t>
      </w:r>
      <w:r w:rsidRPr="0015475A">
        <w:rPr>
          <w:rStyle w:val="StyleUnderline"/>
          <w:rFonts w:asciiTheme="majorHAnsi" w:hAnsiTheme="majorHAnsi"/>
        </w:rPr>
        <w:t xml:space="preserve">Chinese netizens have made use of this language in particular to criticise the Chinese censorship of the Internet to shut down any uncomfortable discussion. For example, one Flash animation, found at an online competition to raise awareness about scientific development and harmonious society, features a Bulletin Board System (BBS) comment thread that gets “harmonised”. It shows the BBS thread of net jargon, discussions of a famous person, people trading insults and the posts being suddenly deleted. </w:t>
      </w:r>
      <w:r w:rsidRPr="0015475A">
        <w:rPr>
          <w:rStyle w:val="StyleUnderline"/>
          <w:rFonts w:asciiTheme="majorHAnsi" w:hAnsiTheme="majorHAnsi"/>
          <w:highlight w:val="yellow"/>
        </w:rPr>
        <w:t>When one netizen asks what happened the answer is “they have been harmonised”</w:t>
      </w:r>
      <w:r w:rsidRPr="0015475A">
        <w:rPr>
          <w:rStyle w:val="StyleUnderline"/>
          <w:rFonts w:asciiTheme="majorHAnsi" w:hAnsiTheme="majorHAnsi"/>
        </w:rPr>
        <w:t xml:space="preserve">. Finally, a smiling Hu Jintao appears alongside the slogan “Everyone is responsible for a harmonious society” </w:t>
      </w:r>
      <w:r w:rsidRPr="0015475A">
        <w:rPr>
          <w:rFonts w:asciiTheme="majorHAnsi" w:hAnsiTheme="majorHAnsi"/>
          <w:sz w:val="8"/>
        </w:rPr>
        <w:t>(renren4you4ze4hexie4shehui4</w:t>
      </w:r>
      <w:r w:rsidRPr="0015475A">
        <w:rPr>
          <w:rFonts w:asciiTheme="majorHAnsi" w:eastAsia="Microsoft YaHei" w:hAnsiTheme="majorHAnsi" w:cs="Microsoft YaHei"/>
          <w:sz w:val="8"/>
        </w:rPr>
        <w:t>人人有</w:t>
      </w:r>
      <w:r w:rsidRPr="0015475A">
        <w:rPr>
          <w:rFonts w:ascii="Lantinghei SC Heavy" w:eastAsia="Microsoft YaHei" w:hAnsi="Lantinghei SC Heavy" w:cs="Lantinghei SC Heavy"/>
          <w:sz w:val="8"/>
        </w:rPr>
        <w:t>责</w:t>
      </w:r>
      <w:r w:rsidRPr="0015475A">
        <w:rPr>
          <w:rFonts w:asciiTheme="majorHAnsi" w:eastAsia="Microsoft YaHei" w:hAnsiTheme="majorHAnsi" w:cs="Microsoft YaHei"/>
          <w:sz w:val="8"/>
        </w:rPr>
        <w:t>，和</w:t>
      </w:r>
      <w:r w:rsidRPr="0015475A">
        <w:rPr>
          <w:rFonts w:ascii="Lantinghei SC Heavy" w:eastAsia="Microsoft YaHei" w:hAnsi="Lantinghei SC Heavy" w:cs="Lantinghei SC Heavy"/>
          <w:sz w:val="8"/>
        </w:rPr>
        <w:t>谐</w:t>
      </w:r>
      <w:r w:rsidRPr="0015475A">
        <w:rPr>
          <w:rFonts w:asciiTheme="majorHAnsi" w:eastAsia="Microsoft YaHei" w:hAnsiTheme="majorHAnsi" w:cs="Microsoft YaHei"/>
          <w:sz w:val="8"/>
        </w:rPr>
        <w:t>社会</w:t>
      </w:r>
      <w:r w:rsidRPr="0015475A">
        <w:rPr>
          <w:rFonts w:asciiTheme="majorHAnsi" w:hAnsiTheme="majorHAnsi"/>
          <w:sz w:val="8"/>
        </w:rPr>
        <w:t xml:space="preserve">) (Martinsen, 2007; Zhuru cilei, 2007). Egao: Resistance in the sphere of politics and the political </w:t>
      </w:r>
      <w:r w:rsidRPr="0015475A">
        <w:rPr>
          <w:rStyle w:val="StyleUnderline"/>
          <w:rFonts w:asciiTheme="majorHAnsi" w:hAnsiTheme="majorHAnsi"/>
        </w:rPr>
        <w:t>The Flash animation that has “</w:t>
      </w:r>
      <w:r w:rsidRPr="0015475A">
        <w:rPr>
          <w:rStyle w:val="StyleUnderline"/>
          <w:rFonts w:asciiTheme="majorHAnsi" w:hAnsiTheme="majorHAnsi"/>
          <w:highlight w:val="yellow"/>
        </w:rPr>
        <w:t>been harmonised” is part of a wider</w:t>
      </w:r>
      <w:r w:rsidRPr="0015475A">
        <w:rPr>
          <w:rStyle w:val="StyleUnderline"/>
          <w:rFonts w:asciiTheme="majorHAnsi" w:hAnsiTheme="majorHAnsi"/>
        </w:rPr>
        <w:t xml:space="preserve"> form of online </w:t>
      </w:r>
      <w:r w:rsidRPr="0015475A">
        <w:rPr>
          <w:rStyle w:val="StyleUnderline"/>
          <w:rFonts w:asciiTheme="majorHAnsi" w:hAnsiTheme="majorHAnsi"/>
          <w:highlight w:val="yellow"/>
        </w:rPr>
        <w:t>culture known as egao4(</w:t>
      </w:r>
      <w:r w:rsidRPr="0015475A">
        <w:rPr>
          <w:rStyle w:val="StyleUnderline"/>
          <w:rFonts w:ascii="Lantinghei SC Heavy" w:eastAsia="Microsoft YaHei" w:hAnsi="Lantinghei SC Heavy" w:cs="Lantinghei SC Heavy"/>
          <w:highlight w:val="yellow"/>
        </w:rPr>
        <w:t>恶</w:t>
      </w:r>
      <w:r w:rsidRPr="0015475A">
        <w:rPr>
          <w:rStyle w:val="StyleUnderline"/>
          <w:rFonts w:asciiTheme="majorHAnsi" w:eastAsia="Microsoft YaHei" w:hAnsiTheme="majorHAnsi" w:cs="Microsoft YaHei"/>
          <w:highlight w:val="yellow"/>
        </w:rPr>
        <w:t>搞</w:t>
      </w:r>
      <w:r w:rsidRPr="0015475A">
        <w:rPr>
          <w:rStyle w:val="StyleUnderline"/>
          <w:rFonts w:asciiTheme="majorHAnsi" w:hAnsiTheme="majorHAnsi"/>
          <w:highlight w:val="yellow"/>
        </w:rPr>
        <w:t>),</w:t>
      </w:r>
      <w:r w:rsidRPr="0015475A">
        <w:rPr>
          <w:rStyle w:val="StyleUnderline"/>
          <w:rFonts w:asciiTheme="majorHAnsi" w:hAnsiTheme="majorHAnsi"/>
        </w:rPr>
        <w:t xml:space="preserve"> which has become popular since the launch of the harmonious policies and received international attention since around 2006. </w:t>
      </w:r>
      <w:r w:rsidRPr="0015475A">
        <w:rPr>
          <w:rStyle w:val="StyleUnderline"/>
          <w:rFonts w:asciiTheme="majorHAnsi" w:hAnsiTheme="majorHAnsi"/>
          <w:highlight w:val="yellow"/>
        </w:rPr>
        <w:t>The term</w:t>
      </w:r>
      <w:r w:rsidRPr="0015475A">
        <w:rPr>
          <w:rStyle w:val="StyleUnderline"/>
          <w:rFonts w:asciiTheme="majorHAnsi" w:hAnsiTheme="majorHAnsi"/>
        </w:rPr>
        <w:t xml:space="preserve"> is made up of characters e (</w:t>
      </w:r>
      <w:r w:rsidRPr="0015475A">
        <w:rPr>
          <w:rStyle w:val="StyleUnderline"/>
          <w:rFonts w:ascii="Lantinghei SC Heavy" w:eastAsia="Microsoft YaHei" w:hAnsi="Lantinghei SC Heavy" w:cs="Lantinghei SC Heavy"/>
        </w:rPr>
        <w:t>恶</w:t>
      </w:r>
      <w:r w:rsidRPr="0015475A">
        <w:rPr>
          <w:rStyle w:val="StyleUnderline"/>
          <w:rFonts w:asciiTheme="majorHAnsi" w:hAnsiTheme="majorHAnsi"/>
        </w:rPr>
        <w:t>), which means bad or evil, and gao (</w:t>
      </w:r>
      <w:r w:rsidRPr="0015475A">
        <w:rPr>
          <w:rStyle w:val="StyleUnderline"/>
          <w:rFonts w:asciiTheme="majorHAnsi" w:eastAsia="Microsoft YaHei" w:hAnsiTheme="majorHAnsi" w:cs="Microsoft YaHei"/>
        </w:rPr>
        <w:t>搞</w:t>
      </w:r>
      <w:r w:rsidRPr="0015475A">
        <w:rPr>
          <w:rStyle w:val="StyleUnderline"/>
          <w:rFonts w:asciiTheme="majorHAnsi" w:hAnsiTheme="majorHAnsi"/>
        </w:rPr>
        <w:t xml:space="preserve">), which </w:t>
      </w:r>
      <w:r w:rsidRPr="0015475A">
        <w:rPr>
          <w:rStyle w:val="StyleUnderline"/>
          <w:rFonts w:asciiTheme="majorHAnsi" w:hAnsiTheme="majorHAnsi"/>
          <w:highlight w:val="yellow"/>
        </w:rPr>
        <w:t>means</w:t>
      </w:r>
      <w:r w:rsidRPr="0015475A">
        <w:rPr>
          <w:rStyle w:val="StyleUnderline"/>
          <w:rFonts w:asciiTheme="majorHAnsi" w:hAnsiTheme="majorHAnsi"/>
        </w:rPr>
        <w:t xml:space="preserve"> to change or deal with, leading to translations of the word as “</w:t>
      </w:r>
      <w:r w:rsidRPr="0015475A">
        <w:rPr>
          <w:rStyle w:val="StyleUnderline"/>
          <w:rFonts w:asciiTheme="majorHAnsi" w:hAnsiTheme="majorHAnsi"/>
          <w:highlight w:val="yellow"/>
        </w:rPr>
        <w:t>evil jokes</w:t>
      </w:r>
      <w:r w:rsidRPr="0015475A">
        <w:rPr>
          <w:rFonts w:asciiTheme="majorHAnsi" w:hAnsiTheme="majorHAnsi"/>
          <w:sz w:val="8"/>
        </w:rPr>
        <w:t>” (Li Hongmei, 2011: 71), “</w:t>
      </w:r>
      <w:r w:rsidRPr="0015475A">
        <w:rPr>
          <w:rStyle w:val="StyleUnderline"/>
          <w:rFonts w:asciiTheme="majorHAnsi" w:hAnsiTheme="majorHAnsi"/>
        </w:rPr>
        <w:t>reckless doings</w:t>
      </w:r>
      <w:r w:rsidRPr="0015475A">
        <w:rPr>
          <w:rFonts w:asciiTheme="majorHAnsi" w:hAnsiTheme="majorHAnsi"/>
          <w:sz w:val="8"/>
        </w:rPr>
        <w:t xml:space="preserve">” (Meng Bingchun, 2009: 52), </w:t>
      </w:r>
      <w:r w:rsidRPr="0015475A">
        <w:rPr>
          <w:rStyle w:val="StyleUnderline"/>
          <w:rFonts w:asciiTheme="majorHAnsi" w:hAnsiTheme="majorHAnsi"/>
        </w:rPr>
        <w:t xml:space="preserve">or simply “spoofing” </w:t>
      </w:r>
      <w:r w:rsidRPr="0015475A">
        <w:rPr>
          <w:rFonts w:asciiTheme="majorHAnsi" w:hAnsiTheme="majorHAnsi"/>
          <w:sz w:val="8"/>
        </w:rPr>
        <w:t xml:space="preserve">(Lagerkvist, 2010: 150). </w:t>
      </w:r>
      <w:r w:rsidRPr="0015475A">
        <w:rPr>
          <w:rStyle w:val="StyleUnderline"/>
          <w:rFonts w:asciiTheme="majorHAnsi" w:hAnsiTheme="majorHAnsi"/>
        </w:rPr>
        <w:t xml:space="preserve">This spoofing culture uses irony and satire to mock power holders as well as government policies and practices. Scholars have almost </w:t>
      </w:r>
      <w:r w:rsidRPr="0015475A">
        <w:rPr>
          <w:rStyle w:val="StyleUnderline"/>
          <w:rFonts w:asciiTheme="majorHAnsi" w:hAnsiTheme="majorHAnsi"/>
          <w:highlight w:val="yellow"/>
        </w:rPr>
        <w:t>universally</w:t>
      </w:r>
      <w:r w:rsidRPr="0015475A">
        <w:rPr>
          <w:rStyle w:val="StyleUnderline"/>
          <w:rFonts w:asciiTheme="majorHAnsi" w:hAnsiTheme="majorHAnsi"/>
        </w:rPr>
        <w:t xml:space="preserve"> </w:t>
      </w:r>
      <w:r w:rsidRPr="0015475A">
        <w:rPr>
          <w:rStyle w:val="StyleUnderline"/>
          <w:rFonts w:asciiTheme="majorHAnsi" w:hAnsiTheme="majorHAnsi"/>
          <w:highlight w:val="yellow"/>
        </w:rPr>
        <w:t>described</w:t>
      </w:r>
      <w:r w:rsidRPr="0015475A">
        <w:rPr>
          <w:rStyle w:val="StyleUnderline"/>
          <w:rFonts w:asciiTheme="majorHAnsi" w:hAnsiTheme="majorHAnsi"/>
        </w:rPr>
        <w:t xml:space="preserve"> egao </w:t>
      </w:r>
      <w:r w:rsidRPr="0015475A">
        <w:rPr>
          <w:rStyle w:val="StyleUnderline"/>
          <w:rFonts w:asciiTheme="majorHAnsi" w:hAnsiTheme="majorHAnsi"/>
          <w:highlight w:val="yellow"/>
        </w:rPr>
        <w:t>as</w:t>
      </w:r>
      <w:r w:rsidRPr="0015475A">
        <w:rPr>
          <w:rStyle w:val="StyleUnderline"/>
          <w:rFonts w:asciiTheme="majorHAnsi" w:hAnsiTheme="majorHAnsi"/>
        </w:rPr>
        <w:t xml:space="preserve"> a form of “</w:t>
      </w:r>
      <w:r w:rsidRPr="0015475A">
        <w:rPr>
          <w:rStyle w:val="StyleUnderline"/>
          <w:rFonts w:asciiTheme="majorHAnsi" w:hAnsiTheme="majorHAnsi"/>
          <w:highlight w:val="yellow"/>
        </w:rPr>
        <w:t>resistance</w:t>
      </w:r>
      <w:r w:rsidRPr="0015475A">
        <w:rPr>
          <w:rStyle w:val="StyleUnderline"/>
          <w:rFonts w:asciiTheme="majorHAnsi" w:hAnsiTheme="majorHAnsi"/>
        </w:rPr>
        <w:t xml:space="preserve">”, “subversion” </w:t>
      </w:r>
      <w:r w:rsidRPr="0015475A">
        <w:rPr>
          <w:rStyle w:val="StyleUnderline"/>
          <w:rFonts w:asciiTheme="majorHAnsi" w:hAnsiTheme="majorHAnsi"/>
          <w:highlight w:val="yellow"/>
        </w:rPr>
        <w:t>or “contestation”</w:t>
      </w:r>
      <w:r w:rsidRPr="0015475A">
        <w:rPr>
          <w:rStyle w:val="StyleUnderline"/>
          <w:rFonts w:asciiTheme="majorHAnsi" w:hAnsiTheme="majorHAnsi"/>
        </w:rPr>
        <w:t>.</w:t>
      </w:r>
      <w:r w:rsidRPr="0015475A">
        <w:rPr>
          <w:rFonts w:asciiTheme="majorHAnsi" w:hAnsiTheme="majorHAnsi"/>
          <w:sz w:val="8"/>
        </w:rPr>
        <w:t xml:space="preserve">116 Many base their claim on George Orwell’s comment that </w:t>
      </w:r>
      <w:r w:rsidRPr="0015475A">
        <w:rPr>
          <w:rStyle w:val="StyleUnderline"/>
          <w:rFonts w:asciiTheme="majorHAnsi" w:hAnsiTheme="majorHAnsi"/>
          <w:highlight w:val="yellow"/>
        </w:rPr>
        <w:t>“[e]very joke is a tiny revolution”</w:t>
      </w:r>
      <w:r w:rsidRPr="0015475A">
        <w:rPr>
          <w:rStyle w:val="StyleUnderline"/>
          <w:rFonts w:asciiTheme="majorHAnsi" w:hAnsiTheme="majorHAnsi"/>
        </w:rPr>
        <w:t xml:space="preserve"> </w:t>
      </w:r>
      <w:r w:rsidRPr="0015475A">
        <w:rPr>
          <w:rFonts w:asciiTheme="majorHAnsi" w:hAnsiTheme="majorHAnsi"/>
          <w:sz w:val="8"/>
        </w:rPr>
        <w:t xml:space="preserve">(for example Li Hongmei, 2011: 72; Tang Lijun and Bhattacharya, 2011: 2.4). To a number of commentators, </w:t>
      </w:r>
      <w:r w:rsidRPr="0015475A">
        <w:rPr>
          <w:rStyle w:val="StyleUnderline"/>
          <w:rFonts w:asciiTheme="majorHAnsi" w:hAnsiTheme="majorHAnsi"/>
        </w:rPr>
        <w:t>it is moreover based on an understanding of a discrepancy between on the one hand PRC party-state language, including tifa like “harmonious world” and “harmonious society”, and on the other hand an “alternative political discourse” (</w:t>
      </w:r>
      <w:r w:rsidRPr="0015475A">
        <w:rPr>
          <w:rFonts w:asciiTheme="majorHAnsi" w:hAnsiTheme="majorHAnsi"/>
          <w:sz w:val="8"/>
        </w:rPr>
        <w:t xml:space="preserve">Meng Bingchun, 2009: 39) or </w:t>
      </w:r>
      <w:r w:rsidRPr="0015475A">
        <w:rPr>
          <w:rStyle w:val="StyleUnderline"/>
          <w:rFonts w:asciiTheme="majorHAnsi" w:hAnsiTheme="majorHAnsi"/>
        </w:rPr>
        <w:t>“hidden transcript”</w:t>
      </w:r>
      <w:r w:rsidRPr="0015475A">
        <w:rPr>
          <w:rFonts w:asciiTheme="majorHAnsi" w:hAnsiTheme="majorHAnsi"/>
          <w:sz w:val="8"/>
        </w:rPr>
        <w:t xml:space="preserve"> (Perry, 2007: 10; Esarey and Xiao Qiang, 2008: 752; Meng Bingchun, 2009: 39), including expressions like having “been harmonised”.117 The most pervasive scholarly interpretation of this relation between official and unofficial discourse has been in terms of Bakhtinian carnival – an unruly and fantastic time and space in medieval and renaissance Europe. One volume characterizes the entire Chinese cyberspace as a quasi-separate space of the carnivalesque (Herold and Marolt, 2011). On this understanding, the carnival is an event in a time and space 116 For example Séverine Arsène (2010), Larry Diamond (2010: 74), Nigel Inkster (2010: 7.2), Tang Lijun and Yang Peidong (2011: 680, 682, 687), Seth Wiener (2011: 156) and Xiao Qiang (Xiao Qiang, 2011a: 52). 117 Scholars have discussed this discrepancy in various contexts. See for examples Perry Link, Richard Madsen, and Paul Pickowicz (2001), He Zhou (2008), Esarey and Xiao Qiang (2008), Patricia Thornton (2002). - 178 - where rules are suspended, separate from normal constraints (Herold, 2011: 11, 12). It is the antithesis of normal life, “free and unrestricted” (Bakhtin cited in Herold, 2011: 12). Similarly, to Li Hongmei, this space “marked the suspension of all hierarchical rank, privileges, norms, and prohibitions” (Bakhtin, 1984 [1965]: 10, cited in Li Hongmei, 2011: 72). Meng Bingchun reads a “collective attempt at resistance” (2011: 44) in the </w:t>
      </w:r>
      <w:r w:rsidRPr="0015475A">
        <w:rPr>
          <w:rStyle w:val="StyleUnderline"/>
          <w:rFonts w:asciiTheme="majorHAnsi" w:hAnsiTheme="majorHAnsi"/>
        </w:rPr>
        <w:t>egao “virtual carnival”</w:t>
      </w:r>
      <w:r w:rsidRPr="0015475A">
        <w:rPr>
          <w:rFonts w:asciiTheme="majorHAnsi" w:hAnsiTheme="majorHAnsi"/>
          <w:sz w:val="8"/>
        </w:rPr>
        <w:t xml:space="preserve"> (2011: 45, 46). This </w:t>
      </w:r>
      <w:r w:rsidRPr="0015475A">
        <w:rPr>
          <w:rStyle w:val="StyleUnderline"/>
          <w:rFonts w:asciiTheme="majorHAnsi" w:hAnsiTheme="majorHAnsi"/>
        </w:rPr>
        <w:t>resistance is said to be directed against the “official”</w:t>
      </w:r>
      <w:r w:rsidRPr="0015475A">
        <w:rPr>
          <w:rFonts w:asciiTheme="majorHAnsi" w:hAnsiTheme="majorHAnsi"/>
          <w:sz w:val="8"/>
        </w:rPr>
        <w:t xml:space="preserve"> (Meng Bingchun, 2011: 46) </w:t>
      </w:r>
      <w:r w:rsidRPr="0015475A">
        <w:rPr>
          <w:rStyle w:val="StyleUnderline"/>
          <w:rFonts w:asciiTheme="majorHAnsi" w:hAnsiTheme="majorHAnsi"/>
        </w:rPr>
        <w:t xml:space="preserve">or “established” </w:t>
      </w:r>
      <w:r w:rsidRPr="0015475A">
        <w:rPr>
          <w:rFonts w:asciiTheme="majorHAnsi" w:hAnsiTheme="majorHAnsi"/>
          <w:sz w:val="8"/>
        </w:rPr>
        <w:t xml:space="preserve">(Li Hongmei, 2011: 71) </w:t>
      </w:r>
      <w:r w:rsidRPr="0015475A">
        <w:rPr>
          <w:rStyle w:val="StyleUnderline"/>
          <w:rFonts w:asciiTheme="majorHAnsi" w:hAnsiTheme="majorHAnsi"/>
        </w:rPr>
        <w:t>order</w:t>
      </w:r>
      <w:r w:rsidRPr="0015475A">
        <w:rPr>
          <w:rFonts w:asciiTheme="majorHAnsi" w:hAnsiTheme="majorHAnsi"/>
          <w:sz w:val="8"/>
        </w:rPr>
        <w:t xml:space="preserve">. Tang Lijun and Syamantak Bhattacharya, despite reading egao as carnivalesque, take it to reveal a “widespread feeling of powerlessness, rather than offering the general public any political power” (2011). Nonetheless, they see </w:t>
      </w:r>
      <w:r w:rsidRPr="0015475A">
        <w:rPr>
          <w:rStyle w:val="StyleUnderline"/>
          <w:rFonts w:asciiTheme="majorHAnsi" w:hAnsiTheme="majorHAnsi"/>
        </w:rPr>
        <w:t xml:space="preserve">in such online </w:t>
      </w:r>
      <w:r w:rsidRPr="0015475A">
        <w:rPr>
          <w:rStyle w:val="StyleUnderline"/>
          <w:rFonts w:asciiTheme="majorHAnsi" w:hAnsiTheme="majorHAnsi"/>
          <w:highlight w:val="yellow"/>
        </w:rPr>
        <w:t>spoofs</w:t>
      </w:r>
      <w:r w:rsidRPr="0015475A">
        <w:rPr>
          <w:rStyle w:val="StyleUnderline"/>
          <w:rFonts w:asciiTheme="majorHAnsi" w:hAnsiTheme="majorHAnsi"/>
        </w:rPr>
        <w:t xml:space="preserve"> “the potential to </w:t>
      </w:r>
      <w:r w:rsidRPr="0015475A">
        <w:rPr>
          <w:rStyle w:val="StyleUnderline"/>
          <w:rFonts w:asciiTheme="majorHAnsi" w:hAnsiTheme="majorHAnsi"/>
          <w:highlight w:val="yellow"/>
        </w:rPr>
        <w:t>generate a chain of</w:t>
      </w:r>
      <w:r w:rsidRPr="0015475A">
        <w:rPr>
          <w:rStyle w:val="StyleUnderline"/>
          <w:rFonts w:asciiTheme="majorHAnsi" w:hAnsiTheme="majorHAnsi"/>
        </w:rPr>
        <w:t xml:space="preserve"> related </w:t>
      </w:r>
      <w:r w:rsidRPr="0015475A">
        <w:rPr>
          <w:rStyle w:val="StyleUnderline"/>
          <w:rFonts w:asciiTheme="majorHAnsi" w:hAnsiTheme="majorHAnsi"/>
          <w:highlight w:val="yellow"/>
        </w:rPr>
        <w:t>satir</w:t>
      </w:r>
      <w:r w:rsidRPr="0015475A">
        <w:rPr>
          <w:rStyle w:val="StyleUnderline"/>
          <w:rFonts w:asciiTheme="majorHAnsi" w:hAnsiTheme="majorHAnsi"/>
        </w:rPr>
        <w:t xml:space="preserve">ical work, </w:t>
      </w:r>
      <w:r w:rsidRPr="0015475A">
        <w:rPr>
          <w:rStyle w:val="StyleUnderline"/>
          <w:rFonts w:asciiTheme="majorHAnsi" w:hAnsiTheme="majorHAnsi"/>
          <w:highlight w:val="yellow"/>
        </w:rPr>
        <w:t>which can create a</w:t>
      </w:r>
      <w:r w:rsidRPr="0015475A">
        <w:rPr>
          <w:rStyle w:val="StyleUnderline"/>
          <w:rFonts w:asciiTheme="majorHAnsi" w:hAnsiTheme="majorHAnsi"/>
        </w:rPr>
        <w:t xml:space="preserve"> satire </w:t>
      </w:r>
      <w:r w:rsidRPr="0015475A">
        <w:rPr>
          <w:rStyle w:val="StyleUnderline"/>
          <w:rFonts w:asciiTheme="majorHAnsi" w:hAnsiTheme="majorHAnsi"/>
          <w:highlight w:val="yellow"/>
        </w:rPr>
        <w:t>movement and subject power to</w:t>
      </w:r>
      <w:r w:rsidRPr="0015475A">
        <w:rPr>
          <w:rStyle w:val="StyleUnderline"/>
          <w:rFonts w:asciiTheme="majorHAnsi" w:hAnsiTheme="majorHAnsi"/>
        </w:rPr>
        <w:t xml:space="preserve"> sustained </w:t>
      </w:r>
      <w:r w:rsidRPr="0015475A">
        <w:rPr>
          <w:rStyle w:val="StyleUnderline"/>
          <w:rFonts w:asciiTheme="majorHAnsi" w:hAnsiTheme="majorHAnsi"/>
          <w:highlight w:val="yellow"/>
        </w:rPr>
        <w:t>shame</w:t>
      </w:r>
      <w:r w:rsidRPr="0015475A">
        <w:rPr>
          <w:rStyle w:val="StyleUnderline"/>
          <w:rFonts w:asciiTheme="majorHAnsi" w:hAnsiTheme="majorHAnsi"/>
        </w:rPr>
        <w:t xml:space="preserve"> and ridicule”</w:t>
      </w:r>
      <w:r w:rsidRPr="0015475A">
        <w:rPr>
          <w:rFonts w:asciiTheme="majorHAnsi" w:hAnsiTheme="majorHAnsi"/>
          <w:sz w:val="8"/>
        </w:rPr>
        <w:t xml:space="preserve"> (Tang Lijun and Bhattacharya, 2011). One scholar who has remained decidedly skeptical to such claims about resistance is Johan Lagerkvist, who asks with regards to egao: “[i]s it a weapon4of4the4weak, or is it a rather feeble expression among well-heeled and largely apolitical urban youth-” (2010: 151). Lagerkvist explains egao as “[p]ermeated with irony and an ambivalence that occasionally resembles, or indeed is, resistance” (2010: 146). Nonetheless, to him, “[t]he crux of the matter is only what larger influence you have on politics, if that is at all desired, if your critique is too subtle” (2010: 146). Therefore, he concludes: </w:t>
      </w:r>
      <w:r w:rsidRPr="0015475A">
        <w:rPr>
          <w:rStyle w:val="StyleUnderline"/>
          <w:rFonts w:asciiTheme="majorHAnsi" w:hAnsiTheme="majorHAnsi"/>
          <w:highlight w:val="yellow"/>
        </w:rPr>
        <w:t>[i]nstead of</w:t>
      </w:r>
      <w:r w:rsidRPr="0015475A">
        <w:rPr>
          <w:rStyle w:val="StyleUnderline"/>
          <w:rFonts w:asciiTheme="majorHAnsi" w:hAnsiTheme="majorHAnsi"/>
        </w:rPr>
        <w:t xml:space="preserve"> viewing the </w:t>
      </w:r>
      <w:r w:rsidRPr="0015475A">
        <w:rPr>
          <w:rStyle w:val="StyleUnderline"/>
          <w:rFonts w:asciiTheme="majorHAnsi" w:hAnsiTheme="majorHAnsi"/>
          <w:highlight w:val="yellow"/>
        </w:rPr>
        <w:t>egao</w:t>
      </w:r>
      <w:r w:rsidRPr="0015475A">
        <w:rPr>
          <w:rStyle w:val="StyleUnderline"/>
          <w:rFonts w:asciiTheme="majorHAnsi" w:hAnsiTheme="majorHAnsi"/>
        </w:rPr>
        <w:t xml:space="preserve"> phenomenon </w:t>
      </w:r>
      <w:r w:rsidRPr="0015475A">
        <w:rPr>
          <w:rStyle w:val="StyleUnderline"/>
          <w:rFonts w:asciiTheme="majorHAnsi" w:hAnsiTheme="majorHAnsi"/>
          <w:highlight w:val="yellow"/>
        </w:rPr>
        <w:t>as</w:t>
      </w:r>
      <w:r w:rsidRPr="0015475A">
        <w:rPr>
          <w:rStyle w:val="StyleUnderline"/>
          <w:rFonts w:asciiTheme="majorHAnsi" w:hAnsiTheme="majorHAnsi"/>
        </w:rPr>
        <w:t xml:space="preserve"> politically </w:t>
      </w:r>
      <w:r w:rsidRPr="0015475A">
        <w:rPr>
          <w:rStyle w:val="StyleUnderline"/>
          <w:rFonts w:asciiTheme="majorHAnsi" w:hAnsiTheme="majorHAnsi"/>
          <w:highlight w:val="yellow"/>
        </w:rPr>
        <w:t>subversive</w:t>
      </w:r>
      <w:r w:rsidRPr="0015475A">
        <w:rPr>
          <w:rStyle w:val="StyleUnderline"/>
          <w:rFonts w:asciiTheme="majorHAnsi" w:hAnsiTheme="majorHAnsi"/>
        </w:rPr>
        <w:t xml:space="preserve">, at least in the short term, it may make more sense to </w:t>
      </w:r>
      <w:r w:rsidRPr="0015475A">
        <w:rPr>
          <w:rStyle w:val="StyleUnderline"/>
          <w:rFonts w:asciiTheme="majorHAnsi" w:hAnsiTheme="majorHAnsi"/>
          <w:highlight w:val="yellow"/>
        </w:rPr>
        <w:t>view it as the growth of an alternate civility,</w:t>
      </w:r>
      <w:r w:rsidRPr="0015475A">
        <w:rPr>
          <w:rStyle w:val="StyleUnderline"/>
          <w:rFonts w:asciiTheme="majorHAnsi" w:hAnsiTheme="majorHAnsi"/>
        </w:rPr>
        <w:t xml:space="preserve"> more </w:t>
      </w:r>
      <w:r w:rsidRPr="0015475A">
        <w:rPr>
          <w:rStyle w:val="StyleUnderline"/>
          <w:rFonts w:asciiTheme="majorHAnsi" w:hAnsiTheme="majorHAnsi"/>
          <w:highlight w:val="yellow"/>
        </w:rPr>
        <w:t>indicative of social and generational change, building up</w:t>
      </w:r>
      <w:r w:rsidRPr="0015475A">
        <w:rPr>
          <w:rStyle w:val="StyleUnderline"/>
          <w:rFonts w:asciiTheme="majorHAnsi" w:hAnsiTheme="majorHAnsi"/>
        </w:rPr>
        <w:t xml:space="preserve"> ever </w:t>
      </w:r>
      <w:r w:rsidRPr="0015475A">
        <w:rPr>
          <w:rStyle w:val="StyleUnderline"/>
          <w:rFonts w:asciiTheme="majorHAnsi" w:hAnsiTheme="majorHAnsi"/>
          <w:highlight w:val="yellow"/>
        </w:rPr>
        <w:t>more pressure against the political system</w:t>
      </w:r>
      <w:r w:rsidRPr="0015475A">
        <w:rPr>
          <w:rStyle w:val="StyleUnderline"/>
          <w:rFonts w:asciiTheme="majorHAnsi" w:hAnsiTheme="majorHAnsi"/>
        </w:rPr>
        <w:t xml:space="preserve"> – in the long term</w:t>
      </w:r>
      <w:r w:rsidRPr="0015475A">
        <w:rPr>
          <w:rFonts w:asciiTheme="majorHAnsi" w:hAnsiTheme="majorHAnsi"/>
          <w:sz w:val="8"/>
        </w:rPr>
        <w:t xml:space="preserve"> (Lagerkvist, 2010: 158). To Lagerkvist the point of egao then, for now at least, is to vent anger in a non- revolutionary manner. </w:t>
      </w:r>
      <w:r w:rsidRPr="0015475A">
        <w:rPr>
          <w:rStyle w:val="StyleUnderline"/>
          <w:rFonts w:asciiTheme="majorHAnsi" w:hAnsiTheme="majorHAnsi"/>
          <w:highlight w:val="yellow"/>
        </w:rPr>
        <w:t>Egao is “neither performed to be</w:t>
      </w:r>
      <w:r w:rsidRPr="0015475A">
        <w:rPr>
          <w:rStyle w:val="StyleUnderline"/>
          <w:rFonts w:asciiTheme="majorHAnsi" w:hAnsiTheme="majorHAnsi"/>
        </w:rPr>
        <w:t xml:space="preserve">, nor perceived as, </w:t>
      </w:r>
      <w:r w:rsidRPr="0015475A">
        <w:rPr>
          <w:rStyle w:val="StyleUnderline"/>
          <w:rFonts w:asciiTheme="majorHAnsi" w:hAnsiTheme="majorHAnsi"/>
          <w:highlight w:val="yellow"/>
        </w:rPr>
        <w:t>a direct threat against the Party-state”</w:t>
      </w:r>
      <w:r w:rsidRPr="0015475A">
        <w:rPr>
          <w:rFonts w:asciiTheme="majorHAnsi" w:hAnsiTheme="majorHAnsi"/>
          <w:sz w:val="8"/>
        </w:rPr>
        <w:t xml:space="preserve"> (Lagerkvist, 2010: 159). In this chapter I take Lagerkvist’s point that irony is not by4definition radical or revolutionary. </w:t>
      </w:r>
      <w:r w:rsidRPr="0015475A">
        <w:rPr>
          <w:rStyle w:val="StyleUnderline"/>
          <w:rFonts w:asciiTheme="majorHAnsi" w:hAnsiTheme="majorHAnsi"/>
        </w:rPr>
        <w:t xml:space="preserve">This claim in itself, however, says little about what it does do (or undo), but simply leaves the question open. In previous analyses of egao, the focus is clearly on potential for changing politics, but none of the authors sustain any discussion about what they mean by this “politics”. </w:t>
      </w:r>
      <w:r w:rsidRPr="0015475A">
        <w:rPr>
          <w:rFonts w:asciiTheme="majorHAnsi" w:hAnsiTheme="majorHAnsi"/>
          <w:sz w:val="8"/>
        </w:rPr>
        <w:t>In order to understand their disagreement, we can benefit from returning to the distinction made at the outset of this thesis between politics in the narrow sense, or politics,4and politics in the wider sense, or the4 political. I have taken the latter to be concerned with “the establishment of that very social order which sets out a particular, historically specific account of what counts as politics and defines other areas of social life as not politics” (Edkins, 1999: 2). On such a reading, “</w:t>
      </w:r>
      <w:r w:rsidRPr="0015475A">
        <w:rPr>
          <w:rStyle w:val="StyleUnderline"/>
          <w:rFonts w:asciiTheme="majorHAnsi" w:hAnsiTheme="majorHAnsi"/>
          <w:highlight w:val="yellow"/>
        </w:rPr>
        <w:t>depoliticization” is</w:t>
      </w:r>
      <w:r w:rsidRPr="0015475A">
        <w:rPr>
          <w:rStyle w:val="StyleUnderline"/>
          <w:rFonts w:asciiTheme="majorHAnsi" w:hAnsiTheme="majorHAnsi"/>
        </w:rPr>
        <w:t xml:space="preserve"> equal to “a reduction to calculability” or </w:t>
      </w:r>
      <w:r w:rsidRPr="0015475A">
        <w:rPr>
          <w:rStyle w:val="StyleUnderline"/>
          <w:rFonts w:asciiTheme="majorHAnsi" w:hAnsiTheme="majorHAnsi"/>
          <w:highlight w:val="yellow"/>
        </w:rPr>
        <w:t>the application of rules</w:t>
      </w:r>
      <w:r w:rsidRPr="0015475A">
        <w:rPr>
          <w:rFonts w:asciiTheme="majorHAnsi" w:hAnsiTheme="majorHAnsi"/>
          <w:sz w:val="8"/>
        </w:rPr>
        <w:t xml:space="preserve"> (Edkins, 1999: 1, 11). </w:t>
      </w:r>
      <w:r w:rsidRPr="0015475A">
        <w:rPr>
          <w:rStyle w:val="StyleUnderline"/>
          <w:rFonts w:asciiTheme="majorHAnsi" w:hAnsiTheme="majorHAnsi"/>
          <w:highlight w:val="yellow"/>
        </w:rPr>
        <w:t>To repoliticize</w:t>
      </w:r>
      <w:r w:rsidRPr="0015475A">
        <w:rPr>
          <w:rStyle w:val="StyleUnderline"/>
          <w:rFonts w:asciiTheme="majorHAnsi" w:hAnsiTheme="majorHAnsi"/>
        </w:rPr>
        <w:t xml:space="preserve">, again, </w:t>
      </w:r>
      <w:r w:rsidRPr="0015475A">
        <w:rPr>
          <w:rStyle w:val="StyleUnderline"/>
          <w:rFonts w:asciiTheme="majorHAnsi" w:hAnsiTheme="majorHAnsi"/>
          <w:highlight w:val="yellow"/>
        </w:rPr>
        <w:t>is instead “to interrupt discourse, to challenge what have</w:t>
      </w:r>
      <w:r w:rsidRPr="0015475A">
        <w:rPr>
          <w:rStyle w:val="StyleUnderline"/>
          <w:rFonts w:asciiTheme="majorHAnsi" w:hAnsiTheme="majorHAnsi"/>
        </w:rPr>
        <w:t xml:space="preserve">, through discursive practices, </w:t>
      </w:r>
      <w:r w:rsidRPr="0015475A">
        <w:rPr>
          <w:rStyle w:val="StyleUnderline"/>
          <w:rFonts w:asciiTheme="majorHAnsi" w:hAnsiTheme="majorHAnsi"/>
          <w:highlight w:val="yellow"/>
        </w:rPr>
        <w:t>been constituted as</w:t>
      </w:r>
      <w:r w:rsidRPr="0015475A">
        <w:rPr>
          <w:rStyle w:val="StyleUnderline"/>
          <w:rFonts w:asciiTheme="majorHAnsi" w:hAnsiTheme="majorHAnsi"/>
        </w:rPr>
        <w:t xml:space="preserve"> normal, natural, and </w:t>
      </w:r>
      <w:r w:rsidRPr="0015475A">
        <w:rPr>
          <w:rStyle w:val="StyleUnderline"/>
          <w:rFonts w:asciiTheme="majorHAnsi" w:hAnsiTheme="majorHAnsi"/>
          <w:highlight w:val="yellow"/>
        </w:rPr>
        <w:t>accepted ways</w:t>
      </w:r>
      <w:r w:rsidRPr="0015475A">
        <w:rPr>
          <w:rStyle w:val="StyleUnderline"/>
          <w:rFonts w:asciiTheme="majorHAnsi" w:hAnsiTheme="majorHAnsi"/>
        </w:rPr>
        <w:t xml:space="preserve"> of carrying on”</w:t>
      </w:r>
      <w:r w:rsidRPr="0015475A">
        <w:rPr>
          <w:rFonts w:asciiTheme="majorHAnsi" w:hAnsiTheme="majorHAnsi"/>
          <w:sz w:val="8"/>
        </w:rPr>
        <w:t xml:space="preserve"> (Edkins, 1999: 12). In view of this differentiation between politics and the political, Lagerkvist’s evaluation of egao with regards to what larger influence it has on politics seems to refer to politics in the narrow sense, rather than the political. Tang and Bhattacharya’s judgment of egao4with reference to its potential to “create a satire movement” seems to be concerned with the same narrow politics. </w:t>
      </w:r>
      <w:r w:rsidRPr="0015475A">
        <w:rPr>
          <w:rStyle w:val="StyleUnderline"/>
          <w:rFonts w:asciiTheme="majorHAnsi" w:hAnsiTheme="majorHAnsi"/>
        </w:rPr>
        <w:t xml:space="preserve">These </w:t>
      </w:r>
      <w:r w:rsidRPr="0015475A">
        <w:rPr>
          <w:rStyle w:val="StyleUnderline"/>
          <w:rFonts w:asciiTheme="majorHAnsi" w:hAnsiTheme="majorHAnsi"/>
          <w:highlight w:val="yellow"/>
        </w:rPr>
        <w:t>accounts</w:t>
      </w:r>
      <w:r w:rsidRPr="0015475A">
        <w:rPr>
          <w:rStyle w:val="StyleUnderline"/>
          <w:rFonts w:asciiTheme="majorHAnsi" w:hAnsiTheme="majorHAnsi"/>
        </w:rPr>
        <w:t xml:space="preserve">, then, </w:t>
      </w:r>
      <w:r w:rsidRPr="0015475A">
        <w:rPr>
          <w:rStyle w:val="StyleUnderline"/>
          <w:rFonts w:asciiTheme="majorHAnsi" w:hAnsiTheme="majorHAnsi"/>
          <w:highlight w:val="yellow"/>
        </w:rPr>
        <w:t>dismiss egao as not political unless it can achieve some</w:t>
      </w:r>
      <w:r w:rsidRPr="0015475A">
        <w:rPr>
          <w:rStyle w:val="StyleUnderline"/>
          <w:rFonts w:asciiTheme="majorHAnsi" w:hAnsiTheme="majorHAnsi"/>
        </w:rPr>
        <w:t xml:space="preserve"> movement or </w:t>
      </w:r>
      <w:r w:rsidRPr="0015475A">
        <w:rPr>
          <w:rStyle w:val="StyleUnderline"/>
          <w:rFonts w:asciiTheme="majorHAnsi" w:hAnsiTheme="majorHAnsi"/>
          <w:highlight w:val="yellow"/>
        </w:rPr>
        <w:t>influence</w:t>
      </w:r>
      <w:r w:rsidRPr="0015475A">
        <w:rPr>
          <w:rStyle w:val="StyleUnderline"/>
          <w:rFonts w:asciiTheme="majorHAnsi" w:hAnsiTheme="majorHAnsi"/>
        </w:rPr>
        <w:t xml:space="preserve"> with regards to politics (in the narrow sense). </w:t>
      </w:r>
      <w:r w:rsidRPr="0015475A">
        <w:rPr>
          <w:rStyle w:val="StyleUnderline"/>
          <w:rFonts w:asciiTheme="majorHAnsi" w:hAnsiTheme="majorHAnsi"/>
          <w:highlight w:val="yellow"/>
        </w:rPr>
        <w:t>This makes</w:t>
      </w:r>
      <w:r w:rsidRPr="0015475A">
        <w:rPr>
          <w:rStyle w:val="StyleUnderline"/>
          <w:rFonts w:asciiTheme="majorHAnsi" w:hAnsiTheme="majorHAnsi"/>
        </w:rPr>
        <w:t xml:space="preserve"> the scholars’ </w:t>
      </w:r>
      <w:r w:rsidRPr="0015475A">
        <w:rPr>
          <w:rStyle w:val="StyleUnderline"/>
          <w:rFonts w:asciiTheme="majorHAnsi" w:hAnsiTheme="majorHAnsi"/>
          <w:highlight w:val="yellow"/>
        </w:rPr>
        <w:t>readings</w:t>
      </w:r>
      <w:r w:rsidRPr="0015475A">
        <w:rPr>
          <w:rStyle w:val="StyleUnderline"/>
          <w:rFonts w:asciiTheme="majorHAnsi" w:hAnsiTheme="majorHAnsi"/>
        </w:rPr>
        <w:t xml:space="preserve"> of egao themselves </w:t>
      </w:r>
      <w:r w:rsidRPr="0015475A">
        <w:rPr>
          <w:rStyle w:val="StyleUnderline"/>
          <w:rFonts w:asciiTheme="majorHAnsi" w:hAnsiTheme="majorHAnsi"/>
          <w:highlight w:val="yellow"/>
        </w:rPr>
        <w:t>depoliticizing</w:t>
      </w:r>
      <w:r w:rsidRPr="0015475A">
        <w:rPr>
          <w:rStyle w:val="StyleUnderline"/>
          <w:rFonts w:asciiTheme="majorHAnsi" w:hAnsiTheme="majorHAnsi"/>
        </w:rPr>
        <w:t>.</w:t>
      </w:r>
      <w:r w:rsidRPr="0015475A">
        <w:rPr>
          <w:rFonts w:asciiTheme="majorHAnsi" w:hAnsiTheme="majorHAnsi"/>
          <w:sz w:val="8"/>
        </w:rPr>
        <w:t xml:space="preserve"> My concern, by contrast, is rather with the question of the political, and I will comment on this in more detail at the end of this chapter.118 It is in this realm of discourse and the political that I ground an understanding of resistance. The previous chapter pointed to the problems of conceptualizing resistance as revealing “realities”, “the facts”, when what we are dealing with is a hyperreal system. Rather, I argued, we need to think about theory and resistance as a challenge. What does this mean- Roland Bleiker has written about the type of resistance that occurs in this realm of the discursive, a resistance that revolves around interactions between different types of speech. To him: 118 My discussion of the literatures on egao in relation to politics and the political here draws on Nordin and Richaud (2012), where we discuss the distinction as perceived by the young netizens who produce and consume it, based on ethnographic fieldwork and interviews. [o]vertly committed art forms often do no more than promote a particular position…. </w:t>
      </w:r>
      <w:r w:rsidRPr="0015475A">
        <w:rPr>
          <w:rStyle w:val="StyleUnderline"/>
          <w:rFonts w:asciiTheme="majorHAnsi" w:hAnsiTheme="majorHAnsi"/>
          <w:highlight w:val="yellow"/>
        </w:rPr>
        <w:t>Aesthetic politics</w:t>
      </w:r>
      <w:r w:rsidRPr="0015475A">
        <w:rPr>
          <w:rStyle w:val="StyleUnderline"/>
          <w:rFonts w:asciiTheme="majorHAnsi" w:hAnsiTheme="majorHAnsi"/>
        </w:rPr>
        <w:t xml:space="preserve">, by contrast, </w:t>
      </w:r>
      <w:r w:rsidRPr="0015475A">
        <w:rPr>
          <w:rStyle w:val="StyleUnderline"/>
          <w:rFonts w:asciiTheme="majorHAnsi" w:hAnsiTheme="majorHAnsi"/>
          <w:highlight w:val="yellow"/>
        </w:rPr>
        <w:t>has to do with the ability of art</w:t>
      </w:r>
      <w:r w:rsidRPr="0015475A">
        <w:rPr>
          <w:rStyle w:val="StyleUnderline"/>
          <w:rFonts w:asciiTheme="majorHAnsi" w:hAnsiTheme="majorHAnsi"/>
        </w:rPr>
        <w:t xml:space="preserve">istic engagements </w:t>
      </w:r>
      <w:r w:rsidRPr="0015475A">
        <w:rPr>
          <w:rStyle w:val="StyleUnderline"/>
          <w:rFonts w:asciiTheme="majorHAnsi" w:hAnsiTheme="majorHAnsi"/>
          <w:highlight w:val="yellow"/>
        </w:rPr>
        <w:t>to challenge</w:t>
      </w:r>
      <w:r w:rsidRPr="0015475A">
        <w:rPr>
          <w:rStyle w:val="StyleUnderline"/>
          <w:rFonts w:asciiTheme="majorHAnsi" w:hAnsiTheme="majorHAnsi"/>
        </w:rPr>
        <w:t xml:space="preserve">, in a more fundamental way, </w:t>
      </w:r>
      <w:r w:rsidRPr="0015475A">
        <w:rPr>
          <w:rStyle w:val="StyleUnderline"/>
          <w:rFonts w:asciiTheme="majorHAnsi" w:hAnsiTheme="majorHAnsi"/>
          <w:highlight w:val="yellow"/>
        </w:rPr>
        <w:t>how we think about and represent the political</w:t>
      </w:r>
      <w:r w:rsidRPr="0015475A">
        <w:rPr>
          <w:rStyle w:val="StyleUnderline"/>
          <w:rFonts w:asciiTheme="majorHAnsi" w:hAnsiTheme="majorHAnsi"/>
        </w:rPr>
        <w:t xml:space="preserve">. Here </w:t>
      </w:r>
      <w:r w:rsidRPr="0015475A">
        <w:rPr>
          <w:rStyle w:val="StyleUnderline"/>
          <w:rFonts w:asciiTheme="majorHAnsi" w:hAnsiTheme="majorHAnsi"/>
          <w:highlight w:val="yellow"/>
        </w:rPr>
        <w:t>the political content lies in</w:t>
      </w:r>
      <w:r w:rsidRPr="0015475A">
        <w:rPr>
          <w:rStyle w:val="StyleUnderline"/>
          <w:rFonts w:asciiTheme="majorHAnsi" w:hAnsiTheme="majorHAnsi"/>
        </w:rPr>
        <w:t xml:space="preserve"> the aesthetic </w:t>
      </w:r>
      <w:r w:rsidRPr="0015475A">
        <w:rPr>
          <w:rStyle w:val="StyleUnderline"/>
          <w:rFonts w:asciiTheme="majorHAnsi" w:hAnsiTheme="majorHAnsi"/>
          <w:highlight w:val="yellow"/>
        </w:rPr>
        <w:t>form</w:t>
      </w:r>
      <w:r w:rsidRPr="0015475A">
        <w:rPr>
          <w:rStyle w:val="StyleUnderline"/>
          <w:rFonts w:asciiTheme="majorHAnsi" w:hAnsiTheme="majorHAnsi"/>
        </w:rPr>
        <w:t xml:space="preserve"> itself, </w:t>
      </w:r>
      <w:r w:rsidRPr="0015475A">
        <w:rPr>
          <w:rStyle w:val="StyleUnderline"/>
          <w:rFonts w:asciiTheme="majorHAnsi" w:hAnsiTheme="majorHAnsi"/>
          <w:highlight w:val="yellow"/>
        </w:rPr>
        <w:t>which often is not political in an explicit</w:t>
      </w:r>
      <w:r w:rsidRPr="0015475A">
        <w:rPr>
          <w:rStyle w:val="StyleUnderline"/>
          <w:rFonts w:asciiTheme="majorHAnsi" w:hAnsiTheme="majorHAnsi"/>
        </w:rPr>
        <w:t xml:space="preserve"> and immediately recognisable </w:t>
      </w:r>
      <w:r w:rsidRPr="0015475A">
        <w:rPr>
          <w:rStyle w:val="StyleUnderline"/>
          <w:rFonts w:asciiTheme="majorHAnsi" w:hAnsiTheme="majorHAnsi"/>
          <w:highlight w:val="yellow"/>
        </w:rPr>
        <w:t>manner</w:t>
      </w:r>
      <w:r w:rsidRPr="0015475A">
        <w:rPr>
          <w:rStyle w:val="StyleUnderline"/>
          <w:rFonts w:asciiTheme="majorHAnsi" w:hAnsiTheme="majorHAnsi"/>
        </w:rPr>
        <w:t xml:space="preserve"> </w:t>
      </w:r>
      <w:r w:rsidRPr="0015475A">
        <w:rPr>
          <w:rFonts w:asciiTheme="majorHAnsi" w:hAnsiTheme="majorHAnsi"/>
          <w:sz w:val="8"/>
        </w:rPr>
        <w:t xml:space="preserve">(Bleiker, 2009: 8). On this understanding, Bleiker has shown that </w:t>
      </w:r>
      <w:r w:rsidRPr="0015475A">
        <w:rPr>
          <w:rStyle w:val="StyleUnderline"/>
          <w:rFonts w:asciiTheme="majorHAnsi" w:hAnsiTheme="majorHAnsi"/>
          <w:highlight w:val="yellow"/>
        </w:rPr>
        <w:t>engaging with language is</w:t>
      </w:r>
      <w:r w:rsidRPr="0015475A">
        <w:rPr>
          <w:rStyle w:val="StyleUnderline"/>
          <w:rFonts w:asciiTheme="majorHAnsi" w:hAnsiTheme="majorHAnsi"/>
        </w:rPr>
        <w:t xml:space="preserve"> engaging in </w:t>
      </w:r>
      <w:r w:rsidRPr="0015475A">
        <w:rPr>
          <w:rStyle w:val="StyleUnderline"/>
          <w:rFonts w:asciiTheme="majorHAnsi" w:hAnsiTheme="majorHAnsi"/>
          <w:highlight w:val="yellow"/>
        </w:rPr>
        <w:t>social struggle</w:t>
      </w:r>
      <w:r w:rsidRPr="0015475A">
        <w:rPr>
          <w:rFonts w:asciiTheme="majorHAnsi" w:hAnsiTheme="majorHAnsi"/>
          <w:sz w:val="8"/>
        </w:rPr>
        <w:t xml:space="preserve"> (2000: 43). </w:t>
      </w:r>
      <w:r w:rsidRPr="0015475A">
        <w:rPr>
          <w:rStyle w:val="StyleUnderline"/>
          <w:rFonts w:asciiTheme="majorHAnsi" w:hAnsiTheme="majorHAnsi"/>
          <w:highlight w:val="yellow"/>
        </w:rPr>
        <w:t>Alternative forms</w:t>
      </w:r>
      <w:r w:rsidRPr="0015475A">
        <w:rPr>
          <w:rStyle w:val="StyleUnderline"/>
          <w:rFonts w:asciiTheme="majorHAnsi" w:hAnsiTheme="majorHAnsi"/>
        </w:rPr>
        <w:t xml:space="preserve"> of language, he argues, can </w:t>
      </w:r>
      <w:r w:rsidRPr="0015475A">
        <w:rPr>
          <w:rStyle w:val="StyleUnderline"/>
          <w:rFonts w:asciiTheme="majorHAnsi" w:hAnsiTheme="majorHAnsi"/>
          <w:highlight w:val="yellow"/>
        </w:rPr>
        <w:t>challenge</w:t>
      </w:r>
      <w:r w:rsidRPr="0015475A">
        <w:rPr>
          <w:rStyle w:val="StyleUnderline"/>
          <w:rFonts w:asciiTheme="majorHAnsi" w:hAnsiTheme="majorHAnsi"/>
        </w:rPr>
        <w:t xml:space="preserve"> “</w:t>
      </w:r>
      <w:r w:rsidRPr="0015475A">
        <w:rPr>
          <w:rStyle w:val="StyleUnderline"/>
          <w:rFonts w:asciiTheme="majorHAnsi" w:hAnsiTheme="majorHAnsi"/>
          <w:highlight w:val="yellow"/>
        </w:rPr>
        <w:t>the state’s</w:t>
      </w:r>
      <w:r w:rsidRPr="0015475A">
        <w:rPr>
          <w:rStyle w:val="StyleUnderline"/>
          <w:rFonts w:asciiTheme="majorHAnsi" w:hAnsiTheme="majorHAnsi"/>
        </w:rPr>
        <w:t xml:space="preserve"> promotion of a black-and-white, one-dimensional and </w:t>
      </w:r>
      <w:r w:rsidRPr="0015475A">
        <w:rPr>
          <w:rStyle w:val="StyleUnderline"/>
          <w:rFonts w:asciiTheme="majorHAnsi" w:hAnsiTheme="majorHAnsi"/>
          <w:highlight w:val="yellow"/>
        </w:rPr>
        <w:t>teleological approach to history” by celebrating multiplicity and making ambivalence part of language</w:t>
      </w:r>
      <w:r w:rsidRPr="0015475A">
        <w:rPr>
          <w:rFonts w:asciiTheme="majorHAnsi" w:hAnsiTheme="majorHAnsi"/>
          <w:sz w:val="8"/>
        </w:rPr>
        <w:t xml:space="preserve"> (Bleiker, </w:t>
      </w:r>
      <w:r w:rsidRPr="0015475A">
        <w:rPr>
          <w:rFonts w:asciiTheme="majorHAnsi" w:hAnsiTheme="majorHAnsi"/>
          <w:sz w:val="10"/>
        </w:rPr>
        <w:t>2000: 43). He moreover shows that this is part of global politics through drawing on David Campbell to the effect that the everyday life in which these forms of linguistic resistance are deployed is not “a synonym for the local level, for in it global interconnections, local resistances, transterritorial flows, state politics, regional dilemmas, identity formations, and so on are always already present” (Campbell</w:t>
      </w:r>
      <w:r w:rsidRPr="0015475A">
        <w:rPr>
          <w:rFonts w:asciiTheme="majorHAnsi" w:hAnsiTheme="majorHAnsi"/>
          <w:sz w:val="8"/>
        </w:rPr>
        <w:t xml:space="preserve">, 1996: 23, cited in Bleiker, 2000: 44). </w:t>
      </w:r>
      <w:r w:rsidRPr="0015475A">
        <w:rPr>
          <w:rStyle w:val="StyleUnderline"/>
          <w:rFonts w:asciiTheme="majorHAnsi" w:hAnsiTheme="majorHAnsi"/>
          <w:highlight w:val="yellow"/>
        </w:rPr>
        <w:t>Alternative forms of speech</w:t>
      </w:r>
      <w:r w:rsidRPr="0015475A">
        <w:rPr>
          <w:rStyle w:val="StyleUnderline"/>
          <w:rFonts w:asciiTheme="majorHAnsi" w:hAnsiTheme="majorHAnsi"/>
        </w:rPr>
        <w:t xml:space="preserve"> and writing, then, </w:t>
      </w:r>
      <w:r w:rsidRPr="0015475A">
        <w:rPr>
          <w:rStyle w:val="StyleUnderline"/>
          <w:rFonts w:asciiTheme="majorHAnsi" w:hAnsiTheme="majorHAnsi"/>
          <w:highlight w:val="yellow"/>
        </w:rPr>
        <w:t>show how political change can be brought about by forms of resistance that</w:t>
      </w:r>
      <w:r w:rsidRPr="0015475A">
        <w:rPr>
          <w:rStyle w:val="StyleUnderline"/>
          <w:rFonts w:asciiTheme="majorHAnsi" w:hAnsiTheme="majorHAnsi"/>
        </w:rPr>
        <w:t xml:space="preserve"> “</w:t>
      </w:r>
      <w:r w:rsidRPr="0015475A">
        <w:rPr>
          <w:rStyle w:val="StyleUnderline"/>
          <w:rFonts w:asciiTheme="majorHAnsi" w:hAnsiTheme="majorHAnsi"/>
          <w:highlight w:val="yellow"/>
        </w:rPr>
        <w:t>deliberately</w:t>
      </w:r>
      <w:r w:rsidRPr="0015475A">
        <w:rPr>
          <w:rStyle w:val="StyleUnderline"/>
          <w:rFonts w:asciiTheme="majorHAnsi" w:hAnsiTheme="majorHAnsi"/>
        </w:rPr>
        <w:t xml:space="preserve"> and self-consciously stretch, even </w:t>
      </w:r>
      <w:r w:rsidRPr="0015475A">
        <w:rPr>
          <w:rStyle w:val="StyleUnderline"/>
          <w:rFonts w:asciiTheme="majorHAnsi" w:hAnsiTheme="majorHAnsi"/>
          <w:highlight w:val="yellow"/>
        </w:rPr>
        <w:t>violate existing</w:t>
      </w:r>
      <w:r w:rsidRPr="0015475A">
        <w:rPr>
          <w:rStyle w:val="StyleUnderline"/>
          <w:rFonts w:asciiTheme="majorHAnsi" w:hAnsiTheme="majorHAnsi"/>
        </w:rPr>
        <w:t xml:space="preserve"> linguistic </w:t>
      </w:r>
      <w:r w:rsidRPr="0015475A">
        <w:rPr>
          <w:rStyle w:val="StyleUnderline"/>
          <w:rFonts w:asciiTheme="majorHAnsi" w:hAnsiTheme="majorHAnsi"/>
          <w:highlight w:val="yellow"/>
        </w:rPr>
        <w:t>rules</w:t>
      </w:r>
      <w:r w:rsidRPr="0015475A">
        <w:rPr>
          <w:rStyle w:val="StyleUnderline"/>
          <w:rFonts w:asciiTheme="majorHAnsi" w:hAnsiTheme="majorHAnsi"/>
        </w:rPr>
        <w:t xml:space="preserve">” because in doing so </w:t>
      </w:r>
      <w:r w:rsidRPr="0015475A">
        <w:rPr>
          <w:rStyle w:val="StyleUnderline"/>
          <w:rFonts w:asciiTheme="majorHAnsi" w:hAnsiTheme="majorHAnsi"/>
          <w:highlight w:val="yellow"/>
        </w:rPr>
        <w:t>they can provide us “with different eyes, with the opportunity to reassess</w:t>
      </w:r>
      <w:r w:rsidRPr="0015475A">
        <w:rPr>
          <w:rStyle w:val="StyleUnderline"/>
          <w:rFonts w:asciiTheme="majorHAnsi" w:hAnsiTheme="majorHAnsi"/>
        </w:rPr>
        <w:t xml:space="preserve"> anew </w:t>
      </w:r>
      <w:r w:rsidRPr="0015475A">
        <w:rPr>
          <w:rStyle w:val="StyleUnderline"/>
          <w:rFonts w:asciiTheme="majorHAnsi" w:hAnsiTheme="majorHAnsi"/>
          <w:highlight w:val="yellow"/>
        </w:rPr>
        <w:t>the spatial</w:t>
      </w:r>
      <w:r w:rsidRPr="0015475A">
        <w:rPr>
          <w:rStyle w:val="StyleUnderline"/>
          <w:rFonts w:asciiTheme="majorHAnsi" w:hAnsiTheme="majorHAnsi"/>
        </w:rPr>
        <w:t xml:space="preserve"> and </w:t>
      </w:r>
      <w:r w:rsidRPr="0015475A">
        <w:rPr>
          <w:rStyle w:val="StyleUnderline"/>
          <w:rFonts w:asciiTheme="majorHAnsi" w:hAnsiTheme="majorHAnsi"/>
          <w:highlight w:val="yellow"/>
        </w:rPr>
        <w:t>political [and</w:t>
      </w:r>
      <w:r w:rsidRPr="0015475A">
        <w:rPr>
          <w:rStyle w:val="StyleUnderline"/>
          <w:rFonts w:asciiTheme="majorHAnsi" w:hAnsiTheme="majorHAnsi"/>
        </w:rPr>
        <w:t xml:space="preserve">, I would add, </w:t>
      </w:r>
      <w:r w:rsidRPr="0015475A">
        <w:rPr>
          <w:rStyle w:val="StyleUnderline"/>
          <w:rFonts w:asciiTheme="majorHAnsi" w:hAnsiTheme="majorHAnsi"/>
          <w:highlight w:val="yellow"/>
        </w:rPr>
        <w:t>temporal] dimensions of global life</w:t>
      </w:r>
      <w:r w:rsidRPr="0015475A">
        <w:rPr>
          <w:rStyle w:val="StyleUnderline"/>
          <w:rFonts w:asciiTheme="majorHAnsi" w:hAnsiTheme="majorHAnsi"/>
        </w:rPr>
        <w:t>”</w:t>
      </w:r>
      <w:r w:rsidRPr="0015475A">
        <w:rPr>
          <w:rFonts w:asciiTheme="majorHAnsi" w:hAnsiTheme="majorHAnsi"/>
          <w:sz w:val="8"/>
        </w:rPr>
        <w:t xml:space="preserve"> (Bleiker, 2000: 45). </w:t>
      </w:r>
      <w:r w:rsidRPr="0015475A">
        <w:rPr>
          <w:rStyle w:val="StyleUnderline"/>
          <w:rFonts w:asciiTheme="majorHAnsi" w:hAnsiTheme="majorHAnsi"/>
          <w:highlight w:val="yellow"/>
        </w:rPr>
        <w:t>Rather than seeking a quick</w:t>
      </w:r>
      <w:r w:rsidRPr="0015475A">
        <w:rPr>
          <w:rStyle w:val="StyleUnderline"/>
          <w:rFonts w:asciiTheme="majorHAnsi" w:hAnsiTheme="majorHAnsi"/>
        </w:rPr>
        <w:t xml:space="preserve">-fix by revealing the scandalous “truth”, or forming a mass </w:t>
      </w:r>
      <w:r w:rsidRPr="0015475A">
        <w:rPr>
          <w:rStyle w:val="StyleUnderline"/>
          <w:rFonts w:asciiTheme="majorHAnsi" w:hAnsiTheme="majorHAnsi"/>
          <w:highlight w:val="yellow"/>
        </w:rPr>
        <w:t>movement explicitly aimed at intervening in narrow politics</w:t>
      </w:r>
      <w:r w:rsidRPr="0015475A">
        <w:rPr>
          <w:rStyle w:val="StyleUnderline"/>
          <w:rFonts w:asciiTheme="majorHAnsi" w:hAnsiTheme="majorHAnsi"/>
        </w:rPr>
        <w:t xml:space="preserve">, this </w:t>
      </w:r>
      <w:r w:rsidRPr="0015475A">
        <w:rPr>
          <w:rStyle w:val="StyleUnderline"/>
          <w:rFonts w:asciiTheme="majorHAnsi" w:hAnsiTheme="majorHAnsi"/>
          <w:highlight w:val="yellow"/>
        </w:rPr>
        <w:t>discursive</w:t>
      </w:r>
      <w:r w:rsidRPr="0015475A">
        <w:rPr>
          <w:rStyle w:val="StyleUnderline"/>
          <w:rFonts w:asciiTheme="majorHAnsi" w:hAnsiTheme="majorHAnsi"/>
        </w:rPr>
        <w:t xml:space="preserve"> form of </w:t>
      </w:r>
      <w:r w:rsidRPr="0015475A">
        <w:rPr>
          <w:rStyle w:val="StyleUnderline"/>
          <w:rFonts w:asciiTheme="majorHAnsi" w:hAnsiTheme="majorHAnsi"/>
          <w:highlight w:val="yellow"/>
        </w:rPr>
        <w:t>resistance works through pushing</w:t>
      </w:r>
      <w:r w:rsidRPr="0015475A">
        <w:rPr>
          <w:rStyle w:val="StyleUnderline"/>
          <w:rFonts w:asciiTheme="majorHAnsi" w:hAnsiTheme="majorHAnsi"/>
        </w:rPr>
        <w:t xml:space="preserve"> gradually </w:t>
      </w:r>
      <w:r w:rsidRPr="0015475A">
        <w:rPr>
          <w:rStyle w:val="StyleUnderline"/>
          <w:rFonts w:asciiTheme="majorHAnsi" w:hAnsiTheme="majorHAnsi"/>
          <w:highlight w:val="yellow"/>
        </w:rPr>
        <w:t>at the terms in which we can conceive of the world. It</w:t>
      </w:r>
      <w:r w:rsidRPr="0015475A">
        <w:rPr>
          <w:rStyle w:val="StyleUnderline"/>
          <w:rFonts w:asciiTheme="majorHAnsi" w:hAnsiTheme="majorHAnsi"/>
        </w:rPr>
        <w:t xml:space="preserve"> thereby “</w:t>
      </w:r>
      <w:r w:rsidRPr="0015475A">
        <w:rPr>
          <w:rStyle w:val="StyleUnderline"/>
          <w:rFonts w:asciiTheme="majorHAnsi" w:hAnsiTheme="majorHAnsi"/>
          <w:highlight w:val="yellow"/>
        </w:rPr>
        <w:t>resists the temptation to provide ‘concrete’ answers to ‘concrete’ questions</w:t>
      </w:r>
      <w:r w:rsidRPr="0015475A">
        <w:rPr>
          <w:rStyle w:val="StyleUnderline"/>
          <w:rFonts w:asciiTheme="majorHAnsi" w:hAnsiTheme="majorHAnsi"/>
        </w:rPr>
        <w:t>”</w:t>
      </w:r>
      <w:r w:rsidRPr="0015475A">
        <w:rPr>
          <w:rFonts w:asciiTheme="majorHAnsi" w:hAnsiTheme="majorHAnsi"/>
        </w:rPr>
        <w:t xml:space="preserve"> </w:t>
      </w:r>
      <w:r w:rsidRPr="0015475A">
        <w:rPr>
          <w:rFonts w:asciiTheme="majorHAnsi" w:hAnsiTheme="majorHAnsi"/>
          <w:sz w:val="8"/>
        </w:rPr>
        <w:t>(Bl</w:t>
      </w:r>
      <w:r w:rsidRPr="0015475A">
        <w:rPr>
          <w:rFonts w:asciiTheme="majorHAnsi" w:hAnsiTheme="majorHAnsi"/>
          <w:sz w:val="2"/>
        </w:rPr>
        <w:t xml:space="preserve">eiker, 2000: </w:t>
      </w:r>
      <w:r w:rsidRPr="0015475A">
        <w:rPr>
          <w:rFonts w:asciiTheme="majorHAnsi" w:hAnsiTheme="majorHAnsi"/>
          <w:sz w:val="8"/>
        </w:rPr>
        <w:t xml:space="preserve">45). In the rest of this chapter I examine egao as one particular instance that can help us think further about such linguistic resistance in/to “harmonious world”. Resisting harmonisation and deconstructive reading The above example of having “been harmonised” shows how Chinese netizens are “being harmonised” by the government, but also how they are negotiating such “harmonisation” through language and grammar. This is what I mean when I write that tifa are iterative. </w:t>
      </w:r>
      <w:r w:rsidRPr="0015475A">
        <w:rPr>
          <w:rStyle w:val="StyleUnderline"/>
          <w:rFonts w:asciiTheme="majorHAnsi" w:hAnsiTheme="majorHAnsi"/>
          <w:highlight w:val="yellow"/>
        </w:rPr>
        <w:t>By re-citing official language and reinscribing it in other chains of meaning, Chinese netizens are turning its</w:t>
      </w:r>
      <w:r w:rsidRPr="0015475A">
        <w:rPr>
          <w:rStyle w:val="StyleUnderline"/>
          <w:rFonts w:asciiTheme="majorHAnsi" w:hAnsiTheme="majorHAnsi"/>
        </w:rPr>
        <w:t xml:space="preserve"> purported </w:t>
      </w:r>
      <w:r w:rsidRPr="0015475A">
        <w:rPr>
          <w:rStyle w:val="StyleUnderline"/>
          <w:rFonts w:asciiTheme="majorHAnsi" w:hAnsiTheme="majorHAnsi"/>
          <w:highlight w:val="yellow"/>
        </w:rPr>
        <w:t>message against itself</w:t>
      </w:r>
      <w:r w:rsidRPr="0015475A">
        <w:rPr>
          <w:rStyle w:val="StyleUnderline"/>
          <w:rFonts w:asciiTheme="majorHAnsi" w:hAnsiTheme="majorHAnsi"/>
        </w:rPr>
        <w:t>. Where Hu’s harmony purports to be inclusive, peaceful and open, its re-iteration with a simple grammatical modifier, bei, reads this official take on harmony as being exclusive, violent and working to close down possibilities for difference. This shows us that language is indeed a crucial part not only for the government to try to harmonise dissidents, but also for these to negotiate (or possibly resist) such harmonisation. This language play is thus made possible by iterability, which means we can remove the repeatable meaning of a term like “harmony” from the specific context in which it was first deployed and “recognize other possibilities in it by inscribing it or grafting4it onto other chains”</w:t>
      </w:r>
      <w:r w:rsidRPr="0015475A">
        <w:rPr>
          <w:rFonts w:asciiTheme="majorHAnsi" w:hAnsiTheme="majorHAnsi"/>
          <w:sz w:val="8"/>
        </w:rPr>
        <w:t xml:space="preserve"> (Derrida, 1988: 9, cf. Massey, 2005: 19). For this reason “</w:t>
      </w:r>
      <w:r w:rsidRPr="0015475A">
        <w:rPr>
          <w:rStyle w:val="StyleUnderline"/>
          <w:rFonts w:asciiTheme="majorHAnsi" w:hAnsiTheme="majorHAnsi"/>
        </w:rPr>
        <w:t>harmony” does not have one fixed meaning, but we can play with it, graft it into other chains of signification that can reveal meanings that were always already there in harmony in the first place.</w:t>
      </w:r>
      <w:r w:rsidRPr="0015475A">
        <w:rPr>
          <w:rFonts w:asciiTheme="majorHAnsi" w:hAnsiTheme="majorHAnsi"/>
          <w:sz w:val="8"/>
        </w:rPr>
        <w:t xml:space="preserve"> This possibility is exploited by netizens. We can read deconstruction taking place in the term “harmony” in many places. What dissident use does is precisely shake it loose from its intended meaning in Hu’s policy documents, reversing and displacing its meaning, without therefore separating it from that policy discourse. Below I illustrate how this takes place in various tactics of resisting harmonisation in China. The point is to not simply accept “harmony” as having one straightforward meaning, to obey, avoid or bin the term. Instead, we can, as Baudrillard would have it, “recycle” it in potentially subversive ways. Recycling4harmony4(</w:t>
      </w:r>
      <w:r w:rsidRPr="0015475A">
        <w:rPr>
          <w:rFonts w:asciiTheme="majorHAnsi" w:eastAsia="Microsoft YaHei" w:hAnsiTheme="majorHAnsi" w:cs="Microsoft YaHei"/>
          <w:sz w:val="8"/>
        </w:rPr>
        <w:t>和</w:t>
      </w:r>
      <w:r w:rsidRPr="0015475A">
        <w:rPr>
          <w:rFonts w:ascii="Lantinghei SC Heavy" w:eastAsia="Microsoft YaHei" w:hAnsi="Lantinghei SC Heavy" w:cs="Lantinghei SC Heavy"/>
          <w:sz w:val="8"/>
        </w:rPr>
        <w:t>谐</w:t>
      </w:r>
      <w:r w:rsidRPr="0015475A">
        <w:rPr>
          <w:rFonts w:asciiTheme="majorHAnsi" w:hAnsiTheme="majorHAnsi"/>
          <w:sz w:val="8"/>
        </w:rPr>
        <w:t xml:space="preserve">)41:4Close4reading4of4the4radicals4that4make4up4a4character4 - 182 - Figure 9: Close reading the radicals of “harmony” (Source: Danwei.org) Derrida’s way of reading a text is often termed “close reading”, which involves paying attention to the details of structure, grammar and etymology of a term or text. This is a tactic we often use in academia when we discuss the meaning of Chinese terms through a close reading of the radicals that make up a character. This is also a common practice among netizens, in online discussions and in other media, like the above logo from the Economic4Observer for its feature section on the 2006 NPC and CPPCC Sessions (Martinsen, 2006). The English term “harmony” comes from Greek harmos or harmonía, meaning “joint, agreement, concord”.119 </w:t>
      </w:r>
      <w:r w:rsidRPr="0015475A">
        <w:rPr>
          <w:rFonts w:asciiTheme="majorHAnsi" w:eastAsia="Microsoft YaHei" w:hAnsiTheme="majorHAnsi" w:cs="Microsoft YaHei"/>
          <w:sz w:val="8"/>
        </w:rPr>
        <w:t>和</w:t>
      </w:r>
      <w:r w:rsidRPr="0015475A">
        <w:rPr>
          <w:rFonts w:ascii="Lantinghei SC Heavy" w:eastAsia="Microsoft YaHei" w:hAnsi="Lantinghei SC Heavy" w:cs="Lantinghei SC Heavy"/>
          <w:sz w:val="8"/>
        </w:rPr>
        <w:t>谐</w:t>
      </w:r>
      <w:r w:rsidRPr="0015475A">
        <w:rPr>
          <w:rFonts w:asciiTheme="majorHAnsi" w:hAnsiTheme="majorHAnsi"/>
          <w:sz w:val="8"/>
        </w:rPr>
        <w:t xml:space="preserve"> is usually translated as “harmonious” or “concordant”, the individual characters carrying the same meaning. </w:t>
      </w:r>
      <w:r w:rsidRPr="0015475A">
        <w:rPr>
          <w:rFonts w:ascii="Lantinghei SC Heavy" w:eastAsia="Microsoft YaHei" w:hAnsi="Lantinghei SC Heavy" w:cs="Lantinghei SC Heavy"/>
          <w:sz w:val="8"/>
        </w:rPr>
        <w:t>谐</w:t>
      </w:r>
      <w:r w:rsidRPr="0015475A">
        <w:rPr>
          <w:rFonts w:asciiTheme="majorHAnsi" w:hAnsiTheme="majorHAnsi"/>
          <w:sz w:val="8"/>
        </w:rPr>
        <w:t xml:space="preserve"> is composed of radicals </w:t>
      </w:r>
      <w:r w:rsidRPr="0015475A">
        <w:rPr>
          <w:rFonts w:ascii="Lantinghei SC Heavy" w:eastAsia="Microsoft YaHei" w:hAnsi="Lantinghei SC Heavy" w:cs="Lantinghei SC Heavy"/>
          <w:sz w:val="8"/>
        </w:rPr>
        <w:t>讠</w:t>
      </w:r>
      <w:r w:rsidRPr="0015475A">
        <w:rPr>
          <w:rFonts w:asciiTheme="majorHAnsi" w:hAnsiTheme="majorHAnsi"/>
          <w:sz w:val="8"/>
        </w:rPr>
        <w:t>(</w:t>
      </w:r>
      <w:r w:rsidRPr="0015475A">
        <w:rPr>
          <w:rFonts w:asciiTheme="majorHAnsi" w:eastAsia="Microsoft YaHei" w:hAnsiTheme="majorHAnsi" w:cs="Microsoft YaHei"/>
          <w:sz w:val="8"/>
        </w:rPr>
        <w:t>言</w:t>
      </w:r>
      <w:r w:rsidRPr="0015475A">
        <w:rPr>
          <w:rFonts w:asciiTheme="majorHAnsi" w:hAnsiTheme="majorHAnsi"/>
          <w:sz w:val="8"/>
        </w:rPr>
        <w:t xml:space="preserve">) “words” and </w:t>
      </w:r>
      <w:r w:rsidRPr="0015475A">
        <w:rPr>
          <w:rFonts w:asciiTheme="majorHAnsi" w:eastAsia="Microsoft YaHei" w:hAnsiTheme="majorHAnsi" w:cs="Microsoft YaHei"/>
          <w:sz w:val="8"/>
        </w:rPr>
        <w:t>皆</w:t>
      </w:r>
      <w:r w:rsidRPr="0015475A">
        <w:rPr>
          <w:rFonts w:asciiTheme="majorHAnsi" w:hAnsiTheme="majorHAnsi"/>
          <w:sz w:val="8"/>
        </w:rPr>
        <w:t xml:space="preserve"> “all”.120 With the </w:t>
      </w:r>
      <w:r w:rsidRPr="0015475A">
        <w:rPr>
          <w:rFonts w:asciiTheme="majorHAnsi" w:eastAsia="Microsoft YaHei" w:hAnsiTheme="majorHAnsi" w:cs="Microsoft YaHei"/>
          <w:sz w:val="8"/>
        </w:rPr>
        <w:t>口</w:t>
      </w:r>
      <w:r w:rsidRPr="0015475A">
        <w:rPr>
          <w:rFonts w:asciiTheme="majorHAnsi" w:hAnsiTheme="majorHAnsi"/>
          <w:sz w:val="8"/>
        </w:rPr>
        <w:t xml:space="preserve"> “mouth” radical the </w:t>
      </w:r>
      <w:r w:rsidRPr="0015475A">
        <w:rPr>
          <w:rFonts w:asciiTheme="majorHAnsi" w:eastAsia="Microsoft YaHei" w:hAnsiTheme="majorHAnsi" w:cs="Microsoft YaHei"/>
          <w:sz w:val="8"/>
        </w:rPr>
        <w:t>和</w:t>
      </w:r>
      <w:r w:rsidRPr="0015475A">
        <w:rPr>
          <w:rFonts w:asciiTheme="majorHAnsi" w:hAnsiTheme="majorHAnsi"/>
          <w:sz w:val="8"/>
        </w:rPr>
        <w:t xml:space="preserve"> character, pronounced hé, can signify singing in harmony, or talking together.121 If what we see in China’s current “harmonising” of dissidents is a harmonious society or harmonious world, harmony here retains only its meaning of “singing in harmony” (as we saw through the example of Expo avatars singing the Expo song in harmony), its “talking together” is only in “agreement” or “concord”. 119 According to dictionary definition (Hoad, 1993; Oxford Dictionaries, 2011c: 6.3996.3910). 120 According to dictionary definition (Karlgren, 1974 [1923]: 364; Hanyu4da4zidian4weiyuanhui, 1995). 121 According to dictionary definition (Wieger, 1965 [1915]: Lesson 121a; Karlgren, 1974 [1923]: 70; Lindqvist, 1991: 187; Hanyu4da4zidian4weiyuanhui, 1995: 1.602.601). - 183 - Recycling4harmony4(</w:t>
      </w:r>
      <w:r w:rsidRPr="0015475A">
        <w:rPr>
          <w:rFonts w:asciiTheme="majorHAnsi" w:eastAsia="Microsoft YaHei" w:hAnsiTheme="majorHAnsi" w:cs="Microsoft YaHei"/>
          <w:sz w:val="8"/>
        </w:rPr>
        <w:t>和</w:t>
      </w:r>
      <w:r w:rsidRPr="0015475A">
        <w:rPr>
          <w:rFonts w:ascii="Lantinghei SC Heavy" w:eastAsia="Microsoft YaHei" w:hAnsi="Lantinghei SC Heavy" w:cs="Lantinghei SC Heavy"/>
          <w:sz w:val="8"/>
        </w:rPr>
        <w:t>谐</w:t>
      </w:r>
      <w:r w:rsidRPr="0015475A">
        <w:rPr>
          <w:rFonts w:asciiTheme="majorHAnsi" w:hAnsiTheme="majorHAnsi"/>
          <w:sz w:val="8"/>
        </w:rPr>
        <w:t xml:space="preserve">)42:4Differently4pronounced4Chinese4character4gives4alternative4 meaning4 Figure 10: </w:t>
      </w:r>
      <w:r w:rsidRPr="0015475A">
        <w:rPr>
          <w:rFonts w:asciiTheme="majorHAnsi" w:eastAsia="Microsoft YaHei" w:hAnsiTheme="majorHAnsi" w:cs="Microsoft YaHei"/>
          <w:sz w:val="8"/>
        </w:rPr>
        <w:t>和</w:t>
      </w:r>
      <w:r w:rsidRPr="0015475A">
        <w:rPr>
          <w:rFonts w:asciiTheme="majorHAnsi" w:hAnsiTheme="majorHAnsi"/>
          <w:sz w:val="8"/>
        </w:rPr>
        <w:t xml:space="preserve"> pronounced hú1is the battle cry when winning a game of mah\jong (Source: Zhang Facai, 2008) This, however, takes us to another tactic of bringing out and playing with the differently pronounced alternative meanings that Chinese characters often have. </w:t>
      </w:r>
      <w:r w:rsidRPr="0015475A">
        <w:rPr>
          <w:rFonts w:asciiTheme="majorHAnsi" w:eastAsia="Microsoft YaHei" w:hAnsiTheme="majorHAnsi" w:cs="Microsoft YaHei"/>
          <w:sz w:val="8"/>
        </w:rPr>
        <w:t>和</w:t>
      </w:r>
      <w:r w:rsidRPr="0015475A">
        <w:rPr>
          <w:rFonts w:asciiTheme="majorHAnsi" w:hAnsiTheme="majorHAnsi"/>
          <w:sz w:val="8"/>
        </w:rPr>
        <w:t xml:space="preserve"> can also be pronounced hú, a battle cry of victory when completing a game of mah- jong. Through this battle cry competition or conflict returns to visibility in harmony, as the excluded term on which it relies. This disruption acknowledges the antagonism involved in play, unsettling the notion of permanent harmonious “win-win” purported by the party-state. It reminds us of the violence we have traced in previous chapters of a dominant China’s turning other into self. What goes on in this reading is in a sense the first of the two moves of Derrida’s deconstructive double gesture. We have read Hu’s harmony in a way that is faithful to its purported meaning, where the end-state of “harmony” rests on the exclusion of violence, discord and conflict. His harmonious world, as we saw in chapter 1, is one that has done away with misgivings and estrangement, where everyone wins and no one loses. The “inevitable choice” (or what if we were nasty we could call “the single prescribed future without responsibility of choosing”) is a future harmonious world order where China will always stand for “fairness and justice”. Anyone who disagrees with this sense of justice is simply wrong and irrational, euphemised as “unscientific”. - 184 - What the pronunciation hú does is acknowledge the excluded other of Hu’s “harmony”, namely discord and competition. Hú can only be achieved after vanquishing the opponent, there is no win-win here.122 The hú of mah-jong, just like the harmonious Tianxia utopia, is premised on the superiority of the self to the other. Only this hierarchy can establish order, harmony or hú. Acknowledging that competition is always already there in harmony, implied in the alternative pronunciation hú, I propose that we can acknowledge a third tactic of resistance, the play with homonymous characters. Recycling4harmony44(</w:t>
      </w:r>
      <w:r w:rsidRPr="0015475A">
        <w:rPr>
          <w:rFonts w:asciiTheme="majorHAnsi" w:eastAsia="Microsoft YaHei" w:hAnsiTheme="majorHAnsi" w:cs="Microsoft YaHei"/>
          <w:sz w:val="8"/>
        </w:rPr>
        <w:t>和</w:t>
      </w:r>
      <w:r w:rsidRPr="0015475A">
        <w:rPr>
          <w:rFonts w:ascii="Lantinghei SC Heavy" w:eastAsia="Microsoft YaHei" w:hAnsi="Lantinghei SC Heavy" w:cs="Lantinghei SC Heavy"/>
          <w:sz w:val="8"/>
        </w:rPr>
        <w:t>谐</w:t>
      </w:r>
      <w:r w:rsidRPr="0015475A">
        <w:rPr>
          <w:rFonts w:asciiTheme="majorHAnsi" w:hAnsiTheme="majorHAnsi"/>
          <w:sz w:val="8"/>
        </w:rPr>
        <w:t>)43:4“Rivercrab”4(héxiè)4as4a4nearWhomonym4for4“harmony”4 (héxié)4 Derrida’s first deconstructive move is reversal, identifying an operational binary – such as harmony/discord – and showing how the exclusion of the second term from the first is artificial and that in fact the first is reliant on the second. An equally important move is displacement, the creation of a term that is not fully contained within the old order. We can get at such a displacement through paying attention to “rivercrabs” (héxiè4</w:t>
      </w:r>
      <w:r w:rsidRPr="0015475A">
        <w:rPr>
          <w:rFonts w:asciiTheme="majorHAnsi" w:eastAsia="Microsoft YaHei" w:hAnsiTheme="majorHAnsi" w:cs="Microsoft YaHei"/>
          <w:sz w:val="8"/>
        </w:rPr>
        <w:t>河蟹</w:t>
      </w:r>
      <w:r w:rsidRPr="0015475A">
        <w:rPr>
          <w:rFonts w:asciiTheme="majorHAnsi" w:hAnsiTheme="majorHAnsi"/>
          <w:sz w:val="8"/>
        </w:rPr>
        <w:t>), a near homonym for “harmony” (héxié4</w:t>
      </w:r>
      <w:r w:rsidRPr="0015475A">
        <w:rPr>
          <w:rFonts w:asciiTheme="majorHAnsi" w:eastAsia="Microsoft YaHei" w:hAnsiTheme="majorHAnsi" w:cs="Microsoft YaHei"/>
          <w:sz w:val="8"/>
        </w:rPr>
        <w:t>和</w:t>
      </w:r>
      <w:r w:rsidRPr="0015475A">
        <w:rPr>
          <w:rFonts w:ascii="Lantinghei SC Heavy" w:eastAsia="Microsoft YaHei" w:hAnsi="Lantinghei SC Heavy" w:cs="Lantinghei SC Heavy"/>
          <w:sz w:val="8"/>
        </w:rPr>
        <w:t>谐</w:t>
      </w:r>
      <w:r w:rsidRPr="0015475A">
        <w:rPr>
          <w:rFonts w:asciiTheme="majorHAnsi" w:hAnsiTheme="majorHAnsi"/>
          <w:sz w:val="8"/>
        </w:rPr>
        <w:t xml:space="preserve">). Before I go on to discuss these rivercrabs in more detail, I should point out that these two deconstructive moves are not separate, chronologically or otherwise. My discussion of them here in turn is for the benefit of my reader, in order to illustrate more clearly what this dissident language play can do for us. Similar sounding characters are often used to replace sensitive words as a way to get through the keyword searches of censorship software that has been bolstered as a way to simultaneously avoid and criticise “being harmonised”. When netizens are blocked by harmonising government software from writing “harmony” (héxié </w:t>
      </w:r>
      <w:r w:rsidRPr="0015475A">
        <w:rPr>
          <w:rFonts w:asciiTheme="majorHAnsi" w:eastAsia="Microsoft YaHei" w:hAnsiTheme="majorHAnsi" w:cs="Microsoft YaHei"/>
          <w:sz w:val="8"/>
        </w:rPr>
        <w:t>和</w:t>
      </w:r>
      <w:r w:rsidRPr="0015475A">
        <w:rPr>
          <w:rFonts w:ascii="Lantinghei SC Heavy" w:eastAsia="Microsoft YaHei" w:hAnsi="Lantinghei SC Heavy" w:cs="Lantinghei SC Heavy"/>
          <w:sz w:val="8"/>
        </w:rPr>
        <w:t>谐</w:t>
      </w:r>
      <w:r w:rsidRPr="0015475A">
        <w:rPr>
          <w:rFonts w:asciiTheme="majorHAnsi" w:hAnsiTheme="majorHAnsi"/>
          <w:sz w:val="8"/>
        </w:rPr>
        <w:t xml:space="preserve">), they can replace the term by the similar sounding characters for “rivercrabs” (héxiè </w:t>
      </w:r>
      <w:r w:rsidRPr="0015475A">
        <w:rPr>
          <w:rFonts w:asciiTheme="majorHAnsi" w:eastAsia="Microsoft YaHei" w:hAnsiTheme="majorHAnsi" w:cs="Microsoft YaHei"/>
          <w:sz w:val="8"/>
        </w:rPr>
        <w:t>河蟹</w:t>
      </w:r>
      <w:r w:rsidRPr="0015475A">
        <w:rPr>
          <w:rFonts w:asciiTheme="majorHAnsi" w:hAnsiTheme="majorHAnsi"/>
          <w:sz w:val="8"/>
        </w:rPr>
        <w:t xml:space="preserve">). </w:t>
      </w:r>
      <w:r w:rsidRPr="0015475A">
        <w:rPr>
          <w:rStyle w:val="StyleUnderline"/>
          <w:rFonts w:asciiTheme="majorHAnsi" w:hAnsiTheme="majorHAnsi"/>
        </w:rPr>
        <w:t xml:space="preserve">In recent years, the </w:t>
      </w:r>
      <w:r w:rsidRPr="0015475A">
        <w:rPr>
          <w:rStyle w:val="StyleUnderline"/>
          <w:rFonts w:asciiTheme="majorHAnsi" w:hAnsiTheme="majorHAnsi"/>
          <w:highlight w:val="yellow"/>
        </w:rPr>
        <w:t xml:space="preserve">rivercrab </w:t>
      </w:r>
      <w:r w:rsidRPr="0015475A">
        <w:rPr>
          <w:rStyle w:val="StyleUnderline"/>
          <w:rFonts w:asciiTheme="majorHAnsi" w:hAnsiTheme="majorHAnsi"/>
        </w:rPr>
        <w:t xml:space="preserve">has become popular </w:t>
      </w:r>
      <w:r w:rsidRPr="0015475A">
        <w:rPr>
          <w:rStyle w:val="StyleUnderline"/>
          <w:rFonts w:asciiTheme="majorHAnsi" w:hAnsiTheme="majorHAnsi"/>
          <w:highlight w:val="yellow"/>
        </w:rPr>
        <w:t>as</w:t>
      </w:r>
      <w:r w:rsidRPr="0015475A">
        <w:rPr>
          <w:rStyle w:val="StyleUnderline"/>
          <w:rFonts w:asciiTheme="majorHAnsi" w:hAnsiTheme="majorHAnsi"/>
        </w:rPr>
        <w:t xml:space="preserve"> a signifier of </w:t>
      </w:r>
      <w:r w:rsidRPr="0015475A">
        <w:rPr>
          <w:rStyle w:val="StyleUnderline"/>
          <w:rFonts w:asciiTheme="majorHAnsi" w:hAnsiTheme="majorHAnsi"/>
          <w:highlight w:val="yellow"/>
        </w:rPr>
        <w:t>resistance</w:t>
      </w:r>
      <w:r w:rsidRPr="0015475A">
        <w:rPr>
          <w:rStyle w:val="StyleUnderline"/>
          <w:rFonts w:asciiTheme="majorHAnsi" w:hAnsiTheme="majorHAnsi"/>
        </w:rPr>
        <w:t xml:space="preserve">. </w:t>
      </w:r>
      <w:r w:rsidRPr="0015475A">
        <w:rPr>
          <w:rFonts w:asciiTheme="majorHAnsi" w:hAnsiTheme="majorHAnsi"/>
          <w:sz w:val="8"/>
        </w:rPr>
        <w:t>In 122 Indeed, the very game of mah-jong is itself involved in contestation as a battle ground for politics, where popular practice has been shown to resist official campaigns to regulate and “sanitize” a “popular mah-jong” (</w:t>
      </w:r>
      <w:r w:rsidRPr="0015475A">
        <w:rPr>
          <w:rFonts w:asciiTheme="majorHAnsi" w:eastAsia="Microsoft YaHei" w:hAnsiTheme="majorHAnsi" w:cs="Microsoft YaHei"/>
          <w:sz w:val="8"/>
        </w:rPr>
        <w:t>民</w:t>
      </w:r>
      <w:r w:rsidRPr="0015475A">
        <w:rPr>
          <w:rFonts w:ascii="Lantinghei SC Heavy" w:eastAsia="Microsoft YaHei" w:hAnsi="Lantinghei SC Heavy" w:cs="Lantinghei SC Heavy"/>
          <w:sz w:val="8"/>
        </w:rPr>
        <w:t>间</w:t>
      </w:r>
      <w:r w:rsidRPr="0015475A">
        <w:rPr>
          <w:rFonts w:asciiTheme="majorHAnsi" w:eastAsia="Microsoft YaHei" w:hAnsiTheme="majorHAnsi" w:cs="Microsoft YaHei"/>
          <w:sz w:val="8"/>
        </w:rPr>
        <w:t>麻将</w:t>
      </w:r>
      <w:r w:rsidRPr="0015475A">
        <w:rPr>
          <w:rFonts w:asciiTheme="majorHAnsi" w:hAnsiTheme="majorHAnsi"/>
          <w:sz w:val="8"/>
        </w:rPr>
        <w:t>) and promote “healthy mahjong” (</w:t>
      </w:r>
      <w:r w:rsidRPr="0015475A">
        <w:rPr>
          <w:rFonts w:asciiTheme="majorHAnsi" w:eastAsia="Microsoft YaHei" w:hAnsiTheme="majorHAnsi" w:cs="Microsoft YaHei"/>
          <w:sz w:val="8"/>
        </w:rPr>
        <w:t>健康麻将</w:t>
      </w:r>
      <w:r w:rsidRPr="0015475A">
        <w:rPr>
          <w:rFonts w:asciiTheme="majorHAnsi" w:hAnsiTheme="majorHAnsi"/>
          <w:sz w:val="8"/>
        </w:rPr>
        <w:t xml:space="preserve">4or </w:t>
      </w:r>
      <w:r w:rsidRPr="0015475A">
        <w:rPr>
          <w:rFonts w:ascii="Lantinghei SC Heavy" w:eastAsia="Microsoft YaHei" w:hAnsi="Lantinghei SC Heavy" w:cs="Lantinghei SC Heavy"/>
          <w:sz w:val="8"/>
        </w:rPr>
        <w:t>卫</w:t>
      </w:r>
      <w:r w:rsidRPr="0015475A">
        <w:rPr>
          <w:rFonts w:asciiTheme="majorHAnsi" w:eastAsia="Microsoft YaHei" w:hAnsiTheme="majorHAnsi" w:cs="Microsoft YaHei"/>
          <w:sz w:val="8"/>
        </w:rPr>
        <w:t>生麻将</w:t>
      </w:r>
      <w:r w:rsidRPr="0015475A">
        <w:rPr>
          <w:rFonts w:asciiTheme="majorHAnsi" w:hAnsiTheme="majorHAnsi"/>
          <w:sz w:val="8"/>
        </w:rPr>
        <w:t>, meaning no gambling) as “a competitive national sport and a symbol of China’s distinctive cultural legacy” (Festa, 2006: 9). - 185 - popular Chinese language a “crab” is a violent bully, making its image a new playful and satirical, but heavily political, way of criticising the harmonising “rivercrab society” (Xiao Qiang, 2007).123 Figure 11: Insist on three watches, establish rivercrab society (Source: Xuanlv, 2010) One popular satire on it can be seen in the above rivercrab with three watches. The caption overhead reads: “insist on three watches, establish rivercrab society” (jianchi4 san4ge4daibiao4,4chuangjian4hexie4shehui4</w:t>
      </w:r>
      <w:r w:rsidRPr="0015475A">
        <w:rPr>
          <w:rFonts w:ascii="Lantinghei SC Heavy" w:eastAsia="Microsoft YaHei" w:hAnsi="Lantinghei SC Heavy" w:cs="Lantinghei SC Heavy"/>
          <w:sz w:val="8"/>
        </w:rPr>
        <w:t>坚</w:t>
      </w:r>
      <w:r w:rsidRPr="0015475A">
        <w:rPr>
          <w:rFonts w:asciiTheme="majorHAnsi" w:eastAsia="Microsoft YaHei" w:hAnsiTheme="majorHAnsi" w:cs="Microsoft YaHei"/>
          <w:sz w:val="8"/>
        </w:rPr>
        <w:t>持三个戴表，</w:t>
      </w:r>
      <w:r w:rsidRPr="0015475A">
        <w:rPr>
          <w:rFonts w:asciiTheme="majorHAnsi" w:hAnsiTheme="majorHAnsi"/>
          <w:sz w:val="8"/>
        </w:rPr>
        <w:t xml:space="preserve"> </w:t>
      </w:r>
      <w:r w:rsidRPr="0015475A">
        <w:rPr>
          <w:rFonts w:ascii="Lantinghei SC Heavy" w:eastAsia="Microsoft YaHei" w:hAnsi="Lantinghei SC Heavy" w:cs="Lantinghei SC Heavy"/>
          <w:sz w:val="8"/>
        </w:rPr>
        <w:t>创</w:t>
      </w:r>
      <w:r w:rsidRPr="0015475A">
        <w:rPr>
          <w:rFonts w:asciiTheme="majorHAnsi" w:eastAsia="Microsoft YaHei" w:hAnsiTheme="majorHAnsi" w:cs="Microsoft YaHei"/>
          <w:sz w:val="8"/>
        </w:rPr>
        <w:t>建河蟹社会</w:t>
      </w:r>
      <w:r w:rsidRPr="0015475A">
        <w:rPr>
          <w:rFonts w:asciiTheme="majorHAnsi" w:hAnsiTheme="majorHAnsi"/>
          <w:sz w:val="8"/>
        </w:rPr>
        <w:t>). The first phrase is a nonsensical mockery of the party slogan “insist on the three represents” (jianchi4san4 ge4daibiao4</w:t>
      </w:r>
      <w:r w:rsidRPr="0015475A">
        <w:rPr>
          <w:rFonts w:ascii="Lantinghei SC Heavy" w:eastAsia="Microsoft YaHei" w:hAnsi="Lantinghei SC Heavy" w:cs="Lantinghei SC Heavy"/>
          <w:sz w:val="8"/>
        </w:rPr>
        <w:t>坚</w:t>
      </w:r>
      <w:r w:rsidRPr="0015475A">
        <w:rPr>
          <w:rFonts w:asciiTheme="majorHAnsi" w:eastAsia="Microsoft YaHei" w:hAnsiTheme="majorHAnsi" w:cs="Microsoft YaHei"/>
          <w:sz w:val="8"/>
        </w:rPr>
        <w:t>持三个代表</w:t>
      </w:r>
      <w:r w:rsidRPr="0015475A">
        <w:rPr>
          <w:rFonts w:asciiTheme="majorHAnsi" w:hAnsiTheme="majorHAnsi"/>
          <w:sz w:val="8"/>
        </w:rPr>
        <w:t>)124 and the second is a mockery of the slogan “establish harmonious society” (chuangjian4hexie4shehui4</w:t>
      </w:r>
      <w:r w:rsidRPr="0015475A">
        <w:rPr>
          <w:rFonts w:ascii="Lantinghei SC Heavy" w:eastAsia="Microsoft YaHei" w:hAnsi="Lantinghei SC Heavy" w:cs="Lantinghei SC Heavy"/>
          <w:sz w:val="8"/>
        </w:rPr>
        <w:t>创</w:t>
      </w:r>
      <w:r w:rsidRPr="0015475A">
        <w:rPr>
          <w:rFonts w:asciiTheme="majorHAnsi" w:eastAsia="Microsoft YaHei" w:hAnsiTheme="majorHAnsi" w:cs="Microsoft YaHei"/>
          <w:sz w:val="8"/>
        </w:rPr>
        <w:t>建和</w:t>
      </w:r>
      <w:r w:rsidRPr="0015475A">
        <w:rPr>
          <w:rFonts w:ascii="Lantinghei SC Heavy" w:eastAsia="Microsoft YaHei" w:hAnsi="Lantinghei SC Heavy" w:cs="Lantinghei SC Heavy"/>
          <w:sz w:val="8"/>
        </w:rPr>
        <w:t>谐</w:t>
      </w:r>
      <w:r w:rsidRPr="0015475A">
        <w:rPr>
          <w:rFonts w:asciiTheme="majorHAnsi" w:eastAsia="Microsoft YaHei" w:hAnsiTheme="majorHAnsi" w:cs="Microsoft YaHei"/>
          <w:sz w:val="8"/>
        </w:rPr>
        <w:t>社会</w:t>
      </w:r>
      <w:r w:rsidRPr="0015475A">
        <w:rPr>
          <w:rFonts w:asciiTheme="majorHAnsi" w:hAnsiTheme="majorHAnsi"/>
          <w:sz w:val="8"/>
        </w:rPr>
        <w:t>). The political tactic here is one of intentional (mis)reading of official discourse, an iteration of party-state language against itself in order to reveal aspects of harmony that remain hidden from view in official discourse. Again, the acknowledgement of the purported message and its hierarchical binary as well as the first deconstructive move of reversing that hierarchy are here in this picture, this is not a separate stand-alone symbol or event. 123 As a simple indication of the popularity of satirical depictions of the “rivercrab”, a Google image search for the Chinese term “rivercrab society” (</w:t>
      </w:r>
      <w:r w:rsidRPr="0015475A">
        <w:rPr>
          <w:rFonts w:asciiTheme="majorHAnsi" w:eastAsia="Microsoft YaHei" w:hAnsiTheme="majorHAnsi" w:cs="Microsoft YaHei"/>
          <w:sz w:val="8"/>
        </w:rPr>
        <w:t>河蟹社会</w:t>
      </w:r>
      <w:r w:rsidRPr="0015475A">
        <w:rPr>
          <w:rFonts w:asciiTheme="majorHAnsi" w:hAnsiTheme="majorHAnsi"/>
          <w:sz w:val="8"/>
        </w:rPr>
        <w:t xml:space="preserve">) gave ca 212 000 hits on 3 March 2011. 124 The “three represents” is previous General Secretary Jiang Zemin’s legacy tifa, which became a guiding ideology of the CCP at its Sixteenth Party Congress in 2002, together with Marxism-Leninism, Mao Zedong Thought, and Deng Xiaoping Theory. It stipulates that the CCP should be representative to advanced social productive forces, advanced culture, and the interests of the overwhelming majority. The tifa was part of the shift to Chineseness as a legitimising force of the CCP as a ruling party representative of the majority of Chinese people as opposed to its original legitimisation as a vanguard revolutionary party driven by the “proletariat”. It also helped legitimise the inclusion of capitalist business elites into the party. However, the </w:t>
      </w:r>
      <w:r w:rsidRPr="0015475A">
        <w:rPr>
          <w:rStyle w:val="StyleUnderline"/>
          <w:rFonts w:asciiTheme="majorHAnsi" w:hAnsiTheme="majorHAnsi"/>
        </w:rPr>
        <w:t xml:space="preserve">rivercrab also displaces this binary and </w:t>
      </w:r>
      <w:r w:rsidRPr="0015475A">
        <w:rPr>
          <w:rStyle w:val="StyleUnderline"/>
          <w:rFonts w:asciiTheme="majorHAnsi" w:hAnsiTheme="majorHAnsi"/>
          <w:highlight w:val="yellow"/>
        </w:rPr>
        <w:t>functions as a new term which does not obey</w:t>
      </w:r>
      <w:r w:rsidRPr="0015475A">
        <w:rPr>
          <w:rStyle w:val="StyleUnderline"/>
          <w:rFonts w:asciiTheme="majorHAnsi" w:hAnsiTheme="majorHAnsi"/>
        </w:rPr>
        <w:t xml:space="preserve"> that </w:t>
      </w:r>
      <w:r w:rsidRPr="0015475A">
        <w:rPr>
          <w:rStyle w:val="StyleUnderline"/>
          <w:rFonts w:asciiTheme="majorHAnsi" w:hAnsiTheme="majorHAnsi"/>
          <w:highlight w:val="yellow"/>
        </w:rPr>
        <w:t>order</w:t>
      </w:r>
      <w:r w:rsidRPr="0015475A">
        <w:rPr>
          <w:rStyle w:val="StyleUnderline"/>
          <w:rFonts w:asciiTheme="majorHAnsi" w:hAnsiTheme="majorHAnsi"/>
        </w:rPr>
        <w:t xml:space="preserve"> in any simple manner, but rather shakes it up and brings to the fore the irresolvable contradiction between these terms. </w:t>
      </w:r>
      <w:r w:rsidRPr="0015475A">
        <w:rPr>
          <w:rFonts w:asciiTheme="majorHAnsi" w:hAnsiTheme="majorHAnsi"/>
          <w:sz w:val="8"/>
        </w:rPr>
        <w:t xml:space="preserve">To clarify the position of my analysis here in relation to Derrida’s, I speak of the rivercrab as a “second term” which displaces the harmony/discord binary implied in Hu’s harmonious world and society. As such, it does not obey the order of that binary in a simple manner. However, it also does not necessarily function as a new “master term” in the way Derrida often seems to understand the role of a new term. </w:t>
      </w:r>
      <w:r w:rsidRPr="0015475A">
        <w:rPr>
          <w:rStyle w:val="StyleUnderline"/>
          <w:rFonts w:asciiTheme="majorHAnsi" w:hAnsiTheme="majorHAnsi"/>
        </w:rPr>
        <w:t xml:space="preserve">This mockingly reiterative form of resistance is not confined to the Internet egao culture, but has spread beyond its online origins to impact both on official state media and on forms of resistance offline. </w:t>
      </w:r>
      <w:r w:rsidRPr="0015475A">
        <w:rPr>
          <w:rStyle w:val="StyleUnderline"/>
          <w:rFonts w:asciiTheme="majorHAnsi" w:hAnsiTheme="majorHAnsi"/>
          <w:highlight w:val="yellow"/>
        </w:rPr>
        <w:t>Artist Ai Weiwei</w:t>
      </w:r>
      <w:r w:rsidRPr="0015475A">
        <w:rPr>
          <w:rStyle w:val="StyleUnderline"/>
          <w:rFonts w:asciiTheme="majorHAnsi" w:hAnsiTheme="majorHAnsi"/>
        </w:rPr>
        <w:t xml:space="preserve"> staged one such example that received attention in the West some time before his infamous detention by the authorities. When his newly built Shanghai </w:t>
      </w:r>
      <w:r w:rsidRPr="0015475A">
        <w:rPr>
          <w:rStyle w:val="StyleUnderline"/>
          <w:rFonts w:asciiTheme="majorHAnsi" w:hAnsiTheme="majorHAnsi"/>
          <w:highlight w:val="yellow"/>
        </w:rPr>
        <w:t>studio was to be demolished</w:t>
      </w:r>
      <w:r w:rsidRPr="0015475A">
        <w:rPr>
          <w:rStyle w:val="StyleUnderline"/>
          <w:rFonts w:asciiTheme="majorHAnsi" w:hAnsiTheme="majorHAnsi"/>
        </w:rPr>
        <w:t xml:space="preserve"> by the authorities, </w:t>
      </w:r>
      <w:r w:rsidRPr="0015475A">
        <w:rPr>
          <w:rStyle w:val="StyleUnderline"/>
          <w:rFonts w:asciiTheme="majorHAnsi" w:hAnsiTheme="majorHAnsi"/>
          <w:highlight w:val="yellow"/>
        </w:rPr>
        <w:t>Ai threw a</w:t>
      </w:r>
      <w:r w:rsidRPr="0015475A">
        <w:rPr>
          <w:rStyle w:val="StyleUnderline"/>
          <w:rFonts w:asciiTheme="majorHAnsi" w:hAnsiTheme="majorHAnsi"/>
        </w:rPr>
        <w:t xml:space="preserve"> grand </w:t>
      </w:r>
      <w:r w:rsidRPr="0015475A">
        <w:rPr>
          <w:rStyle w:val="StyleUnderline"/>
          <w:rFonts w:asciiTheme="majorHAnsi" w:hAnsiTheme="majorHAnsi"/>
          <w:highlight w:val="yellow"/>
        </w:rPr>
        <w:t>farewell party</w:t>
      </w:r>
      <w:r w:rsidRPr="0015475A">
        <w:rPr>
          <w:rStyle w:val="StyleUnderline"/>
          <w:rFonts w:asciiTheme="majorHAnsi" w:hAnsiTheme="majorHAnsi"/>
        </w:rPr>
        <w:t xml:space="preserve"> in November 2010, </w:t>
      </w:r>
      <w:r w:rsidRPr="0015475A">
        <w:rPr>
          <w:rStyle w:val="StyleUnderline"/>
          <w:rFonts w:asciiTheme="majorHAnsi" w:hAnsiTheme="majorHAnsi"/>
          <w:highlight w:val="yellow"/>
        </w:rPr>
        <w:t>to which he invited several hundred</w:t>
      </w:r>
      <w:r w:rsidRPr="0015475A">
        <w:rPr>
          <w:rStyle w:val="StyleUnderline"/>
          <w:rFonts w:asciiTheme="majorHAnsi" w:hAnsiTheme="majorHAnsi"/>
        </w:rPr>
        <w:t xml:space="preserve"> friends, bands and other supporters </w:t>
      </w:r>
      <w:r w:rsidRPr="0015475A">
        <w:rPr>
          <w:rStyle w:val="StyleUnderline"/>
          <w:rFonts w:asciiTheme="majorHAnsi" w:hAnsiTheme="majorHAnsi"/>
          <w:highlight w:val="yellow"/>
        </w:rPr>
        <w:t>to feast on</w:t>
      </w:r>
      <w:r w:rsidRPr="0015475A">
        <w:rPr>
          <w:rStyle w:val="StyleUnderline"/>
          <w:rFonts w:asciiTheme="majorHAnsi" w:hAnsiTheme="majorHAnsi"/>
        </w:rPr>
        <w:t xml:space="preserve"> a banquet consisting of </w:t>
      </w:r>
      <w:r w:rsidRPr="0015475A">
        <w:rPr>
          <w:rStyle w:val="StyleUnderline"/>
          <w:rFonts w:asciiTheme="majorHAnsi" w:hAnsiTheme="majorHAnsi"/>
          <w:highlight w:val="yellow"/>
        </w:rPr>
        <w:t>rivercrabs</w:t>
      </w:r>
      <w:r w:rsidRPr="0015475A">
        <w:rPr>
          <w:rStyle w:val="StyleUnderline"/>
          <w:rFonts w:asciiTheme="majorHAnsi" w:hAnsiTheme="majorHAnsi"/>
        </w:rPr>
        <w:t xml:space="preserve">. Ai was put in house arrest in Beijing to prevent him from attending the banquet, but the event took place nonetheless with supporters chanting: </w:t>
      </w:r>
      <w:r w:rsidRPr="0015475A">
        <w:rPr>
          <w:rStyle w:val="StyleUnderline"/>
          <w:rFonts w:asciiTheme="majorHAnsi" w:hAnsiTheme="majorHAnsi"/>
          <w:highlight w:val="yellow"/>
        </w:rPr>
        <w:t>“in a harmonious society, we eat rivercrabs”</w:t>
      </w:r>
      <w:r w:rsidRPr="0015475A">
        <w:rPr>
          <w:rStyle w:val="StyleUnderline"/>
          <w:rFonts w:asciiTheme="majorHAnsi" w:hAnsiTheme="majorHAnsi"/>
        </w:rPr>
        <w:t xml:space="preserve"> (</w:t>
      </w:r>
      <w:r w:rsidRPr="0015475A">
        <w:rPr>
          <w:rFonts w:asciiTheme="majorHAnsi" w:hAnsiTheme="majorHAnsi"/>
          <w:sz w:val="8"/>
        </w:rPr>
        <w:t xml:space="preserve">Branigan, 2010). Party\state response </w:t>
      </w:r>
      <w:r w:rsidRPr="0015475A">
        <w:rPr>
          <w:rStyle w:val="StyleUnderline"/>
          <w:rFonts w:asciiTheme="majorHAnsi" w:hAnsiTheme="majorHAnsi"/>
          <w:highlight w:val="yellow"/>
        </w:rPr>
        <w:t>The official party-state strategies of responding to</w:t>
      </w:r>
      <w:r w:rsidRPr="0015475A">
        <w:rPr>
          <w:rStyle w:val="StyleUnderline"/>
          <w:rFonts w:asciiTheme="majorHAnsi" w:hAnsiTheme="majorHAnsi"/>
        </w:rPr>
        <w:t xml:space="preserve"> such </w:t>
      </w:r>
      <w:r w:rsidRPr="0015475A">
        <w:rPr>
          <w:rStyle w:val="StyleUnderline"/>
          <w:rFonts w:asciiTheme="majorHAnsi" w:hAnsiTheme="majorHAnsi"/>
          <w:highlight w:val="yellow"/>
        </w:rPr>
        <w:t>resistance</w:t>
      </w:r>
      <w:r w:rsidRPr="0015475A">
        <w:rPr>
          <w:rStyle w:val="StyleUnderline"/>
          <w:rFonts w:asciiTheme="majorHAnsi" w:hAnsiTheme="majorHAnsi"/>
        </w:rPr>
        <w:t xml:space="preserve"> take the form of harmonising it, ignoring it, or on occasion </w:t>
      </w:r>
      <w:r w:rsidRPr="0015475A">
        <w:rPr>
          <w:rStyle w:val="StyleUnderline"/>
          <w:rFonts w:asciiTheme="majorHAnsi" w:hAnsiTheme="majorHAnsi"/>
          <w:highlight w:val="yellow"/>
        </w:rPr>
        <w:t>acknowledg</w:t>
      </w:r>
      <w:r w:rsidRPr="0015475A">
        <w:rPr>
          <w:rStyle w:val="StyleUnderline"/>
          <w:rFonts w:asciiTheme="majorHAnsi" w:hAnsiTheme="majorHAnsi"/>
        </w:rPr>
        <w:t xml:space="preserve">ing </w:t>
      </w:r>
      <w:r w:rsidRPr="0015475A">
        <w:rPr>
          <w:rStyle w:val="StyleUnderline"/>
          <w:rFonts w:asciiTheme="majorHAnsi" w:hAnsiTheme="majorHAnsi"/>
          <w:highlight w:val="yellow"/>
        </w:rPr>
        <w:t>its presence</w:t>
      </w:r>
      <w:r w:rsidRPr="0015475A">
        <w:rPr>
          <w:rStyle w:val="StyleUnderline"/>
          <w:rFonts w:asciiTheme="majorHAnsi" w:hAnsiTheme="majorHAnsi"/>
        </w:rPr>
        <w:t xml:space="preserve"> </w:t>
      </w:r>
      <w:r w:rsidRPr="0015475A">
        <w:rPr>
          <w:rStyle w:val="StyleUnderline"/>
          <w:rFonts w:asciiTheme="majorHAnsi" w:hAnsiTheme="majorHAnsi"/>
          <w:highlight w:val="yellow"/>
        </w:rPr>
        <w:t>whilst attempting to</w:t>
      </w:r>
      <w:r w:rsidRPr="0015475A">
        <w:rPr>
          <w:rStyle w:val="StyleUnderline"/>
          <w:rFonts w:asciiTheme="majorHAnsi" w:hAnsiTheme="majorHAnsi"/>
        </w:rPr>
        <w:t xml:space="preserve"> again </w:t>
      </w:r>
      <w:r w:rsidRPr="0015475A">
        <w:rPr>
          <w:rStyle w:val="StyleUnderline"/>
          <w:rFonts w:asciiTheme="majorHAnsi" w:hAnsiTheme="majorHAnsi"/>
          <w:highlight w:val="yellow"/>
        </w:rPr>
        <w:t>re-read its meaning, significance and implications in</w:t>
      </w:r>
      <w:r w:rsidRPr="0015475A">
        <w:rPr>
          <w:rStyle w:val="StyleUnderline"/>
          <w:rFonts w:asciiTheme="majorHAnsi" w:hAnsiTheme="majorHAnsi"/>
        </w:rPr>
        <w:t xml:space="preserve"> an effort at </w:t>
      </w:r>
      <w:r w:rsidRPr="0015475A">
        <w:rPr>
          <w:rStyle w:val="StyleUnderline"/>
          <w:rFonts w:asciiTheme="majorHAnsi" w:hAnsiTheme="majorHAnsi"/>
          <w:highlight w:val="yellow"/>
        </w:rPr>
        <w:t>downplaying its critical potential</w:t>
      </w:r>
      <w:r w:rsidRPr="0015475A">
        <w:rPr>
          <w:rStyle w:val="StyleUnderline"/>
          <w:rFonts w:asciiTheme="majorHAnsi" w:hAnsiTheme="majorHAnsi"/>
        </w:rPr>
        <w:t>.</w:t>
      </w:r>
      <w:r w:rsidRPr="0015475A">
        <w:rPr>
          <w:rFonts w:asciiTheme="majorHAnsi" w:hAnsiTheme="majorHAnsi"/>
          <w:sz w:val="8"/>
        </w:rPr>
        <w:t xml:space="preserve"> With respect to the “passive subversive” bei making the top of lists of neologisms in 2009, a Xinhua article displays the latter tactic. The article stresses state tolerance through emphasising that the poll, which resulted in bei4being elected character of the year, was “jointly conducted by a linguistic research centre under the Ministry of Education and the state-run Commercial Press”. The tense was said “to convey a sense of helplessness in deciding one’s own fate” and to reflect “dissatisfaction over the abuse of official power” (Xinhua, 2010c). </w:t>
      </w:r>
      <w:r w:rsidRPr="0015475A">
        <w:rPr>
          <w:rStyle w:val="StyleUnderline"/>
          <w:rFonts w:asciiTheme="majorHAnsi" w:hAnsiTheme="majorHAnsi"/>
          <w:highlight w:val="yellow"/>
        </w:rPr>
        <w:t>The example of “being suicided</w:t>
      </w:r>
      <w:r w:rsidRPr="0015475A">
        <w:rPr>
          <w:rStyle w:val="StyleUnderline"/>
          <w:rFonts w:asciiTheme="majorHAnsi" w:hAnsiTheme="majorHAnsi"/>
        </w:rPr>
        <w:t>”</w:t>
      </w:r>
      <w:r w:rsidRPr="0015475A">
        <w:rPr>
          <w:rFonts w:asciiTheme="majorHAnsi" w:hAnsiTheme="majorHAnsi"/>
          <w:sz w:val="8"/>
        </w:rPr>
        <w:t xml:space="preserve"> (bei4zisha4</w:t>
      </w:r>
      <w:r w:rsidRPr="0015475A">
        <w:rPr>
          <w:rFonts w:asciiTheme="majorHAnsi" w:eastAsia="Microsoft YaHei" w:hAnsiTheme="majorHAnsi" w:cs="Microsoft YaHei"/>
          <w:sz w:val="8"/>
        </w:rPr>
        <w:t>被自</w:t>
      </w:r>
      <w:r w:rsidRPr="0015475A">
        <w:rPr>
          <w:rFonts w:ascii="Lantinghei SC Heavy" w:eastAsia="Microsoft YaHei" w:hAnsi="Lantinghei SC Heavy" w:cs="Lantinghei SC Heavy"/>
          <w:sz w:val="8"/>
        </w:rPr>
        <w:t>杀</w:t>
      </w:r>
      <w:r w:rsidRPr="0015475A">
        <w:rPr>
          <w:rFonts w:asciiTheme="majorHAnsi" w:hAnsiTheme="majorHAnsi"/>
          <w:sz w:val="8"/>
        </w:rPr>
        <w:t xml:space="preserve">) </w:t>
      </w:r>
      <w:r w:rsidRPr="0015475A">
        <w:rPr>
          <w:rStyle w:val="StyleUnderline"/>
          <w:rFonts w:asciiTheme="majorHAnsi" w:hAnsiTheme="majorHAnsi"/>
        </w:rPr>
        <w:t xml:space="preserve">was discussed, </w:t>
      </w:r>
      <w:r w:rsidRPr="0015475A">
        <w:rPr>
          <w:rStyle w:val="StyleUnderline"/>
          <w:rFonts w:asciiTheme="majorHAnsi" w:hAnsiTheme="majorHAnsi"/>
          <w:highlight w:val="yellow"/>
        </w:rPr>
        <w:t>explain</w:t>
      </w:r>
      <w:r w:rsidRPr="0015475A">
        <w:rPr>
          <w:rStyle w:val="StyleUnderline"/>
          <w:rFonts w:asciiTheme="majorHAnsi" w:hAnsiTheme="majorHAnsi"/>
        </w:rPr>
        <w:t xml:space="preserve">ing that </w:t>
      </w:r>
      <w:r w:rsidRPr="0015475A">
        <w:rPr>
          <w:rStyle w:val="StyleUnderline"/>
          <w:rFonts w:asciiTheme="majorHAnsi" w:hAnsiTheme="majorHAnsi"/>
          <w:highlight w:val="yellow"/>
        </w:rPr>
        <w:t>the</w:t>
      </w:r>
      <w:r w:rsidRPr="0015475A">
        <w:rPr>
          <w:rStyle w:val="StyleUnderline"/>
          <w:rFonts w:asciiTheme="majorHAnsi" w:hAnsiTheme="majorHAnsi"/>
        </w:rPr>
        <w:t xml:space="preserve"> </w:t>
      </w:r>
      <w:r w:rsidRPr="0015475A">
        <w:rPr>
          <w:rStyle w:val="StyleUnderline"/>
          <w:rFonts w:asciiTheme="majorHAnsi" w:hAnsiTheme="majorHAnsi"/>
          <w:highlight w:val="yellow"/>
        </w:rPr>
        <w:t>abuse of official power</w:t>
      </w:r>
      <w:r w:rsidRPr="0015475A">
        <w:rPr>
          <w:rStyle w:val="StyleUnderline"/>
          <w:rFonts w:asciiTheme="majorHAnsi" w:hAnsiTheme="majorHAnsi"/>
        </w:rPr>
        <w:t xml:space="preserve"> concerned was perpetrated by a local official, </w:t>
      </w:r>
      <w:r w:rsidRPr="0015475A">
        <w:rPr>
          <w:rStyle w:val="StyleUnderline"/>
          <w:rFonts w:asciiTheme="majorHAnsi" w:hAnsiTheme="majorHAnsi"/>
          <w:highlight w:val="yellow"/>
        </w:rPr>
        <w:t>who was duly sentenced to death by</w:t>
      </w:r>
      <w:r w:rsidRPr="0015475A">
        <w:rPr>
          <w:rStyle w:val="StyleUnderline"/>
          <w:rFonts w:asciiTheme="majorHAnsi" w:hAnsiTheme="majorHAnsi"/>
        </w:rPr>
        <w:t xml:space="preserve"> higher </w:t>
      </w:r>
      <w:r w:rsidRPr="0015475A">
        <w:rPr>
          <w:rStyle w:val="StyleUnderline"/>
          <w:rFonts w:asciiTheme="majorHAnsi" w:hAnsiTheme="majorHAnsi"/>
          <w:highlight w:val="yellow"/>
        </w:rPr>
        <w:t>authorities</w:t>
      </w:r>
      <w:r w:rsidRPr="0015475A">
        <w:rPr>
          <w:rStyle w:val="StyleUnderline"/>
          <w:rFonts w:asciiTheme="majorHAnsi" w:hAnsiTheme="majorHAnsi"/>
        </w:rPr>
        <w:t>.</w:t>
      </w:r>
      <w:r w:rsidRPr="0015475A">
        <w:rPr>
          <w:rFonts w:asciiTheme="majorHAnsi" w:hAnsiTheme="majorHAnsi"/>
          <w:sz w:val="8"/>
        </w:rPr>
        <w:t xml:space="preserve"> Other examples were “being volunteered” (bei4ziyuan </w:t>
      </w:r>
      <w:r w:rsidRPr="0015475A">
        <w:rPr>
          <w:rFonts w:asciiTheme="majorHAnsi" w:eastAsia="Microsoft YaHei" w:hAnsiTheme="majorHAnsi" w:cs="Microsoft YaHei"/>
          <w:sz w:val="8"/>
        </w:rPr>
        <w:t>被自愿</w:t>
      </w:r>
      <w:r w:rsidRPr="0015475A">
        <w:rPr>
          <w:rFonts w:asciiTheme="majorHAnsi" w:hAnsiTheme="majorHAnsi"/>
          <w:sz w:val="8"/>
        </w:rPr>
        <w:t>) and “being found a job” (bei4jiuye4</w:t>
      </w:r>
      <w:r w:rsidRPr="0015475A">
        <w:rPr>
          <w:rFonts w:asciiTheme="majorHAnsi" w:eastAsia="Microsoft YaHei" w:hAnsiTheme="majorHAnsi" w:cs="Microsoft YaHei"/>
          <w:sz w:val="8"/>
        </w:rPr>
        <w:t>被就</w:t>
      </w:r>
      <w:r w:rsidRPr="0015475A">
        <w:rPr>
          <w:rFonts w:ascii="Lantinghei SC Heavy" w:eastAsia="Microsoft YaHei" w:hAnsi="Lantinghei SC Heavy" w:cs="Lantinghei SC Heavy"/>
          <w:sz w:val="8"/>
        </w:rPr>
        <w:t>业</w:t>
      </w:r>
      <w:r w:rsidRPr="0015475A">
        <w:rPr>
          <w:rFonts w:asciiTheme="majorHAnsi" w:hAnsiTheme="majorHAnsi"/>
          <w:sz w:val="8"/>
        </w:rPr>
        <w:t>). From the “passive subversive” bei4the article turns into proof of how good and improving the government is: ‘[b]ei’ was not censored in the government-run poll of buzzwords, and grassroots’ voices are finally being heard and even recognized by the government … The government is beginning to respond to inquiries from the public, instead of ‘dodging’ them as it did before (Xinhua, 2010c). Yet much resistance is still treated with violence or silence by Chinese official sources. According to interviews by Tessa Thorniley at Ai Weiwei’s rivercrab banquet over 40 domestic media sources were invited and none showed up, and amongst the over 50 media outlets that interviewed Ai in house arrest regarding the event the only domestic media that spoke to him was the English language edition of conservative paper Global4Times4(Goldkorn, 2010). Within half a year of the rivercrab banquet, Ai had been detained by Chinese police, accused of a number of crimes. After 81 days in detention he was released on “bail” (</w:t>
      </w:r>
      <w:r w:rsidRPr="0015475A">
        <w:rPr>
          <w:rFonts w:asciiTheme="majorHAnsi" w:eastAsia="Microsoft YaHei" w:hAnsiTheme="majorHAnsi" w:cs="Microsoft YaHei"/>
          <w:sz w:val="8"/>
        </w:rPr>
        <w:t>取保候</w:t>
      </w:r>
      <w:r w:rsidRPr="0015475A">
        <w:rPr>
          <w:rFonts w:ascii="Lantinghei SC Heavy" w:eastAsia="Microsoft YaHei" w:hAnsi="Lantinghei SC Heavy" w:cs="Lantinghei SC Heavy"/>
          <w:sz w:val="8"/>
        </w:rPr>
        <w:t>审</w:t>
      </w:r>
      <w:r w:rsidRPr="0015475A">
        <w:rPr>
          <w:rFonts w:asciiTheme="majorHAnsi" w:hAnsiTheme="majorHAnsi"/>
          <w:sz w:val="8"/>
        </w:rPr>
        <w:t>), on the condition that he did “not speak” (Branigan, 2011; Committee to Protect Journalists, 2011; US Asia law NYU, 2011). During his disappearance Chinese Internet sites such as Sina Weibo blocked searches on Ai Weiwei (</w:t>
      </w:r>
      <w:r w:rsidRPr="0015475A">
        <w:rPr>
          <w:rFonts w:asciiTheme="majorHAnsi" w:eastAsia="Microsoft YaHei" w:hAnsiTheme="majorHAnsi" w:cs="Microsoft YaHei"/>
          <w:sz w:val="8"/>
        </w:rPr>
        <w:t>艾未未</w:t>
      </w:r>
      <w:r w:rsidRPr="0015475A">
        <w:rPr>
          <w:rFonts w:asciiTheme="majorHAnsi" w:hAnsiTheme="majorHAnsi"/>
          <w:sz w:val="8"/>
        </w:rPr>
        <w:t>), a number of his nicknames and puns on his name, including “</w:t>
      </w:r>
      <w:r w:rsidRPr="0015475A">
        <w:rPr>
          <w:rFonts w:asciiTheme="majorHAnsi" w:eastAsia="Microsoft YaHei" w:hAnsiTheme="majorHAnsi" w:cs="Microsoft YaHei"/>
          <w:sz w:val="8"/>
        </w:rPr>
        <w:t>艾未</w:t>
      </w:r>
      <w:r w:rsidRPr="0015475A">
        <w:rPr>
          <w:rFonts w:asciiTheme="majorHAnsi" w:hAnsiTheme="majorHAnsi" w:cs="Calibri"/>
          <w:sz w:val="8"/>
        </w:rPr>
        <w:t>”</w:t>
      </w:r>
      <w:r w:rsidRPr="0015475A">
        <w:rPr>
          <w:rFonts w:asciiTheme="majorHAnsi" w:hAnsiTheme="majorHAnsi"/>
          <w:sz w:val="8"/>
        </w:rPr>
        <w:t xml:space="preserve"> (Ai Wei), “</w:t>
      </w:r>
      <w:r w:rsidRPr="0015475A">
        <w:rPr>
          <w:rFonts w:asciiTheme="majorHAnsi" w:eastAsia="Microsoft YaHei" w:hAnsiTheme="majorHAnsi" w:cs="Microsoft YaHei"/>
          <w:sz w:val="8"/>
        </w:rPr>
        <w:t>未未</w:t>
      </w:r>
      <w:r w:rsidRPr="0015475A">
        <w:rPr>
          <w:rFonts w:asciiTheme="majorHAnsi" w:hAnsiTheme="majorHAnsi" w:cs="Calibri"/>
          <w:sz w:val="8"/>
        </w:rPr>
        <w:t>”</w:t>
      </w:r>
      <w:r w:rsidRPr="0015475A">
        <w:rPr>
          <w:rFonts w:asciiTheme="majorHAnsi" w:hAnsiTheme="majorHAnsi"/>
          <w:sz w:val="8"/>
        </w:rPr>
        <w:t xml:space="preserve"> (Wei Wei), “</w:t>
      </w:r>
      <w:r w:rsidRPr="0015475A">
        <w:rPr>
          <w:rFonts w:asciiTheme="majorHAnsi" w:eastAsia="Microsoft YaHei" w:hAnsiTheme="majorHAnsi" w:cs="Microsoft YaHei"/>
          <w:sz w:val="8"/>
        </w:rPr>
        <w:t>艾</w:t>
      </w:r>
      <w:r w:rsidRPr="0015475A">
        <w:rPr>
          <w:rFonts w:asciiTheme="majorHAnsi" w:hAnsiTheme="majorHAnsi" w:cs="Calibri"/>
          <w:sz w:val="8"/>
        </w:rPr>
        <w:t>”</w:t>
      </w:r>
      <w:r w:rsidRPr="0015475A">
        <w:rPr>
          <w:rFonts w:asciiTheme="majorHAnsi" w:hAnsiTheme="majorHAnsi"/>
          <w:sz w:val="8"/>
        </w:rPr>
        <w:t xml:space="preserve"> (Ai), “</w:t>
      </w:r>
      <w:r w:rsidRPr="0015475A">
        <w:rPr>
          <w:rFonts w:asciiTheme="majorHAnsi" w:eastAsia="Microsoft YaHei" w:hAnsiTheme="majorHAnsi" w:cs="Microsoft YaHei"/>
          <w:sz w:val="8"/>
        </w:rPr>
        <w:t>未</w:t>
      </w:r>
      <w:r w:rsidRPr="0015475A">
        <w:rPr>
          <w:rFonts w:asciiTheme="majorHAnsi" w:hAnsiTheme="majorHAnsi" w:cs="Calibri"/>
          <w:sz w:val="8"/>
        </w:rPr>
        <w:t>”</w:t>
      </w:r>
      <w:r w:rsidRPr="0015475A">
        <w:rPr>
          <w:rFonts w:asciiTheme="majorHAnsi" w:hAnsiTheme="majorHAnsi"/>
          <w:sz w:val="8"/>
        </w:rPr>
        <w:t xml:space="preserve"> (Wei), “</w:t>
      </w:r>
      <w:r w:rsidRPr="0015475A">
        <w:rPr>
          <w:rFonts w:asciiTheme="majorHAnsi" w:eastAsia="Microsoft YaHei" w:hAnsiTheme="majorHAnsi" w:cs="Microsoft YaHei"/>
          <w:sz w:val="8"/>
        </w:rPr>
        <w:t>艾胖子</w:t>
      </w:r>
      <w:r w:rsidRPr="0015475A">
        <w:rPr>
          <w:rFonts w:asciiTheme="majorHAnsi" w:hAnsiTheme="majorHAnsi" w:cs="Calibri"/>
          <w:sz w:val="8"/>
        </w:rPr>
        <w:t>”</w:t>
      </w:r>
      <w:r w:rsidRPr="0015475A">
        <w:rPr>
          <w:rFonts w:asciiTheme="majorHAnsi" w:hAnsiTheme="majorHAnsi"/>
          <w:sz w:val="8"/>
        </w:rPr>
        <w:t xml:space="preserve"> (Fatty Ai), “</w:t>
      </w:r>
      <w:r w:rsidRPr="0015475A">
        <w:rPr>
          <w:rFonts w:asciiTheme="majorHAnsi" w:eastAsia="Microsoft YaHei" w:hAnsiTheme="majorHAnsi" w:cs="Microsoft YaHei"/>
          <w:sz w:val="8"/>
        </w:rPr>
        <w:t>胖子</w:t>
      </w:r>
      <w:r w:rsidRPr="0015475A">
        <w:rPr>
          <w:rFonts w:asciiTheme="majorHAnsi" w:hAnsiTheme="majorHAnsi" w:cs="Calibri"/>
          <w:sz w:val="8"/>
        </w:rPr>
        <w:t>”</w:t>
      </w:r>
      <w:r w:rsidRPr="0015475A">
        <w:rPr>
          <w:rFonts w:asciiTheme="majorHAnsi" w:hAnsiTheme="majorHAnsi"/>
          <w:sz w:val="8"/>
        </w:rPr>
        <w:t xml:space="preserve"> (Fatty) and “</w:t>
      </w:r>
      <w:r w:rsidRPr="0015475A">
        <w:rPr>
          <w:rFonts w:asciiTheme="majorHAnsi" w:eastAsia="Microsoft YaHei" w:hAnsiTheme="majorHAnsi" w:cs="Microsoft YaHei"/>
          <w:sz w:val="8"/>
        </w:rPr>
        <w:t>月半子</w:t>
      </w:r>
      <w:r w:rsidRPr="0015475A">
        <w:rPr>
          <w:rFonts w:asciiTheme="majorHAnsi" w:hAnsiTheme="majorHAnsi" w:cs="Calibri"/>
          <w:sz w:val="8"/>
        </w:rPr>
        <w:t>”</w:t>
      </w:r>
      <w:r w:rsidRPr="0015475A">
        <w:rPr>
          <w:rFonts w:asciiTheme="majorHAnsi" w:hAnsiTheme="majorHAnsi"/>
          <w:sz w:val="8"/>
        </w:rPr>
        <w:t xml:space="preserve"> (Moon Half Son). They also blocked writing including the term “</w:t>
      </w:r>
      <w:r w:rsidRPr="0015475A">
        <w:rPr>
          <w:rFonts w:asciiTheme="majorHAnsi" w:eastAsia="Microsoft YaHei" w:hAnsiTheme="majorHAnsi" w:cs="Microsoft YaHei"/>
          <w:sz w:val="8"/>
        </w:rPr>
        <w:t>未来</w:t>
      </w:r>
      <w:r w:rsidRPr="0015475A">
        <w:rPr>
          <w:rFonts w:asciiTheme="majorHAnsi" w:hAnsiTheme="majorHAnsi" w:cs="Calibri"/>
          <w:sz w:val="8"/>
        </w:rPr>
        <w:t>”</w:t>
      </w:r>
      <w:r w:rsidRPr="0015475A">
        <w:rPr>
          <w:rFonts w:asciiTheme="majorHAnsi" w:hAnsiTheme="majorHAnsi"/>
          <w:sz w:val="8"/>
        </w:rPr>
        <w:t xml:space="preserve">, meaning “future”, which is built up of characters similar to “Weiwei” (Xiao Qiang, 2011b). ONCO\OPERATIVE HARMONY From the above analysis we see that there are similarities between Derridean approaches to reading deconstruction in academia and practices of subversive iteration of “harmony” amongst dissident netizens in contemporary China. The possibilities for alliances that reside within such shared tactics are potentially valuable to both parties and may help us here to bridge the theory/practice divide. - 188 - Derrida and Baudrillard were both masters of language play, frequently building on the various meanings that can be drawn out of words by way of their etymological roots, their different pronunciations, by playing with homonyms and near-homonyms and by combining words into new ones to reverse and displace previous binaries. Such techniques pervade the writing of both thinkers.125 However, this is not to say that the similar practice of Chinese language that I outline above is an entirely new phenomenon created by recent practices of Internet censorship and/or influences from some “Western postmodernity”. On the contrary, the struggles and practices that I have outlined have a long and rich history in China. </w:t>
      </w:r>
      <w:r w:rsidRPr="0015475A">
        <w:rPr>
          <w:rStyle w:val="StyleUnderline"/>
          <w:rFonts w:asciiTheme="majorHAnsi" w:hAnsiTheme="majorHAnsi"/>
        </w:rPr>
        <w:t>Linguistic play with characters and homonyms has been a sensitive topic in China for millennia. Such practices have also been known to academics in the Anglophone world for decades. For example, a 1938 article argues that literary persecution was especially cruel during the Qing dynasty</w:t>
      </w:r>
      <w:r w:rsidRPr="0015475A">
        <w:rPr>
          <w:rFonts w:asciiTheme="majorHAnsi" w:hAnsiTheme="majorHAnsi"/>
          <w:sz w:val="8"/>
        </w:rPr>
        <w:t xml:space="preserve"> (1644-1911 AD) (Ku Chieh-Kang, 1938 [1935]: 254), </w:t>
      </w:r>
      <w:r w:rsidRPr="0015475A">
        <w:rPr>
          <w:rStyle w:val="StyleUnderline"/>
          <w:rFonts w:asciiTheme="majorHAnsi" w:hAnsiTheme="majorHAnsi"/>
        </w:rPr>
        <w:t>and continues with a description that could just as well be of contemporary Chinese censorship regimes on the Internet: under the circumstances they [Chinese scholars, artists, intellectuals and others] could do nothing but resort to veiled satire. This being the situation, their words and writings were spied on and scrutinized; if they did not use every care they suffered the severest punishments</w:t>
      </w:r>
      <w:r w:rsidRPr="0015475A">
        <w:rPr>
          <w:rFonts w:asciiTheme="majorHAnsi" w:hAnsiTheme="majorHAnsi"/>
          <w:sz w:val="8"/>
        </w:rPr>
        <w:t xml:space="preserve"> (Ku Chieh-Kang, 1938 [1935]: 254).126 </w:t>
      </w:r>
      <w:r w:rsidRPr="0015475A">
        <w:rPr>
          <w:rStyle w:val="StyleUnderline"/>
          <w:rFonts w:asciiTheme="majorHAnsi" w:hAnsiTheme="majorHAnsi"/>
        </w:rPr>
        <w:t>But, the author continues, although the Qing were the worst offenders, similar practices of harsh censorship had taken place since the Qin</w:t>
      </w:r>
      <w:r w:rsidRPr="0015475A">
        <w:rPr>
          <w:rFonts w:asciiTheme="majorHAnsi" w:hAnsiTheme="majorHAnsi"/>
          <w:sz w:val="8"/>
        </w:rPr>
        <w:t xml:space="preserve"> (361-206 BC) </w:t>
      </w:r>
      <w:r w:rsidRPr="0015475A">
        <w:rPr>
          <w:rStyle w:val="StyleUnderline"/>
          <w:rFonts w:asciiTheme="majorHAnsi" w:hAnsiTheme="majorHAnsi"/>
        </w:rPr>
        <w:t xml:space="preserve">and Han </w:t>
      </w:r>
      <w:r w:rsidRPr="0015475A">
        <w:rPr>
          <w:rFonts w:asciiTheme="majorHAnsi" w:hAnsiTheme="majorHAnsi"/>
          <w:sz w:val="8"/>
        </w:rPr>
        <w:t xml:space="preserve">(206 BC-8 AD), </w:t>
      </w:r>
      <w:r w:rsidRPr="0015475A">
        <w:rPr>
          <w:rStyle w:val="StyleUnderline"/>
          <w:rFonts w:asciiTheme="majorHAnsi" w:hAnsiTheme="majorHAnsi"/>
        </w:rPr>
        <w:t>the first two dynasties of what is typically considered imperial China.</w:t>
      </w:r>
      <w:r w:rsidRPr="0015475A">
        <w:rPr>
          <w:rFonts w:asciiTheme="majorHAnsi" w:hAnsiTheme="majorHAnsi"/>
          <w:sz w:val="8"/>
        </w:rPr>
        <w:t xml:space="preserve"> 125 In Derrida, some such terms that I have touched upon in the course of this thesis include iterability, which plays on “reiterate” and combines the Latin iter (“again”) with the Sanskrit itara4(“other”) (Wortham, 2010: 78), and différance, which combines the two meanings of French différence, difference and deferral, “changing an ‘e’ to an ‘a’ adds time to space” (Massey, 2005: 49). It also includes terms such as artifactuality, activirtuality, circonfession, avenir/à4venir, hauntologie and so on. Despite what may be interpreted as a dismissal at points of Derrida’s deployment of word play (as discussed in chapter 1. See also Baudrillard, 1996 [1990]: 25), Baudrillard uses very similar tactics in his deployment of terms such as seduction, drawing on the original Latin sense of seducere, “to lead away”, and semiorrhage, semiotic haemorrhage (Baudrillard, 2002 [2000]: 208). 126 I should be noted that this article was written by a Chinese author at a time when the 1911 nationalist revolution had recently thrown the Qing dynasty from power, which may have affected this commentary. - 189 - The article goes on to list numerous death sentences during the Ming dynasty (1368- 1644 AD), occasioned by the “homophonic nature of certain words employed” (1938 [1935]: 262). As in contemporary PRC, although “misreading” set texts could be very dangerous (1938 [1935]: 296-301), the attempt to provide set phrases and pre- structured models for expression could not prevent such double meanings from seeping through text (1938 [1935]: 263). There is thus Chinese historical precedent of interplay between violent oppression of speech and the kind of linguistic resistance that builds on reiterative, mocking punnery in ways similar to the contemporary deployment of rivercrabs. Crabs as cancerous disease Where associations emerging from Chinese language aligns crabs with harmony, bullies and competition, most European languages associate it with the disharmony of the body that shares its name: cancer.127 In what follows I introduce the European roots of this term in order to foreground my subsequent analysis of the above “harmony/rivercrabs”, where I argue that these “rivercrabs” operate precisely according to a cancerous logic. The term “cancer” is originally Latin, meaning “crab or creeping ulcer”, with its etymological roots in Greek karkinos, said to have been applied to such tumours because they were surrounded by swollen veins that looked like the limbs of a crab (Demaitre, 1998: 620-6; Oxford Dictionaries, 2011b). Although the European term, like the Chinese one, has mythological connotations,128 a contemporary dictionary entry for “cancer” describes it as “a malignant growth or tumour resulting from an uncontrolled division of cells”, but also as “an evil or destructive practice or phenomenon that is hard to contain or eradicate” (Oxford Dictionaries, 2011b). 127 Scandinavian languages have interpreted cancer to equate a crayfish, rather than a crab, to give the Swedish kräfta, Norwegian kreft4and Danish kræft. 128 In astronomy, the “Cancer” constellation represents Hercules crushing a crab with his foot. This tale derives from Greek mythology, where the crab nipped Heracles when he was battling the monster Hydra and was crushed. The mother deity Hera who was at odds with Heracles at the time honoured the crab’s courageous efforts by placing it in the heaven. In astrology, the cancer/crab is the fourth sign of the zodiac, which the sun enters at the northern summer solstice, about 21 June (Oxford Dictionaries, 2011a). The term also has spatial connotations, indicating the direction south, as in the tropic of cancer. - 190 - In this second capacity, cancer is not separate from contemporary understandings of international politics and visions of a harmonious world. Rather, the language of cancer and tumours has long been common in IR and politics, and cancer is frequently used as a metaphor for moral and political ills on the body politic to be cured or removed.129 At the same time, descriptions of biomedical cancer often resort to metaphors or similes borrowed from societal relations130 and from military conflict and battle.131 In Chinese language, the close link between security in the medical and political realms is explicit in the character zhi (</w:t>
      </w:r>
      <w:r w:rsidRPr="0015475A">
        <w:rPr>
          <w:rFonts w:asciiTheme="majorHAnsi" w:eastAsia="Microsoft YaHei" w:hAnsiTheme="majorHAnsi" w:cs="Microsoft YaHei"/>
          <w:sz w:val="8"/>
        </w:rPr>
        <w:t>治</w:t>
      </w:r>
      <w:r w:rsidRPr="0015475A">
        <w:rPr>
          <w:rFonts w:asciiTheme="majorHAnsi" w:hAnsiTheme="majorHAnsi"/>
          <w:sz w:val="8"/>
        </w:rPr>
        <w:t xml:space="preserve">), which refers to both therapy (zhi4 liao </w:t>
      </w:r>
      <w:r w:rsidRPr="0015475A">
        <w:rPr>
          <w:rFonts w:asciiTheme="majorHAnsi" w:eastAsia="Microsoft YaHei" w:hAnsiTheme="majorHAnsi" w:cs="Microsoft YaHei"/>
          <w:sz w:val="8"/>
        </w:rPr>
        <w:t>治療</w:t>
      </w:r>
      <w:r w:rsidRPr="0015475A">
        <w:rPr>
          <w:rFonts w:asciiTheme="majorHAnsi" w:hAnsiTheme="majorHAnsi"/>
          <w:sz w:val="8"/>
        </w:rPr>
        <w:t xml:space="preserve">) and governance (zhi4li </w:t>
      </w:r>
      <w:r w:rsidRPr="0015475A">
        <w:rPr>
          <w:rFonts w:asciiTheme="majorHAnsi" w:eastAsia="Microsoft YaHei" w:hAnsiTheme="majorHAnsi" w:cs="Microsoft YaHei"/>
          <w:sz w:val="8"/>
        </w:rPr>
        <w:t>治理</w:t>
      </w:r>
      <w:r w:rsidRPr="0015475A">
        <w:rPr>
          <w:rFonts w:asciiTheme="majorHAnsi" w:hAnsiTheme="majorHAnsi"/>
          <w:sz w:val="8"/>
        </w:rPr>
        <w:t xml:space="preserve">) (Unschuld, 2010: xxvi; Cheung, 2011: 7). Many studies have shown how the knowledge systems of Western biomedicine and Traditional Chinese Medicine (TCM) reflect the intellectual and political landscape in which they respectively developed.132 As such, many have understood the spatial distance between China and Europe as a foundation for an epistemological difference in understanding of their medical bodies, which directly parallels that which is claimed to underpin the understanding of the 129 Hobbes gave a detailed analysis of dangers to the state as illnesses to the body politic (Hobbes, 1996: 221-30), building on an established metaphor of societies as bodies (Hale, 1971). For another example of early European use, Italian thinker Francesco Guicciardini, writing in the 16th century, constantly repeats the metaphors of medicine and cure. Guiccardini identifies the disease with the Italian city states’ willingness to ally with outside states that are more powerful than themselves, and cautions against ignoring “how dangerous it is to use medicine which is stronger than the nature of the disease” (Guicciardini, 1984: 20-1). The French Revolution saw the use of illness/therapy metaphors to justify the terreur as a cure for societal illness (Musolff, 2003: 328). In contemporary scholarship, Susan Sontag in her famous Illness4as4Metaphor singled out cancer as a type of “master illness” that is “implicitly genocidal” (Sontag, 1991: 73-4, 84). Otto Santa Anna describes how the American civil rights movement used cancer as a metaphor for racism in the 1960s (Santa Anna, 2003: 215-16, 222). In contemporary IR Kevin Dunn has written at length about the how Mobutu’s cancer-ridden body led to a recasting of him as a cancer on the body politic of the Republic of Zaire, and Zaire in turn as a tumour on the region (Dunn, 2003: especially 139-42). See also Deborah Wills (2009) for recent use of “cancer” terminology in English language IR, and Wang Yizhou (2010: 11) for similar use in Chinese language IR. 130 For a good overview of such metaphorical use in patients and media, see Lupton (2003). For a good overview of other forms of cultural and artistic expression relating to the narrativisation of cancer, see Stacey (1997). 131 For such military metaphors, see for example Annas (1995: 745), Clarke (1996: 188), Stibbe (1997), Clarke and Robinson (1999: 273-4), Lupton (2003: 72), Reisfield and Wilson (2004) and Williams Camus (2009). 132 For its treatment in recently discovered Chinese medical literature, see Lo and Cullen (2005). For commentary on the parallel emergence of political and medical epistemologies in imperial China, see Unschuld (2010). For commentary on parallel developments of political and medical knowledge in Europe, see Have (1987) and Stibbe (1997). - 191 - Chinese geo-body, examined in previous chapters.133 Western biomedicine, it is thus said, follows Descartes and builds on the idea that parts of the body are discrete and can be calculated, measured and cured in isolation (Have, 1987; Kaptchuk, 2000). </w:t>
      </w:r>
      <w:r w:rsidRPr="0015475A">
        <w:rPr>
          <w:rStyle w:val="StyleUnderline"/>
          <w:rFonts w:asciiTheme="majorHAnsi" w:hAnsiTheme="majorHAnsi"/>
        </w:rPr>
        <w:t>Chinese medicine is said to build instead on a “holistic” idea of the body where illness is explained in terms of a “pattern of disharmony”</w:t>
      </w:r>
      <w:r w:rsidRPr="0015475A">
        <w:rPr>
          <w:rFonts w:asciiTheme="majorHAnsi" w:hAnsiTheme="majorHAnsi"/>
          <w:sz w:val="8"/>
        </w:rPr>
        <w:t xml:space="preserve"> (Kaptchuk, 2000: 4). Just as a bounded notion of space is typically portrayed in terms of an imposition on China by Western imperialism, so too is a biomedical imaginary and representation of discrete body parts portrayed as an imposition by the West and a catching up by a China that had fallen behind (Cheung, 2011: 9; Gilman, 1988: 149, 151, 154). With regards to the geo-body, I have argued throughout previous chapters that its two spatial imaginaries (that of discrete units and that of a holistic system) are not mutually exclusive, but rather coexist in practices in contemporary China. The scope of this thesis does not allow for a thorough deconstruction of the parallel epistemology that is applied to debates over the medical body.134 Suffice it to say at this point that contemporary literature on Chinese medicine typically reflects on how biomedicine and TCM are complementary.135 Most importantly for my argument here, and as I will explain in what follows, TCM and biomedicine have produced strikingly 133 This imagination of the human body is particularly clear in writing on pictorial representations thereof. The negotiation of Chinese-Western power relations and self/other hierarchisation through modes of pictorial representation has been traced in the mid-19th Century medical paintings of Lam Qua, who focused on depicting tumours on Chinese bodies for Western consumption. Discussions of these can be found in Gilman (1988) and Heinrich (2008), as can some of Lam Qua’s pictures of tumours and abscesses (Gilman, 1988: 150; Heinrich, 2008: 50, 54, 55, 81, 82, 83, 84, 86, 87), as well as earlier and later Chinese images of such growths (Heinrich, 2008: 57, 91, 92; see also Barnes, 2005: 292). 134 Such an endeavour might point to the early exchange and hybrid nature of information, and to similarities of TCM and early forms of European medicine: the inner body as masculine (or Yang) and the outer body as feminine (or Yin) (for expression in European tradition, see Erickson, 1997: 10, for expression in Chinese tradition, see Liu Zhanwen and Liu Liang, 2009: 12); the focus on balance of a holistic system (for expression in European tradition, see Turner, 2003: 2, for expression in Chinese tradition, see Unschuld, 2010: xxve); the focus on bodily flows and the understanding of blockage of flows as cause for disease (for expression in European tradition, see Turner, 2003: 2, for expression in Chinese tradition, see Liu Zhanwen and Liu Liang, 2009: 28), the discursive parallels to the societal body and the need for governance of both societal and medical body (for expression in European tradition, see Porter, 1997: 158; Turner, 2003: 2, for expression in Chinese tradition, see Unschuld, 2010), and so on. 135 </w:t>
      </w:r>
      <w:r w:rsidRPr="0015475A">
        <w:rPr>
          <w:rStyle w:val="StyleUnderline"/>
          <w:rFonts w:asciiTheme="majorHAnsi" w:hAnsiTheme="majorHAnsi"/>
        </w:rPr>
        <w:t>There are many examples of this</w:t>
      </w:r>
      <w:r w:rsidRPr="0015475A">
        <w:rPr>
          <w:rFonts w:asciiTheme="majorHAnsi" w:hAnsiTheme="majorHAnsi"/>
          <w:sz w:val="8"/>
        </w:rPr>
        <w:t xml:space="preserve"> (for example Cui Yong et al., 2004; Bao Ting et al., 2010; Chiaramonte and Lao Lixing, 2010; Dorsher and Peng Zengfu, 2010; Wong and Sagar, 2010). - 192 - </w:t>
      </w:r>
      <w:r w:rsidRPr="0015475A">
        <w:rPr>
          <w:rStyle w:val="StyleUnderline"/>
          <w:rFonts w:asciiTheme="majorHAnsi" w:hAnsiTheme="majorHAnsi"/>
        </w:rPr>
        <w:t xml:space="preserve">similar responses to the appearance of cancer: to cleanse and purge in conjunction with studied manipulation of the immune system. Reading cancer and the autoimmune in Baudrillard </w:t>
      </w:r>
      <w:r w:rsidRPr="0015475A">
        <w:rPr>
          <w:rFonts w:asciiTheme="majorHAnsi" w:hAnsiTheme="majorHAnsi"/>
          <w:sz w:val="8"/>
        </w:rPr>
        <w:t xml:space="preserve">and Derrida The previous chapter drew on Baudrillard’s interest in the pre-programmed character of contemporary culture to examine the (re)production of human bodies as computer coded avatars on the Expo screen. </w:t>
      </w:r>
      <w:r w:rsidRPr="0015475A">
        <w:rPr>
          <w:rStyle w:val="StyleUnderline"/>
          <w:rFonts w:asciiTheme="majorHAnsi" w:hAnsiTheme="majorHAnsi"/>
        </w:rPr>
        <w:t xml:space="preserve">His interest in the coding of the human body also extended to the replication and transmission of data on the micro level, in the form of genetic code and cellular regeneration. </w:t>
      </w:r>
      <w:r w:rsidRPr="0015475A">
        <w:rPr>
          <w:rStyle w:val="StyleUnderline"/>
          <w:rFonts w:asciiTheme="majorHAnsi" w:hAnsiTheme="majorHAnsi"/>
          <w:highlight w:val="yellow"/>
        </w:rPr>
        <w:t>As pure information, the</w:t>
      </w:r>
      <w:r w:rsidRPr="0015475A">
        <w:rPr>
          <w:rStyle w:val="StyleUnderline"/>
          <w:rFonts w:asciiTheme="majorHAnsi" w:hAnsiTheme="majorHAnsi"/>
        </w:rPr>
        <w:t xml:space="preserve"> human </w:t>
      </w:r>
      <w:r w:rsidRPr="0015475A">
        <w:rPr>
          <w:rStyle w:val="StyleUnderline"/>
          <w:rFonts w:asciiTheme="majorHAnsi" w:hAnsiTheme="majorHAnsi"/>
          <w:highlight w:val="yellow"/>
        </w:rPr>
        <w:t>body is</w:t>
      </w:r>
      <w:r w:rsidRPr="0015475A">
        <w:rPr>
          <w:rStyle w:val="StyleUnderline"/>
          <w:rFonts w:asciiTheme="majorHAnsi" w:hAnsiTheme="majorHAnsi"/>
        </w:rPr>
        <w:t xml:space="preserve"> not understood as the source of selfhood, but rather as an effect produced by </w:t>
      </w:r>
      <w:r w:rsidRPr="0015475A">
        <w:rPr>
          <w:rStyle w:val="StyleUnderline"/>
          <w:rFonts w:asciiTheme="majorHAnsi" w:hAnsiTheme="majorHAnsi"/>
          <w:highlight w:val="yellow"/>
        </w:rPr>
        <w:t>the code</w:t>
      </w:r>
      <w:r w:rsidRPr="0015475A">
        <w:rPr>
          <w:rStyle w:val="StyleUnderline"/>
          <w:rFonts w:asciiTheme="majorHAnsi" w:hAnsiTheme="majorHAnsi"/>
        </w:rPr>
        <w:t xml:space="preserve"> </w:t>
      </w:r>
      <w:r w:rsidRPr="0015475A">
        <w:rPr>
          <w:rFonts w:asciiTheme="majorHAnsi" w:hAnsiTheme="majorHAnsi"/>
          <w:sz w:val="8"/>
        </w:rPr>
        <w:t xml:space="preserve">(Baudrillard, 1994 [1981]: 98, see also Toffoletti in Smith, 2010: 28). </w:t>
      </w:r>
      <w:r w:rsidRPr="0015475A">
        <w:rPr>
          <w:rStyle w:val="StyleUnderline"/>
          <w:rFonts w:asciiTheme="majorHAnsi" w:hAnsiTheme="majorHAnsi"/>
          <w:highlight w:val="yellow"/>
        </w:rPr>
        <w:t>Embedded</w:t>
      </w:r>
      <w:r w:rsidRPr="0015475A">
        <w:rPr>
          <w:rStyle w:val="StyleUnderline"/>
          <w:rFonts w:asciiTheme="majorHAnsi" w:hAnsiTheme="majorHAnsi"/>
        </w:rPr>
        <w:t xml:space="preserve"> in this code </w:t>
      </w:r>
      <w:r w:rsidRPr="0015475A">
        <w:rPr>
          <w:rStyle w:val="StyleUnderline"/>
          <w:rFonts w:asciiTheme="majorHAnsi" w:hAnsiTheme="majorHAnsi"/>
          <w:highlight w:val="yellow"/>
        </w:rPr>
        <w:t>is the potential for cancer and autoimmune disease</w:t>
      </w:r>
      <w:r w:rsidRPr="0015475A">
        <w:rPr>
          <w:rFonts w:asciiTheme="majorHAnsi" w:hAnsiTheme="majorHAnsi"/>
          <w:sz w:val="8"/>
        </w:rPr>
        <w:t xml:space="preserve"> (Baudrillard, 2002 [2000]: 98, 207).136 </w:t>
      </w:r>
      <w:r w:rsidRPr="0015475A">
        <w:rPr>
          <w:rStyle w:val="StyleUnderline"/>
          <w:rFonts w:asciiTheme="majorHAnsi" w:hAnsiTheme="majorHAnsi"/>
        </w:rPr>
        <w:t xml:space="preserve">According to Baudrillard, consumer </w:t>
      </w:r>
      <w:r w:rsidRPr="0015475A">
        <w:rPr>
          <w:rStyle w:val="StyleUnderline"/>
          <w:rFonts w:asciiTheme="majorHAnsi" w:hAnsiTheme="majorHAnsi"/>
          <w:highlight w:val="yellow"/>
        </w:rPr>
        <w:t>society</w:t>
      </w:r>
      <w:r w:rsidRPr="0015475A">
        <w:rPr>
          <w:rStyle w:val="StyleUnderline"/>
          <w:rFonts w:asciiTheme="majorHAnsi" w:hAnsiTheme="majorHAnsi"/>
        </w:rPr>
        <w:t xml:space="preserve"> or European democracy </w:t>
      </w:r>
      <w:r w:rsidRPr="0015475A">
        <w:rPr>
          <w:rStyle w:val="StyleUnderline"/>
          <w:rFonts w:asciiTheme="majorHAnsi" w:hAnsiTheme="majorHAnsi"/>
          <w:highlight w:val="yellow"/>
        </w:rPr>
        <w:t>is driven by a “perverse” logic</w:t>
      </w:r>
      <w:r w:rsidRPr="0015475A">
        <w:rPr>
          <w:rFonts w:asciiTheme="majorHAnsi" w:hAnsiTheme="majorHAnsi"/>
          <w:sz w:val="8"/>
        </w:rPr>
        <w:t xml:space="preserve"> (2002 [2000]: 97, 207), </w:t>
      </w:r>
      <w:r w:rsidRPr="0015475A">
        <w:rPr>
          <w:rStyle w:val="StyleUnderline"/>
          <w:rFonts w:asciiTheme="majorHAnsi" w:hAnsiTheme="majorHAnsi"/>
        </w:rPr>
        <w:t xml:space="preserve">where a range of phenomena – </w:t>
      </w:r>
      <w:r w:rsidRPr="0015475A">
        <w:rPr>
          <w:rStyle w:val="StyleUnderline"/>
          <w:rFonts w:asciiTheme="majorHAnsi" w:hAnsiTheme="majorHAnsi"/>
          <w:highlight w:val="yellow"/>
        </w:rPr>
        <w:t>terrorism, fascism, violence, depression, and so on – are the outcome of “an excess of organization</w:t>
      </w:r>
      <w:r w:rsidRPr="0015475A">
        <w:rPr>
          <w:rStyle w:val="StyleUnderline"/>
          <w:rFonts w:asciiTheme="majorHAnsi" w:hAnsiTheme="majorHAnsi"/>
        </w:rPr>
        <w:t xml:space="preserve">, regulation </w:t>
      </w:r>
      <w:r w:rsidRPr="0015475A">
        <w:rPr>
          <w:rStyle w:val="StyleUnderline"/>
          <w:rFonts w:asciiTheme="majorHAnsi" w:hAnsiTheme="majorHAnsi"/>
          <w:highlight w:val="yellow"/>
        </w:rPr>
        <w:t>and rationalization within a system”</w:t>
      </w:r>
      <w:r w:rsidRPr="0015475A">
        <w:rPr>
          <w:rFonts w:asciiTheme="majorHAnsi" w:hAnsiTheme="majorHAnsi"/>
          <w:sz w:val="8"/>
        </w:rPr>
        <w:t xml:space="preserve"> (2002 [2000]: 97). </w:t>
      </w:r>
      <w:r w:rsidRPr="0015475A">
        <w:rPr>
          <w:rStyle w:val="StyleUnderline"/>
          <w:rFonts w:asciiTheme="majorHAnsi" w:hAnsiTheme="majorHAnsi"/>
          <w:highlight w:val="yellow"/>
        </w:rPr>
        <w:t>These societies</w:t>
      </w:r>
      <w:r w:rsidRPr="0015475A">
        <w:rPr>
          <w:rStyle w:val="StyleUnderline"/>
          <w:rFonts w:asciiTheme="majorHAnsi" w:hAnsiTheme="majorHAnsi"/>
        </w:rPr>
        <w:t xml:space="preserve"> tend to </w:t>
      </w:r>
      <w:r w:rsidRPr="0015475A">
        <w:rPr>
          <w:rStyle w:val="StyleUnderline"/>
          <w:rFonts w:asciiTheme="majorHAnsi" w:hAnsiTheme="majorHAnsi"/>
          <w:highlight w:val="yellow"/>
        </w:rPr>
        <w:t>suffer from an excess of</w:t>
      </w:r>
      <w:r w:rsidRPr="0015475A">
        <w:rPr>
          <w:rStyle w:val="StyleUnderline"/>
          <w:rFonts w:asciiTheme="majorHAnsi" w:hAnsiTheme="majorHAnsi"/>
        </w:rPr>
        <w:t xml:space="preserve"> rationality and logic, </w:t>
      </w:r>
      <w:r w:rsidRPr="0015475A">
        <w:rPr>
          <w:rStyle w:val="StyleUnderline"/>
          <w:rFonts w:asciiTheme="majorHAnsi" w:hAnsiTheme="majorHAnsi"/>
          <w:highlight w:val="yellow"/>
        </w:rPr>
        <w:t>surveillance and control</w:t>
      </w:r>
      <w:r w:rsidRPr="0015475A">
        <w:rPr>
          <w:rStyle w:val="StyleUnderline"/>
          <w:rFonts w:asciiTheme="majorHAnsi" w:hAnsiTheme="majorHAnsi"/>
        </w:rPr>
        <w:t xml:space="preserve">, which in turn leads to the emergence for no apparent reason of “internal pathologies … strange dysfunctions … unforeseeable, incurable accidents … anomalies”, which disrupt the system’s capacity for totality, perfection and reality invention </w:t>
      </w:r>
      <w:r w:rsidRPr="0015475A">
        <w:rPr>
          <w:rFonts w:asciiTheme="majorHAnsi" w:hAnsiTheme="majorHAnsi"/>
          <w:sz w:val="8"/>
        </w:rPr>
        <w:t xml:space="preserve">(2002 [2000]: 97). </w:t>
      </w:r>
      <w:r w:rsidRPr="0015475A">
        <w:rPr>
          <w:rStyle w:val="StyleUnderline"/>
          <w:rFonts w:asciiTheme="majorHAnsi" w:hAnsiTheme="majorHAnsi"/>
        </w:rPr>
        <w:t xml:space="preserve">This is the logic that Baudrillard reads of an excessive system that fuels the growth of anomalies – just like cancer and autoimmune disease </w:t>
      </w:r>
      <w:r w:rsidRPr="0015475A">
        <w:rPr>
          <w:rFonts w:asciiTheme="majorHAnsi" w:hAnsiTheme="majorHAnsi"/>
          <w:sz w:val="8"/>
        </w:rPr>
        <w:t xml:space="preserve">(Baudrillard, 2002 [2000]). What characterises these anomalies in Baudrillard’s theorising is that “they have not come from elsewhere, from ‘outside’ or from afar, but are rather a product of the ‘over-protection’ of the body – be it social or individual” (Smith, 2010: 59): 136 Like cancer, the question of immunity reinforces the close link between the governance of the socio- political and the bio-medical body, as “immunity” was originally a legal concept in ancient Rome (Cohen, 2009: 3). For my analysis of cancer and autoimmunity in Baudrillard’s work, I focus on the various articles collected in Screened Out (2002 [2000]), and particularly the essay “Aids: Virulence or Prophylaxis-” (2002 [1997]). </w:t>
      </w:r>
      <w:r w:rsidRPr="0015475A">
        <w:rPr>
          <w:rStyle w:val="StyleUnderline"/>
          <w:rFonts w:asciiTheme="majorHAnsi" w:hAnsiTheme="majorHAnsi"/>
        </w:rPr>
        <w:t>[</w:t>
      </w:r>
      <w:r w:rsidRPr="0015475A">
        <w:rPr>
          <w:rStyle w:val="StyleUnderline"/>
          <w:rFonts w:asciiTheme="majorHAnsi" w:hAnsiTheme="majorHAnsi"/>
          <w:highlight w:val="yellow"/>
        </w:rPr>
        <w:t>e]very structure, system or social body which ferrets out its negative, critical elements to expel them</w:t>
      </w:r>
      <w:r w:rsidRPr="0015475A">
        <w:rPr>
          <w:rStyle w:val="StyleUnderline"/>
          <w:rFonts w:asciiTheme="majorHAnsi" w:hAnsiTheme="majorHAnsi"/>
        </w:rPr>
        <w:t xml:space="preserve"> or exorcise them </w:t>
      </w:r>
      <w:r w:rsidRPr="0015475A">
        <w:rPr>
          <w:rStyle w:val="StyleUnderline"/>
          <w:rFonts w:asciiTheme="majorHAnsi" w:hAnsiTheme="majorHAnsi"/>
          <w:highlight w:val="yellow"/>
        </w:rPr>
        <w:t>runs the risk of catastrophe by total implosion and reversion, just as every biological body which hunts down and eliminates all its germs, bacillae and parasites</w:t>
      </w:r>
      <w:r w:rsidRPr="0015475A">
        <w:rPr>
          <w:rStyle w:val="StyleUnderline"/>
          <w:rFonts w:asciiTheme="majorHAnsi" w:hAnsiTheme="majorHAnsi"/>
        </w:rPr>
        <w:t xml:space="preserve"> – in short, all its biological enemies – </w:t>
      </w:r>
      <w:r w:rsidRPr="0015475A">
        <w:rPr>
          <w:rStyle w:val="StyleUnderline"/>
          <w:rFonts w:asciiTheme="majorHAnsi" w:hAnsiTheme="majorHAnsi"/>
          <w:highlight w:val="yellow"/>
        </w:rPr>
        <w:t>runs the risk of cancer</w:t>
      </w:r>
      <w:r w:rsidRPr="0015475A">
        <w:rPr>
          <w:rStyle w:val="StyleUnderline"/>
          <w:rFonts w:asciiTheme="majorHAnsi" w:hAnsiTheme="majorHAnsi"/>
        </w:rPr>
        <w:t xml:space="preserve"> or, in other words, of a positivity devouring its own cells. It runs the risk of </w:t>
      </w:r>
      <w:r w:rsidRPr="0015475A">
        <w:rPr>
          <w:rStyle w:val="StyleUnderline"/>
          <w:rFonts w:asciiTheme="majorHAnsi" w:hAnsiTheme="majorHAnsi"/>
          <w:highlight w:val="yellow"/>
        </w:rPr>
        <w:t>being devoured by its own anti-bodies</w:t>
      </w:r>
      <w:r w:rsidRPr="0015475A">
        <w:rPr>
          <w:rStyle w:val="StyleUnderline"/>
          <w:rFonts w:asciiTheme="majorHAnsi" w:hAnsiTheme="majorHAnsi"/>
        </w:rPr>
        <w:t xml:space="preserve"> </w:t>
      </w:r>
      <w:r w:rsidRPr="0015475A">
        <w:rPr>
          <w:rFonts w:asciiTheme="majorHAnsi" w:hAnsiTheme="majorHAnsi"/>
          <w:sz w:val="8"/>
        </w:rPr>
        <w:t>(Baudrillard, 2002 [1997]: 3). On this reading, “</w:t>
      </w:r>
      <w:r w:rsidRPr="0015475A">
        <w:rPr>
          <w:rStyle w:val="StyleUnderline"/>
          <w:rFonts w:asciiTheme="majorHAnsi" w:hAnsiTheme="majorHAnsi"/>
          <w:highlight w:val="yellow"/>
        </w:rPr>
        <w:t>the system’s overcapacity to protect</w:t>
      </w:r>
      <w:r w:rsidRPr="0015475A">
        <w:rPr>
          <w:rStyle w:val="StyleUnderline"/>
          <w:rFonts w:asciiTheme="majorHAnsi" w:hAnsiTheme="majorHAnsi"/>
        </w:rPr>
        <w:t xml:space="preserve">, normalise and integrate” </w:t>
      </w:r>
      <w:r w:rsidRPr="0015475A">
        <w:rPr>
          <w:rFonts w:asciiTheme="majorHAnsi" w:hAnsiTheme="majorHAnsi"/>
          <w:sz w:val="8"/>
        </w:rPr>
        <w:t xml:space="preserve">(Smith, 2010: 60) (we could say “harmonise”) </w:t>
      </w:r>
      <w:r w:rsidRPr="0015475A">
        <w:rPr>
          <w:rStyle w:val="StyleUnderline"/>
          <w:rFonts w:asciiTheme="majorHAnsi" w:hAnsiTheme="majorHAnsi"/>
          <w:highlight w:val="yellow"/>
        </w:rPr>
        <w:t>is shown</w:t>
      </w:r>
      <w:r w:rsidRPr="0015475A">
        <w:rPr>
          <w:rStyle w:val="StyleUnderline"/>
          <w:rFonts w:asciiTheme="majorHAnsi" w:hAnsiTheme="majorHAnsi"/>
        </w:rPr>
        <w:t xml:space="preserve"> throughout society </w:t>
      </w:r>
      <w:r w:rsidRPr="0015475A">
        <w:rPr>
          <w:rStyle w:val="StyleUnderline"/>
          <w:rFonts w:asciiTheme="majorHAnsi" w:hAnsiTheme="majorHAnsi"/>
          <w:highlight w:val="yellow"/>
        </w:rPr>
        <w:t>as</w:t>
      </w:r>
      <w:r w:rsidRPr="0015475A">
        <w:rPr>
          <w:rStyle w:val="StyleUnderline"/>
          <w:rFonts w:asciiTheme="majorHAnsi" w:hAnsiTheme="majorHAnsi"/>
        </w:rPr>
        <w:t xml:space="preserve"> natural immunity is replaced by artificial systems of immunity – like </w:t>
      </w:r>
      <w:r w:rsidRPr="0015475A">
        <w:rPr>
          <w:rStyle w:val="StyleUnderline"/>
          <w:rFonts w:asciiTheme="majorHAnsi" w:hAnsiTheme="majorHAnsi"/>
          <w:highlight w:val="yellow"/>
        </w:rPr>
        <w:t>pre-programmed firewalls</w:t>
      </w:r>
      <w:r w:rsidRPr="0015475A">
        <w:rPr>
          <w:rStyle w:val="StyleUnderline"/>
          <w:rFonts w:asciiTheme="majorHAnsi" w:hAnsiTheme="majorHAnsi"/>
        </w:rPr>
        <w:t xml:space="preserve"> </w:t>
      </w:r>
      <w:r w:rsidRPr="0015475A">
        <w:rPr>
          <w:rFonts w:asciiTheme="majorHAnsi" w:hAnsiTheme="majorHAnsi"/>
        </w:rPr>
        <w:t>(Baudrillard</w:t>
      </w:r>
      <w:r w:rsidRPr="0015475A">
        <w:rPr>
          <w:rFonts w:asciiTheme="majorHAnsi" w:hAnsiTheme="majorHAnsi"/>
          <w:sz w:val="8"/>
        </w:rPr>
        <w:t>, 2002 [2000]: 98). This replacement happens in the name of science and progress (or perhaps a “scientific outlook on development”). Derrida developed a strikingly similar deployment of the autoimmune, where for example the West since 9/11 is “producing, reproducing, and regenerating the very thing it seeks to disarm” (2003a: 99).137 Derrida analyses this “perverse” logic in terms of an autoimmune process (2003a: 99); “that strange behaviour where a living being, in quasi-suicidal fashion, ‘itself’ works to destroy its own protection, to immunise itself against its ‘own’ immunity” (2003a: 94). This term recalls previous Derridean terms,138 but particularly reinforces Baudrillard’s claim about cancer and immunity: “[i]n an over-protected space, the body loses all its defences” (Baudrillard, 2002 [1997]: 3). In this way, to Baudrillard and Derrida, in cancer and autoimmunity it is the system’s own logic that turns it against itself; the code works too well in its overzealous cleansing, integrating, normalising logic. Derrida reads in this process a double and contradictory discourse of concurrent immunity and auto-immunity in endless circulation, where the system “conducts a 137 For Derrida, I draw mostly on his reading in “Autoimmunity: Real and Symbolic Suicides” on 9/11 (2003a) and in Rogues:4Two4Essays4on4Reason (2005 [2003]-a), rather than on earlier mention of autoimmunity in texts such as “Faith and Knowledge” (1998) or Resistances4of4Psychoanalysis (1998 [1996], for some comments on the use of the "autoimmune" in this volume, see Wortham, 2010: 160). 138 As expressed by one commentator: “[u]ndecideability, aporia, antinomy, double bind: autoimmunity is explicitly inscribed in Rogues into a veritable ‘best of collection’ of Derrideo-phemes or deconstructo- nyms” (Naas, 2006: 29). - 194 - terrible war against that which protects it only by threatening it” (1998: 46).139 The immune and the autoimmune may not, then, be easily distinguishable: “murder was already turning into suicide, and the suicide, as always, let itself be translated into murder” (Derrida, 2005 [2003]-a: 59). Derrida and Baudrillard – and others who have since deployed this aspect of their analyses140 – tend to describe autoimmunity as generated by the current Western system, although they sometimes indicate the more general nature of such praxis (Thomson, 2005). I have argued in previous chapters that other phenomena they bring to our attention (such as the deconstructibility of language, or simulacra) cannot be confined in time and space to a bounded notion of “the West”, “late capitalism”, “postmodernity” or some other unit to which we posit China as the “other country”. In the same way, the observed “unfettered process of a techno-metastatic production of value, the hyperinflation of meaning and signs” is not confined to democracy/capitalism/the West/America that they take as the primary focus of their analyses (I. C. R., 2007). Rather, this cancer has its parallel in contemporary China, precisely in the form of rivercrabs. Reading cancer and the (auto)immune through biomedicine and Traditional Chinese Medicine To explain this point, and to dispel any understanding of my argument in terms of a Chinese “catching up”, let me elaborate slightly on how biomedicine and TCM have understood cancer. 139 Derrida sometimes takes the term to denote a specific targeting of a body’s defence mechanisms, its “protecting itself against its self-protection” (Derrida, 1998: 73, note 27), which is closer to the biomedical definition of autoimmunity and further from its description of certain forms of cancer. At other times, the autoimmune involves an attack against any part of the body, “in short against its own” (son4propre4tout4court) (Derrida, 1998: 44). We note here the numerous meanings of French “propre”, translated here as “own”, but which also means self-possession, propriety, property and importantly cleanliness, stressing again the cleansing that I emphasise in this chapter (cf. Spivak's translation in Derrida, 1976 [1967]: 26). Where some have found this ambiguity problematic (Haddad, 2004: 39-41), I think it points to an important aspect of autoimmunity that is the impossibility of separating a part that “defends” a (geo)body from one that simply “is”. It acknowledges the malleability of the system. For this reason I also allow for (auto)immunity and cancer to denote the same process, as they do to Baudrillard. 140 For example Bulley (2009: 12, 25-29), Vaughan-Williams (2007: 183-92), Osuri (2006: 500), Thomson (2005), and Haddad (2004: 30). - 195 - The disease that in English is called cancer is called ai (</w:t>
      </w:r>
      <w:r w:rsidRPr="0015475A">
        <w:rPr>
          <w:rFonts w:asciiTheme="majorHAnsi" w:eastAsia="Microsoft YaHei" w:hAnsiTheme="majorHAnsi" w:cs="Microsoft YaHei"/>
          <w:sz w:val="8"/>
        </w:rPr>
        <w:t>癌</w:t>
      </w:r>
      <w:r w:rsidRPr="0015475A">
        <w:rPr>
          <w:rFonts w:asciiTheme="majorHAnsi" w:hAnsiTheme="majorHAnsi"/>
          <w:sz w:val="8"/>
        </w:rPr>
        <w:t>) in modern TCM terminology, and cancerous tumours can also be referred to as liu (</w:t>
      </w:r>
      <w:r w:rsidRPr="0015475A">
        <w:rPr>
          <w:rFonts w:asciiTheme="majorHAnsi" w:eastAsia="Microsoft YaHei" w:hAnsiTheme="majorHAnsi" w:cs="Microsoft YaHei"/>
          <w:sz w:val="8"/>
        </w:rPr>
        <w:t>瘤</w:t>
      </w:r>
      <w:r w:rsidRPr="0015475A">
        <w:rPr>
          <w:rFonts w:asciiTheme="majorHAnsi" w:hAnsiTheme="majorHAnsi"/>
          <w:sz w:val="8"/>
        </w:rPr>
        <w:t>).141 TCM philosophy is based on the idea that a body is healthy when it is in harmony, and illness and pain occur when harmony fails to be achieved, manifest in a “pattern of disharmony” (Bao Ting et al., 2010: 171).142 Cancer/ai/liu is on this view “a systemic disease from the start” (Schipper et al., 1995; Wong and Sagar, 2010: 3). Cancer and tumours are understood as the manifestation of disharmony (Bao Ting et al., 2010: 170; Chiaramonte and Lao Lixing, 2010: 344), and more specifically of the relative lack of Zhengqi4(</w:t>
      </w:r>
      <w:r w:rsidRPr="0015475A">
        <w:rPr>
          <w:rFonts w:asciiTheme="majorHAnsi" w:eastAsia="Microsoft YaHei" w:hAnsiTheme="majorHAnsi" w:cs="Microsoft YaHei"/>
          <w:sz w:val="8"/>
        </w:rPr>
        <w:t>正气</w:t>
      </w:r>
      <w:r w:rsidRPr="0015475A">
        <w:rPr>
          <w:rFonts w:asciiTheme="majorHAnsi" w:hAnsiTheme="majorHAnsi"/>
          <w:sz w:val="8"/>
        </w:rPr>
        <w:t>), a concept analogous to the biomedical notion of immune system competency/strength (Abbate, 2006; Dorsher and Peng Zengfu, 2010: 57). The understanding of TCM’s potential to aid the body in restoring harmony is similarly centred on immunity.143 Biomedicine, which has been associated with the West and with the imagination of body-parts as discrete and calculable, explains cancer in a very similar way, emphasising the role of immunity. In this school of thought, cancer is a development where transformed cells “acquire the ability to disregard the constraints of its environment and the body normal control mechanisms” [sic] (Wong and Sagar, 2010: 3), or “the abnormal and uncontrollable proliferation of cells which have the potential to spread to distant sites” (Chiaramonte and Lao Lixing, 2010: 343). Like TCM, biomedicine thus understands cancer as immune system failure (Chiaramonte and Lao Lixing, 2010: 349). Microscopically, cancer cells display features indicative of a faster proliferative rate and disorganised alignment in relation to other cells, and 141 The first known description of ai comes from Wei4Ji4Bao4Shu circa 1171 AD, in the Song Dynasty (Pan Mingji, 1992, in Bao Ting et al., 2010: 57). Cancerous tumours were also referred to as liu in inscriptions on oracle bones over 3,500 years old (Pan Mingji, 1992, in Bao Ting et al., 2010: 57). 142 For a more thorough explanation for the lay person of the philosophical foundations of TCM as well as an outline of its foundational texts, see Liu Zhanwen and Liu Liang (2009). 143 This is a marked trait throughout contemporary TCM literatures (Abbate, 2006; Lahans, 2008; Chiaramonte and Lao Lixing, 2010: 342, 349; Dorsher and Peng Zengfu, 2010: 57; Wong and Sagar, 2010: 3, 4, 15). TCM scepticism of biomedical forms of treatment – such as radiotherapy and chemotherapy – stems from their “collateral damage”, the killing of normal cells along with the malign cancer cells, which leads to further immune suppression and hence further reduction of zhengqi. TCM treatment focuses on strengthening zhengqi in order to maximize the immunity of the system beset by cancer. Herbal medicines used to treat cancer are thus (partly) focused on strengthening the body’s general immunity (fuzheng) (Lahans, 2008; Dorsher and Peng Zengfu, 2010: 57). - 196 - differences between cancer cells and normal cells are increasingly understood at the level of genetic code (Marcovitch, 2005: 111). The very code that is pre-programmed in the system thus has the capacity to produce the cells that threaten it, and the spread of malignancy in the system is a result of its failed attempts at “regulation” and cleansing. Like cancer/ai/liu, the Chinese crab has early associations with cleaning and purification of spaces, with one legend having the emperor using the crab to rid his palace of the scorpions, fleas, mosquitoes, and mice that disturbed his harmony and caused dis-ease.144 In Europe, like in China, cancer has a long history of association with insufficient cleansing, since its description in pre-modern pathologies that attributed it to insufficient purging of black bile.145 One contemporary cancer self-help book likewise describes cancer in terms of societal disorder strikingly reminiscent of disruptions to the harmony conveyed by Hu Jintao and Zhao Tingyang respectively: “[c]ancer growths are made up of cells which belong to our body but which have stopped behaving in a co-operative and orderly fashion” (Reynolds, 1987: 26, cited in Lupton, 2003: 71). It further observes that the multiplication of cancer cells “has no purpose … unlike normal body cells we can think of cancer cells as unco-operative, disobedient, and independent … [n]ormal cells exist peacefully side by side with their neighbours” (Reynolds, 1987: 27, cited in Lupton, 2003: 71). This description is certainly fitting to characterise the Chinese “rivercrabs” described above. Crabs/cancer disturb and threaten the harmony of the system. They are truly “malignant” in the sense that they disregard normal mechanisms of control and cleansing (they are unco-operative), and they are capable of spatio-temporal spread into secondary deposits or “metastases”. As such, we may understand crabs/cancer in terms of the European medieval rendition as a parasitic animal (Pouchelle, 1990: 169; Demaitre, 1998: 624), pervasive also in contemporary society (Herzlich and Pierret, 1987). 144 Renditions of this lore can also be found online (The Vanishing Tattoo, 2011). 145 On this understanding, breast cancer for example was caused by insufficient cleansing by menstruation of the blood from the dregs of spoiled black bile (Caulhiaco and McVaugh, 1997: n. 9, 94, see also Demaitre, 1998: 618 and notes 37, 38). An overview of the development of European ideas of cancer can be found in Demaitre (1998). - 197 - Yet, crabs/cancer are indeed “a systemic disease from the start” (Wong and Sagar, 2010: 3), their malignancy is a direct product of the code. The possibility for drawing out the various meanings of hexie4</w:t>
      </w:r>
      <w:r w:rsidRPr="0015475A">
        <w:rPr>
          <w:rFonts w:asciiTheme="majorHAnsi" w:eastAsia="Microsoft YaHei" w:hAnsiTheme="majorHAnsi" w:cs="Microsoft YaHei"/>
          <w:sz w:val="8"/>
        </w:rPr>
        <w:t>和</w:t>
      </w:r>
      <w:r w:rsidRPr="0015475A">
        <w:rPr>
          <w:rFonts w:ascii="Lantinghei SC Heavy" w:eastAsia="Microsoft YaHei" w:hAnsi="Lantinghei SC Heavy" w:cs="Lantinghei SC Heavy"/>
          <w:sz w:val="8"/>
        </w:rPr>
        <w:t>谐</w:t>
      </w:r>
      <w:r w:rsidRPr="0015475A">
        <w:rPr>
          <w:rFonts w:asciiTheme="majorHAnsi" w:hAnsiTheme="majorHAnsi"/>
          <w:sz w:val="8"/>
        </w:rPr>
        <w:t xml:space="preserve"> explored at the outset of this chapter was always already there in the character – through its pictographic make-up, its alternative pronunciation as hú and through its homonym the rivercrab. </w:t>
      </w:r>
      <w:r w:rsidRPr="0015475A">
        <w:rPr>
          <w:rStyle w:val="StyleUnderline"/>
          <w:rFonts w:asciiTheme="majorHAnsi" w:hAnsiTheme="majorHAnsi"/>
        </w:rPr>
        <w:t xml:space="preserve">Moreover, the ironic critique displayed by these iterations was provoked by Hu’s policy of overzealous “harmonisation” and the online deployment of rivercrabs came about as a way to simultaneously avoid and criticise “being harmonised” by the great firewall and other government censorship software. In this way, </w:t>
      </w:r>
      <w:r w:rsidRPr="0015475A">
        <w:rPr>
          <w:rStyle w:val="StyleUnderline"/>
          <w:rFonts w:asciiTheme="majorHAnsi" w:hAnsiTheme="majorHAnsi"/>
          <w:highlight w:val="yellow"/>
        </w:rPr>
        <w:t>it is the harmonious system</w:t>
      </w:r>
      <w:r w:rsidRPr="0015475A">
        <w:rPr>
          <w:rStyle w:val="StyleUnderline"/>
          <w:rFonts w:asciiTheme="majorHAnsi" w:hAnsiTheme="majorHAnsi"/>
        </w:rPr>
        <w:t xml:space="preserve"> itself </w:t>
      </w:r>
      <w:r w:rsidRPr="0015475A">
        <w:rPr>
          <w:rStyle w:val="StyleUnderline"/>
          <w:rFonts w:asciiTheme="majorHAnsi" w:hAnsiTheme="majorHAnsi"/>
          <w:highlight w:val="yellow"/>
        </w:rPr>
        <w:t>that produces</w:t>
      </w:r>
      <w:r w:rsidRPr="0015475A">
        <w:rPr>
          <w:rStyle w:val="StyleUnderline"/>
          <w:rFonts w:asciiTheme="majorHAnsi" w:hAnsiTheme="majorHAnsi"/>
        </w:rPr>
        <w:t xml:space="preserve"> that which leads to </w:t>
      </w:r>
      <w:r w:rsidRPr="0015475A">
        <w:rPr>
          <w:rStyle w:val="StyleUnderline"/>
          <w:rFonts w:asciiTheme="majorHAnsi" w:hAnsiTheme="majorHAnsi"/>
          <w:highlight w:val="yellow"/>
        </w:rPr>
        <w:t>disharmony</w:t>
      </w:r>
      <w:r w:rsidRPr="0015475A">
        <w:rPr>
          <w:rStyle w:val="StyleUnderline"/>
          <w:rFonts w:asciiTheme="majorHAnsi" w:hAnsiTheme="majorHAnsi"/>
        </w:rPr>
        <w:t xml:space="preserve">. As such, </w:t>
      </w:r>
      <w:r w:rsidRPr="0015475A">
        <w:rPr>
          <w:rStyle w:val="StyleUnderline"/>
          <w:rFonts w:asciiTheme="majorHAnsi" w:hAnsiTheme="majorHAnsi"/>
          <w:highlight w:val="yellow"/>
        </w:rPr>
        <w:t>rivercrabs are</w:t>
      </w:r>
      <w:r w:rsidRPr="0015475A">
        <w:rPr>
          <w:rStyle w:val="StyleUnderline"/>
          <w:rFonts w:asciiTheme="majorHAnsi" w:hAnsiTheme="majorHAnsi"/>
        </w:rPr>
        <w:t xml:space="preserve"> not simply unco-operative, but </w:t>
      </w:r>
      <w:r w:rsidRPr="0015475A">
        <w:rPr>
          <w:rStyle w:val="StyleUnderline"/>
          <w:rFonts w:asciiTheme="majorHAnsi" w:hAnsiTheme="majorHAnsi"/>
          <w:highlight w:val="yellow"/>
        </w:rPr>
        <w:t>onco-operative: they operate like cancerous metastases that derive from the code of the system itself to cause dis-harmony and dis-ease</w:t>
      </w:r>
      <w:r w:rsidRPr="0015475A">
        <w:rPr>
          <w:rStyle w:val="StyleUnderline"/>
          <w:rFonts w:asciiTheme="majorHAnsi" w:hAnsiTheme="majorHAnsi"/>
        </w:rPr>
        <w:t xml:space="preserve">. </w:t>
      </w:r>
      <w:r w:rsidRPr="0015475A">
        <w:rPr>
          <w:rFonts w:asciiTheme="majorHAnsi" w:hAnsiTheme="majorHAnsi"/>
          <w:sz w:val="8"/>
        </w:rPr>
        <w:t xml:space="preserve">THE COEVAL MULTIPLICITIES OF ONCO\OPERATIVE HARMONY The claim I have made up to this point of the chapter is that </w:t>
      </w:r>
      <w:r w:rsidRPr="0015475A">
        <w:rPr>
          <w:rStyle w:val="StyleUnderline"/>
          <w:rFonts w:asciiTheme="majorHAnsi" w:hAnsiTheme="majorHAnsi"/>
          <w:highlight w:val="yellow"/>
        </w:rPr>
        <w:t>the Chinese “harmonious” system</w:t>
      </w:r>
      <w:r w:rsidRPr="0015475A">
        <w:rPr>
          <w:rFonts w:asciiTheme="majorHAnsi" w:hAnsiTheme="majorHAnsi"/>
          <w:sz w:val="8"/>
        </w:rPr>
        <w:t xml:space="preserve"> is not so different from what Derrida and Baudrillard describe in contemporary “Western democracy” or late capitalist “consumer society”. Although China is often recast as the opposite of these systems and their logic – the “other country” – it seems to </w:t>
      </w:r>
      <w:r w:rsidRPr="0015475A">
        <w:rPr>
          <w:rStyle w:val="StyleUnderline"/>
          <w:rFonts w:asciiTheme="majorHAnsi" w:hAnsiTheme="majorHAnsi"/>
          <w:highlight w:val="yellow"/>
        </w:rPr>
        <w:t>suffer from</w:t>
      </w:r>
      <w:r w:rsidRPr="0015475A">
        <w:rPr>
          <w:rStyle w:val="StyleUnderline"/>
          <w:rFonts w:asciiTheme="majorHAnsi" w:hAnsiTheme="majorHAnsi"/>
        </w:rPr>
        <w:t xml:space="preserve"> the same </w:t>
      </w:r>
      <w:r w:rsidRPr="0015475A">
        <w:rPr>
          <w:rStyle w:val="StyleUnderline"/>
          <w:rFonts w:asciiTheme="majorHAnsi" w:hAnsiTheme="majorHAnsi"/>
          <w:highlight w:val="yellow"/>
        </w:rPr>
        <w:t>autoimmune problems. Its symptoms may be different, but the onco-operative character</w:t>
      </w:r>
      <w:r w:rsidRPr="0015475A">
        <w:rPr>
          <w:rStyle w:val="StyleUnderline"/>
          <w:rFonts w:asciiTheme="majorHAnsi" w:hAnsiTheme="majorHAnsi"/>
        </w:rPr>
        <w:t xml:space="preserve"> of its dis-ease </w:t>
      </w:r>
      <w:r w:rsidRPr="0015475A">
        <w:rPr>
          <w:rStyle w:val="StyleUnderline"/>
          <w:rFonts w:asciiTheme="majorHAnsi" w:hAnsiTheme="majorHAnsi"/>
          <w:highlight w:val="yellow"/>
        </w:rPr>
        <w:t>is the same</w:t>
      </w:r>
      <w:r w:rsidRPr="0015475A">
        <w:rPr>
          <w:rStyle w:val="StyleUnderline"/>
          <w:rFonts w:asciiTheme="majorHAnsi" w:hAnsiTheme="majorHAnsi"/>
        </w:rPr>
        <w:t>.</w:t>
      </w:r>
      <w:r w:rsidRPr="0015475A">
        <w:rPr>
          <w:rFonts w:asciiTheme="majorHAnsi" w:hAnsiTheme="majorHAnsi"/>
          <w:sz w:val="8"/>
        </w:rPr>
        <w:t xml:space="preserve"> What, then, are the implications of such an illness – and how do we deal with it- Looking for cures in an onco\operative system Biomedical and TCM treatments of cancer/ai/liu do, as I have indicated above, follow a similar pattern to those commonly prescribed for dealing with unco-operative elements of the geo-body. Biomedicine typically resorts to screening, “surgical strikes”, chemo- and radio-therapies (Marcovitch, 2005: 112). </w:t>
      </w:r>
      <w:r w:rsidRPr="0015475A">
        <w:rPr>
          <w:rStyle w:val="StyleUnderline"/>
          <w:rFonts w:asciiTheme="majorHAnsi" w:hAnsiTheme="majorHAnsi"/>
          <w:highlight w:val="yellow"/>
        </w:rPr>
        <w:t>The lack of precision</w:t>
      </w:r>
      <w:r w:rsidRPr="0015475A">
        <w:rPr>
          <w:rStyle w:val="StyleUnderline"/>
          <w:rFonts w:asciiTheme="majorHAnsi" w:hAnsiTheme="majorHAnsi"/>
        </w:rPr>
        <w:t xml:space="preserve"> of these therapies </w:t>
      </w:r>
      <w:r w:rsidRPr="0015475A">
        <w:rPr>
          <w:rStyle w:val="StyleUnderline"/>
          <w:rFonts w:asciiTheme="majorHAnsi" w:hAnsiTheme="majorHAnsi"/>
          <w:highlight w:val="yellow"/>
        </w:rPr>
        <w:t>give them a quasi-suicidal nature</w:t>
      </w:r>
      <w:r w:rsidRPr="0015475A">
        <w:rPr>
          <w:rStyle w:val="StyleUnderline"/>
          <w:rFonts w:asciiTheme="majorHAnsi" w:hAnsiTheme="majorHAnsi"/>
        </w:rPr>
        <w:t xml:space="preserve"> through which the parts of the body deemed “healthy” or “normal” become collateral damage.</w:t>
      </w:r>
      <w:r w:rsidRPr="0015475A">
        <w:rPr>
          <w:rFonts w:asciiTheme="majorHAnsi" w:hAnsiTheme="majorHAnsi"/>
          <w:sz w:val="8"/>
        </w:rPr>
        <w:t xml:space="preserve"> This in turn often further endangers the system through weakening its immune system. The alternative approach, of strengthening the system’s own immune capacity or zhengqi, urges the - 198 - system to auto-harmonise, to turn the bad qi into the good – another form of cleansing, or “purging the excessive” and ousting “evil Qi” (Liu Zhanwen and Liu Liang, 2009: 30). Both these ways of dealing with unco-operative elements of the medical body thus echo the problems seen in relating to “others” in the geo-body: we eliminate through radical separation (cutting off) or through radical harmonisation (turning the bad into the good). </w:t>
      </w:r>
      <w:r w:rsidRPr="0015475A">
        <w:rPr>
          <w:rStyle w:val="StyleUnderline"/>
          <w:rFonts w:asciiTheme="majorHAnsi" w:hAnsiTheme="majorHAnsi"/>
        </w:rPr>
        <w:t xml:space="preserve">In this way, the onco-operative character of the system means </w:t>
      </w:r>
      <w:r w:rsidRPr="0015475A">
        <w:rPr>
          <w:rStyle w:val="StyleUnderline"/>
          <w:rFonts w:asciiTheme="majorHAnsi" w:hAnsiTheme="majorHAnsi"/>
          <w:highlight w:val="yellow"/>
        </w:rPr>
        <w:t>its over-zealous attempts at cleansing</w:t>
      </w:r>
      <w:r w:rsidRPr="0015475A">
        <w:rPr>
          <w:rFonts w:asciiTheme="majorHAnsi" w:hAnsiTheme="majorHAnsi"/>
          <w:sz w:val="8"/>
        </w:rPr>
        <w:t xml:space="preserve"> </w:t>
      </w:r>
      <w:r w:rsidRPr="0015475A">
        <w:rPr>
          <w:rStyle w:val="StyleUnderline"/>
          <w:rFonts w:asciiTheme="majorHAnsi" w:hAnsiTheme="majorHAnsi"/>
        </w:rPr>
        <w:t>– through therapy</w:t>
      </w:r>
      <w:r w:rsidRPr="0015475A">
        <w:rPr>
          <w:rFonts w:asciiTheme="majorHAnsi" w:hAnsiTheme="majorHAnsi"/>
          <w:sz w:val="8"/>
        </w:rPr>
        <w:t xml:space="preserve"> (zhi4liao) </w:t>
      </w:r>
      <w:r w:rsidRPr="0015475A">
        <w:rPr>
          <w:rStyle w:val="StyleUnderline"/>
          <w:rFonts w:asciiTheme="majorHAnsi" w:hAnsiTheme="majorHAnsi"/>
        </w:rPr>
        <w:t>and governance (</w:t>
      </w:r>
      <w:r w:rsidRPr="0015475A">
        <w:rPr>
          <w:rFonts w:asciiTheme="majorHAnsi" w:hAnsiTheme="majorHAnsi"/>
          <w:sz w:val="8"/>
        </w:rPr>
        <w:t xml:space="preserve">zhi4li) – </w:t>
      </w:r>
      <w:r w:rsidRPr="0015475A">
        <w:rPr>
          <w:rStyle w:val="StyleUnderline"/>
          <w:rFonts w:asciiTheme="majorHAnsi" w:hAnsiTheme="majorHAnsi"/>
          <w:highlight w:val="yellow"/>
        </w:rPr>
        <w:t>actually come to threaten the system itsel</w:t>
      </w:r>
      <w:r w:rsidRPr="0015475A">
        <w:rPr>
          <w:rStyle w:val="StyleUnderline"/>
          <w:rFonts w:asciiTheme="majorHAnsi" w:hAnsiTheme="majorHAnsi"/>
        </w:rPr>
        <w:t xml:space="preserve">f. This, in turn, exposes an aporia at the very heart of the system, in that the dis-ease must be cured, but cannot be cured without sacrificing the system itself: “there is no effective prevention or therapy; the metastases invade the whole network ‘virtually’ … </w:t>
      </w:r>
      <w:r w:rsidRPr="0015475A">
        <w:rPr>
          <w:rStyle w:val="StyleUnderline"/>
          <w:rFonts w:asciiTheme="majorHAnsi" w:hAnsiTheme="majorHAnsi"/>
          <w:highlight w:val="yellow"/>
        </w:rPr>
        <w:t>He who lives by the same will die by the same</w:t>
      </w:r>
      <w:r w:rsidRPr="0015475A">
        <w:rPr>
          <w:rStyle w:val="StyleUnderline"/>
          <w:rFonts w:asciiTheme="majorHAnsi" w:hAnsiTheme="majorHAnsi"/>
        </w:rPr>
        <w:t xml:space="preserve">” </w:t>
      </w:r>
      <w:r w:rsidRPr="0015475A">
        <w:rPr>
          <w:rFonts w:asciiTheme="majorHAnsi" w:hAnsiTheme="majorHAnsi"/>
          <w:sz w:val="8"/>
        </w:rPr>
        <w:t xml:space="preserve">(Baudrillard, 2002 [1997]: 2). Or, in Derrida’s words: “there is no absolutely reliable prophylaxis against the autoimmune. By definition” (Derrida, 2005 [2003]-b: 150-1). To Baudrillard, the fact that cancer is a reflection of the body’s victimisation by the disruption of its genetic formula is thus what makes it impossible for conventional medicine to cure it: “[t]he current pathology of the body is now beyond the reach of conventional medicine, since it affects the body not as form, but as formula” (2002 [1997]: 1). To put it a different way, the fact that the system itself produces, through its own code, that which threatens it means there is little use looking to the rationality of the system to combat its excrescences: “[i]t is a total delusion to think extreme phenomena can be abolished. They will, rather, become increasingly extreme as our systems become increasingly sophisticated” (Baudrillard, 2002 [1997]: 7). On Baudrillard’s reading, </w:t>
      </w:r>
      <w:r w:rsidRPr="0015475A">
        <w:rPr>
          <w:rStyle w:val="StyleUnderline"/>
          <w:rFonts w:asciiTheme="majorHAnsi" w:hAnsiTheme="majorHAnsi"/>
        </w:rPr>
        <w:t xml:space="preserve">spontaneous self-regulation of systems is something well- known: systems produce accidents or glitches in their own programme, interfering with their own operation </w:t>
      </w:r>
      <w:r w:rsidRPr="0015475A">
        <w:rPr>
          <w:rFonts w:asciiTheme="majorHAnsi" w:hAnsiTheme="majorHAnsi"/>
          <w:sz w:val="8"/>
        </w:rPr>
        <w:t xml:space="preserve">(Baudrillard, 2002 [1997]: 5). This </w:t>
      </w:r>
      <w:r w:rsidRPr="0015475A">
        <w:rPr>
          <w:rStyle w:val="StyleUnderline"/>
          <w:rFonts w:asciiTheme="majorHAnsi" w:hAnsiTheme="majorHAnsi"/>
        </w:rPr>
        <w:t xml:space="preserve">enables systems to survive on a basis contrary to their own principles, against their own value-systems: they have to have such a system, but they also have to deny it and operate in opposition to it…. But it is entirely as though the species were … producing … through cancer, which is a disruption of the genetic code and therefore a pathology of information, a resistance to the all-powerful principle of </w:t>
      </w:r>
      <w:r w:rsidRPr="0015475A">
        <w:rPr>
          <w:rFonts w:asciiTheme="majorHAnsi" w:hAnsiTheme="majorHAnsi"/>
          <w:sz w:val="8"/>
        </w:rPr>
        <w:t xml:space="preserve">- 199 - </w:t>
      </w:r>
      <w:r w:rsidRPr="0015475A">
        <w:rPr>
          <w:rStyle w:val="StyleUnderline"/>
          <w:rFonts w:asciiTheme="majorHAnsi" w:hAnsiTheme="majorHAnsi"/>
        </w:rPr>
        <w:t xml:space="preserve">cybernetic control…. With … cancer, we might be said to be paying the prize for our own system: we are exorcising its banal virulence in a fatal form </w:t>
      </w:r>
      <w:r w:rsidRPr="0015475A">
        <w:rPr>
          <w:rFonts w:asciiTheme="majorHAnsi" w:hAnsiTheme="majorHAnsi"/>
          <w:sz w:val="8"/>
        </w:rPr>
        <w:t xml:space="preserve">(Baudrillard, 2002 [1997]: 5). </w:t>
      </w:r>
      <w:r w:rsidRPr="0015475A">
        <w:rPr>
          <w:rStyle w:val="StyleUnderline"/>
          <w:rFonts w:asciiTheme="majorHAnsi" w:hAnsiTheme="majorHAnsi"/>
        </w:rPr>
        <w:t>Again, this is precisely how rivercrabs operate: they metastasise and spread through a disruption of the code that lets them slip through it’s pre-programmed screening/fire- wall/censorship.</w:t>
      </w:r>
      <w:r w:rsidRPr="0015475A">
        <w:rPr>
          <w:rFonts w:asciiTheme="majorHAnsi" w:hAnsiTheme="majorHAnsi"/>
          <w:sz w:val="8"/>
        </w:rPr>
        <w:t xml:space="preserve"> This is indeed a resistance to cybernetic control, but one generated by the system itself. If we bring this analysis back to the discipline of IR, this way of understanding cancer complicates things. Within Chinese IR, Wang Yizhou has argued that analysing terrorism in terms of cancer calls for the question of how cancer comes into being. He reads it as a symptom of structural imbalance (Wang Yizhou, 2010: 11). Where </w:t>
      </w:r>
      <w:r w:rsidRPr="0015475A">
        <w:rPr>
          <w:rStyle w:val="StyleUnderline"/>
          <w:rFonts w:asciiTheme="majorHAnsi" w:hAnsiTheme="majorHAnsi"/>
          <w:highlight w:val="yellow"/>
        </w:rPr>
        <w:t>military action can only “cure the symptom but not the source”, harmonisation or re- balancing of the system will prevent radicalism from breeding</w:t>
      </w:r>
      <w:r w:rsidRPr="0015475A">
        <w:rPr>
          <w:rFonts w:asciiTheme="majorHAnsi" w:hAnsiTheme="majorHAnsi"/>
          <w:sz w:val="8"/>
        </w:rPr>
        <w:t xml:space="preserve"> (2010: 16). In view of the above explanation of cancer, we may concur with both him and Baudrillard that traditional treatment may only serve to aggravate the problem through weakening the system and causing collateral damage. However, having excavated the forms of therapy suggested by the “alternative” of “harmonisation” by TCM or Chinese IR, it appears that it stands equally powerless. Increasing harmonisation is unlikely to curb cancer/crabs, but may rather contribute to spurring them on.</w:t>
      </w:r>
      <w:r w:rsidRPr="0015475A">
        <w:rPr>
          <w:rStyle w:val="StyleUnderline"/>
          <w:rFonts w:asciiTheme="majorHAnsi" w:hAnsiTheme="majorHAnsi"/>
        </w:rPr>
        <w:t xml:space="preserve"> </w:t>
      </w:r>
      <w:r w:rsidRPr="0015475A">
        <w:rPr>
          <w:rStyle w:val="StyleUnderline"/>
          <w:rFonts w:asciiTheme="majorHAnsi" w:hAnsiTheme="majorHAnsi"/>
          <w:highlight w:val="yellow"/>
        </w:rPr>
        <w:t>There is no use looking to the systems own rationality to combat the crabs it produces</w:t>
      </w:r>
      <w:r w:rsidRPr="0015475A">
        <w:rPr>
          <w:rStyle w:val="StyleUnderline"/>
          <w:rFonts w:asciiTheme="majorHAnsi" w:hAnsiTheme="majorHAnsi"/>
        </w:rPr>
        <w:t xml:space="preserve">. </w:t>
      </w:r>
      <w:r w:rsidRPr="0015475A">
        <w:rPr>
          <w:rFonts w:asciiTheme="majorHAnsi" w:hAnsiTheme="majorHAnsi"/>
          <w:sz w:val="8"/>
        </w:rPr>
        <w:t xml:space="preserve">Spatiotemporal bordering in an onco\operative system What, then, are the spatio-temporal implications of these crabs, as metastases of an (auto)immune and onco-operative system- Nick Vaughan-Williams (2007) has productively drawn on Derrida’s notion of autoimmunity to discuss spatial and temporal bordering. The temporal bordering he discusses draws on Brian Massumi’s description of “flashes of … sovereign power” as a particular form of pre-programmed decision making in the “space of a moment” (Massumi, 2005: 6; Vaughan-Williams, 2007: 187-8). This </w:t>
      </w:r>
      <w:r w:rsidRPr="0015475A">
        <w:rPr>
          <w:rStyle w:val="StyleUnderline"/>
          <w:rFonts w:asciiTheme="majorHAnsi" w:hAnsiTheme="majorHAnsi"/>
        </w:rPr>
        <w:t>parallels what Baudrillard thinks of as a pre-programmed instantaneous operation. Understanding borders in terms of this decisionist ontology highlights the specificity of contemporary wordplay and rivercrabs, in relation to previous historical deployment of homonyms to avoid censorship in China</w:t>
      </w:r>
      <w:r w:rsidRPr="0015475A">
        <w:rPr>
          <w:rFonts w:asciiTheme="majorHAnsi" w:hAnsiTheme="majorHAnsi"/>
          <w:sz w:val="8"/>
        </w:rPr>
        <w:t xml:space="preserve">, as described earlier in this chapter. Previous forms of bordering decisions with regards to such homonymous wordplay involved a deliberative process of human interpretation. In this era of the virtual and the hyper-real, the bordering decision is pre-programmed and instantaneous. Vaughan-Williams, following Massumi, argues that this approach is the temporal equivalent of a tautology: “[t]he time form of the decision that strikes like lightning is the foregone conclusion. </w:t>
      </w:r>
      <w:r w:rsidRPr="0015475A">
        <w:rPr>
          <w:rStyle w:val="StyleUnderline"/>
          <w:rFonts w:asciiTheme="majorHAnsi" w:hAnsiTheme="majorHAnsi"/>
        </w:rPr>
        <w:t>When it arrives, it always seems to have preceded itself. Where there is a sign of it, it has always already hit</w:t>
      </w:r>
      <w:r w:rsidRPr="0015475A">
        <w:rPr>
          <w:rFonts w:asciiTheme="majorHAnsi" w:hAnsiTheme="majorHAnsi"/>
          <w:sz w:val="8"/>
        </w:rPr>
        <w:t xml:space="preserve">” (Massumi, 2005: 6, cited in Vaughan-Williams, 2007: 188). </w:t>
      </w:r>
      <w:r w:rsidRPr="0015475A">
        <w:rPr>
          <w:rStyle w:val="StyleUnderline"/>
          <w:rFonts w:asciiTheme="majorHAnsi" w:hAnsiTheme="majorHAnsi"/>
        </w:rPr>
        <w:t xml:space="preserve">This form of decision is accordingly a foregone conclusion </w:t>
      </w:r>
      <w:r w:rsidRPr="0015475A">
        <w:rPr>
          <w:rFonts w:asciiTheme="majorHAnsi" w:hAnsiTheme="majorHAnsi"/>
          <w:sz w:val="8"/>
        </w:rPr>
        <w:t>(or following Hu perhaps an “inevitable choice”) “</w:t>
      </w:r>
      <w:r w:rsidRPr="0015475A">
        <w:rPr>
          <w:rStyle w:val="StyleUnderline"/>
          <w:rFonts w:asciiTheme="majorHAnsi" w:hAnsiTheme="majorHAnsi"/>
        </w:rPr>
        <w:t>because it sidesteps or effaces the blurriness of the present in favor of a perceived need to act on the future without delay”, in the face of a threat of an indefinite future yet to come</w:t>
      </w:r>
      <w:r w:rsidRPr="0015475A">
        <w:rPr>
          <w:rFonts w:asciiTheme="majorHAnsi" w:hAnsiTheme="majorHAnsi"/>
          <w:sz w:val="8"/>
        </w:rPr>
        <w:t xml:space="preserve"> (Vaughan- Williams, 2007: 188; Massumi, 2005: 4-5). Both authors read this as a temporal shift, from “prevention” to “pre-emption”, from the temporal register of the indefinite future tense to the future perfect tense: the “always-will-have-been-already” (Massumi, 2005: 6-10; Vaughan-Williams, 2007: 188). </w:t>
      </w:r>
      <w:r w:rsidRPr="0015475A">
        <w:rPr>
          <w:rStyle w:val="StyleUnderline"/>
          <w:rFonts w:asciiTheme="majorHAnsi" w:hAnsiTheme="majorHAnsi"/>
        </w:rPr>
        <w:t>In parallel to the autoimmune, this politics induces rather than responds to events: [r]ather than acting in the present to avoid an occurrence in the future, pre- emption brings the future into the present. It makes present the future consequences of an eventuality that may or may not occur, indifferent to its actual occurrence. The event’s consequences precede it, as if it had already occurred</w:t>
      </w:r>
      <w:r w:rsidRPr="0015475A">
        <w:rPr>
          <w:rFonts w:asciiTheme="majorHAnsi" w:hAnsiTheme="majorHAnsi"/>
          <w:sz w:val="8"/>
        </w:rPr>
        <w:t xml:space="preserve"> (Massumi, 2005: 7-8, cited in Vaughan-Williams, 2007: 188). </w:t>
      </w:r>
      <w:r w:rsidRPr="0015475A">
        <w:rPr>
          <w:rStyle w:val="StyleUnderline"/>
          <w:rFonts w:asciiTheme="majorHAnsi" w:hAnsiTheme="majorHAnsi"/>
          <w:highlight w:val="yellow"/>
        </w:rPr>
        <w:t xml:space="preserve">The Chinese practice of </w:t>
      </w:r>
      <w:r w:rsidRPr="0015475A">
        <w:rPr>
          <w:rStyle w:val="StyleUnderline"/>
          <w:rFonts w:asciiTheme="majorHAnsi" w:hAnsiTheme="majorHAnsi"/>
        </w:rPr>
        <w:t>censoring/</w:t>
      </w:r>
      <w:r w:rsidRPr="0015475A">
        <w:rPr>
          <w:rStyle w:val="StyleUnderline"/>
          <w:rFonts w:asciiTheme="majorHAnsi" w:hAnsiTheme="majorHAnsi"/>
          <w:highlight w:val="yellow"/>
        </w:rPr>
        <w:t>harmonising specific terms</w:t>
      </w:r>
      <w:r w:rsidRPr="0015475A">
        <w:rPr>
          <w:rStyle w:val="StyleUnderline"/>
          <w:rFonts w:asciiTheme="majorHAnsi" w:hAnsiTheme="majorHAnsi"/>
        </w:rPr>
        <w:t xml:space="preserve"> through its Great Firewall </w:t>
      </w:r>
      <w:r w:rsidRPr="0015475A">
        <w:rPr>
          <w:rStyle w:val="StyleUnderline"/>
          <w:rFonts w:asciiTheme="majorHAnsi" w:hAnsiTheme="majorHAnsi"/>
          <w:highlight w:val="yellow"/>
        </w:rPr>
        <w:t>works through</w:t>
      </w:r>
      <w:r w:rsidRPr="0015475A">
        <w:rPr>
          <w:rStyle w:val="StyleUnderline"/>
          <w:rFonts w:asciiTheme="majorHAnsi" w:hAnsiTheme="majorHAnsi"/>
        </w:rPr>
        <w:t xml:space="preserve"> this form of </w:t>
      </w:r>
      <w:r w:rsidRPr="0015475A">
        <w:rPr>
          <w:rStyle w:val="StyleUnderline"/>
          <w:rFonts w:asciiTheme="majorHAnsi" w:hAnsiTheme="majorHAnsi"/>
          <w:highlight w:val="yellow"/>
        </w:rPr>
        <w:t>pre-programmed code, which sensors in a “flash of sovereign power”. Terms are censored pre-emptively to harmonise some</w:t>
      </w:r>
      <w:r w:rsidRPr="0015475A">
        <w:rPr>
          <w:rStyle w:val="StyleUnderline"/>
          <w:rFonts w:asciiTheme="majorHAnsi" w:hAnsiTheme="majorHAnsi"/>
        </w:rPr>
        <w:t xml:space="preserve"> not-yet- existing but possible </w:t>
      </w:r>
      <w:r w:rsidRPr="0015475A">
        <w:rPr>
          <w:rStyle w:val="StyleUnderline"/>
          <w:rFonts w:asciiTheme="majorHAnsi" w:hAnsiTheme="majorHAnsi"/>
          <w:highlight w:val="yellow"/>
        </w:rPr>
        <w:t>future dissident</w:t>
      </w:r>
      <w:r w:rsidRPr="0015475A">
        <w:rPr>
          <w:rStyle w:val="StyleUnderline"/>
          <w:rFonts w:asciiTheme="majorHAnsi" w:hAnsiTheme="majorHAnsi"/>
        </w:rPr>
        <w:t xml:space="preserve"> deployment of a once unthreatening term (such as the term “future” </w:t>
      </w:r>
      <w:r w:rsidRPr="0015475A">
        <w:rPr>
          <w:rStyle w:val="StyleUnderline"/>
          <w:rFonts w:asciiTheme="majorHAnsi" w:eastAsia="Microsoft YaHei" w:hAnsiTheme="majorHAnsi" w:cs="Microsoft YaHei"/>
        </w:rPr>
        <w:t>未来</w:t>
      </w:r>
      <w:r w:rsidRPr="0015475A">
        <w:rPr>
          <w:rStyle w:val="StyleUnderline"/>
          <w:rFonts w:asciiTheme="majorHAnsi" w:hAnsiTheme="majorHAnsi"/>
        </w:rPr>
        <w:t xml:space="preserve"> itself, as seen earlier in this chapter in relation to Ai Weiwei’s detention). In this manner, </w:t>
      </w:r>
      <w:r w:rsidRPr="0015475A">
        <w:rPr>
          <w:rStyle w:val="StyleUnderline"/>
          <w:rFonts w:asciiTheme="majorHAnsi" w:hAnsiTheme="majorHAnsi"/>
          <w:highlight w:val="yellow"/>
        </w:rPr>
        <w:t>PRC</w:t>
      </w:r>
      <w:r w:rsidRPr="0015475A">
        <w:rPr>
          <w:rStyle w:val="StyleUnderline"/>
          <w:rFonts w:asciiTheme="majorHAnsi" w:hAnsiTheme="majorHAnsi"/>
        </w:rPr>
        <w:t xml:space="preserve"> Internet </w:t>
      </w:r>
      <w:r w:rsidRPr="0015475A">
        <w:rPr>
          <w:rStyle w:val="StyleUnderline"/>
          <w:rFonts w:asciiTheme="majorHAnsi" w:hAnsiTheme="majorHAnsi"/>
          <w:highlight w:val="yellow"/>
        </w:rPr>
        <w:t>censorship</w:t>
      </w:r>
      <w:r w:rsidRPr="0015475A">
        <w:rPr>
          <w:rStyle w:val="StyleUnderline"/>
          <w:rFonts w:asciiTheme="majorHAnsi" w:hAnsiTheme="majorHAnsi"/>
        </w:rPr>
        <w:t xml:space="preserve"> policy </w:t>
      </w:r>
      <w:r w:rsidRPr="0015475A">
        <w:rPr>
          <w:rStyle w:val="StyleUnderline"/>
          <w:rFonts w:asciiTheme="majorHAnsi" w:hAnsiTheme="majorHAnsi"/>
          <w:highlight w:val="yellow"/>
        </w:rPr>
        <w:t>acts as a temporal bordering</w:t>
      </w:r>
      <w:r w:rsidRPr="0015475A">
        <w:rPr>
          <w:rStyle w:val="StyleUnderline"/>
          <w:rFonts w:asciiTheme="majorHAnsi" w:hAnsiTheme="majorHAnsi"/>
        </w:rPr>
        <w:t xml:space="preserve"> process: </w:t>
      </w:r>
      <w:r w:rsidRPr="0015475A">
        <w:rPr>
          <w:rStyle w:val="StyleUnderline"/>
          <w:rFonts w:asciiTheme="majorHAnsi" w:hAnsiTheme="majorHAnsi"/>
          <w:highlight w:val="yellow"/>
        </w:rPr>
        <w:t>it pre-empts threats to the</w:t>
      </w:r>
      <w:r w:rsidRPr="0015475A">
        <w:rPr>
          <w:rStyle w:val="StyleUnderline"/>
          <w:rFonts w:asciiTheme="majorHAnsi" w:hAnsiTheme="majorHAnsi"/>
        </w:rPr>
        <w:t xml:space="preserve"> government’s version of “</w:t>
      </w:r>
      <w:r w:rsidRPr="0015475A">
        <w:rPr>
          <w:rStyle w:val="StyleUnderline"/>
          <w:rFonts w:asciiTheme="majorHAnsi" w:hAnsiTheme="majorHAnsi"/>
          <w:highlight w:val="yellow"/>
        </w:rPr>
        <w:t>harmonious world/</w:t>
      </w:r>
      <w:r w:rsidRPr="0015475A">
        <w:rPr>
          <w:rStyle w:val="StyleUnderline"/>
          <w:rFonts w:asciiTheme="majorHAnsi" w:hAnsiTheme="majorHAnsi"/>
        </w:rPr>
        <w:t xml:space="preserve">society” that come from the future, </w:t>
      </w:r>
      <w:r w:rsidRPr="0015475A">
        <w:rPr>
          <w:rStyle w:val="StyleUnderline"/>
          <w:rFonts w:asciiTheme="majorHAnsi" w:hAnsiTheme="majorHAnsi"/>
          <w:highlight w:val="yellow"/>
        </w:rPr>
        <w:t>thus securing time and the future as something that belongs to the state</w:t>
      </w:r>
      <w:r w:rsidRPr="0015475A">
        <w:rPr>
          <w:rStyle w:val="StyleUnderline"/>
          <w:rFonts w:asciiTheme="majorHAnsi" w:hAnsiTheme="majorHAnsi"/>
        </w:rPr>
        <w:t xml:space="preserve"> and not to the crabs or dissidents</w:t>
      </w:r>
      <w:r w:rsidRPr="0015475A">
        <w:rPr>
          <w:rFonts w:asciiTheme="majorHAnsi" w:hAnsiTheme="majorHAnsi"/>
          <w:sz w:val="8"/>
        </w:rPr>
        <w:t xml:space="preserve"> (c.f. Vaughan- Williams, 2007: 189). </w:t>
      </w:r>
      <w:r w:rsidRPr="0015475A">
        <w:rPr>
          <w:rStyle w:val="StyleUnderline"/>
          <w:rFonts w:asciiTheme="majorHAnsi" w:hAnsiTheme="majorHAnsi"/>
        </w:rPr>
        <w:t>As an actual wall, the form of electronic bordering that is exercised by the Great Firewall is also a form of spatial bordering, in that it is intimately connected to questions of sovereignty, territory and governmental power</w:t>
      </w:r>
      <w:r w:rsidRPr="0015475A">
        <w:rPr>
          <w:rFonts w:asciiTheme="majorHAnsi" w:hAnsiTheme="majorHAnsi"/>
          <w:sz w:val="8"/>
        </w:rPr>
        <w:t xml:space="preserve">. Vaughan-Williams draws on William Walters to refer to this spatial bordering as “firewalling” – </w:t>
      </w:r>
      <w:r w:rsidRPr="0015475A">
        <w:rPr>
          <w:rStyle w:val="StyleUnderline"/>
          <w:rFonts w:asciiTheme="majorHAnsi" w:hAnsiTheme="majorHAnsi"/>
          <w:highlight w:val="yellow"/>
        </w:rPr>
        <w:t>in contemporary China another term for having “been harmonised” by the Great Firewall is having “been GFWed”</w:t>
      </w:r>
      <w:r w:rsidRPr="0015475A">
        <w:rPr>
          <w:rFonts w:asciiTheme="majorHAnsi" w:hAnsiTheme="majorHAnsi"/>
          <w:sz w:val="8"/>
        </w:rPr>
        <w:t xml:space="preserve"> (Walters, 2006, for examples see Calon, 2007; Chow, 2010). The self-attacking or autoimmune logic of such GFW-ing is clear in the “blocking” of Internet and telephone access that was used in attempts to harmonise Xinjiang during the 2009 riots. This firewalling was intended to prevent “splittism” from spreading, yet could only do so by splitting Xinjiang as a spatial unit off from the rest of China, in virtual/physical space. </w:t>
      </w:r>
      <w:r w:rsidRPr="0015475A">
        <w:rPr>
          <w:rStyle w:val="StyleUnderline"/>
          <w:rFonts w:asciiTheme="majorHAnsi" w:hAnsiTheme="majorHAnsi"/>
        </w:rPr>
        <w:t>This, too, is the spacing by which the Great Firewall operates – to maintain a harmonious space, that space must be sealed off as a (virtual) geobody from the rest of the world</w:t>
      </w:r>
      <w:r w:rsidRPr="0015475A">
        <w:rPr>
          <w:rFonts w:asciiTheme="majorHAnsi" w:hAnsiTheme="majorHAnsi"/>
          <w:sz w:val="8"/>
        </w:rPr>
        <w:t xml:space="preserve">. Again, what is described in Vaughan-Williams as “innovations in the ways sovereign power attempts to secure the temporal and spatial borders of political community” could refer to something less localised in time and space than may at first appear (Vaughan-Williams, 2007: 191). </w:t>
      </w:r>
      <w:r w:rsidRPr="0015475A">
        <w:rPr>
          <w:rStyle w:val="StyleUnderline"/>
          <w:rFonts w:asciiTheme="majorHAnsi" w:hAnsiTheme="majorHAnsi"/>
        </w:rPr>
        <w:t xml:space="preserve">The practices of Internet “harmonisation” in China can thus be described in terms of a bordering of time and space that has parallels in contemporary expressions of (auto)immunity in the European system. Having said this, </w:t>
      </w:r>
      <w:r w:rsidRPr="0015475A">
        <w:rPr>
          <w:rStyle w:val="StyleUnderline"/>
          <w:rFonts w:asciiTheme="majorHAnsi" w:hAnsiTheme="majorHAnsi"/>
          <w:highlight w:val="yellow"/>
        </w:rPr>
        <w:t>the particular practice of using homonymous characters</w:t>
      </w:r>
      <w:r w:rsidRPr="0015475A">
        <w:rPr>
          <w:rStyle w:val="StyleUnderline"/>
          <w:rFonts w:asciiTheme="majorHAnsi" w:hAnsiTheme="majorHAnsi"/>
        </w:rPr>
        <w:t xml:space="preserve"> like the rivercrab, </w:t>
      </w:r>
      <w:r w:rsidRPr="0015475A">
        <w:rPr>
          <w:rStyle w:val="StyleUnderline"/>
          <w:rFonts w:asciiTheme="majorHAnsi" w:hAnsiTheme="majorHAnsi"/>
          <w:highlight w:val="yellow"/>
        </w:rPr>
        <w:t>to</w:t>
      </w:r>
      <w:r w:rsidRPr="0015475A">
        <w:rPr>
          <w:rStyle w:val="StyleUnderline"/>
          <w:rFonts w:asciiTheme="majorHAnsi" w:hAnsiTheme="majorHAnsi"/>
        </w:rPr>
        <w:t xml:space="preserve"> simultaneously criticise and </w:t>
      </w:r>
      <w:r w:rsidRPr="0015475A">
        <w:rPr>
          <w:rStyle w:val="StyleUnderline"/>
          <w:rFonts w:asciiTheme="majorHAnsi" w:hAnsiTheme="majorHAnsi"/>
          <w:highlight w:val="yellow"/>
        </w:rPr>
        <w:t>avoid “being harmonised”</w:t>
      </w:r>
      <w:r w:rsidRPr="0015475A">
        <w:rPr>
          <w:rStyle w:val="StyleUnderline"/>
          <w:rFonts w:asciiTheme="majorHAnsi" w:hAnsiTheme="majorHAnsi"/>
        </w:rPr>
        <w:t xml:space="preserve"> on the Chinese Internet, </w:t>
      </w:r>
      <w:r w:rsidRPr="0015475A">
        <w:rPr>
          <w:rStyle w:val="StyleUnderline"/>
          <w:rFonts w:asciiTheme="majorHAnsi" w:hAnsiTheme="majorHAnsi"/>
          <w:highlight w:val="yellow"/>
        </w:rPr>
        <w:t>is a locally specific way of negotiating</w:t>
      </w:r>
      <w:r w:rsidRPr="0015475A">
        <w:rPr>
          <w:rStyle w:val="StyleUnderline"/>
          <w:rFonts w:asciiTheme="majorHAnsi" w:hAnsiTheme="majorHAnsi"/>
        </w:rPr>
        <w:t xml:space="preserve"> this particular kind of virtual bordering in </w:t>
      </w:r>
      <w:r w:rsidRPr="0015475A">
        <w:rPr>
          <w:rStyle w:val="StyleUnderline"/>
          <w:rFonts w:asciiTheme="majorHAnsi" w:hAnsiTheme="majorHAnsi"/>
          <w:highlight w:val="yellow"/>
        </w:rPr>
        <w:t xml:space="preserve">time and space. This </w:t>
      </w:r>
      <w:r w:rsidRPr="0015475A">
        <w:rPr>
          <w:rStyle w:val="StyleUnderline"/>
          <w:rFonts w:asciiTheme="majorHAnsi" w:hAnsiTheme="majorHAnsi"/>
        </w:rPr>
        <w:t xml:space="preserve">particular </w:t>
      </w:r>
      <w:r w:rsidRPr="0015475A">
        <w:rPr>
          <w:rStyle w:val="StyleUnderline"/>
          <w:rFonts w:asciiTheme="majorHAnsi" w:hAnsiTheme="majorHAnsi"/>
          <w:highlight w:val="yellow"/>
        </w:rPr>
        <w:t xml:space="preserve">form </w:t>
      </w:r>
      <w:r w:rsidRPr="0015475A">
        <w:rPr>
          <w:rStyle w:val="StyleUnderline"/>
          <w:rFonts w:asciiTheme="majorHAnsi" w:hAnsiTheme="majorHAnsi"/>
        </w:rPr>
        <w:t xml:space="preserve">and double function differentiates </w:t>
      </w:r>
      <w:r w:rsidRPr="0015475A">
        <w:rPr>
          <w:rStyle w:val="StyleUnderline"/>
          <w:rFonts w:asciiTheme="majorHAnsi" w:hAnsiTheme="majorHAnsi"/>
          <w:highlight w:val="yellow"/>
        </w:rPr>
        <w:t>it from other forms of satire or political irony that can be found in other systems around the world.</w:t>
      </w:r>
      <w:r w:rsidRPr="0015475A">
        <w:rPr>
          <w:rStyle w:val="StyleUnderline"/>
          <w:rFonts w:asciiTheme="majorHAnsi" w:hAnsiTheme="majorHAnsi"/>
        </w:rPr>
        <w:t xml:space="preserve"> Moreover, in attempting to secure time and space as belonging to the state, these harmonising Chinese censorship regimes effectively provoke the kind of critical wordplay that I exemplify here through rivercrabs. In this way, cancer/crabs work within the system and yet repeatedly escape it: where “harmonisation” may be understood as an attempt at temporal bordering, the experience of </w:t>
      </w:r>
      <w:r w:rsidRPr="0015475A">
        <w:rPr>
          <w:rStyle w:val="StyleUnderline"/>
          <w:rFonts w:asciiTheme="majorHAnsi" w:hAnsiTheme="majorHAnsi"/>
          <w:highlight w:val="yellow"/>
        </w:rPr>
        <w:t>cancer has been</w:t>
      </w:r>
      <w:r w:rsidRPr="0015475A">
        <w:rPr>
          <w:rStyle w:val="StyleUnderline"/>
          <w:rFonts w:asciiTheme="majorHAnsi" w:hAnsiTheme="majorHAnsi"/>
        </w:rPr>
        <w:t xml:space="preserve"> described as </w:t>
      </w:r>
      <w:r w:rsidRPr="0015475A">
        <w:rPr>
          <w:rStyle w:val="StyleUnderline"/>
          <w:rFonts w:asciiTheme="majorHAnsi" w:hAnsiTheme="majorHAnsi"/>
          <w:highlight w:val="yellow"/>
        </w:rPr>
        <w:t>a disturbance to such temporality, a “falling out of time”</w:t>
      </w:r>
      <w:r w:rsidRPr="0015475A">
        <w:rPr>
          <w:rFonts w:asciiTheme="majorHAnsi" w:hAnsiTheme="majorHAnsi"/>
          <w:sz w:val="8"/>
          <w:highlight w:val="yellow"/>
        </w:rPr>
        <w:t xml:space="preserve"> (</w:t>
      </w:r>
      <w:r w:rsidRPr="0015475A">
        <w:rPr>
          <w:rFonts w:asciiTheme="majorHAnsi" w:hAnsiTheme="majorHAnsi"/>
          <w:sz w:val="8"/>
        </w:rPr>
        <w:t xml:space="preserve">Stacey, 1997: 10). The more the Chinese government attempts to secure, cleanse and harmonise, the more creative and subversive are the iterations that use its language against itself. Rivercrab metastases and heterotemporalities As a consequence of this (auto)immune logic of the onco-operative system, rivercrabs, like cancer cells, increasingly display features indicative of a faster proliferative rate and disorganised alignment in relation to other cells (Marcovitch, 2005: 111). </w:t>
      </w:r>
      <w:r w:rsidRPr="0015475A">
        <w:rPr>
          <w:rStyle w:val="StyleUnderline"/>
          <w:rFonts w:asciiTheme="majorHAnsi" w:hAnsiTheme="majorHAnsi"/>
        </w:rPr>
        <w:t xml:space="preserve">In the “here-now”, crabs, like cancer, are marked by the way they spread and metastasise through mutation of the code. In this way, we can understand how Chinese crabs similarly migrate, multiply and change in what is precisely an “iterative” manner. </w:t>
      </w:r>
      <w:r w:rsidRPr="0015475A">
        <w:rPr>
          <w:rFonts w:asciiTheme="majorHAnsi" w:hAnsiTheme="majorHAnsi"/>
          <w:sz w:val="8"/>
        </w:rPr>
        <w:t xml:space="preserve">Every crab draws on previous iterations of harmony and crabs, but also mutates into something different. One example of such a “metastasis” can be seen in the figure below. It shows a replica of the logo for the computer game “World of Warcraft”, saying instead “Rivercrab World” (hexie4shijie </w:t>
      </w:r>
      <w:r w:rsidRPr="0015475A">
        <w:rPr>
          <w:rFonts w:asciiTheme="majorHAnsi" w:eastAsia="Microsoft YaHei" w:hAnsiTheme="majorHAnsi" w:cs="Microsoft YaHei"/>
          <w:sz w:val="8"/>
        </w:rPr>
        <w:t>河蟹世界</w:t>
      </w:r>
      <w:r w:rsidRPr="0015475A">
        <w:rPr>
          <w:rFonts w:asciiTheme="majorHAnsi" w:hAnsiTheme="majorHAnsi"/>
          <w:sz w:val="8"/>
        </w:rPr>
        <w:t>). The text at the top means “do things others could never do” (</w:t>
      </w:r>
      <w:r w:rsidRPr="0015475A">
        <w:rPr>
          <w:rFonts w:asciiTheme="majorHAnsi" w:eastAsia="Microsoft YaHei" w:hAnsiTheme="majorHAnsi" w:cs="Microsoft YaHei"/>
          <w:sz w:val="8"/>
        </w:rPr>
        <w:t>做</w:t>
      </w:r>
      <w:r w:rsidRPr="0015475A">
        <w:rPr>
          <w:rFonts w:ascii="Lantinghei SC Heavy" w:eastAsia="Microsoft YaHei" w:hAnsi="Lantinghei SC Heavy" w:cs="Lantinghei SC Heavy"/>
          <w:sz w:val="8"/>
        </w:rPr>
        <w:t>别</w:t>
      </w:r>
      <w:r w:rsidRPr="0015475A">
        <w:rPr>
          <w:rFonts w:asciiTheme="majorHAnsi" w:eastAsia="Microsoft YaHei" w:hAnsiTheme="majorHAnsi" w:cs="Microsoft YaHei"/>
          <w:sz w:val="8"/>
        </w:rPr>
        <w:t>人永</w:t>
      </w:r>
      <w:r w:rsidRPr="0015475A">
        <w:rPr>
          <w:rFonts w:ascii="Lantinghei SC Heavy" w:eastAsia="Microsoft YaHei" w:hAnsi="Lantinghei SC Heavy" w:cs="Lantinghei SC Heavy"/>
          <w:sz w:val="8"/>
        </w:rPr>
        <w:t>远</w:t>
      </w:r>
      <w:r w:rsidRPr="0015475A">
        <w:rPr>
          <w:rFonts w:asciiTheme="majorHAnsi" w:eastAsia="Microsoft YaHei" w:hAnsiTheme="majorHAnsi" w:cs="Microsoft YaHei"/>
          <w:sz w:val="8"/>
        </w:rPr>
        <w:t>做不到的事</w:t>
      </w:r>
      <w:r w:rsidRPr="0015475A">
        <w:rPr>
          <w:rFonts w:asciiTheme="majorHAnsi" w:hAnsiTheme="majorHAnsi"/>
          <w:sz w:val="8"/>
        </w:rPr>
        <w:t>), and the one below means “the late arrival of the battle expedition” (</w:t>
      </w:r>
      <w:r w:rsidRPr="0015475A">
        <w:rPr>
          <w:rFonts w:ascii="Lantinghei SC Heavy" w:eastAsia="Microsoft YaHei" w:hAnsi="Lantinghei SC Heavy" w:cs="Lantinghei SC Heavy"/>
          <w:sz w:val="8"/>
        </w:rPr>
        <w:t>迟</w:t>
      </w:r>
      <w:r w:rsidRPr="0015475A">
        <w:rPr>
          <w:rFonts w:asciiTheme="majorHAnsi" w:eastAsia="Microsoft YaHei" w:hAnsiTheme="majorHAnsi" w:cs="Microsoft YaHei"/>
          <w:sz w:val="8"/>
        </w:rPr>
        <w:t>到的</w:t>
      </w:r>
      <w:r w:rsidRPr="0015475A">
        <w:rPr>
          <w:rFonts w:ascii="Lantinghei SC Heavy" w:eastAsia="Microsoft YaHei" w:hAnsi="Lantinghei SC Heavy" w:cs="Lantinghei SC Heavy"/>
          <w:sz w:val="8"/>
        </w:rPr>
        <w:t>远</w:t>
      </w:r>
      <w:r w:rsidRPr="0015475A">
        <w:rPr>
          <w:rFonts w:asciiTheme="majorHAnsi" w:eastAsia="Microsoft YaHei" w:hAnsiTheme="majorHAnsi" w:cs="Microsoft YaHei"/>
          <w:sz w:val="8"/>
        </w:rPr>
        <w:t>征</w:t>
      </w:r>
      <w:r w:rsidRPr="0015475A">
        <w:rPr>
          <w:rFonts w:asciiTheme="majorHAnsi" w:hAnsiTheme="majorHAnsi"/>
          <w:sz w:val="8"/>
        </w:rPr>
        <w:t>). The links to themes discussed throughout this thesis are marked, including the direct link to Hu’s “harmonious world” policy, the competition inherent in games and play and the violent military underpinning of harmonious world. Figure 12: Rivercrab world of warcraft (Source: Heifenbrug, 2008) - 203 - The rivercrab metastasises in similar ways into numerous constellations – some very close copies, some with more creative distance. The rivercrab recurrently appears on blogs and can be found in an online dictionary compiled by China Digital Times (Xiao Qiang, 2010; China Digital Space, 2011a), where it appears together with dozens of other characters and expressions that have metastasised from similar homonymic wordplay and in reaction to governmental harmonisation. It also appears as a permanent feature on the cap of another Internet meme, the “Green Dam Girl” (</w:t>
      </w:r>
      <w:r w:rsidRPr="0015475A">
        <w:rPr>
          <w:rFonts w:ascii="Lantinghei SC Heavy" w:eastAsia="Microsoft YaHei" w:hAnsi="Lantinghei SC Heavy" w:cs="Lantinghei SC Heavy"/>
          <w:sz w:val="8"/>
        </w:rPr>
        <w:t>绿坝</w:t>
      </w:r>
      <w:r w:rsidRPr="0015475A">
        <w:rPr>
          <w:rFonts w:asciiTheme="majorHAnsi" w:eastAsia="Microsoft YaHei" w:hAnsiTheme="majorHAnsi" w:cs="Microsoft YaHei"/>
          <w:sz w:val="8"/>
        </w:rPr>
        <w:t>娘</w:t>
      </w:r>
      <w:r w:rsidRPr="0015475A">
        <w:rPr>
          <w:rFonts w:asciiTheme="majorHAnsi" w:hAnsiTheme="majorHAnsi"/>
          <w:sz w:val="8"/>
        </w:rPr>
        <w:t>). The Green Dam Girl is an anthropomorphism of the “Green Dam Youth Escort” software (</w:t>
      </w:r>
      <w:r w:rsidRPr="0015475A">
        <w:rPr>
          <w:rFonts w:ascii="Lantinghei SC Heavy" w:eastAsia="Microsoft YaHei" w:hAnsi="Lantinghei SC Heavy" w:cs="Lantinghei SC Heavy"/>
          <w:sz w:val="8"/>
        </w:rPr>
        <w:t>绿坝</w:t>
      </w:r>
      <w:r w:rsidRPr="0015475A">
        <w:rPr>
          <w:rFonts w:asciiTheme="majorHAnsi" w:hAnsiTheme="majorHAnsi" w:cs="Calibri"/>
          <w:sz w:val="8"/>
        </w:rPr>
        <w:t>·</w:t>
      </w:r>
      <w:r w:rsidRPr="0015475A">
        <w:rPr>
          <w:rFonts w:asciiTheme="majorHAnsi" w:eastAsia="Microsoft YaHei" w:hAnsiTheme="majorHAnsi" w:cs="Microsoft YaHei"/>
          <w:sz w:val="8"/>
        </w:rPr>
        <w:t>花季</w:t>
      </w:r>
      <w:r w:rsidRPr="0015475A">
        <w:rPr>
          <w:rFonts w:ascii="Lantinghei SC Heavy" w:eastAsia="Microsoft YaHei" w:hAnsi="Lantinghei SC Heavy" w:cs="Lantinghei SC Heavy"/>
          <w:sz w:val="8"/>
        </w:rPr>
        <w:t>护</w:t>
      </w:r>
      <w:r w:rsidRPr="0015475A">
        <w:rPr>
          <w:rFonts w:asciiTheme="majorHAnsi" w:eastAsia="Microsoft YaHei" w:hAnsiTheme="majorHAnsi" w:cs="Microsoft YaHei"/>
          <w:sz w:val="8"/>
        </w:rPr>
        <w:t>航</w:t>
      </w:r>
      <w:r w:rsidRPr="0015475A">
        <w:rPr>
          <w:rFonts w:asciiTheme="majorHAnsi" w:hAnsiTheme="majorHAnsi"/>
          <w:sz w:val="8"/>
        </w:rPr>
        <w:t>) that was developed under the direction of the Chinese government to filter Internet content on individual computers.146 The Green Dam Girl and rivercrab also appear in merchandise (Xu Yuting, 2009; Gaofudev, 2011; Lotahk, 2011), numerous cartoons (Hecaitou, 2009a; Hexie Farm, 2011) and music videos (Stchi, 2009; Tutuwan, 2009; DZS manyin, 2010) that typically work through copies of copies, interweaving the themes and symbols discussed throughout this thesis. In one such music video, the connection between rivercrabs, harmony and Tianxia is once more highlighted (Tutuwan, 2009). This cover-song called “Harmony or die” features the chorus “Green dam, green dam – rivercrab/harmonise your entire family (lv4ba,4lv4ba,4hexie4ni4quanjia4</w:t>
      </w:r>
      <w:r w:rsidRPr="0015475A">
        <w:rPr>
          <w:rFonts w:ascii="Lantinghei SC Heavy" w:eastAsia="Microsoft YaHei" w:hAnsi="Lantinghei SC Heavy" w:cs="Lantinghei SC Heavy"/>
          <w:sz w:val="8"/>
        </w:rPr>
        <w:t>绿坝绿坝</w:t>
      </w:r>
      <w:r w:rsidRPr="0015475A">
        <w:rPr>
          <w:rFonts w:asciiTheme="majorHAnsi" w:hAnsiTheme="majorHAnsi"/>
          <w:sz w:val="8"/>
        </w:rPr>
        <w:t xml:space="preserve"> – </w:t>
      </w:r>
      <w:r w:rsidRPr="0015475A">
        <w:rPr>
          <w:rFonts w:asciiTheme="majorHAnsi" w:eastAsia="Microsoft YaHei" w:hAnsiTheme="majorHAnsi" w:cs="Microsoft YaHei"/>
          <w:sz w:val="8"/>
        </w:rPr>
        <w:t>河蟹／和</w:t>
      </w:r>
      <w:r w:rsidRPr="0015475A">
        <w:rPr>
          <w:rFonts w:ascii="Lantinghei SC Heavy" w:eastAsia="Microsoft YaHei" w:hAnsi="Lantinghei SC Heavy" w:cs="Lantinghei SC Heavy"/>
          <w:sz w:val="8"/>
        </w:rPr>
        <w:t>谐</w:t>
      </w:r>
      <w:r w:rsidRPr="0015475A">
        <w:rPr>
          <w:rFonts w:asciiTheme="majorHAnsi" w:eastAsia="Microsoft YaHei" w:hAnsiTheme="majorHAnsi" w:cs="Microsoft YaHei"/>
          <w:sz w:val="8"/>
        </w:rPr>
        <w:t>你全家</w:t>
      </w:r>
      <w:r w:rsidRPr="0015475A">
        <w:rPr>
          <w:rFonts w:asciiTheme="majorHAnsi" w:hAnsiTheme="majorHAnsi"/>
          <w:sz w:val="8"/>
        </w:rPr>
        <w:t>), sometimes writing the same- sounding lyrics as “harmony” (</w:t>
      </w:r>
      <w:r w:rsidRPr="0015475A">
        <w:rPr>
          <w:rFonts w:asciiTheme="majorHAnsi" w:eastAsia="Microsoft YaHei" w:hAnsiTheme="majorHAnsi" w:cs="Microsoft YaHei"/>
          <w:sz w:val="8"/>
        </w:rPr>
        <w:t>和</w:t>
      </w:r>
      <w:r w:rsidRPr="0015475A">
        <w:rPr>
          <w:rFonts w:ascii="Lantinghei SC Heavy" w:eastAsia="Microsoft YaHei" w:hAnsi="Lantinghei SC Heavy" w:cs="Lantinghei SC Heavy"/>
          <w:sz w:val="8"/>
        </w:rPr>
        <w:t>谐</w:t>
      </w:r>
      <w:r w:rsidRPr="0015475A">
        <w:rPr>
          <w:rFonts w:asciiTheme="majorHAnsi" w:hAnsiTheme="majorHAnsi"/>
          <w:sz w:val="8"/>
        </w:rPr>
        <w:t>), sometimes as “rivercrab” (</w:t>
      </w:r>
      <w:r w:rsidRPr="0015475A">
        <w:rPr>
          <w:rFonts w:asciiTheme="majorHAnsi" w:eastAsia="Microsoft YaHei" w:hAnsiTheme="majorHAnsi" w:cs="Microsoft YaHei"/>
          <w:sz w:val="8"/>
        </w:rPr>
        <w:t>河蟹</w:t>
      </w:r>
      <w:r w:rsidRPr="0015475A">
        <w:rPr>
          <w:rFonts w:asciiTheme="majorHAnsi" w:hAnsiTheme="majorHAnsi"/>
          <w:sz w:val="8"/>
        </w:rPr>
        <w:t>) in the subtitles. The second verse begins: Green dam - green dam, will kill you in the bud. Rivercrabs all under heaven, arrogant attributes erupt [She] has asked you not to open your eyes too wide Is it possible that [she is] envious and jealous-147 146 According to China Digital Space: “Pre-installation of Green Dam software was originally intended for all new computers; however, because the proposed policy proved deeply unpopular, mandatory pre-installation has been delayed to an undetermined date. Green Dam girl first appeared sporadically in June 2009 on Baidu’s online encyclopaedia” (China Digital Space, 2011b). Some, however, suggested that the actual reason for the government’s about-face was the many security flaws within the software that allowed hackers to take over computers (jozjozjoz, 2009), and that it was built on copyright and open sourcecode violations (Koman, 2009). Popular Chinese blogger Hecaitou (</w:t>
      </w:r>
      <w:r w:rsidRPr="0015475A">
        <w:rPr>
          <w:rFonts w:asciiTheme="majorHAnsi" w:eastAsia="Microsoft YaHei" w:hAnsiTheme="majorHAnsi" w:cs="Microsoft YaHei"/>
          <w:sz w:val="8"/>
        </w:rPr>
        <w:t>和菜</w:t>
      </w:r>
      <w:r w:rsidRPr="0015475A">
        <w:rPr>
          <w:rFonts w:ascii="Lantinghei SC Heavy" w:eastAsia="Microsoft YaHei" w:hAnsi="Lantinghei SC Heavy" w:cs="Lantinghei SC Heavy"/>
          <w:sz w:val="8"/>
        </w:rPr>
        <w:t>头</w:t>
      </w:r>
      <w:r w:rsidRPr="0015475A">
        <w:rPr>
          <w:rFonts w:asciiTheme="majorHAnsi" w:hAnsiTheme="majorHAnsi"/>
          <w:sz w:val="8"/>
        </w:rPr>
        <w:t xml:space="preserve">) says the Green Dam Girl shows the creativity of the post-80s generation in resisting Internet regulation (Hecaitou, 2009a). 147 </w:t>
      </w:r>
      <w:r w:rsidRPr="0015475A">
        <w:rPr>
          <w:rFonts w:ascii="Lantinghei SC Heavy" w:eastAsia="Microsoft YaHei" w:hAnsi="Lantinghei SC Heavy" w:cs="Lantinghei SC Heavy"/>
          <w:sz w:val="8"/>
        </w:rPr>
        <w:t>绿坝</w:t>
      </w:r>
      <w:r w:rsidRPr="0015475A">
        <w:rPr>
          <w:rFonts w:asciiTheme="majorHAnsi" w:hAnsiTheme="majorHAnsi"/>
          <w:sz w:val="8"/>
        </w:rPr>
        <w:t>‐</w:t>
      </w:r>
      <w:r w:rsidRPr="0015475A">
        <w:rPr>
          <w:rFonts w:ascii="Lantinghei SC Heavy" w:eastAsia="Microsoft YaHei" w:hAnsi="Lantinghei SC Heavy" w:cs="Lantinghei SC Heavy"/>
          <w:sz w:val="8"/>
        </w:rPr>
        <w:t>绿坝</w:t>
      </w:r>
      <w:r w:rsidRPr="0015475A">
        <w:rPr>
          <w:rFonts w:asciiTheme="majorHAnsi" w:hAnsiTheme="majorHAnsi"/>
          <w:sz w:val="8"/>
        </w:rPr>
        <w:t xml:space="preserve"> </w:t>
      </w:r>
      <w:r w:rsidRPr="0015475A">
        <w:rPr>
          <w:rFonts w:asciiTheme="majorHAnsi" w:eastAsia="Microsoft YaHei" w:hAnsiTheme="majorHAnsi" w:cs="Microsoft YaHei"/>
          <w:sz w:val="8"/>
        </w:rPr>
        <w:t>把你萌</w:t>
      </w:r>
      <w:r w:rsidRPr="0015475A">
        <w:rPr>
          <w:rFonts w:ascii="Lantinghei SC Heavy" w:eastAsia="Microsoft YaHei" w:hAnsi="Lantinghei SC Heavy" w:cs="Lantinghei SC Heavy"/>
          <w:sz w:val="8"/>
        </w:rPr>
        <w:t>杀</w:t>
      </w:r>
      <w:r w:rsidRPr="0015475A">
        <w:rPr>
          <w:rFonts w:asciiTheme="majorHAnsi" w:hAnsiTheme="majorHAnsi"/>
          <w:sz w:val="8"/>
        </w:rPr>
        <w:t xml:space="preserve"> (lv4ba4W4lv4ba,4ba4ni4meng4sha) - 204 - This kind of video typically brings together numerous key elements discussed here with reference to the onco-operative nature of contemporary Chinese society: the Green Dam Girl, rivercrabs, harmony, Internet censorship, cleansing and Tianxia.148 This mixing of online lingo and symbols is reiterated also in art off-line. In a 2011 art exhibition at the Postmaster Gallery in New York, Kenneth Tin-Kin Hung exhibited his mixed media installation “The Travelogue of Dr. Brain Damages” (Hung, 2011). The installation was a response to the increasing harmonisation of artistic and netizen dissidence in China, and explored the role of the Internet in facilitating “both freedom and suppression” (Hung, 2011). The Chinese title Naocan4youji4(</w:t>
      </w:r>
      <w:r w:rsidRPr="0015475A">
        <w:rPr>
          <w:rFonts w:ascii="Lantinghei SC Heavy" w:eastAsia="Microsoft YaHei" w:hAnsi="Lantinghei SC Heavy" w:cs="Lantinghei SC Heavy"/>
          <w:sz w:val="8"/>
        </w:rPr>
        <w:t>脑</w:t>
      </w:r>
      <w:r w:rsidRPr="0015475A">
        <w:rPr>
          <w:rFonts w:asciiTheme="majorHAnsi" w:eastAsia="Microsoft YaHei" w:hAnsiTheme="majorHAnsi" w:cs="Microsoft YaHei"/>
          <w:sz w:val="8"/>
        </w:rPr>
        <w:t>残游</w:t>
      </w:r>
      <w:r w:rsidRPr="0015475A">
        <w:rPr>
          <w:rFonts w:ascii="Lantinghei SC Heavy" w:eastAsia="Microsoft YaHei" w:hAnsi="Lantinghei SC Heavy" w:cs="Lantinghei SC Heavy"/>
          <w:sz w:val="8"/>
        </w:rPr>
        <w:t>记</w:t>
      </w:r>
      <w:r w:rsidRPr="0015475A">
        <w:rPr>
          <w:rFonts w:asciiTheme="majorHAnsi" w:hAnsiTheme="majorHAnsi"/>
          <w:sz w:val="8"/>
        </w:rPr>
        <w:t>) is a wordplay on Lao4Can4youji (</w:t>
      </w:r>
      <w:r w:rsidRPr="0015475A">
        <w:rPr>
          <w:rFonts w:asciiTheme="majorHAnsi" w:eastAsia="Microsoft YaHei" w:hAnsiTheme="majorHAnsi" w:cs="Microsoft YaHei"/>
          <w:sz w:val="8"/>
        </w:rPr>
        <w:t>老残游</w:t>
      </w:r>
      <w:r w:rsidRPr="0015475A">
        <w:rPr>
          <w:rFonts w:ascii="Lantinghei SC Heavy" w:eastAsia="Microsoft YaHei" w:hAnsi="Lantinghei SC Heavy" w:cs="Lantinghei SC Heavy"/>
          <w:sz w:val="8"/>
        </w:rPr>
        <w:t>记</w:t>
      </w:r>
      <w:r w:rsidRPr="0015475A">
        <w:rPr>
          <w:rFonts w:asciiTheme="majorHAnsi" w:hAnsiTheme="majorHAnsi"/>
          <w:sz w:val="8"/>
        </w:rPr>
        <w:t>), “The Travelogue of Lao Can”, a late Qing dynasty novel attacking the injustice and hypocrisy of government officials at the time. The project thus questioned whether the Internet in China is an effective tool for social change, through remixing Chinese netizens’ meme languages with Western icons. The installation consisted of 10 framed digital prints, a 6-minute long video and a ping-pong table sculpture, seen in the figure below. Several of the prints in this installation include replicas of one or more rivercrabs, often copied from images circulated on blogs. For example, in the piece titled “Justice Bao faces the Red Sun everyday” (</w:t>
      </w:r>
      <w:r w:rsidRPr="0015475A">
        <w:rPr>
          <w:rFonts w:asciiTheme="majorHAnsi" w:eastAsia="Microsoft YaHei" w:hAnsiTheme="majorHAnsi" w:cs="Microsoft YaHei"/>
          <w:sz w:val="8"/>
        </w:rPr>
        <w:t>天天</w:t>
      </w:r>
      <w:r w:rsidRPr="0015475A">
        <w:rPr>
          <w:rFonts w:ascii="Lantinghei SC Heavy" w:eastAsia="Microsoft YaHei" w:hAnsi="Lantinghei SC Heavy" w:cs="Lantinghei SC Heavy"/>
          <w:sz w:val="8"/>
        </w:rPr>
        <w:t>见红</w:t>
      </w:r>
      <w:r w:rsidRPr="0015475A">
        <w:rPr>
          <w:rFonts w:asciiTheme="majorHAnsi" w:eastAsia="Microsoft YaHei" w:hAnsiTheme="majorHAnsi" w:cs="Microsoft YaHei"/>
          <w:sz w:val="8"/>
        </w:rPr>
        <w:t>日</w:t>
      </w:r>
      <w:r w:rsidRPr="0015475A">
        <w:rPr>
          <w:rFonts w:asciiTheme="majorHAnsi" w:hAnsiTheme="majorHAnsi"/>
          <w:sz w:val="8"/>
        </w:rPr>
        <w:t>), Bao4Zheng (</w:t>
      </w:r>
      <w:r w:rsidRPr="0015475A">
        <w:rPr>
          <w:rFonts w:asciiTheme="majorHAnsi" w:eastAsia="Microsoft YaHei" w:hAnsiTheme="majorHAnsi" w:cs="Microsoft YaHei"/>
          <w:sz w:val="8"/>
        </w:rPr>
        <w:t>包拯</w:t>
      </w:r>
      <w:r w:rsidRPr="0015475A">
        <w:rPr>
          <w:rFonts w:asciiTheme="majorHAnsi" w:hAnsiTheme="majorHAnsi"/>
          <w:sz w:val="8"/>
        </w:rPr>
        <w:t xml:space="preserve">), a Song dynasty judge who is a symbol of justice in China, is holding a laptop of the “Great Firewall” brand displaying a copy of the rivercrab with three watches that was discussed at the beginning of this chapter (Hung, 2011). </w:t>
      </w:r>
      <w:r w:rsidRPr="0015475A">
        <w:rPr>
          <w:rStyle w:val="StyleUnderline"/>
          <w:rFonts w:asciiTheme="majorHAnsi" w:hAnsiTheme="majorHAnsi"/>
        </w:rPr>
        <w:t>On the walls behind the prints were written in large red characters: “</w:t>
      </w:r>
      <w:r w:rsidRPr="0015475A">
        <w:rPr>
          <w:rStyle w:val="StyleUnderline"/>
          <w:rFonts w:asciiTheme="majorHAnsi" w:hAnsiTheme="majorHAnsi"/>
          <w:highlight w:val="yellow"/>
        </w:rPr>
        <w:t>You are not a real man until you have leaped the Great Wall of China”</w:t>
      </w:r>
      <w:r w:rsidRPr="0015475A">
        <w:rPr>
          <w:rFonts w:asciiTheme="majorHAnsi" w:hAnsiTheme="majorHAnsi"/>
          <w:sz w:val="8"/>
        </w:rPr>
        <w:t xml:space="preserve"> (Bu4fan4changcheng4fei4haohan </w:t>
      </w:r>
      <w:r w:rsidRPr="0015475A">
        <w:rPr>
          <w:rFonts w:asciiTheme="majorHAnsi" w:eastAsia="Microsoft YaHei" w:hAnsiTheme="majorHAnsi" w:cs="Microsoft YaHei"/>
          <w:sz w:val="8"/>
        </w:rPr>
        <w:t>不翻</w:t>
      </w:r>
      <w:r w:rsidRPr="0015475A">
        <w:rPr>
          <w:rFonts w:ascii="Lantinghei SC Heavy" w:eastAsia="Microsoft YaHei" w:hAnsi="Lantinghei SC Heavy" w:cs="Lantinghei SC Heavy"/>
          <w:sz w:val="8"/>
        </w:rPr>
        <w:t>长</w:t>
      </w:r>
      <w:r w:rsidRPr="0015475A">
        <w:rPr>
          <w:rFonts w:asciiTheme="majorHAnsi" w:eastAsia="Microsoft YaHei" w:hAnsiTheme="majorHAnsi" w:cs="Microsoft YaHei"/>
          <w:sz w:val="8"/>
        </w:rPr>
        <w:t>城非好</w:t>
      </w:r>
      <w:r w:rsidRPr="0015475A">
        <w:rPr>
          <w:rFonts w:ascii="Lantinghei SC Heavy" w:eastAsia="Microsoft YaHei" w:hAnsi="Lantinghei SC Heavy" w:cs="Lantinghei SC Heavy"/>
          <w:sz w:val="8"/>
        </w:rPr>
        <w:t>汉</w:t>
      </w:r>
      <w:r w:rsidRPr="0015475A">
        <w:rPr>
          <w:rFonts w:asciiTheme="majorHAnsi" w:hAnsiTheme="majorHAnsi"/>
          <w:sz w:val="8"/>
        </w:rPr>
        <w:t xml:space="preserve">), </w:t>
      </w:r>
      <w:r w:rsidRPr="0015475A">
        <w:rPr>
          <w:rStyle w:val="StyleUnderline"/>
          <w:rFonts w:asciiTheme="majorHAnsi" w:hAnsiTheme="majorHAnsi"/>
          <w:highlight w:val="yellow"/>
        </w:rPr>
        <w:t>which is one character from the original quote from Mao: “You are not a real man until you have been to the Great Wall of China”</w:t>
      </w:r>
      <w:r w:rsidRPr="0015475A">
        <w:rPr>
          <w:rFonts w:asciiTheme="majorHAnsi" w:hAnsiTheme="majorHAnsi"/>
          <w:sz w:val="8"/>
        </w:rPr>
        <w:t xml:space="preserve"> (Bu4dao4changcheng4fei4 </w:t>
      </w:r>
      <w:r w:rsidRPr="0015475A">
        <w:rPr>
          <w:rFonts w:asciiTheme="majorHAnsi" w:eastAsia="Microsoft YaHei" w:hAnsiTheme="majorHAnsi" w:cs="Microsoft YaHei"/>
          <w:sz w:val="8"/>
          <w:lang w:eastAsia="zh-CN"/>
        </w:rPr>
        <w:t>河蟹天下</w:t>
      </w:r>
      <w:r w:rsidRPr="0015475A">
        <w:rPr>
          <w:rFonts w:asciiTheme="majorHAnsi" w:hAnsiTheme="majorHAnsi"/>
          <w:sz w:val="8"/>
          <w:lang w:eastAsia="zh-CN"/>
        </w:rPr>
        <w:t xml:space="preserve"> </w:t>
      </w:r>
      <w:r w:rsidRPr="0015475A">
        <w:rPr>
          <w:rFonts w:asciiTheme="majorHAnsi" w:eastAsia="Microsoft YaHei" w:hAnsiTheme="majorHAnsi" w:cs="Microsoft YaHei"/>
          <w:sz w:val="8"/>
          <w:lang w:eastAsia="zh-CN"/>
        </w:rPr>
        <w:t>傲</w:t>
      </w:r>
      <w:r w:rsidRPr="0015475A">
        <w:rPr>
          <w:rFonts w:ascii="宋体" w:eastAsia="宋体" w:hAnsi="宋体" w:cs="宋体" w:hint="eastAsia"/>
          <w:sz w:val="8"/>
          <w:lang w:eastAsia="zh-CN"/>
        </w:rPr>
        <w:t>娇</w:t>
      </w:r>
      <w:r w:rsidRPr="0015475A">
        <w:rPr>
          <w:rFonts w:asciiTheme="majorHAnsi" w:eastAsia="Microsoft YaHei" w:hAnsiTheme="majorHAnsi" w:cs="Microsoft YaHei"/>
          <w:sz w:val="8"/>
          <w:lang w:eastAsia="zh-CN"/>
        </w:rPr>
        <w:t>属性大爆</w:t>
      </w:r>
      <w:r w:rsidRPr="0015475A">
        <w:rPr>
          <w:rFonts w:ascii="宋体" w:eastAsia="宋体" w:hAnsi="宋体" w:cs="宋体" w:hint="eastAsia"/>
          <w:sz w:val="8"/>
          <w:lang w:eastAsia="zh-CN"/>
        </w:rPr>
        <w:t>发</w:t>
      </w:r>
      <w:r w:rsidRPr="0015475A">
        <w:rPr>
          <w:rFonts w:asciiTheme="majorHAnsi" w:hAnsiTheme="majorHAnsi"/>
          <w:sz w:val="8"/>
          <w:lang w:eastAsia="zh-CN"/>
        </w:rPr>
        <w:t xml:space="preserve"> </w:t>
      </w:r>
      <w:r w:rsidRPr="0015475A">
        <w:rPr>
          <w:rFonts w:asciiTheme="majorHAnsi" w:hAnsiTheme="majorHAnsi"/>
          <w:sz w:val="8"/>
        </w:rPr>
        <w:t xml:space="preserve">(hexie4Tianxia,4aojiao4shuxing4de4baofa) </w:t>
      </w:r>
      <w:r w:rsidRPr="0015475A">
        <w:rPr>
          <w:rFonts w:asciiTheme="majorHAnsi" w:eastAsia="Microsoft YaHei" w:hAnsiTheme="majorHAnsi" w:cs="Microsoft YaHei"/>
          <w:sz w:val="8"/>
        </w:rPr>
        <w:t>拜托了你</w:t>
      </w:r>
      <w:r w:rsidRPr="0015475A">
        <w:rPr>
          <w:rFonts w:ascii="Lantinghei SC Heavy" w:eastAsia="Microsoft YaHei" w:hAnsi="Lantinghei SC Heavy" w:cs="Lantinghei SC Heavy"/>
          <w:sz w:val="8"/>
        </w:rPr>
        <w:t>们</w:t>
      </w:r>
      <w:r w:rsidRPr="0015475A">
        <w:rPr>
          <w:rFonts w:asciiTheme="majorHAnsi" w:hAnsiTheme="majorHAnsi"/>
          <w:sz w:val="8"/>
        </w:rPr>
        <w:t xml:space="preserve"> </w:t>
      </w:r>
      <w:r w:rsidRPr="0015475A">
        <w:rPr>
          <w:rFonts w:asciiTheme="majorHAnsi" w:eastAsia="Microsoft YaHei" w:hAnsiTheme="majorHAnsi" w:cs="Microsoft YaHei"/>
          <w:sz w:val="8"/>
        </w:rPr>
        <w:t>眼</w:t>
      </w:r>
      <w:r w:rsidRPr="0015475A">
        <w:rPr>
          <w:rFonts w:ascii="Lantinghei SC Heavy" w:eastAsia="Microsoft YaHei" w:hAnsi="Lantinghei SC Heavy" w:cs="Lantinghei SC Heavy"/>
          <w:sz w:val="8"/>
        </w:rPr>
        <w:t>别睁态</w:t>
      </w:r>
      <w:r w:rsidRPr="0015475A">
        <w:rPr>
          <w:rFonts w:asciiTheme="majorHAnsi" w:eastAsia="Microsoft YaHei" w:hAnsiTheme="majorHAnsi" w:cs="Microsoft YaHei"/>
          <w:sz w:val="8"/>
        </w:rPr>
        <w:t>大</w:t>
      </w:r>
      <w:r w:rsidRPr="0015475A">
        <w:rPr>
          <w:rFonts w:asciiTheme="majorHAnsi" w:hAnsiTheme="majorHAnsi"/>
          <w:sz w:val="8"/>
        </w:rPr>
        <w:t xml:space="preserve"> (baituo4le4nimen,4yan4bie4zheng4tai4da) </w:t>
      </w:r>
      <w:r w:rsidRPr="0015475A">
        <w:rPr>
          <w:rFonts w:asciiTheme="majorHAnsi" w:eastAsia="Microsoft YaHei" w:hAnsiTheme="majorHAnsi" w:cs="Microsoft YaHei"/>
          <w:sz w:val="8"/>
        </w:rPr>
        <w:t>莫非羡慕妒嫉了</w:t>
      </w:r>
      <w:r w:rsidRPr="0015475A">
        <w:rPr>
          <w:rFonts w:ascii="Lantinghei SC Heavy" w:eastAsia="Microsoft YaHei" w:hAnsi="Lantinghei SC Heavy" w:cs="Lantinghei SC Heavy"/>
          <w:sz w:val="8"/>
        </w:rPr>
        <w:t>吗</w:t>
      </w:r>
      <w:r w:rsidRPr="0015475A">
        <w:rPr>
          <w:rFonts w:asciiTheme="majorHAnsi" w:eastAsia="Microsoft YaHei" w:hAnsiTheme="majorHAnsi" w:cs="Microsoft YaHei"/>
          <w:sz w:val="8"/>
        </w:rPr>
        <w:t>-</w:t>
      </w:r>
      <w:r w:rsidRPr="0015475A">
        <w:rPr>
          <w:rFonts w:asciiTheme="majorHAnsi" w:hAnsiTheme="majorHAnsi"/>
          <w:sz w:val="8"/>
        </w:rPr>
        <w:t xml:space="preserve"> (mofei4xianmu4duji4le4ma-) My translation. Full video with Chinese subtitles can be found online (Tutuwan, 2009). 148 See for example (Hrehnr, 2009b; Stchi, 2009, which later got a avatar dancetroop found at Hrehnr, 2009a; DZS manyin, 2010). - 205 - haohan </w:t>
      </w:r>
      <w:r w:rsidRPr="0015475A">
        <w:rPr>
          <w:rFonts w:asciiTheme="majorHAnsi" w:eastAsia="Microsoft YaHei" w:hAnsiTheme="majorHAnsi" w:cs="Microsoft YaHei"/>
          <w:sz w:val="8"/>
        </w:rPr>
        <w:t>不到</w:t>
      </w:r>
      <w:r w:rsidRPr="0015475A">
        <w:rPr>
          <w:rFonts w:ascii="Lantinghei SC Heavy" w:eastAsia="Microsoft YaHei" w:hAnsi="Lantinghei SC Heavy" w:cs="Lantinghei SC Heavy"/>
          <w:sz w:val="8"/>
        </w:rPr>
        <w:t>长</w:t>
      </w:r>
      <w:r w:rsidRPr="0015475A">
        <w:rPr>
          <w:rFonts w:asciiTheme="majorHAnsi" w:eastAsia="Microsoft YaHei" w:hAnsiTheme="majorHAnsi" w:cs="Microsoft YaHei"/>
          <w:sz w:val="8"/>
        </w:rPr>
        <w:t>城非好</w:t>
      </w:r>
      <w:r w:rsidRPr="0015475A">
        <w:rPr>
          <w:rFonts w:ascii="Lantinghei SC Heavy" w:eastAsia="Microsoft YaHei" w:hAnsi="Lantinghei SC Heavy" w:cs="Lantinghei SC Heavy"/>
          <w:sz w:val="8"/>
        </w:rPr>
        <w:t>汉</w:t>
      </w:r>
      <w:r w:rsidRPr="0015475A">
        <w:rPr>
          <w:rFonts w:asciiTheme="majorHAnsi" w:hAnsiTheme="majorHAnsi"/>
          <w:sz w:val="8"/>
        </w:rPr>
        <w:t>). The calligraphic style recalls the hand-painted signs that forbid uncivilised behaviour (like spitting) and promote harmonisation in Chinese cities, but also the signs that appear on walls to be demolished. Figure 13: “Ping, ping, no pong” artwork by Kenneth Tin\Kin Hung (Source: Kenneth Tin\King Hung) The central sculpture of the installation, seen in the figure above, was titled “Ping, ping, no pong” (Ping,4ping,4wu4pang4</w:t>
      </w:r>
      <w:r w:rsidRPr="0015475A">
        <w:rPr>
          <w:rFonts w:ascii="Lantinghei SC Heavy" w:eastAsia="Microsoft YaHei" w:hAnsi="Lantinghei SC Heavy" w:cs="Lantinghei SC Heavy"/>
          <w:sz w:val="8"/>
        </w:rPr>
        <w:t>乒乒</w:t>
      </w:r>
      <w:r w:rsidRPr="0015475A">
        <w:rPr>
          <w:rFonts w:asciiTheme="majorHAnsi" w:eastAsia="Microsoft YaHei" w:hAnsiTheme="majorHAnsi" w:cs="Microsoft YaHei"/>
          <w:sz w:val="8"/>
        </w:rPr>
        <w:t>无</w:t>
      </w:r>
      <w:r w:rsidRPr="0015475A">
        <w:rPr>
          <w:rFonts w:ascii="Lantinghei SC Heavy" w:eastAsia="Microsoft YaHei" w:hAnsi="Lantinghei SC Heavy" w:cs="Lantinghei SC Heavy"/>
          <w:sz w:val="8"/>
        </w:rPr>
        <w:t>乓</w:t>
      </w:r>
      <w:r w:rsidRPr="0015475A">
        <w:rPr>
          <w:rFonts w:asciiTheme="majorHAnsi" w:hAnsiTheme="majorHAnsi"/>
          <w:sz w:val="8"/>
        </w:rPr>
        <w:t xml:space="preserve">) and consisted of a ping-pong table with a whole cut out in the shape of a rivercrab on the Chinese side panel. The net was replaced by a sculptured wall, symbolising the Great Firewall of China, and accompanied by a ping-pong ball to symbolise the exchange of information (Hung, 2011). The sculpture highlights how the purported harmonious “win-win” of mutuality is undermined by harmonisation, in the form of the rivercrab. Through depicting the rivercrab as a clearly visible and distinct hole or void, this installation also highlighted the undecidable nature of rivercrabs as neither present nor absent, but simultaneously both. </w:t>
      </w:r>
      <w:r w:rsidRPr="0015475A">
        <w:rPr>
          <w:rStyle w:val="StyleUnderline"/>
          <w:rFonts w:asciiTheme="majorHAnsi" w:hAnsiTheme="majorHAnsi"/>
        </w:rPr>
        <w:t xml:space="preserve">The metastasising, hybridising, prostheticising, mutating displacement of harmony </w:t>
      </w:r>
      <w:r w:rsidRPr="0015475A">
        <w:rPr>
          <w:rStyle w:val="StyleUnderline"/>
          <w:rFonts w:asciiTheme="majorHAnsi" w:eastAsia="Microsoft YaHei" w:hAnsiTheme="majorHAnsi" w:cs="Microsoft YaHei"/>
        </w:rPr>
        <w:t>和</w:t>
      </w:r>
      <w:r w:rsidRPr="0015475A">
        <w:rPr>
          <w:rStyle w:val="StyleUnderline"/>
          <w:rFonts w:ascii="Lantinghei SC Heavy" w:eastAsia="Microsoft YaHei" w:hAnsi="Lantinghei SC Heavy" w:cs="Lantinghei SC Heavy"/>
        </w:rPr>
        <w:t>谐</w:t>
      </w:r>
      <w:r w:rsidRPr="0015475A">
        <w:rPr>
          <w:rStyle w:val="StyleUnderline"/>
          <w:rFonts w:asciiTheme="majorHAnsi" w:hAnsiTheme="majorHAnsi"/>
        </w:rPr>
        <w:t xml:space="preserve">/rivercrabs </w:t>
      </w:r>
      <w:r w:rsidRPr="0015475A">
        <w:rPr>
          <w:rStyle w:val="StyleUnderline"/>
          <w:rFonts w:asciiTheme="majorHAnsi" w:eastAsia="Microsoft YaHei" w:hAnsiTheme="majorHAnsi" w:cs="Microsoft YaHei"/>
        </w:rPr>
        <w:t>河蟹</w:t>
      </w:r>
      <w:r w:rsidRPr="0015475A">
        <w:rPr>
          <w:rStyle w:val="StyleUnderline"/>
          <w:rFonts w:asciiTheme="majorHAnsi" w:hAnsiTheme="majorHAnsi"/>
        </w:rPr>
        <w:t xml:space="preserve"> goes so far as to penetrate and reformulate the very characters themselves</w:t>
      </w:r>
      <w:r w:rsidRPr="0015475A">
        <w:rPr>
          <w:rFonts w:asciiTheme="majorHAnsi" w:hAnsiTheme="majorHAnsi"/>
          <w:sz w:val="8"/>
        </w:rPr>
        <w:t xml:space="preserve">, as can be seen in the images below. The mutating of characters into new ones became popular after China’s Ministry of Education unveiled a list of standardised Chinese characters in common usage, including 44 characters that were - 206 - slightly revised in their print formats in the Song style, a popular Chinese character style in book printing format (Jiang Aitao, 2009). This re-formation of characters has grown in popularity since 2009, and can be seen in off-line art such as Hung’s (on the ping-pong racket above) and on blogs and webpages on the Internet.149 Figure 14: Hybrid hexie1shehui, rearranging the characters for </w:t>
      </w:r>
      <w:r w:rsidRPr="0015475A">
        <w:rPr>
          <w:rFonts w:asciiTheme="majorHAnsi" w:eastAsia="Microsoft YaHei" w:hAnsiTheme="majorHAnsi" w:cs="Microsoft YaHei"/>
          <w:sz w:val="8"/>
        </w:rPr>
        <w:t>河蟹社會</w:t>
      </w:r>
      <w:r w:rsidRPr="0015475A">
        <w:rPr>
          <w:rFonts w:asciiTheme="majorHAnsi" w:hAnsiTheme="majorHAnsi"/>
          <w:sz w:val="8"/>
        </w:rPr>
        <w:t xml:space="preserve"> (Source: Keso) The image above shows a T-shirt printed by critical blogger Keso. The print displays a rearrangement of the classical Chinese characters, used in Hong Kong and Taiwan, for “rivercrab society” (hexie shehui </w:t>
      </w:r>
      <w:r w:rsidRPr="0015475A">
        <w:rPr>
          <w:rFonts w:asciiTheme="majorHAnsi" w:eastAsia="Microsoft YaHei" w:hAnsiTheme="majorHAnsi" w:cs="Microsoft YaHei"/>
          <w:sz w:val="8"/>
        </w:rPr>
        <w:t>河蟹社会</w:t>
      </w:r>
      <w:r w:rsidRPr="0015475A">
        <w:rPr>
          <w:rFonts w:asciiTheme="majorHAnsi" w:hAnsiTheme="majorHAnsi"/>
          <w:sz w:val="8"/>
        </w:rPr>
        <w:t xml:space="preserve">). The characters below similarly display an amalgamation of the characters for “harmony” (hexie </w:t>
      </w:r>
      <w:r w:rsidRPr="0015475A">
        <w:rPr>
          <w:rFonts w:asciiTheme="majorHAnsi" w:eastAsia="Microsoft YaHei" w:hAnsiTheme="majorHAnsi" w:cs="Microsoft YaHei"/>
          <w:sz w:val="8"/>
        </w:rPr>
        <w:t>和</w:t>
      </w:r>
      <w:r w:rsidRPr="0015475A">
        <w:rPr>
          <w:rFonts w:ascii="Lantinghei SC Heavy" w:eastAsia="Microsoft YaHei" w:hAnsi="Lantinghei SC Heavy" w:cs="Lantinghei SC Heavy"/>
          <w:sz w:val="8"/>
        </w:rPr>
        <w:t>谐</w:t>
      </w:r>
      <w:r w:rsidRPr="0015475A">
        <w:rPr>
          <w:rFonts w:asciiTheme="majorHAnsi" w:hAnsiTheme="majorHAnsi"/>
          <w:sz w:val="8"/>
        </w:rPr>
        <w:t xml:space="preserve">) and “rivercrab” (hexie </w:t>
      </w:r>
      <w:r w:rsidRPr="0015475A">
        <w:rPr>
          <w:rFonts w:asciiTheme="majorHAnsi" w:eastAsia="Microsoft YaHei" w:hAnsiTheme="majorHAnsi" w:cs="Microsoft YaHei"/>
          <w:sz w:val="8"/>
        </w:rPr>
        <w:t>河蟹</w:t>
      </w:r>
      <w:r w:rsidRPr="0015475A">
        <w:rPr>
          <w:rFonts w:asciiTheme="majorHAnsi" w:hAnsiTheme="majorHAnsi"/>
          <w:sz w:val="8"/>
        </w:rPr>
        <w:t>). 149 The first instance of this trend may be when on August 31 2009, netizens created three new Chinese characters together with other digital artwork within twelve hours. These new characters can be seen on Hecaitou’s blog and include a character pronounced “nan”, which combines the characters for “brain damage” (naocan4</w:t>
      </w:r>
      <w:r w:rsidRPr="0015475A">
        <w:rPr>
          <w:rFonts w:ascii="Lantinghei SC Heavy" w:eastAsia="Microsoft YaHei" w:hAnsi="Lantinghei SC Heavy" w:cs="Lantinghei SC Heavy"/>
          <w:sz w:val="8"/>
        </w:rPr>
        <w:t>脑</w:t>
      </w:r>
      <w:r w:rsidRPr="0015475A">
        <w:rPr>
          <w:rFonts w:asciiTheme="majorHAnsi" w:eastAsia="Microsoft YaHei" w:hAnsiTheme="majorHAnsi" w:cs="Microsoft YaHei"/>
          <w:sz w:val="8"/>
        </w:rPr>
        <w:t>残</w:t>
      </w:r>
      <w:r w:rsidRPr="0015475A">
        <w:rPr>
          <w:rFonts w:asciiTheme="majorHAnsi" w:hAnsiTheme="majorHAnsi"/>
          <w:sz w:val="8"/>
        </w:rPr>
        <w:t xml:space="preserve">), which is online lingo used to describe someone incapable of thinking straight because they have been crippled by party ideology; “wao” combining the characters for “fifty cents” (wumao </w:t>
      </w:r>
      <w:r w:rsidRPr="0015475A">
        <w:rPr>
          <w:rFonts w:asciiTheme="majorHAnsi" w:eastAsia="Microsoft YaHei" w:hAnsiTheme="majorHAnsi" w:cs="Microsoft YaHei"/>
          <w:sz w:val="8"/>
        </w:rPr>
        <w:t>五毛</w:t>
      </w:r>
      <w:r w:rsidRPr="0015475A">
        <w:rPr>
          <w:rFonts w:asciiTheme="majorHAnsi" w:hAnsiTheme="majorHAnsi"/>
          <w:sz w:val="8"/>
        </w:rPr>
        <w:t xml:space="preserve">) in a reference to the “Fifty cent party” which is an online term for online commentators paid and trained by the government to anonymously spin online debate in favour of the Party Line; and “diang”, combining the characters for the CCP Central Committee (dangzhongyang </w:t>
      </w:r>
      <w:r w:rsidRPr="0015475A">
        <w:rPr>
          <w:rFonts w:asciiTheme="majorHAnsi" w:eastAsia="Microsoft YaHei" w:hAnsiTheme="majorHAnsi" w:cs="Microsoft YaHei"/>
          <w:sz w:val="8"/>
        </w:rPr>
        <w:t>党中央</w:t>
      </w:r>
      <w:r w:rsidRPr="0015475A">
        <w:rPr>
          <w:rFonts w:asciiTheme="majorHAnsi" w:hAnsiTheme="majorHAnsi"/>
          <w:sz w:val="8"/>
        </w:rPr>
        <w:t>) interpreted to mean “the ultimate, sacred, absolutely correct, cannot be questioned; you get the shit beaten out of you but cannot say a word” (</w:t>
      </w:r>
      <w:r w:rsidRPr="0015475A">
        <w:rPr>
          <w:rFonts w:asciiTheme="majorHAnsi" w:eastAsia="Microsoft YaHei" w:hAnsiTheme="majorHAnsi" w:cs="Microsoft YaHei"/>
          <w:sz w:val="8"/>
        </w:rPr>
        <w:t>意思是至高无上的，神圣的，</w:t>
      </w:r>
      <w:r w:rsidRPr="0015475A">
        <w:rPr>
          <w:rFonts w:asciiTheme="majorHAnsi" w:hAnsiTheme="majorHAnsi"/>
          <w:sz w:val="8"/>
        </w:rPr>
        <w:t xml:space="preserve"> </w:t>
      </w:r>
      <w:r w:rsidRPr="0015475A">
        <w:rPr>
          <w:rFonts w:ascii="Lantinghei SC Heavy" w:eastAsia="Microsoft YaHei" w:hAnsi="Lantinghei SC Heavy" w:cs="Lantinghei SC Heavy"/>
          <w:sz w:val="8"/>
        </w:rPr>
        <w:t>绝对</w:t>
      </w:r>
      <w:r w:rsidRPr="0015475A">
        <w:rPr>
          <w:rFonts w:asciiTheme="majorHAnsi" w:eastAsia="Microsoft YaHei" w:hAnsiTheme="majorHAnsi" w:cs="Microsoft YaHei"/>
          <w:sz w:val="8"/>
        </w:rPr>
        <w:t>正确的，不容</w:t>
      </w:r>
      <w:r w:rsidRPr="0015475A">
        <w:rPr>
          <w:rFonts w:ascii="Lantinghei SC Heavy" w:eastAsia="Microsoft YaHei" w:hAnsi="Lantinghei SC Heavy" w:cs="Lantinghei SC Heavy"/>
          <w:sz w:val="8"/>
        </w:rPr>
        <w:t>质</w:t>
      </w:r>
      <w:r w:rsidRPr="0015475A">
        <w:rPr>
          <w:rFonts w:asciiTheme="majorHAnsi" w:eastAsia="Microsoft YaHei" w:hAnsiTheme="majorHAnsi" w:cs="Microsoft YaHei"/>
          <w:sz w:val="8"/>
        </w:rPr>
        <w:t>疑的，</w:t>
      </w:r>
      <w:r w:rsidRPr="0015475A">
        <w:rPr>
          <w:rFonts w:asciiTheme="majorHAnsi" w:hAnsiTheme="majorHAnsi"/>
          <w:sz w:val="8"/>
        </w:rPr>
        <w:t xml:space="preserve"> </w:t>
      </w:r>
      <w:r w:rsidRPr="0015475A">
        <w:rPr>
          <w:rFonts w:asciiTheme="majorHAnsi" w:eastAsia="Microsoft YaHei" w:hAnsiTheme="majorHAnsi" w:cs="Microsoft YaHei"/>
          <w:sz w:val="8"/>
        </w:rPr>
        <w:t>抽你丫没商量的</w:t>
      </w:r>
      <w:r w:rsidRPr="0015475A">
        <w:rPr>
          <w:rFonts w:asciiTheme="majorHAnsi" w:hAnsiTheme="majorHAnsi"/>
          <w:sz w:val="8"/>
        </w:rPr>
        <w:t xml:space="preserve">) (Hecaitou, 2009b, for English language commentary at China Digital Times, see Xiao Qiang, 2009). - 207 - Figure 15: Hybrid hexie, combining the characters </w:t>
      </w:r>
      <w:r w:rsidRPr="0015475A">
        <w:rPr>
          <w:rFonts w:asciiTheme="majorHAnsi" w:eastAsia="Microsoft YaHei" w:hAnsiTheme="majorHAnsi" w:cs="Microsoft YaHei"/>
          <w:sz w:val="8"/>
        </w:rPr>
        <w:t>和</w:t>
      </w:r>
      <w:r w:rsidRPr="0015475A">
        <w:rPr>
          <w:rFonts w:ascii="Lantinghei SC Heavy" w:eastAsia="Microsoft YaHei" w:hAnsi="Lantinghei SC Heavy" w:cs="Lantinghei SC Heavy"/>
          <w:sz w:val="8"/>
        </w:rPr>
        <w:t>谐</w:t>
      </w:r>
      <w:r w:rsidRPr="0015475A">
        <w:rPr>
          <w:rFonts w:asciiTheme="majorHAnsi" w:hAnsiTheme="majorHAnsi"/>
          <w:sz w:val="8"/>
        </w:rPr>
        <w:t xml:space="preserve"> and </w:t>
      </w:r>
      <w:r w:rsidRPr="0015475A">
        <w:rPr>
          <w:rFonts w:asciiTheme="majorHAnsi" w:eastAsia="Microsoft YaHei" w:hAnsiTheme="majorHAnsi" w:cs="Microsoft YaHei"/>
          <w:sz w:val="8"/>
        </w:rPr>
        <w:t>河蟹</w:t>
      </w:r>
      <w:r w:rsidRPr="0015475A">
        <w:rPr>
          <w:rFonts w:asciiTheme="majorHAnsi" w:hAnsiTheme="majorHAnsi"/>
          <w:sz w:val="8"/>
        </w:rPr>
        <w:t xml:space="preserve"> (Source: Alison, 2010) </w:t>
      </w:r>
      <w:r w:rsidRPr="0015475A">
        <w:rPr>
          <w:rStyle w:val="StyleUnderline"/>
          <w:rFonts w:asciiTheme="majorHAnsi" w:hAnsiTheme="majorHAnsi"/>
        </w:rPr>
        <w:t xml:space="preserve">This hybridisation of crabs has clear parallels to Baudrillard’s alignment of metastases and prostheses, where the fractal (geo)body, “fated to see its own external functions multiply, is at the same time doomed to unstoppable internal division among its own cells. It metastasises: the internal, biological metastases are in a way symmetrical with those external metastases, the prostheses, the networks, the connections” </w:t>
      </w:r>
      <w:r w:rsidRPr="0015475A">
        <w:rPr>
          <w:rFonts w:asciiTheme="majorHAnsi" w:hAnsiTheme="majorHAnsi"/>
          <w:sz w:val="8"/>
        </w:rPr>
        <w:t xml:space="preserve">(Baudrillard, 2002 [2000]: 3). In this way rivercrabs, too, metastasise in time and space. Heterotemporalities and the undecidability of rivercrabs </w:t>
      </w:r>
      <w:r w:rsidRPr="0015475A">
        <w:rPr>
          <w:rStyle w:val="StyleUnderline"/>
          <w:rFonts w:asciiTheme="majorHAnsi" w:hAnsiTheme="majorHAnsi"/>
        </w:rPr>
        <w:t xml:space="preserve">Having examined the hybrid nature of the metastasising crabs, the final point I want to argue is that </w:t>
      </w:r>
      <w:r w:rsidRPr="0015475A">
        <w:rPr>
          <w:rStyle w:val="StyleUnderline"/>
          <w:rFonts w:asciiTheme="majorHAnsi" w:hAnsiTheme="majorHAnsi"/>
          <w:highlight w:val="yellow"/>
        </w:rPr>
        <w:t>this hybridity,</w:t>
      </w:r>
      <w:r w:rsidRPr="0015475A">
        <w:rPr>
          <w:rStyle w:val="StyleUnderline"/>
          <w:rFonts w:asciiTheme="majorHAnsi" w:hAnsiTheme="majorHAnsi"/>
        </w:rPr>
        <w:t xml:space="preserve"> in combination with the autoimmune logics of which they are part, </w:t>
      </w:r>
      <w:r w:rsidRPr="0015475A">
        <w:rPr>
          <w:rStyle w:val="StyleUnderline"/>
          <w:rFonts w:asciiTheme="majorHAnsi" w:hAnsiTheme="majorHAnsi"/>
          <w:highlight w:val="yellow"/>
        </w:rPr>
        <w:t>imbues them with a radical undecidability</w:t>
      </w:r>
      <w:r w:rsidRPr="0015475A">
        <w:rPr>
          <w:rFonts w:asciiTheme="majorHAnsi" w:hAnsiTheme="majorHAnsi"/>
          <w:sz w:val="8"/>
        </w:rPr>
        <w:t xml:space="preserve">. Derrida too emphasises this link between the autoimmunitary and undecidability: suppression in the name of the (harmonious) system may be legitimate in protecting it from those who threaten it, but is simultaneously autoimmunitary in exposing the immune system by which the system defends itself as an “a4priori abusive use of force” (Derrida, 2005 [2003]-a). In this final section I thus want to emphasise the links between cancer/crabs and undecidability of the future against which harmonisation attempts to secure “harmonious world/society”. </w:t>
      </w:r>
      <w:r w:rsidRPr="0015475A">
        <w:rPr>
          <w:rStyle w:val="StyleUnderline"/>
          <w:rFonts w:asciiTheme="majorHAnsi" w:hAnsiTheme="majorHAnsi"/>
          <w:highlight w:val="yellow"/>
        </w:rPr>
        <w:t>The undecidable nature of cancer/crabs is visible</w:t>
      </w:r>
      <w:r w:rsidRPr="0015475A">
        <w:rPr>
          <w:rStyle w:val="StyleUnderline"/>
          <w:rFonts w:asciiTheme="majorHAnsi" w:hAnsiTheme="majorHAnsi"/>
        </w:rPr>
        <w:t xml:space="preserve"> in an aspect of the lore surrounding them, </w:t>
      </w:r>
      <w:r w:rsidRPr="0015475A">
        <w:rPr>
          <w:rStyle w:val="StyleUnderline"/>
          <w:rFonts w:asciiTheme="majorHAnsi" w:hAnsiTheme="majorHAnsi"/>
          <w:highlight w:val="yellow"/>
        </w:rPr>
        <w:t>that refers to the way the crab moves in time and space</w:t>
      </w:r>
      <w:r w:rsidRPr="0015475A">
        <w:rPr>
          <w:rStyle w:val="StyleUnderline"/>
          <w:rFonts w:asciiTheme="majorHAnsi" w:hAnsiTheme="majorHAnsi"/>
        </w:rPr>
        <w:t xml:space="preserve">, in a forward and backwards motion that has been connected to threatening dishonesty, but also to the inability to decide something one way or the other, or to predict where it is going </w:t>
      </w:r>
      <w:r w:rsidRPr="0015475A">
        <w:rPr>
          <w:rFonts w:asciiTheme="majorHAnsi" w:hAnsiTheme="majorHAnsi"/>
          <w:sz w:val="8"/>
        </w:rPr>
        <w:t xml:space="preserve">(Demaitre, 1998). This undecidability embodied in the crab is also emphasised by the Chinese interpretation of harmony that sees its roots in cooking. The crab can at times be poisonous and as a bottom-feeder it often includes contaminated substances. At the same time, however, it is considered a delicacy and is believed to nourish the marrow and semen, making it a symbol of male potency and virility (The Vanishing Tattoo, 2011). As crabs are considered exemplary “salty” they can in the logic of TCM either disturb or restore harmony of the body through their effect on the kidneys, and can thus cause or treat cancer (Lu, 1986: 52, 125-6; Wong and Sagar, 2010: 16).150 Like Derrida’s reading of the pharmakon in “Plato’s Pharmacy”, the crab, then, is simultaneously potential poison and potential cure – indeed Derrida says that “[t]he pharmakon is another name, an old name, for this autoimmunitary logic”.151 Again, the interpretation of the crab as alimentary poison/cure as always already central to the concept of harmony can be seen in the building blocks of the harmony concept itself. An alternative explanation of the character </w:t>
      </w:r>
      <w:r w:rsidRPr="0015475A">
        <w:rPr>
          <w:rFonts w:asciiTheme="majorHAnsi" w:eastAsia="Microsoft YaHei" w:hAnsiTheme="majorHAnsi" w:cs="Microsoft YaHei"/>
          <w:sz w:val="8"/>
        </w:rPr>
        <w:t>和</w:t>
      </w:r>
      <w:r w:rsidRPr="0015475A">
        <w:rPr>
          <w:rFonts w:asciiTheme="majorHAnsi" w:hAnsiTheme="majorHAnsi"/>
          <w:sz w:val="8"/>
        </w:rPr>
        <w:t xml:space="preserve"> reads the radical to the left </w:t>
      </w:r>
      <w:r w:rsidRPr="0015475A">
        <w:rPr>
          <w:rFonts w:asciiTheme="majorHAnsi" w:eastAsia="Microsoft YaHei" w:hAnsiTheme="majorHAnsi" w:cs="Microsoft YaHei"/>
          <w:sz w:val="8"/>
        </w:rPr>
        <w:t>禾</w:t>
      </w:r>
      <w:r w:rsidRPr="0015475A">
        <w:rPr>
          <w:rFonts w:asciiTheme="majorHAnsi" w:hAnsiTheme="majorHAnsi"/>
          <w:sz w:val="8"/>
        </w:rPr>
        <w:t xml:space="preserve">, which depicts standing grain,152 with the radical to the right </w:t>
      </w:r>
      <w:r w:rsidRPr="0015475A">
        <w:rPr>
          <w:rFonts w:asciiTheme="majorHAnsi" w:eastAsia="Microsoft YaHei" w:hAnsiTheme="majorHAnsi" w:cs="Microsoft YaHei"/>
          <w:sz w:val="8"/>
        </w:rPr>
        <w:t>口</w:t>
      </w:r>
      <w:r w:rsidRPr="0015475A">
        <w:rPr>
          <w:rFonts w:asciiTheme="majorHAnsi" w:hAnsiTheme="majorHAnsi"/>
          <w:sz w:val="8"/>
        </w:rPr>
        <w:t xml:space="preserve">, which depicts an opening or mouth.153 Together they link harmony to eating, or having plenty of grain </w:t>
      </w:r>
      <w:r w:rsidRPr="0015475A">
        <w:rPr>
          <w:rFonts w:asciiTheme="majorHAnsi" w:eastAsia="Microsoft YaHei" w:hAnsiTheme="majorHAnsi" w:cs="Microsoft YaHei"/>
          <w:sz w:val="8"/>
        </w:rPr>
        <w:t>禾</w:t>
      </w:r>
      <w:r w:rsidRPr="0015475A">
        <w:rPr>
          <w:rFonts w:asciiTheme="majorHAnsi" w:hAnsiTheme="majorHAnsi"/>
          <w:sz w:val="8"/>
        </w:rPr>
        <w:t xml:space="preserve"> to eat </w:t>
      </w:r>
      <w:r w:rsidRPr="0015475A">
        <w:rPr>
          <w:rFonts w:asciiTheme="majorHAnsi" w:eastAsia="Microsoft YaHei" w:hAnsiTheme="majorHAnsi" w:cs="Microsoft YaHei"/>
          <w:sz w:val="8"/>
        </w:rPr>
        <w:t>口</w:t>
      </w:r>
      <w:r w:rsidRPr="0015475A">
        <w:rPr>
          <w:rFonts w:asciiTheme="majorHAnsi" w:hAnsiTheme="majorHAnsi"/>
          <w:sz w:val="8"/>
        </w:rPr>
        <w:t xml:space="preserve">.154 David Hall and Roger Ames accordingly argue that “harmony is the art of combining and blending two or more foodstuffs so they come together with mutual benefit and enhancement without losing their separate and particular identities, and yet with the effect of constituting a frictionless whole” (Hall and Ames, 1998: 181, cited in Callahan, 2011: 259). Callahan also draws on this metaphor in a famous passage from the Spring4and4Autumn4Annals (Lüshi4chunqiu </w:t>
      </w:r>
      <w:r w:rsidRPr="0015475A">
        <w:rPr>
          <w:rFonts w:asciiTheme="majorHAnsi" w:eastAsia="Microsoft YaHei" w:hAnsiTheme="majorHAnsi" w:cs="Microsoft YaHei"/>
          <w:sz w:val="8"/>
        </w:rPr>
        <w:t>呂氏春秋</w:t>
      </w:r>
      <w:r w:rsidRPr="0015475A">
        <w:rPr>
          <w:rFonts w:asciiTheme="majorHAnsi" w:hAnsiTheme="majorHAnsi"/>
          <w:sz w:val="8"/>
        </w:rPr>
        <w:t xml:space="preserve">), where a minister uses it to explain to his king the art of empire building: “[y]our state is too 150 For one example of such a cure: “Bake one male crab and one female crab and grind into powder, take the powder with wine all at once to facilitate healing of breast cancer” (Lu, 1986: 126). 151 Derrida (2003a: 124, see also, Derrida, 1976 [1967]: 292; 1981 [1972]; 1995 [1989]-a: 233; Derrida, 2005 [2003]-a: 52, 82, 157). This is also how Chinese lore traditionally conceives of poisons/cures more generally, as is clear from the “Five Poisons” (wu4du </w:t>
      </w:r>
      <w:r w:rsidRPr="0015475A">
        <w:rPr>
          <w:rFonts w:asciiTheme="majorHAnsi" w:eastAsia="Microsoft YaHei" w:hAnsiTheme="majorHAnsi" w:cs="Microsoft YaHei"/>
          <w:sz w:val="8"/>
        </w:rPr>
        <w:t>五毒</w:t>
      </w:r>
      <w:r w:rsidRPr="0015475A">
        <w:rPr>
          <w:rFonts w:asciiTheme="majorHAnsi" w:hAnsiTheme="majorHAnsi"/>
          <w:sz w:val="8"/>
        </w:rPr>
        <w:t>), incidentally near-homonymous with “no poison” (wu4du4</w:t>
      </w:r>
      <w:r w:rsidRPr="0015475A">
        <w:rPr>
          <w:rFonts w:asciiTheme="majorHAnsi" w:eastAsia="Microsoft YaHei" w:hAnsiTheme="majorHAnsi" w:cs="Microsoft YaHei"/>
          <w:sz w:val="8"/>
        </w:rPr>
        <w:t>无毒</w:t>
      </w:r>
      <w:r w:rsidRPr="0015475A">
        <w:rPr>
          <w:rFonts w:asciiTheme="majorHAnsi" w:hAnsiTheme="majorHAnsi"/>
          <w:sz w:val="8"/>
        </w:rPr>
        <w:t>). These are, like the crab, actually five animals that have traditionally been held to counteract harmful influences through counteracting poison with poison. They also had corresponding medicines made from five animals or corresponding herbs, used to treat ulcers and abscesses, probably through active ingredients such as mercury and arsenic (Yetts, 1923: 2; Williams, 1976). 152 According to a dictionary definition (Hanyu4da4zidian4weiyuanhui, 1995: 4.2588.1). 153 According to a dictionary definition (Hanyu4da4zidian4weiyuanhui, 1995: 1.566.14). 154 This etymology can be found in a number of dictionaries and books on Chinese characters (Wieger, 1965 [1915]: 121a; Karlgren, 1974 [1923]: 70; Lindqvist, 1991: 187; Hanyu4da4zidian4weiyuanhui, 1995: 1.602.1). small and is inadequate to have the full complement of the necessary ingredients. It is only once you are the Emperor that you would have the full complement” (Lvshi4 chunqiu, 1996, cited in Callahan, 2011: 260). To Callahan, this shows the constructed nature of harmony, built through “an active political process, and judged from a particular perspective – in this case the king’s perspective” (Callahan, 2011: 260). In Chinese mythology, the crab is similarly associated with sovereign power and violent might, as well as with guarding and screening the passage into secured spaces. For example, in Chinese mythology and popular fiction, the Chrystal Palaces of the Dragon Kings of the Four Seas are guarded by shrimp soldiers and crab generals (Mythical Realm, 2011). This stands as a parallel to the guarding of Chinese sovereign space by the Great Firewall, and the Green Dam Girl with her crab sign of repressive authority. At the same time, however, this crustacean army is parodied in the Chinese idiom of “shrimp soldiers and crab generals” (xiabing4xiejiang4</w:t>
      </w:r>
      <w:r w:rsidRPr="0015475A">
        <w:rPr>
          <w:rFonts w:ascii="Lantinghei SC Heavy" w:eastAsia="Microsoft YaHei" w:hAnsi="Lantinghei SC Heavy" w:cs="Lantinghei SC Heavy"/>
          <w:sz w:val="8"/>
        </w:rPr>
        <w:t>虾</w:t>
      </w:r>
      <w:r w:rsidRPr="0015475A">
        <w:rPr>
          <w:rFonts w:asciiTheme="majorHAnsi" w:eastAsia="Microsoft YaHei" w:hAnsiTheme="majorHAnsi" w:cs="Microsoft YaHei"/>
          <w:sz w:val="8"/>
        </w:rPr>
        <w:t>兵蟹将</w:t>
      </w:r>
      <w:r w:rsidRPr="0015475A">
        <w:rPr>
          <w:rFonts w:asciiTheme="majorHAnsi" w:hAnsiTheme="majorHAnsi"/>
          <w:sz w:val="8"/>
        </w:rPr>
        <w:t xml:space="preserve">), which is used to denote useless troops, a connotation which remains with contemporary Internet users, as can be seen in the image below, which depicts shrimp soldiers and crab generals as precisely “ineffective troops” (Lee, 2011). Figure 16: Shrimp soldiers and crab generals: Ineffective troops (Source: Sean Lee) </w:t>
      </w:r>
      <w:r w:rsidRPr="0015475A">
        <w:rPr>
          <w:rStyle w:val="StyleUnderline"/>
          <w:rFonts w:asciiTheme="majorHAnsi" w:hAnsiTheme="majorHAnsi"/>
          <w:highlight w:val="yellow"/>
        </w:rPr>
        <w:t>What is clea</w:t>
      </w:r>
      <w:r w:rsidRPr="0015475A">
        <w:rPr>
          <w:rStyle w:val="StyleUnderline"/>
          <w:rFonts w:asciiTheme="majorHAnsi" w:hAnsiTheme="majorHAnsi"/>
        </w:rPr>
        <w:t xml:space="preserve">r from these metastases and their association </w:t>
      </w:r>
      <w:r w:rsidRPr="0015475A">
        <w:rPr>
          <w:rStyle w:val="StyleUnderline"/>
          <w:rFonts w:asciiTheme="majorHAnsi" w:hAnsiTheme="majorHAnsi"/>
          <w:highlight w:val="yellow"/>
        </w:rPr>
        <w:t xml:space="preserve">is the undecidability of </w:t>
      </w:r>
      <w:r w:rsidRPr="0015475A">
        <w:rPr>
          <w:rStyle w:val="StyleUnderline"/>
          <w:rFonts w:asciiTheme="majorHAnsi" w:hAnsiTheme="majorHAnsi"/>
        </w:rPr>
        <w:t xml:space="preserve">these </w:t>
      </w:r>
      <w:r w:rsidRPr="0015475A">
        <w:rPr>
          <w:rStyle w:val="StyleUnderline"/>
          <w:rFonts w:asciiTheme="majorHAnsi" w:hAnsiTheme="majorHAnsi"/>
          <w:highlight w:val="yellow"/>
        </w:rPr>
        <w:t>crabs of the onco-operative</w:t>
      </w:r>
      <w:r w:rsidRPr="0015475A">
        <w:rPr>
          <w:rStyle w:val="StyleUnderline"/>
          <w:rFonts w:asciiTheme="majorHAnsi" w:hAnsiTheme="majorHAnsi"/>
        </w:rPr>
        <w:t xml:space="preserve"> Chinese system. </w:t>
      </w:r>
      <w:r w:rsidRPr="0015475A">
        <w:rPr>
          <w:rStyle w:val="StyleUnderline"/>
          <w:rFonts w:asciiTheme="majorHAnsi" w:hAnsiTheme="majorHAnsi"/>
          <w:highlight w:val="yellow"/>
        </w:rPr>
        <w:t>They are</w:t>
      </w:r>
      <w:r w:rsidRPr="0015475A">
        <w:rPr>
          <w:rStyle w:val="StyleUnderline"/>
          <w:rFonts w:asciiTheme="majorHAnsi" w:hAnsiTheme="majorHAnsi"/>
        </w:rPr>
        <w:t xml:space="preserve"> simultaneously </w:t>
      </w:r>
      <w:r w:rsidRPr="0015475A">
        <w:rPr>
          <w:rStyle w:val="StyleUnderline"/>
          <w:rFonts w:asciiTheme="majorHAnsi" w:hAnsiTheme="majorHAnsi"/>
          <w:highlight w:val="yellow"/>
        </w:rPr>
        <w:t>poison and cure</w:t>
      </w:r>
      <w:r w:rsidRPr="0015475A">
        <w:rPr>
          <w:rStyle w:val="StyleUnderline"/>
          <w:rFonts w:asciiTheme="majorHAnsi" w:hAnsiTheme="majorHAnsi"/>
        </w:rPr>
        <w:t xml:space="preserve">, effective </w:t>
      </w:r>
      <w:r w:rsidRPr="0015475A">
        <w:rPr>
          <w:rStyle w:val="StyleUnderline"/>
          <w:rFonts w:asciiTheme="majorHAnsi" w:hAnsiTheme="majorHAnsi"/>
          <w:highlight w:val="yellow"/>
        </w:rPr>
        <w:t>harmonisers and useless troops, a consequence of sovereign bordering of time and space and that which “falls through” or escapes such confines.</w:t>
      </w:r>
      <w:r w:rsidRPr="0015475A">
        <w:rPr>
          <w:rStyle w:val="StyleUnderline"/>
          <w:rFonts w:asciiTheme="majorHAnsi" w:hAnsiTheme="majorHAnsi"/>
        </w:rPr>
        <w:t xml:space="preserve"> This undecidability is inseparable from the “mutual contamination”</w:t>
      </w:r>
      <w:r w:rsidRPr="0015475A">
        <w:rPr>
          <w:rFonts w:asciiTheme="majorHAnsi" w:hAnsiTheme="majorHAnsi"/>
          <w:sz w:val="8"/>
        </w:rPr>
        <w:t xml:space="preserve"> seen above in the crabs’ interaction with their environment and with other species of the zoology that has emerged as part of netizens’ play with humorous homonyms in the face of Internet harmonisation. </w:t>
      </w:r>
      <w:r w:rsidRPr="0015475A">
        <w:rPr>
          <w:rStyle w:val="StyleUnderline"/>
          <w:rFonts w:asciiTheme="majorHAnsi" w:hAnsiTheme="majorHAnsi"/>
        </w:rPr>
        <w:t xml:space="preserve">It is this “mutual contamination” that I think makes these rivercrabs and their peers step up to the challenge of coeval multiplicities </w:t>
      </w:r>
      <w:r w:rsidRPr="0015475A">
        <w:rPr>
          <w:rFonts w:asciiTheme="majorHAnsi" w:hAnsiTheme="majorHAnsi"/>
          <w:sz w:val="8"/>
        </w:rPr>
        <w:t xml:space="preserve">that was outlined in chapter 2 of this thesis, which Hutchings articulated as the attempt to think “heterotemporality” which refers to “ultimately neither one present nor many presents, but a mutual contamination of ‘nows’ that participate in a variety of temporal trajectories, and which do not derive their significance from the one meta-narrative about how they all fit together” (Hutchings, 2008: 166). These différantial metastases, differentiated and deferred through spacing, are of the system yet fall through the cracks of its time and space to engage in a “mutual contamination of ‘nows’” that each incorporates undecidable futures in the “here-now”. </w:t>
      </w:r>
      <w:r w:rsidRPr="0015475A">
        <w:rPr>
          <w:rStyle w:val="StyleUnderline"/>
          <w:rFonts w:asciiTheme="majorHAnsi" w:hAnsiTheme="majorHAnsi"/>
          <w:highlight w:val="yellow"/>
        </w:rPr>
        <w:t>Their</w:t>
      </w:r>
      <w:r w:rsidRPr="0015475A">
        <w:rPr>
          <w:rStyle w:val="StyleUnderline"/>
          <w:rFonts w:asciiTheme="majorHAnsi" w:hAnsiTheme="majorHAnsi"/>
        </w:rPr>
        <w:t xml:space="preserve"> very </w:t>
      </w:r>
      <w:r w:rsidRPr="0015475A">
        <w:rPr>
          <w:rStyle w:val="StyleUnderline"/>
          <w:rFonts w:asciiTheme="majorHAnsi" w:hAnsiTheme="majorHAnsi"/>
          <w:highlight w:val="yellow"/>
        </w:rPr>
        <w:t>undecidability means that we have to take responsibility</w:t>
      </w:r>
      <w:r w:rsidRPr="0015475A">
        <w:rPr>
          <w:rStyle w:val="StyleUnderline"/>
          <w:rFonts w:asciiTheme="majorHAnsi" w:hAnsiTheme="majorHAnsi"/>
        </w:rPr>
        <w:t xml:space="preserve"> in the “here-now” </w:t>
      </w:r>
      <w:r w:rsidRPr="0015475A">
        <w:rPr>
          <w:rStyle w:val="StyleUnderline"/>
          <w:rFonts w:asciiTheme="majorHAnsi" w:hAnsiTheme="majorHAnsi"/>
          <w:highlight w:val="yellow"/>
        </w:rPr>
        <w:t>for which of their possible readings</w:t>
      </w:r>
      <w:r w:rsidRPr="0015475A">
        <w:rPr>
          <w:rStyle w:val="StyleUnderline"/>
          <w:rFonts w:asciiTheme="majorHAnsi" w:hAnsiTheme="majorHAnsi"/>
        </w:rPr>
        <w:t xml:space="preserve">, or temporal trajectories, </w:t>
      </w:r>
      <w:r w:rsidRPr="0015475A">
        <w:rPr>
          <w:rStyle w:val="StyleUnderline"/>
          <w:rFonts w:asciiTheme="majorHAnsi" w:hAnsiTheme="majorHAnsi"/>
          <w:highlight w:val="yellow"/>
        </w:rPr>
        <w:t>we chose to put across.</w:t>
      </w:r>
      <w:r w:rsidRPr="0015475A">
        <w:rPr>
          <w:rStyle w:val="StyleUnderline"/>
          <w:rFonts w:asciiTheme="majorHAnsi" w:hAnsiTheme="majorHAnsi"/>
        </w:rPr>
        <w:t xml:space="preserve"> In this chapter </w:t>
      </w:r>
      <w:r w:rsidRPr="0015475A">
        <w:rPr>
          <w:rStyle w:val="StyleUnderline"/>
          <w:rFonts w:asciiTheme="majorHAnsi" w:hAnsiTheme="majorHAnsi"/>
          <w:highlight w:val="yellow"/>
        </w:rPr>
        <w:t>I have chosen to put</w:t>
      </w:r>
      <w:r w:rsidRPr="0015475A">
        <w:rPr>
          <w:rStyle w:val="StyleUnderline"/>
          <w:rFonts w:asciiTheme="majorHAnsi" w:hAnsiTheme="majorHAnsi"/>
        </w:rPr>
        <w:t xml:space="preserve"> across one such narrative, of </w:t>
      </w:r>
      <w:r w:rsidRPr="0015475A">
        <w:rPr>
          <w:rStyle w:val="StyleUnderline"/>
          <w:rFonts w:asciiTheme="majorHAnsi" w:hAnsiTheme="majorHAnsi"/>
          <w:highlight w:val="yellow"/>
        </w:rPr>
        <w:t>crabs as (auto)immune metastases</w:t>
      </w:r>
      <w:r w:rsidRPr="0015475A">
        <w:rPr>
          <w:rStyle w:val="StyleUnderline"/>
          <w:rFonts w:asciiTheme="majorHAnsi" w:hAnsiTheme="majorHAnsi"/>
        </w:rPr>
        <w:t xml:space="preserve"> of an onco-operative harmony. </w:t>
      </w:r>
      <w:r w:rsidRPr="0015475A">
        <w:rPr>
          <w:rStyle w:val="StyleUnderline"/>
          <w:rFonts w:asciiTheme="majorHAnsi" w:hAnsiTheme="majorHAnsi"/>
          <w:highlight w:val="yellow"/>
        </w:rPr>
        <w:t>Their significance</w:t>
      </w:r>
      <w:r w:rsidRPr="0015475A">
        <w:rPr>
          <w:rStyle w:val="StyleUnderline"/>
          <w:rFonts w:asciiTheme="majorHAnsi" w:hAnsiTheme="majorHAnsi"/>
        </w:rPr>
        <w:t xml:space="preserve">, however, </w:t>
      </w:r>
      <w:r w:rsidRPr="0015475A">
        <w:rPr>
          <w:rStyle w:val="StyleUnderline"/>
          <w:rFonts w:asciiTheme="majorHAnsi" w:hAnsiTheme="majorHAnsi"/>
          <w:highlight w:val="yellow"/>
        </w:rPr>
        <w:t>cannot be ultimately</w:t>
      </w:r>
      <w:r w:rsidRPr="0015475A">
        <w:rPr>
          <w:rStyle w:val="StyleUnderline"/>
          <w:rFonts w:asciiTheme="majorHAnsi" w:hAnsiTheme="majorHAnsi"/>
        </w:rPr>
        <w:t xml:space="preserve"> decided or </w:t>
      </w:r>
      <w:r w:rsidRPr="0015475A">
        <w:rPr>
          <w:rStyle w:val="StyleUnderline"/>
          <w:rFonts w:asciiTheme="majorHAnsi" w:hAnsiTheme="majorHAnsi"/>
          <w:highlight w:val="yellow"/>
        </w:rPr>
        <w:t>locked in</w:t>
      </w:r>
      <w:r w:rsidRPr="0015475A">
        <w:rPr>
          <w:rStyle w:val="StyleUnderline"/>
          <w:rFonts w:asciiTheme="majorHAnsi" w:hAnsiTheme="majorHAnsi"/>
        </w:rPr>
        <w:t xml:space="preserve"> by this narrative – it is not a meta-narrative from which we can judge how they all fit together. </w:t>
      </w:r>
      <w:r w:rsidRPr="0015475A">
        <w:rPr>
          <w:rStyle w:val="StyleUnderline"/>
          <w:rFonts w:asciiTheme="majorHAnsi" w:hAnsiTheme="majorHAnsi"/>
          <w:highlight w:val="yellow"/>
        </w:rPr>
        <w:t>It is</w:t>
      </w:r>
      <w:r w:rsidRPr="0015475A">
        <w:rPr>
          <w:rStyle w:val="StyleUnderline"/>
          <w:rFonts w:asciiTheme="majorHAnsi" w:hAnsiTheme="majorHAnsi"/>
        </w:rPr>
        <w:t xml:space="preserve"> indeed </w:t>
      </w:r>
      <w:r w:rsidRPr="0015475A">
        <w:rPr>
          <w:rStyle w:val="StyleUnderline"/>
          <w:rFonts w:asciiTheme="majorHAnsi" w:hAnsiTheme="majorHAnsi"/>
          <w:highlight w:val="yellow"/>
        </w:rPr>
        <w:t>impossible to do justice to the excess of meaning embodied in these crabs</w:t>
      </w:r>
      <w:r w:rsidRPr="0015475A">
        <w:rPr>
          <w:rStyle w:val="StyleUnderline"/>
          <w:rFonts w:asciiTheme="majorHAnsi" w:hAnsiTheme="majorHAnsi"/>
        </w:rPr>
        <w:t xml:space="preserve">. Nonetheless, I have traced some of them here and </w:t>
      </w:r>
      <w:r w:rsidRPr="0015475A">
        <w:rPr>
          <w:rStyle w:val="StyleUnderline"/>
          <w:rFonts w:asciiTheme="majorHAnsi" w:hAnsiTheme="majorHAnsi"/>
          <w:highlight w:val="yellow"/>
        </w:rPr>
        <w:t>pointed to some of their significance</w:t>
      </w:r>
      <w:r w:rsidRPr="0015475A">
        <w:rPr>
          <w:rStyle w:val="StyleUnderline"/>
          <w:rFonts w:asciiTheme="majorHAnsi" w:hAnsiTheme="majorHAnsi"/>
        </w:rPr>
        <w:t xml:space="preserve">, in a way that I believe </w:t>
      </w:r>
      <w:r w:rsidRPr="0015475A">
        <w:rPr>
          <w:rStyle w:val="StyleUnderline"/>
          <w:rFonts w:asciiTheme="majorHAnsi" w:hAnsiTheme="majorHAnsi"/>
          <w:highlight w:val="yellow"/>
        </w:rPr>
        <w:t>can emphasise their radical undecidability as a “plurality of trajectories”</w:t>
      </w:r>
      <w:r w:rsidRPr="0015475A">
        <w:rPr>
          <w:rStyle w:val="StyleUnderline"/>
          <w:rFonts w:asciiTheme="majorHAnsi" w:hAnsiTheme="majorHAnsi"/>
        </w:rPr>
        <w:t xml:space="preserve"> or “simultaneity of stories-so-far”.</w:t>
      </w:r>
      <w:r w:rsidRPr="0015475A">
        <w:rPr>
          <w:rFonts w:asciiTheme="majorHAnsi" w:hAnsiTheme="majorHAnsi"/>
          <w:u w:val="single"/>
        </w:rPr>
        <w:t xml:space="preserve"> </w:t>
      </w:r>
      <w:r w:rsidRPr="0015475A">
        <w:rPr>
          <w:rFonts w:asciiTheme="majorHAnsi" w:hAnsiTheme="majorHAnsi"/>
          <w:sz w:val="8"/>
        </w:rPr>
        <w:t xml:space="preserve">CONCLUSION In this chapter I have explored how Hu’s version of a harmonious world is being challenged and reproduced by a particular form of Chinese </w:t>
      </w:r>
      <w:r w:rsidRPr="0015475A">
        <w:rPr>
          <w:rStyle w:val="StyleUnderline"/>
          <w:rFonts w:asciiTheme="majorHAnsi" w:hAnsiTheme="majorHAnsi"/>
          <w:highlight w:val="yellow"/>
        </w:rPr>
        <w:t>egao word play that works through deploying official language against itself.</w:t>
      </w:r>
      <w:r w:rsidRPr="0015475A">
        <w:rPr>
          <w:rStyle w:val="StyleUnderline"/>
          <w:rFonts w:asciiTheme="majorHAnsi" w:hAnsiTheme="majorHAnsi"/>
        </w:rPr>
        <w:t xml:space="preserve"> These redeployments make visible how Hu’s harmony has come to work through violent “harmonisation” of others</w:t>
      </w:r>
      <w:r w:rsidRPr="0015475A">
        <w:rPr>
          <w:rFonts w:asciiTheme="majorHAnsi" w:hAnsiTheme="majorHAnsi"/>
          <w:sz w:val="8"/>
        </w:rPr>
        <w:t xml:space="preserve">. I have argued that these forms of wordplay draw on tactics similar to Derrida’s in particular, but also to Baudrillard’s, thus providing for a resonance here between academic scholarship and dissident practice in China. </w:t>
      </w:r>
      <w:r w:rsidRPr="0015475A">
        <w:rPr>
          <w:rStyle w:val="StyleUnderline"/>
          <w:rFonts w:asciiTheme="majorHAnsi" w:hAnsiTheme="majorHAnsi"/>
        </w:rPr>
        <w:t xml:space="preserve">I have moreover argued that these forms of resistance are inherently linked to Hu’s “harmonious world/society” through the autoimmune logic of what I have termed an onco-operative system: </w:t>
      </w:r>
      <w:r w:rsidRPr="0015475A">
        <w:rPr>
          <w:rStyle w:val="StyleUnderline"/>
          <w:rFonts w:asciiTheme="majorHAnsi" w:hAnsiTheme="majorHAnsi"/>
          <w:highlight w:val="yellow"/>
        </w:rPr>
        <w:t xml:space="preserve">a system </w:t>
      </w:r>
      <w:r w:rsidRPr="0015475A">
        <w:rPr>
          <w:rStyle w:val="StyleUnderline"/>
          <w:rFonts w:asciiTheme="majorHAnsi" w:hAnsiTheme="majorHAnsi"/>
        </w:rPr>
        <w:t xml:space="preserve">that </w:t>
      </w:r>
      <w:r w:rsidRPr="0015475A">
        <w:rPr>
          <w:rStyle w:val="StyleUnderline"/>
          <w:rFonts w:asciiTheme="majorHAnsi" w:hAnsiTheme="majorHAnsi"/>
          <w:highlight w:val="yellow"/>
        </w:rPr>
        <w:t xml:space="preserve">in seeking </w:t>
      </w:r>
      <w:r w:rsidRPr="0015475A">
        <w:rPr>
          <w:rStyle w:val="StyleUnderline"/>
          <w:rFonts w:asciiTheme="majorHAnsi" w:hAnsiTheme="majorHAnsi"/>
        </w:rPr>
        <w:t xml:space="preserve">to protect and </w:t>
      </w:r>
      <w:r w:rsidRPr="0015475A">
        <w:rPr>
          <w:rStyle w:val="StyleUnderline"/>
          <w:rFonts w:asciiTheme="majorHAnsi" w:hAnsiTheme="majorHAnsi"/>
          <w:highlight w:val="yellow"/>
        </w:rPr>
        <w:t xml:space="preserve">cleanse itself </w:t>
      </w:r>
      <w:r w:rsidRPr="0015475A">
        <w:rPr>
          <w:rStyle w:val="StyleUnderline"/>
          <w:rFonts w:asciiTheme="majorHAnsi" w:hAnsiTheme="majorHAnsi"/>
        </w:rPr>
        <w:t xml:space="preserve">actually </w:t>
      </w:r>
      <w:r w:rsidRPr="0015475A">
        <w:rPr>
          <w:rStyle w:val="StyleUnderline"/>
          <w:rFonts w:asciiTheme="majorHAnsi" w:hAnsiTheme="majorHAnsi"/>
          <w:highlight w:val="yellow"/>
        </w:rPr>
        <w:t xml:space="preserve">violates itself as the consequence of </w:t>
      </w:r>
      <w:r w:rsidRPr="0015475A">
        <w:rPr>
          <w:rStyle w:val="StyleUnderline"/>
          <w:rFonts w:asciiTheme="majorHAnsi" w:hAnsiTheme="majorHAnsi"/>
        </w:rPr>
        <w:t xml:space="preserve">a violent non-recognition of the “other” in the self. In exploring </w:t>
      </w:r>
      <w:r w:rsidRPr="0015475A">
        <w:rPr>
          <w:rStyle w:val="StyleUnderline"/>
          <w:rFonts w:asciiTheme="majorHAnsi" w:hAnsiTheme="majorHAnsi"/>
          <w:highlight w:val="yellow"/>
        </w:rPr>
        <w:t>this quasi-suicidal interplay</w:t>
      </w:r>
      <w:r w:rsidRPr="0015475A">
        <w:rPr>
          <w:rStyle w:val="StyleUnderline"/>
          <w:rFonts w:asciiTheme="majorHAnsi" w:hAnsiTheme="majorHAnsi"/>
        </w:rPr>
        <w:t xml:space="preserve"> of harmony and rivercrabs, I have shown how they are intimately linked to party-state attempts at spatial and temporal bordering as a means to maintain a cleansed/harmonious timespace.</w:t>
      </w:r>
      <w:r w:rsidRPr="0015475A">
        <w:rPr>
          <w:rFonts w:asciiTheme="majorHAnsi" w:hAnsiTheme="majorHAnsi"/>
          <w:sz w:val="8"/>
        </w:rPr>
        <w:t xml:space="preserve"> Deconstruction highlights the impossibility of ever making a clear-cut division between inside and outside, self and other and thus brings out a key feature of the logics of “harmonious world” (or perhaps any system). Resistance to4harmony/harmonisation can in this way not be thought outside the resistance of4harmony/harmonisation, the resistance of the system itself to itself, of and to its “self” as “other”, a resistance of the “other” of itself to itself. For this reason, </w:t>
      </w:r>
      <w:r w:rsidRPr="0015475A">
        <w:rPr>
          <w:rStyle w:val="StyleUnderline"/>
          <w:rFonts w:asciiTheme="majorHAnsi" w:hAnsiTheme="majorHAnsi"/>
        </w:rPr>
        <w:t xml:space="preserve">it is impossible for harmony to acquire the conceptual unity or self-identity which would be needed in order for it to be placed as a secure “object” to be straightforwardly resisted, critiqued or condemned. In this manner I have insisted on the impossibility of succeeding in creating such a purified space or object, and on the undecidability of both harmony and crabs: like harmony, the crabs are simultaneously poison and cure, they are intimately linked to the possibility of the system in the first place, yet threaten it with murder/suicide. </w:t>
      </w:r>
      <w:r w:rsidRPr="0015475A">
        <w:rPr>
          <w:rFonts w:asciiTheme="majorHAnsi" w:hAnsiTheme="majorHAnsi"/>
          <w:sz w:val="8"/>
        </w:rPr>
        <w:t xml:space="preserve">Because of a tendency of any community to close in on itself and exclude the outside on which it relies for survival works according to an autoimmune logic, “[t]his tendency is not a perversion of proper community (whether inoperative, unavowable, - 212 - or coming, as for Blanchot, Nancy, Agamben), but the condition of its existence” (Thomson, 2005). This is certainly the case for Hu’s “harmonious world”. In this way </w:t>
      </w:r>
      <w:r w:rsidRPr="0015475A">
        <w:rPr>
          <w:rStyle w:val="StyleUnderline"/>
          <w:rFonts w:asciiTheme="majorHAnsi" w:hAnsiTheme="majorHAnsi"/>
        </w:rPr>
        <w:t>“[t]his self-contesting attestation keeps the auto-immune community alive, which is to say, open to something other and more than itself”</w:t>
      </w:r>
      <w:r w:rsidRPr="0015475A">
        <w:rPr>
          <w:rFonts w:asciiTheme="majorHAnsi" w:hAnsiTheme="majorHAnsi"/>
          <w:sz w:val="8"/>
        </w:rPr>
        <w:t xml:space="preserve"> (Derrida, 1998: 51). Finally, then, I have argued that this undecidability is what makes it possible to think of this onco- operative system of metastases in terms of the “heterotemporalities” or “coeval multiplicities”. </w:t>
      </w:r>
      <w:r w:rsidRPr="0015475A">
        <w:rPr>
          <w:rStyle w:val="StyleUnderline"/>
          <w:rFonts w:asciiTheme="majorHAnsi" w:hAnsiTheme="majorHAnsi"/>
        </w:rPr>
        <w:t xml:space="preserve">Returning to the question of the political in harmony/rivercrabs, it seems the claim that the online world of egao4offers a “free and unrestricted” time and space of Bakhtinian carnival is premature. </w:t>
      </w:r>
      <w:r w:rsidRPr="0015475A">
        <w:rPr>
          <w:rStyle w:val="StyleUnderline"/>
          <w:rFonts w:asciiTheme="majorHAnsi" w:hAnsiTheme="majorHAnsi"/>
          <w:highlight w:val="yellow"/>
        </w:rPr>
        <w:t>Rivercrabs are used to circumvent constraints, not abolish them, and constraints are certainly still in place.</w:t>
      </w:r>
      <w:r w:rsidRPr="0015475A">
        <w:rPr>
          <w:rStyle w:val="StyleUnderline"/>
          <w:rFonts w:asciiTheme="majorHAnsi" w:hAnsiTheme="majorHAnsi"/>
        </w:rPr>
        <w:t xml:space="preserve"> The descriptions of this culture as a separate sphere or “the antithesis of normal life” seem similarly exaggerated. </w:t>
      </w:r>
      <w:r w:rsidRPr="0015475A">
        <w:rPr>
          <w:rFonts w:asciiTheme="majorHAnsi" w:hAnsiTheme="majorHAnsi"/>
          <w:sz w:val="8"/>
        </w:rPr>
        <w:t xml:space="preserve">However, Lagerkvist’s idea that egao4is for venting anger as4opposed4to offering the public political power hinges on a focus on politics in the narrow sense, which is seen throughout prior analyses of egao. Much previous scholarship rests on the assumption that egao4should be judged on its potential to influence politics, to contest the legitimacy, accountability or policy of the PRC government. Others imply that it should be measured against its potential to cultivate collective resistance, collective empowerment or grassroots communities. If measured against such standards, rivercrabs certainly appear as “ineffective troops” in battling out Chinese politics. </w:t>
      </w:r>
      <w:r w:rsidRPr="0015475A">
        <w:rPr>
          <w:rStyle w:val="StyleUnderline"/>
          <w:rFonts w:asciiTheme="majorHAnsi" w:hAnsiTheme="majorHAnsi"/>
          <w:highlight w:val="yellow"/>
        </w:rPr>
        <w:t>They make us laugh, but offer no way out, no alternative telos</w:t>
      </w:r>
      <w:r w:rsidRPr="0015475A">
        <w:rPr>
          <w:rStyle w:val="StyleUnderline"/>
          <w:rFonts w:asciiTheme="majorHAnsi" w:hAnsiTheme="majorHAnsi"/>
        </w:rPr>
        <w:t xml:space="preserve"> towards which a movement of mass resistance can be directed. </w:t>
      </w:r>
      <w:r w:rsidRPr="0015475A">
        <w:rPr>
          <w:rStyle w:val="StyleUnderline"/>
          <w:rFonts w:asciiTheme="majorHAnsi" w:hAnsiTheme="majorHAnsi"/>
          <w:highlight w:val="yellow"/>
        </w:rPr>
        <w:t>They even refuse to adapt a single meaning and always oscillate</w:t>
      </w:r>
      <w:r w:rsidRPr="0015475A">
        <w:rPr>
          <w:rStyle w:val="StyleUnderline"/>
          <w:rFonts w:asciiTheme="majorHAnsi" w:hAnsiTheme="majorHAnsi"/>
        </w:rPr>
        <w:t xml:space="preserve"> – </w:t>
      </w:r>
      <w:r w:rsidRPr="0015475A">
        <w:rPr>
          <w:rStyle w:val="StyleUnderline"/>
          <w:rFonts w:asciiTheme="majorHAnsi" w:hAnsiTheme="majorHAnsi"/>
          <w:highlight w:val="yellow"/>
        </w:rPr>
        <w:t>they are simultaneously harmony and rivercrab, resisting and perpetuating the proliferation of harmony. Precisely herein lies the political potential of rivercrabs. Previous scholarship has aimed to understand the meaning of egao, to pin down its potential</w:t>
      </w:r>
      <w:r w:rsidRPr="0015475A">
        <w:rPr>
          <w:rStyle w:val="StyleUnderline"/>
          <w:rFonts w:asciiTheme="majorHAnsi" w:hAnsiTheme="majorHAnsi"/>
        </w:rPr>
        <w:t xml:space="preserve"> significance in terms of a resisance/not resistance divide of politics. I suggest instead that </w:t>
      </w:r>
      <w:r w:rsidRPr="0015475A">
        <w:rPr>
          <w:rStyle w:val="StyleUnderline"/>
          <w:rFonts w:asciiTheme="majorHAnsi" w:hAnsiTheme="majorHAnsi"/>
          <w:highlight w:val="yellow"/>
        </w:rPr>
        <w:t>we can approach such phenomena by</w:t>
      </w:r>
      <w:r w:rsidRPr="0015475A">
        <w:rPr>
          <w:rStyle w:val="StyleUnderline"/>
          <w:rFonts w:asciiTheme="majorHAnsi" w:hAnsiTheme="majorHAnsi"/>
        </w:rPr>
        <w:t xml:space="preserve"> way of </w:t>
      </w:r>
      <w:r w:rsidRPr="0015475A">
        <w:rPr>
          <w:rStyle w:val="StyleUnderline"/>
          <w:rFonts w:asciiTheme="majorHAnsi" w:hAnsiTheme="majorHAnsi"/>
          <w:highlight w:val="yellow"/>
        </w:rPr>
        <w:t>interrogating the political</w:t>
      </w:r>
      <w:r w:rsidRPr="0015475A">
        <w:rPr>
          <w:rStyle w:val="StyleUnderline"/>
          <w:rFonts w:asciiTheme="majorHAnsi" w:hAnsiTheme="majorHAnsi"/>
        </w:rPr>
        <w:t>, where “</w:t>
      </w:r>
      <w:r w:rsidRPr="0015475A">
        <w:rPr>
          <w:rStyle w:val="StyleUnderline"/>
          <w:rFonts w:asciiTheme="majorHAnsi" w:hAnsiTheme="majorHAnsi"/>
          <w:highlight w:val="yellow"/>
        </w:rPr>
        <w:t>repolitcization” involves a disruption of the regular proliferation of</w:t>
      </w:r>
      <w:r w:rsidRPr="0015475A">
        <w:rPr>
          <w:rStyle w:val="StyleUnderline"/>
          <w:rFonts w:asciiTheme="majorHAnsi" w:hAnsiTheme="majorHAnsi"/>
        </w:rPr>
        <w:t xml:space="preserve"> allochronically organized </w:t>
      </w:r>
      <w:r w:rsidRPr="0015475A">
        <w:rPr>
          <w:rStyle w:val="StyleUnderline"/>
          <w:rFonts w:asciiTheme="majorHAnsi" w:hAnsiTheme="majorHAnsi"/>
          <w:highlight w:val="yellow"/>
        </w:rPr>
        <w:t>harmony</w:t>
      </w:r>
      <w:r w:rsidRPr="0015475A">
        <w:rPr>
          <w:rStyle w:val="StyleUnderline"/>
          <w:rFonts w:asciiTheme="majorHAnsi" w:hAnsiTheme="majorHAnsi"/>
        </w:rPr>
        <w:t xml:space="preserve">, a “challenge” to “what have, through discursive practices, been </w:t>
      </w:r>
      <w:r w:rsidRPr="0015475A">
        <w:rPr>
          <w:rFonts w:asciiTheme="majorHAnsi" w:hAnsiTheme="majorHAnsi"/>
          <w:sz w:val="8"/>
        </w:rPr>
        <w:t xml:space="preserve">- 213 - </w:t>
      </w:r>
      <w:r w:rsidRPr="0015475A">
        <w:rPr>
          <w:rStyle w:val="StyleUnderline"/>
          <w:rFonts w:asciiTheme="majorHAnsi" w:hAnsiTheme="majorHAnsi"/>
        </w:rPr>
        <w:t>constituted as normal, natural, and accepted ways of carrying on”</w:t>
      </w:r>
      <w:r w:rsidRPr="0015475A">
        <w:rPr>
          <w:rFonts w:asciiTheme="majorHAnsi" w:hAnsiTheme="majorHAnsi"/>
          <w:sz w:val="8"/>
        </w:rPr>
        <w:t xml:space="preserve"> (Edkins, 1999: 12). </w:t>
      </w:r>
      <w:r w:rsidRPr="0015475A">
        <w:rPr>
          <w:rStyle w:val="StyleUnderline"/>
          <w:rFonts w:asciiTheme="majorHAnsi" w:hAnsiTheme="majorHAnsi"/>
          <w:highlight w:val="yellow"/>
        </w:rPr>
        <w:t>Through repeatedly deploying expressions like having “been harmonised”</w:t>
      </w:r>
      <w:r w:rsidRPr="0015475A">
        <w:rPr>
          <w:rStyle w:val="StyleUnderline"/>
          <w:rFonts w:asciiTheme="majorHAnsi" w:hAnsiTheme="majorHAnsi"/>
        </w:rPr>
        <w:t xml:space="preserve"> or “rivercrab world” </w:t>
      </w:r>
      <w:r w:rsidRPr="0015475A">
        <w:rPr>
          <w:rStyle w:val="StyleUnderline"/>
          <w:rFonts w:asciiTheme="majorHAnsi" w:hAnsiTheme="majorHAnsi"/>
          <w:highlight w:val="yellow"/>
        </w:rPr>
        <w:t xml:space="preserve">the meaning of the official “harmonious world” discourse is “hollowed out” </w:t>
      </w:r>
      <w:r w:rsidRPr="0015475A">
        <w:rPr>
          <w:rStyle w:val="StyleUnderline"/>
          <w:rFonts w:asciiTheme="majorHAnsi" w:hAnsiTheme="majorHAnsi"/>
        </w:rPr>
        <w:t xml:space="preserve">or “disrupted”, </w:t>
      </w:r>
      <w:r w:rsidRPr="0015475A">
        <w:rPr>
          <w:rStyle w:val="StyleUnderline"/>
          <w:rFonts w:asciiTheme="majorHAnsi" w:hAnsiTheme="majorHAnsi"/>
          <w:highlight w:val="yellow"/>
        </w:rPr>
        <w:t>rather than contested</w:t>
      </w:r>
      <w:r w:rsidRPr="0015475A">
        <w:rPr>
          <w:rStyle w:val="StyleUnderline"/>
          <w:rFonts w:asciiTheme="majorHAnsi" w:hAnsiTheme="majorHAnsi"/>
        </w:rPr>
        <w:t xml:space="preserve"> head on. </w:t>
      </w:r>
      <w:r w:rsidRPr="0015475A">
        <w:rPr>
          <w:rStyle w:val="StyleUnderline"/>
          <w:rFonts w:asciiTheme="majorHAnsi" w:hAnsiTheme="majorHAnsi"/>
          <w:highlight w:val="yellow"/>
        </w:rPr>
        <w:t>The point is not</w:t>
      </w:r>
      <w:r w:rsidRPr="0015475A">
        <w:rPr>
          <w:rStyle w:val="StyleUnderline"/>
          <w:rFonts w:asciiTheme="majorHAnsi" w:hAnsiTheme="majorHAnsi"/>
        </w:rPr>
        <w:t xml:space="preserve"> necessarily </w:t>
      </w:r>
      <w:r w:rsidRPr="0015475A">
        <w:rPr>
          <w:rStyle w:val="StyleUnderline"/>
          <w:rFonts w:asciiTheme="majorHAnsi" w:hAnsiTheme="majorHAnsi"/>
          <w:highlight w:val="yellow"/>
        </w:rPr>
        <w:t>to resist or not resist, but to “make strange”. This is what pushes rivercrabs into the political, where multiple meanings or doings</w:t>
      </w:r>
      <w:r w:rsidRPr="0015475A">
        <w:rPr>
          <w:rStyle w:val="StyleUnderline"/>
          <w:rFonts w:asciiTheme="majorHAnsi" w:hAnsiTheme="majorHAnsi"/>
        </w:rPr>
        <w:t xml:space="preserve"> – of words and purported significance – </w:t>
      </w:r>
      <w:r w:rsidRPr="0015475A">
        <w:rPr>
          <w:rStyle w:val="StyleUnderline"/>
          <w:rFonts w:asciiTheme="majorHAnsi" w:hAnsiTheme="majorHAnsi"/>
          <w:highlight w:val="yellow"/>
        </w:rPr>
        <w:t>leads to instances of openness where we need to make “impossible decisions” with regards to their use and interpretation. It is only if we shift the focus from politics to the political that it makes sense to conceive of this language play as “alternative political discourse”</w:t>
      </w:r>
      <w:r w:rsidRPr="0015475A">
        <w:rPr>
          <w:rFonts w:asciiTheme="majorHAnsi" w:hAnsiTheme="majorHAnsi"/>
          <w:sz w:val="8"/>
        </w:rPr>
        <w:t xml:space="preserve"> (Meng Bingchun, 2011: 39) or “alternate civility” (Lagerkvist, 2010: 158). With this said, </w:t>
      </w:r>
      <w:r w:rsidRPr="0015475A">
        <w:rPr>
          <w:rStyle w:val="StyleUnderline"/>
          <w:rFonts w:asciiTheme="majorHAnsi" w:hAnsiTheme="majorHAnsi"/>
          <w:highlight w:val="yellow"/>
        </w:rPr>
        <w:t>repoliticisation is not stable, but egao too is repeatedly depoliticised, by being designated as</w:t>
      </w:r>
      <w:r w:rsidRPr="0015475A">
        <w:rPr>
          <w:rStyle w:val="StyleUnderline"/>
          <w:rFonts w:asciiTheme="majorHAnsi" w:hAnsiTheme="majorHAnsi"/>
        </w:rPr>
        <w:t xml:space="preserve"> unimportant or as </w:t>
      </w:r>
      <w:r w:rsidRPr="0015475A">
        <w:rPr>
          <w:rStyle w:val="StyleUnderline"/>
          <w:rFonts w:asciiTheme="majorHAnsi" w:hAnsiTheme="majorHAnsi"/>
          <w:highlight w:val="yellow"/>
        </w:rPr>
        <w:t>meaning only one thing (</w:t>
      </w:r>
      <w:r w:rsidRPr="0015475A">
        <w:rPr>
          <w:rStyle w:val="StyleUnderline"/>
          <w:rFonts w:asciiTheme="majorHAnsi" w:hAnsiTheme="majorHAnsi"/>
        </w:rPr>
        <w:t xml:space="preserve">only revolution, only apolitical escapism, only4a potential to become a proper political movement). </w:t>
      </w:r>
      <w:r w:rsidRPr="0015475A">
        <w:rPr>
          <w:rStyle w:val="StyleUnderline"/>
          <w:rFonts w:asciiTheme="majorHAnsi" w:hAnsiTheme="majorHAnsi"/>
          <w:highlight w:val="yellow"/>
        </w:rPr>
        <w:t>The point</w:t>
      </w:r>
      <w:r w:rsidRPr="0015475A">
        <w:rPr>
          <w:rStyle w:val="StyleUnderline"/>
          <w:rFonts w:asciiTheme="majorHAnsi" w:hAnsiTheme="majorHAnsi"/>
        </w:rPr>
        <w:t xml:space="preserve"> of this chapter </w:t>
      </w:r>
      <w:r w:rsidRPr="0015475A">
        <w:rPr>
          <w:rStyle w:val="StyleUnderline"/>
          <w:rFonts w:asciiTheme="majorHAnsi" w:hAnsiTheme="majorHAnsi"/>
          <w:highlight w:val="yellow"/>
        </w:rPr>
        <w:t>is</w:t>
      </w:r>
      <w:r w:rsidRPr="0015475A">
        <w:rPr>
          <w:rStyle w:val="StyleUnderline"/>
          <w:rFonts w:asciiTheme="majorHAnsi" w:hAnsiTheme="majorHAnsi"/>
        </w:rPr>
        <w:t xml:space="preserve"> not </w:t>
      </w:r>
      <w:r w:rsidRPr="0015475A">
        <w:rPr>
          <w:rStyle w:val="StyleUnderline"/>
          <w:rFonts w:asciiTheme="majorHAnsi" w:hAnsiTheme="majorHAnsi"/>
          <w:highlight w:val="yellow"/>
        </w:rPr>
        <w:t>to</w:t>
      </w:r>
      <w:r w:rsidRPr="0015475A">
        <w:rPr>
          <w:rStyle w:val="StyleUnderline"/>
          <w:rFonts w:asciiTheme="majorHAnsi" w:hAnsiTheme="majorHAnsi"/>
        </w:rPr>
        <w:t xml:space="preserve"> designate to egao another correct4meaning, but to </w:t>
      </w:r>
      <w:r w:rsidRPr="0015475A">
        <w:rPr>
          <w:rStyle w:val="StyleUnderline"/>
          <w:rFonts w:asciiTheme="majorHAnsi" w:hAnsiTheme="majorHAnsi"/>
          <w:highlight w:val="yellow"/>
        </w:rPr>
        <w:t>indicate the undecidability of this meaning-making process</w:t>
      </w:r>
      <w:r w:rsidRPr="0015475A">
        <w:rPr>
          <w:rStyle w:val="StyleUnderline"/>
          <w:rFonts w:asciiTheme="majorHAnsi" w:hAnsiTheme="majorHAnsi"/>
        </w:rPr>
        <w:t xml:space="preserve">. </w:t>
      </w:r>
      <w:r w:rsidRPr="0015475A">
        <w:rPr>
          <w:rFonts w:asciiTheme="majorHAnsi" w:hAnsiTheme="majorHAnsi"/>
          <w:sz w:val="8"/>
        </w:rPr>
        <w:t xml:space="preserve">The point, precisely, is to open back up the question of egao as potentially political even if it does not lead to a revolutionary politics. </w:t>
      </w:r>
      <w:r w:rsidRPr="0015475A">
        <w:rPr>
          <w:rStyle w:val="StyleUnderline"/>
          <w:rFonts w:asciiTheme="majorHAnsi" w:hAnsiTheme="majorHAnsi"/>
          <w:highlight w:val="yellow"/>
        </w:rPr>
        <w:t>Because of the onco-operative logic of the system “our solutions to problems, our attempts to perfect the world… are but a step on the way to worse viruses developing</w:t>
      </w:r>
      <w:r w:rsidRPr="0015475A">
        <w:rPr>
          <w:rStyle w:val="StyleUnderline"/>
          <w:rFonts w:asciiTheme="majorHAnsi" w:hAnsiTheme="majorHAnsi"/>
        </w:rPr>
        <w:t xml:space="preserve">” </w:t>
      </w:r>
      <w:r w:rsidRPr="0015475A">
        <w:rPr>
          <w:rFonts w:asciiTheme="majorHAnsi" w:hAnsiTheme="majorHAnsi"/>
          <w:sz w:val="8"/>
        </w:rPr>
        <w:t xml:space="preserve">(Coulter, 2004). The question, then, has to be asked: “[w]hat is cancer a resistance to, what even worse eventuality is it saving us from-” (Baudrillard, 1993 [1990]: 10). It is thus to the question of eventualities that I turn in my conclusion, to the (im)possibility of openness to this Other “to come”. </w:t>
      </w:r>
    </w:p>
    <w:p w14:paraId="40B419E0" w14:textId="77777777" w:rsidR="00787B7B" w:rsidRPr="0015475A" w:rsidRDefault="00787B7B" w:rsidP="00EC4DB9">
      <w:pPr>
        <w:rPr>
          <w:rStyle w:val="StyleUnderline"/>
          <w:rFonts w:asciiTheme="majorHAnsi" w:hAnsiTheme="majorHAnsi"/>
        </w:rPr>
      </w:pPr>
    </w:p>
    <w:p w14:paraId="52D7FEF6" w14:textId="57F240B1" w:rsidR="00160696" w:rsidRPr="0015475A" w:rsidRDefault="00261671" w:rsidP="00160696">
      <w:pPr>
        <w:pStyle w:val="Heading4"/>
        <w:rPr>
          <w:rFonts w:asciiTheme="majorHAnsi" w:hAnsiTheme="majorHAnsi"/>
        </w:rPr>
      </w:pPr>
      <w:r>
        <w:rPr>
          <w:rFonts w:asciiTheme="majorHAnsi" w:hAnsiTheme="majorHAnsi"/>
        </w:rPr>
        <w:t>We obviously</w:t>
      </w:r>
      <w:r w:rsidR="00160696" w:rsidRPr="0015475A">
        <w:rPr>
          <w:rFonts w:asciiTheme="majorHAnsi" w:hAnsiTheme="majorHAnsi"/>
        </w:rPr>
        <w:t xml:space="preserve"> don’t have to defend meaning. The meaning is always unhappy. Any attempt to impose meaning paradoxically terminates in its own disappearance. Reality is too obvious to be real. We should engage in the felicitous and happy form of language to push debate through to its own disappearance. </w:t>
      </w:r>
      <w:r w:rsidR="00E13C32">
        <w:rPr>
          <w:rFonts w:asciiTheme="majorHAnsi" w:hAnsiTheme="majorHAnsi"/>
        </w:rPr>
        <w:t xml:space="preserve">You should prefer our effusive form of emptying out language. </w:t>
      </w:r>
      <w:r w:rsidR="00160696" w:rsidRPr="0015475A">
        <w:rPr>
          <w:rFonts w:asciiTheme="majorHAnsi" w:hAnsiTheme="majorHAnsi"/>
        </w:rPr>
        <w:t>This is the only political act left. Bet on radical illusion.</w:t>
      </w:r>
    </w:p>
    <w:p w14:paraId="435D0573" w14:textId="77777777" w:rsidR="00160696" w:rsidRDefault="00160696" w:rsidP="00160696">
      <w:pPr>
        <w:rPr>
          <w:rFonts w:asciiTheme="majorHAnsi" w:hAnsiTheme="majorHAnsi"/>
        </w:rPr>
      </w:pPr>
      <w:r w:rsidRPr="0015475A">
        <w:rPr>
          <w:rStyle w:val="Style13ptBold"/>
          <w:rFonts w:asciiTheme="majorHAnsi" w:hAnsiTheme="majorHAnsi"/>
        </w:rPr>
        <w:t>Baudrillard 96.</w:t>
      </w:r>
      <w:r w:rsidRPr="0015475A">
        <w:rPr>
          <w:rFonts w:asciiTheme="majorHAnsi" w:hAnsiTheme="majorHAnsi"/>
        </w:rPr>
        <w:t xml:space="preserve"> Jean Baudrillard, The Perfect Crime, pg. 96</w:t>
      </w:r>
    </w:p>
    <w:p w14:paraId="2B4FC4CB" w14:textId="77777777" w:rsidR="00E13C32" w:rsidRPr="0015475A" w:rsidRDefault="00E13C32" w:rsidP="00160696">
      <w:pPr>
        <w:rPr>
          <w:rFonts w:asciiTheme="majorHAnsi" w:hAnsiTheme="majorHAnsi"/>
        </w:rPr>
      </w:pPr>
    </w:p>
    <w:p w14:paraId="1413C909" w14:textId="77777777" w:rsidR="00E13C32" w:rsidRPr="00E13C32" w:rsidRDefault="00E13C32" w:rsidP="00E13C32">
      <w:r w:rsidRPr="00E13C32">
        <w:t xml:space="preserve">So, too, </w:t>
      </w:r>
      <w:r w:rsidRPr="00E13C32">
        <w:rPr>
          <w:rStyle w:val="Emphasis"/>
        </w:rPr>
        <w:t>the value of thought lies not so much in its inevitable convergences with truth as in the immeasurable divergences which separate it from truth</w:t>
      </w:r>
      <w:r w:rsidRPr="00E13C32">
        <w:t xml:space="preserve">. </w:t>
      </w:r>
    </w:p>
    <w:p w14:paraId="56140B13" w14:textId="77777777" w:rsidR="00E13C32" w:rsidRPr="00E13C32" w:rsidRDefault="00E13C32" w:rsidP="00E13C32">
      <w:pPr>
        <w:rPr>
          <w:rStyle w:val="StyleUnderline"/>
        </w:rPr>
      </w:pPr>
      <w:r w:rsidRPr="00E13C32">
        <w:rPr>
          <w:rStyle w:val="StyleUnderline"/>
        </w:rPr>
        <w:t xml:space="preserve">It is </w:t>
      </w:r>
      <w:r w:rsidRPr="00E13C32">
        <w:rPr>
          <w:rStyle w:val="Emphasis"/>
        </w:rPr>
        <w:t>not true</w:t>
      </w:r>
      <w:r w:rsidRPr="00E13C32">
        <w:rPr>
          <w:rStyle w:val="StyleUnderline"/>
        </w:rPr>
        <w:t xml:space="preserve"> that, in order </w:t>
      </w:r>
      <w:r w:rsidRPr="00E13C32">
        <w:rPr>
          <w:rStyle w:val="Emphasis"/>
        </w:rPr>
        <w:t>to live</w:t>
      </w:r>
      <w:r w:rsidRPr="00E13C32">
        <w:rPr>
          <w:rStyle w:val="StyleUnderline"/>
        </w:rPr>
        <w:t xml:space="preserve">, one has to </w:t>
      </w:r>
      <w:r w:rsidRPr="00E13C32">
        <w:rPr>
          <w:rStyle w:val="Emphasis"/>
        </w:rPr>
        <w:t>believe in one's own existence</w:t>
      </w:r>
      <w:r w:rsidRPr="00E13C32">
        <w:t xml:space="preserve">. Indeed, </w:t>
      </w:r>
      <w:r w:rsidRPr="00E13C32">
        <w:rPr>
          <w:rStyle w:val="StyleUnderline"/>
        </w:rPr>
        <w:t xml:space="preserve">our consciousness is </w:t>
      </w:r>
      <w:r w:rsidRPr="00E13C32">
        <w:rPr>
          <w:rStyle w:val="Emphasis"/>
        </w:rPr>
        <w:t>never the echo</w:t>
      </w:r>
      <w:r w:rsidRPr="00E13C32">
        <w:rPr>
          <w:rStyle w:val="StyleUnderline"/>
        </w:rPr>
        <w:t xml:space="preserve"> of our existence in real time but the </w:t>
      </w:r>
      <w:r w:rsidRPr="00E13C32">
        <w:rPr>
          <w:rStyle w:val="Emphasis"/>
        </w:rPr>
        <w:t>`recorded' echo</w:t>
      </w:r>
      <w:r w:rsidRPr="00E13C32">
        <w:rPr>
          <w:rStyle w:val="StyleUnderline"/>
        </w:rPr>
        <w:t xml:space="preserve">, the </w:t>
      </w:r>
      <w:r w:rsidRPr="00E13C32">
        <w:rPr>
          <w:rStyle w:val="Emphasis"/>
        </w:rPr>
        <w:t>screen</w:t>
      </w:r>
      <w:r w:rsidRPr="00E13C32">
        <w:rPr>
          <w:rStyle w:val="StyleUnderline"/>
        </w:rPr>
        <w:t xml:space="preserve"> for the dispersal of </w:t>
      </w:r>
      <w:r w:rsidRPr="00E13C32">
        <w:rPr>
          <w:rStyle w:val="Emphasis"/>
        </w:rPr>
        <w:t>the subject and its identity</w:t>
      </w:r>
      <w:r w:rsidRPr="00E13C32">
        <w:rPr>
          <w:rStyle w:val="StyleUnderline"/>
        </w:rPr>
        <w:t xml:space="preserve"> (only in sleep, unconsciousness and death do we exist in real time, are we identical to ourselves</w:t>
      </w:r>
      <w:r w:rsidRPr="00E13C32">
        <w:t xml:space="preserve">). </w:t>
      </w:r>
      <w:r w:rsidRPr="00E13C32">
        <w:rPr>
          <w:rStyle w:val="StyleUnderline"/>
        </w:rPr>
        <w:t>That consciousness results much more spontaneously from a challenging of reality, from a bias towards the objective illusoriness of the world rather than its reality</w:t>
      </w:r>
      <w:r w:rsidRPr="00E13C32">
        <w:t xml:space="preserve">. </w:t>
      </w:r>
      <w:r w:rsidRPr="00E13C32">
        <w:rPr>
          <w:rStyle w:val="Emphasis"/>
        </w:rPr>
        <w:t>This challenging is more vital for our survival and the survival of the species than the belief in reality and existence, which is of the order of otherworldly spiritual consolation</w:t>
      </w:r>
      <w:r w:rsidRPr="00E13C32">
        <w:t>. Our world is as it is, and it is no more real for that. `</w:t>
      </w:r>
      <w:r w:rsidRPr="00E13C32">
        <w:rPr>
          <w:rStyle w:val="StyleUnderline"/>
        </w:rPr>
        <w:t xml:space="preserve">Man's most powerful instinct is to come into conflict with the truth and, therefore, with the real.' </w:t>
      </w:r>
    </w:p>
    <w:p w14:paraId="59F9C991" w14:textId="77777777" w:rsidR="00E13C32" w:rsidRPr="00E13C32" w:rsidRDefault="00E13C32" w:rsidP="00E13C32">
      <w:r w:rsidRPr="00E13C32">
        <w:rPr>
          <w:rStyle w:val="Emphasis"/>
        </w:rPr>
        <w:t>Belief in reality is one of the elementary forms of religious life</w:t>
      </w:r>
      <w:r w:rsidRPr="00E13C32">
        <w:t xml:space="preserve">. </w:t>
      </w:r>
      <w:r w:rsidRPr="00E13C32">
        <w:rPr>
          <w:rStyle w:val="StyleUnderline"/>
        </w:rPr>
        <w:t>It is a failing of the understanding, a failing of common sense, as well as the last refuge of moral zealots and the apostles of rationality</w:t>
      </w:r>
      <w:r w:rsidRPr="00E13C32">
        <w:t xml:space="preserve">. Fortunately, </w:t>
      </w:r>
      <w:r w:rsidRPr="00E13C32">
        <w:rPr>
          <w:rStyle w:val="Emphasis"/>
        </w:rPr>
        <w:t>no one lives by this principle -- not even those who profess it</w:t>
      </w:r>
      <w:r w:rsidRPr="00E13C32">
        <w:t xml:space="preserve">. And </w:t>
      </w:r>
      <w:r w:rsidRPr="00E13C32">
        <w:rPr>
          <w:rStyle w:val="StyleUnderline"/>
        </w:rPr>
        <w:t>with good reason</w:t>
      </w:r>
      <w:r w:rsidRPr="00E13C32">
        <w:t>. No</w:t>
      </w:r>
      <w:r w:rsidRPr="00E13C32">
        <w:rPr>
          <w:rStyle w:val="Emphasis"/>
        </w:rPr>
        <w:t xml:space="preserve"> one believes fundamentally in the real, nor in the self-evidence of their real lives. That would be too sad</w:t>
      </w:r>
      <w:r w:rsidRPr="00E13C32">
        <w:t xml:space="preserve">. </w:t>
      </w:r>
    </w:p>
    <w:p w14:paraId="5EB6AE91" w14:textId="77777777" w:rsidR="00E13C32" w:rsidRPr="00E13C32" w:rsidRDefault="00E13C32" w:rsidP="00E13C32">
      <w:pPr>
        <w:rPr>
          <w:rStyle w:val="Emphasis"/>
        </w:rPr>
      </w:pPr>
      <w:r w:rsidRPr="00E13C32">
        <w:rPr>
          <w:rStyle w:val="StyleUnderline"/>
        </w:rPr>
        <w:t xml:space="preserve">But surely, say these good apostles, you aren't going to discredit reality in the eyes of those who already find it difficult enough to get by, and who surely have a right to reality and the fact that they exist? The same objection for the Third World: surely you aren't going to discredit affluence in the eyes of those dying of starvation? Or: surely you aren't going to run down the class struggle in the eyes of those who haven't even had their bourgeois revolution? Or again: you aren't going to discredit feminist and egalitarian demands in the eyes of all those who haven't even heard of women's rights, etc.? </w:t>
      </w:r>
      <w:r w:rsidRPr="00E13C32">
        <w:rPr>
          <w:rStyle w:val="Emphasis"/>
        </w:rPr>
        <w:t xml:space="preserve">You may not like reality, but don't put others off it! It's a question of democratic morality: you must not demoralize the masses. You must never demoralize anyone. </w:t>
      </w:r>
    </w:p>
    <w:p w14:paraId="62A6DDB3" w14:textId="2E3D6428" w:rsidR="00160696" w:rsidRPr="00E13C32" w:rsidRDefault="00E13C32" w:rsidP="00160696">
      <w:r w:rsidRPr="00E13C32">
        <w:rPr>
          <w:rStyle w:val="Emphasis"/>
        </w:rPr>
        <w:t>Underlying these charitable intentions is a profound contempt</w:t>
      </w:r>
      <w:r w:rsidRPr="00E13C32">
        <w:t xml:space="preserve">. First, </w:t>
      </w:r>
      <w:r w:rsidRPr="00E13C32">
        <w:rPr>
          <w:rStyle w:val="StyleUnderline"/>
        </w:rPr>
        <w:t>in the fact of instating reality as a kind of life insurance or a burial plot held in perpetuity, as a kind of human right or consumer good</w:t>
      </w:r>
      <w:r w:rsidRPr="00E13C32">
        <w:t xml:space="preserve">. But, above all, </w:t>
      </w:r>
      <w:r w:rsidRPr="00E13C32">
        <w:rPr>
          <w:rStyle w:val="Emphasis"/>
        </w:rPr>
        <w:t>in crediting people with placing their hope only in the visible proofs of their existence: by imputing this plaster-saint realism to them, one takes them for naive and feeble-minded</w:t>
      </w:r>
      <w:r w:rsidRPr="00E13C32">
        <w:t xml:space="preserve">. In their defence, </w:t>
      </w:r>
      <w:r w:rsidRPr="00E13C32">
        <w:rPr>
          <w:rStyle w:val="StyleUnderline"/>
        </w:rPr>
        <w:t xml:space="preserve">it has to be said that </w:t>
      </w:r>
      <w:r w:rsidRPr="00E13C32">
        <w:rPr>
          <w:rStyle w:val="Emphasis"/>
        </w:rPr>
        <w:t>the propagandists of reality</w:t>
      </w:r>
      <w:r w:rsidRPr="00E13C32">
        <w:rPr>
          <w:rStyle w:val="StyleUnderline"/>
        </w:rPr>
        <w:t xml:space="preserve"> vent that contempt on themselves first of all, </w:t>
      </w:r>
      <w:r w:rsidRPr="00E13C32">
        <w:rPr>
          <w:rStyle w:val="Emphasis"/>
        </w:rPr>
        <w:t>reducing their own lives to an accumulation of facts</w:t>
      </w:r>
      <w:r w:rsidRPr="00E13C32">
        <w:rPr>
          <w:rStyle w:val="StyleUnderline"/>
        </w:rPr>
        <w:t xml:space="preserve"> and </w:t>
      </w:r>
      <w:r w:rsidRPr="00E13C32">
        <w:rPr>
          <w:rStyle w:val="Emphasis"/>
        </w:rPr>
        <w:t>evidence</w:t>
      </w:r>
      <w:r w:rsidRPr="00E13C32">
        <w:rPr>
          <w:rStyle w:val="StyleUnderline"/>
        </w:rPr>
        <w:t xml:space="preserve">, </w:t>
      </w:r>
      <w:r w:rsidRPr="00E13C32">
        <w:rPr>
          <w:rStyle w:val="Emphasis"/>
        </w:rPr>
        <w:t>causes</w:t>
      </w:r>
      <w:r w:rsidRPr="00E13C32">
        <w:rPr>
          <w:rStyle w:val="StyleUnderline"/>
        </w:rPr>
        <w:t xml:space="preserve"> and </w:t>
      </w:r>
      <w:r w:rsidRPr="00E13C32">
        <w:rPr>
          <w:rStyle w:val="Emphasis"/>
        </w:rPr>
        <w:t>effects</w:t>
      </w:r>
      <w:r w:rsidRPr="00E13C32">
        <w:rPr>
          <w:rStyle w:val="StyleUnderline"/>
        </w:rPr>
        <w:t xml:space="preserve">. </w:t>
      </w:r>
      <w:r w:rsidRPr="00E13C32">
        <w:rPr>
          <w:rStyle w:val="Emphasis"/>
        </w:rPr>
        <w:t>Well-ordered resentment always begins at home</w:t>
      </w:r>
      <w:r w:rsidRPr="00E13C32">
        <w:t>.</w:t>
      </w:r>
      <w:r w:rsidRPr="00100174">
        <w:t xml:space="preserve"> </w:t>
      </w:r>
      <w:bookmarkStart w:id="0" w:name="_GoBack"/>
      <w:bookmarkEnd w:id="0"/>
    </w:p>
    <w:p w14:paraId="3693FC76" w14:textId="77777777" w:rsidR="00160696" w:rsidRPr="0015475A" w:rsidRDefault="00160696" w:rsidP="00160696">
      <w:pPr>
        <w:rPr>
          <w:rFonts w:asciiTheme="majorHAnsi" w:hAnsiTheme="majorHAnsi"/>
        </w:rPr>
      </w:pPr>
      <w:r w:rsidRPr="0015475A">
        <w:rPr>
          <w:rStyle w:val="StyleUnderline"/>
          <w:rFonts w:asciiTheme="majorHAnsi" w:hAnsiTheme="majorHAnsi"/>
        </w:rPr>
        <w:t xml:space="preserve">Say: This is real, the world is real, the real exists (I have met it) -- </w:t>
      </w:r>
      <w:r w:rsidRPr="0015475A">
        <w:rPr>
          <w:rStyle w:val="Emphasis"/>
          <w:rFonts w:asciiTheme="majorHAnsi" w:hAnsiTheme="majorHAnsi"/>
        </w:rPr>
        <w:t>no one laughs</w:t>
      </w:r>
      <w:r w:rsidRPr="0015475A">
        <w:rPr>
          <w:rFonts w:asciiTheme="majorHAnsi" w:hAnsiTheme="majorHAnsi"/>
        </w:rPr>
        <w:t xml:space="preserve">. </w:t>
      </w:r>
      <w:r w:rsidRPr="0015475A">
        <w:rPr>
          <w:rStyle w:val="Emphasis"/>
          <w:rFonts w:asciiTheme="majorHAnsi" w:hAnsiTheme="majorHAnsi"/>
        </w:rPr>
        <w:t>Say: This is a simulacrum, you are merely a simulacrum, this war is a simulacrum -- everyone bursts out laughing</w:t>
      </w:r>
      <w:r w:rsidRPr="0015475A">
        <w:rPr>
          <w:rFonts w:asciiTheme="majorHAnsi" w:hAnsiTheme="majorHAnsi"/>
        </w:rPr>
        <w:t xml:space="preserve">. </w:t>
      </w:r>
      <w:r w:rsidRPr="0015475A">
        <w:rPr>
          <w:rStyle w:val="StyleUnderline"/>
          <w:rFonts w:asciiTheme="majorHAnsi" w:hAnsiTheme="majorHAnsi"/>
        </w:rPr>
        <w:t xml:space="preserve">With forced, condescending laughter, or uncontrollable mirth, </w:t>
      </w:r>
      <w:r w:rsidRPr="0015475A">
        <w:rPr>
          <w:rStyle w:val="Emphasis"/>
          <w:rFonts w:asciiTheme="majorHAnsi" w:hAnsiTheme="majorHAnsi"/>
        </w:rPr>
        <w:t>as though at a childish joke or an obscene proposition</w:t>
      </w:r>
      <w:r w:rsidRPr="0015475A">
        <w:rPr>
          <w:rFonts w:asciiTheme="majorHAnsi" w:hAnsiTheme="majorHAnsi"/>
        </w:rPr>
        <w:t xml:space="preserve">. Everything to do with the simulacrum is taboo or obscene, as is everything relating to sex or death. </w:t>
      </w:r>
      <w:r w:rsidRPr="0015475A">
        <w:rPr>
          <w:rStyle w:val="StyleUnderline"/>
          <w:rFonts w:asciiTheme="majorHAnsi" w:hAnsiTheme="majorHAnsi"/>
        </w:rPr>
        <w:t xml:space="preserve">Yet it is much rather reality and obviousness which are obscene. It is the truth we should laugh at. </w:t>
      </w:r>
      <w:r w:rsidRPr="0015475A">
        <w:rPr>
          <w:rStyle w:val="Emphasis"/>
          <w:rFonts w:asciiTheme="majorHAnsi" w:hAnsiTheme="majorHAnsi"/>
        </w:rPr>
        <w:t>You can imagine a culture where everyone laughs spontaneously when someone says: `This is true', `This is real'.</w:t>
      </w:r>
      <w:r w:rsidRPr="0015475A">
        <w:rPr>
          <w:rFonts w:asciiTheme="majorHAnsi" w:hAnsiTheme="majorHAnsi"/>
        </w:rPr>
        <w:t xml:space="preserve"> </w:t>
      </w:r>
    </w:p>
    <w:p w14:paraId="66490BF0" w14:textId="77777777" w:rsidR="00160696" w:rsidRPr="0015475A" w:rsidRDefault="00160696" w:rsidP="00160696">
      <w:pPr>
        <w:rPr>
          <w:rStyle w:val="Emphasis"/>
          <w:rFonts w:asciiTheme="majorHAnsi" w:hAnsiTheme="majorHAnsi"/>
        </w:rPr>
      </w:pPr>
      <w:r w:rsidRPr="0015475A">
        <w:rPr>
          <w:rStyle w:val="StyleUnderline"/>
          <w:rFonts w:asciiTheme="majorHAnsi" w:hAnsiTheme="majorHAnsi"/>
        </w:rPr>
        <w:t xml:space="preserve">All this defines </w:t>
      </w:r>
      <w:r w:rsidRPr="0015475A">
        <w:rPr>
          <w:rStyle w:val="Emphasis"/>
          <w:rFonts w:asciiTheme="majorHAnsi" w:hAnsiTheme="majorHAnsi"/>
        </w:rPr>
        <w:t>the irresolvable relationship between thought and reality</w:t>
      </w:r>
      <w:r w:rsidRPr="0015475A">
        <w:rPr>
          <w:rFonts w:asciiTheme="majorHAnsi" w:hAnsiTheme="majorHAnsi"/>
        </w:rPr>
        <w:t xml:space="preserve">. </w:t>
      </w:r>
      <w:r w:rsidRPr="0015475A">
        <w:rPr>
          <w:rStyle w:val="StyleUnderline"/>
          <w:rFonts w:asciiTheme="majorHAnsi" w:hAnsiTheme="majorHAnsi"/>
        </w:rPr>
        <w:t xml:space="preserve">A certain </w:t>
      </w:r>
      <w:r w:rsidRPr="0015475A">
        <w:rPr>
          <w:rStyle w:val="Emphasis"/>
          <w:rFonts w:asciiTheme="majorHAnsi" w:hAnsiTheme="majorHAnsi"/>
        </w:rPr>
        <w:t>form</w:t>
      </w:r>
      <w:r w:rsidRPr="0015475A">
        <w:rPr>
          <w:rStyle w:val="StyleUnderline"/>
          <w:rFonts w:asciiTheme="majorHAnsi" w:hAnsiTheme="majorHAnsi"/>
        </w:rPr>
        <w:t xml:space="preserve"> of thought is bound to the </w:t>
      </w:r>
      <w:r w:rsidRPr="0015475A">
        <w:rPr>
          <w:rStyle w:val="Emphasis"/>
          <w:rFonts w:asciiTheme="majorHAnsi" w:hAnsiTheme="majorHAnsi"/>
        </w:rPr>
        <w:t>real</w:t>
      </w:r>
      <w:r w:rsidRPr="0015475A">
        <w:rPr>
          <w:rFonts w:asciiTheme="majorHAnsi" w:hAnsiTheme="majorHAnsi"/>
        </w:rPr>
        <w:t xml:space="preserve">. </w:t>
      </w:r>
      <w:r w:rsidRPr="0015475A">
        <w:rPr>
          <w:rStyle w:val="StyleUnderline"/>
          <w:rFonts w:asciiTheme="majorHAnsi" w:hAnsiTheme="majorHAnsi"/>
        </w:rPr>
        <w:t xml:space="preserve">It starts out from the hypothesis that </w:t>
      </w:r>
      <w:r w:rsidRPr="0015475A">
        <w:rPr>
          <w:rStyle w:val="Emphasis"/>
          <w:rFonts w:asciiTheme="majorHAnsi" w:hAnsiTheme="majorHAnsi"/>
        </w:rPr>
        <w:t>ideas have referents</w:t>
      </w:r>
      <w:r w:rsidRPr="0015475A">
        <w:rPr>
          <w:rStyle w:val="StyleUnderline"/>
          <w:rFonts w:asciiTheme="majorHAnsi" w:hAnsiTheme="majorHAnsi"/>
        </w:rPr>
        <w:t xml:space="preserve"> and that there is a possible ideation of reality. A comforting polarity, which is that of tailor-made dialectical and philosophical solutions</w:t>
      </w:r>
      <w:r w:rsidRPr="0015475A">
        <w:rPr>
          <w:rFonts w:asciiTheme="majorHAnsi" w:hAnsiTheme="majorHAnsi"/>
        </w:rPr>
        <w:t xml:space="preserve">. </w:t>
      </w:r>
      <w:r w:rsidRPr="0015475A">
        <w:rPr>
          <w:rStyle w:val="StyleUnderline"/>
          <w:rFonts w:asciiTheme="majorHAnsi" w:hAnsiTheme="majorHAnsi"/>
        </w:rPr>
        <w:t xml:space="preserve">The other form of thought is </w:t>
      </w:r>
      <w:r w:rsidRPr="0015475A">
        <w:rPr>
          <w:rStyle w:val="Emphasis"/>
          <w:rFonts w:asciiTheme="majorHAnsi" w:hAnsiTheme="majorHAnsi"/>
        </w:rPr>
        <w:t>eccentric to the real</w:t>
      </w:r>
      <w:r w:rsidRPr="0015475A">
        <w:rPr>
          <w:rStyle w:val="StyleUnderline"/>
          <w:rFonts w:asciiTheme="majorHAnsi" w:hAnsiTheme="majorHAnsi"/>
        </w:rPr>
        <w:t xml:space="preserve">, a </w:t>
      </w:r>
      <w:r w:rsidRPr="0015475A">
        <w:rPr>
          <w:rStyle w:val="Emphasis"/>
          <w:rFonts w:asciiTheme="majorHAnsi" w:hAnsiTheme="majorHAnsi"/>
        </w:rPr>
        <w:t>stranger to dialectics</w:t>
      </w:r>
      <w:r w:rsidRPr="0015475A">
        <w:rPr>
          <w:rStyle w:val="StyleUnderline"/>
          <w:rFonts w:asciiTheme="majorHAnsi" w:hAnsiTheme="majorHAnsi"/>
        </w:rPr>
        <w:t xml:space="preserve">, a </w:t>
      </w:r>
      <w:r w:rsidRPr="0015475A">
        <w:rPr>
          <w:rStyle w:val="Emphasis"/>
          <w:rFonts w:asciiTheme="majorHAnsi" w:hAnsiTheme="majorHAnsi"/>
        </w:rPr>
        <w:t>stranger even to critical thought</w:t>
      </w:r>
      <w:r w:rsidRPr="0015475A">
        <w:rPr>
          <w:rFonts w:asciiTheme="majorHAnsi" w:hAnsiTheme="majorHAnsi"/>
        </w:rPr>
        <w:t xml:space="preserve">. </w:t>
      </w:r>
      <w:r w:rsidRPr="0015475A">
        <w:rPr>
          <w:rStyle w:val="StyleUnderline"/>
          <w:rFonts w:asciiTheme="majorHAnsi" w:hAnsiTheme="majorHAnsi"/>
        </w:rPr>
        <w:t>It is not even a disavowal of the concept of reality</w:t>
      </w:r>
      <w:r w:rsidRPr="0015475A">
        <w:rPr>
          <w:rFonts w:asciiTheme="majorHAnsi" w:hAnsiTheme="majorHAnsi"/>
        </w:rPr>
        <w:t xml:space="preserve">. </w:t>
      </w:r>
      <w:r w:rsidRPr="0015475A">
        <w:rPr>
          <w:rStyle w:val="Emphasis"/>
          <w:rFonts w:asciiTheme="majorHAnsi" w:hAnsiTheme="majorHAnsi"/>
        </w:rPr>
        <w:t>It is illusion, power of illusion</w:t>
      </w:r>
      <w:r w:rsidRPr="0015475A">
        <w:rPr>
          <w:rFonts w:asciiTheme="majorHAnsi" w:hAnsiTheme="majorHAnsi"/>
        </w:rPr>
        <w:t xml:space="preserve">, or, in other words, </w:t>
      </w:r>
      <w:r w:rsidRPr="0015475A">
        <w:rPr>
          <w:rStyle w:val="Emphasis"/>
          <w:rFonts w:asciiTheme="majorHAnsi" w:hAnsiTheme="majorHAnsi"/>
        </w:rPr>
        <w:t>a playing with reality</w:t>
      </w:r>
      <w:r w:rsidRPr="0015475A">
        <w:rPr>
          <w:rFonts w:asciiTheme="majorHAnsi" w:hAnsiTheme="majorHAnsi"/>
        </w:rPr>
        <w:t xml:space="preserve">, </w:t>
      </w:r>
      <w:r w:rsidRPr="0015475A">
        <w:rPr>
          <w:rStyle w:val="StyleUnderline"/>
          <w:rFonts w:asciiTheme="majorHAnsi" w:hAnsiTheme="majorHAnsi"/>
        </w:rPr>
        <w:t>as seduction is a playing with desire</w:t>
      </w:r>
      <w:r w:rsidRPr="0015475A">
        <w:rPr>
          <w:rFonts w:asciiTheme="majorHAnsi" w:hAnsiTheme="majorHAnsi"/>
        </w:rPr>
        <w:t xml:space="preserve">, as </w:t>
      </w:r>
      <w:r w:rsidRPr="0015475A">
        <w:rPr>
          <w:rStyle w:val="StyleUnderline"/>
          <w:rFonts w:asciiTheme="majorHAnsi" w:hAnsiTheme="majorHAnsi"/>
        </w:rPr>
        <w:t>metaphor is a playing with truth</w:t>
      </w:r>
      <w:r w:rsidRPr="0015475A">
        <w:rPr>
          <w:rFonts w:asciiTheme="majorHAnsi" w:hAnsiTheme="majorHAnsi"/>
        </w:rPr>
        <w:t xml:space="preserve">. </w:t>
      </w:r>
      <w:r w:rsidRPr="0015475A">
        <w:rPr>
          <w:rStyle w:val="StyleUnderline"/>
          <w:rFonts w:asciiTheme="majorHAnsi" w:hAnsiTheme="majorHAnsi"/>
        </w:rPr>
        <w:t>This radical thought</w:t>
      </w:r>
      <w:r w:rsidRPr="0015475A">
        <w:rPr>
          <w:rFonts w:asciiTheme="majorHAnsi" w:hAnsiTheme="majorHAnsi"/>
        </w:rPr>
        <w:t xml:space="preserve"> does not stem from a philosophical doubt, a utopian transference, or an ideal transcendence. It </w:t>
      </w:r>
      <w:r w:rsidRPr="0015475A">
        <w:rPr>
          <w:rStyle w:val="StyleUnderline"/>
          <w:rFonts w:asciiTheme="majorHAnsi" w:hAnsiTheme="majorHAnsi"/>
        </w:rPr>
        <w:t>is the material illusion, immanent in this so-called `real' world</w:t>
      </w:r>
      <w:r w:rsidRPr="0015475A">
        <w:rPr>
          <w:rFonts w:asciiTheme="majorHAnsi" w:hAnsiTheme="majorHAnsi"/>
        </w:rPr>
        <w:t xml:space="preserve">. And thus </w:t>
      </w:r>
      <w:r w:rsidRPr="0015475A">
        <w:rPr>
          <w:rStyle w:val="Emphasis"/>
          <w:rFonts w:asciiTheme="majorHAnsi" w:hAnsiTheme="majorHAnsi"/>
        </w:rPr>
        <w:t xml:space="preserve">it seems to come from elsewhere. It seems to be the extrapolation of this world into another world. </w:t>
      </w:r>
    </w:p>
    <w:p w14:paraId="1B5BE48F" w14:textId="77777777" w:rsidR="00160696" w:rsidRPr="0015475A" w:rsidRDefault="00160696" w:rsidP="00160696">
      <w:pPr>
        <w:rPr>
          <w:rFonts w:asciiTheme="majorHAnsi" w:hAnsiTheme="majorHAnsi"/>
        </w:rPr>
      </w:pPr>
      <w:r w:rsidRPr="0015475A">
        <w:rPr>
          <w:rStyle w:val="StyleUnderline"/>
          <w:rFonts w:asciiTheme="majorHAnsi" w:hAnsiTheme="majorHAnsi"/>
        </w:rPr>
        <w:t xml:space="preserve">At all events, there is </w:t>
      </w:r>
      <w:r w:rsidRPr="0015475A">
        <w:rPr>
          <w:rStyle w:val="Emphasis"/>
          <w:rFonts w:asciiTheme="majorHAnsi" w:hAnsiTheme="majorHAnsi"/>
        </w:rPr>
        <w:t>incompatibility between thought and the real</w:t>
      </w:r>
      <w:r w:rsidRPr="0015475A">
        <w:rPr>
          <w:rFonts w:asciiTheme="majorHAnsi" w:hAnsiTheme="majorHAnsi"/>
        </w:rPr>
        <w:t xml:space="preserve">. There is no sort of necessary or natural transition from the one to the other. </w:t>
      </w:r>
      <w:r w:rsidRPr="0015475A">
        <w:rPr>
          <w:rStyle w:val="StyleUnderline"/>
          <w:rFonts w:asciiTheme="majorHAnsi" w:hAnsiTheme="majorHAnsi"/>
        </w:rPr>
        <w:t xml:space="preserve">Neither alternation, nor alternative: </w:t>
      </w:r>
      <w:r w:rsidRPr="0015475A">
        <w:rPr>
          <w:rStyle w:val="Emphasis"/>
          <w:rFonts w:asciiTheme="majorHAnsi" w:hAnsiTheme="majorHAnsi"/>
        </w:rPr>
        <w:t>only otherness and distance keep them charged up</w:t>
      </w:r>
      <w:r w:rsidRPr="0015475A">
        <w:rPr>
          <w:rFonts w:asciiTheme="majorHAnsi" w:hAnsiTheme="majorHAnsi"/>
        </w:rPr>
        <w:t xml:space="preserve">. </w:t>
      </w:r>
      <w:r w:rsidRPr="0015475A">
        <w:rPr>
          <w:rStyle w:val="StyleUnderline"/>
          <w:rFonts w:asciiTheme="majorHAnsi" w:hAnsiTheme="majorHAnsi"/>
        </w:rPr>
        <w:t xml:space="preserve">This is what ensures </w:t>
      </w:r>
      <w:r w:rsidRPr="0015475A">
        <w:rPr>
          <w:rStyle w:val="Emphasis"/>
          <w:rFonts w:asciiTheme="majorHAnsi" w:hAnsiTheme="majorHAnsi"/>
        </w:rPr>
        <w:t>the singularity of thought</w:t>
      </w:r>
      <w:r w:rsidRPr="0015475A">
        <w:rPr>
          <w:rFonts w:asciiTheme="majorHAnsi" w:hAnsiTheme="majorHAnsi"/>
        </w:rPr>
        <w:t xml:space="preserve">, </w:t>
      </w:r>
      <w:r w:rsidRPr="0015475A">
        <w:rPr>
          <w:rStyle w:val="StyleUnderline"/>
          <w:rFonts w:asciiTheme="majorHAnsi" w:hAnsiTheme="majorHAnsi"/>
        </w:rPr>
        <w:t xml:space="preserve">the singularity by which it </w:t>
      </w:r>
      <w:r w:rsidRPr="0015475A">
        <w:rPr>
          <w:rStyle w:val="Emphasis"/>
          <w:rFonts w:asciiTheme="majorHAnsi" w:hAnsiTheme="majorHAnsi"/>
        </w:rPr>
        <w:t>constitutes an event</w:t>
      </w:r>
      <w:r w:rsidRPr="0015475A">
        <w:rPr>
          <w:rFonts w:asciiTheme="majorHAnsi" w:hAnsiTheme="majorHAnsi"/>
        </w:rPr>
        <w:t xml:space="preserve">, </w:t>
      </w:r>
      <w:r w:rsidRPr="0015475A">
        <w:rPr>
          <w:rStyle w:val="StyleUnderline"/>
          <w:rFonts w:asciiTheme="majorHAnsi" w:hAnsiTheme="majorHAnsi"/>
        </w:rPr>
        <w:t>just like the singularity of the world, the singularity by which it too constitutes an event</w:t>
      </w:r>
      <w:r w:rsidRPr="0015475A">
        <w:rPr>
          <w:rFonts w:asciiTheme="majorHAnsi" w:hAnsiTheme="majorHAnsi"/>
        </w:rPr>
        <w:t xml:space="preserve">. </w:t>
      </w:r>
    </w:p>
    <w:p w14:paraId="2F5C0AC8" w14:textId="77777777" w:rsidR="00160696" w:rsidRPr="0015475A" w:rsidRDefault="00160696" w:rsidP="00160696">
      <w:pPr>
        <w:rPr>
          <w:rStyle w:val="Emphasis"/>
          <w:rFonts w:asciiTheme="majorHAnsi" w:hAnsiTheme="majorHAnsi"/>
        </w:rPr>
      </w:pPr>
      <w:r w:rsidRPr="0015475A">
        <w:rPr>
          <w:rFonts w:asciiTheme="majorHAnsi" w:hAnsiTheme="majorHAnsi"/>
        </w:rPr>
        <w:t xml:space="preserve">It has doubtless not always been so. One may dream of a happy conjunction of idea and reality, cradled by the Enlightenment and modernity, in the heroic age of critical thought. Yet </w:t>
      </w:r>
      <w:r w:rsidRPr="0015475A">
        <w:rPr>
          <w:rStyle w:val="StyleUnderline"/>
          <w:rFonts w:asciiTheme="majorHAnsi" w:hAnsiTheme="majorHAnsi"/>
        </w:rPr>
        <w:t>critical thought</w:t>
      </w:r>
      <w:r w:rsidRPr="0015475A">
        <w:rPr>
          <w:rFonts w:asciiTheme="majorHAnsi" w:hAnsiTheme="majorHAnsi"/>
        </w:rPr>
        <w:t xml:space="preserve">, the butt of which was a certain illusion -- superstitious, religious or ideological -- </w:t>
      </w:r>
      <w:r w:rsidRPr="0015475A">
        <w:rPr>
          <w:rStyle w:val="StyleUnderline"/>
          <w:rFonts w:asciiTheme="majorHAnsi" w:hAnsiTheme="majorHAnsi"/>
        </w:rPr>
        <w:t>is in substance ended</w:t>
      </w:r>
      <w:r w:rsidRPr="0015475A">
        <w:rPr>
          <w:rFonts w:asciiTheme="majorHAnsi" w:hAnsiTheme="majorHAnsi"/>
        </w:rPr>
        <w:t xml:space="preserve">. </w:t>
      </w:r>
      <w:r w:rsidRPr="0015475A">
        <w:rPr>
          <w:rStyle w:val="StyleUnderline"/>
          <w:rFonts w:asciiTheme="majorHAnsi" w:hAnsiTheme="majorHAnsi"/>
        </w:rPr>
        <w:t xml:space="preserve">Even if it had </w:t>
      </w:r>
      <w:r w:rsidRPr="0015475A">
        <w:rPr>
          <w:rStyle w:val="Emphasis"/>
          <w:rFonts w:asciiTheme="majorHAnsi" w:hAnsiTheme="majorHAnsi"/>
        </w:rPr>
        <w:t>survived its catastrophic secularization in all the political movements of the twentieth century</w:t>
      </w:r>
      <w:r w:rsidRPr="0015475A">
        <w:rPr>
          <w:rStyle w:val="StyleUnderline"/>
          <w:rFonts w:asciiTheme="majorHAnsi" w:hAnsiTheme="majorHAnsi"/>
        </w:rPr>
        <w:t xml:space="preserve">, this ideal and seemingly necessary relationship between the concept and reality would, at all events, </w:t>
      </w:r>
      <w:r w:rsidRPr="0015475A">
        <w:rPr>
          <w:rStyle w:val="Emphasis"/>
          <w:rFonts w:asciiTheme="majorHAnsi" w:hAnsiTheme="majorHAnsi"/>
        </w:rPr>
        <w:t>be destroyed today</w:t>
      </w:r>
      <w:r w:rsidRPr="0015475A">
        <w:rPr>
          <w:rFonts w:asciiTheme="majorHAnsi" w:hAnsiTheme="majorHAnsi"/>
        </w:rPr>
        <w:t xml:space="preserve">. </w:t>
      </w:r>
      <w:r w:rsidRPr="0015475A">
        <w:rPr>
          <w:rStyle w:val="StyleUnderline"/>
          <w:rFonts w:asciiTheme="majorHAnsi" w:hAnsiTheme="majorHAnsi"/>
        </w:rPr>
        <w:t>It has broken down under pressure from a gigantic technical and mental simulation, to be replaced by an autonomy of the virtual, henceforth liberated from the real, and a simultaneous autonomy of the real which we see functioning on its own account in a demented -- that is, infinitely self-referential -- perspective</w:t>
      </w:r>
      <w:r w:rsidRPr="0015475A">
        <w:rPr>
          <w:rFonts w:asciiTheme="majorHAnsi" w:hAnsiTheme="majorHAnsi"/>
        </w:rPr>
        <w:t xml:space="preserve">. </w:t>
      </w:r>
      <w:r w:rsidRPr="0015475A">
        <w:rPr>
          <w:rStyle w:val="StyleUnderline"/>
          <w:rFonts w:asciiTheme="majorHAnsi" w:hAnsiTheme="majorHAnsi"/>
        </w:rPr>
        <w:t>Having been expelled</w:t>
      </w:r>
      <w:r w:rsidRPr="0015475A">
        <w:rPr>
          <w:rFonts w:asciiTheme="majorHAnsi" w:hAnsiTheme="majorHAnsi"/>
        </w:rPr>
        <w:t xml:space="preserve">, so to speak, </w:t>
      </w:r>
      <w:r w:rsidRPr="0015475A">
        <w:rPr>
          <w:rStyle w:val="StyleUnderline"/>
          <w:rFonts w:asciiTheme="majorHAnsi" w:hAnsiTheme="majorHAnsi"/>
        </w:rPr>
        <w:t>from its own principle, extraneized, the real has itself become an extreme phenomenon</w:t>
      </w:r>
      <w:r w:rsidRPr="0015475A">
        <w:rPr>
          <w:rFonts w:asciiTheme="majorHAnsi" w:hAnsiTheme="majorHAnsi"/>
        </w:rPr>
        <w:t xml:space="preserve">. In other words, </w:t>
      </w:r>
      <w:r w:rsidRPr="0015475A">
        <w:rPr>
          <w:rStyle w:val="Emphasis"/>
          <w:rFonts w:asciiTheme="majorHAnsi" w:hAnsiTheme="majorHAnsi"/>
        </w:rPr>
        <w:t>one can no longer think it as real, but as exorbitated, as though seen from another world -- in short, as illusion</w:t>
      </w:r>
      <w:r w:rsidRPr="0015475A">
        <w:rPr>
          <w:rFonts w:asciiTheme="majorHAnsi" w:hAnsiTheme="majorHAnsi"/>
        </w:rPr>
        <w:t xml:space="preserve">. Imagine the stupefying experience which the discovery of a real world other than our own would represent. </w:t>
      </w:r>
      <w:r w:rsidRPr="0015475A">
        <w:rPr>
          <w:rStyle w:val="StyleUnderline"/>
          <w:rFonts w:asciiTheme="majorHAnsi" w:hAnsiTheme="majorHAnsi"/>
        </w:rPr>
        <w:t xml:space="preserve">The objectivity of our world is a discovery we made, like America -- and at almost the same time. Now what one has discovered, one can never then invent. And so </w:t>
      </w:r>
      <w:r w:rsidRPr="0015475A">
        <w:rPr>
          <w:rStyle w:val="Emphasis"/>
          <w:rFonts w:asciiTheme="majorHAnsi" w:hAnsiTheme="majorHAnsi"/>
        </w:rPr>
        <w:t>we discovered reality, which remains to be invented</w:t>
      </w:r>
      <w:r w:rsidRPr="0015475A">
        <w:rPr>
          <w:rStyle w:val="StyleUnderline"/>
          <w:rFonts w:asciiTheme="majorHAnsi" w:hAnsiTheme="majorHAnsi"/>
        </w:rPr>
        <w:t xml:space="preserve"> (or: so </w:t>
      </w:r>
      <w:r w:rsidRPr="0015475A">
        <w:rPr>
          <w:rStyle w:val="Emphasis"/>
          <w:rFonts w:asciiTheme="majorHAnsi" w:hAnsiTheme="majorHAnsi"/>
        </w:rPr>
        <w:t xml:space="preserve">we invented reality, which remains to be discovered). </w:t>
      </w:r>
    </w:p>
    <w:p w14:paraId="79166369" w14:textId="77777777" w:rsidR="00160696" w:rsidRPr="0015475A" w:rsidRDefault="00160696" w:rsidP="00160696">
      <w:pPr>
        <w:rPr>
          <w:rFonts w:asciiTheme="majorHAnsi" w:hAnsiTheme="majorHAnsi"/>
        </w:rPr>
      </w:pPr>
      <w:r w:rsidRPr="0015475A">
        <w:rPr>
          <w:rFonts w:asciiTheme="majorHAnsi" w:hAnsiTheme="majorHAnsi"/>
        </w:rPr>
        <w:t xml:space="preserve">Why might there not be as many real worlds as imaginary ones? Why a single real world? Why such an exception? </w:t>
      </w:r>
      <w:r w:rsidRPr="0015475A">
        <w:rPr>
          <w:rStyle w:val="Emphasis"/>
          <w:rFonts w:asciiTheme="majorHAnsi" w:hAnsiTheme="majorHAnsi"/>
        </w:rPr>
        <w:t>Truth to tell, the real world, among all the other possible ones, is unthinkable, except as dangerous superstition</w:t>
      </w:r>
      <w:r w:rsidRPr="0015475A">
        <w:rPr>
          <w:rFonts w:asciiTheme="majorHAnsi" w:hAnsiTheme="majorHAnsi"/>
        </w:rPr>
        <w:t xml:space="preserve">. </w:t>
      </w:r>
      <w:r w:rsidRPr="0015475A">
        <w:rPr>
          <w:rStyle w:val="StyleUnderline"/>
          <w:rFonts w:asciiTheme="majorHAnsi" w:hAnsiTheme="majorHAnsi"/>
        </w:rPr>
        <w:t xml:space="preserve">We must </w:t>
      </w:r>
      <w:r w:rsidRPr="0015475A">
        <w:rPr>
          <w:rStyle w:val="Emphasis"/>
          <w:rFonts w:asciiTheme="majorHAnsi" w:hAnsiTheme="majorHAnsi"/>
        </w:rPr>
        <w:t>break with it as critical thought</w:t>
      </w:r>
      <w:r w:rsidRPr="0015475A">
        <w:rPr>
          <w:rStyle w:val="StyleUnderline"/>
          <w:rFonts w:asciiTheme="majorHAnsi" w:hAnsiTheme="majorHAnsi"/>
        </w:rPr>
        <w:t xml:space="preserve"> once broke (in the name of the real!) with religious superstition. </w:t>
      </w:r>
      <w:r w:rsidRPr="0015475A">
        <w:rPr>
          <w:rStyle w:val="Emphasis"/>
          <w:rFonts w:asciiTheme="majorHAnsi" w:hAnsiTheme="majorHAnsi"/>
        </w:rPr>
        <w:t>Thinkers, one more effort</w:t>
      </w:r>
      <w:r w:rsidRPr="0015475A">
        <w:rPr>
          <w:rFonts w:asciiTheme="majorHAnsi" w:hAnsiTheme="majorHAnsi"/>
        </w:rPr>
        <w:t xml:space="preserve">! 1 </w:t>
      </w:r>
    </w:p>
    <w:p w14:paraId="6AF09B4B" w14:textId="77777777" w:rsidR="00160696" w:rsidRPr="0015475A" w:rsidRDefault="00160696" w:rsidP="00160696">
      <w:pPr>
        <w:rPr>
          <w:rStyle w:val="Emphasis"/>
          <w:rFonts w:asciiTheme="majorHAnsi" w:hAnsiTheme="majorHAnsi"/>
        </w:rPr>
      </w:pPr>
      <w:r w:rsidRPr="0015475A">
        <w:rPr>
          <w:rFonts w:asciiTheme="majorHAnsi" w:hAnsiTheme="majorHAnsi"/>
        </w:rPr>
        <w:t xml:space="preserve">In any case, </w:t>
      </w:r>
      <w:r w:rsidRPr="0015475A">
        <w:rPr>
          <w:rStyle w:val="Emphasis"/>
          <w:rFonts w:asciiTheme="majorHAnsi" w:hAnsiTheme="majorHAnsi"/>
        </w:rPr>
        <w:t>the two orders of thought are irreconcilable</w:t>
      </w:r>
      <w:r w:rsidRPr="0015475A">
        <w:rPr>
          <w:rFonts w:asciiTheme="majorHAnsi" w:hAnsiTheme="majorHAnsi"/>
        </w:rPr>
        <w:t>. Th</w:t>
      </w:r>
      <w:r w:rsidRPr="0015475A">
        <w:rPr>
          <w:rStyle w:val="StyleUnderline"/>
          <w:rFonts w:asciiTheme="majorHAnsi" w:hAnsiTheme="majorHAnsi"/>
        </w:rPr>
        <w:t>ey each follow their course without merging; at best they slide over each other like tectonic plates, and occasionally their collision or subduction creates fault lines into which reality rushes</w:t>
      </w:r>
      <w:r w:rsidRPr="0015475A">
        <w:rPr>
          <w:rFonts w:asciiTheme="majorHAnsi" w:hAnsiTheme="majorHAnsi"/>
        </w:rPr>
        <w:t xml:space="preserve">. </w:t>
      </w:r>
      <w:r w:rsidRPr="0015475A">
        <w:rPr>
          <w:rStyle w:val="StyleUnderline"/>
          <w:rFonts w:asciiTheme="majorHAnsi" w:hAnsiTheme="majorHAnsi"/>
        </w:rPr>
        <w:t>Fate is always at the intersection of these two lines of force</w:t>
      </w:r>
      <w:r w:rsidRPr="0015475A">
        <w:rPr>
          <w:rFonts w:asciiTheme="majorHAnsi" w:hAnsiTheme="majorHAnsi"/>
        </w:rPr>
        <w:t xml:space="preserve">. Similarly, </w:t>
      </w:r>
      <w:r w:rsidRPr="0015475A">
        <w:rPr>
          <w:rStyle w:val="Emphasis"/>
          <w:rFonts w:asciiTheme="majorHAnsi" w:hAnsiTheme="majorHAnsi"/>
        </w:rPr>
        <w:t xml:space="preserve">radical thought is at the violent intersection of meaning and non-meaning, of truth and non-truth, of the continuity of the world and the continuity of the nothing. </w:t>
      </w:r>
    </w:p>
    <w:p w14:paraId="2B8278AB" w14:textId="77777777" w:rsidR="00160696" w:rsidRPr="0015475A" w:rsidRDefault="00160696" w:rsidP="00160696">
      <w:pPr>
        <w:rPr>
          <w:rFonts w:asciiTheme="majorHAnsi" w:hAnsiTheme="majorHAnsi"/>
        </w:rPr>
      </w:pPr>
      <w:r w:rsidRPr="0015475A">
        <w:rPr>
          <w:rFonts w:asciiTheme="majorHAnsi" w:hAnsiTheme="majorHAnsi"/>
        </w:rPr>
        <w:t>U</w:t>
      </w:r>
      <w:r w:rsidRPr="0015475A">
        <w:rPr>
          <w:rStyle w:val="StyleUnderline"/>
          <w:rFonts w:asciiTheme="majorHAnsi" w:hAnsiTheme="majorHAnsi"/>
        </w:rPr>
        <w:t xml:space="preserve">nlike the discourse of the real, which gambles on the fact of there being something rather than nothing, and aspires to being founded on the guarantee of an objective and decipherable world, </w:t>
      </w:r>
      <w:r w:rsidRPr="0015475A">
        <w:rPr>
          <w:rStyle w:val="Emphasis"/>
          <w:rFonts w:asciiTheme="majorHAnsi" w:hAnsiTheme="majorHAnsi"/>
        </w:rPr>
        <w:t>radical thought</w:t>
      </w:r>
      <w:r w:rsidRPr="0015475A">
        <w:rPr>
          <w:rFonts w:asciiTheme="majorHAnsi" w:hAnsiTheme="majorHAnsi"/>
        </w:rPr>
        <w:t xml:space="preserve">, for its part, </w:t>
      </w:r>
      <w:r w:rsidRPr="0015475A">
        <w:rPr>
          <w:rStyle w:val="Emphasis"/>
          <w:rFonts w:asciiTheme="majorHAnsi" w:hAnsiTheme="majorHAnsi"/>
        </w:rPr>
        <w:t>wagers on the illusion of the world</w:t>
      </w:r>
      <w:r w:rsidRPr="0015475A">
        <w:rPr>
          <w:rFonts w:asciiTheme="majorHAnsi" w:hAnsiTheme="majorHAnsi"/>
        </w:rPr>
        <w:t xml:space="preserve">. </w:t>
      </w:r>
      <w:r w:rsidRPr="0015475A">
        <w:rPr>
          <w:rStyle w:val="StyleUnderline"/>
          <w:rFonts w:asciiTheme="majorHAnsi" w:hAnsiTheme="majorHAnsi"/>
        </w:rPr>
        <w:t xml:space="preserve">It aspires to the status of illusion, restoring the non-veracity of facts, the non-signification of the world, proposing the opposite hypothesis that there is nothing rather than something, and going in pursuit of that nothing which </w:t>
      </w:r>
      <w:r w:rsidRPr="0015475A">
        <w:rPr>
          <w:rStyle w:val="Emphasis"/>
          <w:rFonts w:asciiTheme="majorHAnsi" w:hAnsiTheme="majorHAnsi"/>
        </w:rPr>
        <w:t>runs beneath the apparent continuity of meaning</w:t>
      </w:r>
      <w:r w:rsidRPr="0015475A">
        <w:rPr>
          <w:rFonts w:asciiTheme="majorHAnsi" w:hAnsiTheme="majorHAnsi"/>
        </w:rPr>
        <w:t xml:space="preserve">. </w:t>
      </w:r>
    </w:p>
    <w:p w14:paraId="475C0BAB" w14:textId="77777777" w:rsidR="00160696" w:rsidRPr="0015475A" w:rsidRDefault="00160696" w:rsidP="00160696">
      <w:pPr>
        <w:rPr>
          <w:rStyle w:val="Emphasis"/>
          <w:rFonts w:asciiTheme="majorHAnsi" w:hAnsiTheme="majorHAnsi"/>
        </w:rPr>
      </w:pPr>
      <w:r w:rsidRPr="0015475A">
        <w:rPr>
          <w:rFonts w:asciiTheme="majorHAnsi" w:hAnsiTheme="majorHAnsi"/>
        </w:rPr>
        <w:t xml:space="preserve">The radical prediction is always the prediction of the non-reality of facts, of the illusoriness of the state of fact. </w:t>
      </w:r>
      <w:r w:rsidRPr="0015475A">
        <w:rPr>
          <w:rStyle w:val="StyleUnderline"/>
          <w:rFonts w:asciiTheme="majorHAnsi" w:hAnsiTheme="majorHAnsi"/>
        </w:rPr>
        <w:t xml:space="preserve">It begins only with the presentiment of that illusoriness, and is never confused with the objective state of things. Every confusion of that kind is of the order of the confusion of the messenger and the message, which </w:t>
      </w:r>
      <w:r w:rsidRPr="0015475A">
        <w:rPr>
          <w:rStyle w:val="Emphasis"/>
          <w:rFonts w:asciiTheme="majorHAnsi" w:hAnsiTheme="majorHAnsi"/>
        </w:rPr>
        <w:t>leads to the elimination of the messenger bearing bad news</w:t>
      </w:r>
      <w:r w:rsidRPr="0015475A">
        <w:rPr>
          <w:rFonts w:asciiTheme="majorHAnsi" w:hAnsiTheme="majorHAnsi"/>
        </w:rPr>
        <w:t xml:space="preserve"> (for example, </w:t>
      </w:r>
      <w:r w:rsidRPr="0015475A">
        <w:rPr>
          <w:rStyle w:val="Emphasis"/>
          <w:rFonts w:asciiTheme="majorHAnsi" w:hAnsiTheme="majorHAnsi"/>
        </w:rPr>
        <w:t xml:space="preserve">the news of the uncertainty of the real, of the non-occurrence of certain events, of the nullity of our values). </w:t>
      </w:r>
    </w:p>
    <w:p w14:paraId="313866E7" w14:textId="77777777" w:rsidR="00160696" w:rsidRPr="0015475A" w:rsidRDefault="00160696" w:rsidP="00160696">
      <w:pPr>
        <w:rPr>
          <w:rStyle w:val="Emphasis"/>
          <w:rFonts w:asciiTheme="majorHAnsi" w:hAnsiTheme="majorHAnsi"/>
        </w:rPr>
      </w:pPr>
      <w:r w:rsidRPr="0015475A">
        <w:rPr>
          <w:rStyle w:val="StyleUnderline"/>
          <w:rFonts w:asciiTheme="majorHAnsi" w:hAnsiTheme="majorHAnsi"/>
        </w:rPr>
        <w:t xml:space="preserve">Every confusion of thought with the order of the real -- that alleged `faithfulness' to the real of a thought which has cooked it up out of nothing -- is </w:t>
      </w:r>
      <w:r w:rsidRPr="0015475A">
        <w:rPr>
          <w:rStyle w:val="Emphasis"/>
          <w:rFonts w:asciiTheme="majorHAnsi" w:hAnsiTheme="majorHAnsi"/>
        </w:rPr>
        <w:t>hallucinatory</w:t>
      </w:r>
      <w:r w:rsidRPr="0015475A">
        <w:rPr>
          <w:rFonts w:asciiTheme="majorHAnsi" w:hAnsiTheme="majorHAnsi"/>
        </w:rPr>
        <w:t xml:space="preserve">. </w:t>
      </w:r>
      <w:r w:rsidRPr="0015475A">
        <w:rPr>
          <w:rStyle w:val="StyleUnderline"/>
          <w:rFonts w:asciiTheme="majorHAnsi" w:hAnsiTheme="majorHAnsi"/>
        </w:rPr>
        <w:t>It arises</w:t>
      </w:r>
      <w:r w:rsidRPr="0015475A">
        <w:rPr>
          <w:rFonts w:asciiTheme="majorHAnsi" w:hAnsiTheme="majorHAnsi"/>
        </w:rPr>
        <w:t xml:space="preserve">, moreover, </w:t>
      </w:r>
      <w:r w:rsidRPr="0015475A">
        <w:rPr>
          <w:rStyle w:val="StyleUnderline"/>
          <w:rFonts w:asciiTheme="majorHAnsi" w:hAnsiTheme="majorHAnsi"/>
        </w:rPr>
        <w:t xml:space="preserve">from a total misunderstanding about language, which is </w:t>
      </w:r>
      <w:r w:rsidRPr="0015475A">
        <w:rPr>
          <w:rStyle w:val="Emphasis"/>
          <w:rFonts w:asciiTheme="majorHAnsi" w:hAnsiTheme="majorHAnsi"/>
        </w:rPr>
        <w:t>illusion in its very movement</w:t>
      </w:r>
      <w:r w:rsidRPr="0015475A">
        <w:rPr>
          <w:rStyle w:val="StyleUnderline"/>
          <w:rFonts w:asciiTheme="majorHAnsi" w:hAnsiTheme="majorHAnsi"/>
        </w:rPr>
        <w:t xml:space="preserve">, since it is the </w:t>
      </w:r>
      <w:r w:rsidRPr="0015475A">
        <w:rPr>
          <w:rStyle w:val="Emphasis"/>
          <w:rFonts w:asciiTheme="majorHAnsi" w:hAnsiTheme="majorHAnsi"/>
        </w:rPr>
        <w:t>bearer of that continuity of the void</w:t>
      </w:r>
      <w:r w:rsidRPr="0015475A">
        <w:rPr>
          <w:rStyle w:val="StyleUnderline"/>
          <w:rFonts w:asciiTheme="majorHAnsi" w:hAnsiTheme="majorHAnsi"/>
        </w:rPr>
        <w:t xml:space="preserve">, that </w:t>
      </w:r>
      <w:r w:rsidRPr="0015475A">
        <w:rPr>
          <w:rStyle w:val="Emphasis"/>
          <w:rFonts w:asciiTheme="majorHAnsi" w:hAnsiTheme="majorHAnsi"/>
        </w:rPr>
        <w:t>continuity of the nothing at the very heart of what it says</w:t>
      </w:r>
      <w:r w:rsidRPr="0015475A">
        <w:rPr>
          <w:rStyle w:val="StyleUnderline"/>
          <w:rFonts w:asciiTheme="majorHAnsi" w:hAnsiTheme="majorHAnsi"/>
        </w:rPr>
        <w:t xml:space="preserve">, since it is, in its very materiality, </w:t>
      </w:r>
      <w:r w:rsidRPr="0015475A">
        <w:rPr>
          <w:rStyle w:val="Emphasis"/>
          <w:rFonts w:asciiTheme="majorHAnsi" w:hAnsiTheme="majorHAnsi"/>
        </w:rPr>
        <w:t>deconstruction of what it signifies</w:t>
      </w:r>
      <w:r w:rsidRPr="0015475A">
        <w:rPr>
          <w:rFonts w:asciiTheme="majorHAnsi" w:hAnsiTheme="majorHAnsi"/>
        </w:rPr>
        <w:t xml:space="preserve">. Just as </w:t>
      </w:r>
      <w:r w:rsidRPr="0015475A">
        <w:rPr>
          <w:rStyle w:val="Emphasis"/>
          <w:rFonts w:asciiTheme="majorHAnsi" w:hAnsiTheme="majorHAnsi"/>
        </w:rPr>
        <w:t>photography connotes the effacing, the death of what it represents</w:t>
      </w:r>
      <w:r w:rsidRPr="0015475A">
        <w:rPr>
          <w:rFonts w:asciiTheme="majorHAnsi" w:hAnsiTheme="majorHAnsi"/>
        </w:rPr>
        <w:t xml:space="preserve"> -- which </w:t>
      </w:r>
      <w:r w:rsidRPr="0015475A">
        <w:rPr>
          <w:rStyle w:val="StyleUnderline"/>
          <w:rFonts w:asciiTheme="majorHAnsi" w:hAnsiTheme="majorHAnsi"/>
        </w:rPr>
        <w:t>lends it its intensity</w:t>
      </w:r>
      <w:r w:rsidRPr="0015475A">
        <w:rPr>
          <w:rFonts w:asciiTheme="majorHAnsi" w:hAnsiTheme="majorHAnsi"/>
        </w:rPr>
        <w:t xml:space="preserve"> -- so </w:t>
      </w:r>
      <w:r w:rsidRPr="0015475A">
        <w:rPr>
          <w:rStyle w:val="Emphasis"/>
          <w:rFonts w:asciiTheme="majorHAnsi" w:hAnsiTheme="majorHAnsi"/>
        </w:rPr>
        <w:t>what lends writing, fictional or theoretical, its intensity is the void, the nothingness running beneath the surface, the illusion of meaning</w:t>
      </w:r>
      <w:r w:rsidRPr="0015475A">
        <w:rPr>
          <w:rFonts w:asciiTheme="majorHAnsi" w:hAnsiTheme="majorHAnsi"/>
        </w:rPr>
        <w:t xml:space="preserve">, </w:t>
      </w:r>
      <w:r w:rsidRPr="0015475A">
        <w:rPr>
          <w:rStyle w:val="StyleUnderline"/>
          <w:rFonts w:asciiTheme="majorHAnsi" w:hAnsiTheme="majorHAnsi"/>
        </w:rPr>
        <w:t xml:space="preserve">the </w:t>
      </w:r>
      <w:r w:rsidRPr="0015475A">
        <w:rPr>
          <w:rStyle w:val="Emphasis"/>
          <w:rFonts w:asciiTheme="majorHAnsi" w:hAnsiTheme="majorHAnsi"/>
        </w:rPr>
        <w:t>ironic dimension</w:t>
      </w:r>
      <w:r w:rsidRPr="0015475A">
        <w:rPr>
          <w:rStyle w:val="StyleUnderline"/>
          <w:rFonts w:asciiTheme="majorHAnsi" w:hAnsiTheme="majorHAnsi"/>
        </w:rPr>
        <w:t xml:space="preserve"> of language</w:t>
      </w:r>
      <w:r w:rsidRPr="0015475A">
        <w:rPr>
          <w:rFonts w:asciiTheme="majorHAnsi" w:hAnsiTheme="majorHAnsi"/>
        </w:rPr>
        <w:t xml:space="preserve">, correlative with that of the facts themselves, which are never anything but what they are [ne sont jamais que ce qu'ils sont]. That is to say, they are never more than what they are and they are, literally, never only what they are [jamais que ce qu'ils sont]. </w:t>
      </w:r>
      <w:r w:rsidRPr="0015475A">
        <w:rPr>
          <w:rStyle w:val="Emphasis"/>
          <w:rFonts w:asciiTheme="majorHAnsi" w:hAnsiTheme="majorHAnsi"/>
        </w:rPr>
        <w:t>The irony of the facts</w:t>
      </w:r>
      <w:r w:rsidRPr="0015475A">
        <w:rPr>
          <w:rFonts w:asciiTheme="majorHAnsi" w:hAnsiTheme="majorHAnsi"/>
        </w:rPr>
        <w:t xml:space="preserve">, in </w:t>
      </w:r>
      <w:r w:rsidRPr="0015475A">
        <w:rPr>
          <w:rStyle w:val="StyleUnderline"/>
          <w:rFonts w:asciiTheme="majorHAnsi" w:hAnsiTheme="majorHAnsi"/>
        </w:rPr>
        <w:t>their wretched reality</w:t>
      </w:r>
      <w:r w:rsidRPr="0015475A">
        <w:rPr>
          <w:rFonts w:asciiTheme="majorHAnsi" w:hAnsiTheme="majorHAnsi"/>
        </w:rPr>
        <w:t xml:space="preserve">, </w:t>
      </w:r>
      <w:r w:rsidRPr="0015475A">
        <w:rPr>
          <w:rStyle w:val="StyleUnderline"/>
          <w:rFonts w:asciiTheme="majorHAnsi" w:hAnsiTheme="majorHAnsi"/>
        </w:rPr>
        <w:t>is</w:t>
      </w:r>
      <w:r w:rsidRPr="0015475A">
        <w:rPr>
          <w:rFonts w:asciiTheme="majorHAnsi" w:hAnsiTheme="majorHAnsi"/>
        </w:rPr>
        <w:t xml:space="preserve"> precisely </w:t>
      </w:r>
      <w:r w:rsidRPr="0015475A">
        <w:rPr>
          <w:rStyle w:val="StyleUnderline"/>
          <w:rFonts w:asciiTheme="majorHAnsi" w:hAnsiTheme="majorHAnsi"/>
        </w:rPr>
        <w:t>that they are only what they are but that</w:t>
      </w:r>
      <w:r w:rsidRPr="0015475A">
        <w:rPr>
          <w:rFonts w:asciiTheme="majorHAnsi" w:hAnsiTheme="majorHAnsi"/>
        </w:rPr>
        <w:t xml:space="preserve">, by that very fact, </w:t>
      </w:r>
      <w:r w:rsidRPr="0015475A">
        <w:rPr>
          <w:rStyle w:val="Emphasis"/>
          <w:rFonts w:asciiTheme="majorHAnsi" w:hAnsiTheme="majorHAnsi"/>
        </w:rPr>
        <w:t>they are necessarily beyond</w:t>
      </w:r>
      <w:r w:rsidRPr="0015475A">
        <w:rPr>
          <w:rFonts w:asciiTheme="majorHAnsi" w:hAnsiTheme="majorHAnsi"/>
        </w:rPr>
        <w:t xml:space="preserve">. </w:t>
      </w:r>
      <w:r w:rsidRPr="0015475A">
        <w:rPr>
          <w:rStyle w:val="StyleUnderline"/>
          <w:rFonts w:asciiTheme="majorHAnsi" w:hAnsiTheme="majorHAnsi"/>
        </w:rPr>
        <w:t>For de facto existence is impossible</w:t>
      </w:r>
      <w:r w:rsidRPr="0015475A">
        <w:rPr>
          <w:rFonts w:asciiTheme="majorHAnsi" w:hAnsiTheme="majorHAnsi"/>
        </w:rPr>
        <w:t xml:space="preserve"> -- </w:t>
      </w:r>
      <w:r w:rsidRPr="0015475A">
        <w:rPr>
          <w:rStyle w:val="Emphasis"/>
          <w:rFonts w:asciiTheme="majorHAnsi" w:hAnsiTheme="majorHAnsi"/>
        </w:rPr>
        <w:t xml:space="preserve">nothing is wholly obvious without becoming enigmatic. Reality itself is too obvious to be true. </w:t>
      </w:r>
    </w:p>
    <w:p w14:paraId="5BD08635" w14:textId="77777777" w:rsidR="00160696" w:rsidRPr="0015475A" w:rsidRDefault="00160696" w:rsidP="00160696">
      <w:pPr>
        <w:rPr>
          <w:rFonts w:asciiTheme="majorHAnsi" w:hAnsiTheme="majorHAnsi"/>
        </w:rPr>
      </w:pPr>
      <w:r w:rsidRPr="0015475A">
        <w:rPr>
          <w:rStyle w:val="StyleUnderline"/>
          <w:rFonts w:asciiTheme="majorHAnsi" w:hAnsiTheme="majorHAnsi"/>
        </w:rPr>
        <w:t xml:space="preserve">It is this ironic transfiguration which </w:t>
      </w:r>
      <w:r w:rsidRPr="0015475A">
        <w:rPr>
          <w:rStyle w:val="Emphasis"/>
          <w:rFonts w:asciiTheme="majorHAnsi" w:hAnsiTheme="majorHAnsi"/>
        </w:rPr>
        <w:t>constitutes the event of language</w:t>
      </w:r>
      <w:r w:rsidRPr="0015475A">
        <w:rPr>
          <w:rFonts w:asciiTheme="majorHAnsi" w:hAnsiTheme="majorHAnsi"/>
        </w:rPr>
        <w:t xml:space="preserve">. And </w:t>
      </w:r>
      <w:r w:rsidRPr="0015475A">
        <w:rPr>
          <w:rStyle w:val="StyleUnderline"/>
          <w:rFonts w:asciiTheme="majorHAnsi" w:hAnsiTheme="majorHAnsi"/>
        </w:rPr>
        <w:t xml:space="preserve">it is to </w:t>
      </w:r>
      <w:r w:rsidRPr="0015475A">
        <w:rPr>
          <w:rStyle w:val="Emphasis"/>
          <w:rFonts w:asciiTheme="majorHAnsi" w:hAnsiTheme="majorHAnsi"/>
        </w:rPr>
        <w:t>restoring this fundamental illusion</w:t>
      </w:r>
      <w:r w:rsidRPr="0015475A">
        <w:rPr>
          <w:rStyle w:val="StyleUnderline"/>
          <w:rFonts w:asciiTheme="majorHAnsi" w:hAnsiTheme="majorHAnsi"/>
        </w:rPr>
        <w:t xml:space="preserve"> of the world and language that thought must apply itself, if it is not stupidly to take concepts in their literalness -- messenger confused with the message, language confused with its meaning and therefore sacrificed in advance</w:t>
      </w:r>
      <w:r w:rsidRPr="0015475A">
        <w:rPr>
          <w:rFonts w:asciiTheme="majorHAnsi" w:hAnsiTheme="majorHAnsi"/>
        </w:rPr>
        <w:t xml:space="preserve">. </w:t>
      </w:r>
    </w:p>
    <w:p w14:paraId="69B9745F" w14:textId="77777777" w:rsidR="00160696" w:rsidRPr="0015475A" w:rsidRDefault="00160696" w:rsidP="00160696">
      <w:pPr>
        <w:rPr>
          <w:rFonts w:asciiTheme="majorHAnsi" w:hAnsiTheme="majorHAnsi"/>
          <w:sz w:val="16"/>
          <w:szCs w:val="16"/>
        </w:rPr>
      </w:pPr>
      <w:r w:rsidRPr="0015475A">
        <w:rPr>
          <w:rFonts w:asciiTheme="majorHAnsi" w:hAnsiTheme="majorHAnsi"/>
          <w:sz w:val="16"/>
          <w:szCs w:val="16"/>
        </w:rPr>
        <w:t xml:space="preserve">There is a twofold, contradictory exigency in thought. It is not to analyse the world in order to extract from it an improbable truth, not to adapt to the facts in order to abstract some logical construction from them, but to set in place a form, a matrix of illusion and disillusion, which seduced reality will spontaneously feed and which will, consequently, be verified remorselessly (the only need is to shift the camera angle from time to time). For reality asks nothing other than to submit itself to hypotheses. And it confirms them all. That, indeed, is its ruse and its vengeance. </w:t>
      </w:r>
    </w:p>
    <w:p w14:paraId="0AB2478B" w14:textId="77777777" w:rsidR="00160696" w:rsidRPr="0015475A" w:rsidRDefault="00160696" w:rsidP="00160696">
      <w:pPr>
        <w:rPr>
          <w:rFonts w:asciiTheme="majorHAnsi" w:hAnsiTheme="majorHAnsi"/>
        </w:rPr>
      </w:pPr>
      <w:r w:rsidRPr="0015475A">
        <w:rPr>
          <w:rFonts w:asciiTheme="majorHAnsi" w:hAnsiTheme="majorHAnsi"/>
          <w:sz w:val="16"/>
          <w:szCs w:val="16"/>
        </w:rPr>
        <w:t>The theoretical ideal would be to set in place propositions in such a way that they could be disconfirmed by reality, in such a way that reality could only oppose them violently, and thereby unmask itself. For</w:t>
      </w:r>
      <w:r w:rsidRPr="0015475A">
        <w:rPr>
          <w:rFonts w:asciiTheme="majorHAnsi" w:hAnsiTheme="majorHAnsi"/>
        </w:rPr>
        <w:t xml:space="preserve"> </w:t>
      </w:r>
      <w:r w:rsidRPr="0015475A">
        <w:rPr>
          <w:rStyle w:val="Emphasis"/>
          <w:rFonts w:asciiTheme="majorHAnsi" w:hAnsiTheme="majorHAnsi"/>
        </w:rPr>
        <w:t>reality is an illusion, and all thought must seek first of all to unmask it</w:t>
      </w:r>
      <w:r w:rsidRPr="0015475A">
        <w:rPr>
          <w:rFonts w:asciiTheme="majorHAnsi" w:hAnsiTheme="majorHAnsi"/>
        </w:rPr>
        <w:t xml:space="preserve">. To do that, </w:t>
      </w:r>
      <w:r w:rsidRPr="0015475A">
        <w:rPr>
          <w:rStyle w:val="StyleUnderline"/>
          <w:rFonts w:asciiTheme="majorHAnsi" w:hAnsiTheme="majorHAnsi"/>
        </w:rPr>
        <w:t xml:space="preserve">it must itself </w:t>
      </w:r>
      <w:r w:rsidRPr="0015475A">
        <w:rPr>
          <w:rStyle w:val="Emphasis"/>
          <w:rFonts w:asciiTheme="majorHAnsi" w:hAnsiTheme="majorHAnsi"/>
        </w:rPr>
        <w:t>advance behind a mask and constitute itself as a decoy</w:t>
      </w:r>
      <w:r w:rsidRPr="0015475A">
        <w:rPr>
          <w:rStyle w:val="StyleUnderline"/>
          <w:rFonts w:asciiTheme="majorHAnsi" w:hAnsiTheme="majorHAnsi"/>
        </w:rPr>
        <w:t>, without regard for its own truth</w:t>
      </w:r>
      <w:r w:rsidRPr="0015475A">
        <w:rPr>
          <w:rFonts w:asciiTheme="majorHAnsi" w:hAnsiTheme="majorHAnsi"/>
        </w:rPr>
        <w:t xml:space="preserve">. </w:t>
      </w:r>
      <w:r w:rsidRPr="0015475A">
        <w:rPr>
          <w:rStyle w:val="StyleUnderline"/>
          <w:rFonts w:asciiTheme="majorHAnsi" w:hAnsiTheme="majorHAnsi"/>
        </w:rPr>
        <w:t xml:space="preserve">It must pride itself on not being an instrument of analysis, not being a critical tool. For it is the world which must analyse itself. </w:t>
      </w:r>
      <w:r w:rsidRPr="0015475A">
        <w:rPr>
          <w:rStyle w:val="Emphasis"/>
          <w:rFonts w:asciiTheme="majorHAnsi" w:hAnsiTheme="majorHAnsi"/>
        </w:rPr>
        <w:t>It is the world itself which must reveal itself not as truth, but as illusion</w:t>
      </w:r>
      <w:r w:rsidRPr="0015475A">
        <w:rPr>
          <w:rStyle w:val="StyleUnderline"/>
          <w:rFonts w:asciiTheme="majorHAnsi" w:hAnsiTheme="majorHAnsi"/>
        </w:rPr>
        <w:t>. The derealization of the world will be the work of the world itself.</w:t>
      </w:r>
      <w:r w:rsidRPr="0015475A">
        <w:rPr>
          <w:rFonts w:asciiTheme="majorHAnsi" w:hAnsiTheme="majorHAnsi"/>
        </w:rPr>
        <w:t xml:space="preserve"> 2 </w:t>
      </w:r>
    </w:p>
    <w:p w14:paraId="746F499A" w14:textId="77777777" w:rsidR="00160696" w:rsidRPr="0015475A" w:rsidRDefault="00160696" w:rsidP="00160696">
      <w:pPr>
        <w:rPr>
          <w:rFonts w:asciiTheme="majorHAnsi" w:hAnsiTheme="majorHAnsi"/>
        </w:rPr>
      </w:pPr>
      <w:r w:rsidRPr="0015475A">
        <w:rPr>
          <w:rStyle w:val="Emphasis"/>
          <w:rFonts w:asciiTheme="majorHAnsi" w:hAnsiTheme="majorHAnsi"/>
        </w:rPr>
        <w:t>Reality must be caught in the trap, we must move quicker than reality</w:t>
      </w:r>
      <w:r w:rsidRPr="0015475A">
        <w:rPr>
          <w:rFonts w:asciiTheme="majorHAnsi" w:hAnsiTheme="majorHAnsi"/>
        </w:rPr>
        <w:t xml:space="preserve">. </w:t>
      </w:r>
      <w:r w:rsidRPr="0015475A">
        <w:rPr>
          <w:rStyle w:val="StyleUnderline"/>
          <w:rFonts w:asciiTheme="majorHAnsi" w:hAnsiTheme="majorHAnsi"/>
        </w:rPr>
        <w:t>Ideas</w:t>
      </w:r>
      <w:r w:rsidRPr="0015475A">
        <w:rPr>
          <w:rFonts w:asciiTheme="majorHAnsi" w:hAnsiTheme="majorHAnsi"/>
        </w:rPr>
        <w:t xml:space="preserve">, too, </w:t>
      </w:r>
      <w:r w:rsidRPr="0015475A">
        <w:rPr>
          <w:rStyle w:val="Emphasis"/>
          <w:rFonts w:asciiTheme="majorHAnsi" w:hAnsiTheme="majorHAnsi"/>
        </w:rPr>
        <w:t>have to move faster than their shadows</w:t>
      </w:r>
      <w:r w:rsidRPr="0015475A">
        <w:rPr>
          <w:rFonts w:asciiTheme="majorHAnsi" w:hAnsiTheme="majorHAnsi"/>
        </w:rPr>
        <w:t xml:space="preserve">. But </w:t>
      </w:r>
      <w:r w:rsidRPr="0015475A">
        <w:rPr>
          <w:rStyle w:val="StyleUnderline"/>
          <w:rFonts w:asciiTheme="majorHAnsi" w:hAnsiTheme="majorHAnsi"/>
        </w:rPr>
        <w:t>if they go too quickly, they lose even their shadows</w:t>
      </w:r>
      <w:r w:rsidRPr="0015475A">
        <w:rPr>
          <w:rFonts w:asciiTheme="majorHAnsi" w:hAnsiTheme="majorHAnsi"/>
        </w:rPr>
        <w:t xml:space="preserve">. </w:t>
      </w:r>
      <w:r w:rsidRPr="0015475A">
        <w:rPr>
          <w:rStyle w:val="StyleUnderline"/>
          <w:rFonts w:asciiTheme="majorHAnsi" w:hAnsiTheme="majorHAnsi"/>
        </w:rPr>
        <w:t xml:space="preserve">No longer having even the shadow of an idea. ... Words move quicker than meaning, but if they go too quickly, we have madness: </w:t>
      </w:r>
      <w:r w:rsidRPr="0015475A">
        <w:rPr>
          <w:rStyle w:val="Emphasis"/>
          <w:rFonts w:asciiTheme="majorHAnsi" w:hAnsiTheme="majorHAnsi"/>
        </w:rPr>
        <w:t>the ellipsis of meaning can make us lose even the taste for the sign</w:t>
      </w:r>
      <w:r w:rsidRPr="0015475A">
        <w:rPr>
          <w:rFonts w:asciiTheme="majorHAnsi" w:hAnsiTheme="majorHAnsi"/>
        </w:rPr>
        <w:t xml:space="preserve">. What are we to exchange this portion of shadow and labour against -- this saving of intellectual activity and patience? What can we sell it to the devil for? It is very difficult to say. We are, in fact, the orphans of a reality come too late, a reality which is itself, like truth, something registered only after the event. </w:t>
      </w:r>
    </w:p>
    <w:p w14:paraId="6C679C4B" w14:textId="77777777" w:rsidR="00160696" w:rsidRPr="0015475A" w:rsidRDefault="00160696" w:rsidP="00160696">
      <w:pPr>
        <w:rPr>
          <w:rFonts w:asciiTheme="majorHAnsi" w:hAnsiTheme="majorHAnsi"/>
        </w:rPr>
      </w:pPr>
      <w:r w:rsidRPr="0015475A">
        <w:rPr>
          <w:rStyle w:val="Emphasis"/>
          <w:rFonts w:asciiTheme="majorHAnsi" w:hAnsiTheme="majorHAnsi"/>
        </w:rPr>
        <w:t>The ultimate is for an idea to disappear as idea to become a thing among things</w:t>
      </w:r>
      <w:r w:rsidRPr="0015475A">
        <w:rPr>
          <w:rFonts w:asciiTheme="majorHAnsi" w:hAnsiTheme="majorHAnsi"/>
        </w:rPr>
        <w:t xml:space="preserve">. </w:t>
      </w:r>
      <w:r w:rsidRPr="0015475A">
        <w:rPr>
          <w:rStyle w:val="StyleUnderline"/>
          <w:rFonts w:asciiTheme="majorHAnsi" w:hAnsiTheme="majorHAnsi"/>
        </w:rPr>
        <w:t>That is where it finds its accomplishment</w:t>
      </w:r>
      <w:r w:rsidRPr="0015475A">
        <w:rPr>
          <w:rFonts w:asciiTheme="majorHAnsi" w:hAnsiTheme="majorHAnsi"/>
        </w:rPr>
        <w:t xml:space="preserve">. Once it has become consubstantial with the surrounding world, there is no call for it to appear, nor to be defended as such. </w:t>
      </w:r>
      <w:r w:rsidRPr="0015475A">
        <w:rPr>
          <w:rStyle w:val="StyleUnderline"/>
          <w:rFonts w:asciiTheme="majorHAnsi" w:hAnsiTheme="majorHAnsi"/>
        </w:rPr>
        <w:t xml:space="preserve">Evanescence of the idea by silent dissemination. An idea is never destined to burst upon the world, but to be extinguished into it, into its showing-through in the world, the world's showing-through in it. </w:t>
      </w:r>
      <w:r w:rsidRPr="0015475A">
        <w:rPr>
          <w:rStyle w:val="Emphasis"/>
          <w:rFonts w:asciiTheme="majorHAnsi" w:hAnsiTheme="majorHAnsi"/>
        </w:rPr>
        <w:t>A book ends only with the disappearance of its object</w:t>
      </w:r>
      <w:r w:rsidRPr="0015475A">
        <w:rPr>
          <w:rFonts w:asciiTheme="majorHAnsi" w:hAnsiTheme="majorHAnsi"/>
        </w:rPr>
        <w:t xml:space="preserve">. </w:t>
      </w:r>
      <w:r w:rsidRPr="0015475A">
        <w:rPr>
          <w:rStyle w:val="Emphasis"/>
          <w:rFonts w:asciiTheme="majorHAnsi" w:hAnsiTheme="majorHAnsi"/>
        </w:rPr>
        <w:t>Its substance must leave no trace</w:t>
      </w:r>
      <w:r w:rsidRPr="0015475A">
        <w:rPr>
          <w:rFonts w:asciiTheme="majorHAnsi" w:hAnsiTheme="majorHAnsi"/>
        </w:rPr>
        <w:t xml:space="preserve">. </w:t>
      </w:r>
      <w:r w:rsidRPr="0015475A">
        <w:rPr>
          <w:rStyle w:val="Emphasis"/>
          <w:rFonts w:asciiTheme="majorHAnsi" w:hAnsiTheme="majorHAnsi"/>
        </w:rPr>
        <w:t>This is the equivalent of a perfect crime</w:t>
      </w:r>
      <w:r w:rsidRPr="0015475A">
        <w:rPr>
          <w:rFonts w:asciiTheme="majorHAnsi" w:hAnsiTheme="majorHAnsi"/>
        </w:rPr>
        <w:t xml:space="preserve">. </w:t>
      </w:r>
      <w:r w:rsidRPr="0015475A">
        <w:rPr>
          <w:rStyle w:val="StyleUnderline"/>
          <w:rFonts w:asciiTheme="majorHAnsi" w:hAnsiTheme="majorHAnsi"/>
        </w:rPr>
        <w:t xml:space="preserve">Whatever its object, writing must make the illusion of that object shine forth, </w:t>
      </w:r>
      <w:r w:rsidRPr="0015475A">
        <w:rPr>
          <w:rStyle w:val="Emphasis"/>
          <w:rFonts w:asciiTheme="majorHAnsi" w:hAnsiTheme="majorHAnsi"/>
        </w:rPr>
        <w:t>must make it an impenetrable enigma</w:t>
      </w:r>
      <w:r w:rsidRPr="0015475A">
        <w:rPr>
          <w:rStyle w:val="StyleUnderline"/>
          <w:rFonts w:asciiTheme="majorHAnsi" w:hAnsiTheme="majorHAnsi"/>
        </w:rPr>
        <w:t xml:space="preserve"> -- unacceptable to the Realpolitiker of the concept</w:t>
      </w:r>
      <w:r w:rsidRPr="0015475A">
        <w:rPr>
          <w:rFonts w:asciiTheme="majorHAnsi" w:hAnsiTheme="majorHAnsi"/>
        </w:rPr>
        <w:t xml:space="preserve">. </w:t>
      </w:r>
      <w:r w:rsidRPr="0015475A">
        <w:rPr>
          <w:rStyle w:val="Emphasis"/>
          <w:rFonts w:asciiTheme="majorHAnsi" w:hAnsiTheme="majorHAnsi"/>
        </w:rPr>
        <w:t>The objective of writing is to alter its object</w:t>
      </w:r>
      <w:r w:rsidRPr="0015475A">
        <w:rPr>
          <w:rStyle w:val="StyleUnderline"/>
          <w:rFonts w:asciiTheme="majorHAnsi" w:hAnsiTheme="majorHAnsi"/>
        </w:rPr>
        <w:t xml:space="preserve">, to </w:t>
      </w:r>
      <w:r w:rsidRPr="0015475A">
        <w:rPr>
          <w:rStyle w:val="Emphasis"/>
          <w:rFonts w:asciiTheme="majorHAnsi" w:hAnsiTheme="majorHAnsi"/>
        </w:rPr>
        <w:t>seduce</w:t>
      </w:r>
      <w:r w:rsidRPr="0015475A">
        <w:rPr>
          <w:rStyle w:val="StyleUnderline"/>
          <w:rFonts w:asciiTheme="majorHAnsi" w:hAnsiTheme="majorHAnsi"/>
        </w:rPr>
        <w:t xml:space="preserve"> it, to </w:t>
      </w:r>
      <w:r w:rsidRPr="0015475A">
        <w:rPr>
          <w:rStyle w:val="Emphasis"/>
          <w:rFonts w:asciiTheme="majorHAnsi" w:hAnsiTheme="majorHAnsi"/>
        </w:rPr>
        <w:t>make it disappear for itself</w:t>
      </w:r>
      <w:r w:rsidRPr="0015475A">
        <w:rPr>
          <w:rStyle w:val="StyleUnderline"/>
          <w:rFonts w:asciiTheme="majorHAnsi" w:hAnsiTheme="majorHAnsi"/>
        </w:rPr>
        <w:t>. Writing aims at a total resolution -- a poetic resolution, as Saussure would have it, that resolution indeed of the rigorous dispersal of the name of God</w:t>
      </w:r>
      <w:r w:rsidRPr="0015475A">
        <w:rPr>
          <w:rFonts w:asciiTheme="majorHAnsi" w:hAnsiTheme="majorHAnsi"/>
        </w:rPr>
        <w:t xml:space="preserve">. </w:t>
      </w:r>
    </w:p>
    <w:p w14:paraId="5DE3D31E" w14:textId="77777777" w:rsidR="00160696" w:rsidRPr="0015475A" w:rsidRDefault="00160696" w:rsidP="00160696">
      <w:pPr>
        <w:rPr>
          <w:rFonts w:asciiTheme="majorHAnsi" w:hAnsiTheme="majorHAnsi"/>
        </w:rPr>
      </w:pPr>
      <w:r w:rsidRPr="0015475A">
        <w:rPr>
          <w:rFonts w:asciiTheme="majorHAnsi" w:hAnsiTheme="majorHAnsi"/>
        </w:rPr>
        <w:t xml:space="preserve">Contrary to what is said about it (the real is what resists, what all hypotheses run up against), reality is not very solid and seems predisposed, rather, to retreat in disorder. </w:t>
      </w:r>
      <w:r w:rsidRPr="0015475A">
        <w:rPr>
          <w:rStyle w:val="StyleUnderline"/>
          <w:rFonts w:asciiTheme="majorHAnsi" w:hAnsiTheme="majorHAnsi"/>
        </w:rPr>
        <w:t>Whole swathes of reality are collapsing, as in the collapse of Baliverna</w:t>
      </w:r>
      <w:r w:rsidRPr="0015475A">
        <w:rPr>
          <w:rFonts w:asciiTheme="majorHAnsi" w:hAnsiTheme="majorHAnsi"/>
        </w:rPr>
        <w:t xml:space="preserve"> (Buzzati), </w:t>
      </w:r>
      <w:r w:rsidRPr="0015475A">
        <w:rPr>
          <w:rStyle w:val="StyleUnderline"/>
          <w:rFonts w:asciiTheme="majorHAnsi" w:hAnsiTheme="majorHAnsi"/>
        </w:rPr>
        <w:t xml:space="preserve">where </w:t>
      </w:r>
      <w:r w:rsidRPr="0015475A">
        <w:rPr>
          <w:rStyle w:val="Emphasis"/>
          <w:rFonts w:asciiTheme="majorHAnsi" w:hAnsiTheme="majorHAnsi"/>
        </w:rPr>
        <w:t>the slightest flaw produces a chain reaction</w:t>
      </w:r>
      <w:r w:rsidRPr="0015475A">
        <w:rPr>
          <w:rFonts w:asciiTheme="majorHAnsi" w:hAnsiTheme="majorHAnsi"/>
        </w:rPr>
        <w:t xml:space="preserve">. </w:t>
      </w:r>
      <w:r w:rsidRPr="0015475A">
        <w:rPr>
          <w:rStyle w:val="StyleUnderline"/>
          <w:rFonts w:asciiTheme="majorHAnsi" w:hAnsiTheme="majorHAnsi"/>
        </w:rPr>
        <w:t>We find decomposed remnants of it everywhere, as in Borges's `Of Exactitude in Science'</w:t>
      </w:r>
      <w:r w:rsidRPr="0015475A">
        <w:rPr>
          <w:rFonts w:asciiTheme="majorHAnsi" w:hAnsiTheme="majorHAnsi"/>
        </w:rPr>
        <w:t xml:space="preserve">. 3 </w:t>
      </w:r>
    </w:p>
    <w:p w14:paraId="08271911" w14:textId="77777777" w:rsidR="00160696" w:rsidRPr="0015475A" w:rsidRDefault="00160696" w:rsidP="00160696">
      <w:pPr>
        <w:rPr>
          <w:rStyle w:val="StyleUnderline"/>
          <w:rFonts w:asciiTheme="majorHAnsi" w:hAnsiTheme="majorHAnsi"/>
        </w:rPr>
      </w:pPr>
      <w:r w:rsidRPr="0015475A">
        <w:rPr>
          <w:rFonts w:asciiTheme="majorHAnsi" w:hAnsiTheme="majorHAnsi"/>
        </w:rPr>
        <w:t>N</w:t>
      </w:r>
      <w:r w:rsidRPr="0015475A">
        <w:rPr>
          <w:rStyle w:val="StyleUnderline"/>
          <w:rFonts w:asciiTheme="majorHAnsi" w:hAnsiTheme="majorHAnsi"/>
        </w:rPr>
        <w:t xml:space="preserve">ot only does it no longer put up any resistance against those who denounce it, but </w:t>
      </w:r>
      <w:r w:rsidRPr="0015475A">
        <w:rPr>
          <w:rStyle w:val="Emphasis"/>
          <w:rFonts w:asciiTheme="majorHAnsi" w:hAnsiTheme="majorHAnsi"/>
        </w:rPr>
        <w:t>it even eludes those who take its side</w:t>
      </w:r>
      <w:r w:rsidRPr="0015475A">
        <w:rPr>
          <w:rFonts w:asciiTheme="majorHAnsi" w:hAnsiTheme="majorHAnsi"/>
        </w:rPr>
        <w:t xml:space="preserve">. </w:t>
      </w:r>
      <w:r w:rsidRPr="0015475A">
        <w:rPr>
          <w:rStyle w:val="StyleUnderline"/>
          <w:rFonts w:asciiTheme="majorHAnsi" w:hAnsiTheme="majorHAnsi"/>
        </w:rPr>
        <w:t xml:space="preserve">This is perhaps a way of exacting vengeance on its partisans: by throwing them back on their own desire. In the end, </w:t>
      </w:r>
      <w:r w:rsidRPr="0015475A">
        <w:rPr>
          <w:rStyle w:val="Emphasis"/>
          <w:rFonts w:asciiTheme="majorHAnsi" w:hAnsiTheme="majorHAnsi"/>
        </w:rPr>
        <w:t>it is perhaps more a sphinx than a bitch</w:t>
      </w:r>
      <w:r w:rsidRPr="0015475A">
        <w:rPr>
          <w:rStyle w:val="StyleUnderline"/>
          <w:rFonts w:asciiTheme="majorHAnsi" w:hAnsiTheme="majorHAnsi"/>
        </w:rPr>
        <w:t xml:space="preserve">. </w:t>
      </w:r>
    </w:p>
    <w:p w14:paraId="5EF95B9E" w14:textId="77777777" w:rsidR="00160696" w:rsidRPr="0015475A" w:rsidRDefault="00160696" w:rsidP="00160696">
      <w:pPr>
        <w:rPr>
          <w:rStyle w:val="Emphasis"/>
          <w:rFonts w:asciiTheme="majorHAnsi" w:hAnsiTheme="majorHAnsi"/>
        </w:rPr>
      </w:pPr>
      <w:r w:rsidRPr="0015475A">
        <w:rPr>
          <w:rFonts w:asciiTheme="majorHAnsi" w:hAnsiTheme="majorHAnsi"/>
        </w:rPr>
        <w:t xml:space="preserve">More subtly, </w:t>
      </w:r>
      <w:r w:rsidRPr="0015475A">
        <w:rPr>
          <w:rStyle w:val="StyleUnderline"/>
          <w:rFonts w:asciiTheme="majorHAnsi" w:hAnsiTheme="majorHAnsi"/>
        </w:rPr>
        <w:t xml:space="preserve">it wreaks vengeance on those who deny it by paradoxically proving them right. When the most cynical, most provocative hypothesis is verified, </w:t>
      </w:r>
      <w:r w:rsidRPr="0015475A">
        <w:rPr>
          <w:rStyle w:val="Emphasis"/>
          <w:rFonts w:asciiTheme="majorHAnsi" w:hAnsiTheme="majorHAnsi"/>
        </w:rPr>
        <w:t xml:space="preserve">the trick really is a low one; you are disarmed by the lamentable confirmation of your words by an unscrupulous reality. </w:t>
      </w:r>
    </w:p>
    <w:p w14:paraId="1F3CB051" w14:textId="77777777" w:rsidR="00160696" w:rsidRPr="0015475A" w:rsidRDefault="00160696" w:rsidP="00160696">
      <w:pPr>
        <w:rPr>
          <w:rFonts w:asciiTheme="majorHAnsi" w:hAnsiTheme="majorHAnsi"/>
          <w:sz w:val="16"/>
          <w:szCs w:val="16"/>
        </w:rPr>
      </w:pPr>
      <w:r w:rsidRPr="0015475A">
        <w:rPr>
          <w:rFonts w:asciiTheme="majorHAnsi" w:hAnsiTheme="majorHAnsi"/>
          <w:sz w:val="16"/>
          <w:szCs w:val="16"/>
        </w:rPr>
        <w:t xml:space="preserve">So, for example, you put forward the idea of simulacrum, without really believing in it, even hoping that the real will refute it (the guarantee of scientificity for Popper). </w:t>
      </w:r>
    </w:p>
    <w:p w14:paraId="7644C6D3" w14:textId="77777777" w:rsidR="00160696" w:rsidRPr="0015475A" w:rsidRDefault="00160696" w:rsidP="00160696">
      <w:pPr>
        <w:rPr>
          <w:rFonts w:asciiTheme="majorHAnsi" w:hAnsiTheme="majorHAnsi"/>
          <w:sz w:val="16"/>
          <w:szCs w:val="16"/>
        </w:rPr>
      </w:pPr>
      <w:r w:rsidRPr="0015475A">
        <w:rPr>
          <w:rFonts w:asciiTheme="majorHAnsi" w:hAnsiTheme="majorHAnsi"/>
          <w:sz w:val="16"/>
          <w:szCs w:val="16"/>
        </w:rPr>
        <w:t xml:space="preserve">Alas, only the fanatical supporters of reality react; reality, for its part, does not seem to wish to prove you wrong. Quite to the contrary, every kind of simulacrum parades around in it. And reality, filching the idea, henceforth adorns itself with all the rhetoric of simulation. It is the simulacrum which ensures the continuity of the real today, the simulacrum which now conceals not the truth, but the fact that there isn't any -- that is to say, the continuity of the nothing. </w:t>
      </w:r>
    </w:p>
    <w:p w14:paraId="478C7DB8" w14:textId="77777777" w:rsidR="00160696" w:rsidRPr="0015475A" w:rsidRDefault="00160696" w:rsidP="00160696">
      <w:pPr>
        <w:rPr>
          <w:rFonts w:asciiTheme="majorHAnsi" w:hAnsiTheme="majorHAnsi"/>
        </w:rPr>
      </w:pPr>
      <w:r w:rsidRPr="0015475A">
        <w:rPr>
          <w:rStyle w:val="StyleUnderline"/>
          <w:rFonts w:asciiTheme="majorHAnsi" w:hAnsiTheme="majorHAnsi"/>
        </w:rPr>
        <w:t xml:space="preserve">Such is the paradox of all thought which disputes the validity of the real: when it </w:t>
      </w:r>
      <w:r w:rsidRPr="0015475A">
        <w:rPr>
          <w:rStyle w:val="Emphasis"/>
          <w:rFonts w:asciiTheme="majorHAnsi" w:hAnsiTheme="majorHAnsi"/>
        </w:rPr>
        <w:t>sees itself robbed of its own concept</w:t>
      </w:r>
      <w:r w:rsidRPr="0015475A">
        <w:rPr>
          <w:rFonts w:asciiTheme="majorHAnsi" w:hAnsiTheme="majorHAnsi"/>
        </w:rPr>
        <w:t xml:space="preserve">. </w:t>
      </w:r>
      <w:r w:rsidRPr="0015475A">
        <w:rPr>
          <w:rStyle w:val="StyleUnderline"/>
          <w:rFonts w:asciiTheme="majorHAnsi" w:hAnsiTheme="majorHAnsi"/>
        </w:rPr>
        <w:t xml:space="preserve">Events, bereft of meaning in themselves, </w:t>
      </w:r>
      <w:r w:rsidRPr="0015475A">
        <w:rPr>
          <w:rStyle w:val="Emphasis"/>
          <w:rFonts w:asciiTheme="majorHAnsi" w:hAnsiTheme="majorHAnsi"/>
        </w:rPr>
        <w:t>steal meaning from us</w:t>
      </w:r>
      <w:r w:rsidRPr="0015475A">
        <w:rPr>
          <w:rFonts w:asciiTheme="majorHAnsi" w:hAnsiTheme="majorHAnsi"/>
        </w:rPr>
        <w:t xml:space="preserve">. They adapt to the most fantastical hypotheses, just as natural species and viruses adapt to the most hostile environments. </w:t>
      </w:r>
      <w:r w:rsidRPr="0015475A">
        <w:rPr>
          <w:rStyle w:val="StyleUnderline"/>
          <w:rFonts w:asciiTheme="majorHAnsi" w:hAnsiTheme="majorHAnsi"/>
        </w:rPr>
        <w:t>They have an extraordinary mimetic capacity: no longer is it theories which adapt to events, but the reverse</w:t>
      </w:r>
      <w:r w:rsidRPr="0015475A">
        <w:rPr>
          <w:rFonts w:asciiTheme="majorHAnsi" w:hAnsiTheme="majorHAnsi"/>
        </w:rPr>
        <w:t xml:space="preserve">. And, in so doing, </w:t>
      </w:r>
      <w:r w:rsidRPr="0015475A">
        <w:rPr>
          <w:rStyle w:val="Emphasis"/>
          <w:rFonts w:asciiTheme="majorHAnsi" w:hAnsiTheme="majorHAnsi"/>
        </w:rPr>
        <w:t>they mystify us, for a theory which is verified is no longer a theory</w:t>
      </w:r>
      <w:r w:rsidRPr="0015475A">
        <w:rPr>
          <w:rFonts w:asciiTheme="majorHAnsi" w:hAnsiTheme="majorHAnsi"/>
        </w:rPr>
        <w:t xml:space="preserve">. It's terrifying to see the idea coincide with the reality. These are the death-throes of the concept. The epiphany of the real is the twilight of its concept. </w:t>
      </w:r>
    </w:p>
    <w:p w14:paraId="73BFD96D" w14:textId="77777777" w:rsidR="00160696" w:rsidRPr="0015475A" w:rsidRDefault="00160696" w:rsidP="00160696">
      <w:pPr>
        <w:rPr>
          <w:rStyle w:val="StyleUnderline"/>
          <w:rFonts w:asciiTheme="majorHAnsi" w:hAnsiTheme="majorHAnsi"/>
        </w:rPr>
      </w:pPr>
      <w:r w:rsidRPr="0015475A">
        <w:rPr>
          <w:rFonts w:asciiTheme="majorHAnsi" w:hAnsiTheme="majorHAnsi"/>
        </w:rPr>
        <w:t xml:space="preserve">We have lost that lead which ideas had over the world, that distance which meant that an idea remained an idea. </w:t>
      </w:r>
      <w:r w:rsidRPr="0015475A">
        <w:rPr>
          <w:rStyle w:val="StyleUnderline"/>
          <w:rFonts w:asciiTheme="majorHAnsi" w:hAnsiTheme="majorHAnsi"/>
        </w:rPr>
        <w:t xml:space="preserve">Thought has to be exceptional, anticipatory and at the margin -- </w:t>
      </w:r>
      <w:r w:rsidRPr="0015475A">
        <w:rPr>
          <w:rStyle w:val="Emphasis"/>
          <w:rFonts w:asciiTheme="majorHAnsi" w:hAnsiTheme="majorHAnsi"/>
        </w:rPr>
        <w:t>has to be the projected shadow of future events</w:t>
      </w:r>
      <w:r w:rsidRPr="0015475A">
        <w:rPr>
          <w:rFonts w:asciiTheme="majorHAnsi" w:hAnsiTheme="majorHAnsi"/>
        </w:rPr>
        <w:t xml:space="preserve">. Today, </w:t>
      </w:r>
      <w:r w:rsidRPr="0015475A">
        <w:rPr>
          <w:rStyle w:val="StyleUnderline"/>
          <w:rFonts w:asciiTheme="majorHAnsi" w:hAnsiTheme="majorHAnsi"/>
        </w:rPr>
        <w:t xml:space="preserve">we are </w:t>
      </w:r>
      <w:r w:rsidRPr="0015475A">
        <w:rPr>
          <w:rStyle w:val="Emphasis"/>
          <w:rFonts w:asciiTheme="majorHAnsi" w:hAnsiTheme="majorHAnsi"/>
        </w:rPr>
        <w:t>lagging behind events</w:t>
      </w:r>
      <w:r w:rsidRPr="0015475A">
        <w:rPr>
          <w:rFonts w:asciiTheme="majorHAnsi" w:hAnsiTheme="majorHAnsi"/>
        </w:rPr>
        <w:t xml:space="preserve">. They may sometimes give the impression of receding; in fact, </w:t>
      </w:r>
      <w:r w:rsidRPr="0015475A">
        <w:rPr>
          <w:rStyle w:val="StyleUnderline"/>
          <w:rFonts w:asciiTheme="majorHAnsi" w:hAnsiTheme="majorHAnsi"/>
        </w:rPr>
        <w:t>they passed us long ago</w:t>
      </w:r>
      <w:r w:rsidRPr="0015475A">
        <w:rPr>
          <w:rFonts w:asciiTheme="majorHAnsi" w:hAnsiTheme="majorHAnsi"/>
        </w:rPr>
        <w:t xml:space="preserve">. The simulated disorder of things has moved faster than we have. The reality effect has succumbed to acceleration -- anamorphosis of speed. </w:t>
      </w:r>
      <w:r w:rsidRPr="0015475A">
        <w:rPr>
          <w:rStyle w:val="StyleUnderline"/>
          <w:rFonts w:asciiTheme="majorHAnsi" w:hAnsiTheme="majorHAnsi"/>
        </w:rPr>
        <w:t>Events, in their being, are never behind themselves, are always out ahead of their meaning</w:t>
      </w:r>
      <w:r w:rsidRPr="0015475A">
        <w:rPr>
          <w:rFonts w:asciiTheme="majorHAnsi" w:hAnsiTheme="majorHAnsi"/>
        </w:rPr>
        <w:t xml:space="preserve">. </w:t>
      </w:r>
      <w:r w:rsidRPr="0015475A">
        <w:rPr>
          <w:rStyle w:val="StyleUnderline"/>
          <w:rFonts w:asciiTheme="majorHAnsi" w:hAnsiTheme="majorHAnsi"/>
        </w:rPr>
        <w:t xml:space="preserve">Hence the delay of interpretation, which is now merely the retrospective form of the unforeseeable event. </w:t>
      </w:r>
    </w:p>
    <w:p w14:paraId="220525C8" w14:textId="77777777" w:rsidR="00160696" w:rsidRPr="0015475A" w:rsidRDefault="00160696" w:rsidP="00160696">
      <w:pPr>
        <w:rPr>
          <w:rFonts w:asciiTheme="majorHAnsi" w:hAnsiTheme="majorHAnsi"/>
        </w:rPr>
      </w:pPr>
      <w:r w:rsidRPr="0015475A">
        <w:rPr>
          <w:rStyle w:val="Emphasis"/>
          <w:rFonts w:asciiTheme="majorHAnsi" w:hAnsiTheme="majorHAnsi"/>
        </w:rPr>
        <w:t>What are we to do, then?</w:t>
      </w:r>
      <w:r w:rsidRPr="0015475A">
        <w:rPr>
          <w:rStyle w:val="StyleUnderline"/>
          <w:rFonts w:asciiTheme="majorHAnsi" w:hAnsiTheme="majorHAnsi"/>
        </w:rPr>
        <w:t xml:space="preserve"> What becomes of the heterogeneity of thought in a world won over to the craziest hypotheses? When everything conforms, beyond even our wildest hopes, to the ironic, critical, alternative, catastrophic model</w:t>
      </w:r>
      <w:r w:rsidRPr="0015475A">
        <w:rPr>
          <w:rFonts w:asciiTheme="majorHAnsi" w:hAnsiTheme="majorHAnsi"/>
        </w:rPr>
        <w:t xml:space="preserve">? </w:t>
      </w:r>
    </w:p>
    <w:p w14:paraId="3A8734CF" w14:textId="77777777" w:rsidR="00160696" w:rsidRPr="0015475A" w:rsidRDefault="00160696" w:rsidP="00160696">
      <w:pPr>
        <w:rPr>
          <w:rFonts w:asciiTheme="majorHAnsi" w:hAnsiTheme="majorHAnsi"/>
        </w:rPr>
      </w:pPr>
      <w:r w:rsidRPr="0015475A">
        <w:rPr>
          <w:rFonts w:asciiTheme="majorHAnsi" w:hAnsiTheme="majorHAnsi"/>
        </w:rPr>
        <w:t>Well</w:t>
      </w:r>
      <w:r w:rsidRPr="0015475A">
        <w:rPr>
          <w:rStyle w:val="Emphasis"/>
          <w:rFonts w:asciiTheme="majorHAnsi" w:hAnsiTheme="majorHAnsi"/>
        </w:rPr>
        <w:t>, that is paradise: we are beyond the Last Judgement, in immortality</w:t>
      </w:r>
      <w:r w:rsidRPr="0015475A">
        <w:rPr>
          <w:rFonts w:asciiTheme="majorHAnsi" w:hAnsiTheme="majorHAnsi"/>
        </w:rPr>
        <w:t xml:space="preserve">. </w:t>
      </w:r>
      <w:r w:rsidRPr="0015475A">
        <w:rPr>
          <w:rStyle w:val="StyleUnderline"/>
          <w:rFonts w:asciiTheme="majorHAnsi" w:hAnsiTheme="majorHAnsi"/>
        </w:rPr>
        <w:t>The only problem is to survive there</w:t>
      </w:r>
      <w:r w:rsidRPr="0015475A">
        <w:rPr>
          <w:rFonts w:asciiTheme="majorHAnsi" w:hAnsiTheme="majorHAnsi"/>
        </w:rPr>
        <w:t xml:space="preserve">. For </w:t>
      </w:r>
      <w:r w:rsidRPr="0015475A">
        <w:rPr>
          <w:rStyle w:val="StyleUnderline"/>
          <w:rFonts w:asciiTheme="majorHAnsi" w:hAnsiTheme="majorHAnsi"/>
        </w:rPr>
        <w:t>there the irony, the challenging, the anticipation, the maleficence come to an end</w:t>
      </w:r>
      <w:r w:rsidRPr="0015475A">
        <w:rPr>
          <w:rFonts w:asciiTheme="majorHAnsi" w:hAnsiTheme="majorHAnsi"/>
        </w:rPr>
        <w:t xml:space="preserve">, as inexorably as hope dies at the gates of hell. And </w:t>
      </w:r>
      <w:r w:rsidRPr="0015475A">
        <w:rPr>
          <w:rStyle w:val="Emphasis"/>
          <w:rFonts w:asciiTheme="majorHAnsi" w:hAnsiTheme="majorHAnsi"/>
        </w:rPr>
        <w:t>it is indeed there that hell begins</w:t>
      </w:r>
      <w:r w:rsidRPr="0015475A">
        <w:rPr>
          <w:rFonts w:asciiTheme="majorHAnsi" w:hAnsiTheme="majorHAnsi"/>
        </w:rPr>
        <w:t xml:space="preserve">, the hell of the unconditional realization of all ideas, the hell of the real. You can see why, as Adorno says, concepts prefer to scupper themselves rather than reach that point. </w:t>
      </w:r>
    </w:p>
    <w:p w14:paraId="7001CA27" w14:textId="77777777" w:rsidR="00160696" w:rsidRPr="0015475A" w:rsidRDefault="00160696" w:rsidP="00160696">
      <w:pPr>
        <w:rPr>
          <w:rFonts w:asciiTheme="majorHAnsi" w:hAnsiTheme="majorHAnsi"/>
        </w:rPr>
      </w:pPr>
      <w:r w:rsidRPr="0015475A">
        <w:rPr>
          <w:rStyle w:val="StyleUnderline"/>
          <w:rFonts w:asciiTheme="majorHAnsi" w:hAnsiTheme="majorHAnsi"/>
        </w:rPr>
        <w:t xml:space="preserve">Something else has been stolen from us: </w:t>
      </w:r>
      <w:r w:rsidRPr="0015475A">
        <w:rPr>
          <w:rStyle w:val="Emphasis"/>
          <w:rFonts w:asciiTheme="majorHAnsi" w:hAnsiTheme="majorHAnsi"/>
        </w:rPr>
        <w:t>indifference</w:t>
      </w:r>
      <w:r w:rsidRPr="0015475A">
        <w:rPr>
          <w:rStyle w:val="StyleUnderline"/>
          <w:rFonts w:asciiTheme="majorHAnsi" w:hAnsiTheme="majorHAnsi"/>
        </w:rPr>
        <w:t>. The power of indifference, which is the quality of the mind, as opposed to the play of differences, which is the characteristic of the world</w:t>
      </w:r>
      <w:r w:rsidRPr="0015475A">
        <w:rPr>
          <w:rFonts w:asciiTheme="majorHAnsi" w:hAnsiTheme="majorHAnsi"/>
        </w:rPr>
        <w:t xml:space="preserve">. Now, </w:t>
      </w:r>
      <w:r w:rsidRPr="0015475A">
        <w:rPr>
          <w:rStyle w:val="StyleUnderline"/>
          <w:rFonts w:asciiTheme="majorHAnsi" w:hAnsiTheme="majorHAnsi"/>
        </w:rPr>
        <w:t>this has been stolen from us by a world grown indifferent</w:t>
      </w:r>
      <w:r w:rsidRPr="0015475A">
        <w:rPr>
          <w:rFonts w:asciiTheme="majorHAnsi" w:hAnsiTheme="majorHAnsi"/>
        </w:rPr>
        <w:t xml:space="preserve">, as the extravagance of thought has been stolen from us by an extravagant world. When things, events, refer one to another and to their undifferentiated concept, then the equivalence of the world meets and cancels out the indifference of thought -- and we have boredom. </w:t>
      </w:r>
      <w:r w:rsidRPr="0015475A">
        <w:rPr>
          <w:rStyle w:val="StyleUnderline"/>
          <w:rFonts w:asciiTheme="majorHAnsi" w:hAnsiTheme="majorHAnsi"/>
        </w:rPr>
        <w:t>No more altercations; nothing at stake. It is the parting of the dead sea</w:t>
      </w:r>
      <w:r w:rsidRPr="0015475A">
        <w:rPr>
          <w:rFonts w:asciiTheme="majorHAnsi" w:hAnsiTheme="majorHAnsi"/>
        </w:rPr>
        <w:t xml:space="preserve">. </w:t>
      </w:r>
    </w:p>
    <w:p w14:paraId="0FB53C06" w14:textId="77777777" w:rsidR="00160696" w:rsidRPr="0015475A" w:rsidRDefault="00160696" w:rsidP="00160696">
      <w:pPr>
        <w:rPr>
          <w:rStyle w:val="Emphasis"/>
          <w:rFonts w:asciiTheme="majorHAnsi" w:hAnsiTheme="majorHAnsi"/>
        </w:rPr>
      </w:pPr>
      <w:r w:rsidRPr="0015475A">
        <w:rPr>
          <w:rFonts w:asciiTheme="majorHAnsi" w:hAnsiTheme="majorHAnsi"/>
        </w:rPr>
        <w:t xml:space="preserve">How fine indifference was in a world that was not indifferent -- in a different, convulsive, contradictory world, a world with issues and passions! That being the case, indifference immediately became an issue and a passion itself. It could preempt the indifference of the world, and turn that pre-emption into an event. Today, it is difficult to be more indifferent to their reality than the facts themselves, more indifferent to their meaning than images. Our operational world is an apathetic world. Now, </w:t>
      </w:r>
      <w:r w:rsidRPr="0015475A">
        <w:rPr>
          <w:rStyle w:val="Emphasis"/>
          <w:rFonts w:asciiTheme="majorHAnsi" w:hAnsiTheme="majorHAnsi"/>
        </w:rPr>
        <w:t xml:space="preserve">what good is it being passionless in a world without passion, or detached in a world without desire? </w:t>
      </w:r>
    </w:p>
    <w:p w14:paraId="36CC5D6A" w14:textId="77777777" w:rsidR="00160696" w:rsidRPr="0015475A" w:rsidRDefault="00160696" w:rsidP="00160696">
      <w:pPr>
        <w:rPr>
          <w:rFonts w:asciiTheme="majorHAnsi" w:hAnsiTheme="majorHAnsi"/>
        </w:rPr>
      </w:pPr>
      <w:r w:rsidRPr="0015475A">
        <w:rPr>
          <w:rStyle w:val="Emphasis"/>
          <w:rFonts w:asciiTheme="majorHAnsi" w:hAnsiTheme="majorHAnsi"/>
        </w:rPr>
        <w:t>It is not a question of defending radical thought. Every idea one defends is presumed guilty, and every idea that cannot defend itself deserves to disappear</w:t>
      </w:r>
      <w:r w:rsidRPr="0015475A">
        <w:rPr>
          <w:rFonts w:asciiTheme="majorHAnsi" w:hAnsiTheme="majorHAnsi"/>
        </w:rPr>
        <w:t xml:space="preserve">. On the other hand, one must fight all charges of irresponsibility, nihilism or despair. </w:t>
      </w:r>
      <w:r w:rsidRPr="0015475A">
        <w:rPr>
          <w:rStyle w:val="StyleUnderline"/>
          <w:rFonts w:asciiTheme="majorHAnsi" w:hAnsiTheme="majorHAnsi"/>
        </w:rPr>
        <w:t>Radical thought is never depressive</w:t>
      </w:r>
      <w:r w:rsidRPr="0015475A">
        <w:rPr>
          <w:rFonts w:asciiTheme="majorHAnsi" w:hAnsiTheme="majorHAnsi"/>
        </w:rPr>
        <w:t xml:space="preserve">. On this point, </w:t>
      </w:r>
      <w:r w:rsidRPr="0015475A">
        <w:rPr>
          <w:rStyle w:val="StyleUnderline"/>
          <w:rFonts w:asciiTheme="majorHAnsi" w:hAnsiTheme="majorHAnsi"/>
        </w:rPr>
        <w:t>there is total misunderstanding</w:t>
      </w:r>
      <w:r w:rsidRPr="0015475A">
        <w:rPr>
          <w:rFonts w:asciiTheme="majorHAnsi" w:hAnsiTheme="majorHAnsi"/>
        </w:rPr>
        <w:t xml:space="preserve">. </w:t>
      </w:r>
      <w:r w:rsidRPr="0015475A">
        <w:rPr>
          <w:rStyle w:val="StyleUnderline"/>
          <w:rFonts w:asciiTheme="majorHAnsi" w:hAnsiTheme="majorHAnsi"/>
        </w:rPr>
        <w:t xml:space="preserve">Ideological and moralistic critique, obsessed with meaning and content, obsessed with the political finality of discourse, </w:t>
      </w:r>
      <w:r w:rsidRPr="0015475A">
        <w:rPr>
          <w:rStyle w:val="Emphasis"/>
          <w:rFonts w:asciiTheme="majorHAnsi" w:hAnsiTheme="majorHAnsi"/>
        </w:rPr>
        <w:t>never takes into account writing, the act of writing, the poetic, ironic, allusive force of language, of the juggling with meaning</w:t>
      </w:r>
      <w:r w:rsidRPr="0015475A">
        <w:rPr>
          <w:rFonts w:asciiTheme="majorHAnsi" w:hAnsiTheme="majorHAnsi"/>
        </w:rPr>
        <w:t xml:space="preserve">. It does not see that the resolution of meaning is to be found there -- in the form itself, the formal materiality of expression. </w:t>
      </w:r>
    </w:p>
    <w:p w14:paraId="59287DED" w14:textId="77777777" w:rsidR="00160696" w:rsidRPr="0015475A" w:rsidRDefault="00160696" w:rsidP="00160696">
      <w:pPr>
        <w:rPr>
          <w:rFonts w:asciiTheme="majorHAnsi" w:hAnsiTheme="majorHAnsi"/>
        </w:rPr>
      </w:pPr>
      <w:r w:rsidRPr="0015475A">
        <w:rPr>
          <w:rStyle w:val="Emphasis"/>
          <w:rFonts w:asciiTheme="majorHAnsi" w:hAnsiTheme="majorHAnsi"/>
        </w:rPr>
        <w:t>Meaning, for its part, is always unhappy</w:t>
      </w:r>
      <w:r w:rsidRPr="0015475A">
        <w:rPr>
          <w:rStyle w:val="StyleUnderline"/>
          <w:rFonts w:asciiTheme="majorHAnsi" w:hAnsiTheme="majorHAnsi"/>
        </w:rPr>
        <w:t xml:space="preserve">. Analysis is, by definition, unhappy, since it is born of critical disillusionment. But language, for its part, is </w:t>
      </w:r>
      <w:r w:rsidRPr="0015475A">
        <w:rPr>
          <w:rStyle w:val="Emphasis"/>
          <w:rFonts w:asciiTheme="majorHAnsi" w:hAnsiTheme="majorHAnsi"/>
        </w:rPr>
        <w:t>happy</w:t>
      </w:r>
      <w:r w:rsidRPr="0015475A">
        <w:rPr>
          <w:rStyle w:val="StyleUnderline"/>
          <w:rFonts w:asciiTheme="majorHAnsi" w:hAnsiTheme="majorHAnsi"/>
        </w:rPr>
        <w:t>, even when referring to a world without illusion and without hope</w:t>
      </w:r>
      <w:r w:rsidRPr="0015475A">
        <w:rPr>
          <w:rFonts w:asciiTheme="majorHAnsi" w:hAnsiTheme="majorHAnsi"/>
        </w:rPr>
        <w:t xml:space="preserve">. </w:t>
      </w:r>
      <w:r w:rsidRPr="0015475A">
        <w:rPr>
          <w:rStyle w:val="Emphasis"/>
          <w:rFonts w:asciiTheme="majorHAnsi" w:hAnsiTheme="majorHAnsi"/>
        </w:rPr>
        <w:t>That might even be the definition of a radical thinking: a happy form and an intelligence without hope</w:t>
      </w:r>
      <w:r w:rsidRPr="0015475A">
        <w:rPr>
          <w:rFonts w:asciiTheme="majorHAnsi" w:hAnsiTheme="majorHAnsi"/>
        </w:rPr>
        <w:t xml:space="preserve">. </w:t>
      </w:r>
    </w:p>
    <w:p w14:paraId="0173E5D0" w14:textId="77777777" w:rsidR="00160696" w:rsidRPr="0015475A" w:rsidRDefault="00160696" w:rsidP="00160696">
      <w:pPr>
        <w:rPr>
          <w:rStyle w:val="Emphasis"/>
          <w:rFonts w:asciiTheme="majorHAnsi" w:hAnsiTheme="majorHAnsi"/>
        </w:rPr>
      </w:pPr>
      <w:r w:rsidRPr="0015475A">
        <w:rPr>
          <w:rStyle w:val="StyleUnderline"/>
          <w:rFonts w:asciiTheme="majorHAnsi" w:hAnsiTheme="majorHAnsi"/>
        </w:rPr>
        <w:t>Critics</w:t>
      </w:r>
      <w:r w:rsidRPr="0015475A">
        <w:rPr>
          <w:rFonts w:asciiTheme="majorHAnsi" w:hAnsiTheme="majorHAnsi"/>
        </w:rPr>
        <w:t xml:space="preserve">, being </w:t>
      </w:r>
      <w:r w:rsidRPr="0015475A">
        <w:rPr>
          <w:rStyle w:val="StyleUnderline"/>
          <w:rFonts w:asciiTheme="majorHAnsi" w:hAnsiTheme="majorHAnsi"/>
        </w:rPr>
        <w:t>unhappy by nature</w:t>
      </w:r>
      <w:r w:rsidRPr="0015475A">
        <w:rPr>
          <w:rFonts w:asciiTheme="majorHAnsi" w:hAnsiTheme="majorHAnsi"/>
        </w:rPr>
        <w:t xml:space="preserve">, always </w:t>
      </w:r>
      <w:r w:rsidRPr="0015475A">
        <w:rPr>
          <w:rStyle w:val="StyleUnderline"/>
          <w:rFonts w:asciiTheme="majorHAnsi" w:hAnsiTheme="majorHAnsi"/>
        </w:rPr>
        <w:t>choose ideas as their battleground</w:t>
      </w:r>
      <w:r w:rsidRPr="0015475A">
        <w:rPr>
          <w:rFonts w:asciiTheme="majorHAnsi" w:hAnsiTheme="majorHAnsi"/>
        </w:rPr>
        <w:t xml:space="preserve">. </w:t>
      </w:r>
      <w:r w:rsidRPr="0015475A">
        <w:rPr>
          <w:rStyle w:val="StyleUnderline"/>
          <w:rFonts w:asciiTheme="majorHAnsi" w:hAnsiTheme="majorHAnsi"/>
        </w:rPr>
        <w:t xml:space="preserve">They do not see that if discourse always tends to produce meaning, language and writing, for their part, </w:t>
      </w:r>
      <w:r w:rsidRPr="0015475A">
        <w:rPr>
          <w:rStyle w:val="Emphasis"/>
          <w:rFonts w:asciiTheme="majorHAnsi" w:hAnsiTheme="majorHAnsi"/>
        </w:rPr>
        <w:t>always create illusion</w:t>
      </w:r>
      <w:r w:rsidRPr="0015475A">
        <w:rPr>
          <w:rFonts w:asciiTheme="majorHAnsi" w:hAnsiTheme="majorHAnsi"/>
        </w:rPr>
        <w:t xml:space="preserve"> -- </w:t>
      </w:r>
      <w:r w:rsidRPr="0015475A">
        <w:rPr>
          <w:rStyle w:val="StyleUnderline"/>
          <w:rFonts w:asciiTheme="majorHAnsi" w:hAnsiTheme="majorHAnsi"/>
        </w:rPr>
        <w:t>they are the living illusion of meaning, the resolution of the infelicity of meaning by the felicity of language</w:t>
      </w:r>
      <w:r w:rsidRPr="0015475A">
        <w:rPr>
          <w:rFonts w:asciiTheme="majorHAnsi" w:hAnsiTheme="majorHAnsi"/>
        </w:rPr>
        <w:t xml:space="preserve">. And </w:t>
      </w:r>
      <w:r w:rsidRPr="0015475A">
        <w:rPr>
          <w:rStyle w:val="Emphasis"/>
          <w:rFonts w:asciiTheme="majorHAnsi" w:hAnsiTheme="majorHAnsi"/>
        </w:rPr>
        <w:t xml:space="preserve">this is surely the only political -- or transpolitical -- act that can be accomplished by the person who writes. </w:t>
      </w:r>
    </w:p>
    <w:p w14:paraId="56440193" w14:textId="77777777" w:rsidR="00160696" w:rsidRPr="0015475A" w:rsidRDefault="00160696" w:rsidP="00160696">
      <w:pPr>
        <w:rPr>
          <w:rFonts w:asciiTheme="majorHAnsi" w:hAnsiTheme="majorHAnsi"/>
        </w:rPr>
      </w:pPr>
      <w:r w:rsidRPr="0015475A">
        <w:rPr>
          <w:rStyle w:val="StyleUnderline"/>
          <w:rFonts w:asciiTheme="majorHAnsi" w:hAnsiTheme="majorHAnsi"/>
        </w:rPr>
        <w:t xml:space="preserve">As for ideas, everyone has them. </w:t>
      </w:r>
      <w:r w:rsidRPr="0015475A">
        <w:rPr>
          <w:rStyle w:val="Emphasis"/>
          <w:rFonts w:asciiTheme="majorHAnsi" w:hAnsiTheme="majorHAnsi"/>
        </w:rPr>
        <w:t>More than they need</w:t>
      </w:r>
      <w:r w:rsidRPr="0015475A">
        <w:rPr>
          <w:rFonts w:asciiTheme="majorHAnsi" w:hAnsiTheme="majorHAnsi"/>
        </w:rPr>
        <w:t xml:space="preserve">. </w:t>
      </w:r>
      <w:r w:rsidRPr="0015475A">
        <w:rPr>
          <w:rStyle w:val="Emphasis"/>
          <w:rFonts w:asciiTheme="majorHAnsi" w:hAnsiTheme="majorHAnsi"/>
        </w:rPr>
        <w:t>What counts is the poetic singularity of the analysis</w:t>
      </w:r>
      <w:r w:rsidRPr="0015475A">
        <w:rPr>
          <w:rFonts w:asciiTheme="majorHAnsi" w:hAnsiTheme="majorHAnsi"/>
        </w:rPr>
        <w:t xml:space="preserve">. That alone can justify writing, not the wretched critical objectivity of ideas. There never will be any resolving the contradictoriness of ideas, except in the energy and felicity of language. `I do not paint sadness and loneliness,' says Hopper. `What I wanted to do was to paint sunlight on the side of a house.' </w:t>
      </w:r>
    </w:p>
    <w:p w14:paraId="09FD5A45" w14:textId="77777777" w:rsidR="00160696" w:rsidRPr="0015475A" w:rsidRDefault="00160696" w:rsidP="00160696">
      <w:pPr>
        <w:rPr>
          <w:rFonts w:asciiTheme="majorHAnsi" w:hAnsiTheme="majorHAnsi"/>
        </w:rPr>
      </w:pPr>
      <w:r w:rsidRPr="0015475A">
        <w:rPr>
          <w:rFonts w:asciiTheme="majorHAnsi" w:hAnsiTheme="majorHAnsi"/>
        </w:rPr>
        <w:t xml:space="preserve">At any rate, </w:t>
      </w:r>
      <w:r w:rsidRPr="0015475A">
        <w:rPr>
          <w:rStyle w:val="StyleUnderline"/>
          <w:rFonts w:asciiTheme="majorHAnsi" w:hAnsiTheme="majorHAnsi"/>
        </w:rPr>
        <w:t>better a despairing analysis in felicitous language than an optimistic analysis in an infelicitous language that is maddeningly tedious and demoralizingly platitudinous, as is most often the case</w:t>
      </w:r>
      <w:r w:rsidRPr="0015475A">
        <w:rPr>
          <w:rFonts w:asciiTheme="majorHAnsi" w:hAnsiTheme="majorHAnsi"/>
        </w:rPr>
        <w:t xml:space="preserve">. The absolute tediousness secreted by that idealistic, voluntaristic thought is the secret sign of its despair -- as regards both the world and its own discourse. That is where true depressive thought is to be found, among those who speak only of the transcending and transforming of the world, when they are incapable of transfiguring their own language. </w:t>
      </w:r>
    </w:p>
    <w:p w14:paraId="577CBD4A" w14:textId="77777777" w:rsidR="00160696" w:rsidRPr="0015475A" w:rsidRDefault="00160696" w:rsidP="00160696">
      <w:pPr>
        <w:rPr>
          <w:rFonts w:asciiTheme="majorHAnsi" w:hAnsiTheme="majorHAnsi"/>
        </w:rPr>
      </w:pPr>
      <w:r w:rsidRPr="0015475A">
        <w:rPr>
          <w:rStyle w:val="StyleUnderline"/>
          <w:rFonts w:asciiTheme="majorHAnsi" w:hAnsiTheme="majorHAnsi"/>
        </w:rPr>
        <w:t xml:space="preserve">Radical thought is a stranger to all resolving of the world in the direction of an objective reality and its deciphering. It does not decipher. It </w:t>
      </w:r>
      <w:r w:rsidRPr="0015475A">
        <w:rPr>
          <w:rStyle w:val="Emphasis"/>
          <w:rFonts w:asciiTheme="majorHAnsi" w:hAnsiTheme="majorHAnsi"/>
        </w:rPr>
        <w:t>anagrammatizes</w:t>
      </w:r>
      <w:r w:rsidRPr="0015475A">
        <w:rPr>
          <w:rStyle w:val="StyleUnderline"/>
          <w:rFonts w:asciiTheme="majorHAnsi" w:hAnsiTheme="majorHAnsi"/>
        </w:rPr>
        <w:t xml:space="preserve">, it </w:t>
      </w:r>
      <w:r w:rsidRPr="0015475A">
        <w:rPr>
          <w:rStyle w:val="Emphasis"/>
          <w:rFonts w:asciiTheme="majorHAnsi" w:hAnsiTheme="majorHAnsi"/>
        </w:rPr>
        <w:t>disperses concepts and ideas</w:t>
      </w:r>
      <w:r w:rsidRPr="0015475A">
        <w:rPr>
          <w:rStyle w:val="StyleUnderline"/>
          <w:rFonts w:asciiTheme="majorHAnsi" w:hAnsiTheme="majorHAnsi"/>
        </w:rPr>
        <w:t xml:space="preserve"> and, by its reversible sequencing, takes account both of meaning and of the </w:t>
      </w:r>
      <w:r w:rsidRPr="0015475A">
        <w:rPr>
          <w:rStyle w:val="Emphasis"/>
          <w:rFonts w:asciiTheme="majorHAnsi" w:hAnsiTheme="majorHAnsi"/>
        </w:rPr>
        <w:t>fundamental illusoriness of meaning</w:t>
      </w:r>
      <w:r w:rsidRPr="0015475A">
        <w:rPr>
          <w:rFonts w:asciiTheme="majorHAnsi" w:hAnsiTheme="majorHAnsi"/>
        </w:rPr>
        <w:t xml:space="preserve">. Language takes account of the very illusion of language as definitive stratagem and, through it, of the illusion of the world as infinite trap, as seduction of the mind, as spiriting away of all our mental faculties. </w:t>
      </w:r>
      <w:r w:rsidRPr="0015475A">
        <w:rPr>
          <w:rStyle w:val="Emphasis"/>
          <w:rFonts w:asciiTheme="majorHAnsi" w:hAnsiTheme="majorHAnsi"/>
        </w:rPr>
        <w:t>While it is a vehicle of meaning, it is at the same time a superconductor of illusion and non-meaning</w:t>
      </w:r>
      <w:r w:rsidRPr="0015475A">
        <w:rPr>
          <w:rFonts w:asciiTheme="majorHAnsi" w:hAnsiTheme="majorHAnsi"/>
        </w:rPr>
        <w:t xml:space="preserve">. </w:t>
      </w:r>
      <w:r w:rsidRPr="0015475A">
        <w:rPr>
          <w:rStyle w:val="StyleUnderline"/>
          <w:rFonts w:asciiTheme="majorHAnsi" w:hAnsiTheme="majorHAnsi"/>
        </w:rPr>
        <w:t>Language</w:t>
      </w:r>
      <w:r w:rsidRPr="0015475A">
        <w:rPr>
          <w:rFonts w:asciiTheme="majorHAnsi" w:hAnsiTheme="majorHAnsi"/>
        </w:rPr>
        <w:t xml:space="preserve"> is merely </w:t>
      </w:r>
      <w:r w:rsidRPr="0015475A">
        <w:rPr>
          <w:rStyle w:val="Emphasis"/>
          <w:rFonts w:asciiTheme="majorHAnsi" w:hAnsiTheme="majorHAnsi"/>
        </w:rPr>
        <w:t>the involuntary accomplice of communication</w:t>
      </w:r>
      <w:r w:rsidRPr="0015475A">
        <w:rPr>
          <w:rFonts w:asciiTheme="majorHAnsi" w:hAnsiTheme="majorHAnsi"/>
        </w:rPr>
        <w:t xml:space="preserve"> -- by its very form it appeals to the spiritual and material imagination of sounds and rhythm, to the dispersal of meaning in the event of language. </w:t>
      </w:r>
      <w:r w:rsidRPr="0015475A">
        <w:rPr>
          <w:rStyle w:val="StyleUnderline"/>
          <w:rFonts w:asciiTheme="majorHAnsi" w:hAnsiTheme="majorHAnsi"/>
        </w:rPr>
        <w:t xml:space="preserve">This passion for artifice, for illusion, is the passion for </w:t>
      </w:r>
      <w:r w:rsidRPr="0015475A">
        <w:rPr>
          <w:rStyle w:val="Emphasis"/>
          <w:rFonts w:asciiTheme="majorHAnsi" w:hAnsiTheme="majorHAnsi"/>
        </w:rPr>
        <w:t>undoing that too- beauteous constellation of meaning</w:t>
      </w:r>
      <w:r w:rsidRPr="0015475A">
        <w:rPr>
          <w:rFonts w:asciiTheme="majorHAnsi" w:hAnsiTheme="majorHAnsi"/>
        </w:rPr>
        <w:t xml:space="preserve">. And </w:t>
      </w:r>
      <w:r w:rsidRPr="0015475A">
        <w:rPr>
          <w:rStyle w:val="StyleUnderline"/>
          <w:rFonts w:asciiTheme="majorHAnsi" w:hAnsiTheme="majorHAnsi"/>
        </w:rPr>
        <w:t xml:space="preserve">for letting the imposture of the world show through, which is its enigmatic function, and the </w:t>
      </w:r>
      <w:r w:rsidRPr="0015475A">
        <w:rPr>
          <w:rStyle w:val="Emphasis"/>
          <w:rFonts w:asciiTheme="majorHAnsi" w:hAnsiTheme="majorHAnsi"/>
        </w:rPr>
        <w:t>mystification of the world</w:t>
      </w:r>
      <w:r w:rsidRPr="0015475A">
        <w:rPr>
          <w:rStyle w:val="StyleUnderline"/>
          <w:rFonts w:asciiTheme="majorHAnsi" w:hAnsiTheme="majorHAnsi"/>
        </w:rPr>
        <w:t xml:space="preserve">, which is its </w:t>
      </w:r>
      <w:r w:rsidRPr="0015475A">
        <w:rPr>
          <w:rStyle w:val="Emphasis"/>
          <w:rFonts w:asciiTheme="majorHAnsi" w:hAnsiTheme="majorHAnsi"/>
        </w:rPr>
        <w:t>secret</w:t>
      </w:r>
      <w:r w:rsidRPr="0015475A">
        <w:rPr>
          <w:rFonts w:asciiTheme="majorHAnsi" w:hAnsiTheme="majorHAnsi"/>
        </w:rPr>
        <w:t xml:space="preserve">. While at the same time letting its own imposture show through -- the impostor, not the composteur [composing stick] of meaning. This passion has the upper hand in the free and witty use of language, in the witty play of writing. Where that artifice is not taken into account, not only is its charm lost, but the meaning itself cannot be resolved. </w:t>
      </w:r>
    </w:p>
    <w:p w14:paraId="6776B0DF" w14:textId="77777777" w:rsidR="00160696" w:rsidRPr="0015475A" w:rsidRDefault="00160696" w:rsidP="00160696">
      <w:pPr>
        <w:rPr>
          <w:rFonts w:asciiTheme="majorHAnsi" w:hAnsiTheme="majorHAnsi"/>
        </w:rPr>
      </w:pPr>
      <w:r w:rsidRPr="0015475A">
        <w:rPr>
          <w:rStyle w:val="Emphasis"/>
          <w:rFonts w:asciiTheme="majorHAnsi" w:hAnsiTheme="majorHAnsi"/>
        </w:rPr>
        <w:t>Cipher, do not decipher. Work over the illusion</w:t>
      </w:r>
      <w:r w:rsidRPr="0015475A">
        <w:rPr>
          <w:rFonts w:asciiTheme="majorHAnsi" w:hAnsiTheme="majorHAnsi"/>
        </w:rPr>
        <w:t xml:space="preserve">. </w:t>
      </w:r>
      <w:r w:rsidRPr="0015475A">
        <w:rPr>
          <w:rStyle w:val="Emphasis"/>
          <w:rFonts w:asciiTheme="majorHAnsi" w:hAnsiTheme="majorHAnsi"/>
        </w:rPr>
        <w:t>Create illusion to create an event</w:t>
      </w:r>
      <w:r w:rsidRPr="0015475A">
        <w:rPr>
          <w:rFonts w:asciiTheme="majorHAnsi" w:hAnsiTheme="majorHAnsi"/>
        </w:rPr>
        <w:t xml:space="preserve">. </w:t>
      </w:r>
      <w:r w:rsidRPr="0015475A">
        <w:rPr>
          <w:rStyle w:val="Emphasis"/>
          <w:rFonts w:asciiTheme="majorHAnsi" w:hAnsiTheme="majorHAnsi"/>
        </w:rPr>
        <w:t>Make enigmatic what is clear, render unintelligible what is only too intelligible, make the event itself unreadable</w:t>
      </w:r>
      <w:r w:rsidRPr="0015475A">
        <w:rPr>
          <w:rFonts w:asciiTheme="majorHAnsi" w:hAnsiTheme="majorHAnsi"/>
        </w:rPr>
        <w:t xml:space="preserve">. </w:t>
      </w:r>
      <w:r w:rsidRPr="0015475A">
        <w:rPr>
          <w:rStyle w:val="StyleUnderline"/>
          <w:rFonts w:asciiTheme="majorHAnsi" w:hAnsiTheme="majorHAnsi"/>
        </w:rPr>
        <w:t>Accentuate the false transparency of the world to spread a terroristic confusion about it, or the germs or viruses of a radical illusion</w:t>
      </w:r>
      <w:r w:rsidRPr="0015475A">
        <w:rPr>
          <w:rFonts w:asciiTheme="majorHAnsi" w:hAnsiTheme="majorHAnsi"/>
        </w:rPr>
        <w:t xml:space="preserve"> -- in other words, </w:t>
      </w:r>
      <w:r w:rsidRPr="0015475A">
        <w:rPr>
          <w:rStyle w:val="Emphasis"/>
          <w:rFonts w:asciiTheme="majorHAnsi" w:hAnsiTheme="majorHAnsi"/>
        </w:rPr>
        <w:t>a radical disillusioning of the real</w:t>
      </w:r>
      <w:r w:rsidRPr="0015475A">
        <w:rPr>
          <w:rFonts w:asciiTheme="majorHAnsi" w:hAnsiTheme="majorHAnsi"/>
        </w:rPr>
        <w:t xml:space="preserve">. </w:t>
      </w:r>
      <w:r w:rsidRPr="0015475A">
        <w:rPr>
          <w:rStyle w:val="Emphasis"/>
          <w:rFonts w:asciiTheme="majorHAnsi" w:hAnsiTheme="majorHAnsi"/>
        </w:rPr>
        <w:t>Viral, pernicious thought, corrosive of meaning, generative of an erotic perception of reality's turmoil</w:t>
      </w:r>
      <w:r w:rsidRPr="0015475A">
        <w:rPr>
          <w:rFonts w:asciiTheme="majorHAnsi" w:hAnsiTheme="majorHAnsi"/>
        </w:rPr>
        <w:t xml:space="preserve">. </w:t>
      </w:r>
    </w:p>
    <w:p w14:paraId="4F6C57EB" w14:textId="77777777" w:rsidR="00160696" w:rsidRPr="0015475A" w:rsidRDefault="00160696" w:rsidP="00160696">
      <w:pPr>
        <w:widowControl w:val="0"/>
        <w:autoSpaceDE w:val="0"/>
        <w:autoSpaceDN w:val="0"/>
        <w:adjustRightInd w:val="0"/>
        <w:spacing w:after="240" w:line="240" w:lineRule="auto"/>
        <w:rPr>
          <w:rFonts w:asciiTheme="majorHAnsi" w:hAnsiTheme="majorHAnsi" w:cs="Times"/>
          <w:sz w:val="24"/>
        </w:rPr>
      </w:pPr>
    </w:p>
    <w:p w14:paraId="0BA38FF5" w14:textId="00F86BBE" w:rsidR="00141389" w:rsidRPr="0015475A" w:rsidRDefault="008F3953" w:rsidP="008F3953">
      <w:pPr>
        <w:pStyle w:val="Heading3"/>
        <w:rPr>
          <w:rFonts w:asciiTheme="majorHAnsi" w:hAnsiTheme="majorHAnsi"/>
        </w:rPr>
      </w:pPr>
      <w:r w:rsidRPr="0015475A">
        <w:rPr>
          <w:rFonts w:asciiTheme="majorHAnsi" w:hAnsiTheme="majorHAnsi"/>
        </w:rPr>
        <w:t>Contention 4 Is More Solvency</w:t>
      </w:r>
    </w:p>
    <w:p w14:paraId="554A16E3" w14:textId="77777777" w:rsidR="008F3953" w:rsidRPr="0015475A" w:rsidRDefault="008F3953" w:rsidP="008F3953">
      <w:pPr>
        <w:pStyle w:val="Heading4"/>
        <w:rPr>
          <w:rFonts w:asciiTheme="majorHAnsi" w:hAnsiTheme="majorHAnsi"/>
        </w:rPr>
      </w:pPr>
      <w:r w:rsidRPr="0015475A">
        <w:rPr>
          <w:rFonts w:asciiTheme="majorHAnsi" w:hAnsiTheme="majorHAnsi"/>
        </w:rPr>
        <w:t>No more other: communication.</w:t>
      </w:r>
    </w:p>
    <w:p w14:paraId="165CEB85" w14:textId="77777777" w:rsidR="008F3953" w:rsidRPr="0015475A" w:rsidRDefault="008F3953" w:rsidP="008F3953">
      <w:pPr>
        <w:pStyle w:val="Heading4"/>
        <w:rPr>
          <w:rFonts w:asciiTheme="majorHAnsi" w:hAnsiTheme="majorHAnsi"/>
        </w:rPr>
      </w:pPr>
      <w:r w:rsidRPr="0015475A">
        <w:rPr>
          <w:rFonts w:asciiTheme="majorHAnsi" w:hAnsiTheme="majorHAnsi"/>
        </w:rPr>
        <w:t>No more enemy: negotiation.</w:t>
      </w:r>
    </w:p>
    <w:p w14:paraId="05C3FF39" w14:textId="77777777" w:rsidR="008F3953" w:rsidRPr="0015475A" w:rsidRDefault="008F3953" w:rsidP="008F3953">
      <w:pPr>
        <w:pStyle w:val="Heading4"/>
        <w:rPr>
          <w:rFonts w:asciiTheme="majorHAnsi" w:hAnsiTheme="majorHAnsi"/>
        </w:rPr>
      </w:pPr>
      <w:r w:rsidRPr="0015475A">
        <w:rPr>
          <w:rFonts w:asciiTheme="majorHAnsi" w:hAnsiTheme="majorHAnsi"/>
        </w:rPr>
        <w:t>No more predators: conviviality.</w:t>
      </w:r>
    </w:p>
    <w:p w14:paraId="4B22E022" w14:textId="77777777" w:rsidR="008F3953" w:rsidRPr="0015475A" w:rsidRDefault="008F3953" w:rsidP="008F3953">
      <w:pPr>
        <w:pStyle w:val="Heading4"/>
        <w:rPr>
          <w:rFonts w:asciiTheme="majorHAnsi" w:hAnsiTheme="majorHAnsi"/>
        </w:rPr>
      </w:pPr>
      <w:r w:rsidRPr="0015475A">
        <w:rPr>
          <w:rFonts w:asciiTheme="majorHAnsi" w:hAnsiTheme="majorHAnsi"/>
        </w:rPr>
        <w:t>No more negativity: absolute positivity.</w:t>
      </w:r>
    </w:p>
    <w:p w14:paraId="13FD5B8F" w14:textId="77777777" w:rsidR="008F3953" w:rsidRPr="0015475A" w:rsidRDefault="008F3953" w:rsidP="008F3953">
      <w:pPr>
        <w:pStyle w:val="Heading4"/>
        <w:rPr>
          <w:rFonts w:asciiTheme="majorHAnsi" w:hAnsiTheme="majorHAnsi"/>
        </w:rPr>
      </w:pPr>
      <w:r w:rsidRPr="0015475A">
        <w:rPr>
          <w:rFonts w:asciiTheme="majorHAnsi" w:hAnsiTheme="majorHAnsi"/>
        </w:rPr>
        <w:t>No more death: the immortality of the clone.</w:t>
      </w:r>
    </w:p>
    <w:p w14:paraId="79AE434E" w14:textId="77777777" w:rsidR="008F3953" w:rsidRPr="0015475A" w:rsidRDefault="008F3953" w:rsidP="008F3953">
      <w:pPr>
        <w:pStyle w:val="Heading4"/>
        <w:rPr>
          <w:rFonts w:asciiTheme="majorHAnsi" w:hAnsiTheme="majorHAnsi"/>
        </w:rPr>
      </w:pPr>
      <w:r w:rsidRPr="0015475A">
        <w:rPr>
          <w:rFonts w:asciiTheme="majorHAnsi" w:hAnsiTheme="majorHAnsi"/>
        </w:rPr>
        <w:t>No more otherness: identity and difference.</w:t>
      </w:r>
    </w:p>
    <w:p w14:paraId="2D58F6AE" w14:textId="77777777" w:rsidR="008F3953" w:rsidRPr="0015475A" w:rsidRDefault="008F3953" w:rsidP="008F3953">
      <w:pPr>
        <w:pStyle w:val="Heading4"/>
        <w:rPr>
          <w:rFonts w:asciiTheme="majorHAnsi" w:hAnsiTheme="majorHAnsi"/>
        </w:rPr>
      </w:pPr>
      <w:r w:rsidRPr="0015475A">
        <w:rPr>
          <w:rFonts w:asciiTheme="majorHAnsi" w:hAnsiTheme="majorHAnsi"/>
        </w:rPr>
        <w:t>No more seduction: sexual in-difference.</w:t>
      </w:r>
    </w:p>
    <w:p w14:paraId="48FC480D" w14:textId="77777777" w:rsidR="008F3953" w:rsidRPr="0015475A" w:rsidRDefault="008F3953" w:rsidP="008F3953">
      <w:pPr>
        <w:pStyle w:val="Heading4"/>
        <w:rPr>
          <w:rFonts w:asciiTheme="majorHAnsi" w:hAnsiTheme="majorHAnsi"/>
        </w:rPr>
      </w:pPr>
      <w:r w:rsidRPr="0015475A">
        <w:rPr>
          <w:rFonts w:asciiTheme="majorHAnsi" w:hAnsiTheme="majorHAnsi"/>
        </w:rPr>
        <w:t>No more illusion: hyperreality, Virtual Reality.</w:t>
      </w:r>
    </w:p>
    <w:p w14:paraId="11650892" w14:textId="77777777" w:rsidR="008F3953" w:rsidRPr="0015475A" w:rsidRDefault="008F3953" w:rsidP="008F3953">
      <w:pPr>
        <w:pStyle w:val="Heading4"/>
        <w:rPr>
          <w:rFonts w:asciiTheme="majorHAnsi" w:hAnsiTheme="majorHAnsi"/>
        </w:rPr>
      </w:pPr>
      <w:r w:rsidRPr="0015475A">
        <w:rPr>
          <w:rFonts w:asciiTheme="majorHAnsi" w:hAnsiTheme="majorHAnsi"/>
        </w:rPr>
        <w:t>No more secret: transparency.</w:t>
      </w:r>
    </w:p>
    <w:p w14:paraId="6C068774" w14:textId="77777777" w:rsidR="008F3953" w:rsidRPr="0015475A" w:rsidRDefault="008F3953" w:rsidP="008F3953">
      <w:pPr>
        <w:pStyle w:val="Heading4"/>
        <w:rPr>
          <w:rFonts w:asciiTheme="majorHAnsi" w:hAnsiTheme="majorHAnsi"/>
        </w:rPr>
      </w:pPr>
      <w:r w:rsidRPr="0015475A">
        <w:rPr>
          <w:rFonts w:asciiTheme="majorHAnsi" w:hAnsiTheme="majorHAnsi"/>
        </w:rPr>
        <w:t>No more destiny.</w:t>
      </w:r>
    </w:p>
    <w:p w14:paraId="518752BE" w14:textId="77777777" w:rsidR="008F3953" w:rsidRPr="0015475A" w:rsidRDefault="008F3953" w:rsidP="008F3953">
      <w:pPr>
        <w:pStyle w:val="Heading4"/>
        <w:rPr>
          <w:rFonts w:asciiTheme="majorHAnsi" w:hAnsiTheme="majorHAnsi"/>
        </w:rPr>
      </w:pPr>
      <w:r w:rsidRPr="0015475A">
        <w:rPr>
          <w:rFonts w:asciiTheme="majorHAnsi" w:hAnsiTheme="majorHAnsi"/>
        </w:rPr>
        <w:t xml:space="preserve">The Perfect Crime. </w:t>
      </w:r>
      <w:r w:rsidRPr="0015475A">
        <w:rPr>
          <w:rStyle w:val="FootnoteReference"/>
          <w:rFonts w:asciiTheme="majorHAnsi" w:hAnsiTheme="majorHAnsi"/>
        </w:rPr>
        <w:footnoteReference w:id="3"/>
      </w:r>
    </w:p>
    <w:p w14:paraId="4F7E288D" w14:textId="77777777" w:rsidR="008F3953" w:rsidRPr="0015475A" w:rsidRDefault="008F3953" w:rsidP="008F3953">
      <w:pPr>
        <w:rPr>
          <w:rFonts w:asciiTheme="majorHAnsi" w:hAnsiTheme="majorHAnsi"/>
        </w:rPr>
      </w:pPr>
    </w:p>
    <w:p w14:paraId="0E4ED2C4" w14:textId="77777777" w:rsidR="008F3953" w:rsidRPr="0015475A" w:rsidRDefault="008F3953" w:rsidP="008F3953">
      <w:pPr>
        <w:rPr>
          <w:rFonts w:asciiTheme="majorHAnsi" w:hAnsiTheme="majorHAnsi"/>
        </w:rPr>
      </w:pPr>
    </w:p>
    <w:p w14:paraId="58518575" w14:textId="77777777" w:rsidR="00EC4DB9" w:rsidRPr="0015475A" w:rsidRDefault="00EC4DB9" w:rsidP="00EC4DB9">
      <w:pPr>
        <w:pStyle w:val="Heading2"/>
        <w:rPr>
          <w:rFonts w:asciiTheme="majorHAnsi" w:hAnsiTheme="majorHAnsi"/>
        </w:rPr>
      </w:pPr>
    </w:p>
    <w:p w14:paraId="1AFAD3E7" w14:textId="3123DB73" w:rsidR="008E170E" w:rsidRPr="0015475A" w:rsidRDefault="008E170E" w:rsidP="00EC4DB9">
      <w:pPr>
        <w:pStyle w:val="Heading2"/>
        <w:rPr>
          <w:rFonts w:asciiTheme="majorHAnsi" w:hAnsiTheme="majorHAnsi"/>
        </w:rPr>
      </w:pPr>
      <w:r w:rsidRPr="0015475A">
        <w:rPr>
          <w:rFonts w:asciiTheme="majorHAnsi" w:hAnsiTheme="majorHAnsi"/>
        </w:rPr>
        <w:t>1AC – Hyperreality Thesis</w:t>
      </w:r>
    </w:p>
    <w:p w14:paraId="47A68D63" w14:textId="77777777" w:rsidR="008E170E" w:rsidRPr="0015475A" w:rsidRDefault="008E170E" w:rsidP="008E170E">
      <w:pPr>
        <w:pStyle w:val="Heading4"/>
        <w:rPr>
          <w:rFonts w:asciiTheme="majorHAnsi" w:hAnsiTheme="majorHAnsi"/>
        </w:rPr>
      </w:pPr>
      <w:r w:rsidRPr="0015475A">
        <w:rPr>
          <w:rFonts w:asciiTheme="majorHAnsi" w:hAnsiTheme="majorHAnsi"/>
        </w:rPr>
        <w:t>Why is there nothing instead of something? We live in an age of hyperreality, where the map precedes the territory and all of metaphysics is lost. The real no longer needs to be rational because it no longer measures itself against an ideal. It is only operational. The hyperreal acts like holographic reproduction, a transgressive truth where each fragment can become the matrix of a new hologram.</w:t>
      </w:r>
    </w:p>
    <w:p w14:paraId="5B8AFB29" w14:textId="77777777" w:rsidR="008E170E" w:rsidRPr="0015475A" w:rsidRDefault="008E170E" w:rsidP="008E170E">
      <w:pPr>
        <w:rPr>
          <w:rStyle w:val="Style13ptBold"/>
          <w:rFonts w:asciiTheme="majorHAnsi" w:hAnsiTheme="majorHAnsi"/>
          <w:b w:val="0"/>
          <w:sz w:val="18"/>
          <w:szCs w:val="18"/>
        </w:rPr>
      </w:pPr>
      <w:r w:rsidRPr="0015475A">
        <w:rPr>
          <w:rStyle w:val="Style13ptBold"/>
          <w:rFonts w:asciiTheme="majorHAnsi" w:hAnsiTheme="majorHAnsi"/>
        </w:rPr>
        <w:t xml:space="preserve">Stolze 16 </w:t>
      </w:r>
      <w:r w:rsidRPr="0015475A">
        <w:rPr>
          <w:rStyle w:val="Style13ptBold"/>
          <w:rFonts w:asciiTheme="majorHAnsi" w:hAnsiTheme="majorHAnsi"/>
          <w:sz w:val="18"/>
          <w:szCs w:val="18"/>
        </w:rPr>
        <w:t>(Ted Stolze, Professor of Philosophy at Cerritos College, International Journal of Zizek Studies, “Contradictions of Hyperreality: Baudrillard, Zizek, and Virtual Dialectics”, Volume 10, No. 1, http://zizekstudies.org/index.php/IJZS/article/view/92/373, LD)</w:t>
      </w:r>
    </w:p>
    <w:p w14:paraId="7DD238D2" w14:textId="77777777" w:rsidR="008E170E" w:rsidRPr="0015475A" w:rsidRDefault="008E170E" w:rsidP="008E170E">
      <w:pPr>
        <w:rPr>
          <w:rFonts w:asciiTheme="majorHAnsi" w:hAnsiTheme="majorHAnsi"/>
        </w:rPr>
      </w:pPr>
      <w:r w:rsidRPr="0015475A">
        <w:rPr>
          <w:rFonts w:asciiTheme="majorHAnsi" w:hAnsiTheme="majorHAnsi"/>
          <w:sz w:val="14"/>
          <w:szCs w:val="14"/>
        </w:rPr>
        <w:t>1. From Leibniz to Baudrillard In section eight of his Discourse on Metaphysics2 (1686) G.W. Leibniz asserts that all true predication has some basis in the nature of things and that, when a proposition is not an identity, that is, when the predicate is not explicitly contained in the subject, it 89 must be contained in it virtually (virtuellement). That is what the philosophers call</w:t>
      </w:r>
      <w:r w:rsidRPr="0015475A">
        <w:rPr>
          <w:rFonts w:asciiTheme="majorHAnsi" w:hAnsiTheme="majorHAnsi"/>
        </w:rPr>
        <w:t xml:space="preserve"> </w:t>
      </w:r>
      <w:r w:rsidRPr="0015475A">
        <w:rPr>
          <w:rStyle w:val="StyleUnderline"/>
          <w:rFonts w:asciiTheme="majorHAnsi" w:hAnsiTheme="majorHAnsi"/>
        </w:rPr>
        <w:t>inesse, when they say that the predicate is in the subject.</w:t>
      </w:r>
      <w:r w:rsidRPr="0015475A">
        <w:rPr>
          <w:rFonts w:asciiTheme="majorHAnsi" w:hAnsiTheme="majorHAnsi"/>
        </w:rPr>
        <w:t xml:space="preserve"> </w:t>
      </w:r>
      <w:r w:rsidRPr="0015475A">
        <w:rPr>
          <w:rStyle w:val="StyleUnderline"/>
          <w:rFonts w:asciiTheme="majorHAnsi" w:hAnsiTheme="majorHAnsi"/>
        </w:rPr>
        <w:t>Thus the subject term must always contain the predicate term, so that one who understands perfectly the notion of the subject would also know that the predicate belongs to it</w:t>
      </w:r>
      <w:r w:rsidRPr="0015475A">
        <w:rPr>
          <w:rFonts w:asciiTheme="majorHAnsi" w:hAnsiTheme="majorHAnsi"/>
        </w:rPr>
        <w:t xml:space="preserve">.3 </w:t>
      </w:r>
      <w:r w:rsidRPr="0015475A">
        <w:rPr>
          <w:rStyle w:val="StyleUnderline"/>
          <w:rFonts w:asciiTheme="majorHAnsi" w:hAnsiTheme="majorHAnsi"/>
        </w:rPr>
        <w:t>Several sections later Leibniz specifies that everything that happens to a person is already contained virtually (virtuellement) in his nature or not, just as the properties of a circle are contained in its definition</w:t>
      </w:r>
      <w:r w:rsidRPr="0015475A">
        <w:rPr>
          <w:rFonts w:asciiTheme="majorHAnsi" w:hAnsiTheme="majorHAnsi"/>
        </w:rPr>
        <w:t>.4</w:t>
      </w:r>
      <w:r w:rsidRPr="0015475A">
        <w:rPr>
          <w:rFonts w:asciiTheme="majorHAnsi" w:hAnsiTheme="majorHAnsi"/>
          <w:sz w:val="14"/>
          <w:szCs w:val="14"/>
        </w:rPr>
        <w:t xml:space="preserve"> In other words, using the classical logic available to Leibniz,5 we may formalize the logic of predication as consisting of statements having the following structure: S is P. (Here “S” stands for a given subject and “P” stands for a given predicate.) Using a modern example, one could note that 1. Dr. Martin Luther King, Jr. was murdered on April 4, 1968. From a Leibnizian perspective, the fact of King’s assassination was “virtually contained” in his soul from the beginning of time and space. Indeed,</w:t>
      </w:r>
      <w:r w:rsidRPr="0015475A">
        <w:rPr>
          <w:rFonts w:asciiTheme="majorHAnsi" w:hAnsiTheme="majorHAnsi"/>
        </w:rPr>
        <w:t xml:space="preserve"> </w:t>
      </w:r>
      <w:r w:rsidRPr="0015475A">
        <w:rPr>
          <w:rStyle w:val="Emphasis"/>
          <w:rFonts w:asciiTheme="majorHAnsi" w:hAnsiTheme="majorHAnsi"/>
        </w:rPr>
        <w:t>ontologically speaking, for Leibniz whatever is actual is only the realization of virtual possibilities that have always existed in the mind of God.</w:t>
      </w:r>
      <w:r w:rsidRPr="0015475A">
        <w:rPr>
          <w:rFonts w:asciiTheme="majorHAnsi" w:hAnsiTheme="majorHAnsi"/>
        </w:rPr>
        <w:t xml:space="preserve"> </w:t>
      </w:r>
      <w:r w:rsidRPr="0015475A">
        <w:rPr>
          <w:rStyle w:val="StyleUnderline"/>
          <w:rFonts w:asciiTheme="majorHAnsi" w:hAnsiTheme="majorHAnsi"/>
        </w:rPr>
        <w:t>In this sense, we can say Leibniz held a position that the actual arises from, and is dependent on, the virtual.</w:t>
      </w:r>
      <w:r w:rsidRPr="0015475A">
        <w:rPr>
          <w:rFonts w:asciiTheme="majorHAnsi" w:hAnsiTheme="majorHAnsi"/>
        </w:rPr>
        <w:t xml:space="preserve"> </w:t>
      </w:r>
      <w:r w:rsidRPr="0015475A">
        <w:rPr>
          <w:rStyle w:val="StyleUnderline"/>
          <w:rFonts w:asciiTheme="majorHAnsi" w:hAnsiTheme="majorHAnsi"/>
        </w:rPr>
        <w:t xml:space="preserve">Let us call this the </w:t>
      </w:r>
      <w:r w:rsidRPr="0015475A">
        <w:rPr>
          <w:rStyle w:val="Emphasis"/>
          <w:rFonts w:asciiTheme="majorHAnsi" w:hAnsiTheme="majorHAnsi"/>
        </w:rPr>
        <w:t>hyporeality thesis</w:t>
      </w:r>
      <w:r w:rsidRPr="0015475A">
        <w:rPr>
          <w:rFonts w:asciiTheme="majorHAnsi" w:hAnsiTheme="majorHAnsi"/>
        </w:rPr>
        <w:t xml:space="preserve">.6 </w:t>
      </w:r>
      <w:r w:rsidRPr="0015475A">
        <w:rPr>
          <w:rFonts w:asciiTheme="majorHAnsi" w:hAnsiTheme="majorHAnsi"/>
          <w:sz w:val="14"/>
          <w:szCs w:val="14"/>
        </w:rPr>
        <w:t>By contrast, as Ernst Bloch argues in The Principle of Hope, the underlying structure of hope is not “S is P” (nor “S is not P”) but “S is not yet P.”7</w:t>
      </w:r>
      <w:r w:rsidRPr="0015475A">
        <w:rPr>
          <w:rFonts w:asciiTheme="majorHAnsi" w:hAnsiTheme="majorHAnsi"/>
        </w:rPr>
        <w:t xml:space="preserve"> </w:t>
      </w:r>
      <w:r w:rsidRPr="0015475A">
        <w:rPr>
          <w:rStyle w:val="Emphasis"/>
          <w:rFonts w:asciiTheme="majorHAnsi" w:hAnsiTheme="majorHAnsi"/>
        </w:rPr>
        <w:t>For Bloch, “S is not yet P” is a properly dialectical assertion – not an in-esse but a trans-esse – in which a given predicate (P) is not already virtually contained in the subject (S) of a proposition but opens up in a forward direction that may in fact never be actualized, and that even God could not know in advance of its actualization</w:t>
      </w:r>
      <w:r w:rsidRPr="0015475A">
        <w:rPr>
          <w:rFonts w:asciiTheme="majorHAnsi" w:hAnsiTheme="majorHAnsi"/>
        </w:rPr>
        <w:t>.</w:t>
      </w:r>
      <w:r w:rsidRPr="0015475A">
        <w:rPr>
          <w:rFonts w:asciiTheme="majorHAnsi" w:hAnsiTheme="majorHAnsi"/>
          <w:sz w:val="14"/>
          <w:szCs w:val="14"/>
        </w:rPr>
        <w:t>8 To give a variation on the example above that conveys the sense of “S is not yet P” as the propositional structure of hope, we might propose that 2. Dr. Martin Luther King, Jr.’s vision of economic justice has not yet been realized in the United States.</w:t>
      </w:r>
      <w:r w:rsidRPr="0015475A">
        <w:rPr>
          <w:rFonts w:asciiTheme="majorHAnsi" w:hAnsiTheme="majorHAnsi"/>
        </w:rPr>
        <w:t xml:space="preserve"> </w:t>
      </w:r>
      <w:r w:rsidRPr="0015475A">
        <w:rPr>
          <w:rStyle w:val="Emphasis"/>
          <w:rFonts w:asciiTheme="majorHAnsi" w:hAnsiTheme="majorHAnsi"/>
        </w:rPr>
        <w:t>As opposed to Leibniz, Bloch argues that knowledge itself becomes transformative only in … a dialectics of events, which are not contemplated, not enclosed within contemplated history</w:t>
      </w:r>
      <w:r w:rsidRPr="0015475A">
        <w:rPr>
          <w:rFonts w:asciiTheme="majorHAnsi" w:hAnsiTheme="majorHAnsi"/>
        </w:rPr>
        <w:t>.</w:t>
      </w:r>
      <w:r w:rsidRPr="0015475A">
        <w:rPr>
          <w:rStyle w:val="StyleUnderline"/>
          <w:rFonts w:asciiTheme="majorHAnsi" w:hAnsiTheme="majorHAnsi"/>
        </w:rPr>
        <w:t xml:space="preserve"> It is not applied merely to the knowable past, but to a real becoming, to that which is occurring and not yet finished, to a knowable and pursuable future content</w:t>
      </w:r>
      <w:r w:rsidRPr="0015475A">
        <w:rPr>
          <w:rFonts w:asciiTheme="majorHAnsi" w:hAnsiTheme="majorHAnsi"/>
        </w:rPr>
        <w:t xml:space="preserve">. S is not yet P, the proletariat has not yet been sublated (aufgehoben), nature is not yet a home, </w:t>
      </w:r>
      <w:r w:rsidRPr="0015475A">
        <w:rPr>
          <w:rStyle w:val="StyleUnderline"/>
          <w:rFonts w:asciiTheme="majorHAnsi" w:hAnsiTheme="majorHAnsi"/>
        </w:rPr>
        <w:t>the real is not yet articulated reality: this Not Yet is in process, indeed it has attained or is beginning to carve out its skyline here and there</w:t>
      </w:r>
      <w:r w:rsidRPr="0015475A">
        <w:rPr>
          <w:rFonts w:asciiTheme="majorHAnsi" w:hAnsiTheme="majorHAnsi"/>
        </w:rPr>
        <w:t xml:space="preserve"> (Bloch 1976: 8). 90 </w:t>
      </w:r>
      <w:r w:rsidRPr="0015475A">
        <w:rPr>
          <w:rStyle w:val="StyleUnderline"/>
          <w:rFonts w:asciiTheme="majorHAnsi" w:hAnsiTheme="majorHAnsi"/>
        </w:rPr>
        <w:t>Bloch sets forth a perspective that, ontologically speaking, holds that the virtual is what emerges from, and exceeds, a singular arrangement of actually existing tendencies in the objective “world-process.”</w:t>
      </w:r>
      <w:r w:rsidRPr="0015475A">
        <w:rPr>
          <w:rFonts w:asciiTheme="majorHAnsi" w:hAnsiTheme="majorHAnsi"/>
        </w:rPr>
        <w:t xml:space="preserve"> In other words, he defends a position that </w:t>
      </w:r>
      <w:r w:rsidRPr="0015475A">
        <w:rPr>
          <w:rStyle w:val="Emphasis"/>
          <w:rFonts w:asciiTheme="majorHAnsi" w:hAnsiTheme="majorHAnsi"/>
        </w:rPr>
        <w:t>the virtual arises from, and is dependent on, the actual</w:t>
      </w:r>
      <w:r w:rsidRPr="0015475A">
        <w:rPr>
          <w:rFonts w:asciiTheme="majorHAnsi" w:hAnsiTheme="majorHAnsi"/>
        </w:rPr>
        <w:t xml:space="preserve">. </w:t>
      </w:r>
      <w:r w:rsidRPr="0015475A">
        <w:rPr>
          <w:rStyle w:val="StyleUnderline"/>
          <w:rFonts w:asciiTheme="majorHAnsi" w:hAnsiTheme="majorHAnsi"/>
        </w:rPr>
        <w:t xml:space="preserve">Let us call this the </w:t>
      </w:r>
      <w:r w:rsidRPr="0015475A">
        <w:rPr>
          <w:rStyle w:val="Emphasis"/>
          <w:rFonts w:asciiTheme="majorHAnsi" w:hAnsiTheme="majorHAnsi"/>
        </w:rPr>
        <w:t>surreality thesis</w:t>
      </w:r>
      <w:r w:rsidRPr="0015475A">
        <w:rPr>
          <w:rFonts w:asciiTheme="majorHAnsi" w:hAnsiTheme="majorHAnsi"/>
        </w:rPr>
        <w:t xml:space="preserve">.9 Bloch observes that for Leibniz the choice between infinitely numerous logical possibilities is … left spread out before his God (as realizer). </w:t>
      </w:r>
      <w:r w:rsidRPr="0015475A">
        <w:rPr>
          <w:rStyle w:val="StyleUnderline"/>
          <w:rFonts w:asciiTheme="majorHAnsi" w:hAnsiTheme="majorHAnsi"/>
        </w:rPr>
        <w:t>Even inside the existing world, as one which is realized by its creator out of infinitely many possible ones, Leibniz still recognizes possibility as propensity, even though as one which cannot develop anything that is in reality new either, i.e. anything not contained in the whole of the previous world</w:t>
      </w:r>
      <w:r w:rsidRPr="0015475A">
        <w:rPr>
          <w:rStyle w:val="Emphasis"/>
          <w:rFonts w:asciiTheme="majorHAnsi" w:hAnsiTheme="majorHAnsi"/>
        </w:rPr>
        <w:t>. And even if Leibniz, the only great philosopher of the Possible since Aristotle, also gives space to an infinite number of other possible world-contexts, these “primae possibilitates” once again only live in the reason of the creator and not as possibilities still capable of realization projecting into this world now realized for once</w:t>
      </w:r>
      <w:r w:rsidRPr="0015475A">
        <w:rPr>
          <w:rFonts w:asciiTheme="majorHAnsi" w:hAnsiTheme="majorHAnsi"/>
        </w:rPr>
        <w:t xml:space="preserve">. </w:t>
      </w:r>
      <w:r w:rsidRPr="0015475A">
        <w:rPr>
          <w:rFonts w:asciiTheme="majorHAnsi" w:hAnsiTheme="majorHAnsi"/>
          <w:sz w:val="14"/>
          <w:szCs w:val="14"/>
        </w:rPr>
        <w:t>(Bloch 1986, vol. 1: 243-44) In light of the respective theses of Leibniz and Bloch, I would like to situate and make sense of Jean Baudrillard’s writings regarding hyperreality and then to consider Slavoj Žižek’s insistence on the “reality of the virtual” as opposed to “virtual reality.” As I shall argue below,</w:t>
      </w:r>
      <w:r w:rsidRPr="0015475A">
        <w:rPr>
          <w:rFonts w:asciiTheme="majorHAnsi" w:hAnsiTheme="majorHAnsi"/>
        </w:rPr>
        <w:t xml:space="preserve"> </w:t>
      </w:r>
      <w:r w:rsidRPr="0015475A">
        <w:rPr>
          <w:rStyle w:val="Emphasis"/>
          <w:rFonts w:asciiTheme="majorHAnsi" w:hAnsiTheme="majorHAnsi"/>
        </w:rPr>
        <w:t xml:space="preserve">Baudrillard has offered a contemporary, inverted variation on Leibniz’s classical idealist position (hyporeality having become hyperreality),10 whereas Žižek has followed the dialectical materialist course charted by Bloch. </w:t>
      </w:r>
      <w:r w:rsidRPr="0015475A">
        <w:rPr>
          <w:rFonts w:asciiTheme="majorHAnsi" w:hAnsiTheme="majorHAnsi"/>
        </w:rPr>
        <w:t xml:space="preserve">2. Baudrillard on Hyperreality Baudrillard’s most fully elaborated account of hyperreality may be found in his essay “The Precession of Simulacra” (in Baudrillard 1994: 1-42). </w:t>
      </w:r>
      <w:r w:rsidRPr="0015475A">
        <w:rPr>
          <w:rStyle w:val="Emphasis"/>
          <w:rFonts w:asciiTheme="majorHAnsi" w:hAnsiTheme="majorHAnsi"/>
        </w:rPr>
        <w:t>Baudrillard writes that Today abstraction is no longer that of the map, the double, the mirror, or the concept. Simulation is no longer that of a territory, a referential being, or a substance. It is the generation by models of a real without origin or reality: a hyperreal</w:t>
      </w:r>
      <w:r w:rsidRPr="0015475A">
        <w:rPr>
          <w:rFonts w:asciiTheme="majorHAnsi" w:hAnsiTheme="majorHAnsi"/>
        </w:rPr>
        <w:t xml:space="preserve">. </w:t>
      </w:r>
      <w:r w:rsidRPr="0015475A">
        <w:rPr>
          <w:rStyle w:val="StyleUnderline"/>
          <w:rFonts w:asciiTheme="majorHAnsi" w:hAnsiTheme="majorHAnsi"/>
        </w:rPr>
        <w:t>The territory no longer precedes the map, nor does it survive it</w:t>
      </w:r>
      <w:r w:rsidRPr="0015475A">
        <w:rPr>
          <w:rFonts w:asciiTheme="majorHAnsi" w:hAnsiTheme="majorHAnsi"/>
        </w:rPr>
        <w:t xml:space="preserve">. It is nevertheless </w:t>
      </w:r>
      <w:r w:rsidRPr="0015475A">
        <w:rPr>
          <w:rStyle w:val="Emphasis"/>
          <w:rFonts w:asciiTheme="majorHAnsi" w:hAnsiTheme="majorHAnsi"/>
        </w:rPr>
        <w:t>the map that precedes the territory</w:t>
      </w:r>
      <w:r w:rsidRPr="0015475A">
        <w:rPr>
          <w:rStyle w:val="StyleUnderline"/>
          <w:rFonts w:asciiTheme="majorHAnsi" w:hAnsiTheme="majorHAnsi"/>
        </w:rPr>
        <w:t xml:space="preserve"> – precession of simulacra – that engenders the territory, and if one must return to the fable, today it is the territory whose shreds slowly rot across the extent of the map.</w:t>
      </w:r>
      <w:r w:rsidRPr="0015475A">
        <w:rPr>
          <w:rFonts w:asciiTheme="majorHAnsi" w:hAnsiTheme="majorHAnsi"/>
        </w:rPr>
        <w:t xml:space="preserve"> </w:t>
      </w:r>
      <w:r w:rsidRPr="0015475A">
        <w:rPr>
          <w:rStyle w:val="StyleUnderline"/>
          <w:rFonts w:asciiTheme="majorHAnsi" w:hAnsiTheme="majorHAnsi"/>
        </w:rPr>
        <w:t>It is the real, and not the map, whose vestiges persist here and there in the deserts that are no longer those of the Empire, but ours.</w:t>
      </w:r>
      <w:r w:rsidRPr="0015475A">
        <w:rPr>
          <w:rFonts w:asciiTheme="majorHAnsi" w:hAnsiTheme="majorHAnsi"/>
        </w:rPr>
        <w:t xml:space="preserve"> The desert of the real itself … </w:t>
      </w:r>
      <w:r w:rsidRPr="0015475A">
        <w:rPr>
          <w:rStyle w:val="Emphasis"/>
          <w:rFonts w:asciiTheme="majorHAnsi" w:hAnsiTheme="majorHAnsi"/>
        </w:rPr>
        <w:t>It is all of metaphysics that is lost</w:t>
      </w:r>
      <w:r w:rsidRPr="0015475A">
        <w:rPr>
          <w:rFonts w:asciiTheme="majorHAnsi" w:hAnsiTheme="majorHAnsi"/>
        </w:rPr>
        <w:t xml:space="preserve">. </w:t>
      </w:r>
      <w:r w:rsidRPr="0015475A">
        <w:rPr>
          <w:rFonts w:asciiTheme="majorHAnsi" w:hAnsiTheme="majorHAnsi"/>
          <w:sz w:val="14"/>
          <w:szCs w:val="14"/>
        </w:rPr>
        <w:t>No more mirror of being and appearances, of the real and its concept. No more imaginary coextensivity: it is genetic miniaturization that is the dimension of simulation</w:t>
      </w:r>
      <w:r w:rsidRPr="0015475A">
        <w:rPr>
          <w:rFonts w:asciiTheme="majorHAnsi" w:hAnsiTheme="majorHAnsi"/>
        </w:rPr>
        <w:t xml:space="preserve">. </w:t>
      </w:r>
      <w:r w:rsidRPr="0015475A">
        <w:rPr>
          <w:rStyle w:val="StyleUnderline"/>
          <w:rFonts w:asciiTheme="majorHAnsi" w:hAnsiTheme="majorHAnsi"/>
        </w:rPr>
        <w:t>The real is produced from miniaturized cells, matrices, and memory banks, models of control - and it can be reproduced an indefinite number of times from these</w:t>
      </w:r>
      <w:r w:rsidRPr="0015475A">
        <w:rPr>
          <w:rFonts w:asciiTheme="majorHAnsi" w:hAnsiTheme="majorHAnsi"/>
        </w:rPr>
        <w:t xml:space="preserve">. </w:t>
      </w:r>
      <w:r w:rsidRPr="0015475A">
        <w:rPr>
          <w:rStyle w:val="Emphasis"/>
          <w:rFonts w:asciiTheme="majorHAnsi" w:hAnsiTheme="majorHAnsi"/>
        </w:rPr>
        <w:t>It no longer needs to be rational, because it no longer measures itself against either an ideal or negative instance. It is no longer anything but operational</w:t>
      </w:r>
      <w:r w:rsidRPr="0015475A">
        <w:rPr>
          <w:rFonts w:asciiTheme="majorHAnsi" w:hAnsiTheme="majorHAnsi"/>
        </w:rPr>
        <w:t xml:space="preserve">. In fact, it is </w:t>
      </w:r>
      <w:r w:rsidRPr="0015475A">
        <w:rPr>
          <w:rStyle w:val="Emphasis"/>
          <w:rFonts w:asciiTheme="majorHAnsi" w:hAnsiTheme="majorHAnsi"/>
        </w:rPr>
        <w:t>no longer really the real, because no imaginary envelops it anymore. It is a hyperreal, produced from a radiating synthesis of combinatory models in a hyperspace without atmosphere.</w:t>
      </w:r>
      <w:r w:rsidRPr="0015475A">
        <w:rPr>
          <w:rFonts w:asciiTheme="majorHAnsi" w:hAnsiTheme="majorHAnsi"/>
        </w:rPr>
        <w:t xml:space="preserve"> (Baudrillard 1994: 1-2) 91 </w:t>
      </w:r>
      <w:r w:rsidRPr="0015475A">
        <w:rPr>
          <w:rStyle w:val="StyleUnderline"/>
          <w:rFonts w:asciiTheme="majorHAnsi" w:hAnsiTheme="majorHAnsi"/>
        </w:rPr>
        <w:t xml:space="preserve">In order to explain what he means by hyperreality, Baudrillard also offers an image of the hologram: A segment has no need of imaginary mediation in order to reproduce itself, any more than the earthworm needs earth: each segment of the worm is directly reproduced as a whole worm, just as each cell of the American CEO can produce a new CEO. Just as each fragment of a hologram can again become the matrix of the complete hologram: </w:t>
      </w:r>
      <w:r w:rsidRPr="0015475A">
        <w:rPr>
          <w:rStyle w:val="Emphasis"/>
          <w:rFonts w:asciiTheme="majorHAnsi" w:hAnsiTheme="majorHAnsi"/>
        </w:rPr>
        <w:t>the information remains whole, with perhaps somewhat less definition</w:t>
      </w:r>
      <w:r w:rsidRPr="0015475A">
        <w:rPr>
          <w:rStyle w:val="StyleUnderline"/>
          <w:rFonts w:asciiTheme="majorHAnsi" w:hAnsiTheme="majorHAnsi"/>
        </w:rPr>
        <w:t>, in each of the dispersed fragments of the hologram</w:t>
      </w:r>
      <w:r w:rsidRPr="0015475A">
        <w:rPr>
          <w:rFonts w:asciiTheme="majorHAnsi" w:hAnsiTheme="majorHAnsi"/>
        </w:rPr>
        <w:t xml:space="preserve"> (Baudrillard 1994: 97). Moreover, Baudrillard contends</w:t>
      </w:r>
      <w:r w:rsidRPr="0015475A">
        <w:rPr>
          <w:rStyle w:val="StyleUnderline"/>
          <w:rFonts w:asciiTheme="majorHAnsi" w:hAnsiTheme="majorHAnsi"/>
        </w:rPr>
        <w:t>, holographic reproduction</w:t>
      </w:r>
      <w:r w:rsidRPr="0015475A">
        <w:rPr>
          <w:rFonts w:asciiTheme="majorHAnsi" w:hAnsiTheme="majorHAnsi"/>
        </w:rPr>
        <w:t xml:space="preserve">, like all fantasies of the exact synthesis or resurrection of the real (this also goes for scientific experimentation), </w:t>
      </w:r>
      <w:r w:rsidRPr="0015475A">
        <w:rPr>
          <w:rStyle w:val="StyleUnderline"/>
          <w:rFonts w:asciiTheme="majorHAnsi" w:hAnsiTheme="majorHAnsi"/>
        </w:rPr>
        <w:t>is already no longer real, is already hyperreal.</w:t>
      </w:r>
      <w:r w:rsidRPr="0015475A">
        <w:rPr>
          <w:rFonts w:asciiTheme="majorHAnsi" w:hAnsiTheme="majorHAnsi"/>
        </w:rPr>
        <w:t xml:space="preserve"> </w:t>
      </w:r>
      <w:r w:rsidRPr="0015475A">
        <w:rPr>
          <w:rStyle w:val="StyleUnderline"/>
          <w:rFonts w:asciiTheme="majorHAnsi" w:hAnsiTheme="majorHAnsi"/>
        </w:rPr>
        <w:t>Not an exact, but a transgressive truth</w:t>
      </w:r>
      <w:r w:rsidRPr="0015475A">
        <w:rPr>
          <w:rFonts w:asciiTheme="majorHAnsi" w:hAnsiTheme="majorHAnsi"/>
        </w:rPr>
        <w:t xml:space="preserve">, that is to say </w:t>
      </w:r>
      <w:r w:rsidRPr="0015475A">
        <w:rPr>
          <w:rStyle w:val="StyleUnderline"/>
          <w:rFonts w:asciiTheme="majorHAnsi" w:hAnsiTheme="majorHAnsi"/>
        </w:rPr>
        <w:t>already on the other side of the truth</w:t>
      </w:r>
      <w:r w:rsidRPr="0015475A">
        <w:rPr>
          <w:rFonts w:asciiTheme="majorHAnsi" w:hAnsiTheme="majorHAnsi"/>
        </w:rPr>
        <w:t xml:space="preserve">. </w:t>
      </w:r>
      <w:r w:rsidRPr="0015475A">
        <w:rPr>
          <w:rFonts w:asciiTheme="majorHAnsi" w:hAnsiTheme="majorHAnsi"/>
          <w:sz w:val="14"/>
          <w:szCs w:val="14"/>
        </w:rPr>
        <w:t xml:space="preserve">What happens on the other side of the truth, not in what would be false, but in what is more true than the true, more real than he real? (Baudrillard 1994: 108). Baudrillard has effectively inverted Leibniz by proposing that the latter’s question “Why is there something instead of nothing?” has become </w:t>
      </w:r>
      <w:r w:rsidRPr="0015475A">
        <w:rPr>
          <w:rFonts w:asciiTheme="majorHAnsi" w:hAnsiTheme="majorHAnsi"/>
        </w:rPr>
        <w:t>“</w:t>
      </w:r>
      <w:r w:rsidRPr="0015475A">
        <w:rPr>
          <w:rStyle w:val="Emphasis"/>
          <w:rFonts w:asciiTheme="majorHAnsi" w:hAnsiTheme="majorHAnsi"/>
        </w:rPr>
        <w:t>Why is there nothing instead of something</w:t>
      </w:r>
      <w:r w:rsidRPr="0015475A">
        <w:rPr>
          <w:rFonts w:asciiTheme="majorHAnsi" w:hAnsiTheme="majorHAnsi"/>
        </w:rPr>
        <w:t xml:space="preserve">?”11 Moreover, </w:t>
      </w:r>
      <w:r w:rsidRPr="0015475A">
        <w:rPr>
          <w:rStyle w:val="StyleUnderline"/>
          <w:rFonts w:asciiTheme="majorHAnsi" w:hAnsiTheme="majorHAnsi"/>
        </w:rPr>
        <w:t>Baudrillard has cut loose Leibniz’s hyporeality thesis from its mooring in God’s necessary existence</w:t>
      </w:r>
      <w:r w:rsidRPr="0015475A">
        <w:rPr>
          <w:rFonts w:asciiTheme="majorHAnsi" w:hAnsiTheme="majorHAnsi"/>
        </w:rPr>
        <w:t xml:space="preserve">. Indeed, </w:t>
      </w:r>
      <w:r w:rsidRPr="0015475A">
        <w:rPr>
          <w:rStyle w:val="Emphasis"/>
          <w:rFonts w:asciiTheme="majorHAnsi" w:hAnsiTheme="majorHAnsi"/>
        </w:rPr>
        <w:t>as the real has disappeared, all that remains is contingent hyperreality.</w:t>
      </w:r>
      <w:r w:rsidRPr="0015475A">
        <w:rPr>
          <w:rFonts w:asciiTheme="majorHAnsi" w:hAnsiTheme="majorHAnsi"/>
        </w:rPr>
        <w:t xml:space="preserve"> Moreover, </w:t>
      </w:r>
      <w:r w:rsidRPr="0015475A">
        <w:rPr>
          <w:rStyle w:val="Emphasis"/>
          <w:rFonts w:asciiTheme="majorHAnsi" w:hAnsiTheme="majorHAnsi"/>
        </w:rPr>
        <w:t>hyperreality has somehow escaped or exceeded negation and contradiction</w:t>
      </w:r>
      <w:r w:rsidRPr="0015475A">
        <w:rPr>
          <w:rFonts w:asciiTheme="majorHAnsi" w:hAnsiTheme="majorHAnsi"/>
        </w:rPr>
        <w:t xml:space="preserve">: </w:t>
      </w:r>
      <w:r w:rsidRPr="0015475A">
        <w:rPr>
          <w:rFonts w:asciiTheme="majorHAnsi" w:hAnsiTheme="majorHAnsi"/>
          <w:sz w:val="14"/>
          <w:szCs w:val="14"/>
        </w:rPr>
        <w:t>Thus, the modern world foreseen by Marx, driven on by the work of the negative, by the engine of contradiction, became, by the very excess of its fulfillment</w:t>
      </w:r>
      <w:r w:rsidRPr="0015475A">
        <w:rPr>
          <w:rFonts w:asciiTheme="majorHAnsi" w:hAnsiTheme="majorHAnsi"/>
        </w:rPr>
        <w:t xml:space="preserve">, </w:t>
      </w:r>
      <w:r w:rsidRPr="0015475A">
        <w:rPr>
          <w:rStyle w:val="Emphasis"/>
          <w:rFonts w:asciiTheme="majorHAnsi" w:hAnsiTheme="majorHAnsi"/>
        </w:rPr>
        <w:t>another world in which things no longer even need their opposites in order to exist</w:t>
      </w:r>
      <w:r w:rsidRPr="0015475A">
        <w:rPr>
          <w:rFonts w:asciiTheme="majorHAnsi" w:hAnsiTheme="majorHAnsi"/>
        </w:rPr>
        <w:t xml:space="preserve">, </w:t>
      </w:r>
      <w:r w:rsidRPr="0015475A">
        <w:rPr>
          <w:rStyle w:val="StyleUnderline"/>
          <w:rFonts w:asciiTheme="majorHAnsi" w:hAnsiTheme="majorHAnsi"/>
        </w:rPr>
        <w:t>in which light no longer needs shade, the feminine no longer needs the masculine (or vice versa</w:t>
      </w:r>
      <w:r w:rsidRPr="0015475A">
        <w:rPr>
          <w:rFonts w:asciiTheme="majorHAnsi" w:hAnsiTheme="majorHAnsi"/>
        </w:rPr>
        <w:t xml:space="preserve">?), </w:t>
      </w:r>
      <w:r w:rsidRPr="0015475A">
        <w:rPr>
          <w:rStyle w:val="Emphasis"/>
          <w:rFonts w:asciiTheme="majorHAnsi" w:hAnsiTheme="majorHAnsi"/>
        </w:rPr>
        <w:t xml:space="preserve">good no longer needs evil – and the world no longer needs us </w:t>
      </w:r>
      <w:r w:rsidRPr="0015475A">
        <w:rPr>
          <w:rFonts w:asciiTheme="majorHAnsi" w:hAnsiTheme="majorHAnsi"/>
        </w:rPr>
        <w:t xml:space="preserve">(Baudrillard 2011: 16). </w:t>
      </w:r>
      <w:r w:rsidRPr="0015475A">
        <w:rPr>
          <w:rStyle w:val="StyleUnderline"/>
          <w:rFonts w:asciiTheme="majorHAnsi" w:hAnsiTheme="majorHAnsi"/>
        </w:rPr>
        <w:t>For Baudrillard this is a world from which human beings have – tendentially, at least – disappeared and in which there has occurred a “dissolution of values, of the real, of ideologies, of ultimate ends”</w:t>
      </w:r>
      <w:r w:rsidRPr="0015475A">
        <w:rPr>
          <w:rFonts w:asciiTheme="majorHAnsi" w:hAnsiTheme="majorHAnsi"/>
        </w:rPr>
        <w:t xml:space="preserve"> (Baudrillard 2011: 21). </w:t>
      </w:r>
      <w:r w:rsidRPr="0015475A">
        <w:rPr>
          <w:rStyle w:val="Emphasis"/>
          <w:rFonts w:asciiTheme="majorHAnsi" w:hAnsiTheme="majorHAnsi"/>
        </w:rPr>
        <w:t>Yet not everything vanishes at once; traces remain; there is a</w:t>
      </w:r>
      <w:r w:rsidRPr="0015475A">
        <w:rPr>
          <w:rFonts w:asciiTheme="majorHAnsi" w:hAnsiTheme="majorHAnsi"/>
        </w:rPr>
        <w:t xml:space="preserve"> “clandestine existence … [that] … exert[s] an occult influence” (Baudrillard 2011: 26); indeed, </w:t>
      </w:r>
      <w:r w:rsidRPr="0015475A">
        <w:rPr>
          <w:rStyle w:val="Emphasis"/>
          <w:rFonts w:asciiTheme="majorHAnsi" w:hAnsiTheme="majorHAnsi"/>
        </w:rPr>
        <w:t>there remains an “artificial survival,” a “prolongation to perpetuity of something that has disappeared, but just keeps on and on disappearing.”</w:t>
      </w:r>
      <w:r w:rsidRPr="0015475A">
        <w:rPr>
          <w:rFonts w:asciiTheme="majorHAnsi" w:hAnsiTheme="majorHAnsi"/>
        </w:rPr>
        <w:t xml:space="preserve"> </w:t>
      </w:r>
      <w:r w:rsidRPr="0015475A">
        <w:rPr>
          <w:rStyle w:val="StyleUnderline"/>
          <w:rFonts w:asciiTheme="majorHAnsi" w:hAnsiTheme="majorHAnsi"/>
        </w:rPr>
        <w:t>Consequently, what remains requires a “whole art … to know how to disappear before dying and instead of dying”</w:t>
      </w:r>
      <w:r w:rsidRPr="0015475A">
        <w:rPr>
          <w:rFonts w:asciiTheme="majorHAnsi" w:hAnsiTheme="majorHAnsi"/>
        </w:rPr>
        <w:t xml:space="preserve"> </w:t>
      </w:r>
      <w:r w:rsidRPr="0015475A">
        <w:rPr>
          <w:rFonts w:asciiTheme="majorHAnsi" w:hAnsiTheme="majorHAnsi"/>
          <w:sz w:val="14"/>
          <w:szCs w:val="14"/>
        </w:rPr>
        <w:t>(Baudrillard 2011: 25). At this point Baudrillard evokes the trace of God as akin to the frightening smile left over from Lewis Carroll’s vanished Cheshire Cat: “And God’s judgment is terrifying in itself, but the judgment of God without God …” (Baudrillard: 25-26).</w:t>
      </w:r>
      <w:r w:rsidRPr="0015475A">
        <w:rPr>
          <w:rFonts w:asciiTheme="majorHAnsi" w:hAnsiTheme="majorHAnsi"/>
        </w:rPr>
        <w:t xml:space="preserve"> </w:t>
      </w:r>
      <w:r w:rsidRPr="0015475A">
        <w:rPr>
          <w:rStyle w:val="StyleUnderline"/>
          <w:rFonts w:asciiTheme="majorHAnsi" w:hAnsiTheme="majorHAnsi"/>
        </w:rPr>
        <w:t xml:space="preserve">Baudrillard describes this as “an overall hegemonic process” in which there is a </w:t>
      </w:r>
      <w:r w:rsidRPr="0015475A">
        <w:rPr>
          <w:rFonts w:asciiTheme="majorHAnsi" w:hAnsiTheme="majorHAnsi"/>
        </w:rPr>
        <w:t xml:space="preserve">92 </w:t>
      </w:r>
      <w:r w:rsidRPr="0015475A">
        <w:rPr>
          <w:rStyle w:val="StyleUnderline"/>
          <w:rFonts w:asciiTheme="majorHAnsi" w:hAnsiTheme="majorHAnsi"/>
        </w:rPr>
        <w:t xml:space="preserve">reabsorption of any negativity in human affairs, the </w:t>
      </w:r>
      <w:r w:rsidRPr="0015475A">
        <w:rPr>
          <w:rStyle w:val="Emphasis"/>
          <w:rFonts w:asciiTheme="majorHAnsi" w:hAnsiTheme="majorHAnsi"/>
        </w:rPr>
        <w:t>reduction to the simplest unitary formula</w:t>
      </w:r>
      <w:r w:rsidRPr="0015475A">
        <w:rPr>
          <w:rStyle w:val="StyleUnderline"/>
          <w:rFonts w:asciiTheme="majorHAnsi" w:hAnsiTheme="majorHAnsi"/>
        </w:rPr>
        <w:t xml:space="preserve">, the formula to which there is no alternative, 0/1 - pure difference of potential, into which the </w:t>
      </w:r>
      <w:r w:rsidRPr="0015475A">
        <w:rPr>
          <w:rStyle w:val="Emphasis"/>
          <w:rFonts w:asciiTheme="majorHAnsi" w:hAnsiTheme="majorHAnsi"/>
        </w:rPr>
        <w:t>aim is to have all conflicts vanish digitally</w:t>
      </w:r>
      <w:r w:rsidRPr="0015475A">
        <w:rPr>
          <w:rFonts w:asciiTheme="majorHAnsi" w:hAnsiTheme="majorHAnsi"/>
        </w:rPr>
        <w:t xml:space="preserve"> (Baudrillard 2011: 44-45). </w:t>
      </w:r>
      <w:r w:rsidRPr="0015475A">
        <w:rPr>
          <w:rStyle w:val="StyleUnderline"/>
          <w:rFonts w:asciiTheme="majorHAnsi" w:hAnsiTheme="majorHAnsi"/>
        </w:rPr>
        <w:t>Not only the world is disappearing but the subject, too, “as agency of will, of freedom, of knowledge, of history” (Baudrillard 2011: 27). Only the subject’s “ghost” or “narcissistic double” is left behind by this process of disappearance</w:t>
      </w:r>
      <w:r w:rsidRPr="0015475A">
        <w:rPr>
          <w:rFonts w:asciiTheme="majorHAnsi" w:hAnsiTheme="majorHAnsi"/>
        </w:rPr>
        <w:t xml:space="preserve">: </w:t>
      </w:r>
      <w:r w:rsidRPr="0015475A">
        <w:rPr>
          <w:rStyle w:val="StyleUnderline"/>
          <w:rFonts w:asciiTheme="majorHAnsi" w:hAnsiTheme="majorHAnsi"/>
        </w:rPr>
        <w:t>The subject disappears, gives way to a diffuse, floating, insubstantial subjectivity, an ectoplasm that envelopes everything and transforms everything into an immense sounding board for a disembodied, empty consciousness</w:t>
      </w:r>
      <w:r w:rsidRPr="0015475A">
        <w:rPr>
          <w:rFonts w:asciiTheme="majorHAnsi" w:hAnsiTheme="majorHAnsi"/>
        </w:rPr>
        <w:t xml:space="preserve"> – all things radiating out from a subjectivity without object; each monad, </w:t>
      </w:r>
      <w:r w:rsidRPr="0015475A">
        <w:rPr>
          <w:rStyle w:val="StyleUnderline"/>
          <w:rFonts w:asciiTheme="majorHAnsi" w:hAnsiTheme="majorHAnsi"/>
        </w:rPr>
        <w:t>each molecule caught in the toils of a definitive narcissism, a perpetual image-playback.</w:t>
      </w:r>
      <w:r w:rsidRPr="0015475A">
        <w:rPr>
          <w:rFonts w:asciiTheme="majorHAnsi" w:hAnsiTheme="majorHAnsi"/>
        </w:rPr>
        <w:t xml:space="preserve"> </w:t>
      </w:r>
      <w:r w:rsidRPr="0015475A">
        <w:rPr>
          <w:rFonts w:asciiTheme="majorHAnsi" w:hAnsiTheme="majorHAnsi"/>
          <w:sz w:val="14"/>
          <w:szCs w:val="14"/>
        </w:rPr>
        <w:t>This is the image of an end-end-of-world subjectivity, a subjectivity for an end of the world from which the subject as such has disappeared, no longer having anything left to grapple with.</w:t>
      </w:r>
      <w:r w:rsidRPr="0015475A">
        <w:rPr>
          <w:rFonts w:asciiTheme="majorHAnsi" w:hAnsiTheme="majorHAnsi"/>
        </w:rPr>
        <w:t xml:space="preserve"> </w:t>
      </w:r>
      <w:r w:rsidRPr="0015475A">
        <w:rPr>
          <w:rStyle w:val="Emphasis"/>
          <w:rFonts w:asciiTheme="majorHAnsi" w:hAnsiTheme="majorHAnsi"/>
        </w:rPr>
        <w:t>The subject is the victim of this fateful turn of events, and, in a sense, it no longer has anything standing over against it – neither objects, nor the real, nor the Other</w:t>
      </w:r>
      <w:r w:rsidRPr="0015475A">
        <w:rPr>
          <w:rFonts w:asciiTheme="majorHAnsi" w:hAnsiTheme="majorHAnsi"/>
        </w:rPr>
        <w:t xml:space="preserve"> (Baudrillard 2011: 27). </w:t>
      </w:r>
      <w:r w:rsidRPr="0015475A">
        <w:rPr>
          <w:rStyle w:val="Emphasis"/>
          <w:rFonts w:asciiTheme="majorHAnsi" w:hAnsiTheme="majorHAnsi"/>
        </w:rPr>
        <w:t>Digitalization of images in turn leads to a disappearance of “the entire symbolic articulation of language and thought”</w:t>
      </w:r>
      <w:r w:rsidRPr="0015475A">
        <w:rPr>
          <w:rFonts w:asciiTheme="majorHAnsi" w:hAnsiTheme="majorHAnsi"/>
        </w:rPr>
        <w:t xml:space="preserve">: </w:t>
      </w:r>
      <w:r w:rsidRPr="0015475A">
        <w:rPr>
          <w:rStyle w:val="StyleUnderline"/>
          <w:rFonts w:asciiTheme="majorHAnsi" w:hAnsiTheme="majorHAnsi"/>
        </w:rPr>
        <w:t>Soon there will no longer be any thought-sensitive surface of confrontation, any suspension of thought between illusion and reality</w:t>
      </w:r>
      <w:r w:rsidRPr="0015475A">
        <w:rPr>
          <w:rFonts w:asciiTheme="majorHAnsi" w:hAnsiTheme="majorHAnsi"/>
        </w:rPr>
        <w:t xml:space="preserve">. </w:t>
      </w:r>
      <w:r w:rsidRPr="0015475A">
        <w:rPr>
          <w:rStyle w:val="Emphasis"/>
          <w:rFonts w:asciiTheme="majorHAnsi" w:hAnsiTheme="majorHAnsi"/>
        </w:rPr>
        <w:t>There will be no blanks any more, no silences, no contradiction - just a single continuous flow, a single integrated circuit</w:t>
      </w:r>
      <w:r w:rsidRPr="0015475A">
        <w:rPr>
          <w:rFonts w:asciiTheme="majorHAnsi" w:hAnsiTheme="majorHAnsi"/>
        </w:rPr>
        <w:t xml:space="preserve"> </w:t>
      </w:r>
      <w:r w:rsidRPr="0015475A">
        <w:rPr>
          <w:rFonts w:asciiTheme="majorHAnsi" w:hAnsiTheme="majorHAnsi"/>
          <w:sz w:val="14"/>
          <w:szCs w:val="14"/>
        </w:rPr>
        <w:t xml:space="preserve">(Baudrillard 2011: 40). It would be difficult to find a more revealing account of Baudrillard’s inverted Leibnizianism: the reassertion of windowless monads, the invocation of a holographic universe in which each individual expresses the totality of all individuals but only from within – </w:t>
      </w:r>
      <w:r w:rsidRPr="0015475A">
        <w:rPr>
          <w:rStyle w:val="StyleUnderline"/>
          <w:rFonts w:asciiTheme="majorHAnsi" w:hAnsiTheme="majorHAnsi"/>
        </w:rPr>
        <w:t>the outside has effectively dissolved</w:t>
      </w:r>
      <w:r w:rsidRPr="0015475A">
        <w:rPr>
          <w:rFonts w:asciiTheme="majorHAnsi" w:hAnsiTheme="majorHAnsi"/>
        </w:rPr>
        <w:t xml:space="preserve">. </w:t>
      </w:r>
      <w:r w:rsidRPr="0015475A">
        <w:rPr>
          <w:rStyle w:val="StyleUnderline"/>
          <w:rFonts w:asciiTheme="majorHAnsi" w:hAnsiTheme="majorHAnsi"/>
        </w:rPr>
        <w:t>External relations between and among individuals have folded into, been exhausted by, internal relations alone.</w:t>
      </w:r>
      <w:r w:rsidRPr="0015475A">
        <w:rPr>
          <w:rFonts w:asciiTheme="majorHAnsi" w:hAnsiTheme="majorHAnsi"/>
        </w:rPr>
        <w:t xml:space="preserve"> In short, as Warren Montag has perceptively noted, “</w:t>
      </w:r>
      <w:r w:rsidRPr="0015475A">
        <w:rPr>
          <w:rStyle w:val="Emphasis"/>
          <w:rFonts w:asciiTheme="majorHAnsi" w:hAnsiTheme="majorHAnsi"/>
        </w:rPr>
        <w:t>Baudrillard celebrates a silent world, a world that has rid itself of every hint of conflict or contradiction</w:t>
      </w:r>
      <w:r w:rsidRPr="0015475A">
        <w:rPr>
          <w:rFonts w:asciiTheme="majorHAnsi" w:hAnsiTheme="majorHAnsi"/>
        </w:rPr>
        <w:t xml:space="preserve">” (Montag 1988: 101).12 </w:t>
      </w:r>
    </w:p>
    <w:p w14:paraId="62960AA9" w14:textId="77777777" w:rsidR="008E170E" w:rsidRPr="0015475A" w:rsidRDefault="008E170E" w:rsidP="008E170E">
      <w:pPr>
        <w:rPr>
          <w:rFonts w:asciiTheme="majorHAnsi" w:hAnsiTheme="majorHAnsi"/>
        </w:rPr>
      </w:pPr>
    </w:p>
    <w:p w14:paraId="729646E0" w14:textId="3CC74C73" w:rsidR="007804A4" w:rsidRPr="0015475A" w:rsidRDefault="007804A4" w:rsidP="00EC4DB9">
      <w:pPr>
        <w:pStyle w:val="Heading2"/>
        <w:rPr>
          <w:rFonts w:asciiTheme="majorHAnsi" w:hAnsiTheme="majorHAnsi"/>
        </w:rPr>
      </w:pPr>
      <w:r w:rsidRPr="0015475A">
        <w:rPr>
          <w:rFonts w:asciiTheme="majorHAnsi" w:hAnsiTheme="majorHAnsi"/>
        </w:rPr>
        <w:t>1AC – Nordin Thesis</w:t>
      </w:r>
    </w:p>
    <w:p w14:paraId="44CCB86F" w14:textId="77777777" w:rsidR="007804A4" w:rsidRPr="0015475A" w:rsidRDefault="007804A4" w:rsidP="007804A4">
      <w:pPr>
        <w:pStyle w:val="Heading4"/>
        <w:rPr>
          <w:rFonts w:asciiTheme="majorHAnsi" w:hAnsiTheme="majorHAnsi"/>
        </w:rPr>
      </w:pPr>
      <w:r w:rsidRPr="0015475A">
        <w:rPr>
          <w:rFonts w:asciiTheme="majorHAnsi" w:hAnsiTheme="majorHAnsi"/>
        </w:rPr>
        <w:t xml:space="preserve">Solvency for Egao/Framework Prempt – proper tags can be found on the previous Nordin 12 ev – they basically say the same thing, but this card is from 14 so. Baudrillard ups. </w:t>
      </w:r>
    </w:p>
    <w:p w14:paraId="7CCC604C" w14:textId="77777777" w:rsidR="007804A4" w:rsidRPr="0015475A" w:rsidRDefault="007804A4" w:rsidP="007804A4">
      <w:pPr>
        <w:rPr>
          <w:rStyle w:val="Style13ptBold"/>
          <w:rFonts w:asciiTheme="majorHAnsi" w:hAnsiTheme="majorHAnsi"/>
        </w:rPr>
      </w:pPr>
      <w:r w:rsidRPr="0015475A">
        <w:rPr>
          <w:rStyle w:val="Style13ptBold"/>
          <w:rFonts w:asciiTheme="majorHAnsi" w:hAnsiTheme="majorHAnsi"/>
        </w:rPr>
        <w:t>Nordin and Richaud 14</w:t>
      </w:r>
    </w:p>
    <w:p w14:paraId="47974BFB" w14:textId="77777777" w:rsidR="007804A4" w:rsidRPr="0015475A" w:rsidRDefault="007804A4" w:rsidP="007804A4">
      <w:pPr>
        <w:rPr>
          <w:rFonts w:asciiTheme="majorHAnsi" w:hAnsiTheme="majorHAnsi"/>
        </w:rPr>
      </w:pPr>
      <w:r w:rsidRPr="0015475A">
        <w:rPr>
          <w:rFonts w:asciiTheme="majorHAnsi" w:hAnsiTheme="majorHAnsi"/>
        </w:rPr>
        <w:t xml:space="preserve">(Astrid Nordin [Lecturer in the Department of Politics, Philosophy and Religion at Lancaster University] and Lisa Richaud [PhD student at Université Libre de Bruxelles], " Subverting official language and discourse in China?: type river crab for harmony," Lancaster University: China Information Issue 1 Volume 28, 2014, </w:t>
      </w:r>
      <w:hyperlink r:id="rId13" w:history="1">
        <w:r w:rsidRPr="0015475A">
          <w:rPr>
            <w:rStyle w:val="Hyperlink"/>
            <w:rFonts w:asciiTheme="majorHAnsi" w:hAnsiTheme="majorHAnsi"/>
          </w:rPr>
          <w:t>www.research.lancs.ac.uk/portal/en/publications/-(44c2557b-3744-42c2-bdcf-8a172ca44f8f).html</w:t>
        </w:r>
      </w:hyperlink>
      <w:r w:rsidRPr="0015475A">
        <w:rPr>
          <w:rFonts w:asciiTheme="majorHAnsi" w:hAnsiTheme="majorHAnsi"/>
        </w:rPr>
        <w:t>, Pages 48-63)</w:t>
      </w:r>
    </w:p>
    <w:p w14:paraId="124AA624" w14:textId="77777777" w:rsidR="007804A4" w:rsidRPr="0015475A" w:rsidRDefault="007804A4" w:rsidP="007804A4">
      <w:pPr>
        <w:rPr>
          <w:rFonts w:asciiTheme="majorHAnsi" w:hAnsiTheme="majorHAnsi"/>
          <w:sz w:val="10"/>
        </w:rPr>
      </w:pPr>
    </w:p>
    <w:p w14:paraId="54D47145" w14:textId="77777777" w:rsidR="007804A4" w:rsidRPr="0015475A" w:rsidRDefault="007804A4" w:rsidP="007804A4">
      <w:pPr>
        <w:rPr>
          <w:rFonts w:asciiTheme="majorHAnsi" w:hAnsiTheme="majorHAnsi"/>
          <w:sz w:val="10"/>
        </w:rPr>
      </w:pPr>
      <w:r w:rsidRPr="0015475A">
        <w:rPr>
          <w:rFonts w:asciiTheme="majorHAnsi" w:hAnsiTheme="majorHAnsi"/>
          <w:sz w:val="10"/>
        </w:rPr>
        <w:t xml:space="preserve">In post-reform China, </w:t>
      </w:r>
      <w:r w:rsidRPr="0015475A">
        <w:rPr>
          <w:rStyle w:val="StyleUnderline"/>
          <w:rFonts w:asciiTheme="majorHAnsi" w:hAnsiTheme="majorHAnsi"/>
        </w:rPr>
        <w:t>standardized Party language remains an important aspect of the regime’s propaganda</w:t>
      </w:r>
      <w:r w:rsidRPr="0015475A">
        <w:rPr>
          <w:rFonts w:asciiTheme="majorHAnsi" w:hAnsiTheme="majorHAnsi"/>
          <w:sz w:val="10"/>
        </w:rPr>
        <w:t xml:space="preserve">, albeit incomparable to the ‘linguistic engineering’ of the Mao years.1 During the Mao period, </w:t>
      </w:r>
      <w:r w:rsidRPr="0015475A">
        <w:rPr>
          <w:rStyle w:val="StyleUnderline"/>
          <w:rFonts w:asciiTheme="majorHAnsi" w:hAnsiTheme="majorHAnsi"/>
        </w:rPr>
        <w:t>the Party’s efforts to instil Marxism-Leninism and Mao Zedong Thought entailed a thorough systematization of political language</w:t>
      </w:r>
      <w:r w:rsidRPr="0015475A">
        <w:rPr>
          <w:rFonts w:asciiTheme="majorHAnsi" w:hAnsiTheme="majorHAnsi"/>
          <w:sz w:val="10"/>
        </w:rPr>
        <w:t xml:space="preserve">.2 </w:t>
      </w:r>
      <w:r w:rsidRPr="0015475A">
        <w:rPr>
          <w:rStyle w:val="StyleUnderline"/>
          <w:rFonts w:asciiTheme="majorHAnsi" w:hAnsiTheme="majorHAnsi"/>
        </w:rPr>
        <w:t>Language reached an unprecedented level of uniformity</w:t>
      </w:r>
      <w:r w:rsidRPr="0015475A">
        <w:rPr>
          <w:rFonts w:asciiTheme="majorHAnsi" w:hAnsiTheme="majorHAnsi"/>
          <w:sz w:val="10"/>
        </w:rPr>
        <w:t xml:space="preserve">, visible in official written productions and political speech. As ideology was thought to yield ‘action consequences’,3 Maoist rhetoric also pervaded everyday life.4 In today’s China, since the relative erosion of ideological uniformity, political language appears to be a less systematized set of ideas, articulating varied influences. </w:t>
      </w:r>
      <w:r w:rsidRPr="0015475A">
        <w:rPr>
          <w:rStyle w:val="StyleUnderline"/>
          <w:rFonts w:asciiTheme="majorHAnsi" w:hAnsiTheme="majorHAnsi"/>
        </w:rPr>
        <w:t>Emphasis put on ‘harmony’ (</w:t>
      </w:r>
      <w:r w:rsidRPr="0015475A">
        <w:rPr>
          <w:rStyle w:val="StyleUnderline"/>
          <w:rFonts w:asciiTheme="majorHAnsi" w:eastAsia="Microsoft YaHei" w:hAnsiTheme="majorHAnsi" w:cs="Microsoft YaHei"/>
        </w:rPr>
        <w:t>和</w:t>
      </w:r>
      <w:r w:rsidRPr="0015475A">
        <w:rPr>
          <w:rStyle w:val="StyleUnderline"/>
          <w:rFonts w:ascii="Lantinghei SC Heavy" w:eastAsia="Microsoft YaHei" w:hAnsi="Lantinghei SC Heavy" w:cs="Lantinghei SC Heavy"/>
        </w:rPr>
        <w:t>谐</w:t>
      </w:r>
      <w:r w:rsidRPr="0015475A">
        <w:rPr>
          <w:rStyle w:val="StyleUnderline"/>
          <w:rFonts w:asciiTheme="majorHAnsi" w:hAnsiTheme="majorHAnsi"/>
        </w:rPr>
        <w:t>) and its reference to Confucianism illustrate these changes in the making of official discourse. This Chinese ‘Newspeak’ (</w:t>
      </w:r>
      <w:r w:rsidRPr="0015475A">
        <w:rPr>
          <w:rStyle w:val="StyleUnderline"/>
          <w:rFonts w:asciiTheme="majorHAnsi" w:eastAsia="Microsoft YaHei" w:hAnsiTheme="majorHAnsi" w:cs="Microsoft YaHei"/>
        </w:rPr>
        <w:t>提法</w:t>
      </w:r>
      <w:r w:rsidRPr="0015475A">
        <w:rPr>
          <w:rStyle w:val="StyleUnderline"/>
          <w:rFonts w:asciiTheme="majorHAnsi" w:hAnsiTheme="majorHAnsi"/>
        </w:rPr>
        <w:t>)5 relies on an interplay between positive processes</w:t>
      </w:r>
      <w:r w:rsidRPr="0015475A">
        <w:rPr>
          <w:rFonts w:asciiTheme="majorHAnsi" w:hAnsiTheme="majorHAnsi"/>
          <w:sz w:val="10"/>
        </w:rPr>
        <w:t xml:space="preserve"> – the diffusion of new slogans or terms endowed with new meanings – and negative practices, namely, the censorship work restricting the use of words at different levels, be it a priori or a posteriori.6 </w:t>
      </w:r>
      <w:r w:rsidRPr="0015475A">
        <w:rPr>
          <w:rStyle w:val="StyleUnderline"/>
          <w:rFonts w:asciiTheme="majorHAnsi" w:hAnsiTheme="majorHAnsi"/>
        </w:rPr>
        <w:t xml:space="preserve">Students of political slogans in China have emphasized the role of Party language ‘in remolding the Chinese mind and facilitating ideological change’,7 thus depicting an image of individuals as passive and compliant recipients. </w:t>
      </w:r>
      <w:r w:rsidRPr="0015475A">
        <w:rPr>
          <w:rFonts w:asciiTheme="majorHAnsi" w:hAnsiTheme="majorHAnsi"/>
          <w:sz w:val="10"/>
        </w:rPr>
        <w:t xml:space="preserve">Our analysis of the reappropriation of Party language by ordinary young people somewhat contradicts, or at least moderates, such representations. </w:t>
      </w:r>
      <w:r w:rsidRPr="0015475A">
        <w:rPr>
          <w:rStyle w:val="StyleUnderline"/>
          <w:rFonts w:asciiTheme="majorHAnsi" w:hAnsiTheme="majorHAnsi"/>
        </w:rPr>
        <w:t xml:space="preserve">The famous homonymic transformation of harmony (hexie </w:t>
      </w:r>
      <w:r w:rsidRPr="0015475A">
        <w:rPr>
          <w:rStyle w:val="StyleUnderline"/>
          <w:rFonts w:asciiTheme="majorHAnsi" w:eastAsia="Microsoft YaHei" w:hAnsiTheme="majorHAnsi" w:cs="Microsoft YaHei"/>
        </w:rPr>
        <w:t>和</w:t>
      </w:r>
      <w:r w:rsidRPr="0015475A">
        <w:rPr>
          <w:rStyle w:val="StyleUnderline"/>
          <w:rFonts w:ascii="Lantinghei SC Heavy" w:eastAsia="Microsoft YaHei" w:hAnsi="Lantinghei SC Heavy" w:cs="Lantinghei SC Heavy"/>
        </w:rPr>
        <w:t>谐</w:t>
      </w:r>
      <w:r w:rsidRPr="0015475A">
        <w:rPr>
          <w:rStyle w:val="StyleUnderline"/>
          <w:rFonts w:asciiTheme="majorHAnsi" w:hAnsiTheme="majorHAnsi"/>
        </w:rPr>
        <w:t xml:space="preserve">) into river crab (hexie </w:t>
      </w:r>
      <w:r w:rsidRPr="0015475A">
        <w:rPr>
          <w:rStyle w:val="StyleUnderline"/>
          <w:rFonts w:asciiTheme="majorHAnsi" w:eastAsia="Microsoft YaHei" w:hAnsiTheme="majorHAnsi" w:cs="Microsoft YaHei"/>
        </w:rPr>
        <w:t>河蟹</w:t>
      </w:r>
      <w:r w:rsidRPr="0015475A">
        <w:rPr>
          <w:rStyle w:val="StyleUnderline"/>
          <w:rFonts w:asciiTheme="majorHAnsi" w:hAnsiTheme="majorHAnsi"/>
        </w:rPr>
        <w:t>) offers a significant illustration of such a process. The set phrase ‘harmonious society’ (</w:t>
      </w:r>
      <w:r w:rsidRPr="0015475A">
        <w:rPr>
          <w:rStyle w:val="StyleUnderline"/>
          <w:rFonts w:asciiTheme="majorHAnsi" w:eastAsia="Microsoft YaHei" w:hAnsiTheme="majorHAnsi" w:cs="Microsoft YaHei"/>
        </w:rPr>
        <w:t>和</w:t>
      </w:r>
      <w:r w:rsidRPr="0015475A">
        <w:rPr>
          <w:rStyle w:val="StyleUnderline"/>
          <w:rFonts w:ascii="Lantinghei SC Heavy" w:eastAsia="Microsoft YaHei" w:hAnsi="Lantinghei SC Heavy" w:cs="Lantinghei SC Heavy"/>
        </w:rPr>
        <w:t>谐</w:t>
      </w:r>
      <w:r w:rsidRPr="0015475A">
        <w:rPr>
          <w:rStyle w:val="StyleUnderline"/>
          <w:rFonts w:asciiTheme="majorHAnsi" w:eastAsia="Microsoft YaHei" w:hAnsiTheme="majorHAnsi" w:cs="Microsoft YaHei"/>
        </w:rPr>
        <w:t>社会</w:t>
      </w:r>
      <w:r w:rsidRPr="0015475A">
        <w:rPr>
          <w:rStyle w:val="StyleUnderline"/>
          <w:rFonts w:asciiTheme="majorHAnsi" w:hAnsiTheme="majorHAnsi"/>
        </w:rPr>
        <w:t xml:space="preserve">) has received considerable attention in scholarly debate </w:t>
      </w:r>
      <w:r w:rsidRPr="0015475A">
        <w:rPr>
          <w:rFonts w:asciiTheme="majorHAnsi" w:hAnsiTheme="majorHAnsi"/>
          <w:sz w:val="10"/>
        </w:rPr>
        <w:t xml:space="preserve">since its emergence in 2005 under the former Chinese president Hu Jintao.8 Under this slogan, Hu announced that Beijing needed to focus on ‘further strengthening and improving management of the Internet, improving the standard of management of virtual society, and establishing mechanisms to guide online public opinion’.9 </w:t>
      </w:r>
      <w:r w:rsidRPr="0015475A">
        <w:rPr>
          <w:rStyle w:val="StyleUnderline"/>
          <w:rFonts w:asciiTheme="majorHAnsi" w:hAnsiTheme="majorHAnsi"/>
        </w:rPr>
        <w:t>In the everyday life of the younger online generation, Internet censorship is pervasive. It ranges from layers of blocks that have become collectively known as the Great Firewall to censorship at the level of words. Online community administrators are responsible for maintaining filtering systems that block certain sensitive words, but it is often unclear where the line between acceptable and unacceptable words is drawn</w:t>
      </w:r>
      <w:r w:rsidRPr="0015475A">
        <w:rPr>
          <w:rFonts w:asciiTheme="majorHAnsi" w:hAnsiTheme="majorHAnsi"/>
          <w:sz w:val="10"/>
        </w:rPr>
        <w:t xml:space="preserve">.10 </w:t>
      </w:r>
      <w:r w:rsidRPr="0015475A">
        <w:rPr>
          <w:rStyle w:val="StyleUnderline"/>
          <w:rFonts w:asciiTheme="majorHAnsi" w:hAnsiTheme="majorHAnsi"/>
        </w:rPr>
        <w:t>Some characters are always censored, for example, most sites will permanently block words such as ‘Falun gong’ (</w:t>
      </w:r>
      <w:r w:rsidRPr="0015475A">
        <w:rPr>
          <w:rStyle w:val="StyleUnderline"/>
          <w:rFonts w:asciiTheme="majorHAnsi" w:eastAsia="Microsoft YaHei" w:hAnsiTheme="majorHAnsi" w:cs="Microsoft YaHei"/>
        </w:rPr>
        <w:t>法</w:t>
      </w:r>
      <w:r w:rsidRPr="0015475A">
        <w:rPr>
          <w:rStyle w:val="StyleUnderline"/>
          <w:rFonts w:ascii="Lantinghei SC Heavy" w:eastAsia="Microsoft YaHei" w:hAnsi="Lantinghei SC Heavy" w:cs="Lantinghei SC Heavy"/>
        </w:rPr>
        <w:t>轮</w:t>
      </w:r>
      <w:r w:rsidRPr="0015475A">
        <w:rPr>
          <w:rStyle w:val="StyleUnderline"/>
          <w:rFonts w:asciiTheme="majorHAnsi" w:eastAsia="Microsoft YaHei" w:hAnsiTheme="majorHAnsi" w:cs="Microsoft YaHei"/>
        </w:rPr>
        <w:t>功</w:t>
      </w:r>
      <w:r w:rsidRPr="0015475A">
        <w:rPr>
          <w:rStyle w:val="StyleUnderline"/>
          <w:rFonts w:asciiTheme="majorHAnsi" w:hAnsiTheme="majorHAnsi"/>
        </w:rPr>
        <w:t>), ‘June 4th’ (</w:t>
      </w:r>
      <w:r w:rsidRPr="0015475A">
        <w:rPr>
          <w:rStyle w:val="StyleUnderline"/>
          <w:rFonts w:asciiTheme="majorHAnsi" w:eastAsia="Microsoft YaHei" w:hAnsiTheme="majorHAnsi" w:cs="Microsoft YaHei"/>
        </w:rPr>
        <w:t>六四</w:t>
      </w:r>
      <w:r w:rsidRPr="0015475A">
        <w:rPr>
          <w:rStyle w:val="StyleUnderline"/>
          <w:rFonts w:asciiTheme="majorHAnsi" w:hAnsiTheme="majorHAnsi"/>
        </w:rPr>
        <w:t>) and ‘Jiangzemin’ (</w:t>
      </w:r>
      <w:r w:rsidRPr="0015475A">
        <w:rPr>
          <w:rStyle w:val="StyleUnderline"/>
          <w:rFonts w:asciiTheme="majorHAnsi" w:eastAsia="Microsoft YaHei" w:hAnsiTheme="majorHAnsi" w:cs="Microsoft YaHei"/>
        </w:rPr>
        <w:t>江</w:t>
      </w:r>
      <w:r w:rsidRPr="0015475A">
        <w:rPr>
          <w:rStyle w:val="StyleUnderline"/>
          <w:rFonts w:ascii="Lantinghei SC Heavy" w:eastAsia="Microsoft YaHei" w:hAnsi="Lantinghei SC Heavy" w:cs="Lantinghei SC Heavy"/>
        </w:rPr>
        <w:t>泽</w:t>
      </w:r>
      <w:r w:rsidRPr="0015475A">
        <w:rPr>
          <w:rStyle w:val="StyleUnderline"/>
          <w:rFonts w:asciiTheme="majorHAnsi" w:eastAsia="Microsoft YaHei" w:hAnsiTheme="majorHAnsi" w:cs="Microsoft YaHei"/>
        </w:rPr>
        <w:t>民</w:t>
      </w:r>
      <w:r w:rsidRPr="0015475A">
        <w:rPr>
          <w:rStyle w:val="StyleUnderline"/>
          <w:rFonts w:asciiTheme="majorHAnsi" w:hAnsiTheme="majorHAnsi"/>
        </w:rPr>
        <w:t xml:space="preserve">).11 </w:t>
      </w:r>
      <w:r w:rsidRPr="0015475A">
        <w:rPr>
          <w:rFonts w:asciiTheme="majorHAnsi" w:hAnsiTheme="majorHAnsi"/>
          <w:sz w:val="10"/>
        </w:rPr>
        <w:t>Others are added or taken off in conjunction with the rise and fall of different issues on the agenda, political or otherwise. For example, during the Jasmine Revolutions in 2011, the word ‘jasmine’ (</w:t>
      </w:r>
      <w:r w:rsidRPr="0015475A">
        <w:rPr>
          <w:rFonts w:asciiTheme="majorHAnsi" w:eastAsia="Microsoft YaHei" w:hAnsiTheme="majorHAnsi" w:cs="Microsoft YaHei"/>
          <w:sz w:val="10"/>
        </w:rPr>
        <w:t>茉莉花</w:t>
      </w:r>
      <w:r w:rsidRPr="0015475A">
        <w:rPr>
          <w:rFonts w:asciiTheme="majorHAnsi" w:hAnsiTheme="majorHAnsi"/>
          <w:sz w:val="10"/>
        </w:rPr>
        <w:t xml:space="preserve">) was blocked on SinaWeibo.12 Around 2007, </w:t>
      </w:r>
      <w:r w:rsidRPr="0015475A">
        <w:rPr>
          <w:rStyle w:val="StyleUnderline"/>
          <w:rFonts w:asciiTheme="majorHAnsi" w:hAnsiTheme="majorHAnsi"/>
        </w:rPr>
        <w:t>those on the receiving end of this ‘harmonization’ popularized a new linguistic form of negotiation to deal with censorship; the term ‘being harmonized’ (</w:t>
      </w:r>
      <w:r w:rsidRPr="0015475A">
        <w:rPr>
          <w:rStyle w:val="StyleUnderline"/>
          <w:rFonts w:asciiTheme="majorHAnsi" w:eastAsia="Microsoft YaHei" w:hAnsiTheme="majorHAnsi" w:cs="Microsoft YaHei"/>
        </w:rPr>
        <w:t>被和</w:t>
      </w:r>
      <w:r w:rsidRPr="0015475A">
        <w:rPr>
          <w:rStyle w:val="StyleUnderline"/>
          <w:rFonts w:ascii="Lantinghei SC Heavy" w:eastAsia="Microsoft YaHei" w:hAnsi="Lantinghei SC Heavy" w:cs="Lantinghei SC Heavy"/>
        </w:rPr>
        <w:t>谐</w:t>
      </w:r>
      <w:r w:rsidRPr="0015475A">
        <w:rPr>
          <w:rStyle w:val="StyleUnderline"/>
          <w:rFonts w:asciiTheme="majorHAnsi" w:hAnsiTheme="majorHAnsi"/>
        </w:rPr>
        <w:t xml:space="preserve">) indicates that someone has been censored online, by the processes just described. </w:t>
      </w:r>
      <w:r w:rsidRPr="0015475A">
        <w:rPr>
          <w:rFonts w:asciiTheme="majorHAnsi" w:hAnsiTheme="majorHAnsi"/>
          <w:sz w:val="10"/>
        </w:rPr>
        <w:t xml:space="preserve">Little attention has been paid to date to such instances of reception and redeployment of Party language among Chinese citizens. It is important to consider this reception and redeployment of slogans such as harmonious society as they are revealing of actors’ relationships to imposed official discourse. In this article, we therefore explore some of the ways in which contemporary Chinese university youths have responded to online harmonization. After explaining our research design, we analyse informants’ own thoughts and feelings about being harmonized, and we outline two principal ways in which informants have acted on these feelings. In some instances, harmonization leads to resignation and compliance. In others, </w:t>
      </w:r>
      <w:r w:rsidRPr="0015475A">
        <w:rPr>
          <w:rStyle w:val="StyleUnderline"/>
          <w:rFonts w:asciiTheme="majorHAnsi" w:hAnsiTheme="majorHAnsi"/>
        </w:rPr>
        <w:t>students have reacted creatively through forms of expression that have typically been understood as a mode of resistance. We pay particular attention to such expression in the form of humorous homonyms, as part of the satirical critique that has become known as egao (</w:t>
      </w:r>
      <w:r w:rsidRPr="0015475A">
        <w:rPr>
          <w:rStyle w:val="StyleUnderline"/>
          <w:rFonts w:ascii="Lantinghei SC Heavy" w:eastAsia="Microsoft YaHei" w:hAnsi="Lantinghei SC Heavy" w:cs="Lantinghei SC Heavy"/>
        </w:rPr>
        <w:t>恶</w:t>
      </w:r>
      <w:r w:rsidRPr="0015475A">
        <w:rPr>
          <w:rStyle w:val="StyleUnderline"/>
          <w:rFonts w:asciiTheme="majorHAnsi" w:eastAsia="Microsoft YaHei" w:hAnsiTheme="majorHAnsi" w:cs="Microsoft YaHei"/>
        </w:rPr>
        <w:t>搞</w:t>
      </w:r>
      <w:r w:rsidRPr="0015475A">
        <w:rPr>
          <w:rStyle w:val="StyleUnderline"/>
          <w:rFonts w:asciiTheme="majorHAnsi" w:hAnsiTheme="majorHAnsi"/>
        </w:rPr>
        <w:t xml:space="preserve">). </w:t>
      </w:r>
      <w:r w:rsidRPr="0015475A">
        <w:rPr>
          <w:rFonts w:asciiTheme="majorHAnsi" w:hAnsiTheme="majorHAnsi"/>
          <w:sz w:val="10"/>
        </w:rPr>
        <w:t xml:space="preserve">Although previous commentary on </w:t>
      </w:r>
      <w:r w:rsidRPr="0015475A">
        <w:rPr>
          <w:rStyle w:val="StyleUnderline"/>
          <w:rFonts w:asciiTheme="majorHAnsi" w:hAnsiTheme="majorHAnsi"/>
        </w:rPr>
        <w:t>egao is varied and sophisticated, most scholarly analyses of this phenomenon have regarded it in terms of resistance and Bakhtinian ‘carnival’ in a ‘free and unrestricted’ quasi-separate space.</w:t>
      </w:r>
      <w:r w:rsidRPr="0015475A">
        <w:rPr>
          <w:rFonts w:asciiTheme="majorHAnsi" w:hAnsiTheme="majorHAnsi"/>
          <w:sz w:val="10"/>
        </w:rPr>
        <w:t xml:space="preserve"> Such approaches, we argue, need to be further nuanced by taking into consideration the actual experience of consuming and producing egao. We begin to do so by examining the experience of young Chinese who are not explicitly involved in online activism. Based on our interviews with those who deploy these tactics, we contend that </w:t>
      </w:r>
      <w:r w:rsidRPr="0015475A">
        <w:rPr>
          <w:rStyle w:val="StyleUnderline"/>
          <w:rFonts w:asciiTheme="majorHAnsi" w:hAnsiTheme="majorHAnsi"/>
        </w:rPr>
        <w:t xml:space="preserve">their presumed repoliticization also involves a depoliticization, reflecting the complexity and ambiguity of the relationships they negotiate. </w:t>
      </w:r>
      <w:r w:rsidRPr="0015475A">
        <w:rPr>
          <w:rFonts w:asciiTheme="majorHAnsi" w:hAnsiTheme="majorHAnsi"/>
          <w:sz w:val="10"/>
        </w:rPr>
        <w:t xml:space="preserve">Being harmonized and resisting harmonization: Previous research and a new approach In this article we pay particular attention to censorship at the level of words, and so we focus on the response found at the level of negotiating that particular form of harmonization. One response that has led to considerable excitement in the academic community is the ironic wordplay popularly called egao. </w:t>
      </w:r>
      <w:r w:rsidRPr="0015475A">
        <w:rPr>
          <w:rStyle w:val="StyleUnderline"/>
          <w:rFonts w:asciiTheme="majorHAnsi" w:hAnsiTheme="majorHAnsi"/>
        </w:rPr>
        <w:t>Egao is a form of online culture that has grown popular and received international attention since 2006. It uses dark humour, irony and satire, often to mock and ridicule power holders. A significant part of this culture draws on puns and wordplay to simultaneously mock and escape the censorship regime. This practice has almost universally been understood as a form of resistance, contestation or subversion.</w:t>
      </w:r>
      <w:r w:rsidRPr="0015475A">
        <w:rPr>
          <w:rFonts w:asciiTheme="majorHAnsi" w:hAnsiTheme="majorHAnsi"/>
          <w:sz w:val="10"/>
        </w:rPr>
        <w:t xml:space="preserve">13 Among the literature that engages more thoroughly with the phenomenon, </w:t>
      </w:r>
      <w:r w:rsidRPr="0015475A">
        <w:rPr>
          <w:rStyle w:val="StyleUnderline"/>
          <w:rFonts w:asciiTheme="majorHAnsi" w:hAnsiTheme="majorHAnsi"/>
        </w:rPr>
        <w:t>resistance is typically understood as rooted in the oft-noted discrepancy between official Party-state language (which includes set phrases such as harmonious society) and an ‘alternative political discourse’</w:t>
      </w:r>
      <w:r w:rsidRPr="0015475A">
        <w:rPr>
          <w:rFonts w:asciiTheme="majorHAnsi" w:hAnsiTheme="majorHAnsi"/>
          <w:sz w:val="10"/>
        </w:rPr>
        <w:t xml:space="preserve">14 or ‘hidden transcript’15 (which may include expressions such as being harmonized).16 Meng Bingchun characterizes egao and its associated wordplay in terms of a ‘virtual carnival’,17 which represents a ‘collective attempt at resistance’.18 In the few texts that have theorized the egao phenomenon, this particular line of thought has been remarkably dominant. The approach is based on Bakhtin’s understanding of the carnival – a wild and grotesque time and space in medieval and renaissance Europe. One volume edited by David Kurt Herold and Peter Marolt goes as far as to characterize Chinese cyberspace as a quasi-separate space of the carnivalesque.19 To Bakhtin and a number of his followers, the carnival is an event in a time and space set apart from normal constraints, where rules are suspended.20 It is a second life that is free and unrestricted, the antithesis of normal life.21 In Herold and Marolt’s volume, Li Hongmei reads </w:t>
      </w:r>
      <w:r w:rsidRPr="0015475A">
        <w:rPr>
          <w:rStyle w:val="StyleUnderline"/>
          <w:rFonts w:asciiTheme="majorHAnsi" w:hAnsiTheme="majorHAnsi"/>
        </w:rPr>
        <w:t>the space of egao as carnival, a space that marks ‘the suspension of all hierarchical rank, privileges, norms, and prohibitions’,22 where ‘power relationships can be temporarily suspended’.</w:t>
      </w:r>
      <w:r w:rsidRPr="0015475A">
        <w:rPr>
          <w:rFonts w:asciiTheme="majorHAnsi" w:hAnsiTheme="majorHAnsi"/>
          <w:sz w:val="10"/>
        </w:rPr>
        <w:t xml:space="preserve">23 Tang Lijun and Syamantak Bhattacharya have similarly understood egao in terms of carnival, but simultaneously take it to reflect a ‘widespread feeling of powerlessness, rather than offering the general public any political power’, which nonetheless ‘helps to push the symbolic power of satire to a higher level’.24 </w:t>
      </w:r>
      <w:r w:rsidRPr="0015475A">
        <w:rPr>
          <w:rStyle w:val="StyleUnderline"/>
          <w:rFonts w:asciiTheme="majorHAnsi" w:hAnsiTheme="majorHAnsi"/>
        </w:rPr>
        <w:t>They read in egao ‘the potential to generate a chain of related satirical work, which can create a satire movement and subject power to sustained shame and ridicule’.25 The analyses of egao that draw on Bakhtin thus also conceive of the phenomenon as a form of resistance to the ‘official’26</w:t>
      </w:r>
      <w:r w:rsidRPr="0015475A">
        <w:rPr>
          <w:rFonts w:asciiTheme="majorHAnsi" w:hAnsiTheme="majorHAnsi"/>
          <w:sz w:val="10"/>
        </w:rPr>
        <w:t xml:space="preserve"> or ‘established’27 order. They repeatedly refer to George Orwell’s claim that ‘</w:t>
      </w:r>
      <w:r w:rsidRPr="0015475A">
        <w:rPr>
          <w:rStyle w:val="StyleUnderline"/>
          <w:rFonts w:asciiTheme="majorHAnsi" w:hAnsiTheme="majorHAnsi"/>
        </w:rPr>
        <w:t>every joke is a tiny revolution’</w:t>
      </w:r>
      <w:r w:rsidRPr="0015475A">
        <w:rPr>
          <w:rFonts w:asciiTheme="majorHAnsi" w:hAnsiTheme="majorHAnsi"/>
          <w:sz w:val="10"/>
        </w:rPr>
        <w:t xml:space="preserve">.28 Taken together, these studies of egao have contributed a wealth of examples of online wordplay, which has almost unanimously been rendered as a form of or attempt at resistance. These interpretations are based on various sources and examples, but predominantly draw on data from those who are highly pro-active in making elaborate spoofs,29 or those who work very actively with online censorship.30 However, this type of wordplay is also deployed by ordinary young people in China on a less spectacular everyday basis. </w:t>
      </w:r>
      <w:r w:rsidRPr="0015475A">
        <w:rPr>
          <w:rStyle w:val="StyleUnderline"/>
          <w:rFonts w:asciiTheme="majorHAnsi" w:hAnsiTheme="majorHAnsi"/>
        </w:rPr>
        <w:t>Being censored online, or being harmonized, has become a common experience of young Chinese – both those who claim an explicit interest in politics and are frequently engaged in online activity, and those who emphasize their indifference toward politics and do not seek to express political viewpoints online. Their deployment of wordplay is part of the egao phenomenon as well as the negotiation of meaning of the official terms from which they derive.</w:t>
      </w:r>
      <w:r w:rsidRPr="0015475A">
        <w:rPr>
          <w:rFonts w:asciiTheme="majorHAnsi" w:hAnsiTheme="majorHAnsi"/>
          <w:sz w:val="10"/>
        </w:rPr>
        <w:t xml:space="preserve"> Yet, the Bakhtinian reading of </w:t>
      </w:r>
      <w:r w:rsidRPr="0015475A">
        <w:rPr>
          <w:rStyle w:val="StyleUnderline"/>
          <w:rFonts w:asciiTheme="majorHAnsi" w:hAnsiTheme="majorHAnsi"/>
        </w:rPr>
        <w:t xml:space="preserve">egao as carnival proves itself insufficient in light of the actual experience of these young people. </w:t>
      </w:r>
      <w:r w:rsidRPr="0015475A">
        <w:rPr>
          <w:rFonts w:asciiTheme="majorHAnsi" w:hAnsiTheme="majorHAnsi"/>
          <w:sz w:val="10"/>
        </w:rPr>
        <w:t>Indeed, while carnival entails masked identities, the use of the Internet in China is characterized by the impossibility of anonymity. For university students who mostly live inside their campus, Internet access is provided by the establishment, thus rendering students’ online activities traceable. Nonetheless, there are no prior studies that to our knowledge convey the way young people experience being harmonized online and negotiating harmonization at the level of language in such a nonanonymous context. This is the gap that we begin to fill by way of this article. In academic literature that largely conveys egao as carnival and resistance, one commentator has remained decidedly sceptical. With regard to this phenomenon Johan Lagerkvist asks, ‘</w:t>
      </w:r>
      <w:r w:rsidRPr="0015475A">
        <w:rPr>
          <w:rStyle w:val="StyleUnderline"/>
          <w:rFonts w:asciiTheme="majorHAnsi" w:hAnsiTheme="majorHAnsi"/>
        </w:rPr>
        <w:t>Is it a weapon of the weak, or is it a rather feeble expression among well-heeled and largely apolitical urban youth</w:t>
      </w:r>
      <w:r w:rsidRPr="0015475A">
        <w:rPr>
          <w:rFonts w:asciiTheme="majorHAnsi" w:hAnsiTheme="majorHAnsi"/>
          <w:sz w:val="10"/>
        </w:rPr>
        <w:t xml:space="preserve">?’31 </w:t>
      </w:r>
      <w:r w:rsidRPr="0015475A">
        <w:rPr>
          <w:rStyle w:val="StyleUnderline"/>
          <w:rFonts w:asciiTheme="majorHAnsi" w:hAnsiTheme="majorHAnsi"/>
        </w:rPr>
        <w:t xml:space="preserve">Lagerkvist is inclined towards the latter interpretation. He describes egao as ‘[p]ermeated with irony and an ambivalence that occasionally resembles, or indeed is, resistance’, but is sceptical about this resistance because to him ‘[t]he crux of the matter is only what larger influence you have on politics, if that is at all desired, if your critique is too subtle’.32 As such, we must not be satisfied with simply taking irony as intrinsically subversive or aligned with a radical </w:t>
      </w:r>
      <w:r w:rsidRPr="0015475A">
        <w:rPr>
          <w:rFonts w:asciiTheme="majorHAnsi" w:hAnsiTheme="majorHAnsi"/>
          <w:sz w:val="10"/>
        </w:rPr>
        <w:t xml:space="preserve">politics.33 Lagerkvist concludes: </w:t>
      </w:r>
      <w:r w:rsidRPr="0015475A">
        <w:rPr>
          <w:rStyle w:val="StyleUnderline"/>
          <w:rFonts w:asciiTheme="majorHAnsi" w:hAnsiTheme="majorHAnsi"/>
        </w:rPr>
        <w:t xml:space="preserve">Instead of viewing the egao phenomenon as politically subversive, at least in the short term, it may make more sense to view it as the growth of an alternate civility, more indicative of social and generational change, building up ever more pressure against the political system – in the long term.34 </w:t>
      </w:r>
      <w:r w:rsidRPr="0015475A">
        <w:rPr>
          <w:rFonts w:asciiTheme="majorHAnsi" w:hAnsiTheme="majorHAnsi"/>
          <w:sz w:val="10"/>
        </w:rPr>
        <w:t xml:space="preserve">Thus, from this perspective, </w:t>
      </w:r>
      <w:r w:rsidRPr="0015475A">
        <w:rPr>
          <w:rStyle w:val="StyleUnderline"/>
          <w:rFonts w:asciiTheme="majorHAnsi" w:hAnsiTheme="majorHAnsi"/>
        </w:rPr>
        <w:t>it makes more sense to understand irony in China as a way for various societal groups to vent their anger in a non-revolutionary manner, at least in the shorter term. It is ‘neither performed to be, nor perceived as, a direct threat against the Party-state</w:t>
      </w:r>
      <w:r w:rsidRPr="0015475A">
        <w:rPr>
          <w:rFonts w:asciiTheme="majorHAnsi" w:hAnsiTheme="majorHAnsi"/>
          <w:sz w:val="10"/>
        </w:rPr>
        <w:t>’.35 In this article, we address Lagerkvist’s query about the meaning and significance of egao wordplay, questioning the overwhelmingly common interpretation of egao as carnivalistic resistance. Lagerkvist’s point that irony is not by definition a form of resistance is well taken. Nonetheless, this proves nothing about what it does mean, but simply leaves the question open</w:t>
      </w:r>
      <w:r w:rsidRPr="0015475A">
        <w:rPr>
          <w:rStyle w:val="StyleUnderline"/>
          <w:rFonts w:asciiTheme="majorHAnsi" w:hAnsiTheme="majorHAnsi"/>
        </w:rPr>
        <w:t xml:space="preserve">. Do young people experience their online wordplay as free and unrestricted, marking the ‘suspension of all hierarchical rank, privileges, norms, and prohibitions’ à la Bakhtin? Do they indicate that they understand the Internet as a space where rules are suspended? If not, does this necessarily mean that egao does not offer the general public any political power? Most commentary on egao sees in it both potential and limitations for politics, but how do those who engage in such wordplay on a daily basis perceive it? </w:t>
      </w:r>
      <w:r w:rsidRPr="0015475A">
        <w:rPr>
          <w:rFonts w:asciiTheme="majorHAnsi" w:hAnsiTheme="majorHAnsi"/>
          <w:sz w:val="10"/>
        </w:rPr>
        <w:t xml:space="preserve">Responding to being </w:t>
      </w:r>
      <w:r w:rsidRPr="0015475A">
        <w:rPr>
          <w:rStyle w:val="StyleUnderline"/>
          <w:rFonts w:asciiTheme="majorHAnsi" w:hAnsiTheme="majorHAnsi"/>
        </w:rPr>
        <w:t xml:space="preserve">harmonized: A question of de- and repoliticization? </w:t>
      </w:r>
      <w:r w:rsidRPr="0015475A">
        <w:rPr>
          <w:rFonts w:asciiTheme="majorHAnsi" w:hAnsiTheme="majorHAnsi"/>
          <w:sz w:val="10"/>
        </w:rPr>
        <w:t xml:space="preserve">Although the question of politics and the political seems to underpin previous interpretations of egao, the implications of this question have been given surprisingly little explicit attention in these accounts. Tang and Bhattacharya juxtapose a feeling of powerlessness with the general public having any political power. Lagerkvist questions whether egao is a ‘weapon of the weak’ or a ‘feeble expression among the well-heeled and largely apolitical urban youth’. However, </w:t>
      </w:r>
      <w:r w:rsidRPr="0015475A">
        <w:rPr>
          <w:rStyle w:val="StyleUnderline"/>
          <w:rFonts w:asciiTheme="majorHAnsi" w:hAnsiTheme="majorHAnsi"/>
        </w:rPr>
        <w:t xml:space="preserve">just as it seems simplistic to read any form of laughter as a revolution, so too does it seem restrictive not to acknowledge anything but a mass movement as political. </w:t>
      </w:r>
      <w:r w:rsidRPr="0015475A">
        <w:rPr>
          <w:rFonts w:asciiTheme="majorHAnsi" w:hAnsiTheme="majorHAnsi"/>
          <w:sz w:val="10"/>
        </w:rPr>
        <w:t xml:space="preserve">Scholarship on the question of the distinction between politics and the political can provide some clarity here. This scholarship notes that </w:t>
      </w:r>
      <w:r w:rsidRPr="0015475A">
        <w:rPr>
          <w:rStyle w:val="StyleUnderline"/>
          <w:rFonts w:asciiTheme="majorHAnsi" w:hAnsiTheme="majorHAnsi"/>
        </w:rPr>
        <w:t>modern political theory tends to treat politics as a kind of synonym for the state, its institutions and its activities. Thus, politics is taken to indicate a concern with deliberative social life mediated through institutions such as government, policy formation, and diplomacy. From this perspective, an issue is politicized when it moves from being outside the orbit of the state, and becomes a matter of public debate and decision. Correspondingly, an issue is depoliticized when it is considered to have moved into the private realm</w:t>
      </w:r>
      <w:r w:rsidRPr="0015475A">
        <w:rPr>
          <w:rFonts w:asciiTheme="majorHAnsi" w:hAnsiTheme="majorHAnsi"/>
          <w:sz w:val="10"/>
        </w:rPr>
        <w:t xml:space="preserve"> (and thus outside of the immediate public concern). </w:t>
      </w:r>
      <w:r w:rsidRPr="0015475A">
        <w:rPr>
          <w:rStyle w:val="StyleUnderline"/>
          <w:rFonts w:asciiTheme="majorHAnsi" w:hAnsiTheme="majorHAnsi"/>
        </w:rPr>
        <w:t>The contrast between politics and the political suggests a wider view of this process. Instead of accepting the realm of politics as a given, this contrast suggests that there is a prior move to establish or select what counts as politics in the first place. In other words, politics and the non-political are not givens, but are constructed or created</w:t>
      </w:r>
      <w:r w:rsidRPr="0015475A">
        <w:rPr>
          <w:rFonts w:asciiTheme="majorHAnsi" w:hAnsiTheme="majorHAnsi"/>
          <w:sz w:val="10"/>
        </w:rPr>
        <w:t xml:space="preserve"> in some sense.36 Jenny Edkins has described the political as being concerned with ‘</w:t>
      </w:r>
      <w:r w:rsidRPr="0015475A">
        <w:rPr>
          <w:rStyle w:val="StyleUnderline"/>
          <w:rFonts w:asciiTheme="majorHAnsi" w:hAnsiTheme="majorHAnsi"/>
        </w:rPr>
        <w:t xml:space="preserve">the establishment of that very social order which sets out a particular, historically specific account of what counts as politics and defines other areas of social life as not politics’.37 If this perspective is adopted, the terms politicization and depoliticization take on </w:t>
      </w:r>
      <w:r w:rsidRPr="0015475A">
        <w:rPr>
          <w:rFonts w:asciiTheme="majorHAnsi" w:hAnsiTheme="majorHAnsi"/>
          <w:sz w:val="10"/>
        </w:rPr>
        <w:t xml:space="preserve">an alternative meaning. From the perspective of the political, when </w:t>
      </w:r>
      <w:r w:rsidRPr="0015475A">
        <w:rPr>
          <w:rStyle w:val="StyleUnderline"/>
          <w:rFonts w:asciiTheme="majorHAnsi" w:hAnsiTheme="majorHAnsi"/>
        </w:rPr>
        <w:t>established politics depoliticizes an issue it is, in effect, reinforcing a prior decision about what counts as politics in the first place. Therefore, from the perspective of the political, moves that simply label (and exclude) activities as ‘not politics’ are depoliticizing moves. They treat their object as the subject of formula or calculation – a decision on its status has already been made, and now the matter is merely one of implementation. Following the same logic, when an issue becomes incorporated in public policy and is a question of simple implementation, this is a depoliticizing move.</w:t>
      </w:r>
      <w:r w:rsidRPr="0015475A">
        <w:rPr>
          <w:rFonts w:asciiTheme="majorHAnsi" w:hAnsiTheme="majorHAnsi"/>
          <w:sz w:val="10"/>
        </w:rPr>
        <w:t xml:space="preserve">38 </w:t>
      </w:r>
      <w:r w:rsidRPr="0015475A">
        <w:rPr>
          <w:rStyle w:val="StyleUnderline"/>
          <w:rFonts w:asciiTheme="majorHAnsi" w:hAnsiTheme="majorHAnsi"/>
        </w:rPr>
        <w:t>A politicizing move, by contrast, would suggest a questioning of the accepted borders and categories of established politics. To repoliticize an issue in such a way would be ‘to interrupt discourse, to challenge what have, through discursive practices, been constituted as normal, natural, and accepted ways of carrying on’</w:t>
      </w:r>
      <w:r w:rsidRPr="0015475A">
        <w:rPr>
          <w:rFonts w:asciiTheme="majorHAnsi" w:hAnsiTheme="majorHAnsi"/>
          <w:sz w:val="10"/>
        </w:rPr>
        <w:t xml:space="preserve">.39 Thus, </w:t>
      </w:r>
      <w:r w:rsidRPr="0015475A">
        <w:rPr>
          <w:rStyle w:val="StyleUnderline"/>
          <w:rFonts w:asciiTheme="majorHAnsi" w:hAnsiTheme="majorHAnsi"/>
        </w:rPr>
        <w:t>when Lagerkvist evaluates egao according to what larger influence it has on politics, he appears to be referring to what we here call politics as opposed to the political. Tang and Bhattacharya similarly seem concerned with politics in the narrow sense when they judge the success of egao on its potential to ‘create a satire movement’. These accounts, then, are in themselves depoliticizing</w:t>
      </w:r>
      <w:r w:rsidRPr="0015475A">
        <w:rPr>
          <w:rFonts w:asciiTheme="majorHAnsi" w:hAnsiTheme="majorHAnsi"/>
          <w:sz w:val="10"/>
        </w:rPr>
        <w:t xml:space="preserve"> (in Edkins’s sense of the term), </w:t>
      </w:r>
      <w:r w:rsidRPr="0015475A">
        <w:rPr>
          <w:rStyle w:val="StyleUnderline"/>
          <w:rFonts w:asciiTheme="majorHAnsi" w:hAnsiTheme="majorHAnsi"/>
        </w:rPr>
        <w:t xml:space="preserve">in dismissing egao as not political unless it can achieve some movement or influence with regard to politics (in the narrow sense). </w:t>
      </w:r>
      <w:r w:rsidRPr="0015475A">
        <w:rPr>
          <w:rFonts w:asciiTheme="majorHAnsi" w:hAnsiTheme="majorHAnsi"/>
          <w:sz w:val="10"/>
        </w:rPr>
        <w:t xml:space="preserve">In our interviews as well as in informal conversations, </w:t>
      </w:r>
      <w:r w:rsidRPr="0015475A">
        <w:rPr>
          <w:rStyle w:val="StyleUnderline"/>
          <w:rFonts w:asciiTheme="majorHAnsi" w:hAnsiTheme="majorHAnsi"/>
        </w:rPr>
        <w:t>young Chinese people frequently mention their indifference to politics. In their view, politics refers to institutionalized politics and official language, as conveyed through political education classes4</w:t>
      </w:r>
      <w:r w:rsidRPr="0015475A">
        <w:rPr>
          <w:rFonts w:asciiTheme="majorHAnsi" w:hAnsiTheme="majorHAnsi"/>
          <w:sz w:val="10"/>
        </w:rPr>
        <w:t xml:space="preserve">0 </w:t>
      </w:r>
      <w:r w:rsidRPr="0015475A">
        <w:rPr>
          <w:rStyle w:val="StyleUnderline"/>
          <w:rFonts w:asciiTheme="majorHAnsi" w:hAnsiTheme="majorHAnsi"/>
        </w:rPr>
        <w:t>which, according to many, are boring or uninteresting. Such a conception of politics is rendered visible by their oft-made distinction between the social and the political, as some claim to be rather interested in social issues. On the basis of the purported ‘disinterest’ of Chinese youth in politics, should we conclude that their use of irony and satire in language is devoid of any political significance?</w:t>
      </w:r>
      <w:r w:rsidRPr="0015475A">
        <w:rPr>
          <w:rFonts w:asciiTheme="majorHAnsi" w:hAnsiTheme="majorHAnsi"/>
          <w:sz w:val="10"/>
        </w:rPr>
        <w:t xml:space="preserve"> In the Chinese context, </w:t>
      </w:r>
      <w:r w:rsidRPr="0015475A">
        <w:rPr>
          <w:rStyle w:val="StyleUnderline"/>
          <w:rFonts w:asciiTheme="majorHAnsi" w:hAnsiTheme="majorHAnsi"/>
        </w:rPr>
        <w:t xml:space="preserve">politicization of ordinary citizens’ practices – in the concept’s most traditional sense, with regard to institutionalized politics – can hardly occur. The realm of politics remains largely constrained by the state, and actors seldom label their own practices as politically oriented. For such reasons, and with analyses of authoritarianism emphasizing popular political apathy and depoliticization,41 we take Edkins’s view of politicization (as a process unfolding in the realm of the political rather than in politics) to highlight actors’ dissociation vis-à-vis institutionalized politics without denying their political significance. Accordingly, in what follows, we re-open the question of the political. Although some of China’s young claim to be disinterested in politics, and despite some commentators calling them apolitical, can an opening to the political be read in the way youth negotiate online censorship? </w:t>
      </w:r>
      <w:r w:rsidRPr="0015475A">
        <w:rPr>
          <w:rFonts w:asciiTheme="majorHAnsi" w:hAnsiTheme="majorHAnsi"/>
          <w:sz w:val="10"/>
        </w:rPr>
        <w:t xml:space="preserve">Method and sources Because we are interested in students’ views and perceptions at the level of the political in the wider sense of the term, we seek to understand these experiences through the way they are conveyed at the level of language. Therefore, we make no claim about the way some subjects truly feel about being harmonized, but rather about the way language functions in the negotiation of censorship, and the way our informants claim to feel about their experience. In the Introduction to Herold and Marolt’s volume discussed earlier, the Internet is posited as a quasi-separate sphere and criticism is levied on studies that ‘attempt to locate the Internet within offline society … which is less than helpful if the goal is to understand what is happening in online China’.42 Although we do not claim that the online sphere is located in offline China, we nonetheless question the inside/outside distinction that Herold’s separate spheres imply. In the interviews that form the basis of this article, we found a great overlap between the lives that our young informants live online and offline. As we will show, the wordplay they deployed online often appeared in offline interaction with peers, and so we study them here as one linguistic field. </w:t>
      </w:r>
      <w:r w:rsidRPr="0015475A">
        <w:rPr>
          <w:rStyle w:val="StyleUnderline"/>
          <w:rFonts w:asciiTheme="majorHAnsi" w:hAnsiTheme="majorHAnsi"/>
        </w:rPr>
        <w:t xml:space="preserve">Granted that censorship works differently on- and offline, yet the a priori separation of the two seems conducive to little but foregone conclusions. </w:t>
      </w:r>
      <w:r w:rsidRPr="0015475A">
        <w:rPr>
          <w:rFonts w:asciiTheme="majorHAnsi" w:hAnsiTheme="majorHAnsi"/>
          <w:sz w:val="10"/>
        </w:rPr>
        <w:t>This article is based on 41 semi-structured interviews with Chinese students from different universities in Beijing. The focus on harmonization emerged inductively, after a first series of 36 interviews was carried out between December 2009 and March 2010 as part of a qualitative investigation of the political attitudes and behaviours of Beijing university students. Of the original 36 respondents, 17 were contacted through student public discussion groups on the Douban website.43 Some of the remaining 19 students were encountered during participant observation of student spare-time activities, others with the help of prior informants. Five complementary interviews were conducted in November and December 2011 with students who, according to a former respondent, had the experience that was relevant for this research. Despite coming from a variety of backgrounds, the informants interviewed were not representative of Chinese people or society at large, nor should their experience be generalizable to other young Chinese people. Most immediately, our sample included only young people born between 1980 and 1993, who studied at universities in Beijing and thus belonged to a privileged class in China. Some 24 per cent were members of the CCP; 61 per cent were male, 39 per cent were female. All interviews were conducted in Mandarin, and all translations are our own. Being harmonized and resisting harmonization: The experience of Chinese students ‘Treating the symptoms, but not treating the cause’ (</w:t>
      </w:r>
      <w:r w:rsidRPr="0015475A">
        <w:rPr>
          <w:rFonts w:asciiTheme="majorHAnsi" w:eastAsia="Microsoft YaHei" w:hAnsiTheme="majorHAnsi" w:cs="Microsoft YaHei"/>
          <w:sz w:val="10"/>
        </w:rPr>
        <w:t>治</w:t>
      </w:r>
      <w:r w:rsidRPr="0015475A">
        <w:rPr>
          <w:rFonts w:ascii="Lantinghei SC Heavy" w:eastAsia="Microsoft YaHei" w:hAnsi="Lantinghei SC Heavy" w:cs="Lantinghei SC Heavy"/>
          <w:sz w:val="10"/>
        </w:rPr>
        <w:t>标</w:t>
      </w:r>
      <w:r w:rsidRPr="0015475A">
        <w:rPr>
          <w:rFonts w:asciiTheme="majorHAnsi" w:eastAsia="Microsoft YaHei" w:hAnsiTheme="majorHAnsi" w:cs="Microsoft YaHei"/>
          <w:sz w:val="10"/>
        </w:rPr>
        <w:t>不治本</w:t>
      </w:r>
      <w:r w:rsidRPr="0015475A">
        <w:rPr>
          <w:rFonts w:asciiTheme="majorHAnsi" w:hAnsiTheme="majorHAnsi"/>
          <w:sz w:val="10"/>
        </w:rPr>
        <w:t xml:space="preserve">): Feelings about being harmonized online </w:t>
      </w:r>
      <w:r w:rsidRPr="0015475A">
        <w:rPr>
          <w:rStyle w:val="StyleUnderline"/>
          <w:rFonts w:asciiTheme="majorHAnsi" w:hAnsiTheme="majorHAnsi"/>
        </w:rPr>
        <w:t>Being harmonized online emerged as a common experience of informants. When asked about the interference of power in their daily lives, informants rarely described specific instances other than censorship impinging upon the way they expressed themselves on the Internet. For example, one student felt that it was hard to ‘express oneself freely … like on the Internet’ and recounted with a laugh how she was once ‘harmonized’ for posting the phrase harmonious society. Although this example shows that the informant connected being harmonized to freedom of expression per se, criticism from our informants focused on the excessive nature of contemporary censorship</w:t>
      </w:r>
      <w:r w:rsidRPr="0015475A">
        <w:rPr>
          <w:rFonts w:asciiTheme="majorHAnsi" w:hAnsiTheme="majorHAnsi"/>
          <w:sz w:val="10"/>
        </w:rPr>
        <w:t>. The use of expressions such as guo le (</w:t>
      </w:r>
      <w:r w:rsidRPr="0015475A">
        <w:rPr>
          <w:rFonts w:ascii="Lantinghei SC Heavy" w:eastAsia="Microsoft YaHei" w:hAnsi="Lantinghei SC Heavy" w:cs="Lantinghei SC Heavy"/>
          <w:sz w:val="10"/>
        </w:rPr>
        <w:t>过</w:t>
      </w:r>
      <w:r w:rsidRPr="0015475A">
        <w:rPr>
          <w:rFonts w:asciiTheme="majorHAnsi" w:eastAsia="Microsoft YaHei" w:hAnsiTheme="majorHAnsi" w:cs="Microsoft YaHei"/>
          <w:sz w:val="10"/>
        </w:rPr>
        <w:t>了</w:t>
      </w:r>
      <w:r w:rsidRPr="0015475A">
        <w:rPr>
          <w:rFonts w:asciiTheme="majorHAnsi" w:hAnsiTheme="majorHAnsi"/>
          <w:sz w:val="10"/>
        </w:rPr>
        <w:t>), guofen (</w:t>
      </w:r>
      <w:r w:rsidRPr="0015475A">
        <w:rPr>
          <w:rFonts w:ascii="Lantinghei SC Heavy" w:eastAsia="Microsoft YaHei" w:hAnsi="Lantinghei SC Heavy" w:cs="Lantinghei SC Heavy"/>
          <w:sz w:val="10"/>
        </w:rPr>
        <w:t>过</w:t>
      </w:r>
      <w:r w:rsidRPr="0015475A">
        <w:rPr>
          <w:rFonts w:asciiTheme="majorHAnsi" w:eastAsia="Microsoft YaHei" w:hAnsiTheme="majorHAnsi" w:cs="Microsoft YaHei"/>
          <w:sz w:val="10"/>
        </w:rPr>
        <w:t>分</w:t>
      </w:r>
      <w:r w:rsidRPr="0015475A">
        <w:rPr>
          <w:rFonts w:asciiTheme="majorHAnsi" w:hAnsiTheme="majorHAnsi"/>
          <w:sz w:val="10"/>
        </w:rPr>
        <w:t>), guoyan (</w:t>
      </w:r>
      <w:r w:rsidRPr="0015475A">
        <w:rPr>
          <w:rFonts w:ascii="Lantinghei SC Heavy" w:eastAsia="Microsoft YaHei" w:hAnsi="Lantinghei SC Heavy" w:cs="Lantinghei SC Heavy"/>
          <w:sz w:val="10"/>
        </w:rPr>
        <w:t>过严</w:t>
      </w:r>
      <w:r w:rsidRPr="0015475A">
        <w:rPr>
          <w:rFonts w:asciiTheme="majorHAnsi" w:hAnsiTheme="majorHAnsi"/>
          <w:sz w:val="10"/>
        </w:rPr>
        <w:t>) or zuo guo tou (</w:t>
      </w:r>
      <w:r w:rsidRPr="0015475A">
        <w:rPr>
          <w:rFonts w:asciiTheme="majorHAnsi" w:eastAsia="Microsoft YaHei" w:hAnsiTheme="majorHAnsi" w:cs="Microsoft YaHei"/>
          <w:sz w:val="10"/>
        </w:rPr>
        <w:t>做</w:t>
      </w:r>
      <w:r w:rsidRPr="0015475A">
        <w:rPr>
          <w:rFonts w:ascii="Lantinghei SC Heavy" w:eastAsia="Microsoft YaHei" w:hAnsi="Lantinghei SC Heavy" w:cs="Lantinghei SC Heavy"/>
          <w:sz w:val="10"/>
        </w:rPr>
        <w:t>过头</w:t>
      </w:r>
      <w:r w:rsidRPr="0015475A">
        <w:rPr>
          <w:rFonts w:asciiTheme="majorHAnsi" w:hAnsiTheme="majorHAnsi"/>
          <w:sz w:val="10"/>
        </w:rPr>
        <w:t>), in which the character guo (</w:t>
      </w:r>
      <w:r w:rsidRPr="0015475A">
        <w:rPr>
          <w:rFonts w:ascii="Lantinghei SC Heavy" w:eastAsia="Microsoft YaHei" w:hAnsi="Lantinghei SC Heavy" w:cs="Lantinghei SC Heavy"/>
          <w:sz w:val="10"/>
        </w:rPr>
        <w:t>过</w:t>
      </w:r>
      <w:r w:rsidRPr="0015475A">
        <w:rPr>
          <w:rFonts w:asciiTheme="majorHAnsi" w:hAnsiTheme="majorHAnsi"/>
          <w:sz w:val="10"/>
        </w:rPr>
        <w:t xml:space="preserve">) refers to the transgression of a limit, indicates that censorship was not necessarily rejected as such, but became an object of criticism when perceived as excessive. Whereas the acceptable limit of censorship remained abstract and elusive, what was regarded as illegitimate throughout informants’ accounts was the absence of reasons for the impossibility of posting words that were censored at a given instance. </w:t>
      </w:r>
      <w:r w:rsidRPr="0015475A">
        <w:rPr>
          <w:rStyle w:val="StyleUnderline"/>
          <w:rFonts w:asciiTheme="majorHAnsi" w:hAnsiTheme="majorHAnsi"/>
        </w:rPr>
        <w:t>For example, one student who was harmonized after posting some pictures by the artist Ai Weiwei emphasized that these photographs were harmless.</w:t>
      </w:r>
      <w:r w:rsidRPr="0015475A">
        <w:rPr>
          <w:rFonts w:asciiTheme="majorHAnsi" w:hAnsiTheme="majorHAnsi"/>
          <w:sz w:val="10"/>
        </w:rPr>
        <w:t xml:space="preserve"> When another informant was asked about his experience of being harmonized as he was trying to post a comment on the movie Avatar, he told us, ‘I felt anger, why doesn’t it let me post?’ In like manner, another student asserted, ‘This censorship is unnecessary.’ To one informant, censorship was nonsensical or inexplicable: The first time I was harmonized, it was very unpleasant! Because of this nonsense! How can there be such a reason? Can there really be this sort of reasoning? That is to say, this bunch of people are unreasonable. </w:t>
      </w:r>
      <w:r w:rsidRPr="0015475A">
        <w:rPr>
          <w:rStyle w:val="StyleUnderline"/>
          <w:rFonts w:asciiTheme="majorHAnsi" w:hAnsiTheme="majorHAnsi"/>
        </w:rPr>
        <w:t xml:space="preserve">The practice of censorship was thus regarded throughout the interviews as either being based on some incomprehensible reason or simply as having no reasonable basis at all. </w:t>
      </w:r>
      <w:r w:rsidRPr="0015475A">
        <w:rPr>
          <w:rFonts w:asciiTheme="majorHAnsi" w:hAnsiTheme="majorHAnsi"/>
          <w:sz w:val="10"/>
        </w:rPr>
        <w:t xml:space="preserve">Moreover, informants’ experiences of harmonization entailed an emotional dimension conveyed by words connotating physical or psychological discomfort. Some students described their feelings of anger in the face of censorship. Some found the experience unpleasant or referred to their feelings in terms of pain. At the same time, the informant mentioned earlier, who commented on the unpleasantness of his first experience of being harmonized, added that this behaviour on the part of the government was very comical. He found censorship ridiculous, since it could not eradicate the people’s will to express themselves, and that censorship merely ‘treated the symptoms, but not the cause’. Such references to harmonization as something funny were echoed by other students: It’s mostly that it’s a little funny. I might have had the feeling that it’s a little bit absurd … even though we do not have free expression … but perhaps I wasn’t particularly angry or whatever, but I felt that it was unbelievable. Although explaining the students’ feelings in the face of harmonization from a subjective viewpoint is beyond the scope of this article, we can nonetheless endeavour to interpret them in light of the context in which they are embedded. These feelings and perceptions arising from the experience of being harmonized can be attributed to the particular configuration in contemporary China, where the boundaries between what can and cannot be said are blurred by a growing space for expression. We could assume that in the eyes of university students who are not particularly involved in any form of activism, the scarcity of perceivable forms of control and direct coercion in everyday life renders any visible interference of power unexpected and even more salient. As they are experienced, constraints thus arouse disgruntlement, whether in the form of anger or feelings of bitterness. </w:t>
      </w:r>
      <w:r w:rsidRPr="0015475A">
        <w:rPr>
          <w:rStyle w:val="StyleUnderline"/>
          <w:rFonts w:asciiTheme="majorHAnsi" w:hAnsiTheme="majorHAnsi"/>
        </w:rPr>
        <w:t xml:space="preserve">Moreover, in a context where educated youths have not only been kept at a distance from politics by the authoritarian regime but also seem to have both internalized and contributed to the stereotype that youth today are pragmatic and uninterested in political change,44 being harmonized might appear somewhat inexplicable, or, in the students’ own words, ‘ridiculous’ and ‘absurd’. </w:t>
      </w:r>
      <w:r w:rsidRPr="0015475A">
        <w:rPr>
          <w:rFonts w:asciiTheme="majorHAnsi" w:hAnsiTheme="majorHAnsi"/>
          <w:sz w:val="10"/>
        </w:rPr>
        <w:t>In their view, since expression online (and sometimes offline) will seemingly not have any influence on the political system, why should harmonization be so severe? ‘</w:t>
      </w:r>
      <w:r w:rsidRPr="0015475A">
        <w:rPr>
          <w:rStyle w:val="StyleUnderline"/>
          <w:rFonts w:asciiTheme="majorHAnsi" w:hAnsiTheme="majorHAnsi"/>
        </w:rPr>
        <w:t>I erased little by little</w:t>
      </w:r>
      <w:r w:rsidRPr="0015475A">
        <w:rPr>
          <w:rFonts w:asciiTheme="majorHAnsi" w:hAnsiTheme="majorHAnsi"/>
          <w:sz w:val="10"/>
        </w:rPr>
        <w:t xml:space="preserve">’: Disgruntled compliance with harmonization A first form of reaction in the face of harmonization is disgruntled compliance, by which we mean that young people simply stop trying to write about sensitive issues or stop using sensitive words. While certain combinations of Chinese characters are known to be permanently forbidden, the list of ‘sensitive words’ was thought to be changeable and unpredictable. For instance, one informant told us that during the Jasmine Revolutions, in order to prevent activists from organizing gatherings, the characters for ‘tomorrow’ became a sensitive word. Therefore, informants sometimes attempted to identify and change or delete the words that prevented a particular post from crossing the technicolinguistic barrier of keyword censorship. Although the sensitivity of some expressions is widely known, the uncertainty surrounding other words has induced young people to make repeated attempts at uploading a particular post. One informant explained that he sometimes had to make a few tests in order to determine which words prevented him from posting a message. The informant who was harmonized when trying to post on the film Avatar provided us with details of these trials: I wrote … a little comment, and … combined [several issues] together … China and demolition of houses and land requisition. I posted it, but the first time it couldn’t be posted. Then I checked it once again and couldn’t find any words that I thought were sensitive. Then I erased a lot of what looked like possibly sensitive words, erased or changed them, then finally, finally it was posted. Another student described his exasperation when confronted by numerous, unknown sensitive keywords that are blocked at a given instance: For example we’re chatting … chatting turns to the Xinhai Revolution, then there are keywords that you can’t post, let me think, isn’t … ‘Li Dazhao’45 a keyword? I change Li Dazhao into pinyin, then, posting it is still not possible, then let’s think … isn’t ‘Xinhai’ a keyword? Or is the character for ‘Party’ a keyword? Or is ‘Sun Zhongshan’ a keyword? Then after changing [these words], how come I still discover that I still can’t post?! It’s inexplicable. So, I don’t know how many keywords there are in the end, and [in China] keywords are in fact often changing. The same student then continued to explain the laborious process of trying to find what word was blocking the message he was trying to post. His tactic was to take a blocked article or message and erase one word at a time to find out which one(s) was/were the blocked keyword(s): For example, if a message couldn’t be posted after erasing some sentences that meant the keyword was still in the text. I erased little by little [in order to find] this keyword. So, after having erased parts and managing to post it, apparently [the word] was ‘freedom’. It was [because of] this one, this keyword, [that my message] couldn’t be posted. Circumventing what appears to be an excessive blocking of ‘innocent’ posts is a laborious, time-consuming process and a nuisance. One informant said that he ‘spent such a long time to send so little’. Another student who told us that he once had to write into pinyin several characters related to Tiananmen added, ‘This is very annoying!’ Despite or because of obstacles and the near impossibility of posting a comment, the painstaking procedure as described was sometimes thought to be ‘not so necessary’ or ‘unnecessary’, as were other ways such as breaching the Great Firewall by using virtual private networks or proxy servers. Informants mostly gave what they called ‘pragmatic reasons’ to justify their compliance with censorship. Some informants told us that their response could be attributed to apathy, feeling tired or lazy. Some said that they did not have such a strong desire or a strong political consciousness to circumvent censorship, and that one eventually became accustomed to censorship. </w:t>
      </w:r>
      <w:r w:rsidRPr="0015475A">
        <w:rPr>
          <w:rStyle w:val="StyleUnderline"/>
          <w:rFonts w:asciiTheme="majorHAnsi" w:hAnsiTheme="majorHAnsi"/>
        </w:rPr>
        <w:t>Another purported reason for apparent compliance was concerns about potential sanction. Given the aforementioned absence of anonymity online, having one’s online activities discovered can result in an interview with the university’s administration which sometimes also alerts the student’s parents.</w:t>
      </w:r>
      <w:r w:rsidRPr="0015475A">
        <w:rPr>
          <w:rFonts w:asciiTheme="majorHAnsi" w:hAnsiTheme="majorHAnsi"/>
          <w:sz w:val="10"/>
        </w:rPr>
        <w:t xml:space="preserve"> While sanctions may not always carry severe consequences, they remain a form of social sanction – students who transgress norms are singled out and their online activities might be deemed improper given the social role expected of them by the university as well as their family. </w:t>
      </w:r>
      <w:r w:rsidRPr="0015475A">
        <w:rPr>
          <w:rStyle w:val="StyleUnderline"/>
          <w:rFonts w:asciiTheme="majorHAnsi" w:hAnsiTheme="majorHAnsi"/>
        </w:rPr>
        <w:t>Perhaps more important than the fear of retaliation is the political indifference of peers, which informants described as apathetic and which also influenced their own behaviour. The expression meibanfa (</w:t>
      </w:r>
      <w:r w:rsidRPr="0015475A">
        <w:rPr>
          <w:rStyle w:val="StyleUnderline"/>
          <w:rFonts w:asciiTheme="majorHAnsi" w:eastAsia="Microsoft YaHei" w:hAnsiTheme="majorHAnsi" w:cs="Microsoft YaHei"/>
        </w:rPr>
        <w:t>没</w:t>
      </w:r>
      <w:r w:rsidRPr="0015475A">
        <w:rPr>
          <w:rStyle w:val="StyleUnderline"/>
          <w:rFonts w:ascii="Lantinghei SC Heavy" w:eastAsia="Microsoft YaHei" w:hAnsi="Lantinghei SC Heavy" w:cs="Lantinghei SC Heavy"/>
        </w:rPr>
        <w:t>办</w:t>
      </w:r>
      <w:r w:rsidRPr="0015475A">
        <w:rPr>
          <w:rStyle w:val="StyleUnderline"/>
          <w:rFonts w:asciiTheme="majorHAnsi" w:eastAsia="Microsoft YaHei" w:hAnsiTheme="majorHAnsi" w:cs="Microsoft YaHei"/>
        </w:rPr>
        <w:t>法</w:t>
      </w:r>
      <w:r w:rsidRPr="0015475A">
        <w:rPr>
          <w:rStyle w:val="StyleUnderline"/>
          <w:rFonts w:asciiTheme="majorHAnsi" w:hAnsiTheme="majorHAnsi"/>
        </w:rPr>
        <w:t xml:space="preserve">) was frequently used, meaning that there is nothing that can be done, or no way out, not specifically referring to censorship, but about changing authoritarian rule. </w:t>
      </w:r>
      <w:r w:rsidRPr="0015475A">
        <w:rPr>
          <w:rFonts w:asciiTheme="majorHAnsi" w:hAnsiTheme="majorHAnsi"/>
          <w:sz w:val="10"/>
        </w:rPr>
        <w:t xml:space="preserve">‘We can only walk on the side-road’: Circumvention of harmonization </w:t>
      </w:r>
      <w:r w:rsidRPr="0015475A">
        <w:rPr>
          <w:rStyle w:val="StyleUnderline"/>
          <w:rFonts w:asciiTheme="majorHAnsi" w:hAnsiTheme="majorHAnsi"/>
        </w:rPr>
        <w:t xml:space="preserve">If a first reaction to censorship is disgruntled compliance, a second form of reaction in the face of harmonization is to find ways of sidestepping the hurdles that stand in the way. Some informants used metaphors and humorous puns as an alternative: Because the government doesn’t let us walk on this road. We can’t write normal words, there are so many sensitive words that we can’t write, we can only change them, turn them into other words. We don’t have the main road, we only walk on the side-road. The same imagery was used by another informant who stated that ‘everyone is taking another path’. </w:t>
      </w:r>
      <w:r w:rsidRPr="0015475A">
        <w:rPr>
          <w:rFonts w:asciiTheme="majorHAnsi" w:hAnsiTheme="majorHAnsi"/>
          <w:sz w:val="10"/>
        </w:rPr>
        <w:t xml:space="preserve">Rather than give up on trying to tread a forbidden path, these young people find ways of walking on a ‘side-road’. Among the various means employed to avoid censorship, our informants mentioned the transcription of ‘sensitive words’ into pinyin or nonsimplified Chinese characters, or the addition of symbols such as an asterisk between each character and/or component of these words. </w:t>
      </w:r>
      <w:r w:rsidRPr="0015475A">
        <w:rPr>
          <w:rStyle w:val="StyleUnderline"/>
          <w:rFonts w:asciiTheme="majorHAnsi" w:hAnsiTheme="majorHAnsi"/>
        </w:rPr>
        <w:t>Another tactic mentioned, to which we now turn, was the reappropriation of Party-state language and creation of humorous homonyms.</w:t>
      </w:r>
      <w:r w:rsidRPr="0015475A">
        <w:rPr>
          <w:rFonts w:asciiTheme="majorHAnsi" w:hAnsiTheme="majorHAnsi"/>
          <w:sz w:val="10"/>
        </w:rPr>
        <w:t xml:space="preserve"> In particular, informants described how they made use of alternative words that in humorous ways expressed what they meant to say and that simultaneously mocked the Party-state and its efforts at harmonization. These words are the ‘hidden transcript’ of which other scholars have written.46 Some of these characters are chosen because of their homophony with ‘sensitive words’. One of the most famous examples is river crab, which has become a substitute for the similarly pronounced harmony. In another combination, one informant adopted the pseudonym ‘harmonious shoe trademark’ (hexiepai </w:t>
      </w:r>
      <w:r w:rsidRPr="0015475A">
        <w:rPr>
          <w:rFonts w:asciiTheme="majorHAnsi" w:eastAsia="Microsoft YaHei" w:hAnsiTheme="majorHAnsi" w:cs="Microsoft YaHei"/>
          <w:sz w:val="10"/>
        </w:rPr>
        <w:t>和鞋牌</w:t>
      </w:r>
      <w:r w:rsidRPr="0015475A">
        <w:rPr>
          <w:rFonts w:asciiTheme="majorHAnsi" w:hAnsiTheme="majorHAnsi"/>
          <w:sz w:val="10"/>
        </w:rPr>
        <w:t>) on the Douban website. Other instances of these substitutions are the Great Cultural Revolution (</w:t>
      </w:r>
      <w:r w:rsidRPr="0015475A">
        <w:rPr>
          <w:rFonts w:asciiTheme="majorHAnsi" w:eastAsia="Microsoft YaHei" w:hAnsiTheme="majorHAnsi" w:cs="Microsoft YaHei"/>
          <w:sz w:val="10"/>
        </w:rPr>
        <w:t>文化大革命</w:t>
      </w:r>
      <w:r w:rsidRPr="0015475A">
        <w:rPr>
          <w:rFonts w:asciiTheme="majorHAnsi" w:hAnsiTheme="majorHAnsi"/>
          <w:sz w:val="10"/>
        </w:rPr>
        <w:t>) changed into Mosquito Flower Hiccup Mandate (</w:t>
      </w:r>
      <w:r w:rsidRPr="0015475A">
        <w:rPr>
          <w:rFonts w:asciiTheme="majorHAnsi" w:eastAsia="Microsoft YaHei" w:hAnsiTheme="majorHAnsi" w:cs="Microsoft YaHei"/>
          <w:sz w:val="10"/>
        </w:rPr>
        <w:t>蚊花打嗝命</w:t>
      </w:r>
      <w:r w:rsidRPr="0015475A">
        <w:rPr>
          <w:rFonts w:asciiTheme="majorHAnsi" w:hAnsiTheme="majorHAnsi"/>
          <w:sz w:val="10"/>
        </w:rPr>
        <w:t>), or the Communist Party (</w:t>
      </w:r>
      <w:r w:rsidRPr="0015475A">
        <w:rPr>
          <w:rFonts w:asciiTheme="majorHAnsi" w:eastAsia="Microsoft YaHei" w:hAnsiTheme="majorHAnsi" w:cs="Microsoft YaHei"/>
          <w:sz w:val="10"/>
        </w:rPr>
        <w:t>共</w:t>
      </w:r>
      <w:r w:rsidRPr="0015475A">
        <w:rPr>
          <w:rFonts w:ascii="Lantinghei SC Heavy" w:eastAsia="Microsoft YaHei" w:hAnsi="Lantinghei SC Heavy" w:cs="Lantinghei SC Heavy"/>
          <w:sz w:val="10"/>
        </w:rPr>
        <w:t>产</w:t>
      </w:r>
      <w:r w:rsidRPr="0015475A">
        <w:rPr>
          <w:rFonts w:asciiTheme="majorHAnsi" w:eastAsia="Microsoft YaHei" w:hAnsiTheme="majorHAnsi" w:cs="Microsoft YaHei"/>
          <w:sz w:val="10"/>
        </w:rPr>
        <w:t>党</w:t>
      </w:r>
      <w:r w:rsidRPr="0015475A">
        <w:rPr>
          <w:rFonts w:asciiTheme="majorHAnsi" w:hAnsiTheme="majorHAnsi"/>
          <w:sz w:val="10"/>
        </w:rPr>
        <w:t>) turned into Provide Shovel Party (</w:t>
      </w:r>
      <w:r w:rsidRPr="0015475A">
        <w:rPr>
          <w:rFonts w:asciiTheme="majorHAnsi" w:eastAsia="Microsoft YaHei" w:hAnsiTheme="majorHAnsi" w:cs="Microsoft YaHei"/>
          <w:sz w:val="10"/>
        </w:rPr>
        <w:t>供</w:t>
      </w:r>
      <w:r w:rsidRPr="0015475A">
        <w:rPr>
          <w:rFonts w:ascii="Lantinghei SC Heavy" w:eastAsia="Microsoft YaHei" w:hAnsi="Lantinghei SC Heavy" w:cs="Lantinghei SC Heavy"/>
          <w:sz w:val="10"/>
        </w:rPr>
        <w:t>铲</w:t>
      </w:r>
      <w:r w:rsidRPr="0015475A">
        <w:rPr>
          <w:rFonts w:asciiTheme="majorHAnsi" w:eastAsia="Microsoft YaHei" w:hAnsiTheme="majorHAnsi" w:cs="Microsoft YaHei"/>
          <w:sz w:val="10"/>
        </w:rPr>
        <w:t>党</w:t>
      </w:r>
      <w:r w:rsidRPr="0015475A">
        <w:rPr>
          <w:rFonts w:asciiTheme="majorHAnsi" w:hAnsiTheme="majorHAnsi"/>
          <w:sz w:val="10"/>
        </w:rPr>
        <w:t>). Beside the use of homonyms, some words or famous people’s names are replaced by other terms. For example, carrot (</w:t>
      </w:r>
      <w:r w:rsidRPr="0015475A">
        <w:rPr>
          <w:rFonts w:asciiTheme="majorHAnsi" w:eastAsia="Microsoft YaHei" w:hAnsiTheme="majorHAnsi" w:cs="Microsoft YaHei"/>
          <w:sz w:val="10"/>
        </w:rPr>
        <w:t>胡</w:t>
      </w:r>
      <w:r w:rsidRPr="0015475A">
        <w:rPr>
          <w:rFonts w:ascii="Lantinghei SC Heavy" w:eastAsia="Microsoft YaHei" w:hAnsi="Lantinghei SC Heavy" w:cs="Lantinghei SC Heavy"/>
          <w:sz w:val="10"/>
        </w:rPr>
        <w:t>萝</w:t>
      </w:r>
      <w:r w:rsidRPr="0015475A">
        <w:rPr>
          <w:rFonts w:asciiTheme="majorHAnsi" w:hAnsiTheme="majorHAnsi"/>
          <w:sz w:val="10"/>
        </w:rPr>
        <w:t xml:space="preserve"> </w:t>
      </w:r>
      <w:r w:rsidRPr="0015475A">
        <w:rPr>
          <w:rFonts w:asciiTheme="majorHAnsi" w:eastAsia="Microsoft YaHei" w:hAnsiTheme="majorHAnsi" w:cs="Microsoft YaHei"/>
          <w:sz w:val="10"/>
        </w:rPr>
        <w:t>卜</w:t>
      </w:r>
      <w:r w:rsidRPr="0015475A">
        <w:rPr>
          <w:rFonts w:asciiTheme="majorHAnsi" w:hAnsiTheme="majorHAnsi"/>
          <w:sz w:val="10"/>
        </w:rPr>
        <w:t>) has become a sobriquet for Hu Jintao because of the character hu (</w:t>
      </w:r>
      <w:r w:rsidRPr="0015475A">
        <w:rPr>
          <w:rFonts w:asciiTheme="majorHAnsi" w:eastAsia="Microsoft YaHei" w:hAnsiTheme="majorHAnsi" w:cs="Microsoft YaHei"/>
          <w:sz w:val="10"/>
        </w:rPr>
        <w:t>胡</w:t>
      </w:r>
      <w:r w:rsidRPr="0015475A">
        <w:rPr>
          <w:rFonts w:asciiTheme="majorHAnsi" w:hAnsiTheme="majorHAnsi"/>
          <w:sz w:val="10"/>
        </w:rPr>
        <w:t>). 35th May (</w:t>
      </w:r>
      <w:r w:rsidRPr="0015475A">
        <w:rPr>
          <w:rFonts w:asciiTheme="majorHAnsi" w:eastAsia="Microsoft YaHei" w:hAnsiTheme="majorHAnsi" w:cs="Microsoft YaHei"/>
          <w:sz w:val="10"/>
        </w:rPr>
        <w:t>五</w:t>
      </w:r>
      <w:r w:rsidRPr="0015475A">
        <w:rPr>
          <w:rFonts w:asciiTheme="majorHAnsi" w:hAnsiTheme="majorHAnsi"/>
          <w:sz w:val="10"/>
        </w:rPr>
        <w:t xml:space="preserve"> </w:t>
      </w:r>
      <w:r w:rsidRPr="0015475A">
        <w:rPr>
          <w:rFonts w:asciiTheme="majorHAnsi" w:eastAsia="Microsoft YaHei" w:hAnsiTheme="majorHAnsi" w:cs="Microsoft YaHei"/>
          <w:sz w:val="10"/>
        </w:rPr>
        <w:t>月三十五号</w:t>
      </w:r>
      <w:r w:rsidRPr="0015475A">
        <w:rPr>
          <w:rFonts w:asciiTheme="majorHAnsi" w:hAnsiTheme="majorHAnsi"/>
          <w:sz w:val="10"/>
        </w:rPr>
        <w:t>) was sometimes used to refer to the utmost sensitive 4th June (</w:t>
      </w:r>
      <w:r w:rsidRPr="0015475A">
        <w:rPr>
          <w:rFonts w:asciiTheme="majorHAnsi" w:eastAsia="Microsoft YaHei" w:hAnsiTheme="majorHAnsi" w:cs="Microsoft YaHei"/>
          <w:sz w:val="10"/>
        </w:rPr>
        <w:t>六四</w:t>
      </w:r>
      <w:r w:rsidRPr="0015475A">
        <w:rPr>
          <w:rFonts w:asciiTheme="majorHAnsi" w:hAnsiTheme="majorHAnsi"/>
          <w:sz w:val="10"/>
        </w:rPr>
        <w:t xml:space="preserve">). Moreover, these linguistic practices are redeployed not only online but also in offline interaction with peers. </w:t>
      </w:r>
      <w:r w:rsidRPr="0015475A">
        <w:rPr>
          <w:rStyle w:val="StyleUnderline"/>
          <w:rFonts w:asciiTheme="majorHAnsi" w:hAnsiTheme="majorHAnsi"/>
        </w:rPr>
        <w:t xml:space="preserve">The most common illustration of this phenomenon has been the numerous references to harmony in everyday language among young people. One instance of such use was described as follows: A: In your opinion, this word, harmony, is not only an official expression? B: In fact, in the beginning before the government used this word, this word was a good word. … Now when everyone says harmony, there’s a little bit of a humorous, joking feeling [about it]. A: And when you use it? B: Um, yes! (laughter) A: How do you use it? B: For instance, ‘being harmonized’! </w:t>
      </w:r>
      <w:r w:rsidRPr="0015475A">
        <w:rPr>
          <w:rFonts w:asciiTheme="majorHAnsi" w:hAnsiTheme="majorHAnsi"/>
          <w:sz w:val="10"/>
        </w:rPr>
        <w:t>Another example of such offline deployment of online memes is the increasing use of our Party (</w:t>
      </w:r>
      <w:r w:rsidRPr="0015475A">
        <w:rPr>
          <w:rFonts w:asciiTheme="majorHAnsi" w:eastAsia="Microsoft YaHei" w:hAnsiTheme="majorHAnsi" w:cs="Microsoft YaHei"/>
          <w:sz w:val="10"/>
        </w:rPr>
        <w:t>我党</w:t>
      </w:r>
      <w:r w:rsidRPr="0015475A">
        <w:rPr>
          <w:rFonts w:asciiTheme="majorHAnsi" w:hAnsiTheme="majorHAnsi"/>
          <w:sz w:val="10"/>
        </w:rPr>
        <w:t xml:space="preserve">), especially by non-Party members: A: That is, the meeting that our Party recently held, to reinforce this reform of the cultural system. B: I want to ask you something else, why do you say our Party? A: Our Party? It’s a mocking way of speaking. </w:t>
      </w:r>
      <w:r w:rsidRPr="0015475A">
        <w:rPr>
          <w:rStyle w:val="StyleUnderline"/>
          <w:rFonts w:asciiTheme="majorHAnsi" w:hAnsiTheme="majorHAnsi"/>
        </w:rPr>
        <w:t>Our Party, sometimes you can say your Party (</w:t>
      </w:r>
      <w:r w:rsidRPr="0015475A">
        <w:rPr>
          <w:rStyle w:val="StyleUnderline"/>
          <w:rFonts w:ascii="Lantinghei SC Heavy" w:eastAsia="Microsoft YaHei" w:hAnsi="Lantinghei SC Heavy" w:cs="Lantinghei SC Heavy"/>
        </w:rPr>
        <w:t>贵</w:t>
      </w:r>
      <w:r w:rsidRPr="0015475A">
        <w:rPr>
          <w:rStyle w:val="StyleUnderline"/>
          <w:rFonts w:asciiTheme="majorHAnsi" w:eastAsia="Microsoft YaHei" w:hAnsiTheme="majorHAnsi" w:cs="Microsoft YaHei"/>
        </w:rPr>
        <w:t>党</w:t>
      </w:r>
      <w:r w:rsidRPr="0015475A">
        <w:rPr>
          <w:rStyle w:val="StyleUnderline"/>
          <w:rFonts w:asciiTheme="majorHAnsi" w:hAnsiTheme="majorHAnsi"/>
        </w:rPr>
        <w:t xml:space="preserve">) when you’re with Party members. Non-Party members say ‘your Party recently this and that’, yes! (laughter). So when we non-Party members say it, we use it mockingly. </w:t>
      </w:r>
      <w:r w:rsidRPr="0015475A">
        <w:rPr>
          <w:rFonts w:asciiTheme="majorHAnsi" w:hAnsiTheme="majorHAnsi"/>
          <w:sz w:val="10"/>
        </w:rPr>
        <w:t xml:space="preserve">As in these quotes, informants described their and others’ use of Party language as a form of mockery levelled at both censorship and the government. What is clear from this section is that at least some young Chinese students make use of egao-style tactics to negotiate censorship and being harmonized. </w:t>
      </w:r>
      <w:r w:rsidRPr="0015475A">
        <w:rPr>
          <w:rStyle w:val="StyleUnderline"/>
          <w:rFonts w:asciiTheme="majorHAnsi" w:hAnsiTheme="majorHAnsi"/>
        </w:rPr>
        <w:t xml:space="preserve">The fact that students described egao as a form of mockery may be revealing of how they disengage from egao’s potentially radical side. Such a radical deployment would be aimed at a broader level of politics, rather than the micro context in which their linguistic practices have direct roots – that is, their online expression and interaction with peers. Both the actors’ social role implying limited capacities for action and, again, the complex and somewhat paradoxical interplay between (relative) openness and pervasive control specific to the Chinese authoritarian context reduce the likelihood that some young Chinese would think of egao as more than mockery. Given the limited scope of these humorous forms of expression, should we conclude that no political significance derives from these ordinary deployments of egao? </w:t>
      </w:r>
      <w:r w:rsidRPr="0015475A">
        <w:rPr>
          <w:rFonts w:asciiTheme="majorHAnsi" w:hAnsiTheme="majorHAnsi"/>
          <w:sz w:val="10"/>
        </w:rPr>
        <w:t xml:space="preserve">Humorous homonyms: </w:t>
      </w:r>
      <w:r w:rsidRPr="0015475A">
        <w:rPr>
          <w:rStyle w:val="StyleUnderline"/>
          <w:rFonts w:asciiTheme="majorHAnsi" w:hAnsiTheme="majorHAnsi"/>
        </w:rPr>
        <w:t xml:space="preserve">Repoliticizing or depoliticizing harmonious society? </w:t>
      </w:r>
      <w:r w:rsidRPr="0015475A">
        <w:rPr>
          <w:rFonts w:asciiTheme="majorHAnsi" w:hAnsiTheme="majorHAnsi"/>
          <w:sz w:val="10"/>
        </w:rPr>
        <w:t xml:space="preserve">Having examined the accounts given by informants, it is time to return to the scholarly claims about egao and its significance that were outlined at the outset of this article. </w:t>
      </w:r>
      <w:r w:rsidRPr="0015475A">
        <w:rPr>
          <w:rStyle w:val="StyleUnderline"/>
          <w:rFonts w:asciiTheme="majorHAnsi" w:hAnsiTheme="majorHAnsi"/>
        </w:rPr>
        <w:t xml:space="preserve">How did our informants’ own conceptions of their online wordplay compare to the significance assigned to it by scholarship? Did they conceive their use of these homonyms, and the larger egao culture of which it is part, as a form of carnivalistic resistance, as a mark of their apolitical status? </w:t>
      </w:r>
      <w:r w:rsidRPr="0015475A">
        <w:rPr>
          <w:rFonts w:asciiTheme="majorHAnsi" w:hAnsiTheme="majorHAnsi"/>
          <w:sz w:val="10"/>
        </w:rPr>
        <w:t xml:space="preserve">Most importantly, recalling our distinction between politics and the political, should we understand this as a form of de- or repoliticization? </w:t>
      </w:r>
      <w:r w:rsidRPr="0015475A">
        <w:rPr>
          <w:rStyle w:val="StyleUnderline"/>
          <w:rFonts w:asciiTheme="majorHAnsi" w:hAnsiTheme="majorHAnsi"/>
        </w:rPr>
        <w:t>We found no indication that our informants viewed the Internet and its world of egao as a ‘free and unrestricted’ space</w:t>
      </w:r>
      <w:r w:rsidRPr="0015475A">
        <w:rPr>
          <w:rFonts w:asciiTheme="majorHAnsi" w:hAnsiTheme="majorHAnsi"/>
          <w:sz w:val="10"/>
        </w:rPr>
        <w:t xml:space="preserve">.47 On the contrary, in their accounts they singled out the sphere of online censorship as a stark example of government interference in their daily lives. Informants described their practices as a way to circumvent constraints, not abolish them. Furthermore, if the online world marks some change in ‘normal’ prohibitions, it is not perceived as one where ‘all hierarchical rank, privileges, norms, and prohibitions’ are suspended.48 It is precisely the absence of clear rules or reasons in online censorship that makes navigation frustrating and painful – and that enables the relatively smooth continuation of the offline hierarchy between authorities and informants to perpetuate online. Moreover, this shows that informants did not conceptualize their online experience as a ‘quasi-separate sphere’.49 Their accounts show how online memes are also used in everyday speech offline. What is more, the restriction on expression online was not conveyed as ‘the antithesis of normal life’,50 but rather as a continuation of the same by other means. Having said this, there is a nuance to this online–offline relationship. On some occasions, informants who claimed an interest in politics used the Internet to express themselves or share articles, and indicated that it was difficult to talk about what they considered to be politics with a majority of their offline peers who were thought to be apolitical or indifferent to politics. In such cases, the Internet could provide access to those with a similar interest in politics. </w:t>
      </w:r>
      <w:r w:rsidRPr="0015475A">
        <w:rPr>
          <w:rStyle w:val="StyleUnderline"/>
          <w:rFonts w:asciiTheme="majorHAnsi" w:hAnsiTheme="majorHAnsi"/>
        </w:rPr>
        <w:t>What about the claim that egao should be understood as a ‘collective attempt at resistance’?51 One informant explicitly rejected the idea that egao and its associated wordplay constituted a form of resistance: I feel that it doesn’t count as resistance. Because, first, it [the government] really doesn’t know, right? … for example, you oppose someone, then you have to let him know … [then it’s] resistance, but our government also knows that everyone is opposing it, so this is not about resistance or non-resistance, the government still has the cheek to stay in power. Thus, the ‘hidden transcripts’ do not count as resistance to this informant, precisely because of their hidden nature.</w:t>
      </w:r>
      <w:r w:rsidRPr="0015475A">
        <w:rPr>
          <w:rFonts w:asciiTheme="majorHAnsi" w:hAnsiTheme="majorHAnsi"/>
          <w:sz w:val="10"/>
        </w:rPr>
        <w:t xml:space="preserve"> This, then, echoes Lagerkvist’s scepticism about ‘what larger influence you have on politics … if your critique is too subtle’.52 </w:t>
      </w:r>
      <w:r w:rsidRPr="0015475A">
        <w:rPr>
          <w:rStyle w:val="StyleUnderline"/>
          <w:rFonts w:asciiTheme="majorHAnsi" w:hAnsiTheme="majorHAnsi"/>
        </w:rPr>
        <w:t xml:space="preserve">The laughter, here, is not perceived as a ‘revolution’ </w:t>
      </w:r>
      <w:r w:rsidRPr="0015475A">
        <w:rPr>
          <w:rFonts w:asciiTheme="majorHAnsi" w:hAnsiTheme="majorHAnsi"/>
          <w:sz w:val="10"/>
        </w:rPr>
        <w:t xml:space="preserve">(as it is to Orwell and those who cite him in these debates). The same informant, like Lagerkvist, was of the view that </w:t>
      </w:r>
      <w:r w:rsidRPr="0015475A">
        <w:rPr>
          <w:rStyle w:val="StyleUnderline"/>
          <w:rFonts w:asciiTheme="majorHAnsi" w:hAnsiTheme="majorHAnsi"/>
        </w:rPr>
        <w:t>egao is best understood as a way of venting anger, as opposed to offering the public any political power</w:t>
      </w:r>
      <w:r w:rsidRPr="0015475A">
        <w:rPr>
          <w:rFonts w:asciiTheme="majorHAnsi" w:hAnsiTheme="majorHAnsi"/>
          <w:sz w:val="10"/>
        </w:rPr>
        <w:t xml:space="preserve">:53 Because I feel that this, on the contrary, is a means of venting our feelings … for example, everyone is dissatisfied, as soon as a person is dissatisfied, through this sort of funny words … very humorous, very egao words, hey, suddenly everyone discusses their own painful life in a very happy way. There is nothing particularly mysterious … look if you say something particularly serious, you can say, everyone is Ah Q, ha! In Lu Xun’s 1921 novella The True Story of Ah Q, the tragicomic character is famous for his ‘spiritual victories’: when he falls victim to oppression, violence and ridicule, he comes up with elaborate ways of deluding himself into thinking he has ‘won’ or is superior to those who victimize him. He thus sees victory or pride in what is actually horrible defeat. This ‘Ah Q-esque venting’ was understood as a good thing by some informants: Um, I think it [the function of egao] is very good. That is, let everyone have a way to give vent to their anger, that is, a way to vent one’s grievances. The same informant, however, continued on the topic, detecting in the venting not only anger and something good, but also the intelligence of the victims as well as sadness: A: How do you view this sort of words that have a humorous dimension? B: Um, this is China, the intelligence of Chinese netizens. That is, in such a bad environment as China, Chinese netizens can still bring their intelligence into full play, they can mock. A: Only for the purpose of mocking? B: Because this sort of mockery is a sort of black humour, … a sort of humour with a sad feeling … I feel that this is a [way of] venting, just like [on] today’s [Sina]Weibo. Another informant, who did not think that egao amounted to resistance, expressed some contempt for those who thought it did: Using the Communist Party’s language for mockery … Resistance does not make any difference, it seems like a kind of superficial resistance. For example, there is a bit of the Ah Q feeling, similar to ‘merely saying’, but everyone is nonetheless following this direction, carrying out their own resistance. Because you really can’t go change anything, so you make a few jokes, and then maybe [it has] a little effect. Again, then, </w:t>
      </w:r>
      <w:r w:rsidRPr="0015475A">
        <w:rPr>
          <w:rStyle w:val="StyleUnderline"/>
          <w:rFonts w:asciiTheme="majorHAnsi" w:hAnsiTheme="majorHAnsi"/>
        </w:rPr>
        <w:t xml:space="preserve">it is clear that several informants understand egao and its associated wordplay as unlikely to lead to a social movement that could cause a revolution or radical politics. </w:t>
      </w:r>
      <w:r w:rsidRPr="0015475A">
        <w:rPr>
          <w:rFonts w:asciiTheme="majorHAnsi" w:hAnsiTheme="majorHAnsi"/>
          <w:sz w:val="10"/>
        </w:rPr>
        <w:t xml:space="preserve">In the last quote, however, a reference was again made to Ah Q, whose persona may be helpful in understanding the informants’ views and the role of egao in a more sophisticated manner. Ah Q has been read in more ways than one, with different understandings of his political significance. Gloria Davies has examined the dissonant voices raised about Lu Xun’s work at the time of its publication.54 She shows how Marxist dogmatists attacked the story of Ah Q, because to them ‘the only kind of literature worth engaging in was what they referred to as “revolutionary literature” or literature that could fit unambiguously within the normative framework of Communist ideology’, whereas Ah Q was ‘unable to show the path towards a better future’.55 Davies goes on to show, instead, how the ‘heterogeneity of meanings generated by the text itself eluded attempts by Lu Xun’s critics and defendants alike to utter the final word on Ah Q’.56 Lu Xun refuses to ‘provide some hope of redemption’ for Ah Q. The story ‘uplifts the reader’, but provides no relief and no absolute positive value to revolution.57 Given the various accounts of egao, there seems to be good reason to understand these in a similar manner. </w:t>
      </w:r>
      <w:r w:rsidRPr="0015475A">
        <w:rPr>
          <w:rStyle w:val="StyleUnderline"/>
          <w:rFonts w:asciiTheme="majorHAnsi" w:hAnsiTheme="majorHAnsi"/>
        </w:rPr>
        <w:t>Throughout this text, we have seen evidence of a range of feelings associated with egao and its associated wordplay: amusement, ridicule, anger, pride, contempt, sadness, and so on. Egao, like the river crabs, uplift, but offer no way out – they merely curse and snigger. These humorous homonyms even refuse to adapt one single meaning, but always oscillate – they are simultaneously harmony and river crab, vulgar and political.</w:t>
      </w:r>
      <w:r w:rsidRPr="0015475A">
        <w:rPr>
          <w:rFonts w:asciiTheme="majorHAnsi" w:hAnsiTheme="majorHAnsi"/>
          <w:sz w:val="10"/>
        </w:rPr>
        <w:t xml:space="preserve"> Ah Q, as a man without personal history or even a real name, ‘produced an ineluctable desire on the part of his contemporary readers to give meaning to his existence, to invest in the name Ah Q a reality’.58 </w:t>
      </w:r>
      <w:r w:rsidRPr="0015475A">
        <w:rPr>
          <w:rStyle w:val="StyleUnderline"/>
          <w:rFonts w:asciiTheme="majorHAnsi" w:hAnsiTheme="majorHAnsi"/>
        </w:rPr>
        <w:t xml:space="preserve">The same treatment has befallen egao, with scholars grasping to understand its meaning, pin down its (potential) significance. Some seem to suggest the potential to influence politics, to contest the legitimacy, accountability or policy of the government as the yardstick against which egao should be measured. Others imply instead the potential to cultivate grass-roots communities, collective resistance, or collective empowerment as such a yardstick. </w:t>
      </w:r>
      <w:r w:rsidRPr="0015475A">
        <w:rPr>
          <w:rFonts w:asciiTheme="majorHAnsi" w:hAnsiTheme="majorHAnsi"/>
          <w:sz w:val="10"/>
        </w:rPr>
        <w:t xml:space="preserve">To Davies, the function of Ah Q, instead, was to establish a distance ‘between the formidable influences of traditional society and the “easy” radical solutions sought’, or ‘“making strange” what is commonly regarded as familiar and mundane’.59 His significance, then, was not in the realm of politics, but in that of the political. Returning to such an approach can give us a different angle from which to examine egao and the question of its potential ‘resistance’. Contrary to the accounts reported above, some informants did indicate that resistance was part of the meaning ascribed to these linguistic creations: ‘there is this component’. One informant alluded to the type of view on political tactics implied in the understanding of egao wordplay as a form of Bakhtinian carnival: </w:t>
      </w:r>
      <w:r w:rsidRPr="0015475A">
        <w:rPr>
          <w:rStyle w:val="StyleUnderline"/>
          <w:rFonts w:asciiTheme="majorHAnsi" w:hAnsiTheme="majorHAnsi"/>
        </w:rPr>
        <w:t xml:space="preserve">In this kind of expression we call postmodern, it actually also resembles a kind of deconstruction (jiegou </w:t>
      </w:r>
      <w:r w:rsidRPr="0015475A">
        <w:rPr>
          <w:rStyle w:val="StyleUnderline"/>
          <w:rFonts w:asciiTheme="majorHAnsi" w:eastAsia="Microsoft YaHei" w:hAnsiTheme="majorHAnsi" w:cs="Microsoft YaHei"/>
        </w:rPr>
        <w:t>解构</w:t>
      </w:r>
      <w:r w:rsidRPr="0015475A">
        <w:rPr>
          <w:rStyle w:val="StyleUnderline"/>
          <w:rFonts w:asciiTheme="majorHAnsi" w:hAnsiTheme="majorHAnsi"/>
        </w:rPr>
        <w:t xml:space="preserve">). This kind of thing, deconstruction [through mockery], is really to subvert (dianfu </w:t>
      </w:r>
      <w:r w:rsidRPr="0015475A">
        <w:rPr>
          <w:rStyle w:val="StyleUnderline"/>
          <w:rFonts w:ascii="Lantinghei SC Heavy" w:eastAsia="Microsoft YaHei" w:hAnsi="Lantinghei SC Heavy" w:cs="Lantinghei SC Heavy"/>
        </w:rPr>
        <w:t>颠</w:t>
      </w:r>
      <w:r w:rsidRPr="0015475A">
        <w:rPr>
          <w:rStyle w:val="StyleUnderline"/>
          <w:rFonts w:asciiTheme="majorHAnsi" w:eastAsia="Microsoft YaHei" w:hAnsiTheme="majorHAnsi" w:cs="Microsoft YaHei"/>
        </w:rPr>
        <w:t>覆</w:t>
      </w:r>
      <w:r w:rsidRPr="0015475A">
        <w:rPr>
          <w:rStyle w:val="StyleUnderline"/>
          <w:rFonts w:asciiTheme="majorHAnsi" w:hAnsiTheme="majorHAnsi"/>
        </w:rPr>
        <w:t xml:space="preserve">) all former authority. </w:t>
      </w:r>
      <w:r w:rsidRPr="0015475A">
        <w:rPr>
          <w:rFonts w:asciiTheme="majorHAnsi" w:hAnsiTheme="majorHAnsi"/>
          <w:sz w:val="10"/>
        </w:rPr>
        <w:t xml:space="preserve">The term jiegou in this quote can mean to analyse, deconstruct or stir up dissent. Dianfu refers to subversion or overturning. When asked whether this meant that the regime had already been overturned, the same informant continued: I think that now … a youth like me … everyone must know in their heart that it can’t be like before. Back then there was a very respectful attitude towards that kind of authority. This informant thus indicates that this new form of mockery may indeed be a change in register of popular expression, perhaps analogous to what Meng would term an alternative political discourse,60 or possibly Lagerkvist’s alternate civility.61 A shift between ‘now’ and ‘before’ is perceived, but the shift has taken place on a discursive level rather than in the realm of narrow politics. Scholars’ seeming confusion and apparent dichotomization of positions perhaps, then, derive from the failure to distinguish politics from the political. </w:t>
      </w:r>
      <w:r w:rsidRPr="0015475A">
        <w:rPr>
          <w:rStyle w:val="StyleUnderline"/>
          <w:rFonts w:asciiTheme="majorHAnsi" w:hAnsiTheme="majorHAnsi"/>
        </w:rPr>
        <w:t>The words that China’s young use are indeed not intended to be, or perceived as, a challenge to the Party-state’s politics. In that sense, neither subjective nor objective dimensions of what may traditionally be termed politicization emerge in informants’ accounts of egao.</w:t>
      </w:r>
      <w:r w:rsidRPr="0015475A">
        <w:rPr>
          <w:rFonts w:asciiTheme="majorHAnsi" w:hAnsiTheme="majorHAnsi"/>
          <w:sz w:val="10"/>
        </w:rPr>
        <w:t xml:space="preserve">62 That is, </w:t>
      </w:r>
      <w:r w:rsidRPr="0015475A">
        <w:rPr>
          <w:rStyle w:val="StyleUnderline"/>
          <w:rFonts w:asciiTheme="majorHAnsi" w:hAnsiTheme="majorHAnsi"/>
        </w:rPr>
        <w:t xml:space="preserve">most informants did not consider themselves to be involved in politics, nor is their expression commonly considered to be political in the narrow sense. However, what ‘traditional’ scholars call politicization is closer to depoliticization in Edkins’s terminology. Making cartoons about river crabs and tag-names such as ‘harmonious shoe trademark’ are not interventions in the realm of politics (in the narrow sense); it is not politicization in the traditional sense. Perhaps, however, politicization in the case of egao takes a different shape in bringing the political back in. This Edkinsian repoliticization has roots in the process through which students negotiate the meanings of the official terms from which their wordplay borrows. As outlined at the outset of this article, repoliticization can be described as a disruption of the dominant discourse, a ‘challenge’ to ‘what have, through discursive practices, been constituted as normal, natural, and accepted ways of carrying on’.63 Through repeatedly using expressions such as being harmonized, river crab society, and indeed harmonious shoes, the meaning of the official harmonious society discourse is hollowed out or disrupted, rather than contested head-on. </w:t>
      </w:r>
      <w:r w:rsidRPr="0015475A">
        <w:rPr>
          <w:rFonts w:asciiTheme="majorHAnsi" w:hAnsiTheme="majorHAnsi"/>
          <w:sz w:val="10"/>
        </w:rPr>
        <w:t xml:space="preserve">Returning again to Ah Q and our critical informant, </w:t>
      </w:r>
      <w:r w:rsidRPr="0015475A">
        <w:rPr>
          <w:rStyle w:val="StyleUnderline"/>
          <w:rFonts w:asciiTheme="majorHAnsi" w:hAnsiTheme="majorHAnsi"/>
        </w:rPr>
        <w:t>the point is not necessarily to resist or not resist, but to ‘make strange’. The ‘strangeness’ or undecidability of egao has roots both in the discrepant meanings assigned by actors to their linguistic practices and in the very nature of the political itself. The boundaries of what is, to paraphrase Edkins, ‘not politics’ remain unstable and fluid, due to the permanent renegotiation of meanings.</w:t>
      </w:r>
      <w:r w:rsidRPr="0015475A">
        <w:rPr>
          <w:rFonts w:asciiTheme="majorHAnsi" w:hAnsiTheme="majorHAnsi"/>
          <w:sz w:val="10"/>
        </w:rPr>
        <w:t xml:space="preserve"> The way the young Chinese students in our study described censorship shows how they downplay the authoritarian aspect underlying this practice. What is originally an infringement by authoritarian power is reduced to something funny. </w:t>
      </w:r>
      <w:r w:rsidRPr="0015475A">
        <w:rPr>
          <w:rStyle w:val="StyleUnderline"/>
          <w:rFonts w:asciiTheme="majorHAnsi" w:hAnsiTheme="majorHAnsi"/>
        </w:rPr>
        <w:t xml:space="preserve">Egao, then, is simultaneously laughing at censorship and laughing it off. </w:t>
      </w:r>
      <w:r w:rsidRPr="0015475A">
        <w:rPr>
          <w:rFonts w:asciiTheme="majorHAnsi" w:hAnsiTheme="majorHAnsi"/>
          <w:sz w:val="10"/>
        </w:rPr>
        <w:t xml:space="preserve">Concurrently, while informants, as we have shown, do not always endeavour to circumvent censorship, to simply stay with labelling this absence of efforts against the authoritarian power as compliance would obscure the complexity of the students’ attitudes toward harmonization. Indeed, their reflexive gaze on their own resignation, along with their decidedly mixed feelings about being harmonized (described as simultaneously painful and funny) reveals the intricacy of these practices. </w:t>
      </w:r>
      <w:r w:rsidRPr="0015475A">
        <w:rPr>
          <w:rStyle w:val="StyleUnderline"/>
          <w:rFonts w:asciiTheme="majorHAnsi" w:hAnsiTheme="majorHAnsi"/>
        </w:rPr>
        <w:t xml:space="preserve">Thus, egao is perhaps best understood beyond the resistance/not resistance dichotomy of politics. Instead, we can productively examine it through the question of the political, where its multiple meanings – at the levels of words, feelings and purported significance – lead to instances of openness where impossible decisions have to be made with regard to their use and interpretation. </w:t>
      </w:r>
      <w:r w:rsidRPr="0015475A">
        <w:rPr>
          <w:rFonts w:asciiTheme="majorHAnsi" w:hAnsiTheme="majorHAnsi"/>
          <w:sz w:val="10"/>
        </w:rPr>
        <w:t xml:space="preserve">Downloaded from cin.sagepub.com at UNIV OF MICHIGAN on June 22, 2016 62 China Information 28(1) Conclusion We then return to one of our initial questions: </w:t>
      </w:r>
      <w:r w:rsidRPr="0015475A">
        <w:rPr>
          <w:rStyle w:val="StyleUnderline"/>
          <w:rFonts w:asciiTheme="majorHAnsi" w:hAnsiTheme="majorHAnsi"/>
        </w:rPr>
        <w:t>what do these ordinary uses of egao tell us about China’s youth’s relationships to official language? Although our informants did not uniformly define their linguistic practices as resistance, their creative ways of negotiating official language convey a sense of self-conscious dissociation from the CCP’s propaganda messages and repressive practices. However, although hidden transcripts may be precedents of open conflict in some cases, we must not ignore ‘the extent to which hegemony may be tacit and resistance often partial and self-defeating. It can lead as easily to the reproduction of domination as to revolution</w:t>
      </w:r>
      <w:r w:rsidRPr="0015475A">
        <w:rPr>
          <w:rFonts w:asciiTheme="majorHAnsi" w:hAnsiTheme="majorHAnsi"/>
          <w:sz w:val="10"/>
        </w:rPr>
        <w:t xml:space="preserve">.’64 Although we observed little total, passive acceptance of official discourse or censorship, </w:t>
      </w:r>
      <w:r w:rsidRPr="0015475A">
        <w:rPr>
          <w:rStyle w:val="StyleUnderline"/>
          <w:rFonts w:asciiTheme="majorHAnsi" w:hAnsiTheme="majorHAnsi"/>
        </w:rPr>
        <w:t>egao does not result in or aim for its abolition. Instead, it can create the conditions for its perpetuation. Moreover, if this linguistic creativity enables the circumvention of constraints, sensitive words simultaneously remain silenced as such. In spite of the actors’ alternative discourse, their powerlessness still resides in the impossibility of naming, as they remain subjected to the rules of ‘authorized language</w:t>
      </w:r>
      <w:r w:rsidRPr="0015475A">
        <w:rPr>
          <w:rFonts w:asciiTheme="majorHAnsi" w:hAnsiTheme="majorHAnsi"/>
          <w:sz w:val="10"/>
        </w:rPr>
        <w:t xml:space="preserve">’.65 If they do not speak the language of power, </w:t>
      </w:r>
      <w:r w:rsidRPr="0015475A">
        <w:rPr>
          <w:rStyle w:val="StyleUnderline"/>
          <w:rFonts w:asciiTheme="majorHAnsi" w:hAnsiTheme="majorHAnsi"/>
        </w:rPr>
        <w:t xml:space="preserve">young Chinese students are confined to their own meaning-making, typing river crab for harmony or 35th May for 4th June. Finally, the political does not simply emerge ‘at the moment of structural failure, i.e. the failure of politics-as-state’.66 Politics and the political do not ‘endlessly replace each other’.67 Rather, they stand next to one another in a particular configuration where dissatisfaction is expressed, but without genuine dialogue with power holders in the realm of traditional politics. </w:t>
      </w:r>
      <w:r w:rsidRPr="0015475A">
        <w:rPr>
          <w:rFonts w:asciiTheme="majorHAnsi" w:hAnsiTheme="majorHAnsi"/>
          <w:sz w:val="10"/>
        </w:rPr>
        <w:t>In this context, this article has aimed to moderate the general equation of egao as a straightforward form of resistance to authoritarian power, by focusing on the claims of Chinese students who in their everyday online and offline practices humorously reappropriate Party language. Given the common description of this segment of society as apolitical, our findings may be unsurprising to some. Moreover, an examination of egao in the language use of activists is likely to yield a different set of findings. Nonetheless, studies of ordinary deployments of egao are needed to complement understandings of its more spectacular use. What is at stake here is less whether these practices are labelled resistance or not, and more the reassertion of political negotiations in the broader sense of such practices, where other commentators have seen burgeoning or potential revolutionary politics, or where this social group is largely viewed as apolitical. To a large extent, we have built our interpretation of egao on the basis of our informants’ claims. Relaying their online practices in the face of censorship has shown these to be varied, complex and imbued with different significance at different instances. We</w:t>
      </w:r>
      <w:r w:rsidRPr="0015475A">
        <w:rPr>
          <w:rStyle w:val="StyleUnderline"/>
          <w:rFonts w:asciiTheme="majorHAnsi" w:hAnsiTheme="majorHAnsi"/>
        </w:rPr>
        <w:t xml:space="preserve"> have argued that with regard to politics, in the narrow sense of government practice, the use of this mocking wordplay may be perceived as a form of depoliticization – it is typically not understood as, or intended to be, a challenge to Party politics. In the realm of the political, however, its ambiguous and multiple meanings can lead to repoliticization, in that it marks, at times at least, a radical undecidability.</w:t>
      </w:r>
      <w:r w:rsidRPr="0015475A">
        <w:rPr>
          <w:rFonts w:asciiTheme="majorHAnsi" w:hAnsiTheme="majorHAnsi"/>
          <w:sz w:val="10"/>
        </w:rPr>
        <w:t xml:space="preserve"> We have not found evidence, in the accounts of our informants, to support the interpretation of the Internet or egao practices as a quasi-separate sphere of non-hierarchical Bakhtinian carnival. Nonetheless, </w:t>
      </w:r>
      <w:r w:rsidRPr="0015475A">
        <w:rPr>
          <w:rStyle w:val="StyleUnderline"/>
          <w:rFonts w:asciiTheme="majorHAnsi" w:hAnsiTheme="majorHAnsi"/>
        </w:rPr>
        <w:t xml:space="preserve">we may detect in these practices a new way of negotiating official language, what may be considered a new civility68 or alternative political discourse.69 As such, it becomes a sphere for instances of repoliticization. Having said this, repoliticization is not stable, but egao too is repeatedly depoliticized, for example, by being designated as unimportant or as meaning one thing only (only revolution, only apolitical escapism, only a potential to become a proper political movement). It should therefore be clear that the point of this article is not to designate to egao another correct meaning, but rather to point out the undecidability of this meaning-making process. The point, precisely, is to reopen the question of egao as potentially political even if it does not lead to a revolutionary politics. </w:t>
      </w:r>
    </w:p>
    <w:p w14:paraId="04409601" w14:textId="77777777" w:rsidR="007804A4" w:rsidRPr="0015475A" w:rsidRDefault="007804A4" w:rsidP="007804A4">
      <w:pPr>
        <w:rPr>
          <w:rFonts w:asciiTheme="majorHAnsi" w:hAnsiTheme="majorHAnsi"/>
        </w:rPr>
      </w:pPr>
    </w:p>
    <w:p w14:paraId="1D2BC1B9" w14:textId="7C0B1911" w:rsidR="00F02846" w:rsidRPr="0015475A" w:rsidRDefault="00F02846" w:rsidP="00EC4DB9">
      <w:pPr>
        <w:pStyle w:val="Heading2"/>
        <w:rPr>
          <w:rFonts w:asciiTheme="majorHAnsi" w:hAnsiTheme="majorHAnsi"/>
        </w:rPr>
      </w:pPr>
      <w:r w:rsidRPr="0015475A">
        <w:rPr>
          <w:rFonts w:asciiTheme="majorHAnsi" w:hAnsiTheme="majorHAnsi"/>
        </w:rPr>
        <w:t>1AC Solvency – Alternatives</w:t>
      </w:r>
    </w:p>
    <w:p w14:paraId="2B9A2CDE" w14:textId="77777777" w:rsidR="00155EEB" w:rsidRPr="0015475A" w:rsidRDefault="00155EEB" w:rsidP="00155EEB">
      <w:pPr>
        <w:pStyle w:val="Heading4"/>
        <w:rPr>
          <w:rFonts w:asciiTheme="majorHAnsi" w:hAnsiTheme="majorHAnsi"/>
        </w:rPr>
      </w:pPr>
      <w:r w:rsidRPr="0015475A">
        <w:rPr>
          <w:rFonts w:asciiTheme="majorHAnsi" w:hAnsiTheme="majorHAnsi"/>
        </w:rPr>
        <w:t xml:space="preserve">The system of global power is dual. Modernity is at odds, at war, with itself. Deterrence no longer exists: it now takes place exclusively through simulations models, which does not result in peace but a viral proliferation of conflicts, a fractalization of war and conflict inot everday life. The disappearance of war into ever fabric of the social is papered over by simulated non-events such as the Gulf Wars. Critiques of the system premised on exteriority miss the point by being far to on the mark: they only reify the reality principle of a system of global semiotic militarization. All things are complicit – and it is surely heaven. Every critique fights on terms demarcated by power in advantage. All attempts to criticize the system on the plane of the real succumb to a will towards integral reality.  The only option is a radical passivity, a mimicry of the forms of the system, that accelerates them to the point of their obvious vacuity.  Duality re-emerges: every attempt at coherence, presence, life and the Good is met by a concomitant move towards incoherence, absence, and Evil. We affirm this dualistic ontology in a moment of semiotic rupture. “Nothing becomes wholly transparent without also becoming enigmatic.” Duality emerges as a fatal strategy, embracing its complicity in a re-emergent dualistic mocking that maintains the possibility of mystery, Evil, and radical alterity. </w:t>
      </w:r>
    </w:p>
    <w:p w14:paraId="54B80954" w14:textId="77777777" w:rsidR="00155EEB" w:rsidRPr="0015475A" w:rsidRDefault="00155EEB" w:rsidP="00155EEB">
      <w:pPr>
        <w:rPr>
          <w:rFonts w:asciiTheme="majorHAnsi" w:hAnsiTheme="majorHAnsi"/>
        </w:rPr>
      </w:pPr>
      <w:r w:rsidRPr="0015475A">
        <w:rPr>
          <w:rStyle w:val="Style13ptBold"/>
          <w:rFonts w:asciiTheme="majorHAnsi" w:hAnsiTheme="majorHAnsi"/>
        </w:rPr>
        <w:t>Pawlett 14.</w:t>
      </w:r>
      <w:r w:rsidRPr="0015475A">
        <w:rPr>
          <w:rFonts w:asciiTheme="majorHAnsi" w:hAnsiTheme="majorHAnsi"/>
        </w:rPr>
        <w:t xml:space="preserve"> William Pawlett, senior lecturer in media, communications, and cultural studies at the University of Wolverhampton, UK, “Society At War With Itself,” International Journal of Baudrillard Studies, Volume 11, Number 2 (May, 2014)</w:t>
      </w:r>
    </w:p>
    <w:p w14:paraId="334ABCB3" w14:textId="77777777" w:rsidR="00155EEB" w:rsidRPr="0015475A" w:rsidRDefault="00155EEB" w:rsidP="00155EEB">
      <w:pPr>
        <w:rPr>
          <w:rFonts w:asciiTheme="majorHAnsi" w:hAnsiTheme="majorHAnsi"/>
        </w:rPr>
      </w:pPr>
    </w:p>
    <w:p w14:paraId="5535E90E" w14:textId="77777777" w:rsidR="00155EEB" w:rsidRPr="0015475A" w:rsidRDefault="00155EEB" w:rsidP="00155EEB">
      <w:pPr>
        <w:rPr>
          <w:rFonts w:asciiTheme="majorHAnsi" w:hAnsiTheme="majorHAnsi"/>
        </w:rPr>
      </w:pPr>
      <w:r w:rsidRPr="0015475A">
        <w:rPr>
          <w:rStyle w:val="StyleUnderline"/>
          <w:rFonts w:asciiTheme="majorHAnsi" w:hAnsiTheme="majorHAnsi"/>
          <w:highlight w:val="yellow"/>
        </w:rPr>
        <w:t xml:space="preserve">It all depends on </w:t>
      </w:r>
      <w:r w:rsidRPr="0015475A">
        <w:rPr>
          <w:rStyle w:val="Emphasis"/>
          <w:rFonts w:asciiTheme="majorHAnsi" w:hAnsiTheme="majorHAnsi"/>
          <w:highlight w:val="yellow"/>
        </w:rPr>
        <w:t>the ground we choose to fight on</w:t>
      </w:r>
      <w:r w:rsidRPr="0015475A">
        <w:rPr>
          <w:rStyle w:val="StyleUnderline"/>
          <w:rFonts w:asciiTheme="majorHAnsi" w:hAnsiTheme="majorHAnsi"/>
          <w:highlight w:val="yellow"/>
        </w:rPr>
        <w:t xml:space="preserve"> … most often … we choose to fight on ground where we are </w:t>
      </w:r>
      <w:r w:rsidRPr="0015475A">
        <w:rPr>
          <w:rStyle w:val="Emphasis"/>
          <w:rFonts w:asciiTheme="majorHAnsi" w:hAnsiTheme="majorHAnsi"/>
          <w:highlight w:val="yellow"/>
        </w:rPr>
        <w:t>beaten before we begin</w:t>
      </w:r>
      <w:r w:rsidRPr="0015475A">
        <w:rPr>
          <w:rFonts w:asciiTheme="majorHAnsi" w:hAnsiTheme="majorHAnsi"/>
        </w:rPr>
        <w:t xml:space="preserve"> (Baudrillard 2001: 119).</w:t>
      </w:r>
    </w:p>
    <w:p w14:paraId="103AA99C" w14:textId="77777777" w:rsidR="00155EEB" w:rsidRPr="0015475A" w:rsidRDefault="00155EEB" w:rsidP="00155EEB">
      <w:pPr>
        <w:rPr>
          <w:rFonts w:asciiTheme="majorHAnsi" w:hAnsiTheme="majorHAnsi"/>
        </w:rPr>
      </w:pPr>
      <w:r w:rsidRPr="0015475A">
        <w:rPr>
          <w:rFonts w:asciiTheme="majorHAnsi" w:hAnsiTheme="majorHAnsi"/>
        </w:rPr>
        <w:t xml:space="preserve">This paper examines Baudrillard’s assertion, made in later works includingImpossible Exchange (2001), The Intelligence of Evil (2005) and Pyres of Autumn(2006), that </w:t>
      </w:r>
      <w:r w:rsidRPr="0015475A">
        <w:rPr>
          <w:rStyle w:val="StyleUnderline"/>
          <w:rFonts w:asciiTheme="majorHAnsi" w:hAnsiTheme="majorHAnsi"/>
          <w:highlight w:val="yellow"/>
        </w:rPr>
        <w:t>individuals, society and</w:t>
      </w:r>
      <w:r w:rsidRPr="0015475A">
        <w:rPr>
          <w:rStyle w:val="StyleUnderline"/>
          <w:rFonts w:asciiTheme="majorHAnsi" w:hAnsiTheme="majorHAnsi"/>
        </w:rPr>
        <w:t xml:space="preserve"> indeed </w:t>
      </w:r>
      <w:r w:rsidRPr="0015475A">
        <w:rPr>
          <w:rStyle w:val="StyleUnderline"/>
          <w:rFonts w:asciiTheme="majorHAnsi" w:hAnsiTheme="majorHAnsi"/>
          <w:highlight w:val="yellow"/>
        </w:rPr>
        <w:t>the global system, are internally and irreconcilably divided</w:t>
      </w:r>
      <w:r w:rsidRPr="0015475A">
        <w:rPr>
          <w:rStyle w:val="StyleUnderline"/>
          <w:rFonts w:asciiTheme="majorHAnsi" w:hAnsiTheme="majorHAnsi"/>
        </w:rPr>
        <w:t xml:space="preserve">, that </w:t>
      </w:r>
      <w:r w:rsidRPr="0015475A">
        <w:rPr>
          <w:rStyle w:val="Emphasis"/>
          <w:rFonts w:asciiTheme="majorHAnsi" w:hAnsiTheme="majorHAnsi"/>
          <w:highlight w:val="yellow"/>
        </w:rPr>
        <w:t>modernity is ‘at odds with itself’</w:t>
      </w:r>
      <w:r w:rsidRPr="0015475A">
        <w:rPr>
          <w:rFonts w:asciiTheme="majorHAnsi" w:hAnsiTheme="majorHAnsi"/>
        </w:rPr>
        <w:t xml:space="preserve"> (Baudrillard 2006: 1). In his view dissent, </w:t>
      </w:r>
      <w:r w:rsidRPr="0015475A">
        <w:rPr>
          <w:rStyle w:val="Emphasis"/>
          <w:rFonts w:asciiTheme="majorHAnsi" w:hAnsiTheme="majorHAnsi"/>
          <w:highlight w:val="yellow"/>
        </w:rPr>
        <w:t>rejection and insurrection emerge from within, not from external challenges such as alternative ideologies or competing worldviews, but from within bodies, within borders, inside programmes</w:t>
      </w:r>
      <w:r w:rsidRPr="0015475A">
        <w:rPr>
          <w:rFonts w:asciiTheme="majorHAnsi" w:hAnsiTheme="majorHAnsi"/>
        </w:rPr>
        <w:t xml:space="preserve">. For Baudrillard </w:t>
      </w:r>
      <w:r w:rsidRPr="0015475A">
        <w:rPr>
          <w:rStyle w:val="StyleUnderline"/>
          <w:rFonts w:asciiTheme="majorHAnsi" w:hAnsiTheme="majorHAnsi"/>
          <w:highlight w:val="yellow"/>
        </w:rPr>
        <w:t xml:space="preserve">much of the violence, hatred and discomfort visible around the globe can be understood as a </w:t>
      </w:r>
      <w:r w:rsidRPr="0015475A">
        <w:rPr>
          <w:rStyle w:val="Emphasis"/>
          <w:rFonts w:asciiTheme="majorHAnsi" w:hAnsiTheme="majorHAnsi"/>
          <w:highlight w:val="yellow"/>
        </w:rPr>
        <w:t>latent but fundamental ‘silent insurrection’</w:t>
      </w:r>
      <w:r w:rsidRPr="0015475A">
        <w:rPr>
          <w:rStyle w:val="StyleUnderline"/>
          <w:rFonts w:asciiTheme="majorHAnsi" w:hAnsiTheme="majorHAnsi"/>
          <w:highlight w:val="yellow"/>
        </w:rPr>
        <w:t xml:space="preserve"> against the </w:t>
      </w:r>
      <w:r w:rsidRPr="0015475A">
        <w:rPr>
          <w:rStyle w:val="Emphasis"/>
          <w:rFonts w:asciiTheme="majorHAnsi" w:hAnsiTheme="majorHAnsi"/>
          <w:highlight w:val="yellow"/>
        </w:rPr>
        <w:t>global integrating system</w:t>
      </w:r>
      <w:r w:rsidRPr="0015475A">
        <w:rPr>
          <w:rStyle w:val="StyleUnderline"/>
          <w:rFonts w:asciiTheme="majorHAnsi" w:hAnsiTheme="majorHAnsi"/>
        </w:rPr>
        <w:t xml:space="preserve"> and its many pressures, demands and humiliations</w:t>
      </w:r>
      <w:r w:rsidRPr="0015475A">
        <w:rPr>
          <w:rFonts w:asciiTheme="majorHAnsi" w:hAnsiTheme="majorHAnsi"/>
        </w:rPr>
        <w:t xml:space="preserve"> (2001: 106). </w:t>
      </w:r>
      <w:r w:rsidRPr="0015475A">
        <w:rPr>
          <w:rStyle w:val="StyleUnderline"/>
          <w:rFonts w:asciiTheme="majorHAnsi" w:hAnsiTheme="majorHAnsi"/>
        </w:rPr>
        <w:t xml:space="preserve">This is anendogenic or intra-genic rejection, it emanates from within the system, from within individuals, even from within language, electronic systems and bodily cells, erupting as </w:t>
      </w:r>
      <w:r w:rsidRPr="0015475A">
        <w:rPr>
          <w:rStyle w:val="Emphasis"/>
          <w:rFonts w:asciiTheme="majorHAnsi" w:hAnsiTheme="majorHAnsi"/>
        </w:rPr>
        <w:t>abreaction, metastasis and sudden reversal</w:t>
      </w:r>
      <w:r w:rsidRPr="0015475A">
        <w:rPr>
          <w:rFonts w:asciiTheme="majorHAnsi" w:hAnsiTheme="majorHAnsi"/>
        </w:rPr>
        <w:t>.</w:t>
      </w:r>
      <w:hyperlink r:id="rId14" w:anchor="ft-endnote2" w:history="1">
        <w:r w:rsidRPr="0015475A">
          <w:rPr>
            <w:rFonts w:asciiTheme="majorHAnsi" w:hAnsiTheme="majorHAnsi"/>
          </w:rPr>
          <w:t>2</w:t>
        </w:r>
      </w:hyperlink>
    </w:p>
    <w:p w14:paraId="35899240" w14:textId="77777777" w:rsidR="00155EEB" w:rsidRPr="0015475A" w:rsidRDefault="00155EEB" w:rsidP="00155EEB">
      <w:pPr>
        <w:rPr>
          <w:rFonts w:asciiTheme="majorHAnsi" w:hAnsiTheme="majorHAnsi"/>
        </w:rPr>
      </w:pPr>
      <w:r w:rsidRPr="0015475A">
        <w:rPr>
          <w:rFonts w:asciiTheme="majorHAnsi" w:hAnsiTheme="majorHAnsi"/>
        </w:rPr>
        <w:t xml:space="preserve">For Baudrillard then, </w:t>
      </w:r>
      <w:r w:rsidRPr="0015475A">
        <w:rPr>
          <w:rStyle w:val="StyleUnderline"/>
          <w:rFonts w:asciiTheme="majorHAnsi" w:hAnsiTheme="majorHAnsi"/>
          <w:highlight w:val="yellow"/>
        </w:rPr>
        <w:t>despite the many simulations of external threat</w:t>
      </w:r>
      <w:r w:rsidRPr="0015475A">
        <w:rPr>
          <w:rStyle w:val="StyleUnderline"/>
          <w:rFonts w:asciiTheme="majorHAnsi" w:hAnsiTheme="majorHAnsi"/>
        </w:rPr>
        <w:t xml:space="preserve"> and enmity – </w:t>
      </w:r>
      <w:r w:rsidRPr="0015475A">
        <w:rPr>
          <w:rStyle w:val="StyleUnderline"/>
          <w:rFonts w:asciiTheme="majorHAnsi" w:hAnsiTheme="majorHAnsi"/>
          <w:highlight w:val="yellow"/>
        </w:rPr>
        <w:t>radical Islam</w:t>
      </w:r>
      <w:r w:rsidRPr="0015475A">
        <w:rPr>
          <w:rStyle w:val="StyleUnderline"/>
          <w:rFonts w:asciiTheme="majorHAnsi" w:hAnsiTheme="majorHAnsi"/>
        </w:rPr>
        <w:t xml:space="preserve"> currently being the best example – </w:t>
      </w:r>
      <w:r w:rsidRPr="0015475A">
        <w:rPr>
          <w:rStyle w:val="Emphasis"/>
          <w:rFonts w:asciiTheme="majorHAnsi" w:hAnsiTheme="majorHAnsi"/>
          <w:highlight w:val="yellow"/>
        </w:rPr>
        <w:t>the most dangerous threat lies within</w:t>
      </w:r>
      <w:r w:rsidRPr="0015475A">
        <w:rPr>
          <w:rStyle w:val="StyleUnderline"/>
          <w:rFonts w:asciiTheme="majorHAnsi" w:hAnsiTheme="majorHAnsi"/>
        </w:rPr>
        <w:t>:  </w:t>
      </w:r>
      <w:r w:rsidRPr="0015475A">
        <w:rPr>
          <w:rStyle w:val="StyleUnderline"/>
          <w:rFonts w:asciiTheme="majorHAnsi" w:hAnsiTheme="majorHAnsi"/>
          <w:highlight w:val="yellow"/>
        </w:rPr>
        <w:t xml:space="preserve">‘society faces a far harder test than any external threat: that of </w:t>
      </w:r>
      <w:r w:rsidRPr="0015475A">
        <w:rPr>
          <w:rStyle w:val="Emphasis"/>
          <w:rFonts w:asciiTheme="majorHAnsi" w:hAnsiTheme="majorHAnsi"/>
          <w:highlight w:val="yellow"/>
        </w:rPr>
        <w:t>its own absence, its loss of reality’</w:t>
      </w:r>
      <w:r w:rsidRPr="0015475A">
        <w:rPr>
          <w:rFonts w:asciiTheme="majorHAnsi" w:hAnsiTheme="majorHAnsi"/>
        </w:rPr>
        <w:t xml:space="preserve"> (2006: 1). </w:t>
      </w:r>
      <w:r w:rsidRPr="0015475A">
        <w:rPr>
          <w:rStyle w:val="StyleUnderline"/>
          <w:rFonts w:asciiTheme="majorHAnsi" w:hAnsiTheme="majorHAnsi"/>
          <w:highlight w:val="yellow"/>
        </w:rPr>
        <w:t>The global order</w:t>
      </w:r>
      <w:r w:rsidRPr="0015475A">
        <w:rPr>
          <w:rStyle w:val="StyleUnderline"/>
          <w:rFonts w:asciiTheme="majorHAnsi" w:hAnsiTheme="majorHAnsi"/>
        </w:rPr>
        <w:t xml:space="preserve">, conventionally labelled “capitalist”, </w:t>
      </w:r>
      <w:r w:rsidRPr="0015475A">
        <w:rPr>
          <w:rStyle w:val="StyleUnderline"/>
          <w:rFonts w:asciiTheme="majorHAnsi" w:hAnsiTheme="majorHAnsi"/>
          <w:highlight w:val="yellow"/>
        </w:rPr>
        <w:t xml:space="preserve">is </w:t>
      </w:r>
      <w:r w:rsidRPr="0015475A">
        <w:rPr>
          <w:rStyle w:val="Emphasis"/>
          <w:rFonts w:asciiTheme="majorHAnsi" w:hAnsiTheme="majorHAnsi"/>
          <w:highlight w:val="yellow"/>
        </w:rPr>
        <w:t>neutralising its values and structures</w:t>
      </w:r>
      <w:r w:rsidRPr="0015475A">
        <w:rPr>
          <w:rFonts w:asciiTheme="majorHAnsi" w:hAnsiTheme="majorHAnsi"/>
        </w:rPr>
        <w:t xml:space="preserve">, </w:t>
      </w:r>
      <w:r w:rsidRPr="0015475A">
        <w:rPr>
          <w:rStyle w:val="StyleUnderline"/>
          <w:rFonts w:asciiTheme="majorHAnsi" w:hAnsiTheme="majorHAnsi"/>
        </w:rPr>
        <w:t>its ideologies disappear, its principles are sacrificed</w:t>
      </w:r>
      <w:r w:rsidRPr="0015475A">
        <w:rPr>
          <w:rFonts w:asciiTheme="majorHAnsi" w:hAnsiTheme="majorHAnsi"/>
        </w:rPr>
        <w:t>.  </w:t>
      </w:r>
      <w:r w:rsidRPr="0015475A">
        <w:rPr>
          <w:rStyle w:val="Emphasis"/>
          <w:rFonts w:asciiTheme="majorHAnsi" w:hAnsiTheme="majorHAnsi"/>
          <w:highlight w:val="yellow"/>
        </w:rPr>
        <w:t>Even the sense of “reality” produced by the abstract sign and by simulation models begin to disappear</w:t>
      </w:r>
      <w:r w:rsidRPr="0015475A">
        <w:rPr>
          <w:rFonts w:asciiTheme="majorHAnsi" w:hAnsiTheme="majorHAnsi"/>
        </w:rPr>
        <w:t xml:space="preserve"> (2005: 67-73; 2009: 10-15). </w:t>
      </w:r>
      <w:r w:rsidRPr="0015475A">
        <w:rPr>
          <w:rStyle w:val="StyleUnderline"/>
          <w:rFonts w:asciiTheme="majorHAnsi" w:hAnsiTheme="majorHAnsi"/>
          <w:highlight w:val="yellow"/>
        </w:rPr>
        <w:t>The goal is ‘integral reality’</w:t>
      </w:r>
      <w:r w:rsidRPr="0015475A">
        <w:rPr>
          <w:rStyle w:val="StyleUnderline"/>
          <w:rFonts w:asciiTheme="majorHAnsi" w:hAnsiTheme="majorHAnsi"/>
        </w:rPr>
        <w:t xml:space="preserve">, a limitless operational project geared towards the total transcription of the world into virtuality: </w:t>
      </w:r>
      <w:r w:rsidRPr="0015475A">
        <w:rPr>
          <w:rStyle w:val="Emphasis"/>
          <w:rFonts w:asciiTheme="majorHAnsi" w:hAnsiTheme="majorHAnsi"/>
          <w:highlight w:val="yellow"/>
        </w:rPr>
        <w:t>‘everything is realised and technically materialised without reference to any principle or final purpose’</w:t>
      </w:r>
      <w:r w:rsidRPr="0015475A">
        <w:rPr>
          <w:rFonts w:asciiTheme="majorHAnsi" w:hAnsiTheme="majorHAnsi"/>
        </w:rPr>
        <w:t xml:space="preserve"> (2005: 18). Yet </w:t>
      </w:r>
      <w:r w:rsidRPr="0015475A">
        <w:rPr>
          <w:rStyle w:val="StyleUnderline"/>
          <w:rFonts w:asciiTheme="majorHAnsi" w:hAnsiTheme="majorHAnsi"/>
          <w:highlight w:val="yellow"/>
        </w:rPr>
        <w:t xml:space="preserve">there is </w:t>
      </w:r>
      <w:r w:rsidRPr="0015475A">
        <w:rPr>
          <w:rStyle w:val="Emphasis"/>
          <w:rFonts w:asciiTheme="majorHAnsi" w:hAnsiTheme="majorHAnsi"/>
          <w:highlight w:val="yellow"/>
        </w:rPr>
        <w:t>an internal war or “backlash</w:t>
      </w:r>
      <w:r w:rsidRPr="0015475A">
        <w:rPr>
          <w:rStyle w:val="StyleUnderline"/>
          <w:rFonts w:asciiTheme="majorHAnsi" w:hAnsiTheme="majorHAnsi"/>
        </w:rPr>
        <w:t xml:space="preserve">” taking place between integralist violence which seeks ultimate control by eliminating all otherness, </w:t>
      </w:r>
      <w:r w:rsidRPr="0015475A">
        <w:rPr>
          <w:rStyle w:val="StyleUnderline"/>
          <w:rFonts w:asciiTheme="majorHAnsi" w:hAnsiTheme="majorHAnsi"/>
          <w:highlight w:val="yellow"/>
        </w:rPr>
        <w:t>and </w:t>
      </w:r>
      <w:r w:rsidRPr="0015475A">
        <w:rPr>
          <w:rStyle w:val="Emphasis"/>
          <w:rFonts w:asciiTheme="majorHAnsi" w:hAnsiTheme="majorHAnsi"/>
          <w:highlight w:val="yellow"/>
        </w:rPr>
        <w:t>duality</w:t>
      </w:r>
      <w:r w:rsidRPr="0015475A">
        <w:rPr>
          <w:rFonts w:asciiTheme="majorHAnsi" w:hAnsiTheme="majorHAnsi"/>
        </w:rPr>
        <w:t xml:space="preserve">. </w:t>
      </w:r>
      <w:r w:rsidRPr="0015475A">
        <w:rPr>
          <w:rStyle w:val="Emphasis"/>
          <w:rFonts w:asciiTheme="majorHAnsi" w:hAnsiTheme="majorHAnsi"/>
          <w:highlight w:val="yellow"/>
        </w:rPr>
        <w:t>Duality</w:t>
      </w:r>
      <w:r w:rsidRPr="0015475A">
        <w:rPr>
          <w:rFonts w:asciiTheme="majorHAnsi" w:hAnsiTheme="majorHAnsi"/>
        </w:rPr>
        <w:t xml:space="preserve">, for Baudrillard, </w:t>
      </w:r>
      <w:r w:rsidRPr="0015475A">
        <w:rPr>
          <w:rStyle w:val="Emphasis"/>
          <w:rFonts w:asciiTheme="majorHAnsi" w:hAnsiTheme="majorHAnsi"/>
          <w:highlight w:val="yellow"/>
        </w:rPr>
        <w:t>is “indestructible</w:t>
      </w:r>
      <w:r w:rsidRPr="0015475A">
        <w:rPr>
          <w:rStyle w:val="Emphasis"/>
          <w:rFonts w:asciiTheme="majorHAnsi" w:hAnsiTheme="majorHAnsi"/>
        </w:rPr>
        <w:t xml:space="preserve">” and is </w:t>
      </w:r>
      <w:r w:rsidRPr="0015475A">
        <w:rPr>
          <w:rStyle w:val="Emphasis"/>
          <w:rFonts w:asciiTheme="majorHAnsi" w:hAnsiTheme="majorHAnsi"/>
          <w:highlight w:val="yellow"/>
        </w:rPr>
        <w:t>manifest as the inevitable or destined re-emergence of otherness: of death, Evil, ambivalence, the ghosts of symbolic exchange, the accursed share within the system</w:t>
      </w:r>
      <w:r w:rsidRPr="0015475A">
        <w:rPr>
          <w:rFonts w:asciiTheme="majorHAnsi" w:hAnsiTheme="majorHAnsi"/>
        </w:rPr>
        <w:t xml:space="preserve">. </w:t>
      </w:r>
      <w:r w:rsidRPr="0015475A">
        <w:rPr>
          <w:rStyle w:val="Emphasis"/>
          <w:rFonts w:asciiTheme="majorHAnsi" w:hAnsiTheme="majorHAnsi"/>
          <w:highlight w:val="yellow"/>
        </w:rPr>
        <w:t>The integrating system then suffers a ‘dissent working away at it from inside</w:t>
      </w:r>
      <w:r w:rsidRPr="0015475A">
        <w:rPr>
          <w:rFonts w:asciiTheme="majorHAnsi" w:hAnsiTheme="majorHAnsi"/>
        </w:rPr>
        <w:t xml:space="preserve">. </w:t>
      </w:r>
      <w:r w:rsidRPr="0015475A">
        <w:rPr>
          <w:rStyle w:val="Emphasis"/>
          <w:rFonts w:asciiTheme="majorHAnsi" w:hAnsiTheme="majorHAnsi"/>
          <w:highlight w:val="yellow"/>
        </w:rPr>
        <w:t>It is the global violence immanent in the world-system itself which, from within, sets the purest form of symbolic challenge against it’</w:t>
      </w:r>
      <w:r w:rsidRPr="0015475A">
        <w:rPr>
          <w:rFonts w:asciiTheme="majorHAnsi" w:hAnsiTheme="majorHAnsi"/>
        </w:rPr>
        <w:t xml:space="preserve"> (2005: 22). </w:t>
      </w:r>
      <w:r w:rsidRPr="0015475A">
        <w:rPr>
          <w:rStyle w:val="StyleUnderline"/>
          <w:rFonts w:asciiTheme="majorHAnsi" w:hAnsiTheme="majorHAnsi"/>
        </w:rPr>
        <w:t xml:space="preserve">This is a war or conflict that does not end, the outcome of which cannot be predicted or programmed. </w:t>
      </w:r>
      <w:r w:rsidRPr="0015475A">
        <w:rPr>
          <w:rStyle w:val="Emphasis"/>
          <w:rFonts w:asciiTheme="majorHAnsi" w:hAnsiTheme="majorHAnsi"/>
        </w:rPr>
        <w:t xml:space="preserve">It is </w:t>
      </w:r>
      <w:r w:rsidRPr="0015475A">
        <w:rPr>
          <w:rStyle w:val="Emphasis"/>
          <w:rFonts w:asciiTheme="majorHAnsi" w:hAnsiTheme="majorHAnsi"/>
          <w:highlight w:val="yellow"/>
        </w:rPr>
        <w:t>a war</w:t>
      </w:r>
      <w:r w:rsidRPr="0015475A">
        <w:rPr>
          <w:rStyle w:val="Emphasis"/>
          <w:rFonts w:asciiTheme="majorHAnsi" w:hAnsiTheme="majorHAnsi"/>
        </w:rPr>
        <w:t xml:space="preserve"> that is </w:t>
      </w:r>
      <w:r w:rsidRPr="0015475A">
        <w:rPr>
          <w:rStyle w:val="Emphasis"/>
          <w:rFonts w:asciiTheme="majorHAnsi" w:hAnsiTheme="majorHAnsi"/>
          <w:highlight w:val="yellow"/>
        </w:rPr>
        <w:t>quite different from the disappearance of war into simulated non-events, such as</w:t>
      </w:r>
      <w:r w:rsidRPr="0015475A">
        <w:rPr>
          <w:rStyle w:val="Emphasis"/>
          <w:rFonts w:asciiTheme="majorHAnsi" w:hAnsiTheme="majorHAnsi"/>
        </w:rPr>
        <w:t xml:space="preserve"> occurred with </w:t>
      </w:r>
      <w:r w:rsidRPr="0015475A">
        <w:rPr>
          <w:rStyle w:val="Emphasis"/>
          <w:rFonts w:asciiTheme="majorHAnsi" w:hAnsiTheme="majorHAnsi"/>
          <w:highlight w:val="yellow"/>
        </w:rPr>
        <w:t>the Gulf wars</w:t>
      </w:r>
      <w:r w:rsidRPr="0015475A">
        <w:rPr>
          <w:rFonts w:asciiTheme="majorHAnsi" w:hAnsiTheme="majorHAnsi"/>
        </w:rPr>
        <w:t xml:space="preserve"> (Baudrillard 1995). Indeed, Baudrillard suggests, </w:t>
      </w:r>
      <w:r w:rsidRPr="0015475A">
        <w:rPr>
          <w:rStyle w:val="Emphasis"/>
          <w:rFonts w:asciiTheme="majorHAnsi" w:hAnsiTheme="majorHAnsi"/>
          <w:highlight w:val="yellow"/>
        </w:rPr>
        <w:t>the deterrence</w:t>
      </w:r>
      <w:r w:rsidRPr="0015475A">
        <w:rPr>
          <w:rStyle w:val="StyleUnderline"/>
          <w:rFonts w:asciiTheme="majorHAnsi" w:hAnsiTheme="majorHAnsi"/>
          <w:highlight w:val="yellow"/>
        </w:rPr>
        <w:t xml:space="preserve"> of world wars, and of nuclear wars, </w:t>
      </w:r>
      <w:r w:rsidRPr="0015475A">
        <w:rPr>
          <w:rStyle w:val="Emphasis"/>
          <w:rFonts w:asciiTheme="majorHAnsi" w:hAnsiTheme="majorHAnsi"/>
          <w:highlight w:val="yellow"/>
        </w:rPr>
        <w:t>does not result in peace, but in a viral proliferation of conflicts, a fractalisation of war and conflict into everyday, local, and ubiquitous terror</w:t>
      </w:r>
      <w:r w:rsidRPr="0015475A">
        <w:rPr>
          <w:rFonts w:asciiTheme="majorHAnsi" w:hAnsiTheme="majorHAnsi"/>
        </w:rPr>
        <w:t xml:space="preserve"> (1993b: 27).</w:t>
      </w:r>
    </w:p>
    <w:p w14:paraId="79BC6D26" w14:textId="77777777" w:rsidR="00155EEB" w:rsidRPr="0015475A" w:rsidRDefault="00155EEB" w:rsidP="00155EEB">
      <w:pPr>
        <w:rPr>
          <w:rFonts w:asciiTheme="majorHAnsi" w:hAnsiTheme="majorHAnsi"/>
        </w:rPr>
      </w:pPr>
      <w:r w:rsidRPr="0015475A">
        <w:rPr>
          <w:rFonts w:asciiTheme="majorHAnsi" w:hAnsiTheme="majorHAnsi"/>
        </w:rPr>
        <w:t xml:space="preserve">This paper will examine Baudrillard’s position on internal rejection through two closely related themes: complicity and duality. </w:t>
      </w:r>
      <w:r w:rsidRPr="0015475A">
        <w:rPr>
          <w:rStyle w:val="StyleUnderline"/>
          <w:rFonts w:asciiTheme="majorHAnsi" w:hAnsiTheme="majorHAnsi"/>
        </w:rPr>
        <w:t xml:space="preserve">Complicity, and the closely related term collusion, are themselves dual </w:t>
      </w:r>
      <w:r w:rsidRPr="0015475A">
        <w:rPr>
          <w:rFonts w:asciiTheme="majorHAnsi" w:hAnsiTheme="majorHAnsi"/>
        </w:rPr>
        <w:t xml:space="preserve">in Baudrillard’s sense. That is, </w:t>
      </w:r>
      <w:r w:rsidRPr="0015475A">
        <w:rPr>
          <w:rStyle w:val="StyleUnderline"/>
          <w:rFonts w:asciiTheme="majorHAnsi" w:hAnsiTheme="majorHAnsi"/>
        </w:rPr>
        <w:t xml:space="preserve">complicity or collusion express </w:t>
      </w:r>
      <w:r w:rsidRPr="0015475A">
        <w:rPr>
          <w:rStyle w:val="Emphasis"/>
          <w:rFonts w:asciiTheme="majorHAnsi" w:hAnsiTheme="majorHAnsi"/>
        </w:rPr>
        <w:t>an internal division or ‘duality’</w:t>
      </w:r>
      <w:r w:rsidRPr="0015475A">
        <w:rPr>
          <w:rStyle w:val="StyleUnderline"/>
          <w:rFonts w:asciiTheme="majorHAnsi" w:hAnsiTheme="majorHAnsi"/>
        </w:rPr>
        <w:t xml:space="preserve"> which is </w:t>
      </w:r>
      <w:r w:rsidRPr="0015475A">
        <w:rPr>
          <w:rStyle w:val="Emphasis"/>
          <w:rFonts w:asciiTheme="majorHAnsi" w:hAnsiTheme="majorHAnsi"/>
        </w:rPr>
        <w:t>not a simple opposition of terms</w:t>
      </w:r>
      <w:r w:rsidRPr="0015475A">
        <w:rPr>
          <w:rFonts w:asciiTheme="majorHAnsi" w:hAnsiTheme="majorHAnsi"/>
        </w:rPr>
        <w:t xml:space="preserve">. As is so often the case, Baudrillard’s position builds on his much earlier studies: Requiem For the Media (orig. 1972, in Baudrillard 1981: 164-184) had already argued that the dominance of the abstract sign and of simulation models meant that </w:t>
      </w:r>
      <w:r w:rsidRPr="0015475A">
        <w:rPr>
          <w:rStyle w:val="Emphasis"/>
          <w:rFonts w:asciiTheme="majorHAnsi" w:hAnsiTheme="majorHAnsi"/>
          <w:highlight w:val="yellow"/>
        </w:rPr>
        <w:t>any critique of the system made through the channels of semiotic abstraction were automatically re-absorbed into the system</w:t>
      </w:r>
      <w:r w:rsidRPr="0015475A">
        <w:rPr>
          <w:rFonts w:asciiTheme="majorHAnsi" w:hAnsiTheme="majorHAnsi"/>
          <w:highlight w:val="yellow"/>
        </w:rPr>
        <w:t xml:space="preserve">. </w:t>
      </w:r>
      <w:r w:rsidRPr="0015475A">
        <w:rPr>
          <w:rStyle w:val="Emphasis"/>
          <w:rFonts w:asciiTheme="majorHAnsi" w:hAnsiTheme="majorHAnsi"/>
          <w:highlight w:val="yellow"/>
        </w:rPr>
        <w:t>Any meaningful challenge must invent its own, alternative medium – such as the silk-screen printings, hand-painted notices and graffiti of May 1968 – or it will lapse into an ineffectual complicity with the system it seeks to challenge</w:t>
      </w:r>
      <w:r w:rsidRPr="0015475A">
        <w:rPr>
          <w:rFonts w:asciiTheme="majorHAnsi" w:hAnsiTheme="majorHAnsi"/>
        </w:rPr>
        <w:t xml:space="preserve"> (Baudrillard 1981: 176). In his later work, Baudrillard’s emphasis on duality and complicity is extended much further, taking on global, anthropological and even cosmological dimensions, and increasingly complicity and collusion are seen as dual, as encompassing both acceptance and a subtle defiance. This paper examines the dual nature of complicity and collusion. It considers the influence of La Boetie’s notorious Essay on Voluntary Servitude on Baudrillard, seeking to draw out what is distinctive in Baudrillard’s position. The second section turns to the notion of duality, examining Good and Evil and Baudrillard’s assertion that attempts to eliminate duality merely revive or re-active it.</w:t>
      </w:r>
    </w:p>
    <w:p w14:paraId="4CB44B15" w14:textId="77777777" w:rsidR="00155EEB" w:rsidRPr="0015475A" w:rsidRDefault="00155EEB" w:rsidP="00155EEB">
      <w:pPr>
        <w:rPr>
          <w:rStyle w:val="Emphasis"/>
          <w:rFonts w:asciiTheme="majorHAnsi" w:hAnsiTheme="majorHAnsi"/>
        </w:rPr>
      </w:pPr>
      <w:r w:rsidRPr="0015475A">
        <w:rPr>
          <w:rStyle w:val="StyleUnderline"/>
          <w:rFonts w:asciiTheme="majorHAnsi" w:hAnsiTheme="majorHAnsi"/>
          <w:highlight w:val="yellow"/>
        </w:rPr>
        <w:t>Complicity implies</w:t>
      </w:r>
      <w:r w:rsidRPr="0015475A">
        <w:rPr>
          <w:rStyle w:val="StyleUnderline"/>
          <w:rFonts w:asciiTheme="majorHAnsi" w:hAnsiTheme="majorHAnsi"/>
        </w:rPr>
        <w:t xml:space="preserve"> a complexity of relations, and, specifically, </w:t>
      </w:r>
      <w:r w:rsidRPr="0015475A">
        <w:rPr>
          <w:rStyle w:val="Emphasis"/>
          <w:rFonts w:asciiTheme="majorHAnsi" w:hAnsiTheme="majorHAnsi"/>
          <w:highlight w:val="yellow"/>
        </w:rPr>
        <w:t>the condition of being an accomplice to those in power</w:t>
      </w:r>
      <w:r w:rsidRPr="0015475A">
        <w:rPr>
          <w:rFonts w:asciiTheme="majorHAnsi" w:hAnsiTheme="majorHAnsi"/>
        </w:rPr>
        <w:t xml:space="preserve">. </w:t>
      </w:r>
      <w:r w:rsidRPr="0015475A">
        <w:rPr>
          <w:rStyle w:val="StyleUnderline"/>
          <w:rFonts w:asciiTheme="majorHAnsi" w:hAnsiTheme="majorHAnsi"/>
          <w:highlight w:val="yellow"/>
        </w:rPr>
        <w:t xml:space="preserve">To be an accomplice is to </w:t>
      </w:r>
      <w:r w:rsidRPr="0015475A">
        <w:rPr>
          <w:rStyle w:val="Emphasis"/>
          <w:rFonts w:asciiTheme="majorHAnsi" w:hAnsiTheme="majorHAnsi"/>
          <w:highlight w:val="yellow"/>
        </w:rPr>
        <w:t>assist in the committing of a crime</w:t>
      </w:r>
      <w:r w:rsidRPr="0015475A">
        <w:rPr>
          <w:rFonts w:asciiTheme="majorHAnsi" w:hAnsiTheme="majorHAnsi"/>
        </w:rPr>
        <w:t xml:space="preserve">. </w:t>
      </w:r>
      <w:r w:rsidRPr="0015475A">
        <w:rPr>
          <w:rStyle w:val="StyleUnderline"/>
          <w:rFonts w:asciiTheme="majorHAnsi" w:hAnsiTheme="majorHAnsi"/>
        </w:rPr>
        <w:t>If the crime is murder, the term accomplice implies one who plans, reflects, calculates – but does not strike the lethal blow. The crime which is of particular interest to Baudrillard is</w:t>
      </w:r>
      <w:r w:rsidRPr="0015475A">
        <w:rPr>
          <w:rFonts w:asciiTheme="majorHAnsi" w:hAnsiTheme="majorHAnsi"/>
        </w:rPr>
        <w:t xml:space="preserve">, of course, </w:t>
      </w:r>
      <w:r w:rsidRPr="0015475A">
        <w:rPr>
          <w:rStyle w:val="Emphasis"/>
          <w:rFonts w:asciiTheme="majorHAnsi" w:hAnsiTheme="majorHAnsi"/>
          <w:highlight w:val="yellow"/>
        </w:rPr>
        <w:t>the perfect crime: the elimination of otherness, of ambivalence, of duality, even of “reality” and of the abstract representational sign which enables a sense of “reality</w:t>
      </w:r>
      <w:r w:rsidRPr="0015475A">
        <w:rPr>
          <w:rFonts w:asciiTheme="majorHAnsi" w:hAnsiTheme="majorHAnsi"/>
        </w:rPr>
        <w:t xml:space="preserve">” (Baudrillard 1996).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global, integral, carnivalising and cannibalising system</w:t>
      </w:r>
      <w:r w:rsidRPr="0015475A">
        <w:rPr>
          <w:rStyle w:val="StyleUnderline"/>
          <w:rFonts w:asciiTheme="majorHAnsi" w:hAnsiTheme="majorHAnsi"/>
        </w:rPr>
        <w:t xml:space="preserve">, which might </w:t>
      </w:r>
      <w:r w:rsidRPr="0015475A">
        <w:rPr>
          <w:rStyle w:val="Emphasis"/>
          <w:rFonts w:asciiTheme="majorHAnsi" w:hAnsiTheme="majorHAnsi"/>
        </w:rPr>
        <w:t>loosely still be called capitalist</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is </w:t>
      </w:r>
      <w:r w:rsidRPr="0015475A">
        <w:rPr>
          <w:rStyle w:val="Emphasis"/>
          <w:rFonts w:asciiTheme="majorHAnsi" w:hAnsiTheme="majorHAnsi"/>
          <w:highlight w:val="yellow"/>
        </w:rPr>
        <w:t>at war against radical otherness or duality</w:t>
      </w:r>
      <w:r w:rsidRPr="0015475A">
        <w:rPr>
          <w:rFonts w:asciiTheme="majorHAnsi" w:hAnsiTheme="majorHAnsi"/>
        </w:rPr>
        <w:t>; yet, for Baudrillard</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as </w:t>
      </w:r>
      <w:r w:rsidRPr="0015475A">
        <w:rPr>
          <w:rStyle w:val="Emphasis"/>
          <w:rFonts w:asciiTheme="majorHAnsi" w:hAnsiTheme="majorHAnsi"/>
          <w:highlight w:val="yellow"/>
        </w:rPr>
        <w:t>duality lies at its heart</w:t>
      </w:r>
      <w:r w:rsidRPr="0015475A">
        <w:rPr>
          <w:rStyle w:val="StyleUnderline"/>
          <w:rFonts w:asciiTheme="majorHAnsi" w:hAnsiTheme="majorHAnsi"/>
        </w:rPr>
        <w:t xml:space="preserve">, </w:t>
      </w:r>
      <w:r w:rsidRPr="0015475A">
        <w:rPr>
          <w:rStyle w:val="StyleUnderline"/>
          <w:rFonts w:asciiTheme="majorHAnsi" w:hAnsiTheme="majorHAnsi"/>
          <w:highlight w:val="yellow"/>
        </w:rPr>
        <w:t>locked within its foundations</w:t>
      </w:r>
      <w:r w:rsidRPr="0015475A">
        <w:rPr>
          <w:rStyle w:val="StyleUnderline"/>
          <w:rFonts w:asciiTheme="majorHAnsi" w:hAnsiTheme="majorHAnsi"/>
        </w:rPr>
        <w:t xml:space="preserve">, it </w:t>
      </w:r>
      <w:r w:rsidRPr="0015475A">
        <w:rPr>
          <w:rStyle w:val="StyleUnderline"/>
          <w:rFonts w:asciiTheme="majorHAnsi" w:hAnsiTheme="majorHAnsi"/>
          <w:highlight w:val="yellow"/>
        </w:rPr>
        <w:t xml:space="preserve">is </w:t>
      </w:r>
      <w:r w:rsidRPr="0015475A">
        <w:rPr>
          <w:rStyle w:val="Emphasis"/>
          <w:rFonts w:asciiTheme="majorHAnsi" w:hAnsiTheme="majorHAnsi"/>
          <w:highlight w:val="yellow"/>
        </w:rPr>
        <w:t>indestructible</w:t>
      </w:r>
      <w:r w:rsidRPr="0015475A">
        <w:rPr>
          <w:rStyle w:val="StyleUnderline"/>
          <w:rFonts w:asciiTheme="majorHAnsi" w:hAnsiTheme="majorHAnsi"/>
        </w:rPr>
        <w:t xml:space="preserve"> and emerges through </w:t>
      </w:r>
      <w:r w:rsidRPr="0015475A">
        <w:rPr>
          <w:rStyle w:val="Emphasis"/>
          <w:rFonts w:asciiTheme="majorHAnsi" w:hAnsiTheme="majorHAnsi"/>
          <w:highlight w:val="yellow"/>
        </w:rPr>
        <w:t>attempts to eliminate it</w:t>
      </w:r>
      <w:r w:rsidRPr="0015475A">
        <w:rPr>
          <w:rFonts w:asciiTheme="majorHAnsi" w:hAnsiTheme="majorHAnsi"/>
        </w:rPr>
        <w:t xml:space="preserve">. </w:t>
      </w:r>
      <w:r w:rsidRPr="0015475A">
        <w:rPr>
          <w:rStyle w:val="Emphasis"/>
          <w:rFonts w:asciiTheme="majorHAnsi" w:hAnsiTheme="majorHAnsi"/>
          <w:highlight w:val="yellow"/>
        </w:rPr>
        <w:t>If the system has been largely successful at eliminating external threats, it finds itself in an even worse situation: it is at war with itself.</w:t>
      </w:r>
    </w:p>
    <w:p w14:paraId="3BB13D45" w14:textId="77777777" w:rsidR="00155EEB" w:rsidRPr="0015475A" w:rsidRDefault="00155EEB" w:rsidP="00155EEB">
      <w:pPr>
        <w:rPr>
          <w:rFonts w:asciiTheme="majorHAnsi" w:hAnsiTheme="majorHAnsi"/>
        </w:rPr>
      </w:pPr>
      <w:r w:rsidRPr="0015475A">
        <w:rPr>
          <w:rFonts w:asciiTheme="majorHAnsi" w:hAnsiTheme="majorHAnsi"/>
        </w:rPr>
        <w:t>II. Complicity</w:t>
      </w:r>
    </w:p>
    <w:p w14:paraId="19885556" w14:textId="77777777" w:rsidR="00155EEB" w:rsidRPr="0015475A" w:rsidRDefault="00155EEB" w:rsidP="00155EEB">
      <w:pPr>
        <w:rPr>
          <w:rStyle w:val="TitleChar"/>
          <w:rFonts w:asciiTheme="majorHAnsi" w:hAnsiTheme="majorHAnsi"/>
        </w:rPr>
      </w:pPr>
      <w:r w:rsidRPr="0015475A">
        <w:rPr>
          <w:rStyle w:val="Emphasis"/>
          <w:rFonts w:asciiTheme="majorHAnsi" w:hAnsiTheme="majorHAnsi"/>
        </w:rPr>
        <w:t>Complicity is a particularly slippery term</w:t>
      </w:r>
      <w:r w:rsidRPr="0015475A">
        <w:rPr>
          <w:rFonts w:asciiTheme="majorHAnsi" w:hAnsiTheme="majorHAnsi"/>
        </w:rPr>
        <w:t xml:space="preserve">. </w:t>
      </w:r>
      <w:r w:rsidRPr="0015475A">
        <w:rPr>
          <w:rStyle w:val="TitleChar"/>
          <w:rFonts w:asciiTheme="majorHAnsi" w:hAnsiTheme="majorHAnsi"/>
        </w:rPr>
        <w:t xml:space="preserve">In the 1980s </w:t>
      </w:r>
      <w:r w:rsidRPr="0015475A">
        <w:rPr>
          <w:rStyle w:val="TitleChar"/>
          <w:rFonts w:asciiTheme="majorHAnsi" w:hAnsiTheme="majorHAnsi"/>
          <w:highlight w:val="yellow"/>
        </w:rPr>
        <w:t>Baudrillard’s thought</w:t>
      </w:r>
      <w:r w:rsidRPr="0015475A">
        <w:rPr>
          <w:rFonts w:asciiTheme="majorHAnsi" w:hAnsiTheme="majorHAnsi"/>
        </w:rPr>
        <w:t xml:space="preserve">, mistakenly assumed to be “Postmodernist”, </w:t>
      </w:r>
      <w:r w:rsidRPr="0015475A">
        <w:rPr>
          <w:rStyle w:val="TitleChar"/>
          <w:rFonts w:asciiTheme="majorHAnsi" w:hAnsiTheme="majorHAnsi"/>
          <w:highlight w:val="yellow"/>
        </w:rPr>
        <w:t>was argued</w:t>
      </w:r>
      <w:r w:rsidRPr="0015475A">
        <w:rPr>
          <w:rStyle w:val="TitleChar"/>
          <w:rFonts w:asciiTheme="majorHAnsi" w:hAnsiTheme="majorHAnsi"/>
        </w:rPr>
        <w:t xml:space="preserve"> to be </w:t>
      </w:r>
      <w:r w:rsidRPr="0015475A">
        <w:rPr>
          <w:rStyle w:val="Emphasis"/>
          <w:rFonts w:asciiTheme="majorHAnsi" w:hAnsiTheme="majorHAnsi"/>
          <w:highlight w:val="yellow"/>
        </w:rPr>
        <w:t>complicit with capitalism</w:t>
      </w:r>
      <w:r w:rsidRPr="0015475A">
        <w:rPr>
          <w:rStyle w:val="TitleChar"/>
          <w:rFonts w:asciiTheme="majorHAnsi" w:hAnsiTheme="majorHAnsi"/>
        </w:rPr>
        <w:t xml:space="preserve">, largely </w:t>
      </w:r>
      <w:r w:rsidRPr="0015475A">
        <w:rPr>
          <w:rStyle w:val="TitleChar"/>
          <w:rFonts w:asciiTheme="majorHAnsi" w:hAnsiTheme="majorHAnsi"/>
          <w:highlight w:val="yellow"/>
        </w:rPr>
        <w:t xml:space="preserve">because it </w:t>
      </w:r>
      <w:r w:rsidRPr="0015475A">
        <w:rPr>
          <w:rStyle w:val="Emphasis"/>
          <w:rFonts w:asciiTheme="majorHAnsi" w:hAnsiTheme="majorHAnsi"/>
          <w:highlight w:val="yellow"/>
        </w:rPr>
        <w:t>questioned</w:t>
      </w:r>
      <w:r w:rsidRPr="0015475A">
        <w:rPr>
          <w:rStyle w:val="TitleChar"/>
          <w:rFonts w:asciiTheme="majorHAnsi" w:hAnsiTheme="majorHAnsi"/>
          <w:highlight w:val="yellow"/>
        </w:rPr>
        <w:t xml:space="preserve"> the ability of </w:t>
      </w:r>
      <w:r w:rsidRPr="0015475A">
        <w:rPr>
          <w:rStyle w:val="Emphasis"/>
          <w:rFonts w:asciiTheme="majorHAnsi" w:hAnsiTheme="majorHAnsi"/>
          <w:highlight w:val="yellow"/>
        </w:rPr>
        <w:t>dominant strands of Marxism and feminism</w:t>
      </w:r>
      <w:r w:rsidRPr="0015475A">
        <w:rPr>
          <w:rStyle w:val="TitleChar"/>
          <w:rFonts w:asciiTheme="majorHAnsi" w:hAnsiTheme="majorHAnsi"/>
          <w:highlight w:val="yellow"/>
        </w:rPr>
        <w:t xml:space="preserve"> to significantly challenge the capitalist system</w:t>
      </w:r>
      <w:r w:rsidRPr="0015475A">
        <w:rPr>
          <w:rFonts w:asciiTheme="majorHAnsi" w:hAnsiTheme="majorHAnsi"/>
        </w:rPr>
        <w:t xml:space="preserve"> (Callinicos 1989; Norris 1992). At the same time, </w:t>
      </w:r>
      <w:r w:rsidRPr="0015475A">
        <w:rPr>
          <w:rStyle w:val="TitleChar"/>
          <w:rFonts w:asciiTheme="majorHAnsi" w:hAnsiTheme="majorHAnsi"/>
        </w:rPr>
        <w:t>Baudrillard was alleging that the work of supposedly radical theorists such as Deleuze and Guattari</w:t>
      </w:r>
      <w:r w:rsidRPr="0015475A">
        <w:rPr>
          <w:rFonts w:asciiTheme="majorHAnsi" w:hAnsiTheme="majorHAnsi"/>
        </w:rPr>
        <w:t xml:space="preserve"> (1984 orig. 1972) </w:t>
      </w:r>
      <w:r w:rsidRPr="0015475A">
        <w:rPr>
          <w:rStyle w:val="TitleChar"/>
          <w:rFonts w:asciiTheme="majorHAnsi" w:hAnsiTheme="majorHAnsi"/>
        </w:rPr>
        <w:t>and Lyotard</w:t>
      </w:r>
      <w:r w:rsidRPr="0015475A">
        <w:rPr>
          <w:rFonts w:asciiTheme="majorHAnsi" w:hAnsiTheme="majorHAnsi"/>
        </w:rPr>
        <w:t xml:space="preserve"> (1993 orig. 1974) </w:t>
      </w:r>
      <w:r w:rsidRPr="0015475A">
        <w:rPr>
          <w:rStyle w:val="TitleChar"/>
          <w:rFonts w:asciiTheme="majorHAnsi" w:hAnsiTheme="majorHAnsi"/>
        </w:rPr>
        <w:t xml:space="preserve">was, with their emphasis on desire as productive and liberatory force, </w:t>
      </w:r>
      <w:r w:rsidRPr="0015475A">
        <w:rPr>
          <w:rStyle w:val="Emphasis"/>
          <w:rFonts w:asciiTheme="majorHAnsi" w:hAnsiTheme="majorHAnsi"/>
        </w:rPr>
        <w:t>complicit with the mechanisms of advanced consumer capitalism</w:t>
      </w:r>
      <w:r w:rsidRPr="0015475A">
        <w:rPr>
          <w:rFonts w:asciiTheme="majorHAnsi" w:hAnsiTheme="majorHAnsi"/>
        </w:rPr>
        <w:t xml:space="preserve"> (Baudrillard 1987: 17-20). So </w:t>
      </w:r>
      <w:r w:rsidRPr="0015475A">
        <w:rPr>
          <w:rStyle w:val="TitleChar"/>
          <w:rFonts w:asciiTheme="majorHAnsi" w:hAnsiTheme="majorHAnsi"/>
          <w:highlight w:val="yellow"/>
        </w:rPr>
        <w:t>which branch of contemporary theory is most complicit with capitalism</w:t>
      </w:r>
      <w:r w:rsidRPr="0015475A">
        <w:rPr>
          <w:rStyle w:val="TitleChar"/>
          <w:rFonts w:asciiTheme="majorHAnsi" w:hAnsiTheme="majorHAnsi"/>
        </w:rPr>
        <w:t xml:space="preserve">? Liberals, humanists and environmentalists who see their clothes stolen by mainstream politicians? </w:t>
      </w:r>
      <w:r w:rsidRPr="0015475A">
        <w:rPr>
          <w:rStyle w:val="TitleChar"/>
          <w:rFonts w:asciiTheme="majorHAnsi" w:hAnsiTheme="majorHAnsi"/>
          <w:highlight w:val="yellow"/>
        </w:rPr>
        <w:t>Marxists and Communists</w:t>
      </w:r>
      <w:r w:rsidRPr="0015475A">
        <w:rPr>
          <w:rStyle w:val="TitleChar"/>
          <w:rFonts w:asciiTheme="majorHAnsi" w:hAnsiTheme="majorHAnsi"/>
        </w:rPr>
        <w:t xml:space="preserve"> who </w:t>
      </w:r>
      <w:r w:rsidRPr="0015475A">
        <w:rPr>
          <w:rStyle w:val="TitleChar"/>
          <w:rFonts w:asciiTheme="majorHAnsi" w:hAnsiTheme="majorHAnsi"/>
          <w:highlight w:val="yellow"/>
        </w:rPr>
        <w:t>by refusing to update their thinking provide a slow moving target for right-wing snipers</w:t>
      </w:r>
      <w:r w:rsidRPr="0015475A">
        <w:rPr>
          <w:rStyle w:val="TitleChar"/>
          <w:rFonts w:asciiTheme="majorHAnsi" w:hAnsiTheme="majorHAnsi"/>
        </w:rPr>
        <w:t xml:space="preserve">? </w:t>
      </w:r>
      <w:r w:rsidRPr="0015475A">
        <w:rPr>
          <w:rStyle w:val="TitleChar"/>
          <w:rFonts w:asciiTheme="majorHAnsi" w:hAnsiTheme="majorHAnsi"/>
          <w:highlight w:val="yellow"/>
        </w:rPr>
        <w:t>Post- Modernists and Post-Structuralists who attack Enlightenment thought but refuse to speak of the human subject and so have “thrown the baby out with the bath water”? Network and complexity theory which flattens all phenomena and experience to a position on a grid, producing a very complex simplification</w:t>
      </w:r>
      <w:r w:rsidRPr="0015475A">
        <w:rPr>
          <w:rStyle w:val="TitleChar"/>
          <w:rFonts w:asciiTheme="majorHAnsi" w:hAnsiTheme="majorHAnsi"/>
        </w:rPr>
        <w:t xml:space="preserve">? </w:t>
      </w:r>
      <w:r w:rsidRPr="0015475A">
        <w:rPr>
          <w:rStyle w:val="Emphasis"/>
          <w:rFonts w:asciiTheme="majorHAnsi" w:hAnsiTheme="majorHAnsi"/>
        </w:rPr>
        <w:t xml:space="preserve">The list could go on but it is a question that cannot be answered because </w:t>
      </w:r>
      <w:r w:rsidRPr="0015475A">
        <w:rPr>
          <w:rStyle w:val="Emphasis"/>
          <w:rFonts w:asciiTheme="majorHAnsi" w:hAnsiTheme="majorHAnsi"/>
          <w:highlight w:val="yellow"/>
        </w:rPr>
        <w:t>all critical theories are complicit with the system they critique</w:t>
      </w:r>
      <w:r w:rsidRPr="0015475A">
        <w:rPr>
          <w:rFonts w:asciiTheme="majorHAnsi" w:hAnsiTheme="majorHAnsi"/>
        </w:rPr>
        <w:t xml:space="preserve">. </w:t>
      </w:r>
      <w:r w:rsidRPr="0015475A">
        <w:rPr>
          <w:rStyle w:val="TitleChar"/>
          <w:rFonts w:asciiTheme="majorHAnsi" w:hAnsiTheme="majorHAnsi"/>
          <w:highlight w:val="yellow"/>
        </w:rPr>
        <w:t xml:space="preserve">They </w:t>
      </w:r>
      <w:r w:rsidRPr="0015475A">
        <w:rPr>
          <w:rStyle w:val="Emphasis"/>
          <w:rFonts w:asciiTheme="majorHAnsi" w:hAnsiTheme="majorHAnsi"/>
          <w:highlight w:val="yellow"/>
        </w:rPr>
        <w:t>fight on a terrain</w:t>
      </w:r>
      <w:r w:rsidRPr="0015475A">
        <w:rPr>
          <w:rStyle w:val="TitleChar"/>
          <w:rFonts w:asciiTheme="majorHAnsi" w:hAnsiTheme="majorHAnsi"/>
        </w:rPr>
        <w:t xml:space="preserve"> already </w:t>
      </w:r>
      <w:r w:rsidRPr="0015475A">
        <w:rPr>
          <w:rStyle w:val="Emphasis"/>
          <w:rFonts w:asciiTheme="majorHAnsi" w:hAnsiTheme="majorHAnsi"/>
          <w:highlight w:val="yellow"/>
        </w:rPr>
        <w:t>demarcated</w:t>
      </w:r>
      <w:r w:rsidRPr="0015475A">
        <w:rPr>
          <w:rStyle w:val="TitleChar"/>
          <w:rFonts w:asciiTheme="majorHAnsi" w:hAnsiTheme="majorHAnsi"/>
          <w:highlight w:val="yellow"/>
        </w:rPr>
        <w:t xml:space="preserve"> by their </w:t>
      </w:r>
      <w:r w:rsidRPr="0015475A">
        <w:rPr>
          <w:rStyle w:val="Emphasis"/>
          <w:rFonts w:asciiTheme="majorHAnsi" w:hAnsiTheme="majorHAnsi"/>
          <w:highlight w:val="yellow"/>
        </w:rPr>
        <w:t>opponents</w:t>
      </w:r>
      <w:r w:rsidRPr="0015475A">
        <w:rPr>
          <w:rStyle w:val="TitleChar"/>
          <w:rFonts w:asciiTheme="majorHAnsi" w:hAnsiTheme="majorHAnsi"/>
        </w:rPr>
        <w:t xml:space="preserve">, a terrain </w:t>
      </w:r>
      <w:r w:rsidRPr="0015475A">
        <w:rPr>
          <w:rStyle w:val="TitleChar"/>
          <w:rFonts w:asciiTheme="majorHAnsi" w:hAnsiTheme="majorHAnsi"/>
          <w:highlight w:val="yellow"/>
        </w:rPr>
        <w:t xml:space="preserve">on which they are </w:t>
      </w:r>
      <w:r w:rsidRPr="0015475A">
        <w:rPr>
          <w:rStyle w:val="Emphasis"/>
          <w:rFonts w:asciiTheme="majorHAnsi" w:hAnsiTheme="majorHAnsi"/>
          <w:highlight w:val="yellow"/>
        </w:rPr>
        <w:t>beaten before they begin</w:t>
      </w:r>
      <w:r w:rsidRPr="0015475A">
        <w:rPr>
          <w:rStyle w:val="TitleChar"/>
          <w:rFonts w:asciiTheme="majorHAnsi" w:hAnsiTheme="majorHAnsi"/>
        </w:rPr>
        <w:t xml:space="preserve">, one where the most compelling argument can always be </w:t>
      </w:r>
      <w:r w:rsidRPr="0015475A">
        <w:rPr>
          <w:rStyle w:val="Emphasis"/>
          <w:rFonts w:asciiTheme="majorHAnsi" w:hAnsiTheme="majorHAnsi"/>
        </w:rPr>
        <w:t>dismissed as doom-mongering or irresponsible</w:t>
      </w:r>
      <w:r w:rsidRPr="0015475A">
        <w:rPr>
          <w:rStyle w:val="TitleChar"/>
          <w:rFonts w:asciiTheme="majorHAnsi" w:hAnsiTheme="majorHAnsi"/>
        </w:rPr>
        <w:t xml:space="preserve"> intellectualism. </w:t>
      </w:r>
      <w:r w:rsidRPr="0015475A">
        <w:rPr>
          <w:rStyle w:val="TitleChar"/>
          <w:rFonts w:asciiTheme="majorHAnsi" w:hAnsiTheme="majorHAnsi"/>
          <w:highlight w:val="yellow"/>
        </w:rPr>
        <w:t xml:space="preserve">This includes </w:t>
      </w:r>
      <w:r w:rsidRPr="0015475A">
        <w:rPr>
          <w:rStyle w:val="Emphasis"/>
          <w:rFonts w:asciiTheme="majorHAnsi" w:hAnsiTheme="majorHAnsi"/>
          <w:highlight w:val="yellow"/>
        </w:rPr>
        <w:t>Baudrillard</w:t>
      </w:r>
      <w:r w:rsidRPr="0015475A">
        <w:rPr>
          <w:rStyle w:val="Emphasis"/>
          <w:rFonts w:asciiTheme="majorHAnsi" w:hAnsiTheme="majorHAnsi"/>
        </w:rPr>
        <w:t>’s own critical thinking</w:t>
      </w:r>
      <w:r w:rsidRPr="0015475A">
        <w:rPr>
          <w:rStyle w:val="TitleChar"/>
          <w:rFonts w:asciiTheme="majorHAnsi" w:hAnsiTheme="majorHAnsi"/>
        </w:rPr>
        <w:t xml:space="preserve">, </w:t>
      </w:r>
      <w:r w:rsidRPr="0015475A">
        <w:rPr>
          <w:rStyle w:val="TitleChar"/>
          <w:rFonts w:asciiTheme="majorHAnsi" w:hAnsiTheme="majorHAnsi"/>
          <w:highlight w:val="yellow"/>
        </w:rPr>
        <w:t>as he</w:t>
      </w:r>
      <w:r w:rsidRPr="0015475A">
        <w:rPr>
          <w:rStyle w:val="TitleChar"/>
          <w:rFonts w:asciiTheme="majorHAnsi" w:hAnsiTheme="majorHAnsi"/>
        </w:rPr>
        <w:t xml:space="preserve"> </w:t>
      </w:r>
      <w:r w:rsidRPr="0015475A">
        <w:rPr>
          <w:rStyle w:val="Emphasis"/>
          <w:rFonts w:asciiTheme="majorHAnsi" w:hAnsiTheme="majorHAnsi"/>
        </w:rPr>
        <w:t xml:space="preserve">readily </w:t>
      </w:r>
      <w:r w:rsidRPr="0015475A">
        <w:rPr>
          <w:rStyle w:val="Emphasis"/>
          <w:rFonts w:asciiTheme="majorHAnsi" w:hAnsiTheme="majorHAnsi"/>
          <w:highlight w:val="yellow"/>
        </w:rPr>
        <w:t>acknowledges</w:t>
      </w:r>
      <w:r w:rsidRPr="0015475A">
        <w:rPr>
          <w:rFonts w:asciiTheme="majorHAnsi" w:hAnsiTheme="majorHAnsi"/>
        </w:rPr>
        <w:t xml:space="preserve"> (Baudrillard 2009a: 39). Further, and </w:t>
      </w:r>
      <w:r w:rsidRPr="0015475A">
        <w:rPr>
          <w:rStyle w:val="Emphasis"/>
          <w:rFonts w:asciiTheme="majorHAnsi" w:hAnsiTheme="majorHAnsi"/>
          <w:highlight w:val="yellow"/>
        </w:rPr>
        <w:t>even more damaging to</w:t>
      </w:r>
      <w:r w:rsidRPr="0015475A">
        <w:rPr>
          <w:rStyle w:val="Emphasis"/>
          <w:rFonts w:asciiTheme="majorHAnsi" w:hAnsiTheme="majorHAnsi"/>
        </w:rPr>
        <w:t xml:space="preserve"> the project of </w:t>
      </w:r>
      <w:r w:rsidRPr="0015475A">
        <w:rPr>
          <w:rStyle w:val="Emphasis"/>
          <w:rFonts w:asciiTheme="majorHAnsi" w:hAnsiTheme="majorHAnsi"/>
          <w:highlight w:val="yellow"/>
        </w:rPr>
        <w:t>critique</w:t>
      </w:r>
      <w:r w:rsidRPr="0015475A">
        <w:rPr>
          <w:rStyle w:val="TitleChar"/>
          <w:rFonts w:asciiTheme="majorHAnsi" w:hAnsiTheme="majorHAnsi"/>
          <w:highlight w:val="yellow"/>
        </w:rPr>
        <w:t>,</w:t>
      </w:r>
      <w:r w:rsidRPr="0015475A">
        <w:rPr>
          <w:rStyle w:val="TitleChar"/>
          <w:rFonts w:asciiTheme="majorHAnsi" w:hAnsiTheme="majorHAnsi"/>
        </w:rPr>
        <w:t xml:space="preserve"> in a hegemonic or integral order </w:t>
      </w:r>
      <w:r w:rsidRPr="0015475A">
        <w:rPr>
          <w:rStyle w:val="TitleChar"/>
          <w:rFonts w:asciiTheme="majorHAnsi" w:hAnsiTheme="majorHAnsi"/>
          <w:highlight w:val="yellow"/>
        </w:rPr>
        <w:t xml:space="preserve">the system </w:t>
      </w:r>
      <w:r w:rsidRPr="0015475A">
        <w:rPr>
          <w:rStyle w:val="Emphasis"/>
          <w:rFonts w:asciiTheme="majorHAnsi" w:hAnsiTheme="majorHAnsi"/>
          <w:highlight w:val="yellow"/>
        </w:rPr>
        <w:t>solicits critique</w:t>
      </w:r>
      <w:r w:rsidRPr="0015475A">
        <w:rPr>
          <w:rStyle w:val="Emphasis"/>
          <w:rFonts w:asciiTheme="majorHAnsi" w:hAnsiTheme="majorHAnsi"/>
        </w:rPr>
        <w:t xml:space="preserve"> and it </w:t>
      </w:r>
      <w:r w:rsidRPr="0015475A">
        <w:rPr>
          <w:rStyle w:val="Emphasis"/>
          <w:rFonts w:asciiTheme="majorHAnsi" w:hAnsiTheme="majorHAnsi"/>
          <w:highlight w:val="yellow"/>
        </w:rPr>
        <w:t>criticises itself</w:t>
      </w:r>
      <w:r w:rsidRPr="0015475A">
        <w:rPr>
          <w:rStyle w:val="TitleChar"/>
          <w:rFonts w:asciiTheme="majorHAnsi" w:hAnsiTheme="majorHAnsi"/>
        </w:rPr>
        <w:t xml:space="preserve">, so </w:t>
      </w:r>
      <w:r w:rsidRPr="0015475A">
        <w:rPr>
          <w:rStyle w:val="Emphasis"/>
          <w:rFonts w:asciiTheme="majorHAnsi" w:hAnsiTheme="majorHAnsi"/>
        </w:rPr>
        <w:t>displacing</w:t>
      </w:r>
      <w:r w:rsidRPr="0015475A">
        <w:rPr>
          <w:rStyle w:val="TitleChar"/>
          <w:rFonts w:asciiTheme="majorHAnsi" w:hAnsiTheme="majorHAnsi"/>
        </w:rPr>
        <w:t xml:space="preserve"> and </w:t>
      </w:r>
      <w:r w:rsidRPr="0015475A">
        <w:rPr>
          <w:rStyle w:val="Emphasis"/>
          <w:rFonts w:asciiTheme="majorHAnsi" w:hAnsiTheme="majorHAnsi"/>
          <w:highlight w:val="yellow"/>
        </w:rPr>
        <w:t>making redundant the</w:t>
      </w:r>
      <w:r w:rsidRPr="0015475A">
        <w:rPr>
          <w:rStyle w:val="Emphasis"/>
          <w:rFonts w:asciiTheme="majorHAnsi" w:hAnsiTheme="majorHAnsi"/>
        </w:rPr>
        <w:t xml:space="preserve"> laborious </w:t>
      </w:r>
      <w:r w:rsidRPr="0015475A">
        <w:rPr>
          <w:rStyle w:val="Emphasis"/>
          <w:rFonts w:asciiTheme="majorHAnsi" w:hAnsiTheme="majorHAnsi"/>
          <w:highlight w:val="yellow"/>
        </w:rPr>
        <w:t>attempts</w:t>
      </w:r>
      <w:r w:rsidRPr="0015475A">
        <w:rPr>
          <w:rStyle w:val="TitleChar"/>
          <w:rFonts w:asciiTheme="majorHAnsi" w:hAnsiTheme="majorHAnsi"/>
          <w:highlight w:val="yellow"/>
        </w:rPr>
        <w:t xml:space="preserve"> at</w:t>
      </w:r>
      <w:r w:rsidRPr="0015475A">
        <w:rPr>
          <w:rStyle w:val="TitleChar"/>
          <w:rFonts w:asciiTheme="majorHAnsi" w:hAnsiTheme="majorHAnsi"/>
        </w:rPr>
        <w:t xml:space="preserve"> </w:t>
      </w:r>
      <w:r w:rsidRPr="0015475A">
        <w:rPr>
          <w:rStyle w:val="Emphasis"/>
          <w:rFonts w:asciiTheme="majorHAnsi" w:hAnsiTheme="majorHAnsi"/>
        </w:rPr>
        <w:t xml:space="preserve">academic </w:t>
      </w:r>
      <w:r w:rsidRPr="0015475A">
        <w:rPr>
          <w:rStyle w:val="Emphasis"/>
          <w:rFonts w:asciiTheme="majorHAnsi" w:hAnsiTheme="majorHAnsi"/>
          <w:highlight w:val="yellow"/>
        </w:rPr>
        <w:t>critique</w:t>
      </w:r>
      <w:r w:rsidRPr="0015475A">
        <w:rPr>
          <w:rStyle w:val="TitleChar"/>
          <w:rFonts w:asciiTheme="majorHAnsi" w:hAnsiTheme="majorHAnsi"/>
        </w:rPr>
        <w:t xml:space="preserve">. </w:t>
      </w:r>
      <w:r w:rsidRPr="0015475A">
        <w:rPr>
          <w:rStyle w:val="TitleChar"/>
          <w:rFonts w:asciiTheme="majorHAnsi" w:hAnsiTheme="majorHAnsi"/>
          <w:highlight w:val="yellow"/>
        </w:rPr>
        <w:t>The latter</w:t>
      </w:r>
      <w:r w:rsidRPr="0015475A">
        <w:rPr>
          <w:rStyle w:val="TitleChar"/>
          <w:rFonts w:asciiTheme="majorHAnsi" w:hAnsiTheme="majorHAnsi"/>
        </w:rPr>
        <w:t xml:space="preserve"> continue, even </w:t>
      </w:r>
      <w:r w:rsidRPr="0015475A">
        <w:rPr>
          <w:rStyle w:val="TitleChar"/>
          <w:rFonts w:asciiTheme="majorHAnsi" w:hAnsiTheme="majorHAnsi"/>
          <w:highlight w:val="yellow"/>
        </w:rPr>
        <w:t>proliferate</w:t>
      </w:r>
      <w:r w:rsidRPr="0015475A">
        <w:rPr>
          <w:rStyle w:val="TitleChar"/>
          <w:rFonts w:asciiTheme="majorHAnsi" w:hAnsiTheme="majorHAnsi"/>
        </w:rPr>
        <w:t xml:space="preserve">, but </w:t>
      </w:r>
      <w:r w:rsidRPr="0015475A">
        <w:rPr>
          <w:rStyle w:val="Emphasis"/>
          <w:rFonts w:asciiTheme="majorHAnsi" w:hAnsiTheme="majorHAnsi"/>
          <w:highlight w:val="yellow"/>
        </w:rPr>
        <w:t>with decreasing impact</w:t>
      </w:r>
      <w:r w:rsidRPr="0015475A">
        <w:rPr>
          <w:rStyle w:val="TitleChar"/>
          <w:rFonts w:asciiTheme="majorHAnsi" w:hAnsiTheme="majorHAnsi"/>
        </w:rPr>
        <w:t>.</w:t>
      </w:r>
    </w:p>
    <w:p w14:paraId="1E3E92D8" w14:textId="77777777" w:rsidR="00155EEB" w:rsidRPr="0015475A" w:rsidRDefault="00155EEB" w:rsidP="00155EEB">
      <w:pPr>
        <w:rPr>
          <w:rFonts w:asciiTheme="majorHAnsi" w:hAnsiTheme="majorHAnsi"/>
        </w:rPr>
      </w:pPr>
      <w:r w:rsidRPr="0015475A">
        <w:rPr>
          <w:rFonts w:asciiTheme="majorHAnsi" w:hAnsiTheme="majorHAnsi"/>
        </w:rPr>
        <w:t xml:space="preserve">So, what does Baudrillard mean by complicity with the global order? </w:t>
      </w:r>
      <w:r w:rsidRPr="0015475A">
        <w:rPr>
          <w:rStyle w:val="TitleChar"/>
          <w:rFonts w:asciiTheme="majorHAnsi" w:hAnsiTheme="majorHAnsi"/>
        </w:rPr>
        <w:t xml:space="preserve">Baudrillard’s concern is primarily with </w:t>
      </w:r>
      <w:r w:rsidRPr="0015475A">
        <w:rPr>
          <w:rStyle w:val="Emphasis"/>
          <w:rFonts w:asciiTheme="majorHAnsi" w:hAnsiTheme="majorHAnsi"/>
        </w:rPr>
        <w:t>complicity at the level of the form</w:t>
      </w:r>
      <w:r w:rsidRPr="0015475A">
        <w:rPr>
          <w:rStyle w:val="TitleChar"/>
          <w:rFonts w:asciiTheme="majorHAnsi" w:hAnsiTheme="majorHAnsi"/>
        </w:rPr>
        <w:t xml:space="preserve"> of the (capitalist) system, not at the level of belief, consent or allegiance to particular contents of capitalist life</w:t>
      </w:r>
      <w:r w:rsidRPr="0015475A">
        <w:rPr>
          <w:rFonts w:asciiTheme="majorHAnsi" w:hAnsiTheme="majorHAnsi"/>
        </w:rPr>
        <w:t xml:space="preserve"> (consumer products, plurality of ‘lifestyles’, a degree of ‘tolerance’ etc.). </w:t>
      </w:r>
      <w:r w:rsidRPr="0015475A">
        <w:rPr>
          <w:rStyle w:val="TitleChar"/>
          <w:rFonts w:asciiTheme="majorHAnsi" w:hAnsiTheme="majorHAnsi"/>
        </w:rPr>
        <w:t>Complicity is often seen, by critics of capitalism, as acceptance of consumerism and its myriad choices and lifestyles, but this is a reductive level of analysis from Baudrillard’s perspective</w:t>
      </w:r>
      <w:r w:rsidRPr="0015475A">
        <w:rPr>
          <w:rFonts w:asciiTheme="majorHAnsi" w:hAnsiTheme="majorHAnsi"/>
        </w:rPr>
        <w:t xml:space="preserve">. </w:t>
      </w:r>
      <w:r w:rsidRPr="0015475A">
        <w:rPr>
          <w:rStyle w:val="TitleChar"/>
          <w:rFonts w:asciiTheme="majorHAnsi" w:hAnsiTheme="majorHAnsi"/>
        </w:rPr>
        <w:t>By complicity or collusion Baudrillard means</w:t>
      </w:r>
      <w:r w:rsidRPr="0015475A">
        <w:rPr>
          <w:rFonts w:asciiTheme="majorHAnsi" w:hAnsiTheme="majorHAnsi"/>
        </w:rPr>
        <w:t xml:space="preserve">, on the one hand, </w:t>
      </w:r>
      <w:r w:rsidRPr="0015475A">
        <w:rPr>
          <w:rStyle w:val="Emphasis"/>
          <w:rFonts w:asciiTheme="majorHAnsi" w:hAnsiTheme="majorHAnsi"/>
          <w:highlight w:val="yellow"/>
        </w:rPr>
        <w:t>the very widespread willingness to surrender or give up beliefs, passions and “symbolic defences</w:t>
      </w:r>
      <w:r w:rsidRPr="0015475A">
        <w:rPr>
          <w:rFonts w:asciiTheme="majorHAnsi" w:hAnsiTheme="majorHAnsi"/>
        </w:rPr>
        <w:t xml:space="preserve">” (2010: 24), </w:t>
      </w:r>
      <w:r w:rsidRPr="0015475A">
        <w:rPr>
          <w:rStyle w:val="TitleChar"/>
          <w:rFonts w:asciiTheme="majorHAnsi" w:hAnsiTheme="majorHAnsi"/>
          <w:highlight w:val="yellow"/>
        </w:rPr>
        <w:t>and on the other</w:t>
      </w:r>
      <w:r w:rsidRPr="0015475A">
        <w:rPr>
          <w:rFonts w:asciiTheme="majorHAnsi" w:hAnsiTheme="majorHAnsi"/>
          <w:highlight w:val="yellow"/>
        </w:rPr>
        <w:t xml:space="preserve"> – </w:t>
      </w:r>
      <w:r w:rsidRPr="0015475A">
        <w:rPr>
          <w:rStyle w:val="TitleChar"/>
          <w:rFonts w:asciiTheme="majorHAnsi" w:hAnsiTheme="majorHAnsi"/>
          <w:highlight w:val="yellow"/>
        </w:rPr>
        <w:t>as the dual form</w:t>
      </w:r>
      <w:r w:rsidRPr="0015475A">
        <w:rPr>
          <w:rFonts w:asciiTheme="majorHAnsi" w:hAnsiTheme="majorHAnsi"/>
          <w:highlight w:val="yellow"/>
        </w:rPr>
        <w:t xml:space="preserve"> – </w:t>
      </w:r>
      <w:r w:rsidRPr="0015475A">
        <w:rPr>
          <w:rStyle w:val="Emphasis"/>
          <w:rFonts w:asciiTheme="majorHAnsi" w:hAnsiTheme="majorHAnsi"/>
          <w:highlight w:val="yellow"/>
        </w:rPr>
        <w:t>an equally widespread ability to find a space of defiance through the play of complicity, collusion, hyperconformity and indifference</w:t>
      </w:r>
      <w:r w:rsidRPr="0015475A">
        <w:rPr>
          <w:rFonts w:asciiTheme="majorHAnsi" w:hAnsiTheme="majorHAnsi"/>
        </w:rPr>
        <w:t xml:space="preserve"> (1983: 41-8). That is, </w:t>
      </w:r>
      <w:r w:rsidRPr="0015475A">
        <w:rPr>
          <w:rStyle w:val="TitleChar"/>
          <w:rFonts w:asciiTheme="majorHAnsi" w:hAnsiTheme="majorHAnsi"/>
        </w:rPr>
        <w:t xml:space="preserve">while </w:t>
      </w:r>
      <w:r w:rsidRPr="0015475A">
        <w:rPr>
          <w:rStyle w:val="TitleChar"/>
          <w:rFonts w:asciiTheme="majorHAnsi" w:hAnsiTheme="majorHAnsi"/>
          <w:highlight w:val="yellow"/>
        </w:rPr>
        <w:t>many of us (in</w:t>
      </w:r>
      <w:r w:rsidRPr="0015475A">
        <w:rPr>
          <w:rStyle w:val="TitleChar"/>
          <w:rFonts w:asciiTheme="majorHAnsi" w:hAnsiTheme="majorHAnsi"/>
        </w:rPr>
        <w:t xml:space="preserve"> the relatively </w:t>
      </w:r>
      <w:r w:rsidRPr="0015475A">
        <w:rPr>
          <w:rStyle w:val="TitleChar"/>
          <w:rFonts w:asciiTheme="majorHAnsi" w:hAnsiTheme="majorHAnsi"/>
          <w:highlight w:val="yellow"/>
        </w:rPr>
        <w:t>affluent West) share in the profanating</w:t>
      </w:r>
      <w:r w:rsidRPr="0015475A">
        <w:rPr>
          <w:rStyle w:val="TitleChar"/>
          <w:rFonts w:asciiTheme="majorHAnsi" w:hAnsiTheme="majorHAnsi"/>
        </w:rPr>
        <w:t xml:space="preserve">, </w:t>
      </w:r>
      <w:r w:rsidRPr="0015475A">
        <w:rPr>
          <w:rStyle w:val="TitleChar"/>
          <w:rFonts w:asciiTheme="majorHAnsi" w:hAnsiTheme="majorHAnsi"/>
          <w:highlight w:val="yellow"/>
        </w:rPr>
        <w:t>denigrating and “carnivalising” of all values</w:t>
      </w:r>
      <w:r w:rsidRPr="0015475A">
        <w:rPr>
          <w:rStyle w:val="TitleChar"/>
          <w:rFonts w:asciiTheme="majorHAnsi" w:hAnsiTheme="majorHAnsi"/>
        </w:rPr>
        <w:t xml:space="preserve">, </w:t>
      </w:r>
      <w:r w:rsidRPr="0015475A">
        <w:rPr>
          <w:rStyle w:val="TitleChar"/>
          <w:rFonts w:asciiTheme="majorHAnsi" w:hAnsiTheme="majorHAnsi"/>
          <w:highlight w:val="yellow"/>
        </w:rPr>
        <w:t>embracing indifference</w:t>
      </w:r>
      <w:r w:rsidRPr="0015475A">
        <w:rPr>
          <w:rStyle w:val="TitleChar"/>
          <w:rFonts w:asciiTheme="majorHAnsi" w:hAnsiTheme="majorHAnsi"/>
        </w:rPr>
        <w:t>, shrugging “whatever”, we do so with very little commitment to the system, rejoicing inwardly when it suffers reversals</w:t>
      </w:r>
      <w:r w:rsidRPr="0015475A">
        <w:rPr>
          <w:rStyle w:val="TitleChar"/>
          <w:rFonts w:asciiTheme="majorHAnsi" w:hAnsiTheme="majorHAnsi"/>
          <w:highlight w:val="yellow"/>
        </w:rPr>
        <w:t xml:space="preserve">: </w:t>
      </w:r>
      <w:r w:rsidRPr="0015475A">
        <w:rPr>
          <w:rStyle w:val="Emphasis"/>
          <w:rFonts w:asciiTheme="majorHAnsi" w:hAnsiTheme="majorHAnsi"/>
          <w:highlight w:val="yellow"/>
        </w:rPr>
        <w:t>we operate in a dual mode</w:t>
      </w:r>
      <w:r w:rsidRPr="0015475A">
        <w:rPr>
          <w:rFonts w:asciiTheme="majorHAnsi" w:hAnsiTheme="majorHAnsi"/>
          <w:highlight w:val="yellow"/>
        </w:rPr>
        <w:t>.</w:t>
      </w:r>
    </w:p>
    <w:p w14:paraId="619430B3" w14:textId="77777777" w:rsidR="00155EEB" w:rsidRPr="0015475A" w:rsidRDefault="00155EEB" w:rsidP="00155EEB">
      <w:pPr>
        <w:rPr>
          <w:rFonts w:asciiTheme="majorHAnsi" w:hAnsiTheme="majorHAnsi"/>
        </w:rPr>
      </w:pPr>
      <w:r w:rsidRPr="0015475A">
        <w:rPr>
          <w:rStyle w:val="TitleChar"/>
          <w:rFonts w:asciiTheme="majorHAnsi" w:hAnsiTheme="majorHAnsi"/>
        </w:rPr>
        <w:t xml:space="preserve">While such </w:t>
      </w:r>
      <w:r w:rsidRPr="0015475A">
        <w:rPr>
          <w:rStyle w:val="Emphasis"/>
          <w:rFonts w:asciiTheme="majorHAnsi" w:hAnsiTheme="majorHAnsi"/>
        </w:rPr>
        <w:t>attitudes of indifference</w:t>
      </w:r>
      <w:r w:rsidRPr="0015475A">
        <w:rPr>
          <w:rStyle w:val="TitleChar"/>
          <w:rFonts w:asciiTheme="majorHAnsi" w:hAnsiTheme="majorHAnsi"/>
        </w:rPr>
        <w:t xml:space="preserve"> may seem to accept that there is no meaningful alternative to capitalism: an attitude that has been called </w:t>
      </w:r>
      <w:r w:rsidRPr="0015475A">
        <w:rPr>
          <w:rStyle w:val="Emphasis"/>
          <w:rFonts w:asciiTheme="majorHAnsi" w:hAnsiTheme="majorHAnsi"/>
        </w:rPr>
        <w:t>‘capitalist nihilism’</w:t>
      </w:r>
      <w:r w:rsidRPr="0015475A">
        <w:rPr>
          <w:rFonts w:asciiTheme="majorHAnsi" w:hAnsiTheme="majorHAnsi"/>
        </w:rPr>
        <w:t xml:space="preserve"> (Davis in Milbank and Zizek, 2009) </w:t>
      </w:r>
      <w:r w:rsidRPr="0015475A">
        <w:rPr>
          <w:rStyle w:val="Emphasis"/>
          <w:rFonts w:asciiTheme="majorHAnsi" w:hAnsiTheme="majorHAnsi"/>
        </w:rPr>
        <w:t>and ‘capitalist realism’</w:t>
      </w:r>
      <w:r w:rsidRPr="0015475A">
        <w:rPr>
          <w:rFonts w:asciiTheme="majorHAnsi" w:hAnsiTheme="majorHAnsi"/>
        </w:rPr>
        <w:t xml:space="preserve"> (Fisher 2008), </w:t>
      </w:r>
      <w:r w:rsidRPr="0015475A">
        <w:rPr>
          <w:rStyle w:val="TitleChar"/>
          <w:rFonts w:asciiTheme="majorHAnsi" w:hAnsiTheme="majorHAnsi"/>
        </w:rPr>
        <w:t xml:space="preserve">Baudrillard’s notions of </w:t>
      </w:r>
      <w:r w:rsidRPr="0015475A">
        <w:rPr>
          <w:rStyle w:val="Emphasis"/>
          <w:rFonts w:asciiTheme="majorHAnsi" w:hAnsiTheme="majorHAnsi"/>
          <w:highlight w:val="yellow"/>
        </w:rPr>
        <w:t>“integral reality”,</w:t>
      </w:r>
      <w:r w:rsidRPr="0015475A">
        <w:rPr>
          <w:rStyle w:val="TitleChar"/>
          <w:rFonts w:asciiTheme="majorHAnsi" w:hAnsiTheme="majorHAnsi"/>
          <w:highlight w:val="yellow"/>
        </w:rPr>
        <w:t xml:space="preserve"> </w:t>
      </w:r>
      <w:r w:rsidRPr="0015475A">
        <w:rPr>
          <w:rStyle w:val="Emphasis"/>
          <w:rFonts w:asciiTheme="majorHAnsi" w:hAnsiTheme="majorHAnsi"/>
          <w:highlight w:val="yellow"/>
        </w:rPr>
        <w:t>duality</w:t>
      </w:r>
      <w:r w:rsidRPr="0015475A">
        <w:rPr>
          <w:rStyle w:val="TitleChar"/>
          <w:rFonts w:asciiTheme="majorHAnsi" w:hAnsiTheme="majorHAnsi"/>
          <w:highlight w:val="yellow"/>
        </w:rPr>
        <w:t xml:space="preserve"> and </w:t>
      </w:r>
      <w:r w:rsidRPr="0015475A">
        <w:rPr>
          <w:rStyle w:val="Emphasis"/>
          <w:rFonts w:asciiTheme="majorHAnsi" w:hAnsiTheme="majorHAnsi"/>
          <w:highlight w:val="yellow"/>
        </w:rPr>
        <w:t>complicity</w:t>
      </w:r>
      <w:r w:rsidRPr="0015475A">
        <w:rPr>
          <w:rStyle w:val="TitleChar"/>
          <w:rFonts w:asciiTheme="majorHAnsi" w:hAnsiTheme="majorHAnsi"/>
          <w:highlight w:val="yellow"/>
        </w:rPr>
        <w:t xml:space="preserve"> may have </w:t>
      </w:r>
      <w:r w:rsidRPr="0015475A">
        <w:rPr>
          <w:rStyle w:val="Emphasis"/>
          <w:rFonts w:asciiTheme="majorHAnsi" w:hAnsiTheme="majorHAnsi"/>
          <w:highlight w:val="yellow"/>
        </w:rPr>
        <w:t>significant advantages</w:t>
      </w:r>
      <w:r w:rsidRPr="0015475A">
        <w:rPr>
          <w:rStyle w:val="TitleChar"/>
          <w:rFonts w:asciiTheme="majorHAnsi" w:hAnsiTheme="majorHAnsi"/>
          <w:highlight w:val="yellow"/>
        </w:rPr>
        <w:t xml:space="preserve"> over those approaches</w:t>
      </w:r>
      <w:r w:rsidRPr="0015475A">
        <w:rPr>
          <w:rFonts w:asciiTheme="majorHAnsi" w:hAnsiTheme="majorHAnsi"/>
        </w:rPr>
        <w:t xml:space="preserve">. </w:t>
      </w:r>
      <w:r w:rsidRPr="0015475A">
        <w:rPr>
          <w:rStyle w:val="TitleChar"/>
          <w:rFonts w:asciiTheme="majorHAnsi" w:hAnsiTheme="majorHAnsi"/>
        </w:rPr>
        <w:t xml:space="preserve">Unlike thinkers who remain </w:t>
      </w:r>
      <w:r w:rsidRPr="0015475A">
        <w:rPr>
          <w:rStyle w:val="Emphasis"/>
          <w:rFonts w:asciiTheme="majorHAnsi" w:hAnsiTheme="majorHAnsi"/>
        </w:rPr>
        <w:t>anchored to critical thinking</w:t>
      </w:r>
      <w:r w:rsidRPr="0015475A">
        <w:rPr>
          <w:rStyle w:val="TitleChar"/>
          <w:rFonts w:asciiTheme="majorHAnsi" w:hAnsiTheme="majorHAnsi"/>
        </w:rPr>
        <w:t xml:space="preserve"> defined by </w:t>
      </w:r>
      <w:r w:rsidRPr="0015475A">
        <w:rPr>
          <w:rStyle w:val="Emphasis"/>
          <w:rFonts w:asciiTheme="majorHAnsi" w:hAnsiTheme="majorHAnsi"/>
        </w:rPr>
        <w:t>determinate negation</w:t>
      </w:r>
      <w:r w:rsidRPr="0015475A">
        <w:rPr>
          <w:rStyle w:val="TitleChar"/>
          <w:rFonts w:asciiTheme="majorHAnsi" w:hAnsiTheme="majorHAnsi"/>
        </w:rPr>
        <w:t xml:space="preserve">, </w:t>
      </w:r>
      <w:r w:rsidRPr="0015475A">
        <w:rPr>
          <w:rStyle w:val="TitleChar"/>
          <w:rFonts w:asciiTheme="majorHAnsi" w:hAnsiTheme="majorHAnsi"/>
          <w:highlight w:val="yellow"/>
        </w:rPr>
        <w:t xml:space="preserve">Baudrillard’s approach </w:t>
      </w:r>
      <w:r w:rsidRPr="0015475A">
        <w:rPr>
          <w:rStyle w:val="Emphasis"/>
          <w:rFonts w:asciiTheme="majorHAnsi" w:hAnsiTheme="majorHAnsi"/>
          <w:highlight w:val="yellow"/>
        </w:rPr>
        <w:t>emphasises ambivalence</w:t>
      </w:r>
      <w:r w:rsidRPr="0015475A">
        <w:rPr>
          <w:rStyle w:val="TitleChar"/>
          <w:rFonts w:asciiTheme="majorHAnsi" w:hAnsiTheme="majorHAnsi"/>
          <w:highlight w:val="yellow"/>
        </w:rPr>
        <w:t xml:space="preserve">, </w:t>
      </w:r>
      <w:r w:rsidRPr="0015475A">
        <w:rPr>
          <w:rStyle w:val="Emphasis"/>
          <w:rFonts w:asciiTheme="majorHAnsi" w:hAnsiTheme="majorHAnsi"/>
          <w:highlight w:val="yellow"/>
        </w:rPr>
        <w:t>reversal</w:t>
      </w:r>
      <w:r w:rsidRPr="0015475A">
        <w:rPr>
          <w:rStyle w:val="TitleChar"/>
          <w:rFonts w:asciiTheme="majorHAnsi" w:hAnsiTheme="majorHAnsi"/>
          <w:highlight w:val="yellow"/>
        </w:rPr>
        <w:t xml:space="preserve"> and</w:t>
      </w:r>
      <w:r w:rsidRPr="0015475A">
        <w:rPr>
          <w:rStyle w:val="TitleChar"/>
          <w:rFonts w:asciiTheme="majorHAnsi" w:hAnsiTheme="majorHAnsi"/>
        </w:rPr>
        <w:t xml:space="preserve"> both </w:t>
      </w:r>
      <w:r w:rsidRPr="0015475A">
        <w:rPr>
          <w:rStyle w:val="Emphasis"/>
          <w:rFonts w:asciiTheme="majorHAnsi" w:hAnsiTheme="majorHAnsi"/>
          <w:highlight w:val="yellow"/>
        </w:rPr>
        <w:t>personal and collective modes of rejection</w:t>
      </w:r>
      <w:r w:rsidRPr="0015475A">
        <w:rPr>
          <w:rStyle w:val="TitleChar"/>
          <w:rFonts w:asciiTheme="majorHAnsi" w:hAnsiTheme="majorHAnsi"/>
          <w:highlight w:val="yellow"/>
        </w:rPr>
        <w:t xml:space="preserve"> more </w:t>
      </w:r>
      <w:r w:rsidRPr="0015475A">
        <w:rPr>
          <w:rStyle w:val="Emphasis"/>
          <w:rFonts w:asciiTheme="majorHAnsi" w:hAnsiTheme="majorHAnsi"/>
          <w:highlight w:val="yellow"/>
        </w:rPr>
        <w:t>subtle</w:t>
      </w:r>
      <w:r w:rsidRPr="0015475A">
        <w:rPr>
          <w:rStyle w:val="TitleChar"/>
          <w:rFonts w:asciiTheme="majorHAnsi" w:hAnsiTheme="majorHAnsi"/>
          <w:highlight w:val="yellow"/>
        </w:rPr>
        <w:t xml:space="preserve"> than those</w:t>
      </w:r>
      <w:r w:rsidRPr="0015475A">
        <w:rPr>
          <w:rStyle w:val="TitleChar"/>
          <w:rFonts w:asciiTheme="majorHAnsi" w:hAnsiTheme="majorHAnsi"/>
        </w:rPr>
        <w:t xml:space="preserve"> envisioned </w:t>
      </w:r>
      <w:r w:rsidRPr="0015475A">
        <w:rPr>
          <w:rStyle w:val="TitleChar"/>
          <w:rFonts w:asciiTheme="majorHAnsi" w:hAnsiTheme="majorHAnsi"/>
          <w:highlight w:val="yellow"/>
        </w:rPr>
        <w:t xml:space="preserve">by the </w:t>
      </w:r>
      <w:r w:rsidRPr="0015475A">
        <w:rPr>
          <w:rStyle w:val="Emphasis"/>
          <w:rFonts w:asciiTheme="majorHAnsi" w:hAnsiTheme="majorHAnsi"/>
        </w:rPr>
        <w:t xml:space="preserve">increasingly </w:t>
      </w:r>
      <w:r w:rsidRPr="0015475A">
        <w:rPr>
          <w:rStyle w:val="Emphasis"/>
          <w:rFonts w:asciiTheme="majorHAnsi" w:hAnsiTheme="majorHAnsi"/>
          <w:highlight w:val="yellow"/>
        </w:rPr>
        <w:t>exhausted mechanisms of critique</w:t>
      </w:r>
      <w:r w:rsidRPr="0015475A">
        <w:rPr>
          <w:rFonts w:asciiTheme="majorHAnsi" w:hAnsiTheme="majorHAnsi"/>
        </w:rPr>
        <w:t xml:space="preserve">. </w:t>
      </w:r>
      <w:r w:rsidRPr="0015475A">
        <w:rPr>
          <w:rStyle w:val="TitleChar"/>
          <w:rFonts w:asciiTheme="majorHAnsi" w:hAnsiTheme="majorHAnsi"/>
          <w:highlight w:val="yellow"/>
        </w:rPr>
        <w:t xml:space="preserve">The </w:t>
      </w:r>
      <w:r w:rsidRPr="0015475A">
        <w:rPr>
          <w:rStyle w:val="Emphasis"/>
          <w:rFonts w:asciiTheme="majorHAnsi" w:hAnsiTheme="majorHAnsi"/>
          <w:highlight w:val="yellow"/>
        </w:rPr>
        <w:t>critique of consumer capitalism</w:t>
      </w:r>
      <w:r w:rsidRPr="0015475A">
        <w:rPr>
          <w:rFonts w:asciiTheme="majorHAnsi" w:hAnsiTheme="majorHAnsi"/>
        </w:rPr>
        <w:t xml:space="preserve"> – </w:t>
      </w:r>
      <w:r w:rsidRPr="0015475A">
        <w:rPr>
          <w:rStyle w:val="Emphasis"/>
          <w:rFonts w:asciiTheme="majorHAnsi" w:hAnsiTheme="majorHAnsi"/>
        </w:rPr>
        <w:t>the consumption of junk food, junk entertainment and junk information</w:t>
      </w:r>
      <w:r w:rsidRPr="0015475A">
        <w:rPr>
          <w:rFonts w:asciiTheme="majorHAnsi" w:hAnsiTheme="majorHAnsi"/>
        </w:rPr>
        <w:t xml:space="preserve"> – </w:t>
      </w:r>
      <w:r w:rsidRPr="0015475A">
        <w:rPr>
          <w:rStyle w:val="TitleChar"/>
          <w:rFonts w:asciiTheme="majorHAnsi" w:hAnsiTheme="majorHAnsi"/>
          <w:highlight w:val="yellow"/>
        </w:rPr>
        <w:t>is</w:t>
      </w:r>
      <w:r w:rsidRPr="0015475A">
        <w:rPr>
          <w:rFonts w:asciiTheme="majorHAnsi" w:hAnsiTheme="majorHAnsi"/>
        </w:rPr>
        <w:t xml:space="preserve"> now </w:t>
      </w:r>
      <w:r w:rsidRPr="0015475A">
        <w:rPr>
          <w:rStyle w:val="TitleChar"/>
          <w:rFonts w:asciiTheme="majorHAnsi" w:hAnsiTheme="majorHAnsi"/>
          <w:highlight w:val="yellow"/>
        </w:rPr>
        <w:t>integral to the system</w:t>
      </w:r>
      <w:r w:rsidRPr="0015475A">
        <w:rPr>
          <w:rStyle w:val="TitleChar"/>
          <w:rFonts w:asciiTheme="majorHAnsi" w:hAnsiTheme="majorHAnsi"/>
        </w:rPr>
        <w:t xml:space="preserve">; </w:t>
      </w:r>
      <w:r w:rsidRPr="0015475A">
        <w:rPr>
          <w:rStyle w:val="TitleChar"/>
          <w:rFonts w:asciiTheme="majorHAnsi" w:hAnsiTheme="majorHAnsi"/>
          <w:highlight w:val="yellow"/>
        </w:rPr>
        <w:t>the critique of finance capitalism</w:t>
      </w:r>
      <w:r w:rsidRPr="0015475A">
        <w:rPr>
          <w:rStyle w:val="TitleChar"/>
          <w:rFonts w:asciiTheme="majorHAnsi" w:hAnsiTheme="majorHAnsi"/>
        </w:rPr>
        <w:t xml:space="preserve"> – banker’s bonuses, corporate tax avoidance – </w:t>
      </w:r>
      <w:r w:rsidRPr="0015475A">
        <w:rPr>
          <w:rStyle w:val="TitleChar"/>
          <w:rFonts w:asciiTheme="majorHAnsi" w:hAnsiTheme="majorHAnsi"/>
          <w:highlight w:val="yellow"/>
        </w:rPr>
        <w:t>is integral</w:t>
      </w:r>
      <w:r w:rsidRPr="0015475A">
        <w:rPr>
          <w:rStyle w:val="TitleChar"/>
          <w:rFonts w:asciiTheme="majorHAnsi" w:hAnsiTheme="majorHAnsi"/>
        </w:rPr>
        <w:t> to the system, yet it fails to bring about meaningful or determinate social transformation</w:t>
      </w:r>
      <w:r w:rsidRPr="0015475A">
        <w:rPr>
          <w:rFonts w:asciiTheme="majorHAnsi" w:hAnsiTheme="majorHAnsi"/>
        </w:rPr>
        <w:t xml:space="preserve">. Indeed, </w:t>
      </w:r>
      <w:r w:rsidRPr="0015475A">
        <w:rPr>
          <w:rStyle w:val="TitleChar"/>
          <w:rFonts w:asciiTheme="majorHAnsi" w:hAnsiTheme="majorHAnsi"/>
          <w:highlight w:val="yellow"/>
        </w:rPr>
        <w:t>such critiques</w:t>
      </w:r>
      <w:r w:rsidRPr="0015475A">
        <w:rPr>
          <w:rStyle w:val="TitleChar"/>
          <w:rFonts w:asciiTheme="majorHAnsi" w:hAnsiTheme="majorHAnsi"/>
        </w:rPr>
        <w:t xml:space="preserve"> may </w:t>
      </w:r>
      <w:r w:rsidRPr="0015475A">
        <w:rPr>
          <w:rStyle w:val="TitleChar"/>
          <w:rFonts w:asciiTheme="majorHAnsi" w:hAnsiTheme="majorHAnsi"/>
          <w:highlight w:val="yellow"/>
        </w:rPr>
        <w:t xml:space="preserve">do </w:t>
      </w:r>
      <w:r w:rsidRPr="0015475A">
        <w:rPr>
          <w:rStyle w:val="Emphasis"/>
          <w:rFonts w:asciiTheme="majorHAnsi" w:hAnsiTheme="majorHAnsi"/>
          <w:highlight w:val="yellow"/>
        </w:rPr>
        <w:t>no more than provide the system</w:t>
      </w:r>
      <w:r w:rsidRPr="0015475A">
        <w:rPr>
          <w:rStyle w:val="TitleChar"/>
          <w:rFonts w:asciiTheme="majorHAnsi" w:hAnsiTheme="majorHAnsi"/>
          <w:highlight w:val="yellow"/>
        </w:rPr>
        <w:t xml:space="preserve"> with a </w:t>
      </w:r>
      <w:r w:rsidRPr="0015475A">
        <w:rPr>
          <w:rStyle w:val="Emphasis"/>
          <w:rFonts w:asciiTheme="majorHAnsi" w:hAnsiTheme="majorHAnsi"/>
          <w:highlight w:val="yellow"/>
        </w:rPr>
        <w:t>fleeting sense of “reality</w:t>
      </w:r>
      <w:r w:rsidRPr="0015475A">
        <w:rPr>
          <w:rStyle w:val="TitleChar"/>
          <w:rFonts w:asciiTheme="majorHAnsi" w:hAnsiTheme="majorHAnsi"/>
          <w:highlight w:val="yellow"/>
        </w:rPr>
        <w:t xml:space="preserve">” – </w:t>
      </w:r>
      <w:r w:rsidRPr="0015475A">
        <w:rPr>
          <w:rStyle w:val="Emphasis"/>
          <w:rFonts w:asciiTheme="majorHAnsi" w:hAnsiTheme="majorHAnsi"/>
          <w:highlight w:val="yellow"/>
        </w:rPr>
        <w:t>real issues</w:t>
      </w:r>
      <w:r w:rsidRPr="0015475A">
        <w:rPr>
          <w:rStyle w:val="TitleChar"/>
          <w:rFonts w:asciiTheme="majorHAnsi" w:hAnsiTheme="majorHAnsi"/>
          <w:highlight w:val="yellow"/>
        </w:rPr>
        <w:t xml:space="preserve">, </w:t>
      </w:r>
      <w:r w:rsidRPr="0015475A">
        <w:rPr>
          <w:rStyle w:val="Emphasis"/>
          <w:rFonts w:asciiTheme="majorHAnsi" w:hAnsiTheme="majorHAnsi"/>
          <w:highlight w:val="yellow"/>
        </w:rPr>
        <w:t>real problems</w:t>
      </w:r>
      <w:r w:rsidRPr="0015475A">
        <w:rPr>
          <w:rStyle w:val="Emphasis"/>
          <w:rFonts w:asciiTheme="majorHAnsi" w:hAnsiTheme="majorHAnsi"/>
        </w:rPr>
        <w:t xml:space="preserve"> to deal with</w:t>
      </w:r>
      <w:r w:rsidRPr="0015475A">
        <w:rPr>
          <w:rStyle w:val="TitleChar"/>
          <w:rFonts w:asciiTheme="majorHAnsi" w:hAnsiTheme="majorHAnsi"/>
        </w:rPr>
        <w:t xml:space="preserve"> – </w:t>
      </w:r>
      <w:r w:rsidRPr="0015475A">
        <w:rPr>
          <w:rStyle w:val="TitleChar"/>
          <w:rFonts w:asciiTheme="majorHAnsi" w:hAnsiTheme="majorHAnsi"/>
          <w:highlight w:val="yellow"/>
        </w:rPr>
        <w:t xml:space="preserve">around which the system can </w:t>
      </w:r>
      <w:r w:rsidRPr="0015475A">
        <w:rPr>
          <w:rStyle w:val="Emphasis"/>
          <w:rFonts w:asciiTheme="majorHAnsi" w:hAnsiTheme="majorHAnsi"/>
          <w:highlight w:val="yellow"/>
        </w:rPr>
        <w:t>reproduce its simulacra</w:t>
      </w:r>
      <w:r w:rsidRPr="0015475A">
        <w:rPr>
          <w:rStyle w:val="TitleChar"/>
          <w:rFonts w:asciiTheme="majorHAnsi" w:hAnsiTheme="majorHAnsi"/>
        </w:rPr>
        <w:t xml:space="preserve">, perhaps </w:t>
      </w:r>
      <w:r w:rsidRPr="0015475A">
        <w:rPr>
          <w:rStyle w:val="TitleChar"/>
          <w:rFonts w:asciiTheme="majorHAnsi" w:hAnsiTheme="majorHAnsi"/>
          <w:highlight w:val="yellow"/>
        </w:rPr>
        <w:t xml:space="preserve">to </w:t>
      </w:r>
      <w:r w:rsidRPr="0015475A">
        <w:rPr>
          <w:rStyle w:val="Emphasis"/>
          <w:rFonts w:asciiTheme="majorHAnsi" w:hAnsiTheme="majorHAnsi"/>
          <w:highlight w:val="yellow"/>
        </w:rPr>
        <w:t>reassure</w:t>
      </w:r>
      <w:r w:rsidRPr="0015475A">
        <w:rPr>
          <w:rStyle w:val="Emphasis"/>
          <w:rFonts w:asciiTheme="majorHAnsi" w:hAnsiTheme="majorHAnsi"/>
        </w:rPr>
        <w:t xml:space="preserve"> us </w:t>
      </w:r>
      <w:r w:rsidRPr="0015475A">
        <w:rPr>
          <w:rStyle w:val="Emphasis"/>
          <w:rFonts w:asciiTheme="majorHAnsi" w:hAnsiTheme="majorHAnsi"/>
          <w:highlight w:val="yellow"/>
        </w:rPr>
        <w:t>that “something is being done</w:t>
      </w:r>
      <w:r w:rsidRPr="0015475A">
        <w:rPr>
          <w:rStyle w:val="Emphasis"/>
          <w:rFonts w:asciiTheme="majorHAnsi" w:hAnsiTheme="majorHAnsi"/>
        </w:rPr>
        <w:t>”</w:t>
      </w:r>
      <w:r w:rsidRPr="0015475A">
        <w:rPr>
          <w:rStyle w:val="TitleChar"/>
          <w:rFonts w:asciiTheme="majorHAnsi" w:hAnsiTheme="majorHAnsi"/>
        </w:rPr>
        <w:t xml:space="preserve">, </w:t>
      </w:r>
      <w:r w:rsidRPr="0015475A">
        <w:rPr>
          <w:rStyle w:val="Emphasis"/>
          <w:rFonts w:asciiTheme="majorHAnsi" w:hAnsiTheme="majorHAnsi"/>
        </w:rPr>
        <w:t>“</w:t>
      </w:r>
      <w:r w:rsidRPr="0015475A">
        <w:rPr>
          <w:rStyle w:val="Emphasis"/>
          <w:rFonts w:asciiTheme="majorHAnsi" w:hAnsiTheme="majorHAnsi"/>
          <w:highlight w:val="yellow"/>
        </w:rPr>
        <w:t>measures are being put into place</w:t>
      </w:r>
      <w:r w:rsidRPr="0015475A">
        <w:rPr>
          <w:rStyle w:val="Emphasis"/>
          <w:rFonts w:asciiTheme="majorHAnsi" w:hAnsiTheme="majorHAnsi"/>
        </w:rPr>
        <w:t>”</w:t>
      </w:r>
      <w:r w:rsidRPr="0015475A">
        <w:rPr>
          <w:rStyle w:val="TitleChar"/>
          <w:rFonts w:asciiTheme="majorHAnsi" w:hAnsiTheme="majorHAnsi"/>
        </w:rPr>
        <w:t xml:space="preserve"> etc</w:t>
      </w:r>
      <w:r w:rsidRPr="0015475A">
        <w:rPr>
          <w:rFonts w:asciiTheme="majorHAnsi" w:hAnsiTheme="majorHAnsi"/>
        </w:rPr>
        <w:t>. “</w:t>
      </w:r>
      <w:r w:rsidRPr="0015475A">
        <w:rPr>
          <w:rStyle w:val="TitleChar"/>
          <w:rFonts w:asciiTheme="majorHAnsi" w:hAnsiTheme="majorHAnsi"/>
        </w:rPr>
        <w:t xml:space="preserve">Reality” cannot be dialectically negated by critical concepts when both ‘reality’ and the critical concept disappear together, </w:t>
      </w:r>
      <w:r w:rsidRPr="0015475A">
        <w:rPr>
          <w:rStyle w:val="Emphasis"/>
          <w:rFonts w:asciiTheme="majorHAnsi" w:hAnsiTheme="majorHAnsi"/>
        </w:rPr>
        <w:t>their fates clearly tied to each other</w:t>
      </w:r>
      <w:r w:rsidRPr="0015475A">
        <w:rPr>
          <w:rFonts w:asciiTheme="majorHAnsi" w:hAnsiTheme="majorHAnsi"/>
        </w:rPr>
        <w:t xml:space="preserve"> (Baudrillard 2009b: 10-12).</w:t>
      </w:r>
    </w:p>
    <w:p w14:paraId="0D1D20C4" w14:textId="77777777" w:rsidR="00155EEB" w:rsidRPr="0015475A" w:rsidRDefault="00155EEB" w:rsidP="00155EEB">
      <w:pPr>
        <w:rPr>
          <w:rFonts w:asciiTheme="majorHAnsi" w:hAnsiTheme="majorHAnsi"/>
        </w:rPr>
      </w:pPr>
      <w:r w:rsidRPr="0015475A">
        <w:rPr>
          <w:rFonts w:asciiTheme="majorHAnsi" w:hAnsiTheme="majorHAnsi"/>
        </w:rPr>
        <w:t xml:space="preserve">There is a sense then in which </w:t>
      </w:r>
      <w:r w:rsidRPr="0015475A">
        <w:rPr>
          <w:rStyle w:val="Emphasis"/>
          <w:rFonts w:asciiTheme="majorHAnsi" w:hAnsiTheme="majorHAnsi"/>
        </w:rPr>
        <w:t>the production of critique is in complicity with the system</w:t>
      </w:r>
      <w:r w:rsidRPr="0015475A">
        <w:rPr>
          <w:rStyle w:val="TitleChar"/>
          <w:rFonts w:asciiTheme="majorHAnsi" w:hAnsiTheme="majorHAnsi"/>
        </w:rPr>
        <w:t>, the unravel-able proliferation and excess of critical accounts of the system has the effect of protecting the system</w:t>
      </w:r>
      <w:r w:rsidRPr="0015475A">
        <w:rPr>
          <w:rFonts w:asciiTheme="majorHAnsi" w:hAnsiTheme="majorHAnsi"/>
        </w:rPr>
        <w:t xml:space="preserve">. Complicity consists in a sharing of the denigration of all values, all institutions, all ideas, all beliefs: so long as we believe in nothing – at least not passionately – then the system has us, at least superficially. For example, in recent decades we have seen the denigration of religious faiths – or their reduction to ‘cultural identity’ and ‘world heritage’ objects; the denigration of public services and welfare provision accompanied by their marketisation; the denigration of the poor, the young, immigrants and the unemployed. Yet this is not only the denigration of the powerless or disenfranchised, there is also the widespread denigration of those seen as powerful: politicians, corporations, celebrities. For Baudrillard, </w:t>
      </w:r>
      <w:r w:rsidRPr="0015475A">
        <w:rPr>
          <w:rStyle w:val="TitleChar"/>
          <w:rFonts w:asciiTheme="majorHAnsi" w:hAnsiTheme="majorHAnsi"/>
          <w:highlight w:val="yellow"/>
        </w:rPr>
        <w:t>it is</w:t>
      </w:r>
      <w:r w:rsidRPr="0015475A">
        <w:rPr>
          <w:rStyle w:val="TitleChar"/>
          <w:rFonts w:asciiTheme="majorHAnsi" w:hAnsiTheme="majorHAnsi"/>
        </w:rPr>
        <w:t xml:space="preserve"> </w:t>
      </w:r>
      <w:r w:rsidRPr="0015475A">
        <w:rPr>
          <w:rStyle w:val="Emphasis"/>
          <w:rFonts w:asciiTheme="majorHAnsi" w:hAnsiTheme="majorHAnsi"/>
        </w:rPr>
        <w:t xml:space="preserve">quite </w:t>
      </w:r>
      <w:r w:rsidRPr="0015475A">
        <w:rPr>
          <w:rStyle w:val="Emphasis"/>
          <w:rFonts w:asciiTheme="majorHAnsi" w:hAnsiTheme="majorHAnsi"/>
          <w:highlight w:val="yellow"/>
        </w:rPr>
        <w:t>inadequate</w:t>
      </w:r>
      <w:r w:rsidRPr="0015475A">
        <w:rPr>
          <w:rStyle w:val="TitleChar"/>
          <w:rFonts w:asciiTheme="majorHAnsi" w:hAnsiTheme="majorHAnsi"/>
          <w:highlight w:val="yellow"/>
        </w:rPr>
        <w:t xml:space="preserve"> to focus only on </w:t>
      </w:r>
      <w:r w:rsidRPr="0015475A">
        <w:rPr>
          <w:rStyle w:val="Emphasis"/>
          <w:rFonts w:asciiTheme="majorHAnsi" w:hAnsiTheme="majorHAnsi"/>
          <w:highlight w:val="yellow"/>
        </w:rPr>
        <w:t>the power of global neo-liberal policies</w:t>
      </w:r>
      <w:r w:rsidRPr="0015475A">
        <w:rPr>
          <w:rStyle w:val="TitleChar"/>
          <w:rFonts w:asciiTheme="majorHAnsi" w:hAnsiTheme="majorHAnsi"/>
        </w:rPr>
        <w:t xml:space="preserve"> such as marketisation in these processes of denigration. This is where Baudrillard’s position departs decisively from anti-globalists and from neo-Communists such as Negri, Zizek, and Badiou</w:t>
      </w:r>
      <w:r w:rsidRPr="0015475A">
        <w:rPr>
          <w:rFonts w:asciiTheme="majorHAnsi" w:hAnsiTheme="majorHAnsi"/>
        </w:rPr>
        <w:t xml:space="preserve">. </w:t>
      </w:r>
      <w:r w:rsidRPr="0015475A">
        <w:rPr>
          <w:rStyle w:val="TitleChar"/>
          <w:rFonts w:asciiTheme="majorHAnsi" w:hAnsiTheme="majorHAnsi"/>
          <w:highlight w:val="yellow"/>
        </w:rPr>
        <w:t>Global power has </w:t>
      </w:r>
      <w:r w:rsidRPr="0015475A">
        <w:rPr>
          <w:rStyle w:val="Emphasis"/>
          <w:rFonts w:asciiTheme="majorHAnsi" w:hAnsiTheme="majorHAnsi"/>
          <w:highlight w:val="yellow"/>
        </w:rPr>
        <w:t>deliberately sacrificed its values and ideologies</w:t>
      </w:r>
      <w:r w:rsidRPr="0015475A">
        <w:rPr>
          <w:rStyle w:val="TitleChar"/>
          <w:rFonts w:asciiTheme="majorHAnsi" w:hAnsiTheme="majorHAnsi"/>
        </w:rPr>
        <w:t xml:space="preserve">, it </w:t>
      </w:r>
      <w:r w:rsidRPr="0015475A">
        <w:rPr>
          <w:rStyle w:val="Emphasis"/>
          <w:rFonts w:asciiTheme="majorHAnsi" w:hAnsiTheme="majorHAnsi"/>
          <w:highlight w:val="yellow"/>
        </w:rPr>
        <w:t>presents no position</w:t>
      </w:r>
      <w:r w:rsidRPr="0015475A">
        <w:rPr>
          <w:rStyle w:val="TitleChar"/>
          <w:rFonts w:asciiTheme="majorHAnsi" w:hAnsiTheme="majorHAnsi"/>
        </w:rPr>
        <w:t xml:space="preserve">, it </w:t>
      </w:r>
      <w:r w:rsidRPr="0015475A">
        <w:rPr>
          <w:rStyle w:val="Emphasis"/>
          <w:rFonts w:asciiTheme="majorHAnsi" w:hAnsiTheme="majorHAnsi"/>
          <w:highlight w:val="yellow"/>
        </w:rPr>
        <w:t>takes no stand</w:t>
      </w:r>
      <w:r w:rsidRPr="0015475A">
        <w:rPr>
          <w:rStyle w:val="TitleChar"/>
          <w:rFonts w:asciiTheme="majorHAnsi" w:hAnsiTheme="majorHAnsi"/>
        </w:rPr>
        <w:t xml:space="preserve">, it </w:t>
      </w:r>
      <w:r w:rsidRPr="0015475A">
        <w:rPr>
          <w:rStyle w:val="Emphasis"/>
          <w:rFonts w:asciiTheme="majorHAnsi" w:hAnsiTheme="majorHAnsi"/>
          <w:highlight w:val="yellow"/>
        </w:rPr>
        <w:t>undermines even the illusion that “free markets” function and has made “capital” virtual</w:t>
      </w:r>
      <w:r w:rsidRPr="0015475A">
        <w:rPr>
          <w:rStyle w:val="TitleChar"/>
          <w:rFonts w:asciiTheme="majorHAnsi" w:hAnsiTheme="majorHAnsi"/>
        </w:rPr>
        <w:t xml:space="preserve">; become orbital it is removed from a terrestrial, geo-political or subjective space. These are </w:t>
      </w:r>
      <w:r w:rsidRPr="0015475A">
        <w:rPr>
          <w:rStyle w:val="Emphasis"/>
          <w:rFonts w:asciiTheme="majorHAnsi" w:hAnsiTheme="majorHAnsi"/>
        </w:rPr>
        <w:t>protective measures enabling power to become (almost) hegemonic</w:t>
      </w:r>
      <w:r w:rsidRPr="0015475A">
        <w:rPr>
          <w:rFonts w:asciiTheme="majorHAnsi" w:hAnsiTheme="majorHAnsi"/>
        </w:rPr>
        <w:t xml:space="preserve"> (Baudrillard 2009a: 33-56; 2010: 35-40).</w:t>
      </w:r>
    </w:p>
    <w:p w14:paraId="317EBB99" w14:textId="77777777" w:rsidR="00155EEB" w:rsidRPr="0015475A" w:rsidRDefault="00155EEB" w:rsidP="00155EEB">
      <w:pPr>
        <w:rPr>
          <w:rFonts w:asciiTheme="majorHAnsi" w:hAnsiTheme="majorHAnsi"/>
        </w:rPr>
      </w:pPr>
      <w:r w:rsidRPr="0015475A">
        <w:rPr>
          <w:rStyle w:val="TitleChar"/>
          <w:rFonts w:asciiTheme="majorHAnsi" w:hAnsiTheme="majorHAnsi"/>
          <w:highlight w:val="yellow"/>
        </w:rPr>
        <w:t>Baudrillard</w:t>
      </w:r>
      <w:r w:rsidRPr="0015475A">
        <w:rPr>
          <w:rFonts w:asciiTheme="majorHAnsi" w:hAnsiTheme="majorHAnsi"/>
        </w:rPr>
        <w:t xml:space="preserve"> often </w:t>
      </w:r>
      <w:r w:rsidRPr="0015475A">
        <w:rPr>
          <w:rStyle w:val="TitleChar"/>
          <w:rFonts w:asciiTheme="majorHAnsi" w:hAnsiTheme="majorHAnsi"/>
          <w:highlight w:val="yellow"/>
        </w:rPr>
        <w:t xml:space="preserve">emphasises </w:t>
      </w:r>
      <w:r w:rsidRPr="0015475A">
        <w:rPr>
          <w:rStyle w:val="Emphasis"/>
          <w:rFonts w:asciiTheme="majorHAnsi" w:hAnsiTheme="majorHAnsi"/>
          <w:highlight w:val="yellow"/>
        </w:rPr>
        <w:t>the fragility and the vulnerability</w:t>
      </w:r>
      <w:r w:rsidRPr="0015475A">
        <w:rPr>
          <w:rStyle w:val="TitleChar"/>
          <w:rFonts w:asciiTheme="majorHAnsi" w:hAnsiTheme="majorHAnsi"/>
          <w:highlight w:val="yellow"/>
        </w:rPr>
        <w:t xml:space="preserve"> to </w:t>
      </w:r>
      <w:r w:rsidRPr="0015475A">
        <w:rPr>
          <w:rStyle w:val="Emphasis"/>
          <w:rFonts w:asciiTheme="majorHAnsi" w:hAnsiTheme="majorHAnsi"/>
          <w:highlight w:val="yellow"/>
        </w:rPr>
        <w:t>reversal of the “powerful</w:t>
      </w:r>
      <w:r w:rsidRPr="0015475A">
        <w:rPr>
          <w:rStyle w:val="Emphasis"/>
          <w:rFonts w:asciiTheme="majorHAnsi" w:hAnsiTheme="majorHAnsi"/>
        </w:rPr>
        <w:t>”</w:t>
      </w:r>
      <w:r w:rsidRPr="0015475A">
        <w:rPr>
          <w:rStyle w:val="TitleChar"/>
          <w:rFonts w:asciiTheme="majorHAnsi" w:hAnsiTheme="majorHAnsi"/>
        </w:rPr>
        <w:t xml:space="preserve"> and </w:t>
      </w:r>
      <w:r w:rsidRPr="0015475A">
        <w:rPr>
          <w:rStyle w:val="TitleChar"/>
          <w:rFonts w:asciiTheme="majorHAnsi" w:hAnsiTheme="majorHAnsi"/>
          <w:highlight w:val="yellow"/>
        </w:rPr>
        <w:t xml:space="preserve">the distinction between powerful and powerless is </w:t>
      </w:r>
      <w:r w:rsidRPr="0015475A">
        <w:rPr>
          <w:rStyle w:val="Emphasis"/>
          <w:rFonts w:asciiTheme="majorHAnsi" w:hAnsiTheme="majorHAnsi"/>
          <w:highlight w:val="yellow"/>
        </w:rPr>
        <w:t>radically questioned</w:t>
      </w:r>
      <w:r w:rsidRPr="0015475A">
        <w:rPr>
          <w:rStyle w:val="Emphasis"/>
          <w:rFonts w:asciiTheme="majorHAnsi" w:hAnsiTheme="majorHAnsi"/>
        </w:rPr>
        <w:t xml:space="preserve"> in his work</w:t>
      </w:r>
      <w:r w:rsidRPr="0015475A">
        <w:rPr>
          <w:rStyle w:val="TitleChar"/>
          <w:rFonts w:asciiTheme="majorHAnsi" w:hAnsiTheme="majorHAnsi"/>
        </w:rPr>
        <w:t xml:space="preserve">. So what is this </w:t>
      </w:r>
      <w:r w:rsidRPr="0015475A">
        <w:rPr>
          <w:rStyle w:val="TitleChar"/>
          <w:rFonts w:asciiTheme="majorHAnsi" w:hAnsiTheme="majorHAnsi"/>
          <w:highlight w:val="yellow"/>
        </w:rPr>
        <w:t>global power</w:t>
      </w:r>
      <w:r w:rsidRPr="0015475A">
        <w:rPr>
          <w:rStyle w:val="TitleChar"/>
          <w:rFonts w:asciiTheme="majorHAnsi" w:hAnsiTheme="majorHAnsi"/>
        </w:rPr>
        <w:t xml:space="preserve">? Where is it? The answer, of course, is that </w:t>
      </w:r>
      <w:r w:rsidRPr="0015475A">
        <w:rPr>
          <w:rStyle w:val="Emphasis"/>
          <w:rFonts w:asciiTheme="majorHAnsi" w:hAnsiTheme="majorHAnsi"/>
        </w:rPr>
        <w:t xml:space="preserve">it </w:t>
      </w:r>
      <w:r w:rsidRPr="0015475A">
        <w:rPr>
          <w:rStyle w:val="Emphasis"/>
          <w:rFonts w:asciiTheme="majorHAnsi" w:hAnsiTheme="majorHAnsi"/>
          <w:highlight w:val="yellow"/>
        </w:rPr>
        <w:t>is everywhere and</w:t>
      </w:r>
      <w:r w:rsidRPr="0015475A">
        <w:rPr>
          <w:rStyle w:val="Emphasis"/>
          <w:rFonts w:asciiTheme="majorHAnsi" w:hAnsiTheme="majorHAnsi"/>
        </w:rPr>
        <w:t xml:space="preserve"> it is </w:t>
      </w:r>
      <w:r w:rsidRPr="0015475A">
        <w:rPr>
          <w:rStyle w:val="Emphasis"/>
          <w:rFonts w:asciiTheme="majorHAnsi" w:hAnsiTheme="majorHAnsi"/>
          <w:highlight w:val="yellow"/>
        </w:rPr>
        <w:t>in everyone</w:t>
      </w:r>
      <w:r w:rsidRPr="0015475A">
        <w:rPr>
          <w:rFonts w:asciiTheme="majorHAnsi" w:hAnsiTheme="majorHAnsi"/>
        </w:rPr>
        <w:t xml:space="preserve">. </w:t>
      </w:r>
      <w:r w:rsidRPr="0015475A">
        <w:rPr>
          <w:rStyle w:val="TitleChar"/>
          <w:rFonts w:asciiTheme="majorHAnsi" w:hAnsiTheme="majorHAnsi"/>
          <w:highlight w:val="yellow"/>
        </w:rPr>
        <w:t>We have not liberated ourselves</w:t>
      </w:r>
      <w:r w:rsidRPr="0015475A">
        <w:rPr>
          <w:rStyle w:val="TitleChar"/>
          <w:rFonts w:asciiTheme="majorHAnsi" w:hAnsiTheme="majorHAnsi"/>
        </w:rPr>
        <w:t xml:space="preserve"> from slavery, </w:t>
      </w:r>
      <w:r w:rsidRPr="0015475A">
        <w:rPr>
          <w:rStyle w:val="TitleChar"/>
          <w:rFonts w:asciiTheme="majorHAnsi" w:hAnsiTheme="majorHAnsi"/>
          <w:highlight w:val="yellow"/>
        </w:rPr>
        <w:t>but</w:t>
      </w:r>
      <w:r w:rsidRPr="0015475A">
        <w:rPr>
          <w:rFonts w:asciiTheme="majorHAnsi" w:hAnsiTheme="majorHAnsi"/>
        </w:rPr>
        <w:t>, Baudrillard contends, </w:t>
      </w:r>
      <w:r w:rsidRPr="0015475A">
        <w:rPr>
          <w:rStyle w:val="Emphasis"/>
          <w:rFonts w:asciiTheme="majorHAnsi" w:hAnsiTheme="majorHAnsi"/>
          <w:highlight w:val="yellow"/>
        </w:rPr>
        <w:t>internalised</w:t>
      </w:r>
      <w:r w:rsidRPr="0015475A">
        <w:rPr>
          <w:rStyle w:val="Emphasis"/>
          <w:rFonts w:asciiTheme="majorHAnsi" w:hAnsiTheme="majorHAnsi"/>
        </w:rPr>
        <w:t xml:space="preserve"> the </w:t>
      </w:r>
      <w:r w:rsidRPr="0015475A">
        <w:rPr>
          <w:rStyle w:val="Emphasis"/>
          <w:rFonts w:asciiTheme="majorHAnsi" w:hAnsiTheme="majorHAnsi"/>
          <w:highlight w:val="yellow"/>
        </w:rPr>
        <w:t>masters</w:t>
      </w:r>
      <w:r w:rsidRPr="0015475A">
        <w:rPr>
          <w:rFonts w:asciiTheme="majorHAnsi" w:hAnsiTheme="majorHAnsi"/>
        </w:rPr>
        <w:t xml:space="preserve">: </w:t>
      </w:r>
      <w:r w:rsidRPr="0015475A">
        <w:rPr>
          <w:rStyle w:val="TitleChar"/>
          <w:rFonts w:asciiTheme="majorHAnsi" w:hAnsiTheme="majorHAnsi"/>
        </w:rPr>
        <w:t>‘[</w:t>
      </w:r>
      <w:r w:rsidRPr="0015475A">
        <w:rPr>
          <w:rStyle w:val="TitleChar"/>
          <w:rFonts w:asciiTheme="majorHAnsi" w:hAnsiTheme="majorHAnsi"/>
          <w:highlight w:val="yellow"/>
        </w:rPr>
        <w:t xml:space="preserve">e]verthing changes with </w:t>
      </w:r>
      <w:r w:rsidRPr="0015475A">
        <w:rPr>
          <w:rStyle w:val="Emphasis"/>
          <w:rFonts w:asciiTheme="majorHAnsi" w:hAnsiTheme="majorHAnsi"/>
          <w:highlight w:val="yellow"/>
        </w:rPr>
        <w:t>the emancipation of the slave</w:t>
      </w:r>
      <w:r w:rsidRPr="0015475A">
        <w:rPr>
          <w:rStyle w:val="TitleChar"/>
          <w:rFonts w:asciiTheme="majorHAnsi" w:hAnsiTheme="majorHAnsi"/>
          <w:highlight w:val="yellow"/>
        </w:rPr>
        <w:t xml:space="preserve"> and the </w:t>
      </w:r>
      <w:r w:rsidRPr="0015475A">
        <w:rPr>
          <w:rStyle w:val="Emphasis"/>
          <w:rFonts w:asciiTheme="majorHAnsi" w:hAnsiTheme="majorHAnsi"/>
          <w:highlight w:val="yellow"/>
        </w:rPr>
        <w:t>internalisation of the master by the emancipated slave</w:t>
      </w:r>
      <w:r w:rsidRPr="0015475A">
        <w:rPr>
          <w:rStyle w:val="Emphasis"/>
          <w:rFonts w:asciiTheme="majorHAnsi" w:hAnsiTheme="majorHAnsi"/>
        </w:rPr>
        <w:t>’</w:t>
      </w:r>
      <w:r w:rsidRPr="0015475A">
        <w:rPr>
          <w:rFonts w:asciiTheme="majorHAnsi" w:hAnsiTheme="majorHAnsi"/>
        </w:rPr>
        <w:t xml:space="preserve"> (2009a: 33). </w:t>
      </w:r>
      <w:r w:rsidRPr="0015475A">
        <w:rPr>
          <w:rStyle w:val="Emphasis"/>
          <w:rFonts w:asciiTheme="majorHAnsi" w:hAnsiTheme="majorHAnsi"/>
          <w:highlight w:val="yellow"/>
        </w:rPr>
        <w:t>We tyrannise ourselves</w:t>
      </w:r>
      <w:r w:rsidRPr="0015475A">
        <w:rPr>
          <w:rStyle w:val="TitleChar"/>
          <w:rFonts w:asciiTheme="majorHAnsi" w:hAnsiTheme="majorHAnsi"/>
        </w:rPr>
        <w:t xml:space="preserve">, for example by demanding that </w:t>
      </w:r>
      <w:r w:rsidRPr="0015475A">
        <w:rPr>
          <w:rStyle w:val="TitleChar"/>
          <w:rFonts w:asciiTheme="majorHAnsi" w:hAnsiTheme="majorHAnsi"/>
          <w:highlight w:val="yellow"/>
        </w:rPr>
        <w:t xml:space="preserve">we </w:t>
      </w:r>
      <w:r w:rsidRPr="0015475A">
        <w:rPr>
          <w:rStyle w:val="Emphasis"/>
          <w:rFonts w:asciiTheme="majorHAnsi" w:hAnsiTheme="majorHAnsi"/>
          <w:highlight w:val="yellow"/>
        </w:rPr>
        <w:t>maximise our opportunities</w:t>
      </w:r>
      <w:r w:rsidRPr="0015475A">
        <w:rPr>
          <w:rStyle w:val="Emphasis"/>
          <w:rFonts w:asciiTheme="majorHAnsi" w:hAnsiTheme="majorHAnsi"/>
        </w:rPr>
        <w:t xml:space="preserve">, </w:t>
      </w:r>
      <w:r w:rsidRPr="0015475A">
        <w:rPr>
          <w:rStyle w:val="Emphasis"/>
          <w:rFonts w:asciiTheme="majorHAnsi" w:hAnsiTheme="majorHAnsi"/>
          <w:highlight w:val="yellow"/>
        </w:rPr>
        <w:t>fulfill our potential</w:t>
      </w:r>
      <w:r w:rsidRPr="0015475A">
        <w:rPr>
          <w:rStyle w:val="TitleChar"/>
          <w:rFonts w:asciiTheme="majorHAnsi" w:hAnsiTheme="majorHAnsi"/>
        </w:rPr>
        <w:t xml:space="preserve">. This is </w:t>
      </w:r>
      <w:r w:rsidRPr="0015475A">
        <w:rPr>
          <w:rStyle w:val="Emphasis"/>
          <w:rFonts w:asciiTheme="majorHAnsi" w:hAnsiTheme="majorHAnsi"/>
          <w:highlight w:val="yellow"/>
        </w:rPr>
        <w:t>a deeper level of slavery</w:t>
      </w:r>
      <w:r w:rsidRPr="0015475A">
        <w:rPr>
          <w:rStyle w:val="TitleChar"/>
          <w:rFonts w:asciiTheme="majorHAnsi" w:hAnsiTheme="majorHAnsi"/>
          <w:highlight w:val="yellow"/>
        </w:rPr>
        <w:t xml:space="preserve"> – and </w:t>
      </w:r>
      <w:r w:rsidRPr="0015475A">
        <w:rPr>
          <w:rStyle w:val="Emphasis"/>
          <w:rFonts w:asciiTheme="majorHAnsi" w:hAnsiTheme="majorHAnsi"/>
          <w:highlight w:val="yellow"/>
        </w:rPr>
        <w:t>complicity</w:t>
      </w:r>
      <w:r w:rsidRPr="0015475A">
        <w:rPr>
          <w:rStyle w:val="TitleChar"/>
          <w:rFonts w:asciiTheme="majorHAnsi" w:hAnsiTheme="majorHAnsi"/>
          <w:highlight w:val="yellow"/>
        </w:rPr>
        <w:t xml:space="preserve"> – than </w:t>
      </w:r>
      <w:r w:rsidRPr="0015475A">
        <w:rPr>
          <w:rStyle w:val="Emphasis"/>
          <w:rFonts w:asciiTheme="majorHAnsi" w:hAnsiTheme="majorHAnsi"/>
          <w:highlight w:val="yellow"/>
        </w:rPr>
        <w:t>any previous</w:t>
      </w:r>
      <w:r w:rsidRPr="0015475A">
        <w:rPr>
          <w:rStyle w:val="Emphasis"/>
          <w:rFonts w:asciiTheme="majorHAnsi" w:hAnsiTheme="majorHAnsi"/>
        </w:rPr>
        <w:t xml:space="preserve"> historical </w:t>
      </w:r>
      <w:r w:rsidRPr="0015475A">
        <w:rPr>
          <w:rStyle w:val="Emphasis"/>
          <w:rFonts w:asciiTheme="majorHAnsi" w:hAnsiTheme="majorHAnsi"/>
          <w:highlight w:val="yellow"/>
        </w:rPr>
        <w:t>system could inflict</w:t>
      </w:r>
      <w:r w:rsidRPr="0015475A">
        <w:rPr>
          <w:rFonts w:asciiTheme="majorHAnsi" w:hAnsiTheme="majorHAnsi"/>
        </w:rPr>
        <w:t xml:space="preserve"> (Baudrillard 1975; 2009a: 33).</w:t>
      </w:r>
    </w:p>
    <w:p w14:paraId="65EF9F7E" w14:textId="77777777" w:rsidR="00155EEB" w:rsidRPr="0015475A" w:rsidRDefault="00155EEB" w:rsidP="00155EEB">
      <w:pPr>
        <w:rPr>
          <w:rFonts w:asciiTheme="majorHAnsi" w:hAnsiTheme="majorHAnsi"/>
        </w:rPr>
      </w:pPr>
      <w:r w:rsidRPr="0015475A">
        <w:rPr>
          <w:rFonts w:asciiTheme="majorHAnsi" w:hAnsiTheme="majorHAnsi"/>
        </w:rPr>
        <w:t xml:space="preserve">Yet </w:t>
      </w:r>
      <w:r w:rsidRPr="0015475A">
        <w:rPr>
          <w:rStyle w:val="Emphasis"/>
          <w:rFonts w:asciiTheme="majorHAnsi" w:hAnsiTheme="majorHAnsi"/>
        </w:rPr>
        <w:t>duality always re-emerges</w:t>
      </w:r>
      <w:r w:rsidRPr="0015475A">
        <w:rPr>
          <w:rFonts w:asciiTheme="majorHAnsi" w:hAnsiTheme="majorHAnsi"/>
        </w:rPr>
        <w:t xml:space="preserve">, Baudrillard insists: </w:t>
      </w:r>
      <w:r w:rsidRPr="0015475A">
        <w:rPr>
          <w:rStyle w:val="TitleChar"/>
          <w:rFonts w:asciiTheme="majorHAnsi" w:hAnsiTheme="majorHAnsi"/>
        </w:rPr>
        <w:t>indifference is dual, complicity is dual</w:t>
      </w:r>
      <w:r w:rsidRPr="0015475A">
        <w:rPr>
          <w:rFonts w:asciiTheme="majorHAnsi" w:hAnsiTheme="majorHAnsi"/>
        </w:rPr>
        <w:t xml:space="preserve">. </w:t>
      </w:r>
      <w:r w:rsidRPr="0015475A">
        <w:rPr>
          <w:rStyle w:val="Emphasis"/>
          <w:rFonts w:asciiTheme="majorHAnsi" w:hAnsiTheme="majorHAnsi"/>
        </w:rPr>
        <w:t>Carnivalisation</w:t>
      </w:r>
      <w:r w:rsidRPr="0015475A">
        <w:rPr>
          <w:rStyle w:val="TitleChar"/>
          <w:rFonts w:asciiTheme="majorHAnsi" w:hAnsiTheme="majorHAnsi"/>
        </w:rPr>
        <w:t xml:space="preserve"> and </w:t>
      </w:r>
      <w:r w:rsidRPr="0015475A">
        <w:rPr>
          <w:rStyle w:val="Emphasis"/>
          <w:rFonts w:asciiTheme="majorHAnsi" w:hAnsiTheme="majorHAnsi"/>
        </w:rPr>
        <w:t>cannibalisation</w:t>
      </w:r>
      <w:r w:rsidRPr="0015475A">
        <w:rPr>
          <w:rStyle w:val="TitleChar"/>
          <w:rFonts w:asciiTheme="majorHAnsi" w:hAnsiTheme="majorHAnsi"/>
        </w:rPr>
        <w:t xml:space="preserve"> are themselves </w:t>
      </w:r>
      <w:r w:rsidRPr="0015475A">
        <w:rPr>
          <w:rStyle w:val="Emphasis"/>
          <w:rFonts w:asciiTheme="majorHAnsi" w:hAnsiTheme="majorHAnsi"/>
        </w:rPr>
        <w:t>dual</w:t>
      </w:r>
      <w:r w:rsidRPr="0015475A">
        <w:rPr>
          <w:rStyle w:val="TitleChar"/>
          <w:rFonts w:asciiTheme="majorHAnsi" w:hAnsiTheme="majorHAnsi"/>
        </w:rPr>
        <w:t xml:space="preserve">: </w:t>
      </w:r>
      <w:r w:rsidRPr="0015475A">
        <w:rPr>
          <w:rStyle w:val="TitleChar"/>
          <w:rFonts w:asciiTheme="majorHAnsi" w:hAnsiTheme="majorHAnsi"/>
          <w:highlight w:val="yellow"/>
        </w:rPr>
        <w:t xml:space="preserve">the global system </w:t>
      </w:r>
      <w:r w:rsidRPr="0015475A">
        <w:rPr>
          <w:rStyle w:val="Emphasis"/>
          <w:rFonts w:asciiTheme="majorHAnsi" w:hAnsiTheme="majorHAnsi"/>
          <w:highlight w:val="yellow"/>
        </w:rPr>
        <w:t>absorbs all otherness</w:t>
      </w:r>
      <w:r w:rsidRPr="0015475A">
        <w:rPr>
          <w:rStyle w:val="TitleChar"/>
          <w:rFonts w:asciiTheme="majorHAnsi" w:hAnsiTheme="majorHAnsi"/>
        </w:rPr>
        <w:t xml:space="preserve"> in a </w:t>
      </w:r>
      <w:r w:rsidRPr="0015475A">
        <w:rPr>
          <w:rStyle w:val="Emphasis"/>
          <w:rFonts w:asciiTheme="majorHAnsi" w:hAnsiTheme="majorHAnsi"/>
        </w:rPr>
        <w:t>‘forced conversion to modernity’</w:t>
      </w:r>
      <w:r w:rsidRPr="0015475A">
        <w:rPr>
          <w:rFonts w:asciiTheme="majorHAnsi" w:hAnsiTheme="majorHAnsi"/>
        </w:rPr>
        <w:t xml:space="preserve"> (2010: 5), </w:t>
      </w:r>
      <w:r w:rsidRPr="0015475A">
        <w:rPr>
          <w:rStyle w:val="Emphasis"/>
          <w:rFonts w:asciiTheme="majorHAnsi" w:hAnsiTheme="majorHAnsi"/>
          <w:highlight w:val="yellow"/>
        </w:rPr>
        <w:t>reproducing otherness</w:t>
      </w:r>
      <w:r w:rsidRPr="0015475A">
        <w:rPr>
          <w:rStyle w:val="TitleChar"/>
          <w:rFonts w:asciiTheme="majorHAnsi" w:hAnsiTheme="majorHAnsi"/>
          <w:highlight w:val="yellow"/>
        </w:rPr>
        <w:t xml:space="preserve"> within the </w:t>
      </w:r>
      <w:r w:rsidRPr="0015475A">
        <w:rPr>
          <w:rStyle w:val="Emphasis"/>
          <w:rFonts w:asciiTheme="majorHAnsi" w:hAnsiTheme="majorHAnsi"/>
          <w:highlight w:val="yellow"/>
        </w:rPr>
        <w:t>carnival of marketable “difference</w:t>
      </w:r>
      <w:r w:rsidRPr="0015475A">
        <w:rPr>
          <w:rStyle w:val="TitleChar"/>
          <w:rFonts w:asciiTheme="majorHAnsi" w:hAnsiTheme="majorHAnsi"/>
        </w:rPr>
        <w:t xml:space="preserve">”, yet </w:t>
      </w:r>
      <w:r w:rsidRPr="0015475A">
        <w:rPr>
          <w:rStyle w:val="Emphasis"/>
          <w:rFonts w:asciiTheme="majorHAnsi" w:hAnsiTheme="majorHAnsi"/>
          <w:highlight w:val="yellow"/>
        </w:rPr>
        <w:t>cannibalisation emerges as a reversion</w:t>
      </w:r>
      <w:r w:rsidRPr="0015475A">
        <w:rPr>
          <w:rStyle w:val="TitleChar"/>
          <w:rFonts w:asciiTheme="majorHAnsi" w:hAnsiTheme="majorHAnsi"/>
          <w:highlight w:val="yellow"/>
        </w:rPr>
        <w:t xml:space="preserve"> and </w:t>
      </w:r>
      <w:r w:rsidRPr="0015475A">
        <w:rPr>
          <w:rStyle w:val="Emphasis"/>
          <w:rFonts w:asciiTheme="majorHAnsi" w:hAnsiTheme="majorHAnsi"/>
          <w:highlight w:val="yellow"/>
        </w:rPr>
        <w:t>derailing of this process</w:t>
      </w:r>
      <w:r w:rsidRPr="0015475A">
        <w:rPr>
          <w:rFonts w:asciiTheme="majorHAnsi" w:hAnsiTheme="majorHAnsi"/>
        </w:rPr>
        <w:t xml:space="preserve">. The world adopts Western models: economic, cultural, religious – or it appears to. </w:t>
      </w:r>
      <w:r w:rsidRPr="0015475A">
        <w:rPr>
          <w:rStyle w:val="TitleChar"/>
          <w:rFonts w:asciiTheme="majorHAnsi" w:hAnsiTheme="majorHAnsi"/>
        </w:rPr>
        <w:t>Hidden within this complicity with the West, there is</w:t>
      </w:r>
      <w:r w:rsidRPr="0015475A">
        <w:rPr>
          <w:rFonts w:asciiTheme="majorHAnsi" w:hAnsiTheme="majorHAnsi"/>
        </w:rPr>
        <w:t xml:space="preserve">, Baudrillard suggests, </w:t>
      </w:r>
      <w:r w:rsidRPr="0015475A">
        <w:rPr>
          <w:rStyle w:val="Emphasis"/>
          <w:rFonts w:asciiTheme="majorHAnsi" w:hAnsiTheme="majorHAnsi"/>
        </w:rPr>
        <w:t>a deeper sense of derision and rejection</w:t>
      </w:r>
      <w:r w:rsidRPr="0015475A">
        <w:rPr>
          <w:rFonts w:asciiTheme="majorHAnsi" w:hAnsiTheme="majorHAnsi"/>
        </w:rPr>
        <w:t xml:space="preserve">. </w:t>
      </w:r>
      <w:r w:rsidRPr="0015475A">
        <w:rPr>
          <w:rStyle w:val="TitleChar"/>
          <w:rFonts w:asciiTheme="majorHAnsi" w:hAnsiTheme="majorHAnsi"/>
          <w:highlight w:val="yellow"/>
        </w:rPr>
        <w:t xml:space="preserve">The allegiance to Western models is </w:t>
      </w:r>
      <w:r w:rsidRPr="0015475A">
        <w:rPr>
          <w:rStyle w:val="Emphasis"/>
          <w:rFonts w:asciiTheme="majorHAnsi" w:hAnsiTheme="majorHAnsi"/>
          <w:highlight w:val="yellow"/>
        </w:rPr>
        <w:t>superficial</w:t>
      </w:r>
      <w:r w:rsidRPr="0015475A">
        <w:rPr>
          <w:rStyle w:val="TitleChar"/>
          <w:rFonts w:asciiTheme="majorHAnsi" w:hAnsiTheme="majorHAnsi"/>
        </w:rPr>
        <w:t xml:space="preserve">; it is </w:t>
      </w:r>
      <w:r w:rsidRPr="0015475A">
        <w:rPr>
          <w:rStyle w:val="Emphasis"/>
          <w:rFonts w:asciiTheme="majorHAnsi" w:hAnsiTheme="majorHAnsi"/>
          <w:highlight w:val="yellow"/>
        </w:rPr>
        <w:t>a</w:t>
      </w:r>
      <w:r w:rsidRPr="0015475A">
        <w:rPr>
          <w:rStyle w:val="Emphasis"/>
          <w:rFonts w:asciiTheme="majorHAnsi" w:hAnsiTheme="majorHAnsi"/>
        </w:rPr>
        <w:t xml:space="preserve"> form of </w:t>
      </w:r>
      <w:r w:rsidRPr="0015475A">
        <w:rPr>
          <w:rStyle w:val="Emphasis"/>
          <w:rFonts w:asciiTheme="majorHAnsi" w:hAnsiTheme="majorHAnsi"/>
          <w:highlight w:val="yellow"/>
        </w:rPr>
        <w:t>mimicry or hyperconformity</w:t>
      </w:r>
      <w:r w:rsidRPr="0015475A">
        <w:rPr>
          <w:rStyle w:val="TitleChar"/>
          <w:rFonts w:asciiTheme="majorHAnsi" w:hAnsiTheme="majorHAnsi"/>
        </w:rPr>
        <w:t xml:space="preserve"> that involves a </w:t>
      </w:r>
      <w:r w:rsidRPr="0015475A">
        <w:rPr>
          <w:rStyle w:val="Emphasis"/>
          <w:rFonts w:asciiTheme="majorHAnsi" w:hAnsiTheme="majorHAnsi"/>
        </w:rPr>
        <w:t>ritual-like exorcism of the hegemonic system</w:t>
      </w:r>
      <w:r w:rsidRPr="0015475A">
        <w:rPr>
          <w:rFonts w:asciiTheme="majorHAnsi" w:hAnsiTheme="majorHAnsi"/>
        </w:rPr>
        <w:t xml:space="preserve">. Further, </w:t>
      </w:r>
      <w:r w:rsidRPr="0015475A">
        <w:rPr>
          <w:rStyle w:val="TitleChar"/>
          <w:rFonts w:asciiTheme="majorHAnsi" w:hAnsiTheme="majorHAnsi"/>
        </w:rPr>
        <w:t xml:space="preserve">such </w:t>
      </w:r>
      <w:r w:rsidRPr="0015475A">
        <w:rPr>
          <w:rStyle w:val="Emphasis"/>
          <w:rFonts w:asciiTheme="majorHAnsi" w:hAnsiTheme="majorHAnsi"/>
          <w:highlight w:val="yellow"/>
        </w:rPr>
        <w:t>mimicry reveals the superficiality of Western</w:t>
      </w:r>
      <w:r w:rsidRPr="0015475A">
        <w:rPr>
          <w:rStyle w:val="Emphasis"/>
          <w:rFonts w:asciiTheme="majorHAnsi" w:hAnsiTheme="majorHAnsi"/>
        </w:rPr>
        <w:t xml:space="preserve"> cultural and economic </w:t>
      </w:r>
      <w:r w:rsidRPr="0015475A">
        <w:rPr>
          <w:rStyle w:val="Emphasis"/>
          <w:rFonts w:asciiTheme="majorHAnsi" w:hAnsiTheme="majorHAnsi"/>
          <w:highlight w:val="yellow"/>
        </w:rPr>
        <w:t>models</w:t>
      </w:r>
      <w:r w:rsidRPr="0015475A">
        <w:rPr>
          <w:rStyle w:val="TitleChar"/>
          <w:rFonts w:asciiTheme="majorHAnsi" w:hAnsiTheme="majorHAnsi"/>
        </w:rPr>
        <w:t xml:space="preserve">: this is </w:t>
      </w:r>
      <w:r w:rsidRPr="0015475A">
        <w:rPr>
          <w:rStyle w:val="TitleChar"/>
          <w:rFonts w:asciiTheme="majorHAnsi" w:hAnsiTheme="majorHAnsi"/>
          <w:highlight w:val="yellow"/>
        </w:rPr>
        <w:t xml:space="preserve">not only a superficial acceptance, but </w:t>
      </w:r>
      <w:r w:rsidRPr="0015475A">
        <w:rPr>
          <w:rStyle w:val="Emphasis"/>
          <w:rFonts w:asciiTheme="majorHAnsi" w:hAnsiTheme="majorHAnsi"/>
          <w:highlight w:val="yellow"/>
        </w:rPr>
        <w:t>an acceptance of superficiality</w:t>
      </w:r>
      <w:r w:rsidRPr="0015475A">
        <w:rPr>
          <w:rFonts w:asciiTheme="majorHAnsi" w:hAnsiTheme="majorHAnsi"/>
        </w:rPr>
        <w:t xml:space="preserve">. </w:t>
      </w:r>
      <w:r w:rsidRPr="0015475A">
        <w:rPr>
          <w:rStyle w:val="TitleChar"/>
          <w:rFonts w:asciiTheme="majorHAnsi" w:hAnsiTheme="majorHAnsi"/>
          <w:highlight w:val="yellow"/>
        </w:rPr>
        <w:t xml:space="preserve">Western values </w:t>
      </w:r>
      <w:r w:rsidRPr="0015475A">
        <w:rPr>
          <w:rStyle w:val="Emphasis"/>
          <w:rFonts w:asciiTheme="majorHAnsi" w:hAnsiTheme="majorHAnsi"/>
          <w:highlight w:val="yellow"/>
        </w:rPr>
        <w:t>are already parodic</w:t>
      </w:r>
      <w:r w:rsidRPr="0015475A">
        <w:rPr>
          <w:rStyle w:val="TitleChar"/>
          <w:rFonts w:asciiTheme="majorHAnsi" w:hAnsiTheme="majorHAnsi"/>
        </w:rPr>
        <w:t xml:space="preserve">, and, in being accepted, they are </w:t>
      </w:r>
      <w:r w:rsidRPr="0015475A">
        <w:rPr>
          <w:rStyle w:val="Emphasis"/>
          <w:rFonts w:asciiTheme="majorHAnsi" w:hAnsiTheme="majorHAnsi"/>
          <w:highlight w:val="yellow"/>
        </w:rPr>
        <w:t>subject to further parody</w:t>
      </w:r>
      <w:r w:rsidRPr="0015475A">
        <w:rPr>
          <w:rStyle w:val="TitleChar"/>
          <w:rFonts w:asciiTheme="majorHAnsi" w:hAnsiTheme="majorHAnsi"/>
        </w:rPr>
        <w:t xml:space="preserve"> as they circulate around the globe</w:t>
      </w:r>
      <w:r w:rsidRPr="0015475A">
        <w:rPr>
          <w:rFonts w:asciiTheme="majorHAnsi" w:hAnsiTheme="majorHAnsi"/>
        </w:rPr>
        <w:t xml:space="preserve"> (2010: 4-11). </w:t>
      </w:r>
      <w:r w:rsidRPr="0015475A">
        <w:rPr>
          <w:rStyle w:val="TitleChar"/>
          <w:rFonts w:asciiTheme="majorHAnsi" w:hAnsiTheme="majorHAnsi"/>
        </w:rPr>
        <w:t xml:space="preserve">The West has </w:t>
      </w:r>
      <w:r w:rsidRPr="0015475A">
        <w:rPr>
          <w:rStyle w:val="Emphasis"/>
          <w:rFonts w:asciiTheme="majorHAnsi" w:hAnsiTheme="majorHAnsi"/>
        </w:rPr>
        <w:t>deregulated and devalued itself</w:t>
      </w:r>
      <w:r w:rsidRPr="0015475A">
        <w:rPr>
          <w:rStyle w:val="TitleChar"/>
          <w:rFonts w:asciiTheme="majorHAnsi" w:hAnsiTheme="majorHAnsi"/>
        </w:rPr>
        <w:t xml:space="preserve"> and demands that the rest of the world follows: "</w:t>
      </w:r>
      <w:r w:rsidRPr="0015475A">
        <w:rPr>
          <w:rStyle w:val="TitleChar"/>
          <w:rFonts w:asciiTheme="majorHAnsi" w:hAnsiTheme="majorHAnsi"/>
          <w:highlight w:val="yellow"/>
        </w:rPr>
        <w:t xml:space="preserve">It is </w:t>
      </w:r>
      <w:r w:rsidRPr="0015475A">
        <w:rPr>
          <w:rStyle w:val="Emphasis"/>
          <w:rFonts w:asciiTheme="majorHAnsi" w:hAnsiTheme="majorHAnsi"/>
          <w:highlight w:val="yellow"/>
        </w:rPr>
        <w:t>everything by which a human being retains some value</w:t>
      </w:r>
      <w:r w:rsidRPr="0015475A">
        <w:rPr>
          <w:rStyle w:val="TitleChar"/>
          <w:rFonts w:asciiTheme="majorHAnsi" w:hAnsiTheme="majorHAnsi"/>
          <w:highlight w:val="yellow"/>
        </w:rPr>
        <w:t xml:space="preserve"> in his own eyes that we (the West) are </w:t>
      </w:r>
      <w:r w:rsidRPr="0015475A">
        <w:rPr>
          <w:rStyle w:val="Emphasis"/>
          <w:rFonts w:asciiTheme="majorHAnsi" w:hAnsiTheme="majorHAnsi"/>
          <w:highlight w:val="yellow"/>
        </w:rPr>
        <w:t>deliberately sacrificing</w:t>
      </w:r>
      <w:r w:rsidRPr="0015475A">
        <w:rPr>
          <w:rStyle w:val="TitleChar"/>
          <w:rFonts w:asciiTheme="majorHAnsi" w:hAnsiTheme="majorHAnsi"/>
        </w:rPr>
        <w:t xml:space="preserve"> … [</w:t>
      </w:r>
      <w:r w:rsidRPr="0015475A">
        <w:rPr>
          <w:rStyle w:val="TitleChar"/>
          <w:rFonts w:asciiTheme="majorHAnsi" w:hAnsiTheme="majorHAnsi"/>
          <w:highlight w:val="yellow"/>
        </w:rPr>
        <w:t xml:space="preserve">o]ur truth is always to be sought in </w:t>
      </w:r>
      <w:r w:rsidRPr="0015475A">
        <w:rPr>
          <w:rStyle w:val="Emphasis"/>
          <w:rFonts w:asciiTheme="majorHAnsi" w:hAnsiTheme="majorHAnsi"/>
          <w:highlight w:val="yellow"/>
        </w:rPr>
        <w:t>unveiling</w:t>
      </w:r>
      <w:r w:rsidRPr="0015475A">
        <w:rPr>
          <w:rStyle w:val="TitleChar"/>
          <w:rFonts w:asciiTheme="majorHAnsi" w:hAnsiTheme="majorHAnsi"/>
          <w:highlight w:val="yellow"/>
        </w:rPr>
        <w:t xml:space="preserve">, </w:t>
      </w:r>
      <w:r w:rsidRPr="0015475A">
        <w:rPr>
          <w:rStyle w:val="Emphasis"/>
          <w:rFonts w:asciiTheme="majorHAnsi" w:hAnsiTheme="majorHAnsi"/>
          <w:highlight w:val="yellow"/>
        </w:rPr>
        <w:t>de-sublimation, reductive analysis</w:t>
      </w:r>
      <w:r w:rsidRPr="0015475A">
        <w:rPr>
          <w:rStyle w:val="TitleChar"/>
          <w:rFonts w:asciiTheme="majorHAnsi" w:hAnsiTheme="majorHAnsi"/>
          <w:highlight w:val="yellow"/>
        </w:rPr>
        <w:t xml:space="preserve"> …[n]othing is true if it is not </w:t>
      </w:r>
      <w:r w:rsidRPr="0015475A">
        <w:rPr>
          <w:rStyle w:val="Emphasis"/>
          <w:rFonts w:asciiTheme="majorHAnsi" w:hAnsiTheme="majorHAnsi"/>
          <w:highlight w:val="yellow"/>
        </w:rPr>
        <w:t>desacralised, objectivised, shorn of its aura, dragged</w:t>
      </w:r>
      <w:r w:rsidRPr="0015475A">
        <w:rPr>
          <w:rStyle w:val="TitleChar"/>
          <w:rFonts w:asciiTheme="majorHAnsi" w:hAnsiTheme="majorHAnsi"/>
          <w:highlight w:val="yellow"/>
        </w:rPr>
        <w:t xml:space="preserve"> on to the stage</w:t>
      </w:r>
      <w:r w:rsidRPr="0015475A">
        <w:rPr>
          <w:rFonts w:asciiTheme="majorHAnsi" w:hAnsiTheme="majorHAnsi"/>
        </w:rPr>
        <w:t>" (Baudrillard 2010: 23).</w:t>
      </w:r>
    </w:p>
    <w:p w14:paraId="34C6867B" w14:textId="77777777" w:rsidR="00155EEB" w:rsidRPr="0015475A" w:rsidRDefault="00155EEB" w:rsidP="00155EEB">
      <w:pPr>
        <w:rPr>
          <w:rFonts w:asciiTheme="majorHAnsi" w:hAnsiTheme="majorHAnsi"/>
        </w:rPr>
      </w:pPr>
      <w:r w:rsidRPr="0015475A">
        <w:rPr>
          <w:rStyle w:val="TitleChar"/>
          <w:rFonts w:asciiTheme="majorHAnsi" w:hAnsiTheme="majorHAnsi"/>
        </w:rPr>
        <w:t xml:space="preserve">Western desacrilisation amounts to a powerful challenge to the rest of the world, a potlatch: desacralise in return or perish! But who has the power? Who is the victor? </w:t>
      </w:r>
      <w:r w:rsidRPr="0015475A">
        <w:rPr>
          <w:rStyle w:val="Emphasis"/>
          <w:rFonts w:asciiTheme="majorHAnsi" w:hAnsiTheme="majorHAnsi"/>
        </w:rPr>
        <w:t>There isn’t one</w:t>
      </w:r>
      <w:r w:rsidRPr="0015475A">
        <w:rPr>
          <w:rFonts w:asciiTheme="majorHAnsi" w:hAnsiTheme="majorHAnsi"/>
        </w:rPr>
        <w:t xml:space="preserve">, according to Baudrillard. </w:t>
      </w:r>
      <w:r w:rsidRPr="0015475A">
        <w:rPr>
          <w:rStyle w:val="TitleChar"/>
          <w:rFonts w:asciiTheme="majorHAnsi" w:hAnsiTheme="majorHAnsi"/>
        </w:rPr>
        <w:t>Of the global order</w:t>
      </w:r>
      <w:r w:rsidRPr="0015475A">
        <w:rPr>
          <w:rFonts w:asciiTheme="majorHAnsi" w:hAnsiTheme="majorHAnsi"/>
        </w:rPr>
        <w:t>, Baudrillard writes: ‘</w:t>
      </w:r>
      <w:r w:rsidRPr="0015475A">
        <w:rPr>
          <w:rStyle w:val="Emphasis"/>
          <w:rFonts w:asciiTheme="majorHAnsi" w:hAnsiTheme="majorHAnsi"/>
          <w:highlight w:val="yellow"/>
        </w:rPr>
        <w:t>We are its hostages</w:t>
      </w:r>
      <w:r w:rsidRPr="0015475A">
        <w:rPr>
          <w:rStyle w:val="TitleChar"/>
          <w:rFonts w:asciiTheme="majorHAnsi" w:hAnsiTheme="majorHAnsi"/>
          <w:highlight w:val="yellow"/>
        </w:rPr>
        <w:t xml:space="preserve"> – </w:t>
      </w:r>
      <w:r w:rsidRPr="0015475A">
        <w:rPr>
          <w:rStyle w:val="Emphasis"/>
          <w:rFonts w:asciiTheme="majorHAnsi" w:hAnsiTheme="majorHAnsi"/>
          <w:highlight w:val="yellow"/>
        </w:rPr>
        <w:t>victims and accomplices</w:t>
      </w:r>
      <w:r w:rsidRPr="0015475A">
        <w:rPr>
          <w:rStyle w:val="TitleChar"/>
          <w:rFonts w:asciiTheme="majorHAnsi" w:hAnsiTheme="majorHAnsi"/>
          <w:highlight w:val="yellow"/>
        </w:rPr>
        <w:t xml:space="preserve"> at one and </w:t>
      </w:r>
      <w:r w:rsidRPr="0015475A">
        <w:rPr>
          <w:rStyle w:val="Emphasis"/>
          <w:rFonts w:asciiTheme="majorHAnsi" w:hAnsiTheme="majorHAnsi"/>
          <w:highlight w:val="yellow"/>
        </w:rPr>
        <w:t>the same time</w:t>
      </w:r>
      <w:r w:rsidRPr="0015475A">
        <w:rPr>
          <w:rStyle w:val="TitleChar"/>
          <w:rFonts w:asciiTheme="majorHAnsi" w:hAnsiTheme="majorHAnsi"/>
        </w:rPr>
        <w:t xml:space="preserve"> – </w:t>
      </w:r>
      <w:r w:rsidRPr="0015475A">
        <w:rPr>
          <w:rStyle w:val="TitleChar"/>
          <w:rFonts w:asciiTheme="majorHAnsi" w:hAnsiTheme="majorHAnsi"/>
          <w:highlight w:val="yellow"/>
        </w:rPr>
        <w:t xml:space="preserve">immersed in the </w:t>
      </w:r>
      <w:r w:rsidRPr="0015475A">
        <w:rPr>
          <w:rStyle w:val="Emphasis"/>
          <w:rFonts w:asciiTheme="majorHAnsi" w:hAnsiTheme="majorHAnsi"/>
          <w:highlight w:val="yellow"/>
        </w:rPr>
        <w:t>same global monopoly of the networks</w:t>
      </w:r>
      <w:r w:rsidRPr="0015475A">
        <w:rPr>
          <w:rStyle w:val="TitleChar"/>
          <w:rFonts w:asciiTheme="majorHAnsi" w:hAnsiTheme="majorHAnsi"/>
        </w:rPr>
        <w:t>. A monopoly which, moreover – and this is the supreme ruse of hegemony – no one holds any longer</w:t>
      </w:r>
      <w:r w:rsidRPr="0015475A">
        <w:rPr>
          <w:rFonts w:asciiTheme="majorHAnsi" w:hAnsiTheme="majorHAnsi"/>
        </w:rPr>
        <w:t xml:space="preserve">’ (2010: 40). </w:t>
      </w:r>
      <w:r w:rsidRPr="0015475A">
        <w:rPr>
          <w:rStyle w:val="TitleChar"/>
          <w:rFonts w:asciiTheme="majorHAnsi" w:hAnsiTheme="majorHAnsi"/>
          <w:highlight w:val="yellow"/>
        </w:rPr>
        <w:t xml:space="preserve">There is </w:t>
      </w:r>
      <w:r w:rsidRPr="0015475A">
        <w:rPr>
          <w:rStyle w:val="Emphasis"/>
          <w:rFonts w:asciiTheme="majorHAnsi" w:hAnsiTheme="majorHAnsi"/>
          <w:highlight w:val="yellow"/>
        </w:rPr>
        <w:t>no Master</w:t>
      </w:r>
      <w:r w:rsidRPr="0015475A">
        <w:rPr>
          <w:rStyle w:val="TitleChar"/>
          <w:rFonts w:asciiTheme="majorHAnsi" w:hAnsiTheme="majorHAnsi"/>
          <w:highlight w:val="yellow"/>
        </w:rPr>
        <w:t xml:space="preserve">, </w:t>
      </w:r>
      <w:r w:rsidRPr="0015475A">
        <w:rPr>
          <w:rStyle w:val="Emphasis"/>
          <w:rFonts w:asciiTheme="majorHAnsi" w:hAnsiTheme="majorHAnsi"/>
          <w:highlight w:val="yellow"/>
        </w:rPr>
        <w:t>no sovereign</w:t>
      </w:r>
      <w:r w:rsidRPr="0015475A">
        <w:rPr>
          <w:rStyle w:val="TitleChar"/>
          <w:rFonts w:asciiTheme="majorHAnsi" w:hAnsiTheme="majorHAnsi"/>
          <w:highlight w:val="yellow"/>
        </w:rPr>
        <w:t xml:space="preserve"> because </w:t>
      </w:r>
      <w:r w:rsidRPr="0015475A">
        <w:rPr>
          <w:rStyle w:val="Emphasis"/>
          <w:rFonts w:asciiTheme="majorHAnsi" w:hAnsiTheme="majorHAnsi"/>
          <w:highlight w:val="yellow"/>
        </w:rPr>
        <w:t>all the structures and dictates</w:t>
      </w:r>
      <w:r w:rsidRPr="0015475A">
        <w:rPr>
          <w:rStyle w:val="TitleChar"/>
          <w:rFonts w:asciiTheme="majorHAnsi" w:hAnsiTheme="majorHAnsi"/>
          <w:highlight w:val="yellow"/>
        </w:rPr>
        <w:t xml:space="preserve"> of power have been </w:t>
      </w:r>
      <w:r w:rsidRPr="0015475A">
        <w:rPr>
          <w:rStyle w:val="Emphasis"/>
          <w:rFonts w:asciiTheme="majorHAnsi" w:hAnsiTheme="majorHAnsi"/>
          <w:highlight w:val="yellow"/>
        </w:rPr>
        <w:t>internalised</w:t>
      </w:r>
      <w:r w:rsidRPr="0015475A">
        <w:rPr>
          <w:rStyle w:val="TitleChar"/>
          <w:rFonts w:asciiTheme="majorHAnsi" w:hAnsiTheme="majorHAnsi"/>
        </w:rPr>
        <w:t xml:space="preserve">, </w:t>
      </w:r>
      <w:r w:rsidRPr="0015475A">
        <w:rPr>
          <w:rStyle w:val="TitleChar"/>
          <w:rFonts w:asciiTheme="majorHAnsi" w:hAnsiTheme="majorHAnsi"/>
          <w:highlight w:val="yellow"/>
        </w:rPr>
        <w:t xml:space="preserve">this is </w:t>
      </w:r>
      <w:r w:rsidRPr="0015475A">
        <w:rPr>
          <w:rStyle w:val="Emphasis"/>
          <w:rFonts w:asciiTheme="majorHAnsi" w:hAnsiTheme="majorHAnsi"/>
          <w:highlight w:val="yellow"/>
        </w:rPr>
        <w:t>the complicity we all share with global order</w:t>
      </w:r>
      <w:r w:rsidRPr="0015475A">
        <w:rPr>
          <w:rStyle w:val="TitleChar"/>
          <w:rFonts w:asciiTheme="majorHAnsi" w:hAnsiTheme="majorHAnsi"/>
        </w:rPr>
        <w:t xml:space="preserve">, yet </w:t>
      </w:r>
      <w:r w:rsidRPr="0015475A">
        <w:rPr>
          <w:rStyle w:val="TitleChar"/>
          <w:rFonts w:asciiTheme="majorHAnsi" w:hAnsiTheme="majorHAnsi"/>
          <w:highlight w:val="yellow"/>
        </w:rPr>
        <w:t xml:space="preserve">it is </w:t>
      </w:r>
      <w:r w:rsidRPr="0015475A">
        <w:rPr>
          <w:rStyle w:val="Emphasis"/>
          <w:rFonts w:asciiTheme="majorHAnsi" w:hAnsiTheme="majorHAnsi"/>
          <w:highlight w:val="yellow"/>
        </w:rPr>
        <w:t>a dual complicity</w:t>
      </w:r>
      <w:r w:rsidRPr="0015475A">
        <w:rPr>
          <w:rStyle w:val="TitleChar"/>
          <w:rFonts w:asciiTheme="majorHAnsi" w:hAnsiTheme="majorHAnsi"/>
        </w:rPr>
        <w:t xml:space="preserve">: </w:t>
      </w:r>
      <w:r w:rsidRPr="0015475A">
        <w:rPr>
          <w:rStyle w:val="TitleChar"/>
          <w:rFonts w:asciiTheme="majorHAnsi" w:hAnsiTheme="majorHAnsi"/>
          <w:highlight w:val="yellow"/>
        </w:rPr>
        <w:t xml:space="preserve">an </w:t>
      </w:r>
      <w:r w:rsidRPr="0015475A">
        <w:rPr>
          <w:rStyle w:val="Emphasis"/>
          <w:rFonts w:asciiTheme="majorHAnsi" w:hAnsiTheme="majorHAnsi"/>
          <w:highlight w:val="yellow"/>
        </w:rPr>
        <w:t>over-eager acceptance</w:t>
      </w:r>
      <w:r w:rsidRPr="0015475A">
        <w:rPr>
          <w:rStyle w:val="TitleChar"/>
          <w:rFonts w:asciiTheme="majorHAnsi" w:hAnsiTheme="majorHAnsi"/>
          <w:highlight w:val="yellow"/>
        </w:rPr>
        <w:t xml:space="preserve"> goes hand-in-hand with </w:t>
      </w:r>
      <w:r w:rsidRPr="0015475A">
        <w:rPr>
          <w:rStyle w:val="Emphasis"/>
          <w:rFonts w:asciiTheme="majorHAnsi" w:hAnsiTheme="majorHAnsi"/>
          <w:highlight w:val="yellow"/>
        </w:rPr>
        <w:t>a deep and growing rejection</w:t>
      </w:r>
      <w:r w:rsidRPr="0015475A">
        <w:rPr>
          <w:rFonts w:asciiTheme="majorHAnsi" w:hAnsiTheme="majorHAnsi"/>
        </w:rPr>
        <w:t>.</w:t>
      </w:r>
    </w:p>
    <w:p w14:paraId="3F21F121" w14:textId="77777777" w:rsidR="00155EEB" w:rsidRPr="0015475A" w:rsidRDefault="00155EEB" w:rsidP="00155EEB">
      <w:pPr>
        <w:rPr>
          <w:rFonts w:asciiTheme="majorHAnsi" w:hAnsiTheme="majorHAnsi"/>
          <w:sz w:val="16"/>
          <w:szCs w:val="16"/>
        </w:rPr>
      </w:pPr>
      <w:r w:rsidRPr="0015475A">
        <w:rPr>
          <w:rFonts w:asciiTheme="majorHAnsi" w:hAnsiTheme="majorHAnsi"/>
          <w:sz w:val="16"/>
          <w:szCs w:val="16"/>
        </w:rPr>
        <w:t>Baudrillard’s discussions of power, servitude and complicity make frequent reference to Estienne La Boetie’s essay on voluntary servitude, completed around 1554. The fundamental political question for La Boetie is: ‘how can it happen that a vast number of individuals, of towns, cities and nations can allow one man to tyrannise them, a man who has no power except the power they themselves give him, who could do them no harm were they not willing to suffer harm’ (La Boetie 1988: 38). It seems people do not want to be free, do not want to wield power or determine their own fates: ‘it is the people who enslave themselves’ (La Boetie 1988: 41). People in general are the accomplices of the powerful and the tyrannical, some profit directly through wealth, property, favour – ‘the little tyrants beneath the principal one’ (1988: 64), but many do not, why do they not rebel? Baudrillard takes up La Boetie’s emphasis on servitude being enforced and maintained from within, rather than from without. Yet, there are also major divergences. La Boetie deplores the “common people” for accepting the narcotising pleasures of drinking, gambling and sexual promiscuity, while Baudrillard rejects such elitism and celebrates the masses abilities to strategically defy those who would manipulate them through perverse but lethally effective practices such as silence, radical indifference, hyperconformity – dual modes of complicity and rejection (Baudrillard 1983: 1-61). Though La Boetie’s essay prefigures the development of the concept of hegemony, he never doubts that voluntary servitude is unnatural, a product of malign custom that is in contradiction with the true nature of human beings which is to enjoy a God-given freedom. Baudrillard, by contrast, examines voluntary servitude as a strategy of the refusal of power, a refusal of the snares of self and identity, as strategy of freedom from the tyranny of the will and the fiction of self-determination (Baudrillard 2001: 51-7). For Baudrillard the “declination” or refusal of will disarms those who seek to exert power through influencing or guiding peoples’ choices and feelings towards particular ends. It also allows for a symbolic space, a space of vital distance or removal, a space in which to act, or even act-out (of) a character (Baudrillard 2001: 72-3). This is a space where radical otherness may be encountered, a sense of shared destiny which is a manifestation of the dual form at the level of individual existence (Baudrillard 2001: 79).</w:t>
      </w:r>
    </w:p>
    <w:p w14:paraId="142C4DAA" w14:textId="77777777" w:rsidR="00155EEB" w:rsidRPr="0015475A" w:rsidRDefault="00155EEB" w:rsidP="00155EEB">
      <w:pPr>
        <w:rPr>
          <w:rFonts w:asciiTheme="majorHAnsi" w:hAnsiTheme="majorHAnsi"/>
        </w:rPr>
      </w:pPr>
      <w:r w:rsidRPr="0015475A">
        <w:rPr>
          <w:rFonts w:asciiTheme="majorHAnsi" w:hAnsiTheme="majorHAnsi"/>
        </w:rPr>
        <w:t xml:space="preserve">It could certainly be argued that </w:t>
      </w:r>
      <w:r w:rsidRPr="0015475A">
        <w:rPr>
          <w:rStyle w:val="StyleUnderline"/>
          <w:rFonts w:asciiTheme="majorHAnsi" w:hAnsiTheme="majorHAnsi"/>
        </w:rPr>
        <w:t>modern subjects are confronted by a far more subtle and pervasive system of control</w:t>
      </w:r>
      <w:r w:rsidRPr="0015475A">
        <w:rPr>
          <w:rFonts w:asciiTheme="majorHAnsi" w:hAnsiTheme="majorHAnsi"/>
        </w:rPr>
        <w:t xml:space="preserve"> than were the subjects discussed in La Boetie’s analysis. In theorising the nature of modern controls Baudrillard develops suggestive themes from La Boetie’s work.</w:t>
      </w:r>
      <w:r w:rsidRPr="0015475A">
        <w:rPr>
          <w:rStyle w:val="StyleUnderline"/>
          <w:rFonts w:asciiTheme="majorHAnsi" w:hAnsiTheme="majorHAnsi"/>
        </w:rPr>
        <w:t xml:space="preserve"> Speaking of slavery in the Assyrian empire, where, apparently, kings would not appear in public, La Boetie argues, ‘</w:t>
      </w:r>
      <w:r w:rsidRPr="0015475A">
        <w:rPr>
          <w:rStyle w:val="Emphasis"/>
          <w:rFonts w:asciiTheme="majorHAnsi" w:hAnsiTheme="majorHAnsi"/>
          <w:highlight w:val="yellow"/>
        </w:rPr>
        <w:t>the fact that they did not know who their master was, and hardly knew whether they had one at all, made them all the more willing to be slaves</w:t>
      </w:r>
      <w:r w:rsidRPr="0015475A">
        <w:rPr>
          <w:rStyle w:val="Emphasis"/>
          <w:rFonts w:asciiTheme="majorHAnsi" w:hAnsiTheme="majorHAnsi"/>
        </w:rPr>
        <w:t>’</w:t>
      </w:r>
      <w:r w:rsidRPr="0015475A">
        <w:rPr>
          <w:rFonts w:asciiTheme="majorHAnsi" w:hAnsiTheme="majorHAnsi"/>
        </w:rPr>
        <w:t xml:space="preserve"> (1988: 60). Whatever its historical provenance, </w:t>
      </w:r>
      <w:r w:rsidRPr="0015475A">
        <w:rPr>
          <w:rStyle w:val="StyleUnderline"/>
          <w:rFonts w:asciiTheme="majorHAnsi" w:hAnsiTheme="majorHAnsi"/>
          <w:highlight w:val="yellow"/>
        </w:rPr>
        <w:t>this strategy of power is</w:t>
      </w:r>
      <w:r w:rsidRPr="0015475A">
        <w:rPr>
          <w:rFonts w:asciiTheme="majorHAnsi" w:hAnsiTheme="majorHAnsi"/>
        </w:rPr>
        <w:t xml:space="preserve">, it seems, </w:t>
      </w:r>
      <w:r w:rsidRPr="0015475A">
        <w:rPr>
          <w:rStyle w:val="Emphasis"/>
          <w:rFonts w:asciiTheme="majorHAnsi" w:hAnsiTheme="majorHAnsi"/>
          <w:highlight w:val="yellow"/>
        </w:rPr>
        <w:t>generalised in modernity</w:t>
      </w:r>
      <w:r w:rsidRPr="0015475A">
        <w:rPr>
          <w:rFonts w:asciiTheme="majorHAnsi" w:hAnsiTheme="majorHAnsi"/>
        </w:rPr>
        <w:t xml:space="preserve">; </w:t>
      </w:r>
      <w:r w:rsidRPr="0015475A">
        <w:rPr>
          <w:rStyle w:val="StyleUnderline"/>
          <w:rFonts w:asciiTheme="majorHAnsi" w:hAnsiTheme="majorHAnsi"/>
        </w:rPr>
        <w:t xml:space="preserve">particularly after the shift away from Fordist mass production </w:t>
      </w:r>
      <w:r w:rsidRPr="0015475A">
        <w:rPr>
          <w:rStyle w:val="StyleUnderline"/>
          <w:rFonts w:asciiTheme="majorHAnsi" w:hAnsiTheme="majorHAnsi"/>
          <w:highlight w:val="yellow"/>
        </w:rPr>
        <w:t xml:space="preserve">it has become </w:t>
      </w:r>
      <w:r w:rsidRPr="0015475A">
        <w:rPr>
          <w:rStyle w:val="Emphasis"/>
          <w:rFonts w:asciiTheme="majorHAnsi" w:hAnsiTheme="majorHAnsi"/>
          <w:highlight w:val="yellow"/>
        </w:rPr>
        <w:t>increasingly hard to detect</w:t>
      </w:r>
      <w:r w:rsidRPr="0015475A">
        <w:rPr>
          <w:rStyle w:val="StyleUnderline"/>
          <w:rFonts w:asciiTheme="majorHAnsi" w:hAnsiTheme="majorHAnsi"/>
          <w:highlight w:val="yellow"/>
        </w:rPr>
        <w:t xml:space="preserve"> who </w:t>
      </w:r>
      <w:r w:rsidRPr="0015475A">
        <w:rPr>
          <w:rStyle w:val="Emphasis"/>
          <w:rFonts w:asciiTheme="majorHAnsi" w:hAnsiTheme="majorHAnsi"/>
          <w:highlight w:val="yellow"/>
        </w:rPr>
        <w:t>the masters actually are</w:t>
      </w:r>
      <w:r w:rsidRPr="0015475A">
        <w:rPr>
          <w:rFonts w:asciiTheme="majorHAnsi" w:hAnsiTheme="majorHAnsi"/>
        </w:rPr>
        <w:t xml:space="preserve">. </w:t>
      </w:r>
      <w:r w:rsidRPr="0015475A">
        <w:rPr>
          <w:rStyle w:val="StyleUnderline"/>
          <w:rFonts w:asciiTheme="majorHAnsi" w:hAnsiTheme="majorHAnsi"/>
        </w:rPr>
        <w:t xml:space="preserve">While workers are persecuted by middle managers, supervisors, team leaders, project co-ordinators who are the masters of this universe? Who are the true beneficiaries? </w:t>
      </w:r>
      <w:r w:rsidRPr="0015475A">
        <w:rPr>
          <w:rStyle w:val="StyleUnderline"/>
          <w:rFonts w:asciiTheme="majorHAnsi" w:hAnsiTheme="majorHAnsi"/>
          <w:highlight w:val="yellow"/>
        </w:rPr>
        <w:t xml:space="preserve">Rather than </w:t>
      </w:r>
      <w:r w:rsidRPr="0015475A">
        <w:rPr>
          <w:rStyle w:val="Emphasis"/>
          <w:rFonts w:asciiTheme="majorHAnsi" w:hAnsiTheme="majorHAnsi"/>
          <w:highlight w:val="yellow"/>
        </w:rPr>
        <w:t>trying to identify a global neo-liberal elite</w:t>
      </w:r>
      <w:r w:rsidRPr="0015475A">
        <w:rPr>
          <w:rStyle w:val="StyleUnderline"/>
          <w:rFonts w:asciiTheme="majorHAnsi" w:hAnsiTheme="majorHAnsi"/>
          <w:highlight w:val="yellow"/>
        </w:rPr>
        <w:t xml:space="preserve">, as do many proponents of anti-capitalist theory, Baudrillard suggests that the situation we confront is so grave because “we” (those in the West in relatively privileged positions) have usurped the position of masters; </w:t>
      </w:r>
      <w:r w:rsidRPr="0015475A">
        <w:rPr>
          <w:rStyle w:val="Emphasis"/>
          <w:rFonts w:asciiTheme="majorHAnsi" w:hAnsiTheme="majorHAnsi"/>
          <w:highlight w:val="yellow"/>
        </w:rPr>
        <w:t>we have become the slave masters of ourselves, tyrannising every detail of our own lives: trying to work harder, trying for promotion or simply trying to avoid redundanc</w:t>
      </w:r>
      <w:r w:rsidRPr="0015475A">
        <w:rPr>
          <w:rStyle w:val="StyleUnderline"/>
          <w:rFonts w:asciiTheme="majorHAnsi" w:hAnsiTheme="majorHAnsi"/>
          <w:highlight w:val="yellow"/>
        </w:rPr>
        <w:t>y</w:t>
      </w:r>
      <w:r w:rsidRPr="0015475A">
        <w:rPr>
          <w:rFonts w:asciiTheme="majorHAnsi" w:hAnsiTheme="majorHAnsi"/>
        </w:rPr>
        <w:t xml:space="preserve">. </w:t>
      </w:r>
      <w:r w:rsidRPr="0015475A">
        <w:rPr>
          <w:rStyle w:val="StyleUnderline"/>
          <w:rFonts w:asciiTheme="majorHAnsi" w:hAnsiTheme="majorHAnsi"/>
          <w:highlight w:val="yellow"/>
        </w:rPr>
        <w:t xml:space="preserve">We are </w:t>
      </w:r>
      <w:r w:rsidRPr="0015475A">
        <w:rPr>
          <w:rStyle w:val="Emphasis"/>
          <w:rFonts w:asciiTheme="majorHAnsi" w:hAnsiTheme="majorHAnsi"/>
          <w:highlight w:val="yellow"/>
        </w:rPr>
        <w:t>all the accomplices of a trans-capitalist, trans-economic exploitation</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We are all tyrants</w:t>
      </w:r>
      <w:r w:rsidRPr="0015475A">
        <w:rPr>
          <w:rStyle w:val="StyleUnderline"/>
          <w:rFonts w:asciiTheme="majorHAnsi" w:hAnsiTheme="majorHAnsi"/>
          <w:highlight w:val="yellow"/>
        </w:rPr>
        <w:t>: a billion tiny tyrants servicing a system of elimination</w:t>
      </w:r>
      <w:r w:rsidRPr="0015475A">
        <w:rPr>
          <w:rFonts w:asciiTheme="majorHAnsi" w:hAnsiTheme="majorHAnsi"/>
        </w:rPr>
        <w:t xml:space="preserve">. But </w:t>
      </w:r>
      <w:r w:rsidRPr="0015475A">
        <w:rPr>
          <w:rStyle w:val="StyleUnderline"/>
          <w:rFonts w:asciiTheme="majorHAnsi" w:hAnsiTheme="majorHAnsi"/>
          <w:highlight w:val="yellow"/>
        </w:rPr>
        <w:t xml:space="preserve">this is </w:t>
      </w:r>
      <w:r w:rsidRPr="0015475A">
        <w:rPr>
          <w:rStyle w:val="Emphasis"/>
          <w:rFonts w:asciiTheme="majorHAnsi" w:hAnsiTheme="majorHAnsi"/>
          <w:highlight w:val="yellow"/>
        </w:rPr>
        <w:t>not</w:t>
      </w:r>
      <w:r w:rsidRPr="0015475A">
        <w:rPr>
          <w:rStyle w:val="StyleUnderline"/>
          <w:rFonts w:asciiTheme="majorHAnsi" w:hAnsiTheme="majorHAnsi"/>
          <w:highlight w:val="yellow"/>
        </w:rPr>
        <w:t xml:space="preserve"> to say that </w:t>
      </w:r>
      <w:r w:rsidRPr="0015475A">
        <w:rPr>
          <w:rStyle w:val="Emphasis"/>
          <w:rFonts w:asciiTheme="majorHAnsi" w:hAnsiTheme="majorHAnsi"/>
          <w:highlight w:val="yellow"/>
        </w:rPr>
        <w:t>Baudrillard ignores power differentials altogether</w:t>
      </w:r>
      <w:r w:rsidRPr="0015475A">
        <w:rPr>
          <w:rFonts w:asciiTheme="majorHAnsi" w:hAnsiTheme="majorHAnsi"/>
        </w:rPr>
        <w:t>: ‘</w:t>
      </w:r>
      <w:r w:rsidRPr="0015475A">
        <w:rPr>
          <w:rStyle w:val="StyleUnderline"/>
          <w:rFonts w:asciiTheme="majorHAnsi" w:hAnsiTheme="majorHAnsi"/>
        </w:rPr>
        <w:t>it is</w:t>
      </w:r>
      <w:r w:rsidRPr="0015475A">
        <w:rPr>
          <w:rFonts w:asciiTheme="majorHAnsi" w:hAnsiTheme="majorHAnsi"/>
        </w:rPr>
        <w:t>, indeed,</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those who </w:t>
      </w:r>
      <w:r w:rsidRPr="0015475A">
        <w:rPr>
          <w:rStyle w:val="Emphasis"/>
          <w:rFonts w:asciiTheme="majorHAnsi" w:hAnsiTheme="majorHAnsi"/>
          <w:highlight w:val="yellow"/>
        </w:rPr>
        <w:t>submit themselves most mercilessly</w:t>
      </w:r>
      <w:r w:rsidRPr="0015475A">
        <w:rPr>
          <w:rStyle w:val="StyleUnderline"/>
          <w:rFonts w:asciiTheme="majorHAnsi" w:hAnsiTheme="majorHAnsi"/>
          <w:highlight w:val="yellow"/>
        </w:rPr>
        <w:t xml:space="preserve"> to their own decisions who </w:t>
      </w:r>
      <w:r w:rsidRPr="0015475A">
        <w:rPr>
          <w:rStyle w:val="Emphasis"/>
          <w:rFonts w:asciiTheme="majorHAnsi" w:hAnsiTheme="majorHAnsi"/>
          <w:highlight w:val="yellow"/>
        </w:rPr>
        <w:t>fill the greater part of the authoritarian ranks</w:t>
      </w:r>
      <w:r w:rsidRPr="0015475A">
        <w:rPr>
          <w:rStyle w:val="StyleUnderline"/>
          <w:rFonts w:asciiTheme="majorHAnsi" w:hAnsiTheme="majorHAnsi"/>
          <w:highlight w:val="yellow"/>
        </w:rPr>
        <w:t xml:space="preserve">, alleging sacrifice on their parts to impose </w:t>
      </w:r>
      <w:r w:rsidRPr="0015475A">
        <w:rPr>
          <w:rStyle w:val="Emphasis"/>
          <w:rFonts w:asciiTheme="majorHAnsi" w:hAnsiTheme="majorHAnsi"/>
          <w:highlight w:val="yellow"/>
        </w:rPr>
        <w:t>even greater sacrifices</w:t>
      </w:r>
      <w:r w:rsidRPr="0015475A">
        <w:rPr>
          <w:rStyle w:val="StyleUnderline"/>
          <w:rFonts w:asciiTheme="majorHAnsi" w:hAnsiTheme="majorHAnsi"/>
          <w:highlight w:val="yellow"/>
        </w:rPr>
        <w:t xml:space="preserve"> on others</w:t>
      </w:r>
      <w:r w:rsidRPr="0015475A">
        <w:rPr>
          <w:rFonts w:asciiTheme="majorHAnsi" w:hAnsiTheme="majorHAnsi"/>
          <w:highlight w:val="yellow"/>
        </w:rPr>
        <w:t>’</w:t>
      </w:r>
      <w:r w:rsidRPr="0015475A">
        <w:rPr>
          <w:rFonts w:asciiTheme="majorHAnsi" w:hAnsiTheme="majorHAnsi"/>
        </w:rPr>
        <w:t xml:space="preserve"> (2001: 60-1). </w:t>
      </w:r>
      <w:r w:rsidRPr="0015475A">
        <w:rPr>
          <w:rStyle w:val="Emphasis"/>
          <w:rFonts w:asciiTheme="majorHAnsi" w:hAnsiTheme="majorHAnsi"/>
          <w:highlight w:val="yellow"/>
        </w:rPr>
        <w:t>We all impose such violence on ourselves and on others as part of our daily routines</w:t>
      </w:r>
      <w:r w:rsidRPr="0015475A">
        <w:rPr>
          <w:rFonts w:asciiTheme="majorHAnsi" w:hAnsiTheme="majorHAnsi"/>
        </w:rPr>
        <w:t xml:space="preserve">, </w:t>
      </w:r>
      <w:r w:rsidRPr="0015475A">
        <w:rPr>
          <w:rStyle w:val="StyleUnderline"/>
          <w:rFonts w:asciiTheme="majorHAnsi" w:hAnsiTheme="majorHAnsi"/>
        </w:rPr>
        <w:t xml:space="preserve">hence Baudrillard’s injunction to refuse power: </w:t>
      </w:r>
      <w:r w:rsidRPr="0015475A">
        <w:rPr>
          <w:rStyle w:val="Emphasis"/>
          <w:rFonts w:asciiTheme="majorHAnsi" w:hAnsiTheme="majorHAnsi"/>
          <w:sz w:val="32"/>
          <w:szCs w:val="32"/>
        </w:rPr>
        <w:t>‘</w:t>
      </w:r>
      <w:r w:rsidRPr="0015475A">
        <w:rPr>
          <w:rStyle w:val="Emphasis"/>
          <w:rFonts w:asciiTheme="majorHAnsi" w:hAnsiTheme="majorHAnsi"/>
          <w:sz w:val="32"/>
          <w:szCs w:val="32"/>
          <w:highlight w:val="yellow"/>
        </w:rPr>
        <w:t>Power itself must be abolished – and not solely because of a refusal to be dominated, which is at the heart of all traditional struggles – but also, just as violently, in the refusal to dominate’</w:t>
      </w:r>
      <w:r w:rsidRPr="0015475A">
        <w:rPr>
          <w:rFonts w:asciiTheme="majorHAnsi" w:hAnsiTheme="majorHAnsi"/>
        </w:rPr>
        <w:t xml:space="preserve"> (2009a: 47).</w:t>
      </w:r>
    </w:p>
    <w:p w14:paraId="02AC41F6" w14:textId="77777777" w:rsidR="00155EEB" w:rsidRPr="0015475A" w:rsidRDefault="00155EEB" w:rsidP="00155EEB">
      <w:pPr>
        <w:rPr>
          <w:rStyle w:val="Emphasis"/>
          <w:rFonts w:asciiTheme="majorHAnsi" w:hAnsiTheme="majorHAnsi"/>
        </w:rPr>
      </w:pPr>
      <w:r w:rsidRPr="0015475A">
        <w:rPr>
          <w:rFonts w:asciiTheme="majorHAnsi" w:hAnsiTheme="majorHAnsi"/>
        </w:rPr>
        <w:t xml:space="preserve">Yet, </w:t>
      </w:r>
      <w:r w:rsidRPr="0015475A">
        <w:rPr>
          <w:rStyle w:val="StyleUnderline"/>
          <w:rFonts w:asciiTheme="majorHAnsi" w:hAnsiTheme="majorHAnsi"/>
        </w:rPr>
        <w:t>even on the theme of systemic violence and elimination, Baudrillard differs sharply from neo-communist theory, while retaining a position of defiance. Systemic eliminationism should not be conceived in individual or subjective terms</w:t>
      </w:r>
      <w:r w:rsidRPr="0015475A">
        <w:rPr>
          <w:rFonts w:asciiTheme="majorHAnsi" w:hAnsiTheme="majorHAnsi"/>
        </w:rPr>
        <w:t xml:space="preserve">, despite good points made in recent studies of work and education under neo-liberalism, such as Cederström and Fleming’s Dead Man Working (2012). At a formal level, </w:t>
      </w:r>
      <w:r w:rsidRPr="0015475A">
        <w:rPr>
          <w:rStyle w:val="Emphasis"/>
          <w:rFonts w:asciiTheme="majorHAnsi" w:hAnsiTheme="majorHAnsi"/>
          <w:highlight w:val="yellow"/>
        </w:rPr>
        <w:t>neo-liberal eliminationism</w:t>
      </w:r>
      <w:r w:rsidRPr="0015475A">
        <w:rPr>
          <w:rStyle w:val="StyleUnderline"/>
          <w:rFonts w:asciiTheme="majorHAnsi" w:hAnsiTheme="majorHAnsi"/>
          <w:highlight w:val="yellow"/>
        </w:rPr>
        <w:t xml:space="preserve"> does not merely eliminate jobs and also lives</w:t>
      </w:r>
      <w:r w:rsidRPr="0015475A">
        <w:rPr>
          <w:rStyle w:val="StyleUnderline"/>
          <w:rFonts w:asciiTheme="majorHAnsi" w:hAnsiTheme="majorHAnsi"/>
        </w:rPr>
        <w:t xml:space="preserve"> (for example in the recent textile factory fires in Bangladesh), </w:t>
      </w:r>
      <w:r w:rsidRPr="0015475A">
        <w:rPr>
          <w:rStyle w:val="StyleUnderline"/>
          <w:rFonts w:asciiTheme="majorHAnsi" w:hAnsiTheme="majorHAnsi"/>
          <w:highlight w:val="yellow"/>
        </w:rPr>
        <w:t xml:space="preserve">it </w:t>
      </w:r>
      <w:r w:rsidRPr="0015475A">
        <w:rPr>
          <w:rStyle w:val="Emphasis"/>
          <w:rFonts w:asciiTheme="majorHAnsi" w:hAnsiTheme="majorHAnsi"/>
          <w:highlight w:val="yellow"/>
        </w:rPr>
        <w:t>eliminates meaning, symbolic space and thought</w:t>
      </w:r>
      <w:r w:rsidRPr="0015475A">
        <w:rPr>
          <w:rFonts w:asciiTheme="majorHAnsi" w:hAnsiTheme="majorHAnsi"/>
        </w:rPr>
        <w:t xml:space="preserve">. And </w:t>
      </w:r>
      <w:r w:rsidRPr="0015475A">
        <w:rPr>
          <w:rStyle w:val="Emphasis"/>
          <w:rFonts w:asciiTheme="majorHAnsi" w:hAnsiTheme="majorHAnsi"/>
          <w:highlight w:val="yellow"/>
        </w:rPr>
        <w:t>it eliminates not by termination but by “ex-termination</w:t>
      </w:r>
      <w:r w:rsidRPr="0015475A">
        <w:rPr>
          <w:rFonts w:asciiTheme="majorHAnsi" w:hAnsiTheme="majorHAnsi"/>
        </w:rPr>
        <w:t>”. That is</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by </w:t>
      </w:r>
      <w:r w:rsidRPr="0015475A">
        <w:rPr>
          <w:rStyle w:val="Emphasis"/>
          <w:rFonts w:asciiTheme="majorHAnsi" w:hAnsiTheme="majorHAnsi"/>
          <w:highlight w:val="yellow"/>
        </w:rPr>
        <w:t>transcribing the world into integral reality</w:t>
      </w:r>
      <w:r w:rsidRPr="0015475A">
        <w:rPr>
          <w:rStyle w:val="StyleUnderline"/>
          <w:rFonts w:asciiTheme="majorHAnsi" w:hAnsiTheme="majorHAnsi"/>
          <w:highlight w:val="yellow"/>
        </w:rPr>
        <w:t xml:space="preserve">, the system produces </w:t>
      </w:r>
      <w:r w:rsidRPr="0015475A">
        <w:rPr>
          <w:rStyle w:val="Emphasis"/>
          <w:rFonts w:asciiTheme="majorHAnsi" w:hAnsiTheme="majorHAnsi"/>
          <w:highlight w:val="yellow"/>
        </w:rPr>
        <w:t>a single, meaning-depleted, virtual space which encourages participation, engagement and campaigning</w:t>
      </w:r>
      <w:r w:rsidRPr="0015475A">
        <w:rPr>
          <w:rStyle w:val="StyleUnderline"/>
          <w:rFonts w:asciiTheme="majorHAnsi" w:hAnsiTheme="majorHAnsi"/>
        </w:rPr>
        <w:t xml:space="preserve">, on condition that these are produced as part and parcel of an integrated void where </w:t>
      </w:r>
      <w:r w:rsidRPr="0015475A">
        <w:rPr>
          <w:rStyle w:val="Emphasis"/>
          <w:rFonts w:asciiTheme="majorHAnsi" w:hAnsiTheme="majorHAnsi"/>
          <w:highlight w:val="yellow"/>
        </w:rPr>
        <w:t>“[t]he real no longer has any force as sign, and signs no longer have any force of meaning</w:t>
      </w:r>
      <w:r w:rsidRPr="0015475A">
        <w:rPr>
          <w:rStyle w:val="Emphasis"/>
          <w:rFonts w:asciiTheme="majorHAnsi" w:hAnsiTheme="majorHAnsi"/>
        </w:rPr>
        <w:t>”</w:t>
      </w:r>
      <w:r w:rsidRPr="0015475A">
        <w:rPr>
          <w:rFonts w:asciiTheme="majorHAnsi" w:hAnsiTheme="majorHAnsi"/>
        </w:rPr>
        <w:t xml:space="preserve"> (Baudrillard 2001: 4). </w:t>
      </w:r>
      <w:r w:rsidRPr="0015475A">
        <w:rPr>
          <w:rStyle w:val="StyleUnderline"/>
          <w:rFonts w:asciiTheme="majorHAnsi" w:hAnsiTheme="majorHAnsi"/>
        </w:rPr>
        <w:t xml:space="preserve">Most of the developed world has been </w:t>
      </w:r>
      <w:r w:rsidRPr="0015475A">
        <w:rPr>
          <w:rStyle w:val="Emphasis"/>
          <w:rFonts w:asciiTheme="majorHAnsi" w:hAnsiTheme="majorHAnsi"/>
        </w:rPr>
        <w:t>conferred the right to blog and to tweet</w:t>
      </w:r>
      <w:r w:rsidRPr="0015475A">
        <w:rPr>
          <w:rStyle w:val="StyleUnderline"/>
          <w:rFonts w:asciiTheme="majorHAnsi" w:hAnsiTheme="majorHAnsi"/>
        </w:rPr>
        <w:t xml:space="preserve"> as they please and they are indebted to the system in a way which far exceeds the paying of a small tribute or rent to Microsoft or Apple </w:t>
      </w:r>
      <w:r w:rsidRPr="0015475A">
        <w:rPr>
          <w:rFonts w:asciiTheme="majorHAnsi" w:hAnsiTheme="majorHAnsi"/>
        </w:rPr>
        <w:t xml:space="preserve">(Zizek 2010: 233). The symbolic debt imposed by the modern world and its technologies is of a metaphysical or cosmological order. </w:t>
      </w:r>
      <w:r w:rsidRPr="0015475A">
        <w:rPr>
          <w:rStyle w:val="Emphasis"/>
          <w:rFonts w:asciiTheme="majorHAnsi" w:hAnsiTheme="majorHAnsi"/>
          <w:highlight w:val="yellow"/>
        </w:rPr>
        <w:t>Through it we take leave of this world</w:t>
      </w:r>
      <w:r w:rsidRPr="0015475A">
        <w:rPr>
          <w:rStyle w:val="Emphasis"/>
          <w:rFonts w:asciiTheme="majorHAnsi" w:hAnsiTheme="majorHAnsi"/>
        </w:rPr>
        <w:t xml:space="preserve"> Baudrillard suggests, </w:t>
      </w:r>
      <w:r w:rsidRPr="0015475A">
        <w:rPr>
          <w:rStyle w:val="Emphasis"/>
          <w:rFonts w:asciiTheme="majorHAnsi" w:hAnsiTheme="majorHAnsi"/>
          <w:highlight w:val="yellow"/>
        </w:rPr>
        <w:t>we become extra-terrestrials. We will recognise no Other, no singularity, no debt to anyone because we attempt to cancel everything out in an integral, technological system that has no outsides because it was, in a sense, created from the outside</w:t>
      </w:r>
      <w:r w:rsidRPr="0015475A">
        <w:rPr>
          <w:rStyle w:val="Emphasis"/>
          <w:rFonts w:asciiTheme="majorHAnsi" w:hAnsiTheme="majorHAnsi"/>
        </w:rPr>
        <w:t>.</w:t>
      </w:r>
    </w:p>
    <w:p w14:paraId="256B2D9F" w14:textId="77777777" w:rsidR="00155EEB" w:rsidRPr="0015475A" w:rsidRDefault="00155EEB" w:rsidP="00155EEB">
      <w:pPr>
        <w:rPr>
          <w:rFonts w:asciiTheme="majorHAnsi" w:hAnsiTheme="majorHAnsi"/>
          <w:sz w:val="16"/>
          <w:szCs w:val="16"/>
        </w:rPr>
      </w:pPr>
      <w:r w:rsidRPr="0015475A">
        <w:rPr>
          <w:rFonts w:asciiTheme="majorHAnsi" w:hAnsiTheme="majorHAnsi"/>
          <w:sz w:val="16"/>
          <w:szCs w:val="16"/>
        </w:rPr>
        <w:t>In making this argument, Baudrillard takes up Hannah Arendt’s striking suggestion that modern science and technology, from Galileo’s invention of the telescope to the launch of the first space satellite in 1957, enacts a “fateful repudiation” of the Earth and of the terrestrial human condition. Human beings, Arendt argues, seek to eliminate their rootedness to Earth and their relationship to all other species on Earth (an ambition which also drives the science of genetics). There is for Arendt: "… a rebellion against human existence as it has been given, a free gift from nowhere (secularly speaking), which he wishes to exchange, as it were, for something he has made himself" (Arendt 1958: 2-3).</w:t>
      </w:r>
    </w:p>
    <w:p w14:paraId="1BC1E989" w14:textId="77777777" w:rsidR="00155EEB" w:rsidRPr="0015475A" w:rsidRDefault="00155EEB" w:rsidP="00155EEB">
      <w:pPr>
        <w:rPr>
          <w:rFonts w:asciiTheme="majorHAnsi" w:hAnsiTheme="majorHAnsi"/>
        </w:rPr>
      </w:pPr>
      <w:r w:rsidRPr="0015475A">
        <w:rPr>
          <w:rStyle w:val="Emphasis"/>
          <w:rFonts w:asciiTheme="majorHAnsi" w:hAnsiTheme="majorHAnsi"/>
          <w:highlight w:val="yellow"/>
        </w:rPr>
        <w:t>Economic alienation</w:t>
      </w:r>
      <w:r w:rsidRPr="0015475A">
        <w:rPr>
          <w:rFonts w:asciiTheme="majorHAnsi" w:hAnsiTheme="majorHAnsi"/>
        </w:rPr>
        <w:t xml:space="preserve">, as </w:t>
      </w:r>
      <w:r w:rsidRPr="0015475A">
        <w:rPr>
          <w:rStyle w:val="StyleUnderline"/>
          <w:rFonts w:asciiTheme="majorHAnsi" w:hAnsiTheme="majorHAnsi"/>
        </w:rPr>
        <w:t>theorised by Marx</w:t>
      </w:r>
      <w:r w:rsidRPr="0015475A">
        <w:rPr>
          <w:rFonts w:asciiTheme="majorHAnsi" w:hAnsiTheme="majorHAnsi"/>
        </w:rPr>
        <w:t xml:space="preserve">, </w:t>
      </w:r>
      <w:r w:rsidRPr="0015475A">
        <w:rPr>
          <w:rStyle w:val="Emphasis"/>
          <w:rFonts w:asciiTheme="majorHAnsi" w:hAnsiTheme="majorHAnsi"/>
          <w:highlight w:val="yellow"/>
        </w:rPr>
        <w:t>is an echo of a</w:t>
      </w:r>
      <w:r w:rsidRPr="0015475A">
        <w:rPr>
          <w:rStyle w:val="Emphasis"/>
          <w:rFonts w:asciiTheme="majorHAnsi" w:hAnsiTheme="majorHAnsi"/>
        </w:rPr>
        <w:t xml:space="preserve"> far more </w:t>
      </w:r>
      <w:r w:rsidRPr="0015475A">
        <w:rPr>
          <w:rStyle w:val="Emphasis"/>
          <w:rFonts w:asciiTheme="majorHAnsi" w:hAnsiTheme="majorHAnsi"/>
          <w:highlight w:val="yellow"/>
        </w:rPr>
        <w:t>fundamental “world alienation</w:t>
      </w:r>
      <w:r w:rsidRPr="0015475A">
        <w:rPr>
          <w:rFonts w:asciiTheme="majorHAnsi" w:hAnsiTheme="majorHAnsi"/>
        </w:rPr>
        <w:t xml:space="preserve">” Arendt suggests. Baudrillard’s reading of Arendt’s work is surprisingly faithful, though he pushes a little further. What Arendt calls the invention of an ‘Archimedean point outside the world’, </w:t>
      </w:r>
      <w:r w:rsidRPr="0015475A">
        <w:rPr>
          <w:rStyle w:val="StyleUnderline"/>
          <w:rFonts w:asciiTheme="majorHAnsi" w:hAnsiTheme="majorHAnsi"/>
        </w:rPr>
        <w:t>when Galileo’s telescope hardened philosophical speculations that the Earth might not be the centre of the universe into demonstrable scientific fact, is</w:t>
      </w:r>
      <w:r w:rsidRPr="0015475A">
        <w:rPr>
          <w:rFonts w:asciiTheme="majorHAnsi" w:hAnsiTheme="majorHAnsi"/>
        </w:rPr>
        <w:t xml:space="preserve">, for Baudrillard, </w:t>
      </w:r>
      <w:r w:rsidRPr="0015475A">
        <w:rPr>
          <w:rStyle w:val="Emphasis"/>
          <w:rFonts w:asciiTheme="majorHAnsi" w:hAnsiTheme="majorHAnsi"/>
        </w:rPr>
        <w:t>the moment the “real world” began to exist</w:t>
      </w:r>
      <w:r w:rsidRPr="0015475A">
        <w:rPr>
          <w:rFonts w:asciiTheme="majorHAnsi" w:hAnsiTheme="majorHAnsi"/>
        </w:rPr>
        <w:t>: ‘</w:t>
      </w:r>
      <w:r w:rsidRPr="0015475A">
        <w:rPr>
          <w:rStyle w:val="StyleUnderline"/>
          <w:rFonts w:asciiTheme="majorHAnsi" w:hAnsiTheme="majorHAnsi"/>
        </w:rPr>
        <w:t xml:space="preserve">the moment when human beings, while setting about analysing and transforming the world, take their leave of it, while at the same time lending it force of reality … </w:t>
      </w:r>
      <w:r w:rsidRPr="0015475A">
        <w:rPr>
          <w:rStyle w:val="Emphasis"/>
          <w:rFonts w:asciiTheme="majorHAnsi" w:hAnsiTheme="majorHAnsi"/>
          <w:highlight w:val="yellow"/>
        </w:rPr>
        <w:t>the real world begins, paradoxically, to disappear at the very same time as it begins to exist’</w:t>
      </w:r>
      <w:r w:rsidRPr="0015475A">
        <w:rPr>
          <w:rFonts w:asciiTheme="majorHAnsi" w:hAnsiTheme="majorHAnsi"/>
        </w:rPr>
        <w:t xml:space="preserve"> (Baudrillard 2009b: 11). </w:t>
      </w:r>
      <w:r w:rsidRPr="0015475A">
        <w:rPr>
          <w:rStyle w:val="StyleUnderline"/>
          <w:rFonts w:asciiTheme="majorHAnsi" w:hAnsiTheme="majorHAnsi"/>
        </w:rPr>
        <w:t xml:space="preserve">Human beings do not, cannot, live in the “real world”, </w:t>
      </w:r>
      <w:r w:rsidRPr="0015475A">
        <w:rPr>
          <w:rStyle w:val="StyleUnderline"/>
          <w:rFonts w:asciiTheme="majorHAnsi" w:hAnsiTheme="majorHAnsi"/>
          <w:highlight w:val="yellow"/>
        </w:rPr>
        <w:t xml:space="preserve">they live elsewhere in </w:t>
      </w:r>
      <w:r w:rsidRPr="0015475A">
        <w:rPr>
          <w:rStyle w:val="Emphasis"/>
          <w:rFonts w:asciiTheme="majorHAnsi" w:hAnsiTheme="majorHAnsi"/>
          <w:highlight w:val="yellow"/>
        </w:rPr>
        <w:t>a space of symbolic belonging</w:t>
      </w:r>
      <w:r w:rsidRPr="0015475A">
        <w:rPr>
          <w:rStyle w:val="StyleUnderline"/>
          <w:rFonts w:asciiTheme="majorHAnsi" w:hAnsiTheme="majorHAnsi"/>
          <w:highlight w:val="yellow"/>
        </w:rPr>
        <w:t xml:space="preserve">, and </w:t>
      </w:r>
      <w:r w:rsidRPr="0015475A">
        <w:rPr>
          <w:rStyle w:val="Emphasis"/>
          <w:rFonts w:asciiTheme="majorHAnsi" w:hAnsiTheme="majorHAnsi"/>
          <w:highlight w:val="yellow"/>
        </w:rPr>
        <w:t>the “real world” can only be posited on condition that human beings are removed from it</w:t>
      </w:r>
      <w:r w:rsidRPr="0015475A">
        <w:rPr>
          <w:rStyle w:val="StyleUnderline"/>
          <w:rFonts w:asciiTheme="majorHAnsi" w:hAnsiTheme="majorHAnsi"/>
        </w:rPr>
        <w:t xml:space="preserve">, removed to a vantage point from where they </w:t>
      </w:r>
      <w:r w:rsidRPr="0015475A">
        <w:rPr>
          <w:rStyle w:val="Emphasis"/>
          <w:rFonts w:asciiTheme="majorHAnsi" w:hAnsiTheme="majorHAnsi"/>
        </w:rPr>
        <w:t>can observe it</w:t>
      </w:r>
      <w:r w:rsidRPr="0015475A">
        <w:rPr>
          <w:rFonts w:asciiTheme="majorHAnsi" w:hAnsiTheme="majorHAnsi"/>
        </w:rPr>
        <w:t xml:space="preserve">. Hence </w:t>
      </w:r>
      <w:r w:rsidRPr="0015475A">
        <w:rPr>
          <w:rStyle w:val="Emphasis"/>
          <w:rFonts w:asciiTheme="majorHAnsi" w:hAnsiTheme="majorHAnsi"/>
          <w:highlight w:val="yellow"/>
        </w:rPr>
        <w:t>the process of measuring, representation and conceptualisation produces a ‘real world’ subject to scientific knowledge and, at the same time, hastens the progressive disappearance of the real world</w:t>
      </w:r>
      <w:r w:rsidRPr="0015475A">
        <w:rPr>
          <w:rFonts w:asciiTheme="majorHAnsi" w:hAnsiTheme="majorHAnsi"/>
        </w:rPr>
        <w:t xml:space="preserve">. </w:t>
      </w:r>
      <w:r w:rsidRPr="0015475A">
        <w:rPr>
          <w:rStyle w:val="StyleUnderline"/>
          <w:rFonts w:asciiTheme="majorHAnsi" w:hAnsiTheme="majorHAnsi"/>
        </w:rPr>
        <w:t xml:space="preserve">Concepts “capture” things only as </w:t>
      </w:r>
      <w:r w:rsidRPr="0015475A">
        <w:rPr>
          <w:rStyle w:val="Emphasis"/>
          <w:rFonts w:asciiTheme="majorHAnsi" w:hAnsiTheme="majorHAnsi"/>
        </w:rPr>
        <w:t>things begin to disappear into concepts</w:t>
      </w:r>
      <w:r w:rsidRPr="0015475A">
        <w:rPr>
          <w:rStyle w:val="StyleUnderline"/>
          <w:rFonts w:asciiTheme="majorHAnsi" w:hAnsiTheme="majorHAnsi"/>
        </w:rPr>
        <w:t>: ‘</w:t>
      </w:r>
      <w:r w:rsidRPr="0015475A">
        <w:rPr>
          <w:rStyle w:val="Emphasis"/>
          <w:rFonts w:asciiTheme="majorHAnsi" w:hAnsiTheme="majorHAnsi"/>
        </w:rPr>
        <w:t>the real vanishes into the concept’</w:t>
      </w:r>
      <w:r w:rsidRPr="0015475A">
        <w:rPr>
          <w:rFonts w:asciiTheme="majorHAnsi" w:hAnsiTheme="majorHAnsi"/>
        </w:rPr>
        <w:t xml:space="preserve"> (Baudrillard 2009b: 12) </w:t>
      </w:r>
      <w:r w:rsidRPr="0015475A">
        <w:rPr>
          <w:rStyle w:val="StyleUnderline"/>
          <w:rFonts w:asciiTheme="majorHAnsi" w:hAnsiTheme="majorHAnsi"/>
        </w:rPr>
        <w:t xml:space="preserve">and human being, as products of nature, are </w:t>
      </w:r>
      <w:r w:rsidRPr="0015475A">
        <w:rPr>
          <w:rStyle w:val="Emphasis"/>
          <w:rFonts w:asciiTheme="majorHAnsi" w:hAnsiTheme="majorHAnsi"/>
        </w:rPr>
        <w:t>progressively eliminated</w:t>
      </w:r>
      <w:r w:rsidRPr="0015475A">
        <w:rPr>
          <w:rStyle w:val="StyleUnderline"/>
          <w:rFonts w:asciiTheme="majorHAnsi" w:hAnsiTheme="majorHAnsi"/>
        </w:rPr>
        <w:t xml:space="preserve"> from the “real” they have fashioned</w:t>
      </w:r>
      <w:r w:rsidRPr="0015475A">
        <w:rPr>
          <w:rFonts w:asciiTheme="majorHAnsi" w:hAnsiTheme="majorHAnsi"/>
        </w:rPr>
        <w:t xml:space="preserve">. Further, Baudrillard suggests, </w:t>
      </w:r>
      <w:r w:rsidRPr="0015475A">
        <w:rPr>
          <w:rStyle w:val="StyleUnderline"/>
          <w:rFonts w:asciiTheme="majorHAnsi" w:hAnsiTheme="majorHAnsi"/>
        </w:rPr>
        <w:t xml:space="preserve">human beings are complicit in this process, they are unique in inventing a “mode of disappearance”. </w:t>
      </w:r>
      <w:r w:rsidRPr="0015475A">
        <w:rPr>
          <w:rStyle w:val="Emphasis"/>
          <w:rFonts w:asciiTheme="majorHAnsi" w:hAnsiTheme="majorHAnsi"/>
          <w:highlight w:val="yellow"/>
        </w:rPr>
        <w:t>The alienating effects of modern science and technology are not only to be deplored, they can also be seen as a freeing of human intelligence to engage in useless, sovereign and radical thought</w:t>
      </w:r>
      <w:r w:rsidRPr="0015475A">
        <w:rPr>
          <w:rFonts w:asciiTheme="majorHAnsi" w:hAnsiTheme="majorHAnsi"/>
        </w:rPr>
        <w:t xml:space="preserve"> (Baudrillard 2001: 119-121).</w:t>
      </w:r>
    </w:p>
    <w:p w14:paraId="7928DCCC" w14:textId="77777777" w:rsidR="00155EEB" w:rsidRPr="0015475A" w:rsidRDefault="00155EEB" w:rsidP="00155EEB">
      <w:pPr>
        <w:rPr>
          <w:rFonts w:asciiTheme="majorHAnsi" w:hAnsiTheme="majorHAnsi"/>
        </w:rPr>
      </w:pPr>
      <w:r w:rsidRPr="0015475A">
        <w:rPr>
          <w:rStyle w:val="StyleUnderline"/>
          <w:rFonts w:asciiTheme="majorHAnsi" w:hAnsiTheme="majorHAnsi"/>
          <w:highlight w:val="yellow"/>
        </w:rPr>
        <w:t xml:space="preserve">The disappearance of the human being from nature, and then from “reality” has </w:t>
      </w:r>
      <w:r w:rsidRPr="0015475A">
        <w:rPr>
          <w:rStyle w:val="Emphasis"/>
          <w:rFonts w:asciiTheme="majorHAnsi" w:hAnsiTheme="majorHAnsi"/>
          <w:highlight w:val="yellow"/>
        </w:rPr>
        <w:t>dual, irreconcilable consequences</w:t>
      </w:r>
      <w:r w:rsidRPr="0015475A">
        <w:rPr>
          <w:rFonts w:asciiTheme="majorHAnsi" w:hAnsiTheme="majorHAnsi"/>
          <w:highlight w:val="yellow"/>
        </w:rPr>
        <w:t xml:space="preserve">. </w:t>
      </w:r>
      <w:r w:rsidRPr="0015475A">
        <w:rPr>
          <w:rStyle w:val="StyleUnderline"/>
          <w:rFonts w:asciiTheme="majorHAnsi" w:hAnsiTheme="majorHAnsi"/>
          <w:highlight w:val="yellow"/>
        </w:rPr>
        <w:t xml:space="preserve">We lead double lives, or we have a life but also </w:t>
      </w:r>
      <w:r w:rsidRPr="0015475A">
        <w:rPr>
          <w:rStyle w:val="Emphasis"/>
          <w:rFonts w:asciiTheme="majorHAnsi" w:hAnsiTheme="majorHAnsi"/>
          <w:highlight w:val="yellow"/>
        </w:rPr>
        <w:t>mere sur-vival</w:t>
      </w:r>
      <w:r w:rsidRPr="0015475A">
        <w:rPr>
          <w:rStyle w:val="StyleUnderline"/>
          <w:rFonts w:asciiTheme="majorHAnsi" w:hAnsiTheme="majorHAnsi"/>
          <w:highlight w:val="yellow"/>
        </w:rPr>
        <w:t xml:space="preserve">; a destiny but also </w:t>
      </w:r>
      <w:r w:rsidRPr="0015475A">
        <w:rPr>
          <w:rStyle w:val="Emphasis"/>
          <w:rFonts w:asciiTheme="majorHAnsi" w:hAnsiTheme="majorHAnsi"/>
          <w:highlight w:val="yellow"/>
        </w:rPr>
        <w:t>a biological, functional, performative existence</w:t>
      </w:r>
      <w:r w:rsidRPr="0015475A">
        <w:rPr>
          <w:rFonts w:asciiTheme="majorHAnsi" w:hAnsiTheme="majorHAnsi"/>
        </w:rPr>
        <w:t xml:space="preserve">. </w:t>
      </w:r>
      <w:r w:rsidRPr="0015475A">
        <w:rPr>
          <w:rStyle w:val="StyleUnderline"/>
          <w:rFonts w:asciiTheme="majorHAnsi" w:hAnsiTheme="majorHAnsi"/>
        </w:rPr>
        <w:t>The latter terms appear to be dominant, and to denigrate all else as meaningless or whimsical</w:t>
      </w:r>
      <w:r w:rsidRPr="0015475A">
        <w:rPr>
          <w:rFonts w:asciiTheme="majorHAnsi" w:hAnsiTheme="majorHAnsi"/>
        </w:rPr>
        <w:t xml:space="preserve">. Yet, Baudrillard suggests, </w:t>
      </w:r>
      <w:r w:rsidRPr="0015475A">
        <w:rPr>
          <w:rStyle w:val="Emphasis"/>
          <w:rFonts w:asciiTheme="majorHAnsi" w:hAnsiTheme="majorHAnsi"/>
          <w:highlight w:val="yellow"/>
        </w:rPr>
        <w:t>life itself, with its destiny, radical otherness, singularity and duality is actually the more potent</w:t>
      </w:r>
      <w:r w:rsidRPr="0015475A">
        <w:rPr>
          <w:rStyle w:val="StyleUnderline"/>
          <w:rFonts w:asciiTheme="majorHAnsi" w:hAnsiTheme="majorHAnsi"/>
        </w:rPr>
        <w:t xml:space="preserve">. Performative existence, or integral servitude, can be diverted, annulled, suspended or even sacrificed in sudden, </w:t>
      </w:r>
      <w:r w:rsidRPr="0015475A">
        <w:rPr>
          <w:rStyle w:val="Emphasis"/>
          <w:rFonts w:asciiTheme="majorHAnsi" w:hAnsiTheme="majorHAnsi"/>
          <w:highlight w:val="yellow"/>
        </w:rPr>
        <w:t>radically escalated events</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from 9/11 to cases such as that of Jean-Claude Romans who massacred his family</w:t>
      </w:r>
      <w:r w:rsidRPr="0015475A">
        <w:rPr>
          <w:rStyle w:val="StyleUnderline"/>
          <w:rFonts w:asciiTheme="majorHAnsi" w:hAnsiTheme="majorHAnsi"/>
        </w:rPr>
        <w:t>, eliminating his simulated sense of self and all those who, apparently, believed in his simulation</w:t>
      </w:r>
      <w:r w:rsidRPr="0015475A">
        <w:rPr>
          <w:rFonts w:asciiTheme="majorHAnsi" w:hAnsiTheme="majorHAnsi"/>
        </w:rPr>
        <w:t xml:space="preserve"> (Baudrillard 2001: 67-70). According to Baudrillard: </w:t>
      </w:r>
      <w:r w:rsidRPr="0015475A">
        <w:rPr>
          <w:rStyle w:val="StyleUnderline"/>
          <w:rFonts w:asciiTheme="majorHAnsi" w:hAnsiTheme="majorHAnsi"/>
        </w:rPr>
        <w:t xml:space="preserve">“[as] we break the symbolic pact and the cycle of metamorphoses, two kinds of violence ensue: </w:t>
      </w:r>
      <w:r w:rsidRPr="0015475A">
        <w:rPr>
          <w:rStyle w:val="StyleUnderline"/>
          <w:rFonts w:asciiTheme="majorHAnsi" w:hAnsiTheme="majorHAnsi"/>
          <w:highlight w:val="yellow"/>
        </w:rPr>
        <w:t xml:space="preserve">a violence of liberation, and an opposite violence in reaction against the excess of freedom, safety, protection and integration, and hence against the loss of any dimension of fate, of destiny – </w:t>
      </w:r>
      <w:r w:rsidRPr="0015475A">
        <w:rPr>
          <w:rStyle w:val="Emphasis"/>
          <w:rFonts w:asciiTheme="majorHAnsi" w:hAnsiTheme="majorHAnsi"/>
          <w:highlight w:val="yellow"/>
        </w:rPr>
        <w:t>a violence directed against the emergence of the Ego, the Self, the Subject or the Individual, which takes its toll in the form of self-hatred and repentance</w:t>
      </w:r>
      <w:r w:rsidRPr="0015475A">
        <w:rPr>
          <w:rFonts w:asciiTheme="majorHAnsi" w:hAnsiTheme="majorHAnsi"/>
        </w:rPr>
        <w:t>” (2001: 46). Two forms of violence emerging from the same source: the breaking of symbolic obligation and the expulsion of otherness, the foundation upon which modern society is based (1993a: 1-5; 131-135).</w:t>
      </w:r>
    </w:p>
    <w:p w14:paraId="2FAB6882" w14:textId="77777777" w:rsidR="00155EEB" w:rsidRPr="0015475A" w:rsidRDefault="00155EEB" w:rsidP="00155EEB">
      <w:pPr>
        <w:rPr>
          <w:rFonts w:asciiTheme="majorHAnsi" w:hAnsiTheme="majorHAnsi"/>
        </w:rPr>
      </w:pPr>
    </w:p>
    <w:p w14:paraId="045ACE68" w14:textId="77777777" w:rsidR="00657452" w:rsidRPr="0015475A" w:rsidRDefault="00657452" w:rsidP="00657452">
      <w:pPr>
        <w:pStyle w:val="Heading4"/>
        <w:rPr>
          <w:rFonts w:asciiTheme="majorHAnsi" w:hAnsiTheme="majorHAnsi"/>
        </w:rPr>
      </w:pPr>
      <w:r w:rsidRPr="0015475A">
        <w:rPr>
          <w:rFonts w:asciiTheme="majorHAnsi" w:hAnsiTheme="majorHAnsi"/>
        </w:rPr>
        <w:t>You are a player in the rigorous game of living.</w:t>
      </w:r>
    </w:p>
    <w:p w14:paraId="2AAD24A7" w14:textId="77777777" w:rsidR="00657452" w:rsidRPr="0015475A" w:rsidRDefault="00657452" w:rsidP="00657452">
      <w:pPr>
        <w:pStyle w:val="Heading4"/>
        <w:rPr>
          <w:rFonts w:asciiTheme="majorHAnsi" w:hAnsiTheme="majorHAnsi"/>
        </w:rPr>
      </w:pPr>
      <w:r w:rsidRPr="0015475A">
        <w:rPr>
          <w:rFonts w:asciiTheme="majorHAnsi" w:hAnsiTheme="majorHAnsi"/>
        </w:rPr>
        <w:t>You can’t blame the game if you don’t believe the rules or bother to remember them.</w:t>
      </w:r>
    </w:p>
    <w:p w14:paraId="4F63EF56" w14:textId="77777777" w:rsidR="00657452" w:rsidRPr="0015475A" w:rsidRDefault="00657452" w:rsidP="00657452">
      <w:pPr>
        <w:pStyle w:val="Heading4"/>
        <w:rPr>
          <w:rFonts w:asciiTheme="majorHAnsi" w:hAnsiTheme="majorHAnsi"/>
        </w:rPr>
      </w:pPr>
      <w:r w:rsidRPr="0015475A">
        <w:rPr>
          <w:rFonts w:asciiTheme="majorHAnsi" w:hAnsiTheme="majorHAnsi"/>
        </w:rPr>
        <w:t>The first rule is: every player dies, every player is always already dying; none knows when it’s coming and fails to realize the imperceptible immanence of death in the everyday; the youngest and best always go first.</w:t>
      </w:r>
    </w:p>
    <w:p w14:paraId="47E199D2" w14:textId="77777777" w:rsidR="00657452" w:rsidRPr="0015475A" w:rsidRDefault="00657452" w:rsidP="00657452">
      <w:pPr>
        <w:pStyle w:val="Heading4"/>
        <w:rPr>
          <w:rFonts w:asciiTheme="majorHAnsi" w:hAnsiTheme="majorHAnsi"/>
        </w:rPr>
      </w:pPr>
      <w:r w:rsidRPr="0015475A">
        <w:rPr>
          <w:rFonts w:asciiTheme="majorHAnsi" w:hAnsiTheme="majorHAnsi"/>
        </w:rPr>
        <w:t>Everyone has to play.</w:t>
      </w:r>
    </w:p>
    <w:p w14:paraId="34D6F67D" w14:textId="77777777" w:rsidR="00657452" w:rsidRPr="0015475A" w:rsidRDefault="00657452" w:rsidP="00657452">
      <w:pPr>
        <w:pStyle w:val="Heading4"/>
        <w:rPr>
          <w:rFonts w:asciiTheme="majorHAnsi" w:hAnsiTheme="majorHAnsi"/>
        </w:rPr>
      </w:pPr>
      <w:r w:rsidRPr="0015475A">
        <w:rPr>
          <w:rFonts w:asciiTheme="majorHAnsi" w:hAnsiTheme="majorHAnsi"/>
        </w:rPr>
        <w:t>The game goes on forever – or until you win.</w:t>
      </w:r>
    </w:p>
    <w:p w14:paraId="35BAF426" w14:textId="77777777" w:rsidR="00657452" w:rsidRPr="0015475A" w:rsidRDefault="00657452" w:rsidP="00657452">
      <w:pPr>
        <w:pStyle w:val="Heading4"/>
        <w:rPr>
          <w:rFonts w:asciiTheme="majorHAnsi" w:hAnsiTheme="majorHAnsi"/>
        </w:rPr>
      </w:pPr>
      <w:r w:rsidRPr="0015475A">
        <w:rPr>
          <w:rFonts w:asciiTheme="majorHAnsi" w:hAnsiTheme="majorHAnsi"/>
        </w:rPr>
        <w:t>You win by finding death before it finds you.</w:t>
      </w:r>
    </w:p>
    <w:p w14:paraId="60352E5E" w14:textId="77777777" w:rsidR="00657452" w:rsidRPr="0015475A" w:rsidRDefault="00657452" w:rsidP="00657452">
      <w:pPr>
        <w:pStyle w:val="Heading4"/>
        <w:rPr>
          <w:rFonts w:asciiTheme="majorHAnsi" w:hAnsiTheme="majorHAnsi"/>
        </w:rPr>
      </w:pPr>
      <w:r w:rsidRPr="0015475A">
        <w:rPr>
          <w:rFonts w:asciiTheme="majorHAnsi" w:hAnsiTheme="majorHAnsi"/>
        </w:rPr>
        <w:t>The prize – is life.</w:t>
      </w:r>
      <w:r w:rsidRPr="0015475A">
        <w:rPr>
          <w:rStyle w:val="FootnoteReference"/>
          <w:rFonts w:asciiTheme="majorHAnsi" w:hAnsiTheme="majorHAnsi"/>
        </w:rPr>
        <w:footnoteReference w:id="4"/>
      </w:r>
    </w:p>
    <w:p w14:paraId="7340C0CF" w14:textId="77777777" w:rsidR="00657452" w:rsidRPr="0015475A" w:rsidRDefault="00657452" w:rsidP="00657452">
      <w:pPr>
        <w:rPr>
          <w:rFonts w:asciiTheme="majorHAnsi" w:hAnsiTheme="majorHAnsi"/>
        </w:rPr>
      </w:pPr>
      <w:r w:rsidRPr="0015475A">
        <w:rPr>
          <w:rStyle w:val="Style13ptBold"/>
          <w:rFonts w:asciiTheme="majorHAnsi" w:hAnsiTheme="majorHAnsi"/>
        </w:rPr>
        <w:t>Galloway 07.</w:t>
      </w:r>
      <w:r w:rsidRPr="0015475A">
        <w:rPr>
          <w:rFonts w:asciiTheme="majorHAnsi" w:hAnsiTheme="majorHAnsi"/>
        </w:rPr>
        <w:t xml:space="preserve"> Alexander Galloway, professor of media, culture, and communication at New York University, Radical Illusion (A Game Against), Games and Culture 2:4, pg. 378</w:t>
      </w:r>
    </w:p>
    <w:p w14:paraId="1631BE49" w14:textId="77777777" w:rsidR="00657452" w:rsidRPr="0015475A" w:rsidRDefault="00657452" w:rsidP="00657452">
      <w:pPr>
        <w:rPr>
          <w:rFonts w:asciiTheme="majorHAnsi" w:hAnsiTheme="majorHAnsi"/>
        </w:rPr>
      </w:pPr>
    </w:p>
    <w:p w14:paraId="0D5DBE61" w14:textId="77777777" w:rsidR="00657452" w:rsidRPr="0015475A" w:rsidRDefault="00657452" w:rsidP="00657452">
      <w:pPr>
        <w:rPr>
          <w:rFonts w:asciiTheme="majorHAnsi" w:hAnsiTheme="majorHAnsi"/>
        </w:rPr>
      </w:pPr>
      <w:r w:rsidRPr="0015475A">
        <w:rPr>
          <w:rFonts w:asciiTheme="majorHAnsi" w:hAnsiTheme="majorHAnsi"/>
        </w:rPr>
        <w:t xml:space="preserve">In Baudrillard, </w:t>
      </w:r>
      <w:r w:rsidRPr="0015475A">
        <w:rPr>
          <w:rStyle w:val="Emphasis"/>
          <w:rFonts w:asciiTheme="majorHAnsi" w:hAnsiTheme="majorHAnsi"/>
        </w:rPr>
        <w:t>the ludic</w:t>
      </w:r>
      <w:r w:rsidRPr="0015475A">
        <w:rPr>
          <w:rStyle w:val="StyleUnderline"/>
          <w:rFonts w:asciiTheme="majorHAnsi" w:hAnsiTheme="majorHAnsi"/>
        </w:rPr>
        <w:t xml:space="preserve"> is a space that is</w:t>
      </w:r>
      <w:r w:rsidRPr="0015475A">
        <w:rPr>
          <w:rFonts w:asciiTheme="majorHAnsi" w:hAnsiTheme="majorHAnsi"/>
        </w:rPr>
        <w:t xml:space="preserve">, as it were, </w:t>
      </w:r>
      <w:r w:rsidRPr="0015475A">
        <w:rPr>
          <w:rStyle w:val="Emphasis"/>
          <w:rFonts w:asciiTheme="majorHAnsi" w:hAnsiTheme="majorHAnsi"/>
        </w:rPr>
        <w:t>beyond good and evil</w:t>
      </w:r>
      <w:r w:rsidRPr="0015475A">
        <w:rPr>
          <w:rFonts w:asciiTheme="majorHAnsi" w:hAnsiTheme="majorHAnsi"/>
        </w:rPr>
        <w:t xml:space="preserve">. His term is immoral, which I shall interpret essentially as “metamoral” to avoid the nor- mative tinge that amoral or immoral must necessarily afford. Here he writes on the “immoral” with great reverence: </w:t>
      </w:r>
    </w:p>
    <w:p w14:paraId="605D4A21" w14:textId="77777777" w:rsidR="00657452" w:rsidRPr="0015475A" w:rsidRDefault="00657452" w:rsidP="00657452">
      <w:pPr>
        <w:rPr>
          <w:rFonts w:asciiTheme="majorHAnsi" w:hAnsiTheme="majorHAnsi"/>
        </w:rPr>
      </w:pPr>
      <w:r w:rsidRPr="0015475A">
        <w:rPr>
          <w:rStyle w:val="StyleUnderline"/>
          <w:rFonts w:asciiTheme="majorHAnsi" w:hAnsiTheme="majorHAnsi"/>
        </w:rPr>
        <w:t xml:space="preserve">There might be a moral circle, that of commodity exchange, and </w:t>
      </w:r>
      <w:r w:rsidRPr="0015475A">
        <w:rPr>
          <w:rStyle w:val="Emphasis"/>
          <w:rFonts w:asciiTheme="majorHAnsi" w:hAnsiTheme="majorHAnsi"/>
        </w:rPr>
        <w:t>an immoral circle</w:t>
      </w:r>
      <w:r w:rsidRPr="0015475A">
        <w:rPr>
          <w:rStyle w:val="StyleUnderline"/>
          <w:rFonts w:asciiTheme="majorHAnsi" w:hAnsiTheme="majorHAnsi"/>
        </w:rPr>
        <w:t xml:space="preserve">, that of </w:t>
      </w:r>
      <w:r w:rsidRPr="0015475A">
        <w:rPr>
          <w:rStyle w:val="Emphasis"/>
          <w:rFonts w:asciiTheme="majorHAnsi" w:hAnsiTheme="majorHAnsi"/>
        </w:rPr>
        <w:t>play</w:t>
      </w:r>
      <w:r w:rsidRPr="0015475A">
        <w:rPr>
          <w:rStyle w:val="StyleUnderline"/>
          <w:rFonts w:asciiTheme="majorHAnsi" w:hAnsiTheme="majorHAnsi"/>
        </w:rPr>
        <w:t xml:space="preserve">, where the only thing that counts is </w:t>
      </w:r>
      <w:r w:rsidRPr="0015475A">
        <w:rPr>
          <w:rStyle w:val="Emphasis"/>
          <w:rFonts w:asciiTheme="majorHAnsi" w:hAnsiTheme="majorHAnsi"/>
        </w:rPr>
        <w:t>the gamic event itself</w:t>
      </w:r>
      <w:r w:rsidRPr="0015475A">
        <w:rPr>
          <w:rStyle w:val="StyleUnderline"/>
          <w:rFonts w:asciiTheme="majorHAnsi" w:hAnsiTheme="majorHAnsi"/>
        </w:rPr>
        <w:t xml:space="preserve"> and the advent of a shared rule</w:t>
      </w:r>
      <w:r w:rsidRPr="0015475A">
        <w:rPr>
          <w:rFonts w:asciiTheme="majorHAnsi" w:hAnsiTheme="majorHAnsi"/>
        </w:rPr>
        <w:t xml:space="preserve">. </w:t>
      </w:r>
      <w:r w:rsidRPr="0015475A">
        <w:rPr>
          <w:rStyle w:val="StyleUnderline"/>
          <w:rFonts w:asciiTheme="majorHAnsi" w:hAnsiTheme="majorHAnsi"/>
        </w:rPr>
        <w:t xml:space="preserve">To share a rule is something entirely different than referring oneself to a common general equivalent. One must be </w:t>
      </w:r>
      <w:r w:rsidRPr="0015475A">
        <w:rPr>
          <w:rStyle w:val="Emphasis"/>
          <w:rFonts w:asciiTheme="majorHAnsi" w:hAnsiTheme="majorHAnsi"/>
        </w:rPr>
        <w:t>completely involved</w:t>
      </w:r>
      <w:r w:rsidRPr="0015475A">
        <w:rPr>
          <w:rStyle w:val="StyleUnderline"/>
          <w:rFonts w:asciiTheme="majorHAnsi" w:hAnsiTheme="majorHAnsi"/>
        </w:rPr>
        <w:t xml:space="preserve"> in order </w:t>
      </w:r>
      <w:r w:rsidRPr="0015475A">
        <w:rPr>
          <w:rStyle w:val="Emphasis"/>
          <w:rFonts w:asciiTheme="majorHAnsi" w:hAnsiTheme="majorHAnsi"/>
        </w:rPr>
        <w:t>to play</w:t>
      </w:r>
      <w:r w:rsidRPr="0015475A">
        <w:rPr>
          <w:rStyle w:val="StyleUnderline"/>
          <w:rFonts w:asciiTheme="majorHAnsi" w:hAnsiTheme="majorHAnsi"/>
        </w:rPr>
        <w:t xml:space="preserve">. It creates a type of relation between the players that is </w:t>
      </w:r>
      <w:r w:rsidRPr="0015475A">
        <w:rPr>
          <w:rStyle w:val="Emphasis"/>
          <w:rFonts w:asciiTheme="majorHAnsi" w:hAnsiTheme="majorHAnsi"/>
        </w:rPr>
        <w:t>more dramatic</w:t>
      </w:r>
      <w:r w:rsidRPr="0015475A">
        <w:rPr>
          <w:rStyle w:val="StyleUnderline"/>
          <w:rFonts w:asciiTheme="majorHAnsi" w:hAnsiTheme="majorHAnsi"/>
        </w:rPr>
        <w:t xml:space="preserve"> than commodity </w:t>
      </w:r>
      <w:r w:rsidRPr="0015475A">
        <w:rPr>
          <w:rStyle w:val="Emphasis"/>
          <w:rFonts w:asciiTheme="majorHAnsi" w:hAnsiTheme="majorHAnsi"/>
        </w:rPr>
        <w:t>exchange</w:t>
      </w:r>
      <w:r w:rsidRPr="0015475A">
        <w:rPr>
          <w:rStyle w:val="StyleUnderline"/>
          <w:rFonts w:asciiTheme="majorHAnsi" w:hAnsiTheme="majorHAnsi"/>
        </w:rPr>
        <w:t xml:space="preserve"> could achieve. In such a relation, individuals are not abstract beings who can be swapped one for another. </w:t>
      </w:r>
      <w:r w:rsidRPr="0015475A">
        <w:rPr>
          <w:rStyle w:val="Emphasis"/>
          <w:rFonts w:asciiTheme="majorHAnsi" w:hAnsiTheme="majorHAnsi"/>
        </w:rPr>
        <w:t>Each has a position of singularity opposite the stakes of victory or defeat, of life or death</w:t>
      </w:r>
      <w:r w:rsidRPr="0015475A">
        <w:rPr>
          <w:rFonts w:asciiTheme="majorHAnsi" w:hAnsiTheme="majorHAnsi"/>
        </w:rPr>
        <w:t xml:space="preserve">.5 (Baudrillard, 2000b, p. 23) </w:t>
      </w:r>
    </w:p>
    <w:p w14:paraId="75F1CB59" w14:textId="77777777" w:rsidR="00657452" w:rsidRPr="0015475A" w:rsidRDefault="00657452" w:rsidP="00657452">
      <w:pPr>
        <w:rPr>
          <w:rFonts w:asciiTheme="majorHAnsi" w:hAnsiTheme="majorHAnsi"/>
        </w:rPr>
      </w:pPr>
      <w:r w:rsidRPr="0015475A">
        <w:rPr>
          <w:rStyle w:val="Emphasis"/>
          <w:rFonts w:asciiTheme="majorHAnsi" w:hAnsiTheme="majorHAnsi"/>
        </w:rPr>
        <w:t>Play generates singularities</w:t>
      </w:r>
      <w:r w:rsidRPr="0015475A">
        <w:rPr>
          <w:rStyle w:val="StyleUnderline"/>
          <w:rFonts w:asciiTheme="majorHAnsi" w:hAnsiTheme="majorHAnsi"/>
        </w:rPr>
        <w:t xml:space="preserve">. Play </w:t>
      </w:r>
      <w:r w:rsidRPr="0015475A">
        <w:rPr>
          <w:rStyle w:val="Emphasis"/>
          <w:rFonts w:asciiTheme="majorHAnsi" w:hAnsiTheme="majorHAnsi"/>
        </w:rPr>
        <w:t>bucks the corrupting influence of systems</w:t>
      </w:r>
      <w:r w:rsidRPr="0015475A">
        <w:rPr>
          <w:rStyle w:val="StyleUnderline"/>
          <w:rFonts w:asciiTheme="majorHAnsi" w:hAnsiTheme="majorHAnsi"/>
        </w:rPr>
        <w:t xml:space="preserve"> of exchange. Commodity exchange is a “moral” sphere</w:t>
      </w:r>
      <w:r w:rsidRPr="0015475A">
        <w:rPr>
          <w:rFonts w:asciiTheme="majorHAnsi" w:hAnsiTheme="majorHAnsi"/>
        </w:rPr>
        <w:t xml:space="preserve"> for Baudrillard because </w:t>
      </w:r>
      <w:r w:rsidRPr="0015475A">
        <w:rPr>
          <w:rStyle w:val="StyleUnderline"/>
          <w:rFonts w:asciiTheme="majorHAnsi" w:hAnsiTheme="majorHAnsi"/>
        </w:rPr>
        <w:t xml:space="preserve">it creates criteria for winners and losers, </w:t>
      </w:r>
      <w:r w:rsidRPr="0015475A">
        <w:rPr>
          <w:rStyle w:val="Emphasis"/>
          <w:rFonts w:asciiTheme="majorHAnsi" w:hAnsiTheme="majorHAnsi"/>
        </w:rPr>
        <w:t>not because the system itself is morally defensible</w:t>
      </w:r>
      <w:r w:rsidRPr="0015475A">
        <w:rPr>
          <w:rFonts w:asciiTheme="majorHAnsi" w:hAnsiTheme="majorHAnsi"/>
        </w:rPr>
        <w:t xml:space="preserve">. Thus </w:t>
      </w:r>
      <w:r w:rsidRPr="0015475A">
        <w:rPr>
          <w:rStyle w:val="StyleUnderline"/>
          <w:rFonts w:asciiTheme="majorHAnsi" w:hAnsiTheme="majorHAnsi"/>
        </w:rPr>
        <w:t xml:space="preserve">in entering an “immoral,” or metamoral, state, one is able to </w:t>
      </w:r>
      <w:r w:rsidRPr="0015475A">
        <w:rPr>
          <w:rStyle w:val="Emphasis"/>
          <w:rFonts w:asciiTheme="majorHAnsi" w:hAnsiTheme="majorHAnsi"/>
        </w:rPr>
        <w:t>experience the artifice of the real in all its seductive beauty</w:t>
      </w:r>
      <w:r w:rsidRPr="0015475A">
        <w:rPr>
          <w:rFonts w:asciiTheme="majorHAnsi" w:hAnsiTheme="majorHAnsi"/>
        </w:rPr>
        <w:t xml:space="preserve">. </w:t>
      </w:r>
    </w:p>
    <w:p w14:paraId="5812FCBB" w14:textId="77777777" w:rsidR="00657452" w:rsidRPr="0015475A" w:rsidRDefault="00657452" w:rsidP="00657452">
      <w:pPr>
        <w:rPr>
          <w:rFonts w:asciiTheme="majorHAnsi" w:hAnsiTheme="majorHAnsi"/>
        </w:rPr>
      </w:pPr>
      <w:r w:rsidRPr="0015475A">
        <w:rPr>
          <w:rFonts w:asciiTheme="majorHAnsi" w:hAnsiTheme="majorHAnsi"/>
        </w:rPr>
        <w:t xml:space="preserve">In this sense, </w:t>
      </w:r>
      <w:r w:rsidRPr="0015475A">
        <w:rPr>
          <w:rStyle w:val="StyleUnderline"/>
          <w:rFonts w:asciiTheme="majorHAnsi" w:hAnsiTheme="majorHAnsi"/>
        </w:rPr>
        <w:t xml:space="preserve">play is a general </w:t>
      </w:r>
      <w:r w:rsidRPr="0015475A">
        <w:rPr>
          <w:rStyle w:val="Emphasis"/>
          <w:rFonts w:asciiTheme="majorHAnsi" w:hAnsiTheme="majorHAnsi"/>
        </w:rPr>
        <w:t>critical methodology</w:t>
      </w:r>
      <w:r w:rsidRPr="0015475A">
        <w:rPr>
          <w:rFonts w:asciiTheme="majorHAnsi" w:hAnsiTheme="majorHAnsi"/>
        </w:rPr>
        <w:t xml:space="preserve"> in Baudrillard. </w:t>
      </w:r>
      <w:r w:rsidRPr="0015475A">
        <w:rPr>
          <w:rStyle w:val="StyleUnderline"/>
          <w:rFonts w:asciiTheme="majorHAnsi" w:hAnsiTheme="majorHAnsi"/>
        </w:rPr>
        <w:t>As he says about evil, “</w:t>
      </w:r>
      <w:r w:rsidRPr="0015475A">
        <w:rPr>
          <w:rStyle w:val="Emphasis"/>
          <w:rFonts w:asciiTheme="majorHAnsi" w:hAnsiTheme="majorHAnsi"/>
        </w:rPr>
        <w:t>play it up, play it back, play it out</w:t>
      </w:r>
      <w:r w:rsidRPr="0015475A">
        <w:rPr>
          <w:rFonts w:asciiTheme="majorHAnsi" w:hAnsiTheme="majorHAnsi"/>
        </w:rPr>
        <w:t xml:space="preserve"> [en jouer, s’en jouer et le déjouer]” (Baudrillard, 2000b, p. 48). “</w:t>
      </w:r>
      <w:r w:rsidRPr="0015475A">
        <w:rPr>
          <w:rStyle w:val="StyleUnderline"/>
          <w:rFonts w:asciiTheme="majorHAnsi" w:hAnsiTheme="majorHAnsi"/>
        </w:rPr>
        <w:t xml:space="preserve">The </w:t>
      </w:r>
      <w:r w:rsidRPr="0015475A">
        <w:rPr>
          <w:rStyle w:val="Emphasis"/>
          <w:rFonts w:asciiTheme="majorHAnsi" w:hAnsiTheme="majorHAnsi"/>
        </w:rPr>
        <w:t>great game of seduction</w:t>
      </w:r>
      <w:r w:rsidRPr="0015475A">
        <w:rPr>
          <w:rFonts w:asciiTheme="majorHAnsi" w:hAnsiTheme="majorHAnsi"/>
        </w:rPr>
        <w:t>,” he writes, referring to one of the most important concepts in his entire lexicon, “</w:t>
      </w:r>
      <w:r w:rsidRPr="0015475A">
        <w:rPr>
          <w:rStyle w:val="StyleUnderline"/>
          <w:rFonts w:asciiTheme="majorHAnsi" w:hAnsiTheme="majorHAnsi"/>
        </w:rPr>
        <w:t xml:space="preserve">is less a play </w:t>
      </w:r>
      <w:r w:rsidRPr="0015475A">
        <w:rPr>
          <w:rStyle w:val="Emphasis"/>
          <w:rFonts w:asciiTheme="majorHAnsi" w:hAnsiTheme="majorHAnsi"/>
        </w:rPr>
        <w:t>on desire</w:t>
      </w:r>
      <w:r w:rsidRPr="0015475A">
        <w:rPr>
          <w:rStyle w:val="StyleUnderline"/>
          <w:rFonts w:asciiTheme="majorHAnsi" w:hAnsiTheme="majorHAnsi"/>
        </w:rPr>
        <w:t xml:space="preserve"> than it is a </w:t>
      </w:r>
      <w:r w:rsidRPr="0015475A">
        <w:rPr>
          <w:rStyle w:val="Emphasis"/>
          <w:rFonts w:asciiTheme="majorHAnsi" w:hAnsiTheme="majorHAnsi"/>
        </w:rPr>
        <w:t>play with desire</w:t>
      </w:r>
      <w:r w:rsidRPr="0015475A">
        <w:rPr>
          <w:rFonts w:asciiTheme="majorHAnsi" w:hAnsiTheme="majorHAnsi"/>
        </w:rPr>
        <w:t xml:space="preserve">. </w:t>
      </w:r>
      <w:r w:rsidRPr="0015475A">
        <w:rPr>
          <w:rStyle w:val="StyleUnderline"/>
          <w:rFonts w:asciiTheme="majorHAnsi" w:hAnsiTheme="majorHAnsi"/>
        </w:rPr>
        <w:t>Seduction does not negate it, nor is it its opposite, but it puts it in play. . . . It is the sphere in which a being’s play-making</w:t>
      </w:r>
      <w:r w:rsidRPr="0015475A">
        <w:rPr>
          <w:rFonts w:asciiTheme="majorHAnsi" w:hAnsiTheme="majorHAnsi"/>
        </w:rPr>
        <w:t xml:space="preserve"> [mise en jeu “</w:t>
      </w:r>
      <w:r w:rsidRPr="0015475A">
        <w:rPr>
          <w:rStyle w:val="Emphasis"/>
          <w:rFonts w:asciiTheme="majorHAnsi" w:hAnsiTheme="majorHAnsi"/>
        </w:rPr>
        <w:t>putting into play</w:t>
      </w:r>
      <w:r w:rsidRPr="0015475A">
        <w:rPr>
          <w:rFonts w:asciiTheme="majorHAnsi" w:hAnsiTheme="majorHAnsi"/>
        </w:rPr>
        <w:t>” – JK translation</w:t>
      </w:r>
      <w:r w:rsidRPr="0015475A">
        <w:rPr>
          <w:rStyle w:val="StyleUnderline"/>
          <w:rFonts w:asciiTheme="majorHAnsi" w:hAnsiTheme="majorHAnsi"/>
        </w:rPr>
        <w:t>] is a sort of professional practice</w:t>
      </w:r>
      <w:r w:rsidRPr="0015475A">
        <w:rPr>
          <w:rFonts w:asciiTheme="majorHAnsi" w:hAnsiTheme="majorHAnsi"/>
        </w:rPr>
        <w:t xml:space="preserve">” (Baudrillard, 2000b, pp. 33-34).6 </w:t>
      </w:r>
      <w:r w:rsidRPr="0015475A">
        <w:rPr>
          <w:rStyle w:val="StyleUnderline"/>
          <w:rFonts w:asciiTheme="majorHAnsi" w:hAnsiTheme="majorHAnsi"/>
        </w:rPr>
        <w:t>Play</w:t>
      </w:r>
      <w:r w:rsidRPr="0015475A">
        <w:rPr>
          <w:rFonts w:asciiTheme="majorHAnsi" w:hAnsiTheme="majorHAnsi"/>
        </w:rPr>
        <w:t xml:space="preserve">, therefore, </w:t>
      </w:r>
      <w:r w:rsidRPr="0015475A">
        <w:rPr>
          <w:rStyle w:val="StyleUnderline"/>
          <w:rFonts w:asciiTheme="majorHAnsi" w:hAnsiTheme="majorHAnsi"/>
        </w:rPr>
        <w:t xml:space="preserve">is </w:t>
      </w:r>
      <w:r w:rsidRPr="0015475A">
        <w:rPr>
          <w:rStyle w:val="Emphasis"/>
          <w:rFonts w:asciiTheme="majorHAnsi" w:hAnsiTheme="majorHAnsi"/>
        </w:rPr>
        <w:t>firmly connected</w:t>
      </w:r>
      <w:r w:rsidRPr="0015475A">
        <w:rPr>
          <w:rStyle w:val="StyleUnderline"/>
          <w:rFonts w:asciiTheme="majorHAnsi" w:hAnsiTheme="majorHAnsi"/>
        </w:rPr>
        <w:t xml:space="preserve"> to </w:t>
      </w:r>
      <w:r w:rsidRPr="0015475A">
        <w:rPr>
          <w:rStyle w:val="Emphasis"/>
          <w:rFonts w:asciiTheme="majorHAnsi" w:hAnsiTheme="majorHAnsi"/>
        </w:rPr>
        <w:t>seduction</w:t>
      </w:r>
      <w:r w:rsidRPr="0015475A">
        <w:rPr>
          <w:rStyle w:val="StyleUnderline"/>
          <w:rFonts w:asciiTheme="majorHAnsi" w:hAnsiTheme="majorHAnsi"/>
        </w:rPr>
        <w:t xml:space="preserve"> and thus is also at </w:t>
      </w:r>
      <w:r w:rsidRPr="0015475A">
        <w:rPr>
          <w:rStyle w:val="Emphasis"/>
          <w:rFonts w:asciiTheme="majorHAnsi" w:hAnsiTheme="majorHAnsi"/>
        </w:rPr>
        <w:t>the heart of the more hopeful</w:t>
      </w:r>
      <w:r w:rsidRPr="0015475A">
        <w:rPr>
          <w:rFonts w:asciiTheme="majorHAnsi" w:hAnsiTheme="majorHAnsi"/>
        </w:rPr>
        <w:t xml:space="preserve">, </w:t>
      </w:r>
      <w:r w:rsidRPr="0015475A">
        <w:rPr>
          <w:rStyle w:val="StyleUnderline"/>
          <w:rFonts w:asciiTheme="majorHAnsi" w:hAnsiTheme="majorHAnsi"/>
        </w:rPr>
        <w:t>or</w:t>
      </w:r>
      <w:r w:rsidRPr="0015475A">
        <w:rPr>
          <w:rFonts w:asciiTheme="majorHAnsi" w:hAnsiTheme="majorHAnsi"/>
        </w:rPr>
        <w:t xml:space="preserve"> shall we say, </w:t>
      </w:r>
      <w:r w:rsidRPr="0015475A">
        <w:rPr>
          <w:rStyle w:val="StyleUnderline"/>
          <w:rFonts w:asciiTheme="majorHAnsi" w:hAnsiTheme="majorHAnsi"/>
        </w:rPr>
        <w:t>politically progressive</w:t>
      </w:r>
      <w:r w:rsidRPr="0015475A">
        <w:rPr>
          <w:rFonts w:asciiTheme="majorHAnsi" w:hAnsiTheme="majorHAnsi"/>
        </w:rPr>
        <w:t xml:space="preserve">, </w:t>
      </w:r>
      <w:r w:rsidRPr="0015475A">
        <w:rPr>
          <w:rStyle w:val="StyleUnderline"/>
          <w:rFonts w:asciiTheme="majorHAnsi" w:hAnsiTheme="majorHAnsi"/>
        </w:rPr>
        <w:t>wing of Baudrillard’s thought</w:t>
      </w:r>
      <w:r w:rsidRPr="0015475A">
        <w:rPr>
          <w:rFonts w:asciiTheme="majorHAnsi" w:hAnsiTheme="majorHAnsi"/>
        </w:rPr>
        <w:t xml:space="preserve">. </w:t>
      </w:r>
      <w:r w:rsidRPr="0015475A">
        <w:rPr>
          <w:rStyle w:val="Emphasis"/>
          <w:rFonts w:asciiTheme="majorHAnsi" w:hAnsiTheme="majorHAnsi"/>
        </w:rPr>
        <w:t>The play of thinking will destroy the perfect crime of positivism</w:t>
      </w:r>
      <w:r w:rsidRPr="0015475A">
        <w:rPr>
          <w:rFonts w:asciiTheme="majorHAnsi" w:hAnsiTheme="majorHAnsi"/>
        </w:rPr>
        <w:t>, he suggests. “</w:t>
      </w:r>
      <w:r w:rsidRPr="0015475A">
        <w:rPr>
          <w:rStyle w:val="StyleUnderline"/>
          <w:rFonts w:asciiTheme="majorHAnsi" w:hAnsiTheme="majorHAnsi"/>
        </w:rPr>
        <w:t xml:space="preserve">Yes, </w:t>
      </w:r>
      <w:r w:rsidRPr="0015475A">
        <w:rPr>
          <w:rStyle w:val="Emphasis"/>
          <w:rFonts w:asciiTheme="majorHAnsi" w:hAnsiTheme="majorHAnsi"/>
        </w:rPr>
        <w:t>there’s a violence of interpretation</w:t>
      </w:r>
      <w:r w:rsidRPr="0015475A">
        <w:rPr>
          <w:rFonts w:asciiTheme="majorHAnsi" w:hAnsiTheme="majorHAnsi"/>
        </w:rPr>
        <w:t>,” he says elsewhere. “</w:t>
      </w:r>
      <w:r w:rsidRPr="0015475A">
        <w:rPr>
          <w:rStyle w:val="Emphasis"/>
          <w:rFonts w:asciiTheme="majorHAnsi" w:hAnsiTheme="majorHAnsi"/>
        </w:rPr>
        <w:t>One must do violence to the facts and the evidence</w:t>
      </w:r>
      <w:r w:rsidRPr="0015475A">
        <w:rPr>
          <w:rFonts w:asciiTheme="majorHAnsi" w:hAnsiTheme="majorHAnsi"/>
        </w:rPr>
        <w:t xml:space="preserve">” (Baudrillard, 1997b, p. 128).7 </w:t>
      </w:r>
      <w:r w:rsidRPr="0015475A">
        <w:rPr>
          <w:rStyle w:val="StyleUnderline"/>
          <w:rFonts w:asciiTheme="majorHAnsi" w:hAnsiTheme="majorHAnsi"/>
        </w:rPr>
        <w:t xml:space="preserve">Is this a denialism, an antirealist delusion? Not exactly. Baudrillard is </w:t>
      </w:r>
      <w:r w:rsidRPr="0015475A">
        <w:rPr>
          <w:rStyle w:val="Emphasis"/>
          <w:rFonts w:asciiTheme="majorHAnsi" w:hAnsiTheme="majorHAnsi"/>
        </w:rPr>
        <w:t>opposed to the sort of thinking</w:t>
      </w:r>
      <w:r w:rsidRPr="0015475A">
        <w:rPr>
          <w:rStyle w:val="StyleUnderline"/>
          <w:rFonts w:asciiTheme="majorHAnsi" w:hAnsiTheme="majorHAnsi"/>
        </w:rPr>
        <w:t xml:space="preserve"> that </w:t>
      </w:r>
      <w:r w:rsidRPr="0015475A">
        <w:rPr>
          <w:rStyle w:val="Emphasis"/>
          <w:rFonts w:asciiTheme="majorHAnsi" w:hAnsiTheme="majorHAnsi"/>
        </w:rPr>
        <w:t>fixes everything in advance</w:t>
      </w:r>
      <w:r w:rsidRPr="0015475A">
        <w:rPr>
          <w:rStyle w:val="StyleUnderline"/>
          <w:rFonts w:asciiTheme="majorHAnsi" w:hAnsiTheme="majorHAnsi"/>
        </w:rPr>
        <w:t xml:space="preserve">, such that </w:t>
      </w:r>
      <w:r w:rsidRPr="0015475A">
        <w:rPr>
          <w:rStyle w:val="Emphasis"/>
          <w:rFonts w:asciiTheme="majorHAnsi" w:hAnsiTheme="majorHAnsi"/>
        </w:rPr>
        <w:t>all uncertainty is preempted</w:t>
      </w:r>
      <w:r w:rsidRPr="0015475A">
        <w:rPr>
          <w:rStyle w:val="StyleUnderline"/>
          <w:rFonts w:asciiTheme="majorHAnsi" w:hAnsiTheme="majorHAnsi"/>
        </w:rPr>
        <w:t xml:space="preserve"> by the logic of a system that desires to know the future as well as it knows the past</w:t>
      </w:r>
      <w:r w:rsidRPr="0015475A">
        <w:rPr>
          <w:rFonts w:asciiTheme="majorHAnsi" w:hAnsiTheme="majorHAnsi"/>
        </w:rPr>
        <w:t>. “</w:t>
      </w:r>
      <w:r w:rsidRPr="0015475A">
        <w:rPr>
          <w:rStyle w:val="Emphasis"/>
          <w:rFonts w:asciiTheme="majorHAnsi" w:hAnsiTheme="majorHAnsi"/>
        </w:rPr>
        <w:t>There is in the temporality of words</w:t>
      </w:r>
      <w:r w:rsidRPr="0015475A">
        <w:rPr>
          <w:rFonts w:asciiTheme="majorHAnsi" w:hAnsiTheme="majorHAnsi"/>
        </w:rPr>
        <w:t>,” he writes, “</w:t>
      </w:r>
      <w:r w:rsidRPr="0015475A">
        <w:rPr>
          <w:rStyle w:val="Emphasis"/>
          <w:rFonts w:asciiTheme="majorHAnsi" w:hAnsiTheme="majorHAnsi"/>
        </w:rPr>
        <w:t>an almost poetic play of death and rebirth</w:t>
      </w:r>
      <w:r w:rsidRPr="0015475A">
        <w:rPr>
          <w:rFonts w:asciiTheme="majorHAnsi" w:hAnsiTheme="majorHAnsi"/>
        </w:rPr>
        <w:t xml:space="preserve">” (Baudrillard, 2000b, p. 10). Like Derrida or Roland Barthes, </w:t>
      </w:r>
      <w:r w:rsidRPr="0015475A">
        <w:rPr>
          <w:rStyle w:val="StyleUnderline"/>
          <w:rFonts w:asciiTheme="majorHAnsi" w:hAnsiTheme="majorHAnsi"/>
        </w:rPr>
        <w:t xml:space="preserve">Baudrillard </w:t>
      </w:r>
      <w:r w:rsidRPr="0015475A">
        <w:rPr>
          <w:rStyle w:val="Emphasis"/>
          <w:rFonts w:asciiTheme="majorHAnsi" w:hAnsiTheme="majorHAnsi"/>
        </w:rPr>
        <w:t>sees language as the seat of play</w:t>
      </w:r>
      <w:r w:rsidRPr="0015475A">
        <w:rPr>
          <w:rStyle w:val="StyleUnderline"/>
          <w:rFonts w:asciiTheme="majorHAnsi" w:hAnsiTheme="majorHAnsi"/>
        </w:rPr>
        <w:t xml:space="preserve">: “Fundamentally, the use of language is how we meet up with, not an instinctive animality, but a </w:t>
      </w:r>
      <w:r w:rsidRPr="0015475A">
        <w:rPr>
          <w:rStyle w:val="Emphasis"/>
          <w:rFonts w:asciiTheme="majorHAnsi" w:hAnsiTheme="majorHAnsi"/>
        </w:rPr>
        <w:t>radicality of forms</w:t>
      </w:r>
      <w:r w:rsidRPr="0015475A">
        <w:rPr>
          <w:rStyle w:val="StyleUnderline"/>
          <w:rFonts w:asciiTheme="majorHAnsi" w:hAnsiTheme="majorHAnsi"/>
        </w:rPr>
        <w:t xml:space="preserve">. While </w:t>
      </w:r>
      <w:r w:rsidRPr="0015475A">
        <w:rPr>
          <w:rStyle w:val="Emphasis"/>
          <w:rFonts w:asciiTheme="majorHAnsi" w:hAnsiTheme="majorHAnsi"/>
        </w:rPr>
        <w:t>belonging to the domain of illusion</w:t>
      </w:r>
      <w:r w:rsidRPr="0015475A">
        <w:rPr>
          <w:rStyle w:val="StyleUnderline"/>
          <w:rFonts w:asciiTheme="majorHAnsi" w:hAnsiTheme="majorHAnsi"/>
        </w:rPr>
        <w:t xml:space="preserve">, language allows us to </w:t>
      </w:r>
      <w:r w:rsidRPr="0015475A">
        <w:rPr>
          <w:rStyle w:val="Emphasis"/>
          <w:rFonts w:asciiTheme="majorHAnsi" w:hAnsiTheme="majorHAnsi"/>
        </w:rPr>
        <w:t>play with that same illusion</w:t>
      </w:r>
      <w:r w:rsidRPr="0015475A">
        <w:rPr>
          <w:rFonts w:asciiTheme="majorHAnsi" w:hAnsiTheme="majorHAnsi"/>
        </w:rPr>
        <w:t xml:space="preserve">” (Baudrillard, 1997b, p. 84).8 Thus </w:t>
      </w:r>
      <w:r w:rsidRPr="0015475A">
        <w:rPr>
          <w:rStyle w:val="StyleUnderline"/>
          <w:rFonts w:asciiTheme="majorHAnsi" w:hAnsiTheme="majorHAnsi"/>
        </w:rPr>
        <w:t xml:space="preserve">an illusion </w:t>
      </w:r>
      <w:r w:rsidRPr="0015475A">
        <w:rPr>
          <w:rStyle w:val="Emphasis"/>
          <w:rFonts w:asciiTheme="majorHAnsi" w:hAnsiTheme="majorHAnsi"/>
        </w:rPr>
        <w:t>does not mean</w:t>
      </w:r>
      <w:r w:rsidRPr="0015475A">
        <w:rPr>
          <w:rStyle w:val="StyleUnderline"/>
          <w:rFonts w:asciiTheme="majorHAnsi" w:hAnsiTheme="majorHAnsi"/>
        </w:rPr>
        <w:t xml:space="preserve"> that one is </w:t>
      </w:r>
      <w:r w:rsidRPr="0015475A">
        <w:rPr>
          <w:rStyle w:val="Emphasis"/>
          <w:rFonts w:asciiTheme="majorHAnsi" w:hAnsiTheme="majorHAnsi"/>
        </w:rPr>
        <w:t>playing with the real</w:t>
      </w:r>
      <w:r w:rsidRPr="0015475A">
        <w:rPr>
          <w:rStyle w:val="StyleUnderline"/>
          <w:rFonts w:asciiTheme="majorHAnsi" w:hAnsiTheme="majorHAnsi"/>
        </w:rPr>
        <w:t xml:space="preserve">, for this would position Baudrillard within an age-old philosophical tradition of falsehood versus truth, </w:t>
      </w:r>
      <w:r w:rsidRPr="0015475A">
        <w:rPr>
          <w:rStyle w:val="Emphasis"/>
          <w:rFonts w:asciiTheme="majorHAnsi" w:hAnsiTheme="majorHAnsi"/>
        </w:rPr>
        <w:t>ideology versus enlightenment</w:t>
      </w:r>
      <w:r w:rsidRPr="0015475A">
        <w:rPr>
          <w:rFonts w:asciiTheme="majorHAnsi" w:hAnsiTheme="majorHAnsi"/>
        </w:rPr>
        <w:t xml:space="preserve">. </w:t>
      </w:r>
      <w:r w:rsidRPr="0015475A">
        <w:rPr>
          <w:rStyle w:val="Emphasis"/>
          <w:rFonts w:asciiTheme="majorHAnsi" w:hAnsiTheme="majorHAnsi"/>
        </w:rPr>
        <w:t>No, illusion</w:t>
      </w:r>
      <w:r w:rsidRPr="0015475A">
        <w:rPr>
          <w:rFonts w:asciiTheme="majorHAnsi" w:hAnsiTheme="majorHAnsi"/>
        </w:rPr>
        <w:t xml:space="preserve"> for Baudrillard </w:t>
      </w:r>
      <w:r w:rsidRPr="0015475A">
        <w:rPr>
          <w:rStyle w:val="Emphasis"/>
          <w:rFonts w:asciiTheme="majorHAnsi" w:hAnsiTheme="majorHAnsi"/>
        </w:rPr>
        <w:t>means that one is playing with play</w:t>
      </w:r>
      <w:r w:rsidRPr="0015475A">
        <w:rPr>
          <w:rFonts w:asciiTheme="majorHAnsi" w:hAnsiTheme="majorHAnsi"/>
        </w:rPr>
        <w:t xml:space="preserve">. </w:t>
      </w:r>
      <w:r w:rsidRPr="0015475A">
        <w:rPr>
          <w:rStyle w:val="StyleUnderline"/>
          <w:rFonts w:asciiTheme="majorHAnsi" w:hAnsiTheme="majorHAnsi"/>
        </w:rPr>
        <w:t xml:space="preserve">His notion of play is an </w:t>
      </w:r>
      <w:r w:rsidRPr="0015475A">
        <w:rPr>
          <w:rStyle w:val="Emphasis"/>
          <w:rFonts w:asciiTheme="majorHAnsi" w:hAnsiTheme="majorHAnsi"/>
        </w:rPr>
        <w:t>internally redundant one</w:t>
      </w:r>
      <w:r w:rsidRPr="0015475A">
        <w:rPr>
          <w:rFonts w:asciiTheme="majorHAnsi" w:hAnsiTheme="majorHAnsi"/>
        </w:rPr>
        <w:t xml:space="preserve">. </w:t>
      </w:r>
      <w:r w:rsidRPr="0015475A">
        <w:rPr>
          <w:rStyle w:val="Emphasis"/>
          <w:rFonts w:asciiTheme="majorHAnsi" w:hAnsiTheme="majorHAnsi"/>
        </w:rPr>
        <w:t>It is tautological rather than normative. “The play of the seducer is with himself</w:t>
      </w:r>
      <w:r w:rsidRPr="0015475A">
        <w:rPr>
          <w:rFonts w:asciiTheme="majorHAnsi" w:hAnsiTheme="majorHAnsi"/>
        </w:rPr>
        <w:t xml:space="preserve">” (Baudrillard, 1979, p. 148). </w:t>
      </w:r>
    </w:p>
    <w:p w14:paraId="6B76853F" w14:textId="77777777" w:rsidR="00657452" w:rsidRPr="0015475A" w:rsidRDefault="00657452" w:rsidP="00657452">
      <w:pPr>
        <w:rPr>
          <w:rStyle w:val="StyleUnderline"/>
          <w:rFonts w:asciiTheme="majorHAnsi" w:hAnsiTheme="majorHAnsi"/>
        </w:rPr>
      </w:pPr>
      <w:r w:rsidRPr="0015475A">
        <w:rPr>
          <w:rStyle w:val="StyleUnderline"/>
          <w:rFonts w:asciiTheme="majorHAnsi" w:hAnsiTheme="majorHAnsi"/>
        </w:rPr>
        <w:t xml:space="preserve">This is essentially </w:t>
      </w:r>
      <w:r w:rsidRPr="0015475A">
        <w:rPr>
          <w:rStyle w:val="Emphasis"/>
          <w:rFonts w:asciiTheme="majorHAnsi" w:hAnsiTheme="majorHAnsi"/>
        </w:rPr>
        <w:t>the crux of the argument in his book on the 1991 Gulf War</w:t>
      </w:r>
      <w:r w:rsidRPr="0015475A">
        <w:rPr>
          <w:rStyle w:val="StyleUnderline"/>
          <w:rFonts w:asciiTheme="majorHAnsi" w:hAnsiTheme="majorHAnsi"/>
        </w:rPr>
        <w:t xml:space="preserve">: The war was </w:t>
      </w:r>
      <w:r w:rsidRPr="0015475A">
        <w:rPr>
          <w:rStyle w:val="Emphasis"/>
          <w:rFonts w:asciiTheme="majorHAnsi" w:hAnsiTheme="majorHAnsi"/>
        </w:rPr>
        <w:t>a nonevent</w:t>
      </w:r>
      <w:r w:rsidRPr="0015475A">
        <w:rPr>
          <w:rStyle w:val="StyleUnderline"/>
          <w:rFonts w:asciiTheme="majorHAnsi" w:hAnsiTheme="majorHAnsi"/>
        </w:rPr>
        <w:t xml:space="preserve"> not primarily because it was </w:t>
      </w:r>
      <w:r w:rsidRPr="0015475A">
        <w:rPr>
          <w:rStyle w:val="Emphasis"/>
          <w:rFonts w:asciiTheme="majorHAnsi" w:hAnsiTheme="majorHAnsi"/>
        </w:rPr>
        <w:t>a media spectacle</w:t>
      </w:r>
      <w:r w:rsidRPr="0015475A">
        <w:rPr>
          <w:rStyle w:val="StyleUnderline"/>
          <w:rFonts w:asciiTheme="majorHAnsi" w:hAnsiTheme="majorHAnsi"/>
        </w:rPr>
        <w:t xml:space="preserve">; it was a nonevent because </w:t>
      </w:r>
      <w:r w:rsidRPr="0015475A">
        <w:rPr>
          <w:rStyle w:val="Emphasis"/>
          <w:rFonts w:asciiTheme="majorHAnsi" w:hAnsiTheme="majorHAnsi"/>
        </w:rPr>
        <w:t>every move, every outcome, every drop of blood both spilt and withheld</w:t>
      </w:r>
      <w:r w:rsidRPr="0015475A">
        <w:rPr>
          <w:rStyle w:val="StyleUnderline"/>
          <w:rFonts w:asciiTheme="majorHAnsi" w:hAnsiTheme="majorHAnsi"/>
        </w:rPr>
        <w:t xml:space="preserve">, was already </w:t>
      </w:r>
      <w:r w:rsidRPr="0015475A">
        <w:rPr>
          <w:rStyle w:val="Emphasis"/>
          <w:rFonts w:asciiTheme="majorHAnsi" w:hAnsiTheme="majorHAnsi"/>
        </w:rPr>
        <w:t>planned, modeled, and simulated in advance</w:t>
      </w:r>
      <w:r w:rsidRPr="0015475A">
        <w:rPr>
          <w:rStyle w:val="StyleUnderline"/>
          <w:rFonts w:asciiTheme="majorHAnsi" w:hAnsiTheme="majorHAnsi"/>
        </w:rPr>
        <w:t xml:space="preserve">, </w:t>
      </w:r>
      <w:r w:rsidRPr="0015475A">
        <w:rPr>
          <w:rStyle w:val="Emphasis"/>
          <w:rFonts w:asciiTheme="majorHAnsi" w:hAnsiTheme="majorHAnsi"/>
        </w:rPr>
        <w:t>exterminating all possibility of the unknown or the unexpected</w:t>
      </w:r>
      <w:r w:rsidRPr="0015475A">
        <w:rPr>
          <w:rFonts w:asciiTheme="majorHAnsi" w:hAnsiTheme="majorHAnsi"/>
        </w:rPr>
        <w:t>. (</w:t>
      </w:r>
      <w:r w:rsidRPr="0015475A">
        <w:rPr>
          <w:rStyle w:val="StyleUnderline"/>
          <w:rFonts w:asciiTheme="majorHAnsi" w:hAnsiTheme="majorHAnsi"/>
        </w:rPr>
        <w:t>His word for this</w:t>
      </w:r>
      <w:r w:rsidRPr="0015475A">
        <w:rPr>
          <w:rFonts w:asciiTheme="majorHAnsi" w:hAnsiTheme="majorHAnsi"/>
        </w:rPr>
        <w:t xml:space="preserve">, perhaps counterintuitively, </w:t>
      </w:r>
      <w:r w:rsidRPr="0015475A">
        <w:rPr>
          <w:rStyle w:val="StyleUnderline"/>
          <w:rFonts w:asciiTheme="majorHAnsi" w:hAnsiTheme="majorHAnsi"/>
        </w:rPr>
        <w:t>is a catastrophe; the converse future, open and unplanned, is a destiny</w:t>
      </w:r>
      <w:r w:rsidRPr="0015475A">
        <w:rPr>
          <w:rFonts w:asciiTheme="majorHAnsi" w:hAnsiTheme="majorHAnsi"/>
        </w:rPr>
        <w:t xml:space="preserve">.)9 In other words, </w:t>
      </w:r>
      <w:r w:rsidRPr="0015475A">
        <w:rPr>
          <w:rStyle w:val="Emphasis"/>
          <w:rFonts w:asciiTheme="majorHAnsi" w:hAnsiTheme="majorHAnsi"/>
        </w:rPr>
        <w:t>the Gulf War was a nonevent because of the logical precision of the Powell Doctrine</w:t>
      </w:r>
      <w:r w:rsidRPr="0015475A">
        <w:rPr>
          <w:rFonts w:asciiTheme="majorHAnsi" w:hAnsiTheme="majorHAnsi"/>
        </w:rPr>
        <w:t xml:space="preserve">, </w:t>
      </w:r>
      <w:r w:rsidRPr="0015475A">
        <w:rPr>
          <w:rStyle w:val="StyleUnderline"/>
          <w:rFonts w:asciiTheme="majorHAnsi" w:hAnsiTheme="majorHAnsi"/>
        </w:rPr>
        <w:t xml:space="preserve">which </w:t>
      </w:r>
      <w:r w:rsidRPr="0015475A">
        <w:rPr>
          <w:rStyle w:val="Emphasis"/>
          <w:rFonts w:asciiTheme="majorHAnsi" w:hAnsiTheme="majorHAnsi"/>
        </w:rPr>
        <w:t>determines the outcome of warfare before it even begins</w:t>
      </w:r>
      <w:r w:rsidRPr="0015475A">
        <w:rPr>
          <w:rFonts w:asciiTheme="majorHAnsi" w:hAnsiTheme="majorHAnsi"/>
        </w:rPr>
        <w:t xml:space="preserve">, </w:t>
      </w:r>
      <w:r w:rsidRPr="0015475A">
        <w:rPr>
          <w:rStyle w:val="StyleUnderline"/>
          <w:rFonts w:asciiTheme="majorHAnsi" w:hAnsiTheme="majorHAnsi"/>
        </w:rPr>
        <w:t>not simply because of the real-time information of CNN</w:t>
      </w:r>
      <w:r w:rsidRPr="0015475A">
        <w:rPr>
          <w:rFonts w:asciiTheme="majorHAnsi" w:hAnsiTheme="majorHAnsi"/>
        </w:rPr>
        <w:t xml:space="preserve">—this point in Baudrillard is often misunderstood. </w:t>
      </w:r>
      <w:r w:rsidRPr="0015475A">
        <w:rPr>
          <w:rStyle w:val="StyleUnderline"/>
          <w:rFonts w:asciiTheme="majorHAnsi" w:hAnsiTheme="majorHAnsi"/>
        </w:rPr>
        <w:t xml:space="preserve">Elsewhere he christens </w:t>
      </w:r>
      <w:r w:rsidRPr="0015475A">
        <w:rPr>
          <w:rStyle w:val="Emphasis"/>
          <w:rFonts w:asciiTheme="majorHAnsi" w:hAnsiTheme="majorHAnsi"/>
        </w:rPr>
        <w:t>this “meteorological” thought</w:t>
      </w:r>
      <w:r w:rsidRPr="0015475A">
        <w:rPr>
          <w:rFonts w:asciiTheme="majorHAnsi" w:hAnsiTheme="majorHAnsi"/>
        </w:rPr>
        <w:t xml:space="preserve">, that is, </w:t>
      </w:r>
      <w:r w:rsidRPr="0015475A">
        <w:rPr>
          <w:rStyle w:val="Emphasis"/>
          <w:rFonts w:asciiTheme="majorHAnsi" w:hAnsiTheme="majorHAnsi"/>
        </w:rPr>
        <w:t>a way of thinking that works entirely within a logic of statistical modeling, prediction, risk analysis, preemption, and so on</w:t>
      </w:r>
      <w:r w:rsidRPr="0015475A">
        <w:rPr>
          <w:rFonts w:asciiTheme="majorHAnsi" w:hAnsiTheme="majorHAnsi"/>
        </w:rPr>
        <w:t xml:space="preserve">. Instead, Baudrillard (2000b) suggests that </w:t>
      </w:r>
      <w:r w:rsidRPr="0015475A">
        <w:rPr>
          <w:rStyle w:val="StyleUnderline"/>
          <w:rFonts w:asciiTheme="majorHAnsi" w:hAnsiTheme="majorHAnsi"/>
        </w:rPr>
        <w:t>thought “</w:t>
      </w:r>
      <w:r w:rsidRPr="0015475A">
        <w:rPr>
          <w:rStyle w:val="Emphasis"/>
          <w:rFonts w:asciiTheme="majorHAnsi" w:hAnsiTheme="majorHAnsi"/>
        </w:rPr>
        <w:t>must make uncertainty a rule of the game</w:t>
      </w:r>
      <w:r w:rsidRPr="0015475A">
        <w:rPr>
          <w:rFonts w:asciiTheme="majorHAnsi" w:hAnsiTheme="majorHAnsi"/>
        </w:rPr>
        <w:t xml:space="preserve">. But </w:t>
      </w:r>
      <w:r w:rsidRPr="0015475A">
        <w:rPr>
          <w:rStyle w:val="Emphasis"/>
          <w:rFonts w:asciiTheme="majorHAnsi" w:hAnsiTheme="majorHAnsi"/>
        </w:rPr>
        <w:t>thought must realize that it plays without a possible conclusion, within a definitive form of illusion or play-making</w:t>
      </w:r>
      <w:r w:rsidRPr="0015475A">
        <w:rPr>
          <w:rFonts w:asciiTheme="majorHAnsi" w:hAnsiTheme="majorHAnsi"/>
        </w:rPr>
        <w:t xml:space="preserve"> [mise en jeu]” (pp. 101-102). </w:t>
      </w:r>
      <w:r w:rsidRPr="0015475A">
        <w:rPr>
          <w:rStyle w:val="StyleUnderline"/>
          <w:rFonts w:asciiTheme="majorHAnsi" w:hAnsiTheme="majorHAnsi"/>
        </w:rPr>
        <w:t>This is</w:t>
      </w:r>
      <w:r w:rsidRPr="0015475A">
        <w:rPr>
          <w:rFonts w:asciiTheme="majorHAnsi" w:hAnsiTheme="majorHAnsi"/>
        </w:rPr>
        <w:t xml:space="preserve"> precisely </w:t>
      </w:r>
      <w:r w:rsidRPr="0015475A">
        <w:rPr>
          <w:rStyle w:val="StyleUnderline"/>
          <w:rFonts w:asciiTheme="majorHAnsi" w:hAnsiTheme="majorHAnsi"/>
        </w:rPr>
        <w:t>Baudrillard’s quarrel with</w:t>
      </w:r>
      <w:r w:rsidRPr="0015475A">
        <w:rPr>
          <w:rFonts w:asciiTheme="majorHAnsi" w:hAnsiTheme="majorHAnsi"/>
        </w:rPr>
        <w:t xml:space="preserve"> Michel </w:t>
      </w:r>
      <w:r w:rsidRPr="0015475A">
        <w:rPr>
          <w:rStyle w:val="StyleUnderline"/>
          <w:rFonts w:asciiTheme="majorHAnsi" w:hAnsiTheme="majorHAnsi"/>
        </w:rPr>
        <w:t>Foucault</w:t>
      </w:r>
      <w:r w:rsidRPr="0015475A">
        <w:rPr>
          <w:rFonts w:asciiTheme="majorHAnsi" w:hAnsiTheme="majorHAnsi"/>
        </w:rPr>
        <w:t xml:space="preserve">, that </w:t>
      </w:r>
      <w:r w:rsidRPr="0015475A">
        <w:rPr>
          <w:rStyle w:val="StyleUnderline"/>
          <w:rFonts w:asciiTheme="majorHAnsi" w:hAnsiTheme="majorHAnsi"/>
        </w:rPr>
        <w:t>the</w:t>
      </w:r>
      <w:r w:rsidRPr="0015475A">
        <w:rPr>
          <w:rFonts w:asciiTheme="majorHAnsi" w:hAnsiTheme="majorHAnsi"/>
        </w:rPr>
        <w:t xml:space="preserve"> celebrated </w:t>
      </w:r>
      <w:r w:rsidRPr="0015475A">
        <w:rPr>
          <w:rStyle w:val="StyleUnderline"/>
          <w:rFonts w:asciiTheme="majorHAnsi" w:hAnsiTheme="majorHAnsi"/>
        </w:rPr>
        <w:t>historian’s discourse is “a fluid objectivity</w:t>
      </w:r>
      <w:r w:rsidRPr="0015475A">
        <w:rPr>
          <w:rFonts w:asciiTheme="majorHAnsi" w:hAnsiTheme="majorHAnsi"/>
        </w:rPr>
        <w:t xml:space="preserve">, a </w:t>
      </w:r>
      <w:r w:rsidRPr="0015475A">
        <w:rPr>
          <w:rStyle w:val="StyleUnderline"/>
          <w:rFonts w:asciiTheme="majorHAnsi" w:hAnsiTheme="majorHAnsi"/>
        </w:rPr>
        <w:t>writing that is nonlinear</w:t>
      </w:r>
      <w:r w:rsidRPr="0015475A">
        <w:rPr>
          <w:rFonts w:asciiTheme="majorHAnsi" w:hAnsiTheme="majorHAnsi"/>
        </w:rPr>
        <w:t xml:space="preserve">, </w:t>
      </w:r>
      <w:r w:rsidRPr="0015475A">
        <w:rPr>
          <w:rStyle w:val="StyleUnderline"/>
          <w:rFonts w:asciiTheme="majorHAnsi" w:hAnsiTheme="majorHAnsi"/>
        </w:rPr>
        <w:t>orbital, and without fault</w:t>
      </w:r>
      <w:r w:rsidRPr="0015475A">
        <w:rPr>
          <w:rFonts w:asciiTheme="majorHAnsi" w:hAnsiTheme="majorHAnsi"/>
        </w:rPr>
        <w:t xml:space="preserve">” (Baudrillard, 1977, p. 10). </w:t>
      </w:r>
      <w:r w:rsidRPr="0015475A">
        <w:rPr>
          <w:rStyle w:val="StyleUnderline"/>
          <w:rFonts w:asciiTheme="majorHAnsi" w:hAnsiTheme="majorHAnsi"/>
        </w:rPr>
        <w:t>The same power described in Foucault is mirrored by the very rhetoric of Foucault, majestic and totalizing. “</w:t>
      </w:r>
      <w:r w:rsidRPr="0015475A">
        <w:rPr>
          <w:rStyle w:val="Emphasis"/>
          <w:rFonts w:asciiTheme="majorHAnsi" w:hAnsiTheme="majorHAnsi"/>
        </w:rPr>
        <w:t>In the perfect crime</w:t>
      </w:r>
      <w:r w:rsidRPr="0015475A">
        <w:rPr>
          <w:rFonts w:asciiTheme="majorHAnsi" w:hAnsiTheme="majorHAnsi"/>
        </w:rPr>
        <w:t>,” Baudrillard would write later, “</w:t>
      </w:r>
      <w:r w:rsidRPr="0015475A">
        <w:rPr>
          <w:rStyle w:val="Emphasis"/>
          <w:rFonts w:asciiTheme="majorHAnsi" w:hAnsiTheme="majorHAnsi"/>
        </w:rPr>
        <w:t>it is the perfection that is criminal</w:t>
      </w:r>
      <w:r w:rsidRPr="0015475A">
        <w:rPr>
          <w:rFonts w:asciiTheme="majorHAnsi" w:hAnsiTheme="majorHAnsi"/>
        </w:rPr>
        <w:t xml:space="preserve">” (Baudrillard, 2000b, p. 75; emphasis added).10 </w:t>
      </w:r>
      <w:r w:rsidRPr="0015475A">
        <w:rPr>
          <w:rStyle w:val="StyleUnderline"/>
          <w:rFonts w:asciiTheme="majorHAnsi" w:hAnsiTheme="majorHAnsi"/>
        </w:rPr>
        <w:t xml:space="preserve">Foucault’s own virtuosity as a thinker returns in the form of a totalitarian discourse. What could be worse for Baudrillard? </w:t>
      </w:r>
    </w:p>
    <w:p w14:paraId="3CE2B0A2" w14:textId="77777777" w:rsidR="00657452" w:rsidRPr="0015475A" w:rsidRDefault="00657452" w:rsidP="00657452">
      <w:pPr>
        <w:rPr>
          <w:rFonts w:asciiTheme="majorHAnsi" w:hAnsiTheme="majorHAnsi"/>
        </w:rPr>
      </w:pPr>
      <w:r w:rsidRPr="0015475A">
        <w:rPr>
          <w:rFonts w:asciiTheme="majorHAnsi" w:hAnsiTheme="majorHAnsi"/>
        </w:rPr>
        <w:t xml:space="preserve">The Computer’s Melancholia </w:t>
      </w:r>
    </w:p>
    <w:p w14:paraId="5F9EFC4F" w14:textId="77777777" w:rsidR="00657452" w:rsidRPr="0015475A" w:rsidRDefault="00657452" w:rsidP="00657452">
      <w:pPr>
        <w:rPr>
          <w:rStyle w:val="StyleUnderline"/>
          <w:rFonts w:asciiTheme="majorHAnsi" w:hAnsiTheme="majorHAnsi"/>
        </w:rPr>
      </w:pPr>
      <w:r w:rsidRPr="0015475A">
        <w:rPr>
          <w:rStyle w:val="StyleUnderline"/>
          <w:rFonts w:asciiTheme="majorHAnsi" w:hAnsiTheme="majorHAnsi"/>
        </w:rPr>
        <w:t xml:space="preserve">Here is the philosopher’s analysis of the series of chess games played in 1996 and 1997 between Garry </w:t>
      </w:r>
      <w:r w:rsidRPr="0015475A">
        <w:rPr>
          <w:rStyle w:val="Emphasis"/>
          <w:rFonts w:asciiTheme="majorHAnsi" w:hAnsiTheme="majorHAnsi"/>
        </w:rPr>
        <w:t>Kasparov and the IBM computer Deep Blue</w:t>
      </w:r>
      <w:r w:rsidRPr="0015475A">
        <w:rPr>
          <w:rStyle w:val="StyleUnderline"/>
          <w:rFonts w:asciiTheme="majorHAnsi" w:hAnsiTheme="majorHAnsi"/>
        </w:rPr>
        <w:t xml:space="preserve"> (the computer lost the first round of matches but won the second): </w:t>
      </w:r>
    </w:p>
    <w:p w14:paraId="71424B26" w14:textId="77777777" w:rsidR="00657452" w:rsidRPr="0015475A" w:rsidRDefault="00657452" w:rsidP="00657452">
      <w:pPr>
        <w:rPr>
          <w:rFonts w:asciiTheme="majorHAnsi" w:hAnsiTheme="majorHAnsi"/>
        </w:rPr>
      </w:pPr>
      <w:r w:rsidRPr="0015475A">
        <w:rPr>
          <w:rStyle w:val="StyleUnderline"/>
          <w:rFonts w:asciiTheme="majorHAnsi" w:hAnsiTheme="majorHAnsi"/>
        </w:rPr>
        <w:t xml:space="preserve">For Kasparov there is </w:t>
      </w:r>
      <w:r w:rsidRPr="0015475A">
        <w:rPr>
          <w:rStyle w:val="Emphasis"/>
          <w:rFonts w:asciiTheme="majorHAnsi" w:hAnsiTheme="majorHAnsi"/>
        </w:rPr>
        <w:t>an opponent, there is an other</w:t>
      </w:r>
      <w:r w:rsidRPr="0015475A">
        <w:rPr>
          <w:rStyle w:val="StyleUnderline"/>
          <w:rFonts w:asciiTheme="majorHAnsi" w:hAnsiTheme="majorHAnsi"/>
        </w:rPr>
        <w:t xml:space="preserve">. But for Deep Blue there is nothing across the table, </w:t>
      </w:r>
      <w:r w:rsidRPr="0015475A">
        <w:rPr>
          <w:rStyle w:val="Emphasis"/>
          <w:rFonts w:asciiTheme="majorHAnsi" w:hAnsiTheme="majorHAnsi"/>
        </w:rPr>
        <w:t>no other, no adversary</w:t>
      </w:r>
      <w:r w:rsidRPr="0015475A">
        <w:rPr>
          <w:rFonts w:asciiTheme="majorHAnsi" w:hAnsiTheme="majorHAnsi"/>
        </w:rPr>
        <w:t xml:space="preserve">. </w:t>
      </w:r>
      <w:r w:rsidRPr="0015475A">
        <w:rPr>
          <w:rStyle w:val="StyleUnderline"/>
          <w:rFonts w:asciiTheme="majorHAnsi" w:hAnsiTheme="majorHAnsi"/>
        </w:rPr>
        <w:t xml:space="preserve">Deep Blue progresses within </w:t>
      </w:r>
      <w:r w:rsidRPr="0015475A">
        <w:rPr>
          <w:rStyle w:val="Emphasis"/>
          <w:rFonts w:asciiTheme="majorHAnsi" w:hAnsiTheme="majorHAnsi"/>
        </w:rPr>
        <w:t>the world of its own programming</w:t>
      </w:r>
      <w:r w:rsidRPr="0015475A">
        <w:rPr>
          <w:rStyle w:val="StyleUnderline"/>
          <w:rFonts w:asciiTheme="majorHAnsi" w:hAnsiTheme="majorHAnsi"/>
        </w:rPr>
        <w:t xml:space="preserve">. . . . Now this is exactly where one can imagine man to be definitively superior, far beyond the mental power of number crunching: in </w:t>
      </w:r>
      <w:r w:rsidRPr="0015475A">
        <w:rPr>
          <w:rStyle w:val="Emphasis"/>
          <w:rFonts w:asciiTheme="majorHAnsi" w:hAnsiTheme="majorHAnsi"/>
        </w:rPr>
        <w:t>this relation of alterity</w:t>
      </w:r>
      <w:r w:rsidRPr="0015475A">
        <w:rPr>
          <w:rStyle w:val="StyleUnderline"/>
          <w:rFonts w:asciiTheme="majorHAnsi" w:hAnsiTheme="majorHAnsi"/>
        </w:rPr>
        <w:t xml:space="preserve"> which is based on </w:t>
      </w:r>
      <w:r w:rsidRPr="0015475A">
        <w:rPr>
          <w:rStyle w:val="Emphasis"/>
          <w:rFonts w:asciiTheme="majorHAnsi" w:hAnsiTheme="majorHAnsi"/>
        </w:rPr>
        <w:t>giving up his own thought</w:t>
      </w:r>
      <w:r w:rsidRPr="0015475A">
        <w:rPr>
          <w:rFonts w:asciiTheme="majorHAnsi" w:hAnsiTheme="majorHAnsi"/>
        </w:rPr>
        <w:t xml:space="preserve">. </w:t>
      </w:r>
      <w:r w:rsidRPr="0015475A">
        <w:rPr>
          <w:rStyle w:val="StyleUnderline"/>
          <w:rFonts w:asciiTheme="majorHAnsi" w:hAnsiTheme="majorHAnsi"/>
        </w:rPr>
        <w:t>This is something that Deep Blue will never know</w:t>
      </w:r>
      <w:r w:rsidRPr="0015475A">
        <w:rPr>
          <w:rFonts w:asciiTheme="majorHAnsi" w:hAnsiTheme="majorHAnsi"/>
        </w:rPr>
        <w:t xml:space="preserve">. </w:t>
      </w:r>
      <w:r w:rsidRPr="0015475A">
        <w:rPr>
          <w:rStyle w:val="StyleUnderline"/>
          <w:rFonts w:asciiTheme="majorHAnsi" w:hAnsiTheme="majorHAnsi"/>
        </w:rPr>
        <w:t xml:space="preserve">It’s the </w:t>
      </w:r>
      <w:r w:rsidRPr="0015475A">
        <w:rPr>
          <w:rStyle w:val="Emphasis"/>
          <w:rFonts w:asciiTheme="majorHAnsi" w:hAnsiTheme="majorHAnsi"/>
        </w:rPr>
        <w:t>subtle presupposition of play</w:t>
      </w:r>
      <w:r w:rsidRPr="0015475A">
        <w:rPr>
          <w:rFonts w:asciiTheme="majorHAnsi" w:hAnsiTheme="majorHAnsi"/>
        </w:rPr>
        <w:t>. It is here that m</w:t>
      </w:r>
      <w:r w:rsidRPr="0015475A">
        <w:rPr>
          <w:rStyle w:val="StyleUnderline"/>
          <w:rFonts w:asciiTheme="majorHAnsi" w:hAnsiTheme="majorHAnsi"/>
        </w:rPr>
        <w:t xml:space="preserve">an may set himself out in terms of </w:t>
      </w:r>
      <w:r w:rsidRPr="0015475A">
        <w:rPr>
          <w:rStyle w:val="Emphasis"/>
          <w:rFonts w:asciiTheme="majorHAnsi" w:hAnsiTheme="majorHAnsi"/>
        </w:rPr>
        <w:t>illusion, of decoy, of defiance, of seduction, of sacrifice</w:t>
      </w:r>
      <w:r w:rsidRPr="0015475A">
        <w:rPr>
          <w:rFonts w:asciiTheme="majorHAnsi" w:hAnsiTheme="majorHAnsi"/>
        </w:rPr>
        <w:t xml:space="preserve">. </w:t>
      </w:r>
      <w:r w:rsidRPr="0015475A">
        <w:rPr>
          <w:rStyle w:val="StyleUnderline"/>
          <w:rFonts w:asciiTheme="majorHAnsi" w:hAnsiTheme="majorHAnsi"/>
        </w:rPr>
        <w:t xml:space="preserve">The computer understands little of this strategy of weakness, of a game played below one’s skill level, because it is </w:t>
      </w:r>
      <w:r w:rsidRPr="0015475A">
        <w:rPr>
          <w:rStyle w:val="Emphasis"/>
          <w:rFonts w:asciiTheme="majorHAnsi" w:hAnsiTheme="majorHAnsi"/>
        </w:rPr>
        <w:t>condemned to play always at maximum capacity</w:t>
      </w:r>
      <w:r w:rsidRPr="0015475A">
        <w:rPr>
          <w:rFonts w:asciiTheme="majorHAnsi" w:hAnsiTheme="majorHAnsi"/>
        </w:rPr>
        <w:t xml:space="preserve">. </w:t>
      </w:r>
      <w:r w:rsidRPr="0015475A">
        <w:rPr>
          <w:rStyle w:val="StyleUnderline"/>
          <w:rFonts w:asciiTheme="majorHAnsi" w:hAnsiTheme="majorHAnsi"/>
        </w:rPr>
        <w:t>This omission, this ellipsis of presence by which you bring the other to life, even in the case of a microprocessor’s virtual ego, is the real thinking of game play. . . . Obviously with a simulacrum one must play against nature</w:t>
      </w:r>
      <w:r w:rsidRPr="0015475A">
        <w:rPr>
          <w:rFonts w:asciiTheme="majorHAnsi" w:hAnsiTheme="majorHAnsi"/>
        </w:rPr>
        <w:t xml:space="preserve">. (Baudrillard, 1997a, pp. 183-184) </w:t>
      </w:r>
    </w:p>
    <w:p w14:paraId="1749D297" w14:textId="77777777" w:rsidR="00657452" w:rsidRPr="0015475A" w:rsidRDefault="00657452" w:rsidP="00657452">
      <w:pPr>
        <w:rPr>
          <w:rFonts w:asciiTheme="majorHAnsi" w:hAnsiTheme="majorHAnsi"/>
        </w:rPr>
      </w:pPr>
      <w:r w:rsidRPr="0015475A">
        <w:rPr>
          <w:rStyle w:val="Emphasis"/>
          <w:rFonts w:asciiTheme="majorHAnsi" w:hAnsiTheme="majorHAnsi"/>
        </w:rPr>
        <w:t>One must play against nature—what a marvelous formulation</w:t>
      </w:r>
      <w:r w:rsidRPr="0015475A">
        <w:rPr>
          <w:rFonts w:asciiTheme="majorHAnsi" w:hAnsiTheme="majorHAnsi"/>
        </w:rPr>
        <w:t xml:space="preserve">. Using Baudrillard’s lexicon, </w:t>
      </w:r>
      <w:r w:rsidRPr="0015475A">
        <w:rPr>
          <w:rStyle w:val="StyleUnderline"/>
          <w:rFonts w:asciiTheme="majorHAnsi" w:hAnsiTheme="majorHAnsi"/>
        </w:rPr>
        <w:t>Kasparov creates a “</w:t>
      </w:r>
      <w:r w:rsidRPr="0015475A">
        <w:rPr>
          <w:rStyle w:val="Emphasis"/>
          <w:rFonts w:asciiTheme="majorHAnsi" w:hAnsiTheme="majorHAnsi"/>
        </w:rPr>
        <w:t>scene</w:t>
      </w:r>
      <w:r w:rsidRPr="0015475A">
        <w:rPr>
          <w:rStyle w:val="StyleUnderline"/>
          <w:rFonts w:asciiTheme="majorHAnsi" w:hAnsiTheme="majorHAnsi"/>
        </w:rPr>
        <w:t>” whereas Deep Blue is forever the “</w:t>
      </w:r>
      <w:r w:rsidRPr="0015475A">
        <w:rPr>
          <w:rStyle w:val="Emphasis"/>
          <w:rFonts w:asciiTheme="majorHAnsi" w:hAnsiTheme="majorHAnsi"/>
        </w:rPr>
        <w:t>obscene</w:t>
      </w:r>
      <w:r w:rsidRPr="0015475A">
        <w:rPr>
          <w:rStyle w:val="StyleUnderline"/>
          <w:rFonts w:asciiTheme="majorHAnsi" w:hAnsiTheme="majorHAnsi"/>
        </w:rPr>
        <w:t xml:space="preserve">.” The only response to </w:t>
      </w:r>
      <w:r w:rsidRPr="0015475A">
        <w:rPr>
          <w:rStyle w:val="Emphasis"/>
          <w:rFonts w:asciiTheme="majorHAnsi" w:hAnsiTheme="majorHAnsi"/>
        </w:rPr>
        <w:t>the perfect catastrophe</w:t>
      </w:r>
      <w:r w:rsidRPr="0015475A">
        <w:rPr>
          <w:rFonts w:asciiTheme="majorHAnsi" w:hAnsiTheme="majorHAnsi"/>
        </w:rPr>
        <w:t xml:space="preserve">, the philosopher suggests, </w:t>
      </w:r>
      <w:r w:rsidRPr="0015475A">
        <w:rPr>
          <w:rStyle w:val="Emphasis"/>
          <w:rFonts w:asciiTheme="majorHAnsi" w:hAnsiTheme="majorHAnsi"/>
        </w:rPr>
        <w:t>is seduction</w:t>
      </w:r>
      <w:r w:rsidRPr="0015475A">
        <w:rPr>
          <w:rFonts w:asciiTheme="majorHAnsi" w:hAnsiTheme="majorHAnsi"/>
        </w:rPr>
        <w:t xml:space="preserve">. </w:t>
      </w:r>
      <w:r w:rsidRPr="0015475A">
        <w:rPr>
          <w:rStyle w:val="StyleUnderline"/>
          <w:rFonts w:asciiTheme="majorHAnsi" w:hAnsiTheme="majorHAnsi"/>
        </w:rPr>
        <w:t>It is always mis en scène that must win out over objective realism</w:t>
      </w:r>
      <w:r w:rsidRPr="0015475A">
        <w:rPr>
          <w:rFonts w:asciiTheme="majorHAnsi" w:hAnsiTheme="majorHAnsi"/>
        </w:rPr>
        <w:t xml:space="preserve">. </w:t>
      </w:r>
      <w:r w:rsidRPr="0015475A">
        <w:rPr>
          <w:rStyle w:val="Emphasis"/>
          <w:rFonts w:asciiTheme="majorHAnsi" w:hAnsiTheme="majorHAnsi"/>
        </w:rPr>
        <w:t>Stage play over power play</w:t>
      </w:r>
      <w:r w:rsidRPr="0015475A">
        <w:rPr>
          <w:rFonts w:asciiTheme="majorHAnsi" w:hAnsiTheme="majorHAnsi"/>
        </w:rPr>
        <w:t xml:space="preserve">. </w:t>
      </w:r>
      <w:r w:rsidRPr="0015475A">
        <w:rPr>
          <w:rStyle w:val="StyleUnderline"/>
          <w:rFonts w:asciiTheme="majorHAnsi" w:hAnsiTheme="majorHAnsi"/>
        </w:rPr>
        <w:t xml:space="preserve">Blue’s promiscuity, its total machinic immediacy, is </w:t>
      </w:r>
      <w:r w:rsidRPr="0015475A">
        <w:rPr>
          <w:rStyle w:val="Emphasis"/>
          <w:rFonts w:asciiTheme="majorHAnsi" w:hAnsiTheme="majorHAnsi"/>
        </w:rPr>
        <w:t>only ever countered by a fatal strategy of otherness, of separation</w:t>
      </w:r>
      <w:r w:rsidRPr="0015475A">
        <w:rPr>
          <w:rFonts w:asciiTheme="majorHAnsi" w:hAnsiTheme="majorHAnsi"/>
        </w:rPr>
        <w:t xml:space="preserve">. </w:t>
      </w:r>
      <w:r w:rsidRPr="0015475A">
        <w:rPr>
          <w:rStyle w:val="StyleUnderline"/>
          <w:rFonts w:asciiTheme="majorHAnsi" w:hAnsiTheme="majorHAnsi"/>
        </w:rPr>
        <w:t>The pornography of the ultraclose is countered by a dramaturgy of distancing</w:t>
      </w:r>
      <w:r w:rsidRPr="0015475A">
        <w:rPr>
          <w:rFonts w:asciiTheme="majorHAnsi" w:hAnsiTheme="majorHAnsi"/>
        </w:rPr>
        <w:t xml:space="preserve"> (or </w:t>
      </w:r>
      <w:r w:rsidRPr="0015475A">
        <w:rPr>
          <w:rStyle w:val="StyleUnderline"/>
          <w:rFonts w:asciiTheme="majorHAnsi" w:hAnsiTheme="majorHAnsi"/>
        </w:rPr>
        <w:t>what</w:t>
      </w:r>
      <w:r w:rsidRPr="0015475A">
        <w:rPr>
          <w:rFonts w:asciiTheme="majorHAnsi" w:hAnsiTheme="majorHAnsi"/>
        </w:rPr>
        <w:t xml:space="preserve"> Martin </w:t>
      </w:r>
      <w:r w:rsidRPr="0015475A">
        <w:rPr>
          <w:rStyle w:val="StyleUnderline"/>
          <w:rFonts w:asciiTheme="majorHAnsi" w:hAnsiTheme="majorHAnsi"/>
        </w:rPr>
        <w:t>Heidegger called</w:t>
      </w:r>
      <w:r w:rsidRPr="0015475A">
        <w:rPr>
          <w:rFonts w:asciiTheme="majorHAnsi" w:hAnsiTheme="majorHAnsi"/>
        </w:rPr>
        <w:t>, in a twist of the term one degree further, “</w:t>
      </w:r>
      <w:r w:rsidRPr="0015475A">
        <w:rPr>
          <w:rStyle w:val="StyleUnderline"/>
          <w:rFonts w:asciiTheme="majorHAnsi" w:hAnsiTheme="majorHAnsi"/>
        </w:rPr>
        <w:t>de-distancing</w:t>
      </w:r>
      <w:r w:rsidRPr="0015475A">
        <w:rPr>
          <w:rFonts w:asciiTheme="majorHAnsi" w:hAnsiTheme="majorHAnsi"/>
        </w:rPr>
        <w:t xml:space="preserve">”). </w:t>
      </w:r>
    </w:p>
    <w:p w14:paraId="06209FFC" w14:textId="77777777" w:rsidR="00657452" w:rsidRPr="0015475A" w:rsidRDefault="00657452" w:rsidP="00657452">
      <w:pPr>
        <w:rPr>
          <w:rFonts w:asciiTheme="majorHAnsi" w:hAnsiTheme="majorHAnsi"/>
        </w:rPr>
      </w:pPr>
      <w:r w:rsidRPr="0015475A">
        <w:rPr>
          <w:rFonts w:asciiTheme="majorHAnsi" w:hAnsiTheme="majorHAnsi"/>
        </w:rPr>
        <w:t xml:space="preserve">Baudrillard (1997a) continues, </w:t>
      </w:r>
    </w:p>
    <w:p w14:paraId="2CA631B5" w14:textId="77777777" w:rsidR="00657452" w:rsidRPr="0015475A" w:rsidRDefault="00657452" w:rsidP="00657452">
      <w:pPr>
        <w:rPr>
          <w:rFonts w:asciiTheme="majorHAnsi" w:hAnsiTheme="majorHAnsi"/>
        </w:rPr>
      </w:pPr>
      <w:r w:rsidRPr="0015475A">
        <w:rPr>
          <w:rFonts w:asciiTheme="majorHAnsi" w:hAnsiTheme="majorHAnsi"/>
        </w:rPr>
        <w:t xml:space="preserve">Now, </w:t>
      </w:r>
      <w:r w:rsidRPr="0015475A">
        <w:rPr>
          <w:rStyle w:val="StyleUnderline"/>
          <w:rFonts w:asciiTheme="majorHAnsi" w:hAnsiTheme="majorHAnsi"/>
        </w:rPr>
        <w:t xml:space="preserve">the machine’s ultimate end (its hidden ambition perhaps?) is to be </w:t>
      </w:r>
      <w:r w:rsidRPr="0015475A">
        <w:rPr>
          <w:rStyle w:val="Emphasis"/>
          <w:rFonts w:asciiTheme="majorHAnsi" w:hAnsiTheme="majorHAnsi"/>
        </w:rPr>
        <w:t>perfect, unbeatable, and immortal</w:t>
      </w:r>
      <w:r w:rsidRPr="0015475A">
        <w:rPr>
          <w:rFonts w:asciiTheme="majorHAnsi" w:hAnsiTheme="majorHAnsi"/>
        </w:rPr>
        <w:t xml:space="preserve">. </w:t>
      </w:r>
      <w:r w:rsidRPr="0015475A">
        <w:rPr>
          <w:rStyle w:val="StyleUnderline"/>
          <w:rFonts w:asciiTheme="majorHAnsi" w:hAnsiTheme="majorHAnsi"/>
        </w:rPr>
        <w:t xml:space="preserve">In this the machine understands nothing of the essence of play, and for this reason it will </w:t>
      </w:r>
      <w:r w:rsidRPr="0015475A">
        <w:rPr>
          <w:rStyle w:val="Emphasis"/>
          <w:rFonts w:asciiTheme="majorHAnsi" w:hAnsiTheme="majorHAnsi"/>
        </w:rPr>
        <w:t>always get beaten in the end</w:t>
      </w:r>
      <w:r w:rsidRPr="0015475A">
        <w:rPr>
          <w:rStyle w:val="StyleUnderline"/>
          <w:rFonts w:asciiTheme="majorHAnsi" w:hAnsiTheme="majorHAnsi"/>
        </w:rPr>
        <w:t xml:space="preserve">, if not by an opponent, then at least </w:t>
      </w:r>
      <w:r w:rsidRPr="0015475A">
        <w:rPr>
          <w:rStyle w:val="Emphasis"/>
          <w:rFonts w:asciiTheme="majorHAnsi" w:hAnsiTheme="majorHAnsi"/>
        </w:rPr>
        <w:t>by play itself</w:t>
      </w:r>
      <w:r w:rsidRPr="0015475A">
        <w:rPr>
          <w:rStyle w:val="StyleUnderline"/>
          <w:rFonts w:asciiTheme="majorHAnsi" w:hAnsiTheme="majorHAnsi"/>
        </w:rPr>
        <w:t>.</w:t>
      </w:r>
      <w:r w:rsidRPr="0015475A">
        <w:rPr>
          <w:rFonts w:asciiTheme="majorHAnsi" w:hAnsiTheme="majorHAnsi"/>
        </w:rPr>
        <w:t xml:space="preserve"> . . . Thus </w:t>
      </w:r>
      <w:r w:rsidRPr="0015475A">
        <w:rPr>
          <w:rStyle w:val="StyleUnderline"/>
          <w:rFonts w:asciiTheme="majorHAnsi" w:hAnsiTheme="majorHAnsi"/>
        </w:rPr>
        <w:t>the machine may be insurmountable in all sorts of tasks, but it is forever handicapped—forever out of play—when it tries to approach the essence of play</w:t>
      </w:r>
      <w:r w:rsidRPr="0015475A">
        <w:rPr>
          <w:rFonts w:asciiTheme="majorHAnsi" w:hAnsiTheme="majorHAnsi"/>
        </w:rPr>
        <w:t xml:space="preserve">. (p. 185) </w:t>
      </w:r>
    </w:p>
    <w:p w14:paraId="7ECDB834" w14:textId="77777777" w:rsidR="00657452" w:rsidRPr="0015475A" w:rsidRDefault="00657452" w:rsidP="00657452">
      <w:pPr>
        <w:rPr>
          <w:rFonts w:asciiTheme="majorHAnsi" w:hAnsiTheme="majorHAnsi"/>
        </w:rPr>
      </w:pPr>
      <w:r w:rsidRPr="0015475A">
        <w:rPr>
          <w:rStyle w:val="Emphasis"/>
          <w:rFonts w:asciiTheme="majorHAnsi" w:hAnsiTheme="majorHAnsi"/>
        </w:rPr>
        <w:t>Perfect, unbeatable and immortal</w:t>
      </w:r>
      <w:r w:rsidRPr="0015475A">
        <w:rPr>
          <w:rFonts w:asciiTheme="majorHAnsi" w:hAnsiTheme="majorHAnsi"/>
        </w:rPr>
        <w:t xml:space="preserve">, this again </w:t>
      </w:r>
      <w:r w:rsidRPr="0015475A">
        <w:rPr>
          <w:rStyle w:val="StyleUnderline"/>
          <w:rFonts w:asciiTheme="majorHAnsi" w:hAnsiTheme="majorHAnsi"/>
        </w:rPr>
        <w:t xml:space="preserve">is what Baudrillard calls a </w:t>
      </w:r>
      <w:r w:rsidRPr="0015475A">
        <w:rPr>
          <w:rStyle w:val="Emphasis"/>
          <w:rFonts w:asciiTheme="majorHAnsi" w:hAnsiTheme="majorHAnsi"/>
        </w:rPr>
        <w:t>catastrophe</w:t>
      </w:r>
      <w:r w:rsidRPr="0015475A">
        <w:rPr>
          <w:rFonts w:asciiTheme="majorHAnsi" w:hAnsiTheme="majorHAnsi"/>
        </w:rPr>
        <w:t xml:space="preserve">. </w:t>
      </w:r>
      <w:r w:rsidRPr="0015475A">
        <w:rPr>
          <w:rStyle w:val="StyleUnderline"/>
          <w:rFonts w:asciiTheme="majorHAnsi" w:hAnsiTheme="majorHAnsi"/>
        </w:rPr>
        <w:t xml:space="preserve">Etymologically, the catastrophe, as “down turning,” is not too far from </w:t>
      </w:r>
      <w:r w:rsidRPr="0015475A">
        <w:rPr>
          <w:rFonts w:asciiTheme="majorHAnsi" w:hAnsiTheme="majorHAnsi"/>
        </w:rPr>
        <w:t xml:space="preserve">another concept in Heidegger, that of falling; in Deleuze the word is </w:t>
      </w:r>
      <w:r w:rsidRPr="0015475A">
        <w:rPr>
          <w:rStyle w:val="StyleUnderline"/>
          <w:rFonts w:asciiTheme="majorHAnsi" w:hAnsiTheme="majorHAnsi"/>
        </w:rPr>
        <w:t>territorialization</w:t>
      </w:r>
      <w:r w:rsidRPr="0015475A">
        <w:rPr>
          <w:rFonts w:asciiTheme="majorHAnsi" w:hAnsiTheme="majorHAnsi"/>
        </w:rPr>
        <w:t xml:space="preserve">; in Badiou, representation. </w:t>
      </w:r>
      <w:r w:rsidRPr="0015475A">
        <w:rPr>
          <w:rStyle w:val="Emphasis"/>
          <w:rFonts w:asciiTheme="majorHAnsi" w:hAnsiTheme="majorHAnsi"/>
        </w:rPr>
        <w:t>Each describes the process of sloughing into a fixity of routine</w:t>
      </w:r>
      <w:r w:rsidRPr="0015475A">
        <w:rPr>
          <w:rFonts w:asciiTheme="majorHAnsi" w:hAnsiTheme="majorHAnsi"/>
        </w:rPr>
        <w:t xml:space="preserve">, </w:t>
      </w:r>
      <w:r w:rsidRPr="0015475A">
        <w:rPr>
          <w:rStyle w:val="Emphasis"/>
          <w:rFonts w:asciiTheme="majorHAnsi" w:hAnsiTheme="majorHAnsi"/>
        </w:rPr>
        <w:t>a known rhythm</w:t>
      </w:r>
      <w:r w:rsidRPr="0015475A">
        <w:rPr>
          <w:rFonts w:asciiTheme="majorHAnsi" w:hAnsiTheme="majorHAnsi"/>
        </w:rPr>
        <w:t xml:space="preserve">, </w:t>
      </w:r>
      <w:r w:rsidRPr="0015475A">
        <w:rPr>
          <w:rStyle w:val="Emphasis"/>
          <w:rFonts w:asciiTheme="majorHAnsi" w:hAnsiTheme="majorHAnsi"/>
        </w:rPr>
        <w:t>or clichéd habituation</w:t>
      </w:r>
      <w:r w:rsidRPr="0015475A">
        <w:rPr>
          <w:rFonts w:asciiTheme="majorHAnsi" w:hAnsiTheme="majorHAnsi"/>
        </w:rPr>
        <w:t xml:space="preserve">. </w:t>
      </w:r>
      <w:r w:rsidRPr="0015475A">
        <w:rPr>
          <w:rStyle w:val="Emphasis"/>
          <w:rFonts w:asciiTheme="majorHAnsi" w:hAnsiTheme="majorHAnsi"/>
        </w:rPr>
        <w:t>As a perfect precision of code, Deep Blue is the perfect catastrophe</w:t>
      </w:r>
      <w:r w:rsidRPr="0015475A">
        <w:rPr>
          <w:rFonts w:asciiTheme="majorHAnsi" w:hAnsiTheme="majorHAnsi"/>
        </w:rPr>
        <w:t xml:space="preserve">. On the other hand, </w:t>
      </w:r>
      <w:r w:rsidRPr="0015475A">
        <w:rPr>
          <w:rStyle w:val="StyleUnderline"/>
          <w:rFonts w:asciiTheme="majorHAnsi" w:hAnsiTheme="majorHAnsi"/>
        </w:rPr>
        <w:t xml:space="preserve">the very essence of </w:t>
      </w:r>
      <w:r w:rsidRPr="0015475A">
        <w:rPr>
          <w:rStyle w:val="Emphasis"/>
          <w:rFonts w:asciiTheme="majorHAnsi" w:hAnsiTheme="majorHAnsi"/>
        </w:rPr>
        <w:t>game playing</w:t>
      </w:r>
      <w:r w:rsidRPr="0015475A">
        <w:rPr>
          <w:rFonts w:asciiTheme="majorHAnsi" w:hAnsiTheme="majorHAnsi"/>
        </w:rPr>
        <w:t>—</w:t>
      </w:r>
      <w:r w:rsidRPr="0015475A">
        <w:rPr>
          <w:rStyle w:val="StyleUnderline"/>
          <w:rFonts w:asciiTheme="majorHAnsi" w:hAnsiTheme="majorHAnsi"/>
        </w:rPr>
        <w:t>which</w:t>
      </w:r>
      <w:r w:rsidRPr="0015475A">
        <w:rPr>
          <w:rFonts w:asciiTheme="majorHAnsi" w:hAnsiTheme="majorHAnsi"/>
        </w:rPr>
        <w:t xml:space="preserve"> in Baudrillard </w:t>
      </w:r>
      <w:r w:rsidRPr="0015475A">
        <w:rPr>
          <w:rStyle w:val="StyleUnderline"/>
          <w:rFonts w:asciiTheme="majorHAnsi" w:hAnsiTheme="majorHAnsi"/>
        </w:rPr>
        <w:t>means seduction, dramaturgy, otherness, distancing, relinquishment, illusion, sacrifice, metaphor, mis en scène</w:t>
      </w:r>
      <w:r w:rsidRPr="0015475A">
        <w:rPr>
          <w:rFonts w:asciiTheme="majorHAnsi" w:hAnsiTheme="majorHAnsi"/>
        </w:rPr>
        <w:t>—</w:t>
      </w:r>
      <w:r w:rsidRPr="0015475A">
        <w:rPr>
          <w:rStyle w:val="Emphasis"/>
          <w:rFonts w:asciiTheme="majorHAnsi" w:hAnsiTheme="majorHAnsi"/>
        </w:rPr>
        <w:t>is an expression of finitude, of withdrawing and submission within a universe of illusion</w:t>
      </w:r>
      <w:r w:rsidRPr="0015475A">
        <w:rPr>
          <w:rFonts w:asciiTheme="majorHAnsi" w:hAnsiTheme="majorHAnsi"/>
        </w:rPr>
        <w:t xml:space="preserve">. </w:t>
      </w:r>
    </w:p>
    <w:p w14:paraId="35209FB9" w14:textId="77777777" w:rsidR="00657452" w:rsidRPr="0015475A" w:rsidRDefault="00657452" w:rsidP="00657452">
      <w:pPr>
        <w:rPr>
          <w:rFonts w:asciiTheme="majorHAnsi" w:hAnsiTheme="majorHAnsi"/>
        </w:rPr>
      </w:pPr>
      <w:r w:rsidRPr="0015475A">
        <w:rPr>
          <w:rFonts w:asciiTheme="majorHAnsi" w:hAnsiTheme="majorHAnsi"/>
        </w:rPr>
        <w:t xml:space="preserve">This is why in Baudrillard, simulation is often a metonym for his entire body of work. </w:t>
      </w:r>
      <w:r w:rsidRPr="0015475A">
        <w:rPr>
          <w:rStyle w:val="StyleUnderline"/>
          <w:rFonts w:asciiTheme="majorHAnsi" w:hAnsiTheme="majorHAnsi"/>
        </w:rPr>
        <w:t>There is no clean-versus-dirty binarism</w:t>
      </w:r>
      <w:r w:rsidRPr="0015475A">
        <w:rPr>
          <w:rFonts w:asciiTheme="majorHAnsi" w:hAnsiTheme="majorHAnsi"/>
        </w:rPr>
        <w:t xml:space="preserve"> in Baudrillard, no </w:t>
      </w:r>
      <w:r w:rsidRPr="0015475A">
        <w:rPr>
          <w:rStyle w:val="StyleUnderline"/>
          <w:rFonts w:asciiTheme="majorHAnsi" w:hAnsiTheme="majorHAnsi"/>
        </w:rPr>
        <w:t>hacker hero who can unplug from the matrix. (My apologies to the Wachowski brothers who, on this point at least, misread their master</w:t>
      </w:r>
      <w:r w:rsidRPr="0015475A">
        <w:rPr>
          <w:rFonts w:asciiTheme="majorHAnsi" w:hAnsiTheme="majorHAnsi"/>
        </w:rPr>
        <w:t xml:space="preserve">.) </w:t>
      </w:r>
      <w:r w:rsidRPr="0015475A">
        <w:rPr>
          <w:rStyle w:val="StyleUnderline"/>
          <w:rFonts w:asciiTheme="majorHAnsi" w:hAnsiTheme="majorHAnsi"/>
        </w:rPr>
        <w:t>Yes, there are “events” and “singularities” and “voids</w:t>
      </w:r>
      <w:r w:rsidRPr="0015475A">
        <w:rPr>
          <w:rFonts w:asciiTheme="majorHAnsi" w:hAnsiTheme="majorHAnsi"/>
        </w:rPr>
        <w:t xml:space="preserve">” in Baudrillard’s cosmos, </w:t>
      </w:r>
      <w:r w:rsidRPr="0015475A">
        <w:rPr>
          <w:rStyle w:val="StyleUnderline"/>
          <w:rFonts w:asciiTheme="majorHAnsi" w:hAnsiTheme="majorHAnsi"/>
        </w:rPr>
        <w:t>but his Gnosticism keeps these firmly at bay, trapped in a messianic kairotope of perpetual deferral</w:t>
      </w:r>
      <w:r w:rsidRPr="0015475A">
        <w:rPr>
          <w:rFonts w:asciiTheme="majorHAnsi" w:hAnsiTheme="majorHAnsi"/>
        </w:rPr>
        <w:t xml:space="preserve">. </w:t>
      </w:r>
      <w:r w:rsidRPr="0015475A">
        <w:rPr>
          <w:rStyle w:val="StyleUnderline"/>
          <w:rFonts w:asciiTheme="majorHAnsi" w:hAnsiTheme="majorHAnsi"/>
        </w:rPr>
        <w:t>Both Kasparov and Deep Blue are neck deep in the fog of the hyperreal</w:t>
      </w:r>
      <w:r w:rsidRPr="0015475A">
        <w:rPr>
          <w:rFonts w:asciiTheme="majorHAnsi" w:hAnsiTheme="majorHAnsi"/>
        </w:rPr>
        <w:t xml:space="preserve">. </w:t>
      </w:r>
      <w:r w:rsidRPr="0015475A">
        <w:rPr>
          <w:rStyle w:val="StyleUnderline"/>
          <w:rFonts w:asciiTheme="majorHAnsi" w:hAnsiTheme="majorHAnsi"/>
        </w:rPr>
        <w:t>They are both living in a thicket of fictions upon fictions</w:t>
      </w:r>
      <w:r w:rsidRPr="0015475A">
        <w:rPr>
          <w:rFonts w:asciiTheme="majorHAnsi" w:hAnsiTheme="majorHAnsi"/>
        </w:rPr>
        <w:t xml:space="preserve">. </w:t>
      </w:r>
      <w:r w:rsidRPr="0015475A">
        <w:rPr>
          <w:rStyle w:val="Emphasis"/>
          <w:rFonts w:asciiTheme="majorHAnsi" w:hAnsiTheme="majorHAnsi"/>
        </w:rPr>
        <w:t>The difference is that only Kasparov can seduce Blue; Blue is unable to seduce Kasparov</w:t>
      </w:r>
      <w:r w:rsidRPr="0015475A">
        <w:rPr>
          <w:rFonts w:asciiTheme="majorHAnsi" w:hAnsiTheme="majorHAnsi"/>
        </w:rPr>
        <w:t xml:space="preserve">. </w:t>
      </w:r>
      <w:r w:rsidRPr="0015475A">
        <w:rPr>
          <w:rStyle w:val="StyleUnderline"/>
          <w:rFonts w:asciiTheme="majorHAnsi" w:hAnsiTheme="majorHAnsi"/>
        </w:rPr>
        <w:t xml:space="preserve">Mathematically speaking, Baudillard’s is </w:t>
      </w:r>
      <w:r w:rsidRPr="0015475A">
        <w:rPr>
          <w:rStyle w:val="Emphasis"/>
          <w:rFonts w:asciiTheme="majorHAnsi" w:hAnsiTheme="majorHAnsi"/>
        </w:rPr>
        <w:t>the “absolute value” of the dialectic</w:t>
      </w:r>
      <w:r w:rsidRPr="0015475A">
        <w:rPr>
          <w:rFonts w:asciiTheme="majorHAnsi" w:hAnsiTheme="majorHAnsi"/>
        </w:rPr>
        <w:t xml:space="preserve">. </w:t>
      </w:r>
    </w:p>
    <w:p w14:paraId="3F9C475C" w14:textId="77777777" w:rsidR="00657452" w:rsidRPr="0015475A" w:rsidRDefault="00657452" w:rsidP="00657452">
      <w:pPr>
        <w:rPr>
          <w:rStyle w:val="StyleUnderline"/>
          <w:rFonts w:asciiTheme="majorHAnsi" w:hAnsiTheme="majorHAnsi"/>
        </w:rPr>
      </w:pPr>
      <w:r w:rsidRPr="0015475A">
        <w:rPr>
          <w:rStyle w:val="Emphasis"/>
          <w:rFonts w:asciiTheme="majorHAnsi" w:hAnsiTheme="majorHAnsi"/>
        </w:rPr>
        <w:t>The trick</w:t>
      </w:r>
      <w:r w:rsidRPr="0015475A">
        <w:rPr>
          <w:rFonts w:asciiTheme="majorHAnsi" w:hAnsiTheme="majorHAnsi"/>
        </w:rPr>
        <w:t xml:space="preserve">, though, </w:t>
      </w:r>
      <w:r w:rsidRPr="0015475A">
        <w:rPr>
          <w:rStyle w:val="Emphasis"/>
          <w:rFonts w:asciiTheme="majorHAnsi" w:hAnsiTheme="majorHAnsi"/>
        </w:rPr>
        <w:t>is that there are different modalities of the hyperreal</w:t>
      </w:r>
      <w:r w:rsidRPr="0015475A">
        <w:rPr>
          <w:rFonts w:asciiTheme="majorHAnsi" w:hAnsiTheme="majorHAnsi"/>
        </w:rPr>
        <w:t xml:space="preserve">. </w:t>
      </w:r>
      <w:r w:rsidRPr="0015475A">
        <w:rPr>
          <w:rStyle w:val="StyleUnderline"/>
          <w:rFonts w:asciiTheme="majorHAnsi" w:hAnsiTheme="majorHAnsi"/>
        </w:rPr>
        <w:t xml:space="preserve">Not negations precisely, they are </w:t>
      </w:r>
      <w:r w:rsidRPr="0015475A">
        <w:rPr>
          <w:rStyle w:val="Emphasis"/>
          <w:rFonts w:asciiTheme="majorHAnsi" w:hAnsiTheme="majorHAnsi"/>
        </w:rPr>
        <w:t>alternations “on an artificial earth,”</w:t>
      </w:r>
      <w:r w:rsidRPr="0015475A">
        <w:rPr>
          <w:rFonts w:asciiTheme="majorHAnsi" w:hAnsiTheme="majorHAnsi"/>
        </w:rPr>
        <w:t xml:space="preserve"> to ape the elegant expression of Iain Hamilton Grant. First, </w:t>
      </w:r>
      <w:r w:rsidRPr="0015475A">
        <w:rPr>
          <w:rStyle w:val="StyleUnderline"/>
          <w:rFonts w:asciiTheme="majorHAnsi" w:hAnsiTheme="majorHAnsi"/>
        </w:rPr>
        <w:t>there is the short-circuit modality of Deep Blue, the expedient, declarative modality of pure machinic transparency, pure abstraction, frictionless symbolic exchange</w:t>
      </w:r>
      <w:r w:rsidRPr="0015475A">
        <w:rPr>
          <w:rFonts w:asciiTheme="majorHAnsi" w:hAnsiTheme="majorHAnsi"/>
        </w:rPr>
        <w:t xml:space="preserve">. After all, </w:t>
      </w:r>
      <w:r w:rsidRPr="0015475A">
        <w:rPr>
          <w:rStyle w:val="StyleUnderline"/>
          <w:rFonts w:asciiTheme="majorHAnsi" w:hAnsiTheme="majorHAnsi"/>
        </w:rPr>
        <w:t>computers are entirely artificial or “simulated</w:t>
      </w:r>
      <w:r w:rsidRPr="0015475A">
        <w:rPr>
          <w:rFonts w:asciiTheme="majorHAnsi" w:hAnsiTheme="majorHAnsi"/>
        </w:rPr>
        <w:t xml:space="preserve">.” </w:t>
      </w:r>
      <w:r w:rsidRPr="0015475A">
        <w:rPr>
          <w:rStyle w:val="StyleUnderline"/>
          <w:rFonts w:asciiTheme="majorHAnsi" w:hAnsiTheme="majorHAnsi"/>
        </w:rPr>
        <w:t>This is true</w:t>
      </w:r>
      <w:r w:rsidRPr="0015475A">
        <w:rPr>
          <w:rFonts w:asciiTheme="majorHAnsi" w:hAnsiTheme="majorHAnsi"/>
        </w:rPr>
        <w:t xml:space="preserve">. But second, </w:t>
      </w:r>
      <w:r w:rsidRPr="0015475A">
        <w:rPr>
          <w:rStyle w:val="Emphasis"/>
          <w:rFonts w:asciiTheme="majorHAnsi" w:hAnsiTheme="majorHAnsi"/>
        </w:rPr>
        <w:t>there is the artifice of seduction, of psychic complicity and oblivion, that accompanies any game player’s experience of illusion or magic</w:t>
      </w:r>
      <w:r w:rsidRPr="0015475A">
        <w:rPr>
          <w:rFonts w:asciiTheme="majorHAnsi" w:hAnsiTheme="majorHAnsi"/>
        </w:rPr>
        <w:t xml:space="preserve">. </w:t>
      </w:r>
      <w:r w:rsidRPr="0015475A">
        <w:rPr>
          <w:rStyle w:val="StyleUnderline"/>
          <w:rFonts w:asciiTheme="majorHAnsi" w:hAnsiTheme="majorHAnsi"/>
        </w:rPr>
        <w:t>This</w:t>
      </w:r>
      <w:r w:rsidRPr="0015475A">
        <w:rPr>
          <w:rFonts w:asciiTheme="majorHAnsi" w:hAnsiTheme="majorHAnsi"/>
        </w:rPr>
        <w:t xml:space="preserve">, </w:t>
      </w:r>
      <w:r w:rsidRPr="0015475A">
        <w:rPr>
          <w:rStyle w:val="Emphasis"/>
          <w:rFonts w:asciiTheme="majorHAnsi" w:hAnsiTheme="majorHAnsi"/>
        </w:rPr>
        <w:t>too</w:t>
      </w:r>
      <w:r w:rsidRPr="0015475A">
        <w:rPr>
          <w:rFonts w:asciiTheme="majorHAnsi" w:hAnsiTheme="majorHAnsi"/>
        </w:rPr>
        <w:t xml:space="preserve">, </w:t>
      </w:r>
      <w:r w:rsidRPr="0015475A">
        <w:rPr>
          <w:rStyle w:val="StyleUnderline"/>
          <w:rFonts w:asciiTheme="majorHAnsi" w:hAnsiTheme="majorHAnsi"/>
        </w:rPr>
        <w:t>is an artifice of simulation</w:t>
      </w:r>
      <w:r w:rsidRPr="0015475A">
        <w:rPr>
          <w:rFonts w:asciiTheme="majorHAnsi" w:hAnsiTheme="majorHAnsi"/>
        </w:rPr>
        <w:t xml:space="preserve">. </w:t>
      </w:r>
      <w:r w:rsidRPr="0015475A">
        <w:rPr>
          <w:rStyle w:val="StyleUnderline"/>
          <w:rFonts w:asciiTheme="majorHAnsi" w:hAnsiTheme="majorHAnsi"/>
        </w:rPr>
        <w:t>The former is</w:t>
      </w:r>
      <w:r w:rsidRPr="0015475A">
        <w:rPr>
          <w:rFonts w:asciiTheme="majorHAnsi" w:hAnsiTheme="majorHAnsi"/>
        </w:rPr>
        <w:t xml:space="preserve"> what Baudrillard calls evil,</w:t>
      </w:r>
      <w:r w:rsidRPr="0015475A">
        <w:rPr>
          <w:rStyle w:val="Emphasis"/>
          <w:rFonts w:asciiTheme="majorHAnsi" w:hAnsiTheme="majorHAnsi"/>
        </w:rPr>
        <w:t xml:space="preserve"> the catastrophe, the perfect crime, the ecstasy of communication, lucidity, the banality of the system; the latter is what he calls aesthetic illusion, seduction, phantasm, singularity, or in a slightly different context, a “fatal strategy</w:t>
      </w:r>
      <w:r w:rsidRPr="0015475A">
        <w:rPr>
          <w:rFonts w:asciiTheme="majorHAnsi" w:hAnsiTheme="majorHAnsi"/>
        </w:rPr>
        <w:t xml:space="preserve">.” As the philosopher puts it, </w:t>
      </w:r>
      <w:r w:rsidRPr="0015475A">
        <w:rPr>
          <w:rStyle w:val="StyleUnderline"/>
          <w:rFonts w:asciiTheme="majorHAnsi" w:hAnsiTheme="majorHAnsi"/>
        </w:rPr>
        <w:t xml:space="preserve">we can play with Deep Blue because we invented it, but </w:t>
      </w:r>
      <w:r w:rsidRPr="0015475A">
        <w:rPr>
          <w:rStyle w:val="Emphasis"/>
          <w:rFonts w:asciiTheme="majorHAnsi" w:hAnsiTheme="majorHAnsi"/>
        </w:rPr>
        <w:t>the computer will only become a true player when it invents us</w:t>
      </w:r>
      <w:r w:rsidRPr="0015475A">
        <w:rPr>
          <w:rStyle w:val="StyleUnderline"/>
          <w:rFonts w:asciiTheme="majorHAnsi" w:hAnsiTheme="majorHAnsi"/>
        </w:rPr>
        <w:t xml:space="preserve">. </w:t>
      </w:r>
    </w:p>
    <w:p w14:paraId="696A7560" w14:textId="77777777" w:rsidR="00657452" w:rsidRPr="0015475A" w:rsidRDefault="00657452" w:rsidP="00657452">
      <w:pPr>
        <w:rPr>
          <w:rFonts w:asciiTheme="majorHAnsi" w:hAnsiTheme="majorHAnsi"/>
        </w:rPr>
      </w:pPr>
      <w:r w:rsidRPr="0015475A">
        <w:rPr>
          <w:rStyle w:val="StyleUnderline"/>
          <w:rFonts w:asciiTheme="majorHAnsi" w:hAnsiTheme="majorHAnsi"/>
        </w:rPr>
        <w:t xml:space="preserve">The genius of cybernetics was to </w:t>
      </w:r>
      <w:r w:rsidRPr="0015475A">
        <w:rPr>
          <w:rStyle w:val="Emphasis"/>
          <w:rFonts w:asciiTheme="majorHAnsi" w:hAnsiTheme="majorHAnsi"/>
        </w:rPr>
        <w:t>drive the Other to extinction</w:t>
      </w:r>
      <w:r w:rsidRPr="0015475A">
        <w:rPr>
          <w:rFonts w:asciiTheme="majorHAnsi" w:hAnsiTheme="majorHAnsi"/>
        </w:rPr>
        <w:t>. As he writes, “</w:t>
      </w:r>
      <w:r w:rsidRPr="0015475A">
        <w:rPr>
          <w:rStyle w:val="StyleUnderline"/>
          <w:rFonts w:asciiTheme="majorHAnsi" w:hAnsiTheme="majorHAnsi"/>
        </w:rPr>
        <w:t xml:space="preserve">The perfect crime </w:t>
      </w:r>
      <w:r w:rsidRPr="0015475A">
        <w:rPr>
          <w:rStyle w:val="Emphasis"/>
          <w:rFonts w:asciiTheme="majorHAnsi" w:hAnsiTheme="majorHAnsi"/>
        </w:rPr>
        <w:t>destroys alterity, the other</w:t>
      </w:r>
      <w:r w:rsidRPr="0015475A">
        <w:rPr>
          <w:rFonts w:asciiTheme="majorHAnsi" w:hAnsiTheme="majorHAnsi"/>
        </w:rPr>
        <w:t xml:space="preserve">. </w:t>
      </w:r>
      <w:r w:rsidRPr="0015475A">
        <w:rPr>
          <w:rStyle w:val="StyleUnderline"/>
          <w:rFonts w:asciiTheme="majorHAnsi" w:hAnsiTheme="majorHAnsi"/>
        </w:rPr>
        <w:t xml:space="preserve">It is the </w:t>
      </w:r>
      <w:r w:rsidRPr="0015475A">
        <w:rPr>
          <w:rStyle w:val="Emphasis"/>
          <w:rFonts w:asciiTheme="majorHAnsi" w:hAnsiTheme="majorHAnsi"/>
        </w:rPr>
        <w:t>kingdom of the same</w:t>
      </w:r>
      <w:r w:rsidRPr="0015475A">
        <w:rPr>
          <w:rFonts w:asciiTheme="majorHAnsi" w:hAnsiTheme="majorHAnsi"/>
        </w:rPr>
        <w:t xml:space="preserve">” (Baudrillard,  2000b, p. 78). </w:t>
      </w:r>
      <w:r w:rsidRPr="0015475A">
        <w:rPr>
          <w:rStyle w:val="StyleUnderline"/>
          <w:rFonts w:asciiTheme="majorHAnsi" w:hAnsiTheme="majorHAnsi"/>
        </w:rPr>
        <w:t>The origin of the word extinction is delightful in its redundancy: from the Latin prefix ex, meaning “out,” and the root stinguere, meaning “to put out or quench</w:t>
      </w:r>
      <w:r w:rsidRPr="0015475A">
        <w:rPr>
          <w:rFonts w:asciiTheme="majorHAnsi" w:hAnsiTheme="majorHAnsi"/>
        </w:rPr>
        <w:t xml:space="preserve">.” </w:t>
      </w:r>
      <w:r w:rsidRPr="0015475A">
        <w:rPr>
          <w:rStyle w:val="StyleUnderline"/>
          <w:rFonts w:asciiTheme="majorHAnsi" w:hAnsiTheme="majorHAnsi"/>
        </w:rPr>
        <w:t xml:space="preserve">One can never simply drive the Other out, because of the fact that </w:t>
      </w:r>
      <w:r w:rsidRPr="0015475A">
        <w:rPr>
          <w:rStyle w:val="Emphasis"/>
          <w:rFonts w:asciiTheme="majorHAnsi" w:hAnsiTheme="majorHAnsi"/>
        </w:rPr>
        <w:t>expulsion is the structural genesis of the Other to begin with</w:t>
      </w:r>
      <w:r w:rsidRPr="0015475A">
        <w:rPr>
          <w:rFonts w:asciiTheme="majorHAnsi" w:hAnsiTheme="majorHAnsi"/>
        </w:rPr>
        <w:t xml:space="preserve">. Instead, </w:t>
      </w:r>
      <w:r w:rsidRPr="0015475A">
        <w:rPr>
          <w:rStyle w:val="Emphasis"/>
          <w:rFonts w:asciiTheme="majorHAnsi" w:hAnsiTheme="majorHAnsi"/>
        </w:rPr>
        <w:t>to make the Other ex-tinct one must put it out out</w:t>
      </w:r>
      <w:r w:rsidRPr="0015475A">
        <w:rPr>
          <w:rFonts w:asciiTheme="majorHAnsi" w:hAnsiTheme="majorHAnsi"/>
        </w:rPr>
        <w:t>. “</w:t>
      </w:r>
      <w:r w:rsidRPr="0015475A">
        <w:rPr>
          <w:rStyle w:val="Emphasis"/>
          <w:rFonts w:asciiTheme="majorHAnsi" w:hAnsiTheme="majorHAnsi"/>
        </w:rPr>
        <w:t>Only the redoubling of the sign truly puts an end to what it designates</w:t>
      </w:r>
      <w:r w:rsidRPr="0015475A">
        <w:rPr>
          <w:rFonts w:asciiTheme="majorHAnsi" w:hAnsiTheme="majorHAnsi"/>
        </w:rPr>
        <w:t>” (Baudrillard, 2002b, p. 12). Or, as Baudrillard put it once, in the middle of an almost autobiographical litany of hypertrophic phenomena, “</w:t>
      </w:r>
      <w:r w:rsidRPr="0015475A">
        <w:rPr>
          <w:rStyle w:val="Emphasis"/>
          <w:rFonts w:asciiTheme="majorHAnsi" w:hAnsiTheme="majorHAnsi"/>
        </w:rPr>
        <w:t>Disappearance of the Other into its double</w:t>
      </w:r>
      <w:r w:rsidRPr="0015475A">
        <w:rPr>
          <w:rFonts w:asciiTheme="majorHAnsi" w:hAnsiTheme="majorHAnsi"/>
        </w:rPr>
        <w:t xml:space="preserve">” (Baudrillard, 2000a, p. 22). </w:t>
      </w:r>
    </w:p>
    <w:p w14:paraId="3425E5BA" w14:textId="77777777" w:rsidR="00657452" w:rsidRPr="0015475A" w:rsidRDefault="00657452" w:rsidP="00657452">
      <w:pPr>
        <w:rPr>
          <w:rFonts w:asciiTheme="majorHAnsi" w:hAnsiTheme="majorHAnsi"/>
        </w:rPr>
      </w:pPr>
      <w:r w:rsidRPr="0015475A">
        <w:rPr>
          <w:rStyle w:val="StyleUnderline"/>
          <w:rFonts w:asciiTheme="majorHAnsi" w:hAnsiTheme="majorHAnsi"/>
        </w:rPr>
        <w:t>This is why simulation gets so much traction in Baudrillard, even to the point of cliché in the writing of his detractors</w:t>
      </w:r>
      <w:r w:rsidRPr="0015475A">
        <w:rPr>
          <w:rFonts w:asciiTheme="majorHAnsi" w:hAnsiTheme="majorHAnsi"/>
        </w:rPr>
        <w:t xml:space="preserve"> (who for the most part never understood a word he wrote): </w:t>
      </w:r>
      <w:r w:rsidRPr="0015475A">
        <w:rPr>
          <w:rStyle w:val="Emphasis"/>
          <w:rFonts w:asciiTheme="majorHAnsi" w:hAnsiTheme="majorHAnsi"/>
        </w:rPr>
        <w:t>Both sides of the fence are equally artificial</w:t>
      </w:r>
      <w:r w:rsidRPr="0015475A">
        <w:rPr>
          <w:rFonts w:asciiTheme="majorHAnsi" w:hAnsiTheme="majorHAnsi"/>
        </w:rPr>
        <w:t xml:space="preserve">. </w:t>
      </w:r>
      <w:r w:rsidRPr="0015475A">
        <w:rPr>
          <w:rStyle w:val="StyleUnderline"/>
          <w:rFonts w:asciiTheme="majorHAnsi" w:hAnsiTheme="majorHAnsi"/>
        </w:rPr>
        <w:t>There is no “</w:t>
      </w:r>
      <w:r w:rsidRPr="0015475A">
        <w:rPr>
          <w:rStyle w:val="Emphasis"/>
          <w:rFonts w:asciiTheme="majorHAnsi" w:hAnsiTheme="majorHAnsi"/>
        </w:rPr>
        <w:t>before</w:t>
      </w:r>
      <w:r w:rsidRPr="0015475A">
        <w:rPr>
          <w:rStyle w:val="StyleUnderline"/>
          <w:rFonts w:asciiTheme="majorHAnsi" w:hAnsiTheme="majorHAnsi"/>
        </w:rPr>
        <w:t>” and “</w:t>
      </w:r>
      <w:r w:rsidRPr="0015475A">
        <w:rPr>
          <w:rStyle w:val="Emphasis"/>
          <w:rFonts w:asciiTheme="majorHAnsi" w:hAnsiTheme="majorHAnsi"/>
        </w:rPr>
        <w:t>after</w:t>
      </w:r>
      <w:r w:rsidRPr="0015475A">
        <w:rPr>
          <w:rStyle w:val="StyleUnderline"/>
          <w:rFonts w:asciiTheme="majorHAnsi" w:hAnsiTheme="majorHAnsi"/>
        </w:rPr>
        <w:t>”</w:t>
      </w:r>
      <w:r w:rsidRPr="0015475A">
        <w:rPr>
          <w:rFonts w:asciiTheme="majorHAnsi" w:hAnsiTheme="majorHAnsi"/>
        </w:rPr>
        <w:t xml:space="preserve"> in Baudrillard. </w:t>
      </w:r>
      <w:r w:rsidRPr="0015475A">
        <w:rPr>
          <w:rStyle w:val="StyleUnderline"/>
          <w:rFonts w:asciiTheme="majorHAnsi" w:hAnsiTheme="majorHAnsi"/>
        </w:rPr>
        <w:t xml:space="preserve">There is certainly </w:t>
      </w:r>
      <w:r w:rsidRPr="0015475A">
        <w:rPr>
          <w:rStyle w:val="Emphasis"/>
          <w:rFonts w:asciiTheme="majorHAnsi" w:hAnsiTheme="majorHAnsi"/>
        </w:rPr>
        <w:t>no liberation rhetoric</w:t>
      </w:r>
      <w:r w:rsidRPr="0015475A">
        <w:rPr>
          <w:rStyle w:val="StyleUnderline"/>
          <w:rFonts w:asciiTheme="majorHAnsi" w:hAnsiTheme="majorHAnsi"/>
        </w:rPr>
        <w:t xml:space="preserve"> around “mystical shells” versus “rational kernels</w:t>
      </w:r>
      <w:r w:rsidRPr="0015475A">
        <w:rPr>
          <w:rFonts w:asciiTheme="majorHAnsi" w:hAnsiTheme="majorHAnsi"/>
        </w:rPr>
        <w:t xml:space="preserve">.” </w:t>
      </w:r>
      <w:r w:rsidRPr="0015475A">
        <w:rPr>
          <w:rStyle w:val="Emphasis"/>
          <w:rFonts w:asciiTheme="majorHAnsi" w:hAnsiTheme="majorHAnsi"/>
        </w:rPr>
        <w:t>There is only a choice between “disenchanted simulation” and “enchanted simulation.”</w:t>
      </w:r>
      <w:r w:rsidRPr="0015475A">
        <w:rPr>
          <w:rFonts w:asciiTheme="majorHAnsi" w:hAnsiTheme="majorHAnsi"/>
        </w:rPr>
        <w:t xml:space="preserve">11 </w:t>
      </w:r>
      <w:r w:rsidRPr="0015475A">
        <w:rPr>
          <w:rStyle w:val="StyleUnderline"/>
          <w:rFonts w:asciiTheme="majorHAnsi" w:hAnsiTheme="majorHAnsi"/>
        </w:rPr>
        <w:t xml:space="preserve">Both are </w:t>
      </w:r>
      <w:r w:rsidRPr="0015475A">
        <w:rPr>
          <w:rStyle w:val="Emphasis"/>
          <w:rFonts w:asciiTheme="majorHAnsi" w:hAnsiTheme="majorHAnsi"/>
        </w:rPr>
        <w:t>equally irreal</w:t>
      </w:r>
      <w:r w:rsidRPr="0015475A">
        <w:rPr>
          <w:rFonts w:asciiTheme="majorHAnsi" w:hAnsiTheme="majorHAnsi"/>
        </w:rPr>
        <w:t xml:space="preserve">, </w:t>
      </w:r>
      <w:r w:rsidRPr="0015475A">
        <w:rPr>
          <w:rStyle w:val="StyleUnderline"/>
          <w:rFonts w:asciiTheme="majorHAnsi" w:hAnsiTheme="majorHAnsi"/>
        </w:rPr>
        <w:t>even if the former is expressive and overt (obscene</w:t>
      </w:r>
      <w:r w:rsidRPr="0015475A">
        <w:rPr>
          <w:rFonts w:asciiTheme="majorHAnsi" w:hAnsiTheme="majorHAnsi"/>
        </w:rPr>
        <w:t xml:space="preserve">). </w:t>
      </w:r>
      <w:r w:rsidRPr="0015475A">
        <w:rPr>
          <w:rStyle w:val="StyleUnderline"/>
          <w:rFonts w:asciiTheme="majorHAnsi" w:hAnsiTheme="majorHAnsi"/>
        </w:rPr>
        <w:t>The</w:t>
      </w:r>
      <w:r w:rsidRPr="0015475A">
        <w:rPr>
          <w:rFonts w:asciiTheme="majorHAnsi" w:hAnsiTheme="majorHAnsi"/>
        </w:rPr>
        <w:t xml:space="preserve">, as it were, </w:t>
      </w:r>
      <w:r w:rsidRPr="0015475A">
        <w:rPr>
          <w:rStyle w:val="StyleUnderline"/>
          <w:rFonts w:asciiTheme="majorHAnsi" w:hAnsiTheme="majorHAnsi"/>
        </w:rPr>
        <w:t>moral question</w:t>
      </w:r>
      <w:r w:rsidRPr="0015475A">
        <w:rPr>
          <w:rFonts w:asciiTheme="majorHAnsi" w:hAnsiTheme="majorHAnsi"/>
        </w:rPr>
        <w:t xml:space="preserve"> in Baudrillard—I only hesitate because the specific term moral is so scarce in his writings, even if a stern conscience dominates throughout—</w:t>
      </w:r>
      <w:r w:rsidRPr="0015475A">
        <w:rPr>
          <w:rStyle w:val="StyleUnderline"/>
          <w:rFonts w:asciiTheme="majorHAnsi" w:hAnsiTheme="majorHAnsi"/>
        </w:rPr>
        <w:t xml:space="preserve">the </w:t>
      </w:r>
      <w:r w:rsidRPr="0015475A">
        <w:rPr>
          <w:rStyle w:val="Emphasis"/>
          <w:rFonts w:asciiTheme="majorHAnsi" w:hAnsiTheme="majorHAnsi"/>
        </w:rPr>
        <w:t>moral question</w:t>
      </w:r>
      <w:r w:rsidRPr="0015475A">
        <w:rPr>
          <w:rStyle w:val="StyleUnderline"/>
          <w:rFonts w:asciiTheme="majorHAnsi" w:hAnsiTheme="majorHAnsi"/>
        </w:rPr>
        <w:t xml:space="preserve">, the thing that </w:t>
      </w:r>
      <w:r w:rsidRPr="0015475A">
        <w:rPr>
          <w:rStyle w:val="Emphasis"/>
          <w:rFonts w:asciiTheme="majorHAnsi" w:hAnsiTheme="majorHAnsi"/>
        </w:rPr>
        <w:t>most stokes his undying scorn toward the present state of the world</w:t>
      </w:r>
      <w:r w:rsidRPr="0015475A">
        <w:rPr>
          <w:rFonts w:asciiTheme="majorHAnsi" w:hAnsiTheme="majorHAnsi"/>
        </w:rPr>
        <w:t xml:space="preserve">, </w:t>
      </w:r>
      <w:r w:rsidRPr="0015475A">
        <w:rPr>
          <w:rStyle w:val="StyleUnderline"/>
          <w:rFonts w:asciiTheme="majorHAnsi" w:hAnsiTheme="majorHAnsi"/>
        </w:rPr>
        <w:t>is</w:t>
      </w:r>
      <w:r w:rsidRPr="0015475A">
        <w:rPr>
          <w:rFonts w:asciiTheme="majorHAnsi" w:hAnsiTheme="majorHAnsi"/>
        </w:rPr>
        <w:t xml:space="preserve"> simply that of </w:t>
      </w:r>
      <w:r w:rsidRPr="0015475A">
        <w:rPr>
          <w:rStyle w:val="Emphasis"/>
          <w:rFonts w:asciiTheme="majorHAnsi" w:hAnsiTheme="majorHAnsi"/>
        </w:rPr>
        <w:t>picking and choosing between two mystical reals</w:t>
      </w:r>
      <w:r w:rsidRPr="0015475A">
        <w:rPr>
          <w:rFonts w:asciiTheme="majorHAnsi" w:hAnsiTheme="majorHAnsi"/>
        </w:rPr>
        <w:t xml:space="preserve">: </w:t>
      </w:r>
      <w:r w:rsidRPr="0015475A">
        <w:rPr>
          <w:rStyle w:val="Emphasis"/>
          <w:rFonts w:asciiTheme="majorHAnsi" w:hAnsiTheme="majorHAnsi"/>
        </w:rPr>
        <w:t>the “perfect crime” of positivism on one hand or the “fatal strategy” of play on the other</w:t>
      </w:r>
      <w:r w:rsidRPr="0015475A">
        <w:rPr>
          <w:rFonts w:asciiTheme="majorHAnsi" w:hAnsiTheme="majorHAnsi"/>
        </w:rPr>
        <w:t xml:space="preserve">. </w:t>
      </w:r>
      <w:r w:rsidRPr="0015475A">
        <w:rPr>
          <w:rStyle w:val="StyleUnderline"/>
          <w:rFonts w:asciiTheme="majorHAnsi" w:hAnsiTheme="majorHAnsi"/>
        </w:rPr>
        <w:t xml:space="preserve">What shall it be, the </w:t>
      </w:r>
      <w:r w:rsidRPr="0015475A">
        <w:rPr>
          <w:rStyle w:val="Emphasis"/>
          <w:rFonts w:asciiTheme="majorHAnsi" w:hAnsiTheme="majorHAnsi"/>
        </w:rPr>
        <w:t>magic of a pure economism</w:t>
      </w:r>
      <w:r w:rsidRPr="0015475A">
        <w:rPr>
          <w:rStyle w:val="StyleUnderline"/>
          <w:rFonts w:asciiTheme="majorHAnsi" w:hAnsiTheme="majorHAnsi"/>
        </w:rPr>
        <w:t xml:space="preserve"> or the </w:t>
      </w:r>
      <w:r w:rsidRPr="0015475A">
        <w:rPr>
          <w:rStyle w:val="Emphasis"/>
          <w:rFonts w:asciiTheme="majorHAnsi" w:hAnsiTheme="majorHAnsi"/>
        </w:rPr>
        <w:t>magic of ritual play</w:t>
      </w:r>
      <w:r w:rsidRPr="0015475A">
        <w:rPr>
          <w:rFonts w:asciiTheme="majorHAnsi" w:hAnsiTheme="majorHAnsi"/>
        </w:rPr>
        <w:t xml:space="preserve">? Of course, </w:t>
      </w:r>
      <w:r w:rsidRPr="0015475A">
        <w:rPr>
          <w:rStyle w:val="StyleUnderline"/>
          <w:rFonts w:asciiTheme="majorHAnsi" w:hAnsiTheme="majorHAnsi"/>
        </w:rPr>
        <w:t>either selection is equally unreal</w:t>
      </w:r>
      <w:r w:rsidRPr="0015475A">
        <w:rPr>
          <w:rFonts w:asciiTheme="majorHAnsi" w:hAnsiTheme="majorHAnsi"/>
        </w:rPr>
        <w:t xml:space="preserve">. </w:t>
      </w:r>
      <w:r w:rsidRPr="0015475A">
        <w:rPr>
          <w:rStyle w:val="StyleUnderline"/>
          <w:rFonts w:asciiTheme="majorHAnsi" w:hAnsiTheme="majorHAnsi"/>
        </w:rPr>
        <w:t>The first conjures the unreality of fascism, whereas the second the unreality of the phantasm</w:t>
      </w:r>
      <w:r w:rsidRPr="0015475A">
        <w:rPr>
          <w:rFonts w:asciiTheme="majorHAnsi" w:hAnsiTheme="majorHAnsi"/>
        </w:rPr>
        <w:t xml:space="preserve">. </w:t>
      </w:r>
      <w:r w:rsidRPr="0015475A">
        <w:rPr>
          <w:rStyle w:val="StyleUnderline"/>
          <w:rFonts w:asciiTheme="majorHAnsi" w:hAnsiTheme="majorHAnsi"/>
        </w:rPr>
        <w:t>This is also why Baudrillard took so easily to writing about virtual reality</w:t>
      </w:r>
      <w:r w:rsidRPr="0015475A">
        <w:rPr>
          <w:rFonts w:asciiTheme="majorHAnsi" w:hAnsiTheme="majorHAnsi"/>
        </w:rPr>
        <w:t xml:space="preserve">, when his soixante-huit peers never wrote anything interesting about it. </w:t>
      </w:r>
      <w:r w:rsidRPr="0015475A">
        <w:rPr>
          <w:rStyle w:val="Emphasis"/>
          <w:rFonts w:asciiTheme="majorHAnsi" w:hAnsiTheme="majorHAnsi"/>
        </w:rPr>
        <w:t>Baudrillard was doing virtual reality before the fact</w:t>
      </w:r>
      <w:r w:rsidRPr="0015475A">
        <w:rPr>
          <w:rFonts w:asciiTheme="majorHAnsi" w:hAnsiTheme="majorHAnsi"/>
        </w:rPr>
        <w:t xml:space="preserve">, and so </w:t>
      </w:r>
      <w:r w:rsidRPr="0015475A">
        <w:rPr>
          <w:rStyle w:val="StyleUnderline"/>
          <w:rFonts w:asciiTheme="majorHAnsi" w:hAnsiTheme="majorHAnsi"/>
        </w:rPr>
        <w:t>the advent of the actually existing cyberspace of the 1980s and ’90s was nothing more than an obscene extension of his own familiar critical turf</w:t>
      </w:r>
      <w:r w:rsidRPr="0015475A">
        <w:rPr>
          <w:rFonts w:asciiTheme="majorHAnsi" w:hAnsiTheme="majorHAnsi"/>
        </w:rPr>
        <w:t xml:space="preserve">. </w:t>
      </w:r>
      <w:r w:rsidRPr="0015475A">
        <w:rPr>
          <w:rStyle w:val="Emphasis"/>
          <w:rFonts w:asciiTheme="majorHAnsi" w:hAnsiTheme="majorHAnsi"/>
        </w:rPr>
        <w:t>Schtroumpfland, Gulf War 1, or Second Life are all equally obscene, equally criminal, equally pornographic, but still at the same time equally irreal</w:t>
      </w:r>
      <w:r w:rsidRPr="0015475A">
        <w:rPr>
          <w:rFonts w:asciiTheme="majorHAnsi" w:hAnsiTheme="majorHAnsi"/>
        </w:rPr>
        <w:t xml:space="preserve">. </w:t>
      </w:r>
    </w:p>
    <w:p w14:paraId="2CEAE218" w14:textId="77777777" w:rsidR="00657452" w:rsidRPr="0015475A" w:rsidRDefault="00657452" w:rsidP="00657452">
      <w:pPr>
        <w:rPr>
          <w:rFonts w:asciiTheme="majorHAnsi" w:hAnsiTheme="majorHAnsi"/>
        </w:rPr>
      </w:pPr>
    </w:p>
    <w:p w14:paraId="6FC8C5D7" w14:textId="77777777" w:rsidR="00657452" w:rsidRPr="0015475A" w:rsidRDefault="00657452" w:rsidP="00155EEB">
      <w:pPr>
        <w:rPr>
          <w:rFonts w:asciiTheme="majorHAnsi" w:hAnsiTheme="majorHAnsi"/>
        </w:rPr>
      </w:pPr>
    </w:p>
    <w:p w14:paraId="1A6B90AE" w14:textId="77777777" w:rsidR="00155EEB" w:rsidRPr="0015475A" w:rsidRDefault="00155EEB" w:rsidP="00155EEB">
      <w:pPr>
        <w:rPr>
          <w:rFonts w:asciiTheme="majorHAnsi" w:hAnsiTheme="majorHAnsi"/>
        </w:rPr>
      </w:pPr>
    </w:p>
    <w:p w14:paraId="50CDA918" w14:textId="77777777" w:rsidR="00F02846" w:rsidRPr="0015475A" w:rsidRDefault="00F02846" w:rsidP="00F02846">
      <w:pPr>
        <w:pStyle w:val="Heading4"/>
        <w:rPr>
          <w:rFonts w:asciiTheme="majorHAnsi" w:hAnsiTheme="majorHAnsi"/>
        </w:rPr>
      </w:pPr>
      <w:r w:rsidRPr="0015475A">
        <w:rPr>
          <w:rFonts w:asciiTheme="majorHAnsi" w:hAnsiTheme="majorHAnsi"/>
        </w:rPr>
        <w:t xml:space="preserve">The 1AC only increase the speed of production increasing the spasms inherent in the status quo. Rather than produce we ought to occupy the space of a Chaoide and decode the excess chaos caused from semoicapitalism. Only engaging the chaos inherent to spasms can we create a new rhythm of life not defined by capital.  </w:t>
      </w:r>
    </w:p>
    <w:p w14:paraId="7CDCEABC" w14:textId="77777777" w:rsidR="00F02846" w:rsidRPr="0015475A" w:rsidRDefault="00F02846" w:rsidP="00F02846">
      <w:pPr>
        <w:rPr>
          <w:rFonts w:asciiTheme="majorHAnsi" w:hAnsiTheme="majorHAnsi"/>
        </w:rPr>
      </w:pPr>
      <w:r w:rsidRPr="0015475A">
        <w:rPr>
          <w:rStyle w:val="Style13ptBold"/>
          <w:rFonts w:asciiTheme="majorHAnsi" w:hAnsiTheme="majorHAnsi"/>
        </w:rPr>
        <w:t xml:space="preserve">Bifo 15. </w:t>
      </w:r>
      <w:r w:rsidRPr="0015475A">
        <w:rPr>
          <w:rFonts w:asciiTheme="majorHAnsi" w:hAnsiTheme="majorHAnsi"/>
          <w:sz w:val="18"/>
          <w:szCs w:val="18"/>
        </w:rPr>
        <w:t>Franco “Bifo” Berardi, Professor of Social History of Communication at the Accademia di Belle Arti of Milan, "Heroes: Mass Murder and Suicide", Verso 2015, pg. 216-222</w:t>
      </w:r>
    </w:p>
    <w:p w14:paraId="42263984" w14:textId="77777777" w:rsidR="00F02846" w:rsidRPr="0015475A" w:rsidRDefault="00F02846" w:rsidP="00F02846">
      <w:pPr>
        <w:rPr>
          <w:rFonts w:asciiTheme="majorHAnsi" w:hAnsiTheme="majorHAnsi"/>
          <w:sz w:val="16"/>
        </w:rPr>
      </w:pPr>
      <w:r w:rsidRPr="0015475A">
        <w:rPr>
          <w:rStyle w:val="StyleUnderline"/>
          <w:rFonts w:asciiTheme="majorHAnsi" w:hAnsiTheme="majorHAnsi"/>
        </w:rPr>
        <w:t>While info-technologies are provoking an acceleration of the rhythm of information and experience, simultaneously the space for physical movement is shrinking and the resources for economic expansion are becoming exhausted.</w:t>
      </w:r>
      <w:r w:rsidRPr="0015475A">
        <w:rPr>
          <w:rFonts w:asciiTheme="majorHAnsi" w:hAnsiTheme="majorHAnsi"/>
          <w:sz w:val="16"/>
        </w:rPr>
        <w:t xml:space="preserve"> I call </w:t>
      </w:r>
      <w:r w:rsidRPr="0015475A">
        <w:rPr>
          <w:rStyle w:val="StyleUnderline"/>
          <w:rFonts w:asciiTheme="majorHAnsi" w:hAnsiTheme="majorHAnsi"/>
        </w:rPr>
        <w:t>this double process of acceleration and exhaustion: the spasm. A spasm is a sudden, abnormal, involuntary muscular contraction, or a series of alternating muscular contractions and relaxations.</w:t>
      </w:r>
      <w:r w:rsidRPr="0015475A">
        <w:rPr>
          <w:rFonts w:asciiTheme="majorHAnsi" w:hAnsiTheme="majorHAnsi"/>
          <w:sz w:val="16"/>
        </w:rPr>
        <w:t xml:space="preserve"> </w:t>
      </w:r>
      <w:r w:rsidRPr="0015475A">
        <w:rPr>
          <w:rStyle w:val="StyleUnderline"/>
          <w:rFonts w:asciiTheme="majorHAnsi" w:hAnsiTheme="majorHAnsi"/>
        </w:rPr>
        <w:t>A spasm is also a sudden, brief spell of energy and an abnormal, painful intensification of the bodily nervous vibration.</w:t>
      </w:r>
      <w:r w:rsidRPr="0015475A">
        <w:rPr>
          <w:rFonts w:asciiTheme="majorHAnsi" w:hAnsiTheme="majorHAnsi"/>
          <w:sz w:val="16"/>
        </w:rPr>
        <w:t xml:space="preserve"> In his book Spasm (1993), Arthur Kroker speaks of cyberpunk aesthetics and of partitioned recombinant bodies, in order to describe the effects of info-technology on the body-machine. According to Kroker, </w:t>
      </w:r>
      <w:r w:rsidRPr="0015475A">
        <w:rPr>
          <w:rStyle w:val="StyleUnderline"/>
          <w:rFonts w:asciiTheme="majorHAnsi" w:hAnsiTheme="majorHAnsi"/>
        </w:rPr>
        <w:t>the introduction of electronic devices in the flesh of the organic body</w:t>
      </w:r>
      <w:r w:rsidRPr="0015475A">
        <w:rPr>
          <w:rFonts w:asciiTheme="majorHAnsi" w:hAnsiTheme="majorHAnsi"/>
          <w:sz w:val="16"/>
        </w:rPr>
        <w:t xml:space="preserve"> (prostheses, pharmacology) </w:t>
      </w:r>
      <w:r w:rsidRPr="0015475A">
        <w:rPr>
          <w:rStyle w:val="StyleUnderline"/>
          <w:rFonts w:asciiTheme="majorHAnsi" w:hAnsiTheme="majorHAnsi"/>
        </w:rPr>
        <w:t>and in the space between organic bodies</w:t>
      </w:r>
      <w:r w:rsidRPr="0015475A">
        <w:rPr>
          <w:rFonts w:asciiTheme="majorHAnsi" w:hAnsiTheme="majorHAnsi"/>
          <w:sz w:val="16"/>
        </w:rPr>
        <w:t xml:space="preserve"> (digital enhancement of the bodily interaction, advertising, virtual sex) </w:t>
      </w:r>
      <w:r w:rsidRPr="0015475A">
        <w:rPr>
          <w:rStyle w:val="StyleUnderline"/>
          <w:rFonts w:asciiTheme="majorHAnsi" w:hAnsiTheme="majorHAnsi"/>
        </w:rPr>
        <w:t>is the cause of an acceleration of the nervous vibration up to the point of spasm</w:t>
      </w:r>
      <w:r w:rsidRPr="0015475A">
        <w:rPr>
          <w:rFonts w:asciiTheme="majorHAnsi" w:hAnsiTheme="majorHAnsi"/>
          <w:sz w:val="16"/>
        </w:rPr>
        <w:t xml:space="preserve">. In Guattari’s parlance a refrain (retournelle) </w:t>
      </w:r>
      <w:r w:rsidRPr="0015475A">
        <w:rPr>
          <w:rStyle w:val="StyleUnderline"/>
          <w:rFonts w:asciiTheme="majorHAnsi" w:hAnsiTheme="majorHAnsi"/>
        </w:rPr>
        <w:t>is the link between the subject of enunciation and the cosmos, between a body and the surrounding environment, between the consciousness of a social group and its physical and imaginary territory. Deterritorialization breaks the chains, and jeopardizes the relation between subjectivity and its environment. As a reaction, the refrain tends to harden, to become stiff in order to dam the process of deterritorialization.</w:t>
      </w:r>
      <w:r w:rsidRPr="0015475A">
        <w:rPr>
          <w:rFonts w:asciiTheme="majorHAnsi" w:hAnsiTheme="majorHAnsi"/>
          <w:sz w:val="16"/>
        </w:rPr>
        <w:t xml:space="preserve"> In the case of neurotic identity the refrain is embodied in hardened representations, as an obsessional ritual or an aggressive reaction to change. In the current anthropological mutation induced by digital info-technology and market globalization, </w:t>
      </w:r>
      <w:r w:rsidRPr="0015475A">
        <w:rPr>
          <w:rStyle w:val="StyleUnderline"/>
          <w:rFonts w:asciiTheme="majorHAnsi" w:hAnsiTheme="majorHAnsi"/>
        </w:rPr>
        <w:t>the social organism is subjected to an accelerated deterritorialization that takes the form of a spasm</w:t>
      </w:r>
      <w:r w:rsidRPr="0015475A">
        <w:rPr>
          <w:rFonts w:asciiTheme="majorHAnsi" w:hAnsiTheme="majorHAnsi"/>
          <w:sz w:val="16"/>
        </w:rPr>
        <w:t>. In his last book, Chaosmosis (1992), Guattari writes that ‘Among the fogs and miasmas which obscure our fin de millenaire, the question of subjectivity is now returning as a leit motiv . . .’ He first adds: ‘</w:t>
      </w:r>
      <w:r w:rsidRPr="0015475A">
        <w:rPr>
          <w:rStyle w:val="StyleUnderline"/>
          <w:rFonts w:asciiTheme="majorHAnsi" w:hAnsiTheme="majorHAnsi"/>
        </w:rPr>
        <w:t>All the disciplines will have to combine their creativity to ward off the ordeals of barbarism, the mental implosion and chaosmic spasms looming on the horizon</w:t>
      </w:r>
      <w:r w:rsidRPr="0015475A">
        <w:rPr>
          <w:rFonts w:asciiTheme="majorHAnsi" w:hAnsiTheme="majorHAnsi"/>
          <w:sz w:val="16"/>
        </w:rPr>
        <w:t>.’ Then he writes: ‘</w:t>
      </w:r>
      <w:r w:rsidRPr="0015475A">
        <w:rPr>
          <w:rStyle w:val="StyleUnderline"/>
          <w:rFonts w:asciiTheme="majorHAnsi" w:hAnsiTheme="majorHAnsi"/>
        </w:rPr>
        <w:t>We have to conjure barbarianism, mental implosion, chaosmic spasm’</w:t>
      </w:r>
      <w:r w:rsidRPr="0015475A">
        <w:rPr>
          <w:rFonts w:asciiTheme="majorHAnsi" w:hAnsiTheme="majorHAnsi"/>
          <w:sz w:val="16"/>
        </w:rPr>
        <w:t xml:space="preserve">.2 </w:t>
      </w:r>
      <w:r w:rsidRPr="0015475A">
        <w:rPr>
          <w:rStyle w:val="StyleUnderline"/>
          <w:rFonts w:asciiTheme="majorHAnsi" w:hAnsiTheme="majorHAnsi"/>
        </w:rPr>
        <w:t>This last expression marks the consciousness of the darkness, and of the pathology that capitalism is bringing about</w:t>
      </w:r>
      <w:r w:rsidRPr="0015475A">
        <w:rPr>
          <w:rFonts w:asciiTheme="majorHAnsi" w:hAnsiTheme="majorHAnsi"/>
          <w:sz w:val="16"/>
        </w:rPr>
        <w:t xml:space="preserve">. In that book Guattari foretold that </w:t>
      </w:r>
      <w:r w:rsidRPr="0015475A">
        <w:rPr>
          <w:rStyle w:val="StyleUnderline"/>
          <w:rFonts w:asciiTheme="majorHAnsi" w:hAnsiTheme="majorHAnsi"/>
        </w:rPr>
        <w:t xml:space="preserve">the millennial transition was going to be an age of fog and miasmas, of obscurity and suffering. Now we know that he was perfectly right. Twenty years after Chaosmosis, we know that the fog is thicker than ever and that the miasmas are not vanishing, but becoming more dangerous, more poisonous than they have ever been. </w:t>
      </w:r>
      <w:r w:rsidRPr="0015475A">
        <w:rPr>
          <w:rFonts w:asciiTheme="majorHAnsi" w:hAnsiTheme="majorHAnsi"/>
          <w:sz w:val="16"/>
        </w:rPr>
        <w:t xml:space="preserve">Chaosmosis was published just a few months before the death of its author in 1992, when the world powers met in Rio de Janeiro to discuss and possibly to decide about the pollution and global warming that in those years was becoming increasingly apparent as a threat to human life on the planet. The American President George Bush Senior declared that the American way of life was not negotiable, meaning that the US did not intend to reduce carbon emissions, energy consumption and economic growth for the sake of the environmental future of the planet. Then, as on many other occasions afterwards, the United States government refused to negotiate and to accept any global agreement on this subject. Today, twenty years later, </w:t>
      </w:r>
      <w:r w:rsidRPr="0015475A">
        <w:rPr>
          <w:rStyle w:val="StyleUnderline"/>
          <w:rFonts w:asciiTheme="majorHAnsi" w:hAnsiTheme="majorHAnsi"/>
        </w:rPr>
        <w:t>the devastation of the environment, natural life and social life have reached a level that seems to be irreversible. Irreversibility is a diffi cult concept to convey, being totally incompatible with modern politics. When we use this word we are declaring ipso facto the death of politics itself. The process of subjectivation develops within this framework, which reshapes the composition of unconscious flows in the social culture. ‘Subjectivity is not a natural given any more than air or water. How do we produce it, capture it, enrich it and permanently reinvent it in order to make it compatible with universes of mutating values?’3 The problem is not to protect subjectivity.</w:t>
      </w:r>
      <w:r w:rsidRPr="0015475A">
        <w:rPr>
          <w:rFonts w:asciiTheme="majorHAnsi" w:hAnsiTheme="majorHAnsi"/>
          <w:sz w:val="16"/>
        </w:rPr>
        <w:t xml:space="preserve"> </w:t>
      </w:r>
      <w:r w:rsidRPr="0015475A">
        <w:rPr>
          <w:rStyle w:val="StyleUnderline"/>
          <w:rFonts w:asciiTheme="majorHAnsi" w:hAnsiTheme="majorHAnsi"/>
        </w:rPr>
        <w:t>The problem is to create and to spread flows of re-syntonization of subjectivity in a context of mutation</w:t>
      </w:r>
      <w:r w:rsidRPr="0015475A">
        <w:rPr>
          <w:rFonts w:asciiTheme="majorHAnsi" w:hAnsiTheme="majorHAnsi"/>
          <w:sz w:val="16"/>
        </w:rPr>
        <w:t xml:space="preserve">. How can the subjectivity flows that we produce be independent from the corrupting effects of the context, while still interacting with the context? How to create autonomous subjectivity (autonomous from the surrounding corruption, violence, anxiety)? Is this at all possible in the age of the spasm? </w:t>
      </w:r>
      <w:r w:rsidRPr="0015475A">
        <w:rPr>
          <w:rStyle w:val="StyleUnderline"/>
          <w:rFonts w:asciiTheme="majorHAnsi" w:hAnsiTheme="majorHAnsi"/>
        </w:rPr>
        <w:t>A spasm is a painful vibration which forces the organism to an extreme mobilization of nervous energies. This acceleration and this painful vibration are the effects of the compulsive acceleration of the rhythm of social interaction and of the exploitation of the social nervous energies.</w:t>
      </w:r>
      <w:r w:rsidRPr="0015475A">
        <w:rPr>
          <w:rFonts w:asciiTheme="majorHAnsi" w:hAnsiTheme="majorHAnsi"/>
          <w:sz w:val="16"/>
        </w:rPr>
        <w:t xml:space="preserve"> </w:t>
      </w:r>
      <w:r w:rsidRPr="0015475A">
        <w:rPr>
          <w:rStyle w:val="StyleUnderline"/>
          <w:rFonts w:asciiTheme="majorHAnsi" w:hAnsiTheme="majorHAnsi"/>
        </w:rPr>
        <w:t>As the process of valorization of semiocapital demands more and more nervous productivity, the nervous system of the organism is subjected to increasing exploitation.</w:t>
      </w:r>
      <w:r w:rsidRPr="0015475A">
        <w:rPr>
          <w:rFonts w:asciiTheme="majorHAnsi" w:hAnsiTheme="majorHAnsi"/>
          <w:sz w:val="16"/>
        </w:rPr>
        <w:t xml:space="preserve"> Here comes the spasm: </w:t>
      </w:r>
      <w:r w:rsidRPr="0015475A">
        <w:rPr>
          <w:rStyle w:val="StyleUnderline"/>
          <w:rFonts w:asciiTheme="majorHAnsi" w:hAnsiTheme="majorHAnsi"/>
        </w:rPr>
        <w:t>it is the effect of a violent penetration of the capitalist exploitation into the fi eld of info-technologies, involving the sphere of cognition, of sensibility, and the unconscious. Sensibility is invested by the info-acceleration, and the vibration induced by the acceleration of nervous exploitation is the spasmic effect</w:t>
      </w:r>
      <w:r w:rsidRPr="0015475A">
        <w:rPr>
          <w:rFonts w:asciiTheme="majorHAnsi" w:hAnsiTheme="majorHAnsi"/>
          <w:sz w:val="16"/>
        </w:rPr>
        <w:t xml:space="preserve">. What should we do when we are in a situation of spasm? </w:t>
      </w:r>
      <w:r w:rsidRPr="0015475A">
        <w:rPr>
          <w:rStyle w:val="StyleUnderline"/>
          <w:rFonts w:asciiTheme="majorHAnsi" w:hAnsiTheme="majorHAnsi"/>
        </w:rPr>
        <w:t>Guattari is not using the word ‘spasm’ in isolation</w:t>
      </w:r>
      <w:r w:rsidRPr="0015475A">
        <w:rPr>
          <w:rFonts w:asciiTheme="majorHAnsi" w:hAnsiTheme="majorHAnsi"/>
          <w:sz w:val="16"/>
        </w:rPr>
        <w:t xml:space="preserve">. He says precisely: ‘chaosmic spasm’. </w:t>
      </w:r>
      <w:r w:rsidRPr="0015475A">
        <w:rPr>
          <w:rStyle w:val="StyleUnderline"/>
          <w:rFonts w:asciiTheme="majorHAnsi" w:hAnsiTheme="majorHAnsi"/>
        </w:rPr>
        <w:t>If the spasm is the panic response of the accelerated vibration of the organism, and the hyper-mobilization of desire submitted to the force of the economy, chaosmosis is the creation of a new</w:t>
      </w:r>
      <w:r w:rsidRPr="0015475A">
        <w:rPr>
          <w:rFonts w:asciiTheme="majorHAnsi" w:hAnsiTheme="majorHAnsi"/>
          <w:sz w:val="16"/>
        </w:rPr>
        <w:t xml:space="preserve"> (more complex) </w:t>
      </w:r>
      <w:r w:rsidRPr="0015475A">
        <w:rPr>
          <w:rStyle w:val="StyleUnderline"/>
          <w:rFonts w:asciiTheme="majorHAnsi" w:hAnsiTheme="majorHAnsi"/>
        </w:rPr>
        <w:t>order</w:t>
      </w:r>
      <w:r w:rsidRPr="0015475A">
        <w:rPr>
          <w:rFonts w:asciiTheme="majorHAnsi" w:hAnsiTheme="majorHAnsi"/>
          <w:sz w:val="16"/>
        </w:rPr>
        <w:t xml:space="preserve"> (syntony, and sympathy) </w:t>
      </w:r>
      <w:r w:rsidRPr="0015475A">
        <w:rPr>
          <w:rStyle w:val="StyleUnderline"/>
          <w:rFonts w:asciiTheme="majorHAnsi" w:hAnsiTheme="majorHAnsi"/>
        </w:rPr>
        <w:t>emerging from the present chaos</w:t>
      </w:r>
      <w:r w:rsidRPr="0015475A">
        <w:rPr>
          <w:rFonts w:asciiTheme="majorHAnsi" w:hAnsiTheme="majorHAnsi"/>
          <w:sz w:val="16"/>
        </w:rPr>
        <w:t xml:space="preserve">. Chaosmosis is the osmotic passage from a state of chaos to a new order, where the word ‘order’ does not have a normative or ontological meaning. </w:t>
      </w:r>
      <w:r w:rsidRPr="0015475A">
        <w:rPr>
          <w:rStyle w:val="StyleUnderline"/>
          <w:rFonts w:asciiTheme="majorHAnsi" w:hAnsiTheme="majorHAnsi"/>
        </w:rPr>
        <w:t xml:space="preserve">Order is to be intended as harmony between mind and the semioenvironment, as the sharing of a sympathetic mindset. Sympathy, common perception. Chaos is an excess of speed of the infosphere in relation to the ability of elaboration of the brain. </w:t>
      </w:r>
      <w:r w:rsidRPr="0015475A">
        <w:rPr>
          <w:rFonts w:asciiTheme="majorHAnsi" w:hAnsiTheme="majorHAnsi"/>
          <w:sz w:val="16"/>
        </w:rPr>
        <w:t xml:space="preserve">In their last book, What Is Philosophy?, which is about philosophy but also about growing old, Deleuze and Guattari speak of the relation between chaos and the brain. ‘From Chaos to the Brain’ is the title of the last chapter of the book: We require just a little order to protect us from chaos. Nothing is more distressing than a thought that escapes itself, than ideas that fl y off, that disappear hardly formed, already eroded by forgetfulness or precipitated into others that we no longer master. These are infi nite variabilities the appearing and disappearing of which coincide. </w:t>
      </w:r>
      <w:r w:rsidRPr="0015475A">
        <w:rPr>
          <w:rStyle w:val="StyleUnderline"/>
          <w:rFonts w:asciiTheme="majorHAnsi" w:hAnsiTheme="majorHAnsi"/>
        </w:rPr>
        <w:t>They are infinite speeds that blend into the immobility of the colorless and silent nothingness they traverse, without nature or thought. This is the instant of which we do not know whether it is too long or too short for time. We receive sudden jolts that beat like arteries. We constantly lose our ideas.</w:t>
      </w:r>
      <w:r w:rsidRPr="0015475A">
        <w:rPr>
          <w:rFonts w:asciiTheme="majorHAnsi" w:hAnsiTheme="majorHAnsi"/>
          <w:sz w:val="16"/>
        </w:rPr>
        <w:t xml:space="preserve">4 </w:t>
      </w:r>
      <w:r w:rsidRPr="0015475A">
        <w:rPr>
          <w:rStyle w:val="StyleUnderline"/>
          <w:rFonts w:asciiTheme="majorHAnsi" w:hAnsiTheme="majorHAnsi"/>
        </w:rPr>
        <w:t>As consciousness is too slow for processing the information that comes from the world in acceleration (info-technology multiplied by semiocapitalist exploitation), we are unable to translate the world into a cosmos, mental order, syntony and sympathy</w:t>
      </w:r>
      <w:r w:rsidRPr="0015475A">
        <w:rPr>
          <w:rFonts w:asciiTheme="majorHAnsi" w:hAnsiTheme="majorHAnsi"/>
          <w:sz w:val="16"/>
        </w:rPr>
        <w:t xml:space="preserve">. A transformation is needed: </w:t>
      </w:r>
      <w:r w:rsidRPr="0015475A">
        <w:rPr>
          <w:rStyle w:val="StyleUnderline"/>
          <w:rFonts w:asciiTheme="majorHAnsi" w:hAnsiTheme="majorHAnsi"/>
        </w:rPr>
        <w:t>a jump to a new refrain, to a new rhythm; chaosmosis is the shift from a rhythm of conscious elaboration (refrain) to a new rhythm,</w:t>
      </w:r>
      <w:r w:rsidRPr="0015475A">
        <w:rPr>
          <w:rFonts w:asciiTheme="majorHAnsi" w:hAnsiTheme="majorHAnsi"/>
          <w:sz w:val="16"/>
        </w:rPr>
        <w:t xml:space="preserve"> which is able to process what the previous rhythm could not process. A shift in the speed of consciousness, the creation of a different order of mental processing: this is chaosmosis. In order to shift from a rhythm to a different rhythm, from a refrain to another refrain, Guattari says </w:t>
      </w:r>
      <w:r w:rsidRPr="0015475A">
        <w:rPr>
          <w:rStyle w:val="StyleUnderline"/>
          <w:rFonts w:asciiTheme="majorHAnsi" w:hAnsiTheme="majorHAnsi"/>
        </w:rPr>
        <w:t>we need a ‘chaoide’, a living decoder of chaos. Chaoide</w:t>
      </w:r>
      <w:r w:rsidRPr="0015475A">
        <w:rPr>
          <w:rFonts w:asciiTheme="majorHAnsi" w:hAnsiTheme="majorHAnsi"/>
          <w:sz w:val="16"/>
        </w:rPr>
        <w:t xml:space="preserve">, in Guattari’s parlance, </w:t>
      </w:r>
      <w:r w:rsidRPr="0015475A">
        <w:rPr>
          <w:rStyle w:val="StyleUnderline"/>
          <w:rFonts w:asciiTheme="majorHAnsi" w:hAnsiTheme="majorHAnsi"/>
        </w:rPr>
        <w:t>is a sort of de- multiplier, an agent of re-syntonization, a linguistic agent able to disengage from the spasmic refrain</w:t>
      </w:r>
      <w:r w:rsidRPr="0015475A">
        <w:rPr>
          <w:rFonts w:asciiTheme="majorHAnsi" w:hAnsiTheme="majorHAnsi"/>
          <w:sz w:val="16"/>
        </w:rPr>
        <w:t xml:space="preserve">. </w:t>
      </w:r>
      <w:r w:rsidRPr="0015475A">
        <w:rPr>
          <w:rStyle w:val="StyleUnderline"/>
          <w:rFonts w:asciiTheme="majorHAnsi" w:hAnsiTheme="majorHAnsi"/>
        </w:rPr>
        <w:t>The chaoide is full of chaos, receives and decodes the bad vibrations of the planetary spasm, but does not absorb the negative psychological effects of chaos, of the surrounding aggressiveness, of fear</w:t>
      </w:r>
      <w:r w:rsidRPr="0015475A">
        <w:rPr>
          <w:rFonts w:asciiTheme="majorHAnsi" w:hAnsiTheme="majorHAnsi"/>
          <w:sz w:val="16"/>
        </w:rPr>
        <w:t xml:space="preserve">. The chaoide is an ironic elaborator of chaos. ‘The ecosophical cartography’, writes Guattari, ‘will not have the finality of communicating, but of producing enunciation concatenations able to capture the points of singularity of a situation’.5 Where are today’s concatenations that offer conscious organisms the possibility of emerging from the present spasmogenic framework, the framework of financial capitalism? </w:t>
      </w:r>
      <w:r w:rsidRPr="0015475A">
        <w:rPr>
          <w:rStyle w:val="StyleUnderline"/>
          <w:rFonts w:asciiTheme="majorHAnsi" w:hAnsiTheme="majorHAnsi"/>
        </w:rPr>
        <w:t>The rhythm that financial capitalism is imposing on social life is a spasmogenic rhythm, a spasm that is not only exploiting the work of men and women, not only subjugating cognitive labour to the abstract acceleration of the info-machine, but is also destroying the singularity of language, preventing its creativity and sensibility.</w:t>
      </w:r>
      <w:r w:rsidRPr="0015475A">
        <w:rPr>
          <w:rFonts w:asciiTheme="majorHAnsi" w:hAnsiTheme="majorHAnsi"/>
          <w:sz w:val="16"/>
        </w:rPr>
        <w:t xml:space="preserve"> The financial dictatorship is essentially the domination of abstraction on language, command of the mathematical ferocity on living and conscious organisms. </w:t>
      </w:r>
      <w:r w:rsidRPr="0015475A">
        <w:rPr>
          <w:rStyle w:val="StyleUnderline"/>
          <w:rFonts w:asciiTheme="majorHAnsi" w:hAnsiTheme="majorHAnsi"/>
        </w:rPr>
        <w:t>This is why we need to produce and to circulate chaoides, that is, tools for the conceptual elaboration both of the surrounding and of the internalized chaos. A chaoide is a form of enunciation</w:t>
      </w:r>
      <w:r w:rsidRPr="0015475A">
        <w:rPr>
          <w:rFonts w:asciiTheme="majorHAnsi" w:hAnsiTheme="majorHAnsi"/>
          <w:sz w:val="16"/>
        </w:rPr>
        <w:t xml:space="preserve"> (artistic, poetic, political, scientific) </w:t>
      </w:r>
      <w:r w:rsidRPr="0015475A">
        <w:rPr>
          <w:rStyle w:val="StyleUnderline"/>
          <w:rFonts w:asciiTheme="majorHAnsi" w:hAnsiTheme="majorHAnsi"/>
        </w:rPr>
        <w:t>which is able to open the linguistic flows to different rhythms and to different frames of interpretation.</w:t>
      </w:r>
      <w:r w:rsidRPr="0015475A">
        <w:rPr>
          <w:rFonts w:asciiTheme="majorHAnsi" w:hAnsiTheme="majorHAnsi"/>
          <w:sz w:val="16"/>
        </w:rPr>
        <w:t xml:space="preserve"> </w:t>
      </w:r>
      <w:r w:rsidRPr="0015475A">
        <w:rPr>
          <w:rStyle w:val="StyleUnderline"/>
          <w:rFonts w:asciiTheme="majorHAnsi" w:hAnsiTheme="majorHAnsi"/>
        </w:rPr>
        <w:t>Chaosmosis means reactivation of the body of social solidarity, reactivation of imagination, a new dimension for human evolution, beyond the limited horizon of economic growth.</w:t>
      </w:r>
    </w:p>
    <w:p w14:paraId="31619A73" w14:textId="77777777" w:rsidR="00F02846" w:rsidRPr="0015475A" w:rsidRDefault="00F02846" w:rsidP="00F02846">
      <w:pPr>
        <w:rPr>
          <w:rFonts w:asciiTheme="majorHAnsi" w:hAnsiTheme="majorHAnsi"/>
        </w:rPr>
      </w:pPr>
    </w:p>
    <w:p w14:paraId="32B3A8DB" w14:textId="77777777" w:rsidR="00F02846" w:rsidRPr="0015475A" w:rsidRDefault="00F02846" w:rsidP="003207B4">
      <w:pPr>
        <w:rPr>
          <w:rFonts w:asciiTheme="majorHAnsi" w:hAnsiTheme="majorHAnsi"/>
        </w:rPr>
      </w:pPr>
    </w:p>
    <w:p w14:paraId="7BD2D927" w14:textId="77777777" w:rsidR="00F02846" w:rsidRPr="0015475A" w:rsidRDefault="00F02846" w:rsidP="00F02846">
      <w:pPr>
        <w:pStyle w:val="Heading4"/>
        <w:rPr>
          <w:rFonts w:asciiTheme="majorHAnsi" w:hAnsiTheme="majorHAnsi"/>
        </w:rPr>
      </w:pPr>
      <w:r w:rsidRPr="0015475A">
        <w:rPr>
          <w:rFonts w:asciiTheme="majorHAnsi" w:hAnsiTheme="majorHAnsi"/>
        </w:rPr>
        <w:t xml:space="preserve">The world is accelerating towards the catastrophe, the only question we can ask when faced with the current political sphere is Should We Take Shelter? Our alternative is one where instead of reaching for survival and failing we engage the coming apocalypse through a banishing of hope for the future. </w:t>
      </w:r>
    </w:p>
    <w:p w14:paraId="62E19A1D" w14:textId="77777777" w:rsidR="00F02846" w:rsidRPr="0015475A" w:rsidRDefault="00F02846" w:rsidP="00F02846">
      <w:pPr>
        <w:rPr>
          <w:rFonts w:asciiTheme="majorHAnsi" w:hAnsiTheme="majorHAnsi"/>
          <w:sz w:val="18"/>
          <w:szCs w:val="18"/>
        </w:rPr>
      </w:pPr>
      <w:r w:rsidRPr="0015475A">
        <w:rPr>
          <w:rStyle w:val="Style13ptBold"/>
          <w:rFonts w:asciiTheme="majorHAnsi" w:hAnsiTheme="majorHAnsi"/>
        </w:rPr>
        <w:t xml:space="preserve">Bifo 15. </w:t>
      </w:r>
      <w:r w:rsidRPr="0015475A">
        <w:rPr>
          <w:rFonts w:asciiTheme="majorHAnsi" w:hAnsiTheme="majorHAnsi"/>
          <w:sz w:val="18"/>
          <w:szCs w:val="18"/>
        </w:rPr>
        <w:t xml:space="preserve">Franco “Bifo” Berardi, Professor of Social History of Communication at the Accademia di Belle Arti of Milan, "Heroes: Mass Murder and Suicide", Verso 2015, pg. 212-215 </w:t>
      </w:r>
    </w:p>
    <w:p w14:paraId="03E22893" w14:textId="77777777" w:rsidR="00F02846" w:rsidRPr="0015475A" w:rsidRDefault="00F02846" w:rsidP="00F02846">
      <w:pPr>
        <w:rPr>
          <w:rStyle w:val="StyleUnderline"/>
          <w:rFonts w:asciiTheme="majorHAnsi" w:hAnsiTheme="majorHAnsi"/>
        </w:rPr>
      </w:pPr>
      <w:r w:rsidRPr="0015475A">
        <w:rPr>
          <w:rStyle w:val="StyleUnderline"/>
          <w:rFonts w:asciiTheme="majorHAnsi" w:hAnsiTheme="majorHAnsi"/>
        </w:rPr>
        <w:t>Curtis’s nightmares are frightening</w:t>
      </w:r>
      <w:r w:rsidRPr="0015475A">
        <w:rPr>
          <w:rFonts w:asciiTheme="majorHAnsi" w:hAnsiTheme="majorHAnsi" w:cs="Sabon-Roman"/>
          <w:sz w:val="16"/>
        </w:rPr>
        <w:t xml:space="preserve">. </w:t>
      </w:r>
      <w:r w:rsidRPr="0015475A">
        <w:rPr>
          <w:rStyle w:val="StyleUnderline"/>
          <w:rFonts w:asciiTheme="majorHAnsi" w:hAnsiTheme="majorHAnsi"/>
        </w:rPr>
        <w:t>He dreams of a yellow brownish rain and of a tempest destroying everything, particularly destroying his family, his wife and daughter, and the house where they live, one of those depressing but comfortable houses scattered in the fl at landscape of the American Midwest.</w:t>
      </w:r>
      <w:r w:rsidRPr="0015475A">
        <w:rPr>
          <w:rFonts w:asciiTheme="majorHAnsi" w:hAnsiTheme="majorHAnsi" w:cs="Sabon-Roman"/>
          <w:sz w:val="16"/>
        </w:rPr>
        <w:t xml:space="preserve"> Are nightmares life, or is life a nightmare? Curtis’s life is happy, he loves his wife Samantha and he loves his daughter Hannah, who suffers from deafness. The company he is working for gives Curtis a good insurance plan that will make it possible for his daughter to have surgery to resolve her hearing problems. Samantha is a stay-at-home mom who tries to supplement the family income. </w:t>
      </w:r>
      <w:r w:rsidRPr="0015475A">
        <w:rPr>
          <w:rStyle w:val="StyleUnderline"/>
          <w:rFonts w:asciiTheme="majorHAnsi" w:hAnsiTheme="majorHAnsi"/>
        </w:rPr>
        <w:t>Money is tight, but, thanks to his job, Curtis manages to pay for the mortgage of the house. Yet during the night Curtis’s sleep is troubled by the nightmarish premonition of catastrophe. He decides to build a storm shelter in his backyard. To build the shelter he needs money, his salary is not enough for the task, and he goes to the bank to ask for a loan</w:t>
      </w:r>
      <w:r w:rsidRPr="0015475A">
        <w:rPr>
          <w:rFonts w:asciiTheme="majorHAnsi" w:hAnsiTheme="majorHAnsi" w:cs="Sabon-Roman"/>
          <w:sz w:val="16"/>
        </w:rPr>
        <w:t>. ‘Beware my boy’, says the good bank director, ‘</w:t>
      </w:r>
      <w:r w:rsidRPr="0015475A">
        <w:rPr>
          <w:rStyle w:val="StyleUnderline"/>
          <w:rFonts w:asciiTheme="majorHAnsi" w:hAnsiTheme="majorHAnsi"/>
        </w:rPr>
        <w:t xml:space="preserve">these are diffi cult times. You have a family – running into debt is dangerous’. But Curtis insists that he needs money in order to build a shelter and to protect his family from the imaginary tempest. </w:t>
      </w:r>
      <w:r w:rsidRPr="0015475A">
        <w:rPr>
          <w:rFonts w:asciiTheme="majorHAnsi" w:hAnsiTheme="majorHAnsi" w:cs="Sabon-Roman"/>
          <w:sz w:val="16"/>
        </w:rPr>
        <w:t xml:space="preserve">Signifi cantly, Jeff Nichols conceived the plot of the movie described here, Take Shelter, at the end of 2008, </w:t>
      </w:r>
      <w:r w:rsidRPr="0015475A">
        <w:rPr>
          <w:rStyle w:val="StyleUnderline"/>
          <w:rFonts w:asciiTheme="majorHAnsi" w:hAnsiTheme="majorHAnsi"/>
        </w:rPr>
        <w:t>after the bankruptcy of Lehman Brothers, during the time in which, in the collective imagination, fi nance came to be increasingly linked to catastrophic events. Samantha, Curtis’s wife, is worried.</w:t>
      </w:r>
      <w:r w:rsidRPr="0015475A">
        <w:rPr>
          <w:rFonts w:asciiTheme="majorHAnsi" w:hAnsiTheme="majorHAnsi" w:cs="Sabon-Roman"/>
          <w:sz w:val="16"/>
        </w:rPr>
        <w:t xml:space="preserve"> </w:t>
      </w:r>
      <w:r w:rsidRPr="0015475A">
        <w:rPr>
          <w:rStyle w:val="StyleUnderline"/>
          <w:rFonts w:asciiTheme="majorHAnsi" w:hAnsiTheme="majorHAnsi"/>
        </w:rPr>
        <w:t>Her husband’s behaviour is strange. She is alarmed by the loan, and she understands that Curtis has mental health problems</w:t>
      </w:r>
      <w:r w:rsidRPr="0015475A">
        <w:rPr>
          <w:rFonts w:asciiTheme="majorHAnsi" w:hAnsiTheme="majorHAnsi" w:cs="Sabon-Roman"/>
          <w:sz w:val="16"/>
        </w:rPr>
        <w:t xml:space="preserve">. </w:t>
      </w:r>
      <w:r w:rsidRPr="0015475A">
        <w:rPr>
          <w:rStyle w:val="StyleUnderline"/>
          <w:rFonts w:asciiTheme="majorHAnsi" w:hAnsiTheme="majorHAnsi"/>
        </w:rPr>
        <w:t>She knows that his mother has been suffering from paranoid schizophrenia. Then things take a turn for the worse.</w:t>
      </w:r>
      <w:r w:rsidRPr="0015475A">
        <w:rPr>
          <w:rFonts w:asciiTheme="majorHAnsi" w:hAnsiTheme="majorHAnsi" w:cs="Sabon-Roman"/>
          <w:sz w:val="16"/>
        </w:rPr>
        <w:t xml:space="preserve"> In order to excavate the backyard and make room for the shelter, Curtis takes a digger from the site where he works. Somehow the boss comes to know about this, and Curtis is fi red. </w:t>
      </w:r>
      <w:r w:rsidRPr="0015475A">
        <w:rPr>
          <w:rStyle w:val="StyleUnderline"/>
          <w:rFonts w:asciiTheme="majorHAnsi" w:hAnsiTheme="majorHAnsi"/>
        </w:rPr>
        <w:t>He is now jobless, anguished, on the brink of a nervous breakdown. The shelter is ready, and one night a tornado warning sends him and his family into the shelter. They sleep in the shelter, but the tempest is not the fi nal catastrophe, and the following morning the sky is bright, and the neighbours are cleaning up some debris.</w:t>
      </w:r>
      <w:r w:rsidRPr="0015475A">
        <w:rPr>
          <w:rFonts w:asciiTheme="majorHAnsi" w:hAnsiTheme="majorHAnsi" w:cs="Sabon-Roman"/>
          <w:sz w:val="16"/>
        </w:rPr>
        <w:t xml:space="preserve"> Samantha persuades Curtis to see a therapist. </w:t>
      </w:r>
      <w:r w:rsidRPr="0015475A">
        <w:rPr>
          <w:rStyle w:val="StyleUnderline"/>
          <w:rFonts w:asciiTheme="majorHAnsi" w:hAnsiTheme="majorHAnsi"/>
        </w:rPr>
        <w:t>The doctor suggests that they take a beach holiday before Curtis begins serious therapy, to return more relaxed and ready to start a new life. They go to the beach for a few days of vacation and relax. Curtis is on the beach with his daughter building a sandcastle, when the little deaf-mute girl looks at the horizon and makes the sign of a storm. Curtis turns his head and looks at the sky: impressive clouds are announcing the most frightening of all storms.</w:t>
      </w:r>
      <w:r w:rsidRPr="0015475A">
        <w:rPr>
          <w:rFonts w:asciiTheme="majorHAnsi" w:hAnsiTheme="majorHAnsi" w:cs="Sabon-Roman"/>
          <w:sz w:val="16"/>
        </w:rPr>
        <w:t xml:space="preserve"> Samantha comes out of the house running, and the thick brownish rain of Curtis’s nightmares begins to fall. </w:t>
      </w:r>
      <w:r w:rsidRPr="0015475A">
        <w:rPr>
          <w:rStyle w:val="StyleUnderline"/>
          <w:rFonts w:asciiTheme="majorHAnsi" w:hAnsiTheme="majorHAnsi"/>
        </w:rPr>
        <w:t>She looks at the ocean, where the tide is pulling back, and a tsunami is growing in the distance. Take Shelter recalls Alfred Hitchcock’s The Birds, not only in the sequences involving birds attacking humans but also in the inexplicable premonition of an indefi nable threat. The premonition is the same as that of the present global unconscious, as the inner landscape of mankind is assaulted by fi nancial predation and by the coming environmental catastrophe.</w:t>
      </w:r>
      <w:r w:rsidRPr="0015475A">
        <w:rPr>
          <w:rFonts w:asciiTheme="majorHAnsi" w:hAnsiTheme="majorHAnsi" w:cs="Sabon-Roman"/>
          <w:sz w:val="16"/>
        </w:rPr>
        <w:t xml:space="preserve"> </w:t>
      </w:r>
      <w:r w:rsidRPr="0015475A">
        <w:rPr>
          <w:rStyle w:val="StyleUnderline"/>
          <w:rFonts w:asciiTheme="majorHAnsi" w:hAnsiTheme="majorHAnsi"/>
        </w:rPr>
        <w:t xml:space="preserve">Should we take shelter? </w:t>
      </w:r>
      <w:r w:rsidRPr="0015475A">
        <w:rPr>
          <w:rFonts w:asciiTheme="majorHAnsi" w:hAnsiTheme="majorHAnsi" w:cs="Sabon-Roman"/>
          <w:sz w:val="16"/>
        </w:rPr>
        <w:t xml:space="preserve">Should we go to the bank and ask for a loan, and invest our future in protecting our future? Should we take our premonitions seriously? </w:t>
      </w:r>
      <w:r w:rsidRPr="0015475A">
        <w:rPr>
          <w:rStyle w:val="StyleUnderline"/>
          <w:rFonts w:asciiTheme="majorHAnsi" w:hAnsiTheme="majorHAnsi"/>
        </w:rPr>
        <w:t>Should we accept that paranoia is a reasonable response to a danger that we cannot dispel, or should we dispel this as a paranoid delusion?</w:t>
      </w:r>
      <w:r w:rsidRPr="0015475A">
        <w:rPr>
          <w:rFonts w:asciiTheme="majorHAnsi" w:hAnsiTheme="majorHAnsi" w:cs="Sabon-Roman"/>
          <w:sz w:val="16"/>
        </w:rPr>
        <w:t xml:space="preserve"> Nichols answers our questions: </w:t>
      </w:r>
      <w:r w:rsidRPr="0015475A">
        <w:rPr>
          <w:rStyle w:val="StyleUnderline"/>
          <w:rFonts w:asciiTheme="majorHAnsi" w:hAnsiTheme="majorHAnsi"/>
        </w:rPr>
        <w:t xml:space="preserve">by investing our energy in building a shelter, we fall into the trap, to accept the dilemma of depression and catastrophe. When the tempest comes, we won’t be home anyway, we’ll be too far away from the shelter. </w:t>
      </w:r>
      <w:r w:rsidRPr="0015475A">
        <w:rPr>
          <w:rFonts w:asciiTheme="majorHAnsi" w:hAnsiTheme="majorHAnsi" w:cs="Sabon-Roman"/>
          <w:sz w:val="16"/>
        </w:rPr>
        <w:t xml:space="preserve">The European hope is turning into a nightmare, as Northern Protestants remain reluctant to pay the bill for the perceived laxity of Southern Catholics and the Orthodox. </w:t>
      </w:r>
      <w:r w:rsidRPr="0015475A">
        <w:rPr>
          <w:rStyle w:val="StyleUnderline"/>
          <w:rFonts w:asciiTheme="majorHAnsi" w:hAnsiTheme="majorHAnsi"/>
        </w:rPr>
        <w:t>Goldman Sachs has sown the wind, and now the harvest of tempest is ripe. The hope of the Arab Spring is turning into a nightmare too: Syrian civil war is spreading beyond the Syrian borders. The Islamic State is declared. The implausible idea of the Caliphate is becoming real and taking hold of a territory. And the Egyptian revolution has been trashed by the democratically elected Islamist government, subsequently overthrown by Sisi, Mubarak’s avatar. Israel is threatening Iran and Iran is threatening Israel, while Hezbollah announces the creation of a special force destined to occupy Northern Israel. Money is our shelter, the only way we have to access life. But at the same time, if you want money you have to renounce life.</w:t>
      </w:r>
      <w:r w:rsidRPr="0015475A">
        <w:rPr>
          <w:rFonts w:asciiTheme="majorHAnsi" w:hAnsiTheme="majorHAnsi" w:cs="Sabon-Roman"/>
          <w:sz w:val="16"/>
        </w:rPr>
        <w:t xml:space="preserve"> </w:t>
      </w:r>
      <w:r w:rsidRPr="0015475A">
        <w:rPr>
          <w:rStyle w:val="StyleUnderline"/>
          <w:rFonts w:asciiTheme="majorHAnsi" w:hAnsiTheme="majorHAnsi"/>
        </w:rPr>
        <w:t>Don’t build a shelter, it is surely going to be useless.</w:t>
      </w:r>
      <w:r w:rsidRPr="0015475A">
        <w:rPr>
          <w:rFonts w:asciiTheme="majorHAnsi" w:hAnsiTheme="majorHAnsi" w:cs="Sabon-Roman"/>
          <w:sz w:val="16"/>
        </w:rPr>
        <w:t xml:space="preserve"> Furthermore, </w:t>
      </w:r>
      <w:r w:rsidRPr="0015475A">
        <w:rPr>
          <w:rStyle w:val="StyleUnderline"/>
          <w:rFonts w:asciiTheme="majorHAnsi" w:hAnsiTheme="majorHAnsi"/>
        </w:rPr>
        <w:t>building shelters is the job of those who are preparing the storm. Remain calm. Don’t be attached to life, and most of all: don’t have hope, that addictive poisonous weed.</w:t>
      </w:r>
    </w:p>
    <w:p w14:paraId="163B414F" w14:textId="77777777" w:rsidR="00F02846" w:rsidRPr="0015475A" w:rsidRDefault="00F02846" w:rsidP="00F02846">
      <w:pPr>
        <w:rPr>
          <w:rFonts w:asciiTheme="majorHAnsi" w:hAnsiTheme="majorHAnsi"/>
        </w:rPr>
      </w:pPr>
    </w:p>
    <w:p w14:paraId="780CC4A3" w14:textId="77777777" w:rsidR="00F02846" w:rsidRPr="0015475A" w:rsidRDefault="00F02846" w:rsidP="00F02846">
      <w:pPr>
        <w:pStyle w:val="Heading4"/>
        <w:spacing w:line="240" w:lineRule="auto"/>
        <w:rPr>
          <w:rFonts w:asciiTheme="majorHAnsi" w:hAnsiTheme="majorHAnsi"/>
        </w:rPr>
      </w:pPr>
      <w:r w:rsidRPr="0015475A">
        <w:rPr>
          <w:rFonts w:asciiTheme="majorHAnsi" w:hAnsiTheme="majorHAnsi"/>
        </w:rPr>
        <w:t xml:space="preserve">We affirm a process of seduction, rather than imposing a specific value criteria by which we understand bodies, we affirm the affective unknowability present in all object. We are a refusal of the affirmative’s/negative’s static value judgments that destroy singularity  </w:t>
      </w:r>
    </w:p>
    <w:p w14:paraId="1CE09E6C" w14:textId="77777777" w:rsidR="00F02846" w:rsidRPr="0015475A" w:rsidRDefault="00F02846" w:rsidP="00F02846">
      <w:pPr>
        <w:spacing w:line="240" w:lineRule="auto"/>
        <w:rPr>
          <w:rFonts w:asciiTheme="majorHAnsi" w:hAnsiTheme="majorHAnsi"/>
        </w:rPr>
      </w:pPr>
      <w:r w:rsidRPr="0015475A">
        <w:rPr>
          <w:rStyle w:val="Style13ptBold"/>
          <w:rFonts w:asciiTheme="majorHAnsi" w:hAnsiTheme="majorHAnsi"/>
        </w:rPr>
        <w:t>Baudrillard 77.</w:t>
      </w:r>
      <w:r w:rsidRPr="0015475A">
        <w:rPr>
          <w:rFonts w:asciiTheme="majorHAnsi" w:hAnsiTheme="majorHAnsi"/>
        </w:rPr>
        <w:t xml:space="preserve"> </w:t>
      </w:r>
      <w:r w:rsidRPr="0015475A">
        <w:rPr>
          <w:rFonts w:asciiTheme="majorHAnsi" w:hAnsiTheme="majorHAnsi"/>
          <w:sz w:val="18"/>
          <w:szCs w:val="18"/>
        </w:rPr>
        <w:t xml:space="preserve">Jean Baudrillard, </w:t>
      </w:r>
      <w:r w:rsidRPr="0015475A">
        <w:rPr>
          <w:rStyle w:val="Style13ptBold"/>
          <w:rFonts w:asciiTheme="majorHAnsi" w:hAnsiTheme="majorHAnsi"/>
          <w:sz w:val="18"/>
          <w:szCs w:val="18"/>
        </w:rPr>
        <w:t>dead French philosopher, former professor emeritus at the University de Paris X,</w:t>
      </w:r>
      <w:r w:rsidRPr="0015475A">
        <w:rPr>
          <w:rFonts w:asciiTheme="majorHAnsi" w:hAnsiTheme="majorHAnsi"/>
          <w:sz w:val="18"/>
          <w:szCs w:val="18"/>
        </w:rPr>
        <w:t xml:space="preserve"> Forget Foucault, MIT Press, pg. 37-41</w:t>
      </w:r>
    </w:p>
    <w:p w14:paraId="702A5CCA" w14:textId="77777777" w:rsidR="00F02846" w:rsidRPr="0015475A" w:rsidRDefault="00F02846" w:rsidP="00F02846">
      <w:pPr>
        <w:spacing w:line="240" w:lineRule="auto"/>
        <w:rPr>
          <w:rFonts w:asciiTheme="majorHAnsi" w:hAnsiTheme="majorHAnsi"/>
        </w:rPr>
      </w:pPr>
      <w:r w:rsidRPr="0015475A">
        <w:rPr>
          <w:rStyle w:val="StyleUnderline"/>
          <w:rFonts w:asciiTheme="majorHAnsi" w:hAnsiTheme="majorHAnsi"/>
        </w:rPr>
        <w:t>The production channel leads from work to sex, but only by switching tracks; as we move from political to "libidinal" economy</w:t>
      </w:r>
      <w:r w:rsidRPr="0015475A">
        <w:rPr>
          <w:rFonts w:asciiTheme="majorHAnsi" w:hAnsiTheme="majorHAnsi"/>
        </w:rPr>
        <w:t xml:space="preserve"> (the last acquisition of '68), </w:t>
      </w:r>
      <w:r w:rsidRPr="0015475A">
        <w:rPr>
          <w:rStyle w:val="StyleUnderline"/>
          <w:rFonts w:asciiTheme="majorHAnsi" w:hAnsiTheme="majorHAnsi"/>
        </w:rPr>
        <w:t>we change from a violent and archaic model of socialization</w:t>
      </w:r>
      <w:r w:rsidRPr="0015475A">
        <w:rPr>
          <w:rFonts w:asciiTheme="majorHAnsi" w:hAnsiTheme="majorHAnsi"/>
        </w:rPr>
        <w:t xml:space="preserve"> (work) </w:t>
      </w:r>
      <w:r w:rsidRPr="0015475A">
        <w:rPr>
          <w:rStyle w:val="StyleUnderline"/>
          <w:rFonts w:asciiTheme="majorHAnsi" w:hAnsiTheme="majorHAnsi"/>
        </w:rPr>
        <w:t>to a more subtle and fluid model which is at once more "psychic" and more in touch with the body</w:t>
      </w:r>
      <w:r w:rsidRPr="0015475A">
        <w:rPr>
          <w:rFonts w:asciiTheme="majorHAnsi" w:hAnsiTheme="majorHAnsi"/>
        </w:rPr>
        <w:t xml:space="preserve"> (the sexual and the libidinal). </w:t>
      </w:r>
      <w:r w:rsidRPr="0015475A">
        <w:rPr>
          <w:rStyle w:val="StyleUnderline"/>
          <w:rFonts w:asciiTheme="majorHAnsi" w:hAnsiTheme="majorHAnsi"/>
        </w:rPr>
        <w:t>There is a metamorphosis and a veering away from labor power to drive</w:t>
      </w:r>
      <w:r w:rsidRPr="0015475A">
        <w:rPr>
          <w:rFonts w:asciiTheme="majorHAnsi" w:hAnsiTheme="majorHAnsi"/>
        </w:rPr>
        <w:t xml:space="preserve"> (pulsion) , a veering away from a model founded on a system of representations (the famous "ideology") to a model operating on a system of affect (sex being only a kind of anamorphosis of the categorical social imperative) . </w:t>
      </w:r>
      <w:r w:rsidRPr="0015475A">
        <w:rPr>
          <w:rStyle w:val="StyleUnderline"/>
          <w:rFonts w:asciiTheme="majorHAnsi" w:hAnsiTheme="majorHAnsi"/>
        </w:rPr>
        <w:t>From one discourse to the other</w:t>
      </w:r>
      <w:r w:rsidRPr="0015475A">
        <w:rPr>
          <w:rFonts w:asciiTheme="majorHAnsi" w:hAnsiTheme="majorHAnsi"/>
        </w:rPr>
        <w:t>-since it really is a question of discourse-</w:t>
      </w:r>
      <w:r w:rsidRPr="0015475A">
        <w:rPr>
          <w:rStyle w:val="StyleUnderline"/>
          <w:rFonts w:asciiTheme="majorHAnsi" w:hAnsiTheme="majorHAnsi"/>
        </w:rPr>
        <w:t>there runs the same ultimatum of production in the literal sense of the word. The original sense of "production</w:t>
      </w:r>
      <w:r w:rsidRPr="0015475A">
        <w:rPr>
          <w:rFonts w:asciiTheme="majorHAnsi" w:hAnsiTheme="majorHAnsi"/>
        </w:rPr>
        <w:t xml:space="preserve">" is not in fact that of material manufacture; rather, it </w:t>
      </w:r>
      <w:r w:rsidRPr="0015475A">
        <w:rPr>
          <w:rStyle w:val="StyleUnderline"/>
          <w:rFonts w:asciiTheme="majorHAnsi" w:hAnsiTheme="majorHAnsi"/>
        </w:rPr>
        <w:t>means to render visible, to cause to appear and be made to appear</w:t>
      </w:r>
      <w:r w:rsidRPr="0015475A">
        <w:rPr>
          <w:rFonts w:asciiTheme="majorHAnsi" w:hAnsiTheme="majorHAnsi"/>
        </w:rPr>
        <w:t xml:space="preserve">: pro-ducere. Sex is produced as one produces a document, or as an actor is said to appear (se produire) on stage. </w:t>
      </w:r>
      <w:r w:rsidRPr="0015475A">
        <w:rPr>
          <w:rStyle w:val="StyleUnderline"/>
          <w:rFonts w:asciiTheme="majorHAnsi" w:hAnsiTheme="majorHAnsi"/>
        </w:rPr>
        <w:t xml:space="preserve">To produce is to force what belongs to another order (that of secrecy and seduction) to materialize. Seduction is that which is everywhere and always opposed to pro-duction; seduction withdraws something from the visible order and so runs counter to production, whose project is to set everything up in clear view, whether it be an object, a number, or a concept. Let everything be produced, be read, become real, visible, and marked with the sign of effectiveness; let everything be transcribed into force relations, into conceptual systems or into calculable energy; let everything be said, gathered, indexed and registered: this is how sex appears in pornography, but this is more generally the project of our whole culture, whose natural condition is “obscenity.” Ours is a culture of "monstration" and demonstration, of "productive" monstrosity (the "confession" </w:t>
      </w:r>
      <w:r w:rsidRPr="0015475A">
        <w:rPr>
          <w:rFonts w:asciiTheme="majorHAnsi" w:hAnsiTheme="majorHAnsi"/>
        </w:rPr>
        <w:t xml:space="preserve">so well analyzed by Foucault is one of its forms) . </w:t>
      </w:r>
      <w:r w:rsidRPr="0015475A">
        <w:rPr>
          <w:rStyle w:val="StyleUnderline"/>
          <w:rFonts w:asciiTheme="majorHAnsi" w:hAnsiTheme="majorHAnsi"/>
        </w:rPr>
        <w:t>We never find any seduction there-nor in pornography with its immediate production of sexual acts in a frenzied activation of pleasure</w:t>
      </w:r>
      <w:r w:rsidRPr="0015475A">
        <w:rPr>
          <w:rFonts w:asciiTheme="majorHAnsi" w:hAnsiTheme="majorHAnsi"/>
        </w:rPr>
        <w:t xml:space="preserve">; </w:t>
      </w:r>
      <w:r w:rsidRPr="0015475A">
        <w:rPr>
          <w:rStyle w:val="StyleUnderline"/>
          <w:rFonts w:asciiTheme="majorHAnsi" w:hAnsiTheme="majorHAnsi"/>
        </w:rPr>
        <w:t>we find no seduction in those bodies penetrated by a gaze literally absorbed by the suction of the transparent void</w:t>
      </w:r>
      <w:r w:rsidRPr="0015475A">
        <w:rPr>
          <w:rFonts w:asciiTheme="majorHAnsi" w:hAnsiTheme="majorHAnsi"/>
        </w:rPr>
        <w:t xml:space="preserve">. </w:t>
      </w:r>
      <w:r w:rsidRPr="0015475A">
        <w:rPr>
          <w:rStyle w:val="StyleUnderline"/>
          <w:rFonts w:asciiTheme="majorHAnsi" w:hAnsiTheme="majorHAnsi"/>
        </w:rPr>
        <w:t>Not a shadow of seduction can be detected in the universe of production, ruled by the transparency principle governing all forces in the order of visible and calculable phenomena: objects, machines, sexual acts, or gross national product</w:t>
      </w:r>
      <w:r w:rsidRPr="0015475A">
        <w:rPr>
          <w:rFonts w:asciiTheme="majorHAnsi" w:hAnsiTheme="majorHAnsi"/>
        </w:rPr>
        <w:t xml:space="preserve">.5 Pornography is only the paradoxical limit of the sexual, a realistic exacerbation and a mad obsession with the real-this is the "obscene," etymologically speaking and in all senses. But </w:t>
      </w:r>
      <w:r w:rsidRPr="0015475A">
        <w:rPr>
          <w:rStyle w:val="StyleUnderline"/>
          <w:rFonts w:asciiTheme="majorHAnsi" w:hAnsiTheme="majorHAnsi"/>
        </w:rPr>
        <w:t>isn't the sexual itself a forced materialization, and isn't the coming of sexuality already part of the Western notion of what is real-the obsession peculiar to our culture with "instancing" and instrumentalizing all things</w:t>
      </w:r>
      <w:r w:rsidRPr="0015475A">
        <w:rPr>
          <w:rFonts w:asciiTheme="majorHAnsi" w:hAnsiTheme="majorHAnsi"/>
        </w:rPr>
        <w:t xml:space="preserve">? Just as it is absurd to separate in other cultures the religious, the economic, the political, the juridical, and even the social and other phantasmagorical categories, for the reason that they do not occur there, and because these concepts are like so many venereal diseases with which we infect them in order to "understand" them better, so it is also absurd to give autonomy to the sexual as "instance" and as an irreducible given to which all other "givens" can be reduced. We need to do a critique of sexual Reason, or rather a genealogy of sexual Reason, as Nietzsche has done a genealogy of Morals-because this is our new moral system. One could say of sexuality as of death: "It is a habit to which consciousness has not long been accustomed." </w:t>
      </w:r>
      <w:r w:rsidRPr="0015475A">
        <w:rPr>
          <w:rStyle w:val="StyleUnderline"/>
          <w:rFonts w:asciiTheme="majorHAnsi" w:hAnsiTheme="majorHAnsi"/>
        </w:rPr>
        <w:t>We do not understand, or we vaguely sympathize with, those cultures for which the sexual act has no finality in itself and for which sexuality does not have the deadly seriousness of an energy to be freed, a forced ejaculation, a production at all cost, or of a hygienic reckoning of the body</w:t>
      </w:r>
      <w:r w:rsidRPr="0015475A">
        <w:rPr>
          <w:rFonts w:asciiTheme="majorHAnsi" w:hAnsiTheme="majorHAnsi"/>
        </w:rPr>
        <w:t xml:space="preserve">. </w:t>
      </w:r>
      <w:r w:rsidRPr="0015475A">
        <w:rPr>
          <w:rStyle w:val="StyleUnderline"/>
          <w:rFonts w:asciiTheme="majorHAnsi" w:hAnsiTheme="majorHAnsi"/>
        </w:rPr>
        <w:t>These are cultures which maintain long processes of seduction and sensuousness in which sexuality is one service among others, a long procedure of gifts and counter-gifts</w:t>
      </w:r>
      <w:r w:rsidRPr="0015475A">
        <w:rPr>
          <w:rFonts w:asciiTheme="majorHAnsi" w:hAnsiTheme="majorHAnsi"/>
        </w:rPr>
        <w:t xml:space="preserve">; lovemaking is only the eventual outcome of this reciprocity measured to the rhythm of an ineluctable ritual. For us, this no longer has any meaning: for us, </w:t>
      </w:r>
      <w:r w:rsidRPr="0015475A">
        <w:rPr>
          <w:rStyle w:val="StyleUnderline"/>
          <w:rFonts w:asciiTheme="majorHAnsi" w:hAnsiTheme="majorHAnsi"/>
        </w:rPr>
        <w:t>the sexual has become strictly the actualization of a desire in a moment of pleasure</w:t>
      </w:r>
      <w:r w:rsidRPr="0015475A">
        <w:rPr>
          <w:rFonts w:asciiTheme="majorHAnsi" w:hAnsiTheme="majorHAnsi"/>
        </w:rPr>
        <w:t xml:space="preserve">—all the rest is "literature." </w:t>
      </w:r>
      <w:r w:rsidRPr="0015475A">
        <w:rPr>
          <w:rStyle w:val="StyleUnderline"/>
          <w:rFonts w:asciiTheme="majorHAnsi" w:hAnsiTheme="majorHAnsi"/>
        </w:rPr>
        <w:t>What an extraordinary crystallization of the orgastic function, which is itself the materialization of an energetic substance</w:t>
      </w:r>
      <w:r w:rsidRPr="0015475A">
        <w:rPr>
          <w:rFonts w:asciiTheme="majorHAnsi" w:hAnsiTheme="majorHAnsi"/>
        </w:rPr>
        <w:t xml:space="preserve">. </w:t>
      </w:r>
      <w:r w:rsidRPr="0015475A">
        <w:rPr>
          <w:rStyle w:val="StyleUnderline"/>
          <w:rFonts w:asciiTheme="majorHAnsi" w:hAnsiTheme="majorHAnsi"/>
        </w:rPr>
        <w:t>Ours is a culture of premature ejaculation. More and more, all seduction, all manner of seduction</w:t>
      </w:r>
      <w:r w:rsidRPr="0015475A">
        <w:rPr>
          <w:rFonts w:asciiTheme="majorHAnsi" w:hAnsiTheme="majorHAnsi"/>
        </w:rPr>
        <w:t xml:space="preserve"> (which is itself a highly ritualized process), </w:t>
      </w:r>
      <w:r w:rsidRPr="0015475A">
        <w:rPr>
          <w:rStyle w:val="StyleUnderline"/>
          <w:rFonts w:asciiTheme="majorHAnsi" w:hAnsiTheme="majorHAnsi"/>
        </w:rPr>
        <w:t>disappears behind the naturalized sexual imperative calling for the immediate realization of a desire</w:t>
      </w:r>
      <w:r w:rsidRPr="0015475A">
        <w:rPr>
          <w:rFonts w:asciiTheme="majorHAnsi" w:hAnsiTheme="majorHAnsi"/>
        </w:rPr>
        <w:t xml:space="preserve">. Our center of gravity has in fact shifted toward an unconscious and libidinal economy which only leaves room for the total naturalization of a desire bound either to fateful drives or to pure and simple mechanical operation, but above all to the imaginary order of repression and liberation. </w:t>
      </w:r>
      <w:r w:rsidRPr="0015475A">
        <w:rPr>
          <w:rStyle w:val="StyleUnderline"/>
          <w:rFonts w:asciiTheme="majorHAnsi" w:hAnsiTheme="majorHAnsi"/>
        </w:rPr>
        <w:t xml:space="preserve">Nowadays, one no longer says: "You've got a soul and you must save it," but: "You've got a sexual nature, and you must find out how to use it well." </w:t>
      </w:r>
      <w:r w:rsidRPr="0015475A">
        <w:rPr>
          <w:rFonts w:asciiTheme="majorHAnsi" w:hAnsiTheme="majorHAnsi"/>
        </w:rPr>
        <w:t>"</w:t>
      </w:r>
      <w:r w:rsidRPr="0015475A">
        <w:rPr>
          <w:rStyle w:val="StyleUnderline"/>
          <w:rFonts w:asciiTheme="majorHAnsi" w:hAnsiTheme="majorHAnsi"/>
        </w:rPr>
        <w:t>You've got an unconscious, and you must learn how to liberate it</w:t>
      </w:r>
      <w:r w:rsidRPr="0015475A">
        <w:rPr>
          <w:rFonts w:asciiTheme="majorHAnsi" w:hAnsiTheme="majorHAnsi"/>
        </w:rPr>
        <w:t>." "</w:t>
      </w:r>
      <w:r w:rsidRPr="0015475A">
        <w:rPr>
          <w:rStyle w:val="StyleUnderline"/>
          <w:rFonts w:asciiTheme="majorHAnsi" w:hAnsiTheme="majorHAnsi"/>
        </w:rPr>
        <w:t>You've got a body, and you must know how to enjoy it</w:t>
      </w:r>
      <w:r w:rsidRPr="0015475A">
        <w:rPr>
          <w:rFonts w:asciiTheme="majorHAnsi" w:hAnsiTheme="majorHAnsi"/>
        </w:rPr>
        <w:t>." "</w:t>
      </w:r>
      <w:r w:rsidRPr="0015475A">
        <w:rPr>
          <w:rStyle w:val="StyleUnderline"/>
          <w:rFonts w:asciiTheme="majorHAnsi" w:hAnsiTheme="majorHAnsi"/>
        </w:rPr>
        <w:t>You've got a libido, and you must know how to spend it</w:t>
      </w:r>
      <w:r w:rsidRPr="0015475A">
        <w:rPr>
          <w:rFonts w:asciiTheme="majorHAnsi" w:hAnsiTheme="majorHAnsi"/>
        </w:rPr>
        <w:t xml:space="preserve">," etc. , etc. </w:t>
      </w:r>
      <w:r w:rsidRPr="0015475A">
        <w:rPr>
          <w:rStyle w:val="StyleUnderline"/>
          <w:rFonts w:asciiTheme="majorHAnsi" w:hAnsiTheme="majorHAnsi"/>
        </w:rPr>
        <w:t>This compulsion toward liquidity, flow, and an accelerated circulation of what is psychic, sexual, or pertaining to the body is the exact replica of the force which rules market value: capital must circulate; gravity and any fixed point must disappear; the chain of investments and reinvestments must never stop; value must radiate endlessly and in every direction</w:t>
      </w:r>
      <w:r w:rsidRPr="0015475A">
        <w:rPr>
          <w:rFonts w:asciiTheme="majorHAnsi" w:hAnsiTheme="majorHAnsi"/>
        </w:rPr>
        <w:t xml:space="preserve">. </w:t>
      </w:r>
      <w:r w:rsidRPr="0015475A">
        <w:rPr>
          <w:rStyle w:val="StyleUnderline"/>
          <w:rFonts w:asciiTheme="majorHAnsi" w:hAnsiTheme="majorHAnsi"/>
        </w:rPr>
        <w:t xml:space="preserve">This is the form itself which the current realization of value takes. It is the form of capital, and sexuality as a catchword and a model is the way it appears at the level of bodies. </w:t>
      </w:r>
      <w:r w:rsidRPr="0015475A">
        <w:rPr>
          <w:rFonts w:asciiTheme="majorHAnsi" w:hAnsiTheme="majorHAnsi"/>
        </w:rPr>
        <w:t xml:space="preserve">Besides, the body to which we constantly refer has no other reality than that of the sexual and productive model. </w:t>
      </w:r>
      <w:r w:rsidRPr="0015475A">
        <w:rPr>
          <w:rStyle w:val="StyleUnderline"/>
          <w:rFonts w:asciiTheme="majorHAnsi" w:hAnsiTheme="majorHAnsi"/>
        </w:rPr>
        <w:t>It is capital which gives birth in the same movement to the energetic of labor power and to the body we dream of today as the locus of desire and the unconscious</w:t>
      </w:r>
      <w:r w:rsidRPr="0015475A">
        <w:rPr>
          <w:rFonts w:asciiTheme="majorHAnsi" w:hAnsiTheme="majorHAnsi"/>
        </w:rPr>
        <w:t xml:space="preserve">. This is the body which serves as a sanctuary for psychic energy and drives and which, dominated by these drives and haunted by primary processes, has itself become primary process-and thus an anti-body, the ultimate revolutionary referent. Both are simultaneously conceived in repression, and their apparent antagonism is yet another effect of repression. </w:t>
      </w:r>
      <w:r w:rsidRPr="0015475A">
        <w:rPr>
          <w:rStyle w:val="StyleUnderline"/>
          <w:rFonts w:asciiTheme="majorHAnsi" w:hAnsiTheme="majorHAnsi"/>
        </w:rPr>
        <w:t>Thus, to rediscover in the secret of bodies an unbound "libidinal" energy which would be opposed to the bound energy of productive bodies, and to rediscover a phantasmal and instinctual truth of the body in desire, is still only to unearth the psychic metaphor of capital. This is the nature of desire and of the unconscious: the trash heap of political economy and the psychic metaphor of capital</w:t>
      </w:r>
      <w:r w:rsidRPr="0015475A">
        <w:rPr>
          <w:rFonts w:asciiTheme="majorHAnsi" w:hAnsiTheme="majorHAnsi"/>
        </w:rPr>
        <w:t xml:space="preserve">. </w:t>
      </w:r>
      <w:r w:rsidRPr="0015475A">
        <w:rPr>
          <w:rStyle w:val="StyleUnderline"/>
          <w:rFonts w:asciiTheme="majorHAnsi" w:hAnsiTheme="majorHAnsi"/>
        </w:rPr>
        <w:t>And sexual jurisdiction is the ideal means, in a fantastic extension of the jurisdiction governing private property, for assigning to each individual the management of a certain capital: psychic capital, libidinal capital, sexual capital, unconscious capital.</w:t>
      </w:r>
      <w:r w:rsidRPr="0015475A">
        <w:rPr>
          <w:rFonts w:asciiTheme="majorHAnsi" w:hAnsiTheme="majorHAnsi"/>
        </w:rPr>
        <w:t xml:space="preserve"> </w:t>
      </w:r>
      <w:r w:rsidRPr="0015475A">
        <w:rPr>
          <w:rStyle w:val="StyleUnderline"/>
          <w:rFonts w:asciiTheme="majorHAnsi" w:hAnsiTheme="majorHAnsi"/>
        </w:rPr>
        <w:t xml:space="preserve">And each individual will be accountable to himself for his capital, under the sign of his own liberation. </w:t>
      </w:r>
      <w:r w:rsidRPr="0015475A">
        <w:rPr>
          <w:rFonts w:asciiTheme="majorHAnsi" w:hAnsiTheme="majorHAnsi"/>
        </w:rPr>
        <w:t xml:space="preserve">This is what Foucault tells us (in spite of himself) : </w:t>
      </w:r>
      <w:r w:rsidRPr="0015475A">
        <w:rPr>
          <w:rStyle w:val="StyleUnderline"/>
          <w:rFonts w:asciiTheme="majorHAnsi" w:hAnsiTheme="majorHAnsi"/>
        </w:rPr>
        <w:t>nothing functions with repression</w:t>
      </w:r>
      <w:r w:rsidRPr="0015475A">
        <w:rPr>
          <w:rFonts w:asciiTheme="majorHAnsi" w:hAnsiTheme="majorHAnsi"/>
        </w:rPr>
        <w:t xml:space="preserve"> (repression), </w:t>
      </w:r>
      <w:r w:rsidRPr="0015475A">
        <w:rPr>
          <w:rStyle w:val="StyleUnderline"/>
          <w:rFonts w:asciiTheme="majorHAnsi" w:hAnsiTheme="majorHAnsi"/>
        </w:rPr>
        <w:t>everything functions with production; nothing functions with repression</w:t>
      </w:r>
      <w:r w:rsidRPr="0015475A">
        <w:rPr>
          <w:rFonts w:asciiTheme="majorHAnsi" w:hAnsiTheme="majorHAnsi"/>
        </w:rPr>
        <w:t xml:space="preserve"> (refoulement) , </w:t>
      </w:r>
      <w:r w:rsidRPr="0015475A">
        <w:rPr>
          <w:rStyle w:val="StyleUnderline"/>
          <w:rFonts w:asciiTheme="majorHAnsi" w:hAnsiTheme="majorHAnsi"/>
        </w:rPr>
        <w:t>everything functions with liberation</w:t>
      </w:r>
      <w:r w:rsidRPr="0015475A">
        <w:rPr>
          <w:rFonts w:asciiTheme="majorHAnsi" w:hAnsiTheme="majorHAnsi"/>
        </w:rPr>
        <w:t xml:space="preserve">. But it is the same thing. </w:t>
      </w:r>
      <w:r w:rsidRPr="0015475A">
        <w:rPr>
          <w:rStyle w:val="StyleUnderline"/>
          <w:rFonts w:asciiTheme="majorHAnsi" w:hAnsiTheme="majorHAnsi"/>
        </w:rPr>
        <w:t>Any form of liberation is fomented by repression: the liberation of productive forces is like that of desire</w:t>
      </w:r>
      <w:r w:rsidRPr="0015475A">
        <w:rPr>
          <w:rFonts w:asciiTheme="majorHAnsi" w:hAnsiTheme="majorHAnsi"/>
        </w:rPr>
        <w:t xml:space="preserve">; the liberation of bodies is like that of women's liberation, etc. </w:t>
      </w:r>
      <w:r w:rsidRPr="0015475A">
        <w:rPr>
          <w:rStyle w:val="StyleUnderline"/>
          <w:rFonts w:asciiTheme="majorHAnsi" w:hAnsiTheme="majorHAnsi"/>
        </w:rPr>
        <w:t>There is no exception to the logic of liberation: any force or any liberated form of speech constitutes one more turn in the spiral of power</w:t>
      </w:r>
      <w:r w:rsidRPr="0015475A">
        <w:rPr>
          <w:rFonts w:asciiTheme="majorHAnsi" w:hAnsiTheme="majorHAnsi"/>
        </w:rPr>
        <w:t xml:space="preserve">. This is how "sexual liberation" accomplishes a miracle by uniting in the same revolutionary ideal the two major effects of repression, liberation and sexuality. </w:t>
      </w:r>
    </w:p>
    <w:p w14:paraId="5FD7FB5C" w14:textId="77777777" w:rsidR="00F02846" w:rsidRPr="0015475A" w:rsidRDefault="00F02846" w:rsidP="00F02846">
      <w:pPr>
        <w:rPr>
          <w:rFonts w:asciiTheme="majorHAnsi" w:hAnsiTheme="majorHAnsi"/>
        </w:rPr>
      </w:pPr>
    </w:p>
    <w:p w14:paraId="4A79C699" w14:textId="77777777" w:rsidR="00787B7B" w:rsidRPr="0015475A" w:rsidRDefault="00787B7B" w:rsidP="00EC4DB9">
      <w:pPr>
        <w:pStyle w:val="Heading2"/>
        <w:rPr>
          <w:rFonts w:asciiTheme="majorHAnsi" w:hAnsiTheme="majorHAnsi"/>
        </w:rPr>
      </w:pPr>
      <w:r w:rsidRPr="0015475A">
        <w:rPr>
          <w:rFonts w:asciiTheme="majorHAnsi" w:hAnsiTheme="majorHAnsi"/>
        </w:rPr>
        <w:t>Alternative Cutting of 1AC Framing/Solvency</w:t>
      </w:r>
    </w:p>
    <w:p w14:paraId="3CC4C768" w14:textId="77777777" w:rsidR="00787B7B" w:rsidRPr="0015475A" w:rsidRDefault="00787B7B" w:rsidP="00787B7B">
      <w:pPr>
        <w:pStyle w:val="Heading4"/>
        <w:rPr>
          <w:rFonts w:asciiTheme="majorHAnsi" w:hAnsiTheme="majorHAnsi"/>
        </w:rPr>
      </w:pPr>
      <w:r w:rsidRPr="0015475A">
        <w:rPr>
          <w:rFonts w:asciiTheme="majorHAnsi" w:hAnsiTheme="majorHAnsi"/>
        </w:rPr>
        <w:t xml:space="preserve">Endless analysis of the World Fair, the globe’s simulation of harmony, only glosses over the bugs in the system – the 1AC is act of </w:t>
      </w:r>
      <w:r w:rsidRPr="0015475A">
        <w:rPr>
          <w:rStyle w:val="StyleUnderline"/>
          <w:rFonts w:ascii="Lantinghei SC Heavy" w:eastAsia="Microsoft YaHei" w:hAnsi="Lantinghei SC Heavy" w:cs="Lantinghei SC Heavy"/>
        </w:rPr>
        <w:t>恶</w:t>
      </w:r>
      <w:r w:rsidRPr="0015475A">
        <w:rPr>
          <w:rStyle w:val="StyleUnderline"/>
          <w:rFonts w:asciiTheme="majorHAnsi" w:eastAsia="Microsoft YaHei" w:hAnsiTheme="majorHAnsi" w:cs="Microsoft YaHei"/>
        </w:rPr>
        <w:t>搞</w:t>
      </w:r>
      <w:r w:rsidRPr="0015475A">
        <w:rPr>
          <w:rStyle w:val="StyleUnderline"/>
          <w:rFonts w:asciiTheme="majorHAnsi" w:eastAsia="Microsoft YaHei" w:hAnsiTheme="majorHAnsi" w:cs="Microsoft YaHei"/>
        </w:rPr>
        <w:t xml:space="preserve"> (Ègǎo), </w:t>
      </w:r>
      <w:r w:rsidRPr="0015475A">
        <w:rPr>
          <w:rFonts w:asciiTheme="majorHAnsi" w:hAnsiTheme="majorHAnsi"/>
        </w:rPr>
        <w:t>an effusive playing with language – the rendering of</w:t>
      </w:r>
      <w:r w:rsidRPr="0015475A">
        <w:rPr>
          <w:rFonts w:asciiTheme="majorHAnsi" w:hAnsiTheme="majorHAnsi"/>
        </w:rPr>
        <w:t>和</w:t>
      </w:r>
      <w:r w:rsidRPr="0015475A">
        <w:rPr>
          <w:rFonts w:ascii="Lantinghei SC Heavy" w:hAnsi="Lantinghei SC Heavy" w:cs="Lantinghei SC Heavy"/>
        </w:rPr>
        <w:t>谐</w:t>
      </w:r>
      <w:r w:rsidRPr="0015475A">
        <w:rPr>
          <w:rFonts w:asciiTheme="majorHAnsi" w:hAnsiTheme="majorHAnsi"/>
        </w:rPr>
        <w:t xml:space="preserve"> (héxié), or harmony, into</w:t>
      </w:r>
      <w:r w:rsidRPr="0015475A">
        <w:rPr>
          <w:rFonts w:asciiTheme="majorHAnsi" w:hAnsiTheme="majorHAnsi"/>
        </w:rPr>
        <w:t>河蟹</w:t>
      </w:r>
      <w:r w:rsidRPr="0015475A">
        <w:rPr>
          <w:rFonts w:asciiTheme="majorHAnsi" w:hAnsiTheme="majorHAnsi"/>
        </w:rPr>
        <w:t xml:space="preserve"> (héxiè), or river crab – not an act of unco-operativity but rather onco-operativity, giving rise to a cancerous metastases that the system has no choice but to destroy, yet cannot destroy without destroying itself – the great firewall has paradoxically been great firewalled </w:t>
      </w:r>
    </w:p>
    <w:p w14:paraId="6422A2DE" w14:textId="77777777" w:rsidR="00787B7B" w:rsidRPr="0015475A" w:rsidRDefault="00787B7B" w:rsidP="00787B7B">
      <w:pPr>
        <w:rPr>
          <w:rStyle w:val="Style13ptBold"/>
          <w:rFonts w:asciiTheme="majorHAnsi" w:hAnsiTheme="majorHAnsi"/>
        </w:rPr>
      </w:pPr>
      <w:r w:rsidRPr="0015475A">
        <w:rPr>
          <w:rStyle w:val="Style13ptBold"/>
          <w:rFonts w:asciiTheme="majorHAnsi" w:hAnsiTheme="majorHAnsi"/>
        </w:rPr>
        <w:t>Nordin 12</w:t>
      </w:r>
    </w:p>
    <w:p w14:paraId="1FCF006F" w14:textId="77777777" w:rsidR="00787B7B" w:rsidRPr="0015475A" w:rsidRDefault="00787B7B" w:rsidP="00787B7B">
      <w:pPr>
        <w:rPr>
          <w:rFonts w:asciiTheme="majorHAnsi" w:hAnsiTheme="majorHAnsi"/>
        </w:rPr>
      </w:pPr>
      <w:r w:rsidRPr="0015475A">
        <w:rPr>
          <w:rFonts w:asciiTheme="majorHAnsi" w:hAnsiTheme="majorHAnsi"/>
        </w:rPr>
        <w:t xml:space="preserve">(Astrid H.M. Nordin [Lecturer in the Department of Politics, Philosophy and Religion at Lancaster University], “Time, Space and Multiplicity in China’s Harmonious World”, 2012, The University of Manchester Library, </w:t>
      </w:r>
      <w:hyperlink r:id="rId15" w:history="1">
        <w:r w:rsidRPr="0015475A">
          <w:rPr>
            <w:rStyle w:val="Hyperlink"/>
            <w:rFonts w:asciiTheme="majorHAnsi" w:hAnsiTheme="majorHAnsi"/>
          </w:rPr>
          <w:t>https://www.escholar.manchester.ac.uk/uk-ac-man-scw:186417</w:t>
        </w:r>
      </w:hyperlink>
      <w:r w:rsidRPr="0015475A">
        <w:rPr>
          <w:rFonts w:asciiTheme="majorHAnsi" w:hAnsiTheme="majorHAnsi"/>
        </w:rPr>
        <w:t>, pages 174-197)</w:t>
      </w:r>
    </w:p>
    <w:p w14:paraId="6350575F" w14:textId="77777777" w:rsidR="00787B7B" w:rsidRDefault="00787B7B" w:rsidP="00787B7B">
      <w:pPr>
        <w:rPr>
          <w:rStyle w:val="StyleUnderline"/>
          <w:rFonts w:asciiTheme="majorHAnsi" w:hAnsiTheme="majorHAnsi"/>
        </w:rPr>
      </w:pPr>
      <w:r w:rsidRPr="0015475A">
        <w:rPr>
          <w:rFonts w:asciiTheme="majorHAnsi" w:hAnsiTheme="majorHAnsi"/>
          <w:sz w:val="12"/>
        </w:rPr>
        <w:t xml:space="preserve">ITERATION AND LANGUAGE PLAY: RESISTNIG HARMONISATION Previous chapters of this thesis have examined how the </w:t>
      </w:r>
      <w:r w:rsidRPr="0015475A">
        <w:rPr>
          <w:rStyle w:val="StyleUnderline"/>
          <w:rFonts w:asciiTheme="majorHAnsi" w:hAnsiTheme="majorHAnsi"/>
        </w:rPr>
        <w:t>Chinese discourse on “harmony” operates by way of exclusion of discord, and through the violent spatio- temporal double-act of inclusion into sameness and exclusion as “behind”.</w:t>
      </w:r>
      <w:r w:rsidRPr="0015475A">
        <w:rPr>
          <w:rFonts w:asciiTheme="majorHAnsi" w:hAnsiTheme="majorHAnsi"/>
          <w:sz w:val="12"/>
        </w:rPr>
        <w:t xml:space="preserve"> If such attempts at harmonisation of others have been traced in various times and spaces, this is not to imply that they are not crucially linked to the sovereign power of the policy discourse, by way of which we began the exploration of harmony in this thesis: Hu’s harmony. </w:t>
      </w:r>
      <w:r w:rsidRPr="0015475A">
        <w:rPr>
          <w:rStyle w:val="StyleUnderline"/>
          <w:rFonts w:asciiTheme="majorHAnsi" w:hAnsiTheme="majorHAnsi"/>
        </w:rPr>
        <w:t xml:space="preserve">This version of harmony has bordered its national space in many ways, including by the insistence on territorial sovereignty so closely associated with Hu’s “harmonious world” policy. This insistence on sovereignty and non-interference has been deployed precisely to legitimate in the international arena the various forms of harmonisation that have come to be associated with harmonious world’s policy twin, “harmonious society”. </w:t>
      </w:r>
      <w:r w:rsidRPr="0015475A">
        <w:rPr>
          <w:rFonts w:asciiTheme="majorHAnsi" w:hAnsiTheme="majorHAnsi"/>
          <w:sz w:val="12"/>
        </w:rPr>
        <w:t xml:space="preserve">Being harmonised online </w:t>
      </w:r>
      <w:r w:rsidRPr="0015475A">
        <w:rPr>
          <w:rStyle w:val="StyleUnderline"/>
          <w:rFonts w:asciiTheme="majorHAnsi" w:hAnsiTheme="majorHAnsi"/>
        </w:rPr>
        <w:t xml:space="preserve">One key tactic employed by the state for containing dissidence and making resistance more difficult has been through harmonising expression on the Internet. </w:t>
      </w:r>
      <w:r w:rsidRPr="0015475A">
        <w:rPr>
          <w:rFonts w:asciiTheme="majorHAnsi" w:hAnsiTheme="majorHAnsi"/>
          <w:sz w:val="12"/>
        </w:rPr>
        <w:t xml:space="preserve">Where some may initially have imagined the Internet to provide the space for near-unlimited freedom of expression and provide a tool to hold government accountable, more empirical studies soon resulted in more sober analyses (Chase and Mulvenon, 2002; Kurlantzick, 2004; Lagerkvist, 2005). On the one hand, the </w:t>
      </w:r>
      <w:r w:rsidRPr="0015475A">
        <w:rPr>
          <w:rStyle w:val="StyleUnderline"/>
          <w:rFonts w:asciiTheme="majorHAnsi" w:hAnsiTheme="majorHAnsi"/>
        </w:rPr>
        <w:t>state has been active in trying to include the public through e- governance and “guidance” (</w:t>
      </w:r>
      <w:r w:rsidRPr="0015475A">
        <w:rPr>
          <w:rStyle w:val="StyleUnderline"/>
          <w:rFonts w:ascii="Lantinghei SC Heavy" w:eastAsia="Microsoft YaHei" w:hAnsi="Lantinghei SC Heavy" w:cs="Lantinghei SC Heavy"/>
        </w:rPr>
        <w:t>导</w:t>
      </w:r>
      <w:r w:rsidRPr="0015475A">
        <w:rPr>
          <w:rStyle w:val="StyleUnderline"/>
          <w:rFonts w:asciiTheme="majorHAnsi" w:eastAsia="Microsoft YaHei" w:hAnsiTheme="majorHAnsi" w:cs="Microsoft YaHei"/>
        </w:rPr>
        <w:t>向</w:t>
      </w:r>
      <w:r w:rsidRPr="0015475A">
        <w:rPr>
          <w:rStyle w:val="StyleUnderline"/>
          <w:rFonts w:asciiTheme="majorHAnsi" w:hAnsiTheme="majorHAnsi"/>
        </w:rPr>
        <w:t>), and by shaping opinion through overt or covert propaganda online</w:t>
      </w:r>
      <w:r w:rsidRPr="0015475A">
        <w:rPr>
          <w:rFonts w:asciiTheme="majorHAnsi" w:hAnsiTheme="majorHAnsi"/>
          <w:sz w:val="12"/>
        </w:rPr>
        <w:t xml:space="preserve"> (Lagerkvist, 2005: 206). </w:t>
      </w:r>
      <w:r w:rsidRPr="0015475A">
        <w:rPr>
          <w:rStyle w:val="StyleUnderline"/>
          <w:rFonts w:asciiTheme="majorHAnsi" w:hAnsiTheme="majorHAnsi"/>
        </w:rPr>
        <w:t>Officials have portrayed the implementation of information and communications technologies in police and security organs as a “necessary strategic choice”,</w:t>
      </w:r>
      <w:r w:rsidRPr="0015475A">
        <w:rPr>
          <w:rFonts w:asciiTheme="majorHAnsi" w:hAnsiTheme="majorHAnsi"/>
          <w:sz w:val="12"/>
        </w:rPr>
        <w:t xml:space="preserve"> echoing Hu’s view of the future in terms of an “inevitable choice” (Minister of Public Security, Jia Chunwang, in Huliang - 175 - zhoukan, 2002, cited in Lagerkvist, 2005). </w:t>
      </w:r>
      <w:r w:rsidRPr="0015475A">
        <w:rPr>
          <w:rStyle w:val="StyleUnderline"/>
          <w:rFonts w:asciiTheme="majorHAnsi" w:hAnsiTheme="majorHAnsi"/>
        </w:rPr>
        <w:t xml:space="preserve">One example of such propaganda is the anonymous participation in online fora by what netizens call the “50 cent party”, individuals paid to tow the party line and steer online discussion so as to be favourable to the party. Another example is the increasing amount of what Johan Lagerkvist has called “ideotainment”. This term denotes “the juxtaposition of images, symbolic representations, and sounds of popular Web and mobile phone culture together with both subtle and overt ideological constructs and nationalistic propaganda”, which may be exemplified by the Online Expo examined in the previous chapter </w:t>
      </w:r>
      <w:r w:rsidRPr="0015475A">
        <w:rPr>
          <w:rFonts w:asciiTheme="majorHAnsi" w:hAnsiTheme="majorHAnsi"/>
          <w:sz w:val="12"/>
        </w:rPr>
        <w:t>(Lagerkvist, 2008: 121). The desired outcome of such e-governance, according to Lagerkvist, is “installing a machine” that can provide “‘scientific and correct’ knowledge among citizens and state officials” (2005: 197). The success of the state in achieving the goals of its inclusionary “thought work” (</w:t>
      </w:r>
      <w:r w:rsidRPr="0015475A">
        <w:rPr>
          <w:rFonts w:asciiTheme="majorHAnsi" w:eastAsia="Microsoft YaHei" w:hAnsiTheme="majorHAnsi" w:cs="Microsoft YaHei"/>
          <w:sz w:val="12"/>
        </w:rPr>
        <w:t>思想工作</w:t>
      </w:r>
      <w:r w:rsidRPr="0015475A">
        <w:rPr>
          <w:rFonts w:asciiTheme="majorHAnsi" w:hAnsiTheme="majorHAnsi"/>
          <w:sz w:val="12"/>
        </w:rPr>
        <w:t xml:space="preserve">) nonetheless remains questionable (Lynch, 1999). On the other hand, the </w:t>
      </w:r>
      <w:r w:rsidRPr="0015475A">
        <w:rPr>
          <w:rStyle w:val="StyleUnderline"/>
          <w:rFonts w:asciiTheme="majorHAnsi" w:hAnsiTheme="majorHAnsi"/>
        </w:rPr>
        <w:t>state has been simultaneously active in trying to exclude the public, through deleting posts and blocking the Internet</w:t>
      </w:r>
      <w:r w:rsidRPr="0015475A">
        <w:rPr>
          <w:rFonts w:asciiTheme="majorHAnsi" w:hAnsiTheme="majorHAnsi"/>
          <w:sz w:val="12"/>
        </w:rPr>
        <w:t xml:space="preserve">. Border regions like Xinjiang have been without Internet access for long periods as a way to hinder communication and spread of information </w:t>
      </w:r>
      <w:r w:rsidRPr="0015475A">
        <w:rPr>
          <w:rStyle w:val="StyleUnderline"/>
          <w:rFonts w:asciiTheme="majorHAnsi" w:hAnsiTheme="majorHAnsi"/>
        </w:rPr>
        <w:t>about the work of their “harmony makers” and to pre-empt the spread of “splittism”.115 A parallel strategy deployed to keep the flow of information harmonious and pure throughout China has been to surround Chinese virtual space by a “Great Firewall”, a programme that blocks many sites based outside China from being accessed from within China</w:t>
      </w:r>
      <w:r w:rsidRPr="0015475A">
        <w:rPr>
          <w:rFonts w:asciiTheme="majorHAnsi" w:hAnsiTheme="majorHAnsi"/>
          <w:sz w:val="12"/>
        </w:rPr>
        <w:t xml:space="preserve"> (including Google+, Facebook, Twitter and other social media), </w:t>
      </w:r>
      <w:r w:rsidRPr="0015475A">
        <w:rPr>
          <w:rStyle w:val="StyleUnderline"/>
          <w:rFonts w:asciiTheme="majorHAnsi" w:hAnsiTheme="majorHAnsi"/>
        </w:rPr>
        <w:t xml:space="preserve">and to simultaneously demand extensive policing and censorship of sites located “inside” this walled space. An important part of this exclusionary censorship practice has been the widespread blocking of specific words in online communication. A message that includes one of the thousands of characters that at any particular moment is deemed “sensitive” can be instantly deleted by censorship software. </w:t>
      </w:r>
      <w:r w:rsidRPr="0015475A">
        <w:rPr>
          <w:rFonts w:asciiTheme="majorHAnsi" w:hAnsiTheme="majorHAnsi"/>
          <w:sz w:val="12"/>
        </w:rPr>
        <w:t xml:space="preserve">The line between acceptable and unacceptable expression remains elusive and shifting (Breslin and Shen, 2010: 266). In drawing it, however, explanatory emphasis is on a language of “health”, with censorship purported to 115 The blackouts were noted in the Western mainstream press (Blanchard, 2009; AFP, 2011). For a fuller explanation of exactly what this blockage entailed in terms of access, see Summers (2009) - 176 - cleanse “pollution” and “unhealthy” elements in favour of “health” and “hygiene” (Lagerkvist, 2008: 123, 134). </w:t>
      </w:r>
      <w:r w:rsidRPr="0015475A">
        <w:rPr>
          <w:rStyle w:val="StyleUnderline"/>
          <w:rFonts w:asciiTheme="majorHAnsi" w:hAnsiTheme="majorHAnsi"/>
        </w:rPr>
        <w:t>In response to the governmental policing of the Internet, and to its “harmony makers” in off-line conflicts, the notion of having “been harmonised”</w:t>
      </w:r>
      <w:r w:rsidRPr="0015475A">
        <w:rPr>
          <w:rFonts w:asciiTheme="majorHAnsi" w:hAnsiTheme="majorHAnsi"/>
          <w:sz w:val="12"/>
        </w:rPr>
        <w:t xml:space="preserve"> (bei4hexie4le </w:t>
      </w:r>
      <w:r w:rsidRPr="0015475A">
        <w:rPr>
          <w:rFonts w:asciiTheme="majorHAnsi" w:eastAsia="Microsoft YaHei" w:hAnsiTheme="majorHAnsi" w:cs="Microsoft YaHei"/>
          <w:sz w:val="12"/>
        </w:rPr>
        <w:t>被和</w:t>
      </w:r>
      <w:r w:rsidRPr="0015475A">
        <w:rPr>
          <w:rFonts w:ascii="Lantinghei SC Heavy" w:eastAsia="Microsoft YaHei" w:hAnsi="Lantinghei SC Heavy" w:cs="Lantinghei SC Heavy"/>
          <w:sz w:val="12"/>
        </w:rPr>
        <w:t>谐</w:t>
      </w:r>
      <w:r w:rsidRPr="0015475A">
        <w:rPr>
          <w:rFonts w:asciiTheme="majorHAnsi" w:eastAsia="Microsoft YaHei" w:hAnsiTheme="majorHAnsi" w:cs="Microsoft YaHei"/>
          <w:sz w:val="12"/>
        </w:rPr>
        <w:t>了</w:t>
      </w:r>
      <w:r w:rsidRPr="0015475A">
        <w:rPr>
          <w:rFonts w:asciiTheme="majorHAnsi" w:hAnsiTheme="majorHAnsi"/>
          <w:sz w:val="12"/>
        </w:rPr>
        <w:t xml:space="preserve">) </w:t>
      </w:r>
      <w:r w:rsidRPr="0015475A">
        <w:rPr>
          <w:rStyle w:val="StyleUnderline"/>
          <w:rFonts w:asciiTheme="majorHAnsi" w:hAnsiTheme="majorHAnsi"/>
        </w:rPr>
        <w:t>has grown popular as a way of expressing discontent. The use of this passive grammatical voice</w:t>
      </w:r>
      <w:r w:rsidRPr="0015475A">
        <w:rPr>
          <w:rFonts w:asciiTheme="majorHAnsi" w:hAnsiTheme="majorHAnsi"/>
          <w:sz w:val="12"/>
        </w:rPr>
        <w:t xml:space="preserve"> (bei </w:t>
      </w:r>
      <w:r w:rsidRPr="0015475A">
        <w:rPr>
          <w:rFonts w:asciiTheme="majorHAnsi" w:eastAsia="Microsoft YaHei" w:hAnsiTheme="majorHAnsi" w:cs="Microsoft YaHei"/>
          <w:sz w:val="12"/>
        </w:rPr>
        <w:t>被</w:t>
      </w:r>
      <w:r w:rsidRPr="0015475A">
        <w:rPr>
          <w:rFonts w:asciiTheme="majorHAnsi" w:hAnsiTheme="majorHAnsi"/>
          <w:sz w:val="12"/>
        </w:rPr>
        <w:t xml:space="preserve">), </w:t>
      </w:r>
      <w:r w:rsidRPr="0015475A">
        <w:rPr>
          <w:rStyle w:val="StyleUnderline"/>
          <w:rFonts w:asciiTheme="majorHAnsi" w:hAnsiTheme="majorHAnsi"/>
        </w:rPr>
        <w:t>dubbed by one commentator the “passive subversive</w:t>
      </w:r>
      <w:r w:rsidRPr="0015475A">
        <w:rPr>
          <w:rFonts w:asciiTheme="majorHAnsi" w:hAnsiTheme="majorHAnsi"/>
          <w:sz w:val="12"/>
        </w:rPr>
        <w:t xml:space="preserve">” (Kuhn, 2010), </w:t>
      </w:r>
      <w:r w:rsidRPr="0015475A">
        <w:rPr>
          <w:rStyle w:val="StyleUnderline"/>
          <w:rFonts w:asciiTheme="majorHAnsi" w:hAnsiTheme="majorHAnsi"/>
        </w:rPr>
        <w:t>indicates that one has been coercively made to (appear to) do something. The term gained such popularity that the “passive tense era”</w:t>
      </w:r>
      <w:r w:rsidRPr="0015475A">
        <w:rPr>
          <w:rFonts w:asciiTheme="majorHAnsi" w:hAnsiTheme="majorHAnsi"/>
          <w:sz w:val="12"/>
        </w:rPr>
        <w:t xml:space="preserve"> (beishidai4</w:t>
      </w:r>
      <w:r w:rsidRPr="0015475A">
        <w:rPr>
          <w:rFonts w:asciiTheme="majorHAnsi" w:eastAsia="Microsoft YaHei" w:hAnsiTheme="majorHAnsi" w:cs="Microsoft YaHei"/>
          <w:sz w:val="12"/>
        </w:rPr>
        <w:t>被</w:t>
      </w:r>
      <w:r w:rsidRPr="0015475A">
        <w:rPr>
          <w:rFonts w:ascii="Lantinghei SC Heavy" w:eastAsia="Microsoft YaHei" w:hAnsi="Lantinghei SC Heavy" w:cs="Lantinghei SC Heavy"/>
          <w:sz w:val="12"/>
        </w:rPr>
        <w:t>时</w:t>
      </w:r>
      <w:r w:rsidRPr="0015475A">
        <w:rPr>
          <w:rFonts w:asciiTheme="majorHAnsi" w:eastAsia="Microsoft YaHei" w:hAnsiTheme="majorHAnsi" w:cs="Microsoft YaHei"/>
          <w:sz w:val="12"/>
        </w:rPr>
        <w:t>代</w:t>
      </w:r>
      <w:r w:rsidRPr="0015475A">
        <w:rPr>
          <w:rFonts w:asciiTheme="majorHAnsi" w:hAnsiTheme="majorHAnsi"/>
          <w:sz w:val="12"/>
        </w:rPr>
        <w:t xml:space="preserve">) </w:t>
      </w:r>
      <w:r w:rsidRPr="0015475A">
        <w:rPr>
          <w:rStyle w:val="StyleUnderline"/>
          <w:rFonts w:asciiTheme="majorHAnsi" w:hAnsiTheme="majorHAnsi"/>
        </w:rPr>
        <w:t xml:space="preserve">made the top of the list </w:t>
      </w:r>
      <w:r w:rsidRPr="0015475A">
        <w:rPr>
          <w:rFonts w:asciiTheme="majorHAnsi" w:hAnsiTheme="majorHAnsi"/>
          <w:sz w:val="12"/>
        </w:rPr>
        <w:t xml:space="preserve">of Southern4Metropolis4Weekly’s 2009 list of most popular neologisms (Southern Metropolis Weekly, 2009), and bei4was made quasi-official when an arm of the Education Ministry elected it the Chinese character of the year in 2009. Lei Yi, one judge of the event and a historian of the Chinese Academy of Social Sciences, said the term won by a landslide by popular Internet vote: “[w]e felt we should recognize this result … so we named ‘bei’ as the character most representative of China’s situation last year” (in Kuhn, 2010). Doubleleaf, a Beijing-based blogger who had his blog “harmonised”, meaning shut down, emphasised in an interview the subversive nature of bei: </w:t>
      </w:r>
      <w:r w:rsidRPr="0015475A">
        <w:rPr>
          <w:rStyle w:val="StyleUnderline"/>
          <w:rFonts w:asciiTheme="majorHAnsi" w:hAnsiTheme="majorHAnsi"/>
        </w:rPr>
        <w:t>[f]or centuries we’ve been told that the emperor represented the people’s interests … or that some organization or some leader represented our interests. People did not realize that they had ‘been represented’. This word of the year signals the awakening of citizens’ consciousness</w:t>
      </w:r>
      <w:r w:rsidRPr="0015475A">
        <w:rPr>
          <w:rFonts w:asciiTheme="majorHAnsi" w:hAnsiTheme="majorHAnsi"/>
          <w:sz w:val="12"/>
        </w:rPr>
        <w:t xml:space="preserve"> (in Kuhn, 2010).4 </w:t>
      </w:r>
      <w:r w:rsidRPr="0015475A">
        <w:rPr>
          <w:rStyle w:val="StyleUnderline"/>
          <w:rFonts w:asciiTheme="majorHAnsi" w:hAnsiTheme="majorHAnsi"/>
        </w:rPr>
        <w:t xml:space="preserve">Chinese netizens have made use of this language in particular to criticise the Chinese censorship of the Internet to shut down any uncomfortable discussion. For example, one Flash animation, found at an online competition to raise awareness about scientific development and harmonious society, features a Bulletin Board System (BBS) comment thread that gets “harmonised”. It shows the BBS thread of net jargon, discussions of a famous person, people trading insults and the posts being suddenly deleted. When one netizen asks what happened the answer is “they have been harmonised”. Finally, a smiling Hu Jintao appears alongside the slogan “Everyone is responsible for a harmonious society” </w:t>
      </w:r>
      <w:r w:rsidRPr="0015475A">
        <w:rPr>
          <w:rFonts w:asciiTheme="majorHAnsi" w:hAnsiTheme="majorHAnsi"/>
          <w:sz w:val="12"/>
        </w:rPr>
        <w:t>(renren4you4ze4hexie4shehui4</w:t>
      </w:r>
      <w:r w:rsidRPr="0015475A">
        <w:rPr>
          <w:rFonts w:asciiTheme="majorHAnsi" w:eastAsia="Microsoft YaHei" w:hAnsiTheme="majorHAnsi" w:cs="Microsoft YaHei"/>
          <w:sz w:val="12"/>
        </w:rPr>
        <w:t>人人有</w:t>
      </w:r>
      <w:r w:rsidRPr="0015475A">
        <w:rPr>
          <w:rFonts w:ascii="Lantinghei SC Heavy" w:eastAsia="Microsoft YaHei" w:hAnsi="Lantinghei SC Heavy" w:cs="Lantinghei SC Heavy"/>
          <w:sz w:val="12"/>
        </w:rPr>
        <w:t>责</w:t>
      </w:r>
      <w:r w:rsidRPr="0015475A">
        <w:rPr>
          <w:rFonts w:asciiTheme="majorHAnsi" w:eastAsia="Microsoft YaHei" w:hAnsiTheme="majorHAnsi" w:cs="Microsoft YaHei"/>
          <w:sz w:val="12"/>
        </w:rPr>
        <w:t>，和</w:t>
      </w:r>
      <w:r w:rsidRPr="0015475A">
        <w:rPr>
          <w:rFonts w:ascii="Lantinghei SC Heavy" w:eastAsia="Microsoft YaHei" w:hAnsi="Lantinghei SC Heavy" w:cs="Lantinghei SC Heavy"/>
          <w:sz w:val="12"/>
        </w:rPr>
        <w:t>谐</w:t>
      </w:r>
      <w:r w:rsidRPr="0015475A">
        <w:rPr>
          <w:rFonts w:asciiTheme="majorHAnsi" w:eastAsia="Microsoft YaHei" w:hAnsiTheme="majorHAnsi" w:cs="Microsoft YaHei"/>
          <w:sz w:val="12"/>
        </w:rPr>
        <w:t>社会</w:t>
      </w:r>
      <w:r w:rsidRPr="0015475A">
        <w:rPr>
          <w:rFonts w:asciiTheme="majorHAnsi" w:hAnsiTheme="majorHAnsi"/>
          <w:sz w:val="12"/>
        </w:rPr>
        <w:t xml:space="preserve">) (Martinsen, 2007; Zhuru cilei, 2007). Egao: Resistance in the sphere of politics and the political </w:t>
      </w:r>
      <w:r w:rsidRPr="0015475A">
        <w:rPr>
          <w:rStyle w:val="StyleUnderline"/>
          <w:rFonts w:asciiTheme="majorHAnsi" w:hAnsiTheme="majorHAnsi"/>
        </w:rPr>
        <w:t>The Flash animation that has “been harmonised” is part of a wider form of online culture known as egao4(</w:t>
      </w:r>
      <w:r w:rsidRPr="0015475A">
        <w:rPr>
          <w:rStyle w:val="StyleUnderline"/>
          <w:rFonts w:ascii="Lantinghei SC Heavy" w:eastAsia="Microsoft YaHei" w:hAnsi="Lantinghei SC Heavy" w:cs="Lantinghei SC Heavy"/>
        </w:rPr>
        <w:t>恶</w:t>
      </w:r>
      <w:r w:rsidRPr="0015475A">
        <w:rPr>
          <w:rStyle w:val="StyleUnderline"/>
          <w:rFonts w:asciiTheme="majorHAnsi" w:eastAsia="Microsoft YaHei" w:hAnsiTheme="majorHAnsi" w:cs="Microsoft YaHei"/>
        </w:rPr>
        <w:t>搞</w:t>
      </w:r>
      <w:r w:rsidRPr="0015475A">
        <w:rPr>
          <w:rStyle w:val="StyleUnderline"/>
          <w:rFonts w:asciiTheme="majorHAnsi" w:hAnsiTheme="majorHAnsi"/>
        </w:rPr>
        <w:t>), which has become popular since the launch of the harmonious policies and received international attention since around 2006. The term is made up of characters e (</w:t>
      </w:r>
      <w:r w:rsidRPr="0015475A">
        <w:rPr>
          <w:rStyle w:val="StyleUnderline"/>
          <w:rFonts w:ascii="Lantinghei SC Heavy" w:eastAsia="Microsoft YaHei" w:hAnsi="Lantinghei SC Heavy" w:cs="Lantinghei SC Heavy"/>
        </w:rPr>
        <w:t>恶</w:t>
      </w:r>
      <w:r w:rsidRPr="0015475A">
        <w:rPr>
          <w:rStyle w:val="StyleUnderline"/>
          <w:rFonts w:asciiTheme="majorHAnsi" w:hAnsiTheme="majorHAnsi"/>
        </w:rPr>
        <w:t>), which means bad or evil, and gao (</w:t>
      </w:r>
      <w:r w:rsidRPr="0015475A">
        <w:rPr>
          <w:rStyle w:val="StyleUnderline"/>
          <w:rFonts w:asciiTheme="majorHAnsi" w:eastAsia="Microsoft YaHei" w:hAnsiTheme="majorHAnsi" w:cs="Microsoft YaHei"/>
        </w:rPr>
        <w:t>搞</w:t>
      </w:r>
      <w:r w:rsidRPr="0015475A">
        <w:rPr>
          <w:rStyle w:val="StyleUnderline"/>
          <w:rFonts w:asciiTheme="majorHAnsi" w:hAnsiTheme="majorHAnsi"/>
        </w:rPr>
        <w:t>), which means to change or deal with, leading to translations of the word as “evil jokes</w:t>
      </w:r>
      <w:r w:rsidRPr="0015475A">
        <w:rPr>
          <w:rFonts w:asciiTheme="majorHAnsi" w:hAnsiTheme="majorHAnsi"/>
          <w:sz w:val="12"/>
        </w:rPr>
        <w:t>” (Li Hongmei, 2011: 71), “</w:t>
      </w:r>
      <w:r w:rsidRPr="0015475A">
        <w:rPr>
          <w:rStyle w:val="StyleUnderline"/>
          <w:rFonts w:asciiTheme="majorHAnsi" w:hAnsiTheme="majorHAnsi"/>
        </w:rPr>
        <w:t>reckless doings</w:t>
      </w:r>
      <w:r w:rsidRPr="0015475A">
        <w:rPr>
          <w:rFonts w:asciiTheme="majorHAnsi" w:hAnsiTheme="majorHAnsi"/>
          <w:sz w:val="12"/>
        </w:rPr>
        <w:t xml:space="preserve">” (Meng Bingchun, 2009: 52), </w:t>
      </w:r>
      <w:r w:rsidRPr="0015475A">
        <w:rPr>
          <w:rStyle w:val="StyleUnderline"/>
          <w:rFonts w:asciiTheme="majorHAnsi" w:hAnsiTheme="majorHAnsi"/>
        </w:rPr>
        <w:t xml:space="preserve">or simply “spoofing” </w:t>
      </w:r>
      <w:r w:rsidRPr="0015475A">
        <w:rPr>
          <w:rFonts w:asciiTheme="majorHAnsi" w:hAnsiTheme="majorHAnsi"/>
          <w:sz w:val="12"/>
        </w:rPr>
        <w:t xml:space="preserve">(Lagerkvist, 2010: 150). </w:t>
      </w:r>
      <w:r w:rsidRPr="0015475A">
        <w:rPr>
          <w:rStyle w:val="StyleUnderline"/>
          <w:rFonts w:asciiTheme="majorHAnsi" w:hAnsiTheme="majorHAnsi"/>
        </w:rPr>
        <w:t>This spoofing culture uses irony and satire to mock power holders as well as government policies and practices. Scholars have almost universally described egao as a form of “resistance”, “subversion” or “contestation”.</w:t>
      </w:r>
      <w:r w:rsidRPr="0015475A">
        <w:rPr>
          <w:rFonts w:asciiTheme="majorHAnsi" w:hAnsiTheme="majorHAnsi"/>
          <w:sz w:val="12"/>
        </w:rPr>
        <w:t xml:space="preserve">116 Many base their claim on George Orwell’s comment that </w:t>
      </w:r>
      <w:r w:rsidRPr="0015475A">
        <w:rPr>
          <w:rStyle w:val="StyleUnderline"/>
          <w:rFonts w:asciiTheme="majorHAnsi" w:hAnsiTheme="majorHAnsi"/>
        </w:rPr>
        <w:t xml:space="preserve">“[e]very joke is a tiny revolution” </w:t>
      </w:r>
      <w:r w:rsidRPr="0015475A">
        <w:rPr>
          <w:rFonts w:asciiTheme="majorHAnsi" w:hAnsiTheme="majorHAnsi"/>
          <w:sz w:val="12"/>
        </w:rPr>
        <w:t xml:space="preserve">(for example Li Hongmei, 2011: 72; Tang Lijun and Bhattacharya, 2011: 2.4). To a number of commentators, </w:t>
      </w:r>
      <w:r w:rsidRPr="0015475A">
        <w:rPr>
          <w:rStyle w:val="StyleUnderline"/>
          <w:rFonts w:asciiTheme="majorHAnsi" w:hAnsiTheme="majorHAnsi"/>
        </w:rPr>
        <w:t>it is moreover based on an understanding of a discrepancy between on the one hand PRC party-state language, including tifa like “harmonious world” and “harmonious society”, and on the other hand an “alternative political discourse” (</w:t>
      </w:r>
      <w:r w:rsidRPr="0015475A">
        <w:rPr>
          <w:rFonts w:asciiTheme="majorHAnsi" w:hAnsiTheme="majorHAnsi"/>
          <w:sz w:val="12"/>
        </w:rPr>
        <w:t xml:space="preserve">Meng Bingchun, 2009: 39) or </w:t>
      </w:r>
      <w:r w:rsidRPr="0015475A">
        <w:rPr>
          <w:rStyle w:val="StyleUnderline"/>
          <w:rFonts w:asciiTheme="majorHAnsi" w:hAnsiTheme="majorHAnsi"/>
        </w:rPr>
        <w:t>“hidden transcript”</w:t>
      </w:r>
      <w:r w:rsidRPr="0015475A">
        <w:rPr>
          <w:rFonts w:asciiTheme="majorHAnsi" w:hAnsiTheme="majorHAnsi"/>
          <w:sz w:val="12"/>
        </w:rPr>
        <w:t xml:space="preserve"> (Perry, 2007: 10; Esarey and Xiao Qiang, 2008: 752; Meng Bingchun, 2009: 39), including expressions like having “been harmonised”.117 The most pervasive scholarly interpretation of this relation between official and unofficial discourse has been in terms of Bakhtinian carnival – an unruly and fantastic time and space in medieval and renaissance Europe. One volume characterizes the entire Chinese cyberspace as a quasi-separate space of the carnivalesque (Herold and Marolt, 2011). On this understanding, the carnival is an event in a time and space 116 For example Séverine Arsène (2010), Larry Diamond (2010: 74), Nigel Inkster (2010: 7.2), Tang Lijun and Yang Peidong (2011: 680, 682, 687), Seth Wiener (2011: 156) and Xiao Qiang (Xiao Qiang, 2011a: 52). 117 Scholars have discussed this discrepancy in various contexts. See for examples Perry Link, Richard Madsen, and Paul Pickowicz (2001), He Zhou (2008), Esarey and Xiao Qiang (2008), Patricia Thornton (2002). - 178 - where rules are suspended, separate from normal constraints (Herold, 2011: 11, 12). It is the antithesis of normal life, “free and unrestricted” (Bakhtin cited in Herold, 2011: 12). Similarly, to Li Hongmei, this space “marked the suspension of all hierarchical rank, privileges, norms, and prohibitions” (Bakhtin, 1984 [1965]: 10, cited in Li Hongmei, 2011: 72). Meng Bingchun reads a “collective attempt at resistance” (2011: 44) in the </w:t>
      </w:r>
      <w:r w:rsidRPr="0015475A">
        <w:rPr>
          <w:rStyle w:val="StyleUnderline"/>
          <w:rFonts w:asciiTheme="majorHAnsi" w:hAnsiTheme="majorHAnsi"/>
        </w:rPr>
        <w:t>egao “virtual carnival”</w:t>
      </w:r>
      <w:r w:rsidRPr="0015475A">
        <w:rPr>
          <w:rFonts w:asciiTheme="majorHAnsi" w:hAnsiTheme="majorHAnsi"/>
          <w:sz w:val="12"/>
        </w:rPr>
        <w:t xml:space="preserve"> (2011: 45, 46). This </w:t>
      </w:r>
      <w:r w:rsidRPr="0015475A">
        <w:rPr>
          <w:rStyle w:val="StyleUnderline"/>
          <w:rFonts w:asciiTheme="majorHAnsi" w:hAnsiTheme="majorHAnsi"/>
        </w:rPr>
        <w:t>resistance is said to be directed against the “official”</w:t>
      </w:r>
      <w:r w:rsidRPr="0015475A">
        <w:rPr>
          <w:rFonts w:asciiTheme="majorHAnsi" w:hAnsiTheme="majorHAnsi"/>
          <w:sz w:val="12"/>
        </w:rPr>
        <w:t xml:space="preserve"> (Meng Bingchun, 2011: 46) </w:t>
      </w:r>
      <w:r w:rsidRPr="0015475A">
        <w:rPr>
          <w:rStyle w:val="StyleUnderline"/>
          <w:rFonts w:asciiTheme="majorHAnsi" w:hAnsiTheme="majorHAnsi"/>
        </w:rPr>
        <w:t xml:space="preserve">or “established” </w:t>
      </w:r>
      <w:r w:rsidRPr="0015475A">
        <w:rPr>
          <w:rFonts w:asciiTheme="majorHAnsi" w:hAnsiTheme="majorHAnsi"/>
          <w:sz w:val="12"/>
        </w:rPr>
        <w:t xml:space="preserve">(Li Hongmei, 2011: 71) </w:t>
      </w:r>
      <w:r w:rsidRPr="0015475A">
        <w:rPr>
          <w:rStyle w:val="StyleUnderline"/>
          <w:rFonts w:asciiTheme="majorHAnsi" w:hAnsiTheme="majorHAnsi"/>
        </w:rPr>
        <w:t>order</w:t>
      </w:r>
      <w:r w:rsidRPr="0015475A">
        <w:rPr>
          <w:rFonts w:asciiTheme="majorHAnsi" w:hAnsiTheme="majorHAnsi"/>
          <w:sz w:val="12"/>
        </w:rPr>
        <w:t xml:space="preserve">. Tang Lijun and Syamantak Bhattacharya, despite reading egao as carnivalesque, take it to reveal a “widespread feeling of powerlessness, rather than offering the general public any political power” (2011). Nonetheless, they see </w:t>
      </w:r>
      <w:r w:rsidRPr="0015475A">
        <w:rPr>
          <w:rStyle w:val="StyleUnderline"/>
          <w:rFonts w:asciiTheme="majorHAnsi" w:hAnsiTheme="majorHAnsi"/>
        </w:rPr>
        <w:t>in such online spoofs “the potential to generate a chain of related satirical work, which can create a satire movement and subject power to sustained shame and ridicule”</w:t>
      </w:r>
      <w:r w:rsidRPr="0015475A">
        <w:rPr>
          <w:rFonts w:asciiTheme="majorHAnsi" w:hAnsiTheme="majorHAnsi"/>
          <w:sz w:val="12"/>
        </w:rPr>
        <w:t xml:space="preserve"> (Tang Lijun and Bhattacharya, 2011). One scholar who has remained decidedly skeptical to such claims about resistance is Johan Lagerkvist, who asks with regards to egao: “[i]s it a weapon4of4the4weak, or is it a rather feeble expression among well-heeled and largely apolitical urban youth-” (2010: 151). Lagerkvist explains egao as “[p]ermeated with irony and an ambivalence that occasionally resembles, or indeed is, resistance” (2010: 146). Nonetheless, to him, “[t]he crux of the matter is only what larger influence you have on politics, if that is at all desired, if your critique is too subtle” (2010: 146). Therefore, he concludes: </w:t>
      </w:r>
      <w:r w:rsidRPr="0015475A">
        <w:rPr>
          <w:rStyle w:val="StyleUnderline"/>
          <w:rFonts w:asciiTheme="majorHAnsi" w:hAnsiTheme="majorHAnsi"/>
        </w:rPr>
        <w:t>[i]nstead of viewing the egao phenomenon as politically subversive, at least in the short term, it may make more sense to view it as the growth of an alternate civility, more indicative of social and generational change, building up ever more pressure against the political system – in the long term</w:t>
      </w:r>
      <w:r w:rsidRPr="0015475A">
        <w:rPr>
          <w:rFonts w:asciiTheme="majorHAnsi" w:hAnsiTheme="majorHAnsi"/>
          <w:sz w:val="12"/>
        </w:rPr>
        <w:t xml:space="preserve"> (Lagerkvist, 2010: 158). To Lagerkvist the point of egao then, for now at least, is to vent anger in a non- revolutionary manner. </w:t>
      </w:r>
      <w:r w:rsidRPr="0015475A">
        <w:rPr>
          <w:rStyle w:val="StyleUnderline"/>
          <w:rFonts w:asciiTheme="majorHAnsi" w:hAnsiTheme="majorHAnsi"/>
        </w:rPr>
        <w:t>Egao is “neither performed to be, nor perceived as, a direct threat against the Party-state”</w:t>
      </w:r>
      <w:r w:rsidRPr="0015475A">
        <w:rPr>
          <w:rFonts w:asciiTheme="majorHAnsi" w:hAnsiTheme="majorHAnsi"/>
          <w:sz w:val="12"/>
        </w:rPr>
        <w:t xml:space="preserve"> (Lagerkvist, 2010: 159). In this chapter I take Lagerkvist’s point that irony is not by4definition radical or revolutionary. </w:t>
      </w:r>
      <w:r w:rsidRPr="0015475A">
        <w:rPr>
          <w:rStyle w:val="StyleUnderline"/>
          <w:rFonts w:asciiTheme="majorHAnsi" w:hAnsiTheme="majorHAnsi"/>
        </w:rPr>
        <w:t xml:space="preserve">This claim in itself, however, says little about what it does do (or undo), but simply leaves the question open. In previous analyses of egao, the focus is clearly on potential for changing politics, but none of the authors sustain any discussion about what they mean by this “politics”. </w:t>
      </w:r>
      <w:r w:rsidRPr="0015475A">
        <w:rPr>
          <w:rFonts w:asciiTheme="majorHAnsi" w:hAnsiTheme="majorHAnsi"/>
          <w:sz w:val="12"/>
        </w:rPr>
        <w:t>In order to understand their disagreement, we can benefit from returning to the distinction made at the outset of this thesis between politics in the narrow sense, or politics,4and politics in the wider sense, or the4 political. I have taken the latter to be concerned with “the establishment of that very social order which sets out a particular, historically specific account of what counts as politics and defines other areas of social life as not politics” (Edkins, 1999: 2). On such a reading, “</w:t>
      </w:r>
      <w:r w:rsidRPr="0015475A">
        <w:rPr>
          <w:rStyle w:val="StyleUnderline"/>
          <w:rFonts w:asciiTheme="majorHAnsi" w:hAnsiTheme="majorHAnsi"/>
        </w:rPr>
        <w:t>depoliticization” is equal to “a reduction to calculability” or the application of rules</w:t>
      </w:r>
      <w:r w:rsidRPr="0015475A">
        <w:rPr>
          <w:rFonts w:asciiTheme="majorHAnsi" w:hAnsiTheme="majorHAnsi"/>
          <w:sz w:val="12"/>
        </w:rPr>
        <w:t xml:space="preserve"> (Edkins, 1999: 1, 11). </w:t>
      </w:r>
      <w:r w:rsidRPr="0015475A">
        <w:rPr>
          <w:rStyle w:val="StyleUnderline"/>
          <w:rFonts w:asciiTheme="majorHAnsi" w:hAnsiTheme="majorHAnsi"/>
        </w:rPr>
        <w:t>To repoliticize, again, is instead “to interrupt discourse, to challenge what have, through discursive practices, been constituted as normal, natural, and accepted ways of carrying on”</w:t>
      </w:r>
      <w:r w:rsidRPr="0015475A">
        <w:rPr>
          <w:rFonts w:asciiTheme="majorHAnsi" w:hAnsiTheme="majorHAnsi"/>
          <w:sz w:val="12"/>
        </w:rPr>
        <w:t xml:space="preserve"> (Edkins, 1999: 12). In view of this differentiation between politics and the political, Lagerkvist’s evaluation of egao with regards to what larger influence it has on politics seems to refer to politics in the narrow sense, rather than the political. Tang and Bhattacharya’s judgment of egao4with reference to its potential to “create a satire movement” seems to be concerned with the same narrow politics. </w:t>
      </w:r>
      <w:r w:rsidRPr="0015475A">
        <w:rPr>
          <w:rStyle w:val="StyleUnderline"/>
          <w:rFonts w:asciiTheme="majorHAnsi" w:hAnsiTheme="majorHAnsi"/>
        </w:rPr>
        <w:t>These accounts, then, dismiss egao as not political unless it can achieve some movement or influence with regards to politics (in the narrow sense). This makes the scholars’ readings of egao themselves depoliticizing.</w:t>
      </w:r>
      <w:r w:rsidRPr="0015475A">
        <w:rPr>
          <w:rFonts w:asciiTheme="majorHAnsi" w:hAnsiTheme="majorHAnsi"/>
          <w:sz w:val="12"/>
        </w:rPr>
        <w:t xml:space="preserve"> My concern, by contrast, is rather with the question of the political, and I will comment on this in more detail at the end of this chapter.118 It is in this realm of discourse and the political that I ground an understanding of resistance. The previous chapter pointed to the problems of conceptualizing resistance as revealing “realities”, “the facts”, when what we are dealing with is a hyperreal system. Rather, I argued, we need to think about theory and resistance as a challenge. What does this mean- Roland Bleiker has written about the type of resistance that occurs in this realm of the discursive, a resistance that revolves around interactions between different types of speech. To him: 118 My discussion of the literatures on egao in relation to politics and the political here draws on Nordin and Richaud (2012), where we discuss the distinction as perceived by the young netizens who produce and consume it, based on ethnographic fieldwork and interviews. [o]vertly committed art forms often do no more than promote a particular position…. </w:t>
      </w:r>
      <w:r w:rsidRPr="0015475A">
        <w:rPr>
          <w:rStyle w:val="StyleUnderline"/>
          <w:rFonts w:asciiTheme="majorHAnsi" w:hAnsiTheme="majorHAnsi"/>
        </w:rPr>
        <w:t xml:space="preserve">Aesthetic politics, by contrast, has to do with the ability of artistic engagements to challenge, in a more fundamental way, how we think about and represent the political. Here the political content lies in the aesthetic form itself, which often is not political in an explicit and immediately recognisable manner </w:t>
      </w:r>
      <w:r w:rsidRPr="0015475A">
        <w:rPr>
          <w:rFonts w:asciiTheme="majorHAnsi" w:hAnsiTheme="majorHAnsi"/>
          <w:sz w:val="12"/>
        </w:rPr>
        <w:t xml:space="preserve">(Bleiker, 2009: 8). On this understanding, Bleiker has shown that </w:t>
      </w:r>
      <w:r w:rsidRPr="0015475A">
        <w:rPr>
          <w:rStyle w:val="StyleUnderline"/>
          <w:rFonts w:asciiTheme="majorHAnsi" w:hAnsiTheme="majorHAnsi"/>
        </w:rPr>
        <w:t>engaging with language is engaging in social struggle</w:t>
      </w:r>
      <w:r w:rsidRPr="0015475A">
        <w:rPr>
          <w:rFonts w:asciiTheme="majorHAnsi" w:hAnsiTheme="majorHAnsi"/>
          <w:sz w:val="12"/>
        </w:rPr>
        <w:t xml:space="preserve"> (2000: 43). </w:t>
      </w:r>
      <w:r w:rsidRPr="0015475A">
        <w:rPr>
          <w:rStyle w:val="StyleUnderline"/>
          <w:rFonts w:asciiTheme="majorHAnsi" w:hAnsiTheme="majorHAnsi"/>
        </w:rPr>
        <w:t>Alternative forms of language, he argues, can challenge “the state’s promotion of a black-and-white, one-dimensional and teleological approach to history” by celebrating multiplicity and making ambivalence part of language</w:t>
      </w:r>
      <w:r w:rsidRPr="0015475A">
        <w:rPr>
          <w:rFonts w:asciiTheme="majorHAnsi" w:hAnsiTheme="majorHAnsi"/>
          <w:sz w:val="12"/>
        </w:rPr>
        <w:t xml:space="preserve"> (Bleiker, 2000: 43). He moreover shows that this is part of global politics through drawing on David Campbell to the effect that the everyday life in which these forms of </w:t>
      </w:r>
      <w:r w:rsidRPr="0015475A">
        <w:rPr>
          <w:rStyle w:val="StyleUnderline"/>
          <w:rFonts w:asciiTheme="majorHAnsi" w:hAnsiTheme="majorHAnsi"/>
        </w:rPr>
        <w:t>linguistic resistance are deployed is not “a synonym for the local level, for in it global interconnections, local resistances, transterritorial flows, state politics, regional dilemmas, identity formations, and so on are always already present”</w:t>
      </w:r>
      <w:r w:rsidRPr="0015475A">
        <w:rPr>
          <w:rFonts w:asciiTheme="majorHAnsi" w:hAnsiTheme="majorHAnsi"/>
          <w:sz w:val="12"/>
        </w:rPr>
        <w:t xml:space="preserve"> (Campbell, 1996: 23, cited in Bleiker, 2000: 44). </w:t>
      </w:r>
      <w:r w:rsidRPr="0015475A">
        <w:rPr>
          <w:rStyle w:val="StyleUnderline"/>
          <w:rFonts w:asciiTheme="majorHAnsi" w:hAnsiTheme="majorHAnsi"/>
        </w:rPr>
        <w:t>Alternative forms of speech and writing, then, show how political change can be brought about by forms of resistance that “deliberately and self-consciously stretch, even violate existing linguistic rules” because in doing so they can provide us “with different eyes, with the opportunity to reassess anew the spatial and political [and, I would add, temporal] dimensions of global life”</w:t>
      </w:r>
      <w:r w:rsidRPr="0015475A">
        <w:rPr>
          <w:rFonts w:asciiTheme="majorHAnsi" w:hAnsiTheme="majorHAnsi"/>
          <w:sz w:val="12"/>
        </w:rPr>
        <w:t xml:space="preserve"> (Bleiker, 2000: 45). </w:t>
      </w:r>
      <w:r w:rsidRPr="0015475A">
        <w:rPr>
          <w:rStyle w:val="StyleUnderline"/>
          <w:rFonts w:asciiTheme="majorHAnsi" w:hAnsiTheme="majorHAnsi"/>
        </w:rPr>
        <w:t>Rather than seeking a quick-fix by revealing the scandalous “truth”, or forming a mass movement explicitly aimed at intervening in narrow politics, this discursive form of resistance works through pushing gradually at the terms in which we can conceive of the world. It thereby “resists the temptation to provide ‘concrete’ answers to ‘concrete’ questions” (</w:t>
      </w:r>
      <w:r w:rsidRPr="0015475A">
        <w:rPr>
          <w:rFonts w:asciiTheme="majorHAnsi" w:hAnsiTheme="majorHAnsi"/>
          <w:sz w:val="12"/>
        </w:rPr>
        <w:t xml:space="preserve">Bleiker, 2000: 45). In the rest of this chapter I examine egao as one particular instance that can help us think further about such linguistic resistance in/to “harmonious world”. Resisting harmonisation and deconstructive reading The above example of having “been harmonised” shows how Chinese netizens are “being harmonised” by the government, but also how they are negotiating such “harmonisation” through language and grammar. This is what I mean when I write that tifa are iterative. </w:t>
      </w:r>
      <w:r w:rsidRPr="0015475A">
        <w:rPr>
          <w:rStyle w:val="StyleUnderline"/>
          <w:rFonts w:asciiTheme="majorHAnsi" w:hAnsiTheme="majorHAnsi"/>
        </w:rPr>
        <w:t>By re-citing official language and reinscribing it in other chains of meaning, Chinese netizens are turning its purported message against itself. Where Hu’s harmony purports to be inclusive, peaceful and open, its re-iteration with a simple grammatical modifier, bei, reads this official take on harmony as being exclusive, violent and working to close down possibilities for difference. This shows us that language is indeed a crucial part not only for the government to try to harmonise dissidents, but also for these to negotiate (or possibly resist) such harmonisation. This language play is thus made possible by iterability, which means we can remove the repeatable meaning of a term like “harmony” from the specific context in which it was first deployed and “recognize other possibilities in it by inscribing it or grafting4it onto other chains”</w:t>
      </w:r>
      <w:r w:rsidRPr="0015475A">
        <w:rPr>
          <w:rFonts w:asciiTheme="majorHAnsi" w:hAnsiTheme="majorHAnsi"/>
          <w:sz w:val="12"/>
        </w:rPr>
        <w:t xml:space="preserve"> (Derrida, 1988: 9, cf. Massey, 2005: 19). For this reason “</w:t>
      </w:r>
      <w:r w:rsidRPr="0015475A">
        <w:rPr>
          <w:rStyle w:val="StyleUnderline"/>
          <w:rFonts w:asciiTheme="majorHAnsi" w:hAnsiTheme="majorHAnsi"/>
        </w:rPr>
        <w:t>harmony” does not have one fixed meaning, but we can play with it, graft it into other chains of signification that can reveal meanings that were always already there in harmony in the first place.</w:t>
      </w:r>
      <w:r w:rsidRPr="0015475A">
        <w:rPr>
          <w:rFonts w:asciiTheme="majorHAnsi" w:hAnsiTheme="majorHAnsi"/>
          <w:sz w:val="12"/>
        </w:rPr>
        <w:t xml:space="preserve"> This possibility is exploited by netizens. We can read deconstruction taking place in the term “harmony” in many places. What dissident use does is precisely shake it loose from its intended meaning in Hu’s policy documents, reversing and displacing its meaning, without therefore separating it from that policy discourse. Below I illustrate how this takes place in various tactics of resisting harmonisation in China. The point is to not simply accept “harmony” as having one straightforward meaning, to obey, avoid or bin the term. Instead, we can, as Baudrillard would have it, “recycle” it in potentially subversive ways. Recycling4harmony4(</w:t>
      </w:r>
      <w:r w:rsidRPr="0015475A">
        <w:rPr>
          <w:rFonts w:asciiTheme="majorHAnsi" w:eastAsia="Microsoft YaHei" w:hAnsiTheme="majorHAnsi" w:cs="Microsoft YaHei"/>
          <w:sz w:val="12"/>
        </w:rPr>
        <w:t>和</w:t>
      </w:r>
      <w:r w:rsidRPr="0015475A">
        <w:rPr>
          <w:rFonts w:ascii="Lantinghei SC Heavy" w:eastAsia="Microsoft YaHei" w:hAnsi="Lantinghei SC Heavy" w:cs="Lantinghei SC Heavy"/>
          <w:sz w:val="12"/>
        </w:rPr>
        <w:t>谐</w:t>
      </w:r>
      <w:r w:rsidRPr="0015475A">
        <w:rPr>
          <w:rFonts w:asciiTheme="majorHAnsi" w:hAnsiTheme="majorHAnsi"/>
          <w:sz w:val="12"/>
        </w:rPr>
        <w:t xml:space="preserve">)41:4Close4reading4of4the4radicals4that4make4up4a4character4 - 182 - Figure 9: Close reading the radicals of “harmony” (Source: Danwei.org) Derrida’s way of reading a text is often termed “close reading”, which involves paying attention to the details of structure, grammar and etymology of a term or text. This is a tactic we often use in academia when we discuss the meaning of Chinese terms through a close reading of the radicals that make up a character. This is also a common practice among netizens, in online discussions and in other media, like the above logo from the Economic4Observer for its feature section on the 2006 NPC and CPPCC Sessions (Martinsen, 2006). The English term “harmony” comes from Greek harmos or harmonía, meaning “joint, agreement, concord”.119 </w:t>
      </w:r>
      <w:r w:rsidRPr="0015475A">
        <w:rPr>
          <w:rFonts w:asciiTheme="majorHAnsi" w:eastAsia="Microsoft YaHei" w:hAnsiTheme="majorHAnsi" w:cs="Microsoft YaHei"/>
          <w:sz w:val="12"/>
        </w:rPr>
        <w:t>和</w:t>
      </w:r>
      <w:r w:rsidRPr="0015475A">
        <w:rPr>
          <w:rFonts w:ascii="Lantinghei SC Heavy" w:eastAsia="Microsoft YaHei" w:hAnsi="Lantinghei SC Heavy" w:cs="Lantinghei SC Heavy"/>
          <w:sz w:val="12"/>
        </w:rPr>
        <w:t>谐</w:t>
      </w:r>
      <w:r w:rsidRPr="0015475A">
        <w:rPr>
          <w:rFonts w:asciiTheme="majorHAnsi" w:hAnsiTheme="majorHAnsi"/>
          <w:sz w:val="12"/>
        </w:rPr>
        <w:t xml:space="preserve"> is usually translated as “harmonious” or “concordant”, the individual characters carrying the same meaning. </w:t>
      </w:r>
      <w:r w:rsidRPr="0015475A">
        <w:rPr>
          <w:rFonts w:ascii="Lantinghei SC Heavy" w:eastAsia="Microsoft YaHei" w:hAnsi="Lantinghei SC Heavy" w:cs="Lantinghei SC Heavy"/>
          <w:sz w:val="12"/>
        </w:rPr>
        <w:t>谐</w:t>
      </w:r>
      <w:r w:rsidRPr="0015475A">
        <w:rPr>
          <w:rFonts w:asciiTheme="majorHAnsi" w:hAnsiTheme="majorHAnsi"/>
          <w:sz w:val="12"/>
        </w:rPr>
        <w:t xml:space="preserve"> is composed of radicals </w:t>
      </w:r>
      <w:r w:rsidRPr="0015475A">
        <w:rPr>
          <w:rFonts w:ascii="Lantinghei SC Heavy" w:eastAsia="Microsoft YaHei" w:hAnsi="Lantinghei SC Heavy" w:cs="Lantinghei SC Heavy"/>
          <w:sz w:val="12"/>
        </w:rPr>
        <w:t>讠</w:t>
      </w:r>
      <w:r w:rsidRPr="0015475A">
        <w:rPr>
          <w:rFonts w:asciiTheme="majorHAnsi" w:hAnsiTheme="majorHAnsi"/>
          <w:sz w:val="12"/>
        </w:rPr>
        <w:t>(</w:t>
      </w:r>
      <w:r w:rsidRPr="0015475A">
        <w:rPr>
          <w:rFonts w:asciiTheme="majorHAnsi" w:eastAsia="Microsoft YaHei" w:hAnsiTheme="majorHAnsi" w:cs="Microsoft YaHei"/>
          <w:sz w:val="12"/>
        </w:rPr>
        <w:t>言</w:t>
      </w:r>
      <w:r w:rsidRPr="0015475A">
        <w:rPr>
          <w:rFonts w:asciiTheme="majorHAnsi" w:hAnsiTheme="majorHAnsi"/>
          <w:sz w:val="12"/>
        </w:rPr>
        <w:t xml:space="preserve">) “words” and </w:t>
      </w:r>
      <w:r w:rsidRPr="0015475A">
        <w:rPr>
          <w:rFonts w:asciiTheme="majorHAnsi" w:eastAsia="Microsoft YaHei" w:hAnsiTheme="majorHAnsi" w:cs="Microsoft YaHei"/>
          <w:sz w:val="12"/>
        </w:rPr>
        <w:t>皆</w:t>
      </w:r>
      <w:r w:rsidRPr="0015475A">
        <w:rPr>
          <w:rFonts w:asciiTheme="majorHAnsi" w:hAnsiTheme="majorHAnsi"/>
          <w:sz w:val="12"/>
        </w:rPr>
        <w:t xml:space="preserve"> “all”.120 With the </w:t>
      </w:r>
      <w:r w:rsidRPr="0015475A">
        <w:rPr>
          <w:rFonts w:asciiTheme="majorHAnsi" w:eastAsia="Microsoft YaHei" w:hAnsiTheme="majorHAnsi" w:cs="Microsoft YaHei"/>
          <w:sz w:val="12"/>
        </w:rPr>
        <w:t>口</w:t>
      </w:r>
      <w:r w:rsidRPr="0015475A">
        <w:rPr>
          <w:rFonts w:asciiTheme="majorHAnsi" w:hAnsiTheme="majorHAnsi"/>
          <w:sz w:val="12"/>
        </w:rPr>
        <w:t xml:space="preserve"> “mouth” radical the </w:t>
      </w:r>
      <w:r w:rsidRPr="0015475A">
        <w:rPr>
          <w:rFonts w:asciiTheme="majorHAnsi" w:eastAsia="Microsoft YaHei" w:hAnsiTheme="majorHAnsi" w:cs="Microsoft YaHei"/>
          <w:sz w:val="12"/>
        </w:rPr>
        <w:t>和</w:t>
      </w:r>
      <w:r w:rsidRPr="0015475A">
        <w:rPr>
          <w:rFonts w:asciiTheme="majorHAnsi" w:hAnsiTheme="majorHAnsi"/>
          <w:sz w:val="12"/>
        </w:rPr>
        <w:t xml:space="preserve"> character, pronounced hé, can signify singing in harmony, or talking together.121 If what we see in China’s current “harmonising” of dissidents is a harmonious society or harmonious world, harmony here retains only its meaning of “singing in harmony” (as we saw through the example of Expo avatars singing the Expo song in harmony), its “talking together” is only in “agreement” or “concord”. 119 According to dictionary definition (Hoad, 1993; Oxford Dictionaries, 2011c: 6.3996.3910). 120 According to dictionary definition (Karlgren, 1974 [1923]: 364; Hanyu4da4zidian4weiyuanhui, 1995). 121 According to dictionary definition (Wieger, 1965 [1915]: Lesson 121a; Karlgren, 1974 [1923]: 70; Lindqvist, 1991: 187; Hanyu4da4zidian4weiyuanhui, 1995: 1.602.601). - 183 - Recycling4harmony4(</w:t>
      </w:r>
      <w:r w:rsidRPr="0015475A">
        <w:rPr>
          <w:rFonts w:asciiTheme="majorHAnsi" w:eastAsia="Microsoft YaHei" w:hAnsiTheme="majorHAnsi" w:cs="Microsoft YaHei"/>
          <w:sz w:val="12"/>
        </w:rPr>
        <w:t>和</w:t>
      </w:r>
      <w:r w:rsidRPr="0015475A">
        <w:rPr>
          <w:rFonts w:ascii="Lantinghei SC Heavy" w:eastAsia="Microsoft YaHei" w:hAnsi="Lantinghei SC Heavy" w:cs="Lantinghei SC Heavy"/>
          <w:sz w:val="12"/>
        </w:rPr>
        <w:t>谐</w:t>
      </w:r>
      <w:r w:rsidRPr="0015475A">
        <w:rPr>
          <w:rFonts w:asciiTheme="majorHAnsi" w:hAnsiTheme="majorHAnsi"/>
          <w:sz w:val="12"/>
        </w:rPr>
        <w:t xml:space="preserve">)42:4Differently4pronounced4Chinese4character4gives4alternative4 meaning4 Figure 10: </w:t>
      </w:r>
      <w:r w:rsidRPr="0015475A">
        <w:rPr>
          <w:rFonts w:asciiTheme="majorHAnsi" w:eastAsia="Microsoft YaHei" w:hAnsiTheme="majorHAnsi" w:cs="Microsoft YaHei"/>
          <w:sz w:val="12"/>
        </w:rPr>
        <w:t>和</w:t>
      </w:r>
      <w:r w:rsidRPr="0015475A">
        <w:rPr>
          <w:rFonts w:asciiTheme="majorHAnsi" w:hAnsiTheme="majorHAnsi"/>
          <w:sz w:val="12"/>
        </w:rPr>
        <w:t xml:space="preserve"> pronounced hú1is the battle cry when winning a game of mah\jong (Source: Zhang Facai, 2008) This, however, takes us to another tactic of bringing out and playing with the differently pronounced alternative meanings that Chinese characters often have. </w:t>
      </w:r>
      <w:r w:rsidRPr="0015475A">
        <w:rPr>
          <w:rFonts w:asciiTheme="majorHAnsi" w:eastAsia="Microsoft YaHei" w:hAnsiTheme="majorHAnsi" w:cs="Microsoft YaHei"/>
          <w:sz w:val="12"/>
        </w:rPr>
        <w:t>和</w:t>
      </w:r>
      <w:r w:rsidRPr="0015475A">
        <w:rPr>
          <w:rFonts w:asciiTheme="majorHAnsi" w:hAnsiTheme="majorHAnsi"/>
          <w:sz w:val="12"/>
        </w:rPr>
        <w:t xml:space="preserve"> can also be pronounced hú, a battle cry of victory when completing a game of mah- jong. Through this battle cry competition or conflict returns to visibility in harmony, as the excluded term on which it relies. This disruption acknowledges the antagonism involved in play, unsettling the notion of permanent harmonious “win-win” purported by the party-state. It reminds us of the violence we have traced in previous chapters of a dominant China’s turning other into self. What goes on in this reading is in a sense the first of the two moves of Derrida’s deconstructive double gesture. We have read Hu’s harmony in a way that is faithful to its purported meaning, where the end-state of “harmony” rests on the exclusion of violence, discord and conflict. His harmonious world, as we saw in chapter 1, is one that has done away with misgivings and estrangement, where everyone wins and no one loses. The “inevitable choice” (or what if we were nasty we could call “the single prescribed future without responsibility of choosing”) is a future harmonious world order where China will always stand for “fairness and justice”. Anyone who disagrees with this sense of justice is simply wrong and irrational, euphemised as “unscientific”. - 184 - What the pronunciation hú does is acknowledge the excluded other of Hu’s “harmony”, namely discord and competition. Hú can only be achieved after vanquishing the opponent, there is no win-win here.122 The hú of mah-jong, just like the harmonious Tianxia utopia, is premised on the superiority of the self to the other. Only this hierarchy can establish order, harmony or hú. Acknowledging that competition is always already there in harmony, implied in the alternative pronunciation hú, I propose that we can acknowledge a third tactic of resistance, the play with homonymous characters. Recycling4harmony44(</w:t>
      </w:r>
      <w:r w:rsidRPr="0015475A">
        <w:rPr>
          <w:rFonts w:asciiTheme="majorHAnsi" w:eastAsia="Microsoft YaHei" w:hAnsiTheme="majorHAnsi" w:cs="Microsoft YaHei"/>
          <w:sz w:val="12"/>
        </w:rPr>
        <w:t>和</w:t>
      </w:r>
      <w:r w:rsidRPr="0015475A">
        <w:rPr>
          <w:rFonts w:ascii="Lantinghei SC Heavy" w:eastAsia="Microsoft YaHei" w:hAnsi="Lantinghei SC Heavy" w:cs="Lantinghei SC Heavy"/>
          <w:sz w:val="12"/>
        </w:rPr>
        <w:t>谐</w:t>
      </w:r>
      <w:r w:rsidRPr="0015475A">
        <w:rPr>
          <w:rFonts w:asciiTheme="majorHAnsi" w:hAnsiTheme="majorHAnsi"/>
          <w:sz w:val="12"/>
        </w:rPr>
        <w:t>)43:4“Rivercrab”4(héxiè)4as4a4nearWhomonym4for4“harmony”4 (héxié)4 Derrida’s first deconstructive move is reversal, identifying an operational binary – such as harmony/discord – and showing how the exclusion of the second term from the first is artificial and that in fact the first is reliant on the second. An equally important move is displacement, the creation of a term that is not fully contained within the old order. We can get at such a displacement through paying attention to “rivercrabs” (héxiè4</w:t>
      </w:r>
      <w:r w:rsidRPr="0015475A">
        <w:rPr>
          <w:rFonts w:asciiTheme="majorHAnsi" w:eastAsia="Microsoft YaHei" w:hAnsiTheme="majorHAnsi" w:cs="Microsoft YaHei"/>
          <w:sz w:val="12"/>
        </w:rPr>
        <w:t>河蟹</w:t>
      </w:r>
      <w:r w:rsidRPr="0015475A">
        <w:rPr>
          <w:rFonts w:asciiTheme="majorHAnsi" w:hAnsiTheme="majorHAnsi"/>
          <w:sz w:val="12"/>
        </w:rPr>
        <w:t>), a near homonym for “harmony” (héxié4</w:t>
      </w:r>
      <w:r w:rsidRPr="0015475A">
        <w:rPr>
          <w:rFonts w:asciiTheme="majorHAnsi" w:eastAsia="Microsoft YaHei" w:hAnsiTheme="majorHAnsi" w:cs="Microsoft YaHei"/>
          <w:sz w:val="12"/>
        </w:rPr>
        <w:t>和</w:t>
      </w:r>
      <w:r w:rsidRPr="0015475A">
        <w:rPr>
          <w:rFonts w:ascii="Lantinghei SC Heavy" w:eastAsia="Microsoft YaHei" w:hAnsi="Lantinghei SC Heavy" w:cs="Lantinghei SC Heavy"/>
          <w:sz w:val="12"/>
        </w:rPr>
        <w:t>谐</w:t>
      </w:r>
      <w:r w:rsidRPr="0015475A">
        <w:rPr>
          <w:rFonts w:asciiTheme="majorHAnsi" w:hAnsiTheme="majorHAnsi"/>
          <w:sz w:val="12"/>
        </w:rPr>
        <w:t xml:space="preserve">). Before I go on to discuss these rivercrabs in more detail, I should point out that these two deconstructive moves are not separate, chronologically or otherwise. My discussion of them here in turn is for the benefit of my reader, in order to illustrate more clearly what this dissident language play can do for us. Similar sounding characters are often used to replace sensitive words as a way to get through the keyword searches of censorship software that has been bolstered as a way to simultaneously avoid and criticise “being harmonised”. When netizens are blocked by harmonising government software from writing “harmony” (héxié </w:t>
      </w:r>
      <w:r w:rsidRPr="0015475A">
        <w:rPr>
          <w:rFonts w:asciiTheme="majorHAnsi" w:eastAsia="Microsoft YaHei" w:hAnsiTheme="majorHAnsi" w:cs="Microsoft YaHei"/>
          <w:sz w:val="12"/>
        </w:rPr>
        <w:t>和</w:t>
      </w:r>
      <w:r w:rsidRPr="0015475A">
        <w:rPr>
          <w:rFonts w:ascii="Lantinghei SC Heavy" w:eastAsia="Microsoft YaHei" w:hAnsi="Lantinghei SC Heavy" w:cs="Lantinghei SC Heavy"/>
          <w:sz w:val="12"/>
        </w:rPr>
        <w:t>谐</w:t>
      </w:r>
      <w:r w:rsidRPr="0015475A">
        <w:rPr>
          <w:rFonts w:asciiTheme="majorHAnsi" w:hAnsiTheme="majorHAnsi"/>
          <w:sz w:val="12"/>
        </w:rPr>
        <w:t xml:space="preserve">), they can replace the term by the similar sounding characters for “rivercrabs” (héxiè </w:t>
      </w:r>
      <w:r w:rsidRPr="0015475A">
        <w:rPr>
          <w:rFonts w:asciiTheme="majorHAnsi" w:eastAsia="Microsoft YaHei" w:hAnsiTheme="majorHAnsi" w:cs="Microsoft YaHei"/>
          <w:sz w:val="12"/>
        </w:rPr>
        <w:t>河蟹</w:t>
      </w:r>
      <w:r w:rsidRPr="0015475A">
        <w:rPr>
          <w:rFonts w:asciiTheme="majorHAnsi" w:hAnsiTheme="majorHAnsi"/>
          <w:sz w:val="12"/>
        </w:rPr>
        <w:t xml:space="preserve">). </w:t>
      </w:r>
      <w:r w:rsidRPr="0015475A">
        <w:rPr>
          <w:rStyle w:val="StyleUnderline"/>
          <w:rFonts w:asciiTheme="majorHAnsi" w:hAnsiTheme="majorHAnsi"/>
        </w:rPr>
        <w:t xml:space="preserve">In recent years, the rivercrab has become popular as a signifier of resistance. </w:t>
      </w:r>
      <w:r w:rsidRPr="0015475A">
        <w:rPr>
          <w:rFonts w:asciiTheme="majorHAnsi" w:hAnsiTheme="majorHAnsi"/>
          <w:sz w:val="12"/>
        </w:rPr>
        <w:t>In 122 Indeed, the very game of mah-jong is itself involved in contestation as a battle ground for politics, where popular practice has been shown to resist official campaigns to regulate and “sanitize” a “popular mah-jong” (</w:t>
      </w:r>
      <w:r w:rsidRPr="0015475A">
        <w:rPr>
          <w:rFonts w:asciiTheme="majorHAnsi" w:eastAsia="Microsoft YaHei" w:hAnsiTheme="majorHAnsi" w:cs="Microsoft YaHei"/>
          <w:sz w:val="12"/>
        </w:rPr>
        <w:t>民</w:t>
      </w:r>
      <w:r w:rsidRPr="0015475A">
        <w:rPr>
          <w:rFonts w:ascii="Lantinghei SC Heavy" w:eastAsia="Microsoft YaHei" w:hAnsi="Lantinghei SC Heavy" w:cs="Lantinghei SC Heavy"/>
          <w:sz w:val="12"/>
        </w:rPr>
        <w:t>间</w:t>
      </w:r>
      <w:r w:rsidRPr="0015475A">
        <w:rPr>
          <w:rFonts w:asciiTheme="majorHAnsi" w:eastAsia="Microsoft YaHei" w:hAnsiTheme="majorHAnsi" w:cs="Microsoft YaHei"/>
          <w:sz w:val="12"/>
        </w:rPr>
        <w:t>麻将</w:t>
      </w:r>
      <w:r w:rsidRPr="0015475A">
        <w:rPr>
          <w:rFonts w:asciiTheme="majorHAnsi" w:hAnsiTheme="majorHAnsi"/>
          <w:sz w:val="12"/>
        </w:rPr>
        <w:t>) and promote “healthy mahjong” (</w:t>
      </w:r>
      <w:r w:rsidRPr="0015475A">
        <w:rPr>
          <w:rFonts w:asciiTheme="majorHAnsi" w:eastAsia="Microsoft YaHei" w:hAnsiTheme="majorHAnsi" w:cs="Microsoft YaHei"/>
          <w:sz w:val="12"/>
        </w:rPr>
        <w:t>健康麻将</w:t>
      </w:r>
      <w:r w:rsidRPr="0015475A">
        <w:rPr>
          <w:rFonts w:asciiTheme="majorHAnsi" w:hAnsiTheme="majorHAnsi"/>
          <w:sz w:val="12"/>
        </w:rPr>
        <w:t xml:space="preserve">4or </w:t>
      </w:r>
      <w:r w:rsidRPr="0015475A">
        <w:rPr>
          <w:rFonts w:ascii="Lantinghei SC Heavy" w:eastAsia="Microsoft YaHei" w:hAnsi="Lantinghei SC Heavy" w:cs="Lantinghei SC Heavy"/>
          <w:sz w:val="12"/>
        </w:rPr>
        <w:t>卫</w:t>
      </w:r>
      <w:r w:rsidRPr="0015475A">
        <w:rPr>
          <w:rFonts w:asciiTheme="majorHAnsi" w:eastAsia="Microsoft YaHei" w:hAnsiTheme="majorHAnsi" w:cs="Microsoft YaHei"/>
          <w:sz w:val="12"/>
        </w:rPr>
        <w:t>生麻将</w:t>
      </w:r>
      <w:r w:rsidRPr="0015475A">
        <w:rPr>
          <w:rFonts w:asciiTheme="majorHAnsi" w:hAnsiTheme="majorHAnsi"/>
          <w:sz w:val="12"/>
        </w:rPr>
        <w:t>, meaning no gambling) as “a competitive national sport and a symbol of China’s distinctive cultural legacy” (Festa, 2006: 9). - 185 - popular Chinese language a “crab” is a violent bully, making its image a new playful and satirical, but heavily political, way of criticising the harmonising “rivercrab society” (Xiao Qiang, 2007).123 Figure 11: Insist on three watches, establish rivercrab society (Source: Xuanlv, 2010) One popular satire on it can be seen in the above rivercrab with three watches. The caption overhead reads: “insist on three watches, establish rivercrab society” (jianchi4 san4ge4daibiao4,4chuangjian4hexie4shehui4</w:t>
      </w:r>
      <w:r w:rsidRPr="0015475A">
        <w:rPr>
          <w:rFonts w:ascii="Lantinghei SC Heavy" w:eastAsia="Microsoft YaHei" w:hAnsi="Lantinghei SC Heavy" w:cs="Lantinghei SC Heavy"/>
          <w:sz w:val="12"/>
        </w:rPr>
        <w:t>坚</w:t>
      </w:r>
      <w:r w:rsidRPr="0015475A">
        <w:rPr>
          <w:rFonts w:asciiTheme="majorHAnsi" w:eastAsia="Microsoft YaHei" w:hAnsiTheme="majorHAnsi" w:cs="Microsoft YaHei"/>
          <w:sz w:val="12"/>
        </w:rPr>
        <w:t>持三个戴表，</w:t>
      </w:r>
      <w:r w:rsidRPr="0015475A">
        <w:rPr>
          <w:rFonts w:asciiTheme="majorHAnsi" w:hAnsiTheme="majorHAnsi"/>
          <w:sz w:val="12"/>
        </w:rPr>
        <w:t xml:space="preserve"> </w:t>
      </w:r>
      <w:r w:rsidRPr="0015475A">
        <w:rPr>
          <w:rFonts w:ascii="Lantinghei SC Heavy" w:eastAsia="Microsoft YaHei" w:hAnsi="Lantinghei SC Heavy" w:cs="Lantinghei SC Heavy"/>
          <w:sz w:val="12"/>
        </w:rPr>
        <w:t>创</w:t>
      </w:r>
      <w:r w:rsidRPr="0015475A">
        <w:rPr>
          <w:rFonts w:asciiTheme="majorHAnsi" w:eastAsia="Microsoft YaHei" w:hAnsiTheme="majorHAnsi" w:cs="Microsoft YaHei"/>
          <w:sz w:val="12"/>
        </w:rPr>
        <w:t>建河蟹社会</w:t>
      </w:r>
      <w:r w:rsidRPr="0015475A">
        <w:rPr>
          <w:rFonts w:asciiTheme="majorHAnsi" w:hAnsiTheme="majorHAnsi"/>
          <w:sz w:val="12"/>
        </w:rPr>
        <w:t>). The first phrase is a nonsensical mockery of the party slogan “insist on the three represents” (jianchi4san4 ge4daibiao4</w:t>
      </w:r>
      <w:r w:rsidRPr="0015475A">
        <w:rPr>
          <w:rFonts w:ascii="Lantinghei SC Heavy" w:eastAsia="Microsoft YaHei" w:hAnsi="Lantinghei SC Heavy" w:cs="Lantinghei SC Heavy"/>
          <w:sz w:val="12"/>
        </w:rPr>
        <w:t>坚</w:t>
      </w:r>
      <w:r w:rsidRPr="0015475A">
        <w:rPr>
          <w:rFonts w:asciiTheme="majorHAnsi" w:eastAsia="Microsoft YaHei" w:hAnsiTheme="majorHAnsi" w:cs="Microsoft YaHei"/>
          <w:sz w:val="12"/>
        </w:rPr>
        <w:t>持三个代表</w:t>
      </w:r>
      <w:r w:rsidRPr="0015475A">
        <w:rPr>
          <w:rFonts w:asciiTheme="majorHAnsi" w:hAnsiTheme="majorHAnsi"/>
          <w:sz w:val="12"/>
        </w:rPr>
        <w:t>)124 and the second is a mockery of the slogan “establish harmonious society” (chuangjian4hexie4shehui4</w:t>
      </w:r>
      <w:r w:rsidRPr="0015475A">
        <w:rPr>
          <w:rFonts w:ascii="Lantinghei SC Heavy" w:eastAsia="Microsoft YaHei" w:hAnsi="Lantinghei SC Heavy" w:cs="Lantinghei SC Heavy"/>
          <w:sz w:val="12"/>
        </w:rPr>
        <w:t>创</w:t>
      </w:r>
      <w:r w:rsidRPr="0015475A">
        <w:rPr>
          <w:rFonts w:asciiTheme="majorHAnsi" w:eastAsia="Microsoft YaHei" w:hAnsiTheme="majorHAnsi" w:cs="Microsoft YaHei"/>
          <w:sz w:val="12"/>
        </w:rPr>
        <w:t>建和</w:t>
      </w:r>
      <w:r w:rsidRPr="0015475A">
        <w:rPr>
          <w:rFonts w:ascii="Lantinghei SC Heavy" w:eastAsia="Microsoft YaHei" w:hAnsi="Lantinghei SC Heavy" w:cs="Lantinghei SC Heavy"/>
          <w:sz w:val="12"/>
        </w:rPr>
        <w:t>谐</w:t>
      </w:r>
      <w:r w:rsidRPr="0015475A">
        <w:rPr>
          <w:rFonts w:asciiTheme="majorHAnsi" w:eastAsia="Microsoft YaHei" w:hAnsiTheme="majorHAnsi" w:cs="Microsoft YaHei"/>
          <w:sz w:val="12"/>
        </w:rPr>
        <w:t>社会</w:t>
      </w:r>
      <w:r w:rsidRPr="0015475A">
        <w:rPr>
          <w:rFonts w:asciiTheme="majorHAnsi" w:hAnsiTheme="majorHAnsi"/>
          <w:sz w:val="12"/>
        </w:rPr>
        <w:t>). The political tactic here is one of intentional (mis)reading of official discourse, an iteration of party-state language against itself in order to reveal aspects of harmony that remain hidden from view in official discourse. Again, the acknowledgement of the purported message and its hierarchical binary as well as the first deconstructive move of reversing that hierarchy are here in this picture, this is not a separate stand-alone symbol or event. 123 As a simple indication of the popularity of satirical depictions of the “rivercrab”, a Google image search for the Chinese term “rivercrab society” (</w:t>
      </w:r>
      <w:r w:rsidRPr="0015475A">
        <w:rPr>
          <w:rFonts w:asciiTheme="majorHAnsi" w:eastAsia="Microsoft YaHei" w:hAnsiTheme="majorHAnsi" w:cs="Microsoft YaHei"/>
          <w:sz w:val="12"/>
        </w:rPr>
        <w:t>河蟹社会</w:t>
      </w:r>
      <w:r w:rsidRPr="0015475A">
        <w:rPr>
          <w:rFonts w:asciiTheme="majorHAnsi" w:hAnsiTheme="majorHAnsi"/>
          <w:sz w:val="12"/>
        </w:rPr>
        <w:t xml:space="preserve">) gave ca 212 000 hits on 3 March 2011. 124 The “three represents” is previous General Secretary Jiang Zemin’s legacy tifa, which became a guiding ideology of the CCP at its Sixteenth Party Congress in 2002, together with Marxism-Leninism, Mao Zedong Thought, and Deng Xiaoping Theory. It stipulates that the CCP should be representative to advanced social productive forces, advanced culture, and the interests of the overwhelming majority. The tifa was part of the shift to Chineseness as a legitimising force of the CCP as a ruling party representative of the majority of Chinese people as opposed to its original legitimisation as a vanguard revolutionary party driven by the “proletariat”. It also helped legitimise the inclusion of capitalist business elites into the party. However, the </w:t>
      </w:r>
      <w:r w:rsidRPr="0015475A">
        <w:rPr>
          <w:rStyle w:val="StyleUnderline"/>
          <w:rFonts w:asciiTheme="majorHAnsi" w:hAnsiTheme="majorHAnsi"/>
        </w:rPr>
        <w:t xml:space="preserve">rivercrab also displaces this binary and functions as a new term which does not obey that order in any simple manner, but rather shakes it up and brings to the fore the irresolvable contradiction between these terms. </w:t>
      </w:r>
      <w:r w:rsidRPr="0015475A">
        <w:rPr>
          <w:rFonts w:asciiTheme="majorHAnsi" w:hAnsiTheme="majorHAnsi"/>
          <w:sz w:val="12"/>
        </w:rPr>
        <w:t xml:space="preserve">To clarify the position of my analysis here in relation to Derrida’s, I speak of the rivercrab as a “second term” which displaces the harmony/discord binary implied in Hu’s harmonious world and society. As such, it does not obey the order of that binary in a simple manner. However, it also does not necessarily function as a new “master term” in the way Derrida often seems to understand the role of a new term. </w:t>
      </w:r>
      <w:r w:rsidRPr="0015475A">
        <w:rPr>
          <w:rStyle w:val="StyleUnderline"/>
          <w:rFonts w:asciiTheme="majorHAnsi" w:hAnsiTheme="majorHAnsi"/>
        </w:rPr>
        <w:t>This mockingly reiterative form of resistance is not confined to the Internet egao culture, but has spread beyond its online origins to impact both on official state media and on forms of resistance offline. Artist Ai Weiwei staged one such example that received attention in the West some time before his infamous detention by the authorities. When his newly built Shanghai studio was to be demolished by the authorities, Ai threw a grand farewell party in November 2010, to which he invited several hundred friends, bands and other supporters to feast on a banquet consisting of rivercrabs. Ai was put in house arrest in Beijing to prevent him from attending the banquet, but the event took place nonetheless with supporters chanting: “in a harmonious society, we eat rivercrabs” (</w:t>
      </w:r>
      <w:r w:rsidRPr="0015475A">
        <w:rPr>
          <w:rFonts w:asciiTheme="majorHAnsi" w:hAnsiTheme="majorHAnsi"/>
          <w:sz w:val="12"/>
        </w:rPr>
        <w:t xml:space="preserve">Branigan, 2010). Party\state response </w:t>
      </w:r>
      <w:r w:rsidRPr="0015475A">
        <w:rPr>
          <w:rStyle w:val="StyleUnderline"/>
          <w:rFonts w:asciiTheme="majorHAnsi" w:hAnsiTheme="majorHAnsi"/>
        </w:rPr>
        <w:t>The official party-state strategies of responding to such resistance take the form of harmonising it, ignoring it, or on occasion acknowledging its presence whilst attempting to again re-read its meaning, significance and implications in an effort at downplaying its critical potential.</w:t>
      </w:r>
      <w:r w:rsidRPr="0015475A">
        <w:rPr>
          <w:rFonts w:asciiTheme="majorHAnsi" w:hAnsiTheme="majorHAnsi"/>
          <w:sz w:val="12"/>
        </w:rPr>
        <w:t xml:space="preserve"> With respect to the “passive subversive” bei making the top of lists of neologisms in 2009, a Xinhua article displays the latter tactic. The article stresses state tolerance through emphasising that the poll, which resulted in bei4being elected character of the year, was “jointly conducted by a linguistic research centre under the Ministry of Education and the state-run Commercial Press”. The tense was said “to convey a sense of helplessness in deciding one’s own fate” and to reflect “dissatisfaction over the abuse of official power” (Xinhua, 2010c). </w:t>
      </w:r>
      <w:r w:rsidRPr="0015475A">
        <w:rPr>
          <w:rStyle w:val="StyleUnderline"/>
          <w:rFonts w:asciiTheme="majorHAnsi" w:hAnsiTheme="majorHAnsi"/>
        </w:rPr>
        <w:t>The example of “being suicided”</w:t>
      </w:r>
      <w:r w:rsidRPr="0015475A">
        <w:rPr>
          <w:rFonts w:asciiTheme="majorHAnsi" w:hAnsiTheme="majorHAnsi"/>
          <w:sz w:val="12"/>
        </w:rPr>
        <w:t xml:space="preserve"> (bei4zisha4</w:t>
      </w:r>
      <w:r w:rsidRPr="0015475A">
        <w:rPr>
          <w:rFonts w:asciiTheme="majorHAnsi" w:eastAsia="Microsoft YaHei" w:hAnsiTheme="majorHAnsi" w:cs="Microsoft YaHei"/>
          <w:sz w:val="12"/>
        </w:rPr>
        <w:t>被自</w:t>
      </w:r>
      <w:r w:rsidRPr="0015475A">
        <w:rPr>
          <w:rFonts w:ascii="Lantinghei SC Heavy" w:eastAsia="Microsoft YaHei" w:hAnsi="Lantinghei SC Heavy" w:cs="Lantinghei SC Heavy"/>
          <w:sz w:val="12"/>
        </w:rPr>
        <w:t>杀</w:t>
      </w:r>
      <w:r w:rsidRPr="0015475A">
        <w:rPr>
          <w:rFonts w:asciiTheme="majorHAnsi" w:hAnsiTheme="majorHAnsi"/>
          <w:sz w:val="12"/>
        </w:rPr>
        <w:t xml:space="preserve">) </w:t>
      </w:r>
      <w:r w:rsidRPr="0015475A">
        <w:rPr>
          <w:rStyle w:val="StyleUnderline"/>
          <w:rFonts w:asciiTheme="majorHAnsi" w:hAnsiTheme="majorHAnsi"/>
        </w:rPr>
        <w:t>was discussed, explaining that the abuse of official power concerned was perpetrated by a local official, who was duly sentenced to death by higher authorities.</w:t>
      </w:r>
      <w:r w:rsidRPr="0015475A">
        <w:rPr>
          <w:rFonts w:asciiTheme="majorHAnsi" w:hAnsiTheme="majorHAnsi"/>
          <w:sz w:val="12"/>
        </w:rPr>
        <w:t xml:space="preserve"> Other examples were “being volunteered” (bei4ziyuan </w:t>
      </w:r>
      <w:r w:rsidRPr="0015475A">
        <w:rPr>
          <w:rFonts w:asciiTheme="majorHAnsi" w:eastAsia="Microsoft YaHei" w:hAnsiTheme="majorHAnsi" w:cs="Microsoft YaHei"/>
          <w:sz w:val="12"/>
        </w:rPr>
        <w:t>被自愿</w:t>
      </w:r>
      <w:r w:rsidRPr="0015475A">
        <w:rPr>
          <w:rFonts w:asciiTheme="majorHAnsi" w:hAnsiTheme="majorHAnsi"/>
          <w:sz w:val="12"/>
        </w:rPr>
        <w:t>) and “being found a job” (bei4jiuye4</w:t>
      </w:r>
      <w:r w:rsidRPr="0015475A">
        <w:rPr>
          <w:rFonts w:asciiTheme="majorHAnsi" w:eastAsia="Microsoft YaHei" w:hAnsiTheme="majorHAnsi" w:cs="Microsoft YaHei"/>
          <w:sz w:val="12"/>
        </w:rPr>
        <w:t>被就</w:t>
      </w:r>
      <w:r w:rsidRPr="0015475A">
        <w:rPr>
          <w:rFonts w:ascii="Lantinghei SC Heavy" w:eastAsia="Microsoft YaHei" w:hAnsi="Lantinghei SC Heavy" w:cs="Lantinghei SC Heavy"/>
          <w:sz w:val="12"/>
        </w:rPr>
        <w:t>业</w:t>
      </w:r>
      <w:r w:rsidRPr="0015475A">
        <w:rPr>
          <w:rFonts w:asciiTheme="majorHAnsi" w:hAnsiTheme="majorHAnsi"/>
          <w:sz w:val="12"/>
        </w:rPr>
        <w:t>). From the “passive subversive” bei4the article turns into proof of how good and improving the government is: ‘[b]ei’ was not censored in the government-run poll of buzzwords, and grassroots’ voices are finally being heard and even recognized by the government … The government is beginning to respond to inquiries from the public, instead of ‘dodging’ them as it did before (Xinhua, 2010c). Yet much resistance is still treated with violence or silence by Chinese official sources. According to interviews by Tessa Thorniley at Ai Weiwei’s rivercrab banquet over 40 domestic media sources were invited and none showed up, and amongst the over 50 media outlets that interviewed Ai in house arrest regarding the event the only domestic media that spoke to him was the English language edition of conservative paper Global4Times4(Goldkorn, 2010). Within half a year of the rivercrab banquet, Ai had been detained by Chinese police, accused of a number of crimes. After 81 days in detention he was released on “bail” (</w:t>
      </w:r>
      <w:r w:rsidRPr="0015475A">
        <w:rPr>
          <w:rFonts w:asciiTheme="majorHAnsi" w:eastAsia="Microsoft YaHei" w:hAnsiTheme="majorHAnsi" w:cs="Microsoft YaHei"/>
          <w:sz w:val="12"/>
        </w:rPr>
        <w:t>取保候</w:t>
      </w:r>
      <w:r w:rsidRPr="0015475A">
        <w:rPr>
          <w:rFonts w:ascii="Lantinghei SC Heavy" w:eastAsia="Microsoft YaHei" w:hAnsi="Lantinghei SC Heavy" w:cs="Lantinghei SC Heavy"/>
          <w:sz w:val="12"/>
        </w:rPr>
        <w:t>审</w:t>
      </w:r>
      <w:r w:rsidRPr="0015475A">
        <w:rPr>
          <w:rFonts w:asciiTheme="majorHAnsi" w:hAnsiTheme="majorHAnsi"/>
          <w:sz w:val="12"/>
        </w:rPr>
        <w:t>), on the condition that he did “not speak” (Branigan, 2011; Committee to Protect Journalists, 2011; US Asia law NYU, 2011). During his disappearance Chinese Internet sites such as Sina Weibo blocked searches on Ai Weiwei (</w:t>
      </w:r>
      <w:r w:rsidRPr="0015475A">
        <w:rPr>
          <w:rFonts w:asciiTheme="majorHAnsi" w:eastAsia="Microsoft YaHei" w:hAnsiTheme="majorHAnsi" w:cs="Microsoft YaHei"/>
          <w:sz w:val="12"/>
        </w:rPr>
        <w:t>艾未未</w:t>
      </w:r>
      <w:r w:rsidRPr="0015475A">
        <w:rPr>
          <w:rFonts w:asciiTheme="majorHAnsi" w:hAnsiTheme="majorHAnsi"/>
          <w:sz w:val="12"/>
        </w:rPr>
        <w:t>), a number of his nicknames and puns on his name, including “</w:t>
      </w:r>
      <w:r w:rsidRPr="0015475A">
        <w:rPr>
          <w:rFonts w:asciiTheme="majorHAnsi" w:eastAsia="Microsoft YaHei" w:hAnsiTheme="majorHAnsi" w:cs="Microsoft YaHei"/>
          <w:sz w:val="12"/>
        </w:rPr>
        <w:t>艾未</w:t>
      </w:r>
      <w:r w:rsidRPr="0015475A">
        <w:rPr>
          <w:rFonts w:asciiTheme="majorHAnsi" w:hAnsiTheme="majorHAnsi" w:cs="Calibri"/>
          <w:sz w:val="12"/>
        </w:rPr>
        <w:t>”</w:t>
      </w:r>
      <w:r w:rsidRPr="0015475A">
        <w:rPr>
          <w:rFonts w:asciiTheme="majorHAnsi" w:hAnsiTheme="majorHAnsi"/>
          <w:sz w:val="12"/>
        </w:rPr>
        <w:t xml:space="preserve"> (Ai Wei), “</w:t>
      </w:r>
      <w:r w:rsidRPr="0015475A">
        <w:rPr>
          <w:rFonts w:asciiTheme="majorHAnsi" w:eastAsia="Microsoft YaHei" w:hAnsiTheme="majorHAnsi" w:cs="Microsoft YaHei"/>
          <w:sz w:val="12"/>
        </w:rPr>
        <w:t>未未</w:t>
      </w:r>
      <w:r w:rsidRPr="0015475A">
        <w:rPr>
          <w:rFonts w:asciiTheme="majorHAnsi" w:hAnsiTheme="majorHAnsi" w:cs="Calibri"/>
          <w:sz w:val="12"/>
        </w:rPr>
        <w:t>”</w:t>
      </w:r>
      <w:r w:rsidRPr="0015475A">
        <w:rPr>
          <w:rFonts w:asciiTheme="majorHAnsi" w:hAnsiTheme="majorHAnsi"/>
          <w:sz w:val="12"/>
        </w:rPr>
        <w:t xml:space="preserve"> (Wei Wei), “</w:t>
      </w:r>
      <w:r w:rsidRPr="0015475A">
        <w:rPr>
          <w:rFonts w:asciiTheme="majorHAnsi" w:eastAsia="Microsoft YaHei" w:hAnsiTheme="majorHAnsi" w:cs="Microsoft YaHei"/>
          <w:sz w:val="12"/>
        </w:rPr>
        <w:t>艾</w:t>
      </w:r>
      <w:r w:rsidRPr="0015475A">
        <w:rPr>
          <w:rFonts w:asciiTheme="majorHAnsi" w:hAnsiTheme="majorHAnsi" w:cs="Calibri"/>
          <w:sz w:val="12"/>
        </w:rPr>
        <w:t>”</w:t>
      </w:r>
      <w:r w:rsidRPr="0015475A">
        <w:rPr>
          <w:rFonts w:asciiTheme="majorHAnsi" w:hAnsiTheme="majorHAnsi"/>
          <w:sz w:val="12"/>
        </w:rPr>
        <w:t xml:space="preserve"> (Ai), “</w:t>
      </w:r>
      <w:r w:rsidRPr="0015475A">
        <w:rPr>
          <w:rFonts w:asciiTheme="majorHAnsi" w:eastAsia="Microsoft YaHei" w:hAnsiTheme="majorHAnsi" w:cs="Microsoft YaHei"/>
          <w:sz w:val="12"/>
        </w:rPr>
        <w:t>未</w:t>
      </w:r>
      <w:r w:rsidRPr="0015475A">
        <w:rPr>
          <w:rFonts w:asciiTheme="majorHAnsi" w:hAnsiTheme="majorHAnsi" w:cs="Calibri"/>
          <w:sz w:val="12"/>
        </w:rPr>
        <w:t>”</w:t>
      </w:r>
      <w:r w:rsidRPr="0015475A">
        <w:rPr>
          <w:rFonts w:asciiTheme="majorHAnsi" w:hAnsiTheme="majorHAnsi"/>
          <w:sz w:val="12"/>
        </w:rPr>
        <w:t xml:space="preserve"> (Wei), “</w:t>
      </w:r>
      <w:r w:rsidRPr="0015475A">
        <w:rPr>
          <w:rFonts w:asciiTheme="majorHAnsi" w:eastAsia="Microsoft YaHei" w:hAnsiTheme="majorHAnsi" w:cs="Microsoft YaHei"/>
          <w:sz w:val="12"/>
        </w:rPr>
        <w:t>艾胖子</w:t>
      </w:r>
      <w:r w:rsidRPr="0015475A">
        <w:rPr>
          <w:rFonts w:asciiTheme="majorHAnsi" w:hAnsiTheme="majorHAnsi" w:cs="Calibri"/>
          <w:sz w:val="12"/>
        </w:rPr>
        <w:t>”</w:t>
      </w:r>
      <w:r w:rsidRPr="0015475A">
        <w:rPr>
          <w:rFonts w:asciiTheme="majorHAnsi" w:hAnsiTheme="majorHAnsi"/>
          <w:sz w:val="12"/>
        </w:rPr>
        <w:t xml:space="preserve"> (Fatty Ai), “</w:t>
      </w:r>
      <w:r w:rsidRPr="0015475A">
        <w:rPr>
          <w:rFonts w:asciiTheme="majorHAnsi" w:eastAsia="Microsoft YaHei" w:hAnsiTheme="majorHAnsi" w:cs="Microsoft YaHei"/>
          <w:sz w:val="12"/>
        </w:rPr>
        <w:t>胖子</w:t>
      </w:r>
      <w:r w:rsidRPr="0015475A">
        <w:rPr>
          <w:rFonts w:asciiTheme="majorHAnsi" w:hAnsiTheme="majorHAnsi" w:cs="Calibri"/>
          <w:sz w:val="12"/>
        </w:rPr>
        <w:t>”</w:t>
      </w:r>
      <w:r w:rsidRPr="0015475A">
        <w:rPr>
          <w:rFonts w:asciiTheme="majorHAnsi" w:hAnsiTheme="majorHAnsi"/>
          <w:sz w:val="12"/>
        </w:rPr>
        <w:t xml:space="preserve"> (Fatty) and “</w:t>
      </w:r>
      <w:r w:rsidRPr="0015475A">
        <w:rPr>
          <w:rFonts w:asciiTheme="majorHAnsi" w:eastAsia="Microsoft YaHei" w:hAnsiTheme="majorHAnsi" w:cs="Microsoft YaHei"/>
          <w:sz w:val="12"/>
        </w:rPr>
        <w:t>月半子</w:t>
      </w:r>
      <w:r w:rsidRPr="0015475A">
        <w:rPr>
          <w:rFonts w:asciiTheme="majorHAnsi" w:hAnsiTheme="majorHAnsi" w:cs="Calibri"/>
          <w:sz w:val="12"/>
        </w:rPr>
        <w:t>”</w:t>
      </w:r>
      <w:r w:rsidRPr="0015475A">
        <w:rPr>
          <w:rFonts w:asciiTheme="majorHAnsi" w:hAnsiTheme="majorHAnsi"/>
          <w:sz w:val="12"/>
        </w:rPr>
        <w:t xml:space="preserve"> (Moon Half Son). They also blocked writing including the term “</w:t>
      </w:r>
      <w:r w:rsidRPr="0015475A">
        <w:rPr>
          <w:rFonts w:asciiTheme="majorHAnsi" w:eastAsia="Microsoft YaHei" w:hAnsiTheme="majorHAnsi" w:cs="Microsoft YaHei"/>
          <w:sz w:val="12"/>
        </w:rPr>
        <w:t>未来</w:t>
      </w:r>
      <w:r w:rsidRPr="0015475A">
        <w:rPr>
          <w:rFonts w:asciiTheme="majorHAnsi" w:hAnsiTheme="majorHAnsi" w:cs="Calibri"/>
          <w:sz w:val="12"/>
        </w:rPr>
        <w:t>”</w:t>
      </w:r>
      <w:r w:rsidRPr="0015475A">
        <w:rPr>
          <w:rFonts w:asciiTheme="majorHAnsi" w:hAnsiTheme="majorHAnsi"/>
          <w:sz w:val="12"/>
        </w:rPr>
        <w:t xml:space="preserve">, meaning “future”, which is built up of characters similar to “Weiwei” (Xiao Qiang, 2011b). ONCO\OPERATIVE HARMONY From the above analysis we see that there are similarities between Derridean approaches to reading deconstruction in academia and practices of subversive iteration of “harmony” amongst dissident netizens in contemporary China. The possibilities for alliances that reside within such shared tactics are potentially valuable to both parties and may help us here to bridge the theory/practice divide. - 188 - Derrida and Baudrillard were both masters of language play, frequently building on the various meanings that can be drawn out of words by way of their etymological roots, their different pronunciations, by playing with homonyms and near-homonyms and by combining words into new ones to reverse and displace previous binaries. Such techniques pervade the writing of both thinkers.125 However, this is not to say that the similar practice of Chinese language that I outline above is an entirely new phenomenon created by recent practices of Internet censorship and/or influences from some “Western postmodernity”. On the contrary, the struggles and practices that I have outlined have a long and rich history in China. </w:t>
      </w:r>
      <w:r w:rsidRPr="0015475A">
        <w:rPr>
          <w:rStyle w:val="StyleUnderline"/>
          <w:rFonts w:asciiTheme="majorHAnsi" w:hAnsiTheme="majorHAnsi"/>
        </w:rPr>
        <w:t>Linguistic play with characters and homonyms has been a sensitive topic in China for millennia. Such practices have also been known to academics in the Anglophone world for decades. For example, a 1938 article argues that literary persecution was especially cruel during the Qing dynasty</w:t>
      </w:r>
      <w:r w:rsidRPr="0015475A">
        <w:rPr>
          <w:rFonts w:asciiTheme="majorHAnsi" w:hAnsiTheme="majorHAnsi"/>
          <w:sz w:val="12"/>
        </w:rPr>
        <w:t xml:space="preserve"> (1644-1911 AD) (Ku Chieh-Kang, 1938 [1935]: 254), </w:t>
      </w:r>
      <w:r w:rsidRPr="0015475A">
        <w:rPr>
          <w:rStyle w:val="StyleUnderline"/>
          <w:rFonts w:asciiTheme="majorHAnsi" w:hAnsiTheme="majorHAnsi"/>
        </w:rPr>
        <w:t>and continues with a description that could just as well be of contemporary Chinese censorship regimes on the Internet: under the circumstances they [Chinese scholars, artists, intellectuals and others] could do nothing but resort to veiled satire. This being the situation, their words and writings were spied on and scrutinized; if they did not use every care they suffered the severest punishments</w:t>
      </w:r>
      <w:r w:rsidRPr="0015475A">
        <w:rPr>
          <w:rFonts w:asciiTheme="majorHAnsi" w:hAnsiTheme="majorHAnsi"/>
          <w:sz w:val="12"/>
        </w:rPr>
        <w:t xml:space="preserve"> (Ku Chieh-Kang, 1938 [1935]: 254).126 </w:t>
      </w:r>
      <w:r w:rsidRPr="0015475A">
        <w:rPr>
          <w:rStyle w:val="StyleUnderline"/>
          <w:rFonts w:asciiTheme="majorHAnsi" w:hAnsiTheme="majorHAnsi"/>
        </w:rPr>
        <w:t>But, the author continues, although the Qing were the worst offenders, similar practices of harsh censorship had taken place since the Qin</w:t>
      </w:r>
      <w:r w:rsidRPr="0015475A">
        <w:rPr>
          <w:rFonts w:asciiTheme="majorHAnsi" w:hAnsiTheme="majorHAnsi"/>
          <w:sz w:val="12"/>
        </w:rPr>
        <w:t xml:space="preserve"> (361-206 BC) </w:t>
      </w:r>
      <w:r w:rsidRPr="0015475A">
        <w:rPr>
          <w:rStyle w:val="StyleUnderline"/>
          <w:rFonts w:asciiTheme="majorHAnsi" w:hAnsiTheme="majorHAnsi"/>
        </w:rPr>
        <w:t xml:space="preserve">and Han </w:t>
      </w:r>
      <w:r w:rsidRPr="0015475A">
        <w:rPr>
          <w:rFonts w:asciiTheme="majorHAnsi" w:hAnsiTheme="majorHAnsi"/>
          <w:sz w:val="12"/>
        </w:rPr>
        <w:t xml:space="preserve">(206 BC-8 AD), </w:t>
      </w:r>
      <w:r w:rsidRPr="0015475A">
        <w:rPr>
          <w:rStyle w:val="StyleUnderline"/>
          <w:rFonts w:asciiTheme="majorHAnsi" w:hAnsiTheme="majorHAnsi"/>
        </w:rPr>
        <w:t>the first two dynasties of what is typically considered imperial China.</w:t>
      </w:r>
      <w:r w:rsidRPr="0015475A">
        <w:rPr>
          <w:rFonts w:asciiTheme="majorHAnsi" w:hAnsiTheme="majorHAnsi"/>
          <w:sz w:val="12"/>
        </w:rPr>
        <w:t xml:space="preserve"> 125 In Derrida, some such terms that I have touched upon in the course of this thesis include iterability, which plays on “reiterate” and combines the Latin iter (“again”) with the Sanskrit itara4(“other”) (Wortham, 2010: 78), and différance, which combines the two meanings of French différence, difference and deferral, “changing an ‘e’ to an ‘a’ adds time to space” (Massey, 2005: 49). It also includes terms such as artifactuality, activirtuality, circonfession, avenir/à4venir, hauntologie and so on. Despite what may be interpreted as a dismissal at points of Derrida’s deployment of word play (as discussed in chapter 1. See also Baudrillard, 1996 [1990]: 25), Baudrillard uses very similar tactics in his deployment of terms such as seduction, drawing on the original Latin sense of seducere, “to lead away”, and semiorrhage, semiotic haemorrhage (Baudrillard, 2002 [2000]: 208). 126 I should be noted that this article was written by a Chinese author at a time when the 1911 nationalist revolution had recently thrown the Qing dynasty from power, which may have affected this commentary. - 189 - The article goes on to list numerous death sentences during the Ming dynasty (1368- 1644 AD), occasioned by the “homophonic nature of certain words employed” (1938 [1935]: 262). As in contemporary PRC, although “misreading” set texts could be very dangerous (1938 [1935]: 296-301), the attempt to provide set phrases and pre- structured models for expression could not prevent such double meanings from seeping through text (1938 [1935]: 263). There is thus Chinese historical precedent of interplay between violent oppression of speech and the kind of linguistic resistance that builds on reiterative, mocking punnery in ways similar to the contemporary deployment of rivercrabs. Crabs as cancerous disease Where associations emerging from Chinese language aligns crabs with harmony, bullies and competition, most European languages associate it with the disharmony of the body that shares its name: cancer.127 In what follows I introduce the European roots of this term in order to foreground my subsequent analysis of the above “harmony/rivercrabs”, where I argue that these “rivercrabs” operate precisely according to a cancerous logic. The term “cancer” is originally Latin, meaning “crab or creeping ulcer”, with its etymological roots in Greek karkinos, said to have been applied to such tumours because they were surrounded by swollen veins that looked like the limbs of a crab (Demaitre, 1998: 620-6; Oxford Dictionaries, 2011b). Although the European term, like the Chinese one, has mythological connotations,128 a contemporary dictionary entry for “cancer” describes it as “a malignant growth or tumour resulting from an uncontrolled division of cells”, but also as “an evil or destructive practice or phenomenon that is hard to contain or eradicate” (Oxford Dictionaries, 2011b). 127 Scandinavian languages have interpreted cancer to equate a crayfish, rather than a crab, to give the Swedish kräfta, Norwegian kreft4and Danish kræft. 128 In astronomy, the “Cancer” constellation represents Hercules crushing a crab with his foot. This tale derives from Greek mythology, where the crab nipped Heracles when he was battling the monster Hydra and was crushed. The mother deity Hera who was at odds with Heracles at the time honoured the crab’s courageous efforts by placing it in the heaven. In astrology, the cancer/crab is the fourth sign of the zodiac, which the sun enters at the northern summer solstice, about 21 June (Oxford Dictionaries, 2011a). The term also has spatial connotations, indicating the direction south, as in the tropic of cancer. - 190 - In this second capacity, cancer is not separate from contemporary understandings of international politics and visions of a harmonious world. Rather, the language of cancer and tumours has long been common in IR and politics, and cancer is frequently used as a metaphor for moral and political ills on the body politic to be cured or removed.129 At the same time, descriptions of biomedical cancer often resort to metaphors or similes borrowed from societal relations130 and from military conflict and battle.131 In Chinese language, the close link between security in the medical and political realms is explicit in the character zhi (</w:t>
      </w:r>
      <w:r w:rsidRPr="0015475A">
        <w:rPr>
          <w:rFonts w:asciiTheme="majorHAnsi" w:eastAsia="Microsoft YaHei" w:hAnsiTheme="majorHAnsi" w:cs="Microsoft YaHei"/>
          <w:sz w:val="12"/>
        </w:rPr>
        <w:t>治</w:t>
      </w:r>
      <w:r w:rsidRPr="0015475A">
        <w:rPr>
          <w:rFonts w:asciiTheme="majorHAnsi" w:hAnsiTheme="majorHAnsi"/>
          <w:sz w:val="12"/>
        </w:rPr>
        <w:t xml:space="preserve">), which refers to both therapy (zhi4 liao </w:t>
      </w:r>
      <w:r w:rsidRPr="0015475A">
        <w:rPr>
          <w:rFonts w:asciiTheme="majorHAnsi" w:eastAsia="Microsoft YaHei" w:hAnsiTheme="majorHAnsi" w:cs="Microsoft YaHei"/>
          <w:sz w:val="12"/>
        </w:rPr>
        <w:t>治療</w:t>
      </w:r>
      <w:r w:rsidRPr="0015475A">
        <w:rPr>
          <w:rFonts w:asciiTheme="majorHAnsi" w:hAnsiTheme="majorHAnsi"/>
          <w:sz w:val="12"/>
        </w:rPr>
        <w:t xml:space="preserve">) and governance (zhi4li </w:t>
      </w:r>
      <w:r w:rsidRPr="0015475A">
        <w:rPr>
          <w:rFonts w:asciiTheme="majorHAnsi" w:eastAsia="Microsoft YaHei" w:hAnsiTheme="majorHAnsi" w:cs="Microsoft YaHei"/>
          <w:sz w:val="12"/>
        </w:rPr>
        <w:t>治理</w:t>
      </w:r>
      <w:r w:rsidRPr="0015475A">
        <w:rPr>
          <w:rFonts w:asciiTheme="majorHAnsi" w:hAnsiTheme="majorHAnsi"/>
          <w:sz w:val="12"/>
        </w:rPr>
        <w:t xml:space="preserve">) (Unschuld, 2010: xxvi; Cheung, 2011: 7). Many studies have shown how the knowledge systems of Western biomedicine and Traditional Chinese Medicine (TCM) reflect the intellectual and political landscape in which they respectively developed.132 As such, many have understood the spatial distance between China and Europe as a foundation for an epistemological difference in understanding of their medical bodies, which directly parallels that which is claimed to underpin the understanding of the 129 Hobbes gave a detailed analysis of dangers to the state as illnesses to the body politic (Hobbes, 1996: 221-30), building on an established metaphor of societies as bodies (Hale, 1971). For another example of early European use, Italian thinker Francesco Guicciardini, writing in the 16th century, constantly repeats the metaphors of medicine and cure. Guiccardini identifies the disease with the Italian city states’ willingness to ally with outside states that are more powerful than themselves, and cautions against ignoring “how dangerous it is to use medicine which is stronger than the nature of the disease” (Guicciardini, 1984: 20-1). The French Revolution saw the use of illness/therapy metaphors to justify the terreur as a cure for societal illness (Musolff, 2003: 328). In contemporary scholarship, Susan Sontag in her famous Illness4as4Metaphor singled out cancer as a type of “master illness” that is “implicitly genocidal” (Sontag, 1991: 73-4, 84). Otto Santa Anna describes how the American civil rights movement used cancer as a metaphor for racism in the 1960s (Santa Anna, 2003: 215-16, 222). In contemporary IR Kevin Dunn has written at length about the how Mobutu’s cancer-ridden body led to a recasting of him as a cancer on the body politic of the Republic of Zaire, and Zaire in turn as a tumour on the region (Dunn, 2003: especially 139-42). See also Deborah Wills (2009) for recent use of “cancer” terminology in English language IR, and Wang Yizhou (2010: 11) for similar use in Chinese language IR. 130 For a good overview of such metaphorical use in patients and media, see Lupton (2003). For a good overview of other forms of cultural and artistic expression relating to the narrativisation of cancer, see Stacey (1997). 131 For such military metaphors, see for example Annas (1995: 745), Clarke (1996: 188), Stibbe (1997), Clarke and Robinson (1999: 273-4), Lupton (2003: 72), Reisfield and Wilson (2004) and Williams Camus (2009). 132 For its treatment in recently discovered Chinese medical literature, see Lo and Cullen (2005). For commentary on the parallel emergence of political and medical epistemologies in imperial China, see Unschuld (2010). For commentary on parallel developments of political and medical knowledge in Europe, see Have (1987) and Stibbe (1997). - 191 - Chinese geo-body, examined in previous chapters.133 Western biomedicine, it is thus said, follows Descartes and builds on the idea that parts of the body are discrete and can be calculated, measured and cured in isolation (Have, 1987; Kaptchuk, 2000). </w:t>
      </w:r>
      <w:r w:rsidRPr="0015475A">
        <w:rPr>
          <w:rStyle w:val="StyleUnderline"/>
          <w:rFonts w:asciiTheme="majorHAnsi" w:hAnsiTheme="majorHAnsi"/>
        </w:rPr>
        <w:t>Chinese medicine is said to build instead on a “holistic” idea of the body where illness is explained in terms of a “pattern of disharmony”</w:t>
      </w:r>
      <w:r w:rsidRPr="0015475A">
        <w:rPr>
          <w:rFonts w:asciiTheme="majorHAnsi" w:hAnsiTheme="majorHAnsi"/>
          <w:sz w:val="12"/>
        </w:rPr>
        <w:t xml:space="preserve"> (Kaptchuk, 2000: 4). Just as a bounded notion of space is typically portrayed in terms of an imposition on China by Western imperialism, so too is a biomedical imaginary and representation of discrete body parts portrayed as an imposition by the West and a catching up by a China that had fallen behind (Cheung, 2011: 9; Gilman, 1988: 149, 151, 154). With regards to the geo-body, I have argued throughout previous chapters that its two spatial imaginaries (that of discrete units and that of a holistic system) are not mutually exclusive, but rather coexist in practices in contemporary China. The scope of this thesis does not allow for a thorough deconstruction of the parallel epistemology that is applied to debates over the medical body.134 Suffice it to say at this point that contemporary literature on Chinese medicine typically reflects on how biomedicine and TCM are complementary.135 Most importantly for my argument here, and as I will explain in what follows, TCM and biomedicine have produced strikingly 133 This imagination of the human body is particularly clear in writing on pictorial representations thereof. The negotiation of Chinese-Western power relations and self/other hierarchisation through modes of pictorial representation has been traced in the mid-19th Century medical paintings of Lam Qua, who focused on depicting tumours on Chinese bodies for Western consumption. Discussions of these can be found in Gilman (1988) and Heinrich (2008), as can some of Lam Qua’s pictures of tumours and abscesses (Gilman, 1988: 150; Heinrich, 2008: 50, 54, 55, 81, 82, 83, 84, 86, 87), as well as earlier and later Chinese images of such growths (Heinrich, 2008: 57, 91, 92; see also Barnes, 2005: 292). 134 Such an endeavour might point to the early exchange and hybrid nature of information, and to similarities of TCM and early forms of European medicine: the inner body as masculine (or Yang) and the outer body as feminine (or Yin) (for expression in European tradition, see Erickson, 1997: 10, for expression in Chinese tradition, see Liu Zhanwen and Liu Liang, 2009: 12); the focus on balance of a holistic system (for expression in European tradition, see Turner, 2003: 2, for expression in Chinese tradition, see Unschuld, 2010: xxve); the focus on bodily flows and the understanding of blockage of flows as cause for disease (for expression in European tradition, see Turner, 2003: 2, for expression in Chinese tradition, see Liu Zhanwen and Liu Liang, 2009: 28), the discursive parallels to the societal body and the need for governance of both societal and medical body (for expression in European tradition, see Porter, 1997: 158; Turner, 2003: 2, for expression in Chinese tradition, see Unschuld, 2010), and so on. 135 </w:t>
      </w:r>
      <w:r w:rsidRPr="0015475A">
        <w:rPr>
          <w:rStyle w:val="StyleUnderline"/>
          <w:rFonts w:asciiTheme="majorHAnsi" w:hAnsiTheme="majorHAnsi"/>
        </w:rPr>
        <w:t>There are many examples of this</w:t>
      </w:r>
      <w:r w:rsidRPr="0015475A">
        <w:rPr>
          <w:rFonts w:asciiTheme="majorHAnsi" w:hAnsiTheme="majorHAnsi"/>
          <w:sz w:val="12"/>
        </w:rPr>
        <w:t xml:space="preserve"> (for example Cui Yong et al., 2004; Bao Ting et al., 2010; Chiaramonte and Lao Lixing, 2010; Dorsher and Peng Zengfu, 2010; Wong and Sagar, 2010). - 192 - </w:t>
      </w:r>
      <w:r w:rsidRPr="0015475A">
        <w:rPr>
          <w:rStyle w:val="StyleUnderline"/>
          <w:rFonts w:asciiTheme="majorHAnsi" w:hAnsiTheme="majorHAnsi"/>
        </w:rPr>
        <w:t xml:space="preserve">similar responses to the appearance of cancer: to cleanse and purge in conjunction with studied manipulation of the immune system. Reading cancer and the autoimmune in Baudrillard </w:t>
      </w:r>
      <w:r w:rsidRPr="0015475A">
        <w:rPr>
          <w:rFonts w:asciiTheme="majorHAnsi" w:hAnsiTheme="majorHAnsi"/>
          <w:sz w:val="12"/>
        </w:rPr>
        <w:t xml:space="preserve">and Derrida The previous chapter drew on Baudrillard’s interest in the pre-programmed character of contemporary culture to examine the (re)production of human bodies as computer coded avatars on the Expo screen. </w:t>
      </w:r>
      <w:r w:rsidRPr="0015475A">
        <w:rPr>
          <w:rStyle w:val="StyleUnderline"/>
          <w:rFonts w:asciiTheme="majorHAnsi" w:hAnsiTheme="majorHAnsi"/>
        </w:rPr>
        <w:t xml:space="preserve">His interest in the coding of the human body also extended to the replication and transmission of data on the micro level, in the form of genetic code and cellular regeneration. As pure information, the human body is not understood as the source of selfhood, but rather as an effect produced by the code </w:t>
      </w:r>
      <w:r w:rsidRPr="0015475A">
        <w:rPr>
          <w:rFonts w:asciiTheme="majorHAnsi" w:hAnsiTheme="majorHAnsi"/>
          <w:sz w:val="12"/>
        </w:rPr>
        <w:t xml:space="preserve">(Baudrillard, 1994 [1981]: 98, see also Toffoletti in Smith, 2010: 28). </w:t>
      </w:r>
      <w:r w:rsidRPr="0015475A">
        <w:rPr>
          <w:rStyle w:val="StyleUnderline"/>
          <w:rFonts w:asciiTheme="majorHAnsi" w:hAnsiTheme="majorHAnsi"/>
        </w:rPr>
        <w:t>Embedded in this code is the potential for cancer and autoimmune disease</w:t>
      </w:r>
      <w:r w:rsidRPr="0015475A">
        <w:rPr>
          <w:rFonts w:asciiTheme="majorHAnsi" w:hAnsiTheme="majorHAnsi"/>
          <w:sz w:val="12"/>
        </w:rPr>
        <w:t xml:space="preserve"> (Baudrillard, 2002 [2000]: 98, 207).136 </w:t>
      </w:r>
      <w:r w:rsidRPr="0015475A">
        <w:rPr>
          <w:rStyle w:val="StyleUnderline"/>
          <w:rFonts w:asciiTheme="majorHAnsi" w:hAnsiTheme="majorHAnsi"/>
        </w:rPr>
        <w:t>According to Baudrillard, consumer society or European democracy is driven by a “perverse” logic</w:t>
      </w:r>
      <w:r w:rsidRPr="0015475A">
        <w:rPr>
          <w:rFonts w:asciiTheme="majorHAnsi" w:hAnsiTheme="majorHAnsi"/>
          <w:sz w:val="12"/>
        </w:rPr>
        <w:t xml:space="preserve"> (2002 [2000]: 97, 207), </w:t>
      </w:r>
      <w:r w:rsidRPr="0015475A">
        <w:rPr>
          <w:rStyle w:val="StyleUnderline"/>
          <w:rFonts w:asciiTheme="majorHAnsi" w:hAnsiTheme="majorHAnsi"/>
        </w:rPr>
        <w:t>where a range of phenomena – terrorism, fascism, violence, depression, and so on – are the outcome of “an excess of organization, regulation and rationalization within a system”</w:t>
      </w:r>
      <w:r w:rsidRPr="0015475A">
        <w:rPr>
          <w:rFonts w:asciiTheme="majorHAnsi" w:hAnsiTheme="majorHAnsi"/>
          <w:sz w:val="12"/>
        </w:rPr>
        <w:t xml:space="preserve"> (2002 [2000]: 97). </w:t>
      </w:r>
      <w:r w:rsidRPr="0015475A">
        <w:rPr>
          <w:rStyle w:val="StyleUnderline"/>
          <w:rFonts w:asciiTheme="majorHAnsi" w:hAnsiTheme="majorHAnsi"/>
        </w:rPr>
        <w:t xml:space="preserve">These societies tend to suffer from an excess of rationality and logic, surveillance and control, which in turn leads to the emergence for no apparent reason of “internal pathologies … strange dysfunctions … unforeseeable, incurable accidents … anomalies”, which disrupt the system’s capacity for totality, perfection and reality invention </w:t>
      </w:r>
      <w:r w:rsidRPr="0015475A">
        <w:rPr>
          <w:rFonts w:asciiTheme="majorHAnsi" w:hAnsiTheme="majorHAnsi"/>
          <w:sz w:val="12"/>
        </w:rPr>
        <w:t xml:space="preserve">(2002 [2000]: 97). </w:t>
      </w:r>
      <w:r w:rsidRPr="0015475A">
        <w:rPr>
          <w:rStyle w:val="StyleUnderline"/>
          <w:rFonts w:asciiTheme="majorHAnsi" w:hAnsiTheme="majorHAnsi"/>
        </w:rPr>
        <w:t xml:space="preserve">This is the logic that Baudrillard reads of an excessive system that fuels the growth of anomalies – just like cancer and autoimmune disease </w:t>
      </w:r>
      <w:r w:rsidRPr="0015475A">
        <w:rPr>
          <w:rFonts w:asciiTheme="majorHAnsi" w:hAnsiTheme="majorHAnsi"/>
          <w:sz w:val="12"/>
        </w:rPr>
        <w:t xml:space="preserve">(Baudrillard, 2002 [2000]). What characterises these anomalies in Baudrillard’s theorising is that “they have not come from elsewhere, from ‘outside’ or from afar, but are rather a product of the ‘over-protection’ of the body – be it social or individual” (Smith, 2010: 59): 136 Like cancer, the question of immunity reinforces the close link between the governance of the socio- political and the bio-medical body, as “immunity” was originally a legal concept in ancient Rome (Cohen, 2009: 3). For my analysis of cancer and autoimmunity in Baudrillard’s work, I focus on the various articles collected in Screened Out (2002 [2000]), and particularly the essay “Aids: Virulence or Prophylaxis-” (2002 [1997]). </w:t>
      </w:r>
      <w:r w:rsidRPr="0015475A">
        <w:rPr>
          <w:rStyle w:val="StyleUnderline"/>
          <w:rFonts w:asciiTheme="majorHAnsi" w:hAnsiTheme="majorHAnsi"/>
        </w:rPr>
        <w:t xml:space="preserve">[e]very structure, system or social body which ferrets out its negative, critical elements to expel them or exorcise them runs the risk of catastrophe by total implosion and reversion, just as every biological body which hunts down and eliminates all its germs, bacillae and parasites – in short, all its biological enemies – runs the risk of cancer or, in other words, of a positivity devouring its own cells. It runs the risk of being devoured by its own anti-bodies </w:t>
      </w:r>
      <w:r w:rsidRPr="0015475A">
        <w:rPr>
          <w:rFonts w:asciiTheme="majorHAnsi" w:hAnsiTheme="majorHAnsi"/>
          <w:sz w:val="12"/>
        </w:rPr>
        <w:t>(Baudrillard, 2002 [1997]: 3). On this reading, “</w:t>
      </w:r>
      <w:r w:rsidRPr="0015475A">
        <w:rPr>
          <w:rStyle w:val="StyleUnderline"/>
          <w:rFonts w:asciiTheme="majorHAnsi" w:hAnsiTheme="majorHAnsi"/>
        </w:rPr>
        <w:t xml:space="preserve">the system’s overcapacity to protect, normalise and integrate” </w:t>
      </w:r>
      <w:r w:rsidRPr="0015475A">
        <w:rPr>
          <w:rFonts w:asciiTheme="majorHAnsi" w:hAnsiTheme="majorHAnsi"/>
          <w:sz w:val="12"/>
        </w:rPr>
        <w:t xml:space="preserve">(Smith, 2010: 60) (we could say “harmonise”) </w:t>
      </w:r>
      <w:r w:rsidRPr="0015475A">
        <w:rPr>
          <w:rStyle w:val="StyleUnderline"/>
          <w:rFonts w:asciiTheme="majorHAnsi" w:hAnsiTheme="majorHAnsi"/>
        </w:rPr>
        <w:t>is shown throughout society as natural immunity is replaced by artificial systems of immunity – like pre-programmed firewalls (</w:t>
      </w:r>
      <w:r w:rsidRPr="0015475A">
        <w:rPr>
          <w:rFonts w:asciiTheme="majorHAnsi" w:hAnsiTheme="majorHAnsi"/>
          <w:sz w:val="12"/>
        </w:rPr>
        <w:t>Baudrillard, 2002 [2000]: 98). This replacement happens in the name of science and progress (or perhaps a “scientific outlook on development”). Derrida developed a strikingly similar deployment of the autoimmune, where for example the West since 9/11 is “producing, reproducing, and regenerating the very thing it seeks to disarm” (2003a: 99).137 Derrida analyses this “perverse” logic in terms of an autoimmune process (2003a: 99); “that strange behaviour where a living being, in quasi-suicidal fashion, ‘itself’ works to destroy its own protection, to immunise itself against its ‘own’ immunity” (2003a: 94). This term recalls previous Derridean terms,138 but particularly reinforces Baudrillard’s claim about cancer and immunity: “[i]n an over-protected space, the body loses all its defences” (Baudrillard, 2002 [1997]: 3). In this way, to Baudrillard and Derrida, in cancer and autoimmunity it is the system’s own logic that turns it against itself; the code works too well in its overzealous cleansing, integrating, normalising logic. Derrida reads in this process a double and contradictory discourse of concurrent immunity and auto-immunity in endless circulation, where the system “conducts a 137 For Derrida, I draw mostly on his reading in “Autoimmunity: Real and Symbolic Suicides” on 9/11 (2003a) and in Rogues:4Two4Essays4on4Reason (2005 [2003]-a), rather than on earlier mention of autoimmunity in texts such as “Faith and Knowledge” (1998) or Resistances4of4Psychoanalysis (1998 [1996], for some comments on the use of the "autoimmune" in this volume, see Wortham, 2010: 160). 138 As expressed by one commentator: “[u]ndecideability, aporia, antinomy, double bind: autoimmunity is explicitly inscribed in Rogues into a veritable ‘best of collection’ of Derrideo-phemes or deconstructo- nyms” (Naas, 2006: 29). - 194 - terrible war against that which protects it only by threatening it” (1998: 46).139 The immune and the autoimmune may not, then, be easily distinguishable: “murder was already turning into suicide, and the suicide, as always, let itself be translated into murder” (Derrida, 2005 [2003]-a: 59). Derrida and Baudrillard – and others who have since deployed this aspect of their analyses140 – tend to describe autoimmunity as generated by the current Western system, although they sometimes indicate the more general nature of such praxis (Thomson, 2005). I have argued in previous chapters that other phenomena they bring to our attention (such as the deconstructibility of language, or simulacra) cannot be confined in time and space to a bounded notion of “the West”, “late capitalism”, “postmodernity” or some other unit to which we posit China as the “other country”. In the same way, the observed “unfettered process of a techno-metastatic production of value, the hyperinflation of meaning and signs” is not confined to democracy/capitalism/the West/America that they take as the primary focus of their analyses (I. C. R., 2007). Rather, this cancer has its parallel in contemporary China, precisely in the form of rivercrabs. Reading cancer and the (auto)immune through biomedicine and Traditional Chinese Medicine To explain this point, and to dispel any understanding of my argument in terms of a Chinese “catching up”, let me elaborate slightly on how biomedicine and TCM have understood cancer. 139 Derrida sometimes takes the term to denote a specific targeting of a body’s defence mechanisms, its “protecting itself against its self-protection” (Derrida, 1998: 73, note 27), which is closer to the biomedical definition of autoimmunity and further from its description of certain forms of cancer. At other times, the autoimmune involves an attack against any part of the body, “in short against its own” (son4propre4tout4court) (Derrida, 1998: 44). We note here the numerous meanings of French “propre”, translated here as “own”, but which also means self-possession, propriety, property and importantly cleanliness, stressing again the cleansing that I emphasise in this chapter (cf. Spivak's translation in Derrida, 1976 [1967]: 26). Where some have found this ambiguity problematic (Haddad, 2004: 39-41), I think it points to an important aspect of autoimmunity that is the impossibility of separating a part that “defends” a (geo)body from one that simply “is”. It acknowledges the malleability of the system. For this reason I also allow for (auto)immunity and cancer to denote the same process, as they do to Baudrillard. 140 For example Bulley (2009: 12, 25-29), Vaughan-Williams (2007: 183-92), Osuri (2006: 500), Thomson (2005), and Haddad (2004: 30). - 195 - The disease that in English is called cancer is called ai (</w:t>
      </w:r>
      <w:r w:rsidRPr="0015475A">
        <w:rPr>
          <w:rFonts w:asciiTheme="majorHAnsi" w:eastAsia="Microsoft YaHei" w:hAnsiTheme="majorHAnsi" w:cs="Microsoft YaHei"/>
          <w:sz w:val="12"/>
        </w:rPr>
        <w:t>癌</w:t>
      </w:r>
      <w:r w:rsidRPr="0015475A">
        <w:rPr>
          <w:rFonts w:asciiTheme="majorHAnsi" w:hAnsiTheme="majorHAnsi"/>
          <w:sz w:val="12"/>
        </w:rPr>
        <w:t>) in modern TCM terminology, and cancerous tumours can also be referred to as liu (</w:t>
      </w:r>
      <w:r w:rsidRPr="0015475A">
        <w:rPr>
          <w:rFonts w:asciiTheme="majorHAnsi" w:eastAsia="Microsoft YaHei" w:hAnsiTheme="majorHAnsi" w:cs="Microsoft YaHei"/>
          <w:sz w:val="12"/>
        </w:rPr>
        <w:t>瘤</w:t>
      </w:r>
      <w:r w:rsidRPr="0015475A">
        <w:rPr>
          <w:rFonts w:asciiTheme="majorHAnsi" w:hAnsiTheme="majorHAnsi"/>
          <w:sz w:val="12"/>
        </w:rPr>
        <w:t>).141 TCM philosophy is based on the idea that a body is healthy when it is in harmony, and illness and pain occur when harmony fails to be achieved, manifest in a “pattern of disharmony” (Bao Ting et al., 2010: 171).142 Cancer/ai/liu is on this view “a systemic disease from the start” (Schipper et al., 1995; Wong and Sagar, 2010: 3). Cancer and tumours are understood as the manifestation of disharmony (Bao Ting et al., 2010: 170; Chiaramonte and Lao Lixing, 2010: 344), and more specifically of the relative lack of Zhengqi4(</w:t>
      </w:r>
      <w:r w:rsidRPr="0015475A">
        <w:rPr>
          <w:rFonts w:asciiTheme="majorHAnsi" w:eastAsia="Microsoft YaHei" w:hAnsiTheme="majorHAnsi" w:cs="Microsoft YaHei"/>
          <w:sz w:val="12"/>
        </w:rPr>
        <w:t>正气</w:t>
      </w:r>
      <w:r w:rsidRPr="0015475A">
        <w:rPr>
          <w:rFonts w:asciiTheme="majorHAnsi" w:hAnsiTheme="majorHAnsi"/>
          <w:sz w:val="12"/>
        </w:rPr>
        <w:t>), a concept analogous to the biomedical notion of immune system competency/strength (Abbate, 2006; Dorsher and Peng Zengfu, 2010: 57). The understanding of TCM’s potential to aid the body in restoring harmony is similarly centred on immunity.143 Biomedicine, which has been associated with the West and with the imagination of body-parts as discrete and calculable, explains cancer in a very similar way, emphasising the role of immunity. In this school of thought, cancer is a development where transformed cells “acquire the ability to disregard the constraints of its environment and the body normal control mechanisms” [sic] (Wong and Sagar, 2010: 3), or “the abnormal and uncontrollable proliferation of cells which have the potential to spread to distant sites” (Chiaramonte and Lao Lixing, 2010: 343). Like TCM, biomedicine thus understands cancer as immune system failure (Chiaramonte and Lao Lixing, 2010: 349). Microscopically, cancer cells display features indicative of a faster proliferative rate and disorganised alignment in relation to other cells, and 141 The first known description of ai comes from Wei4Ji4Bao4Shu circa 1171 AD, in the Song Dynasty (Pan Mingji, 1992, in Bao Ting et al., 2010: 57). Cancerous tumours were also referred to as liu in inscriptions on oracle bones over 3,500 years old (Pan Mingji, 1992, in Bao Ting et al., 2010: 57). 142 For a more thorough explanation for the lay person of the philosophical foundations of TCM as well as an outline of its foundational texts, see Liu Zhanwen and Liu Liang (2009). 143 This is a marked trait throughout contemporary TCM literatures (Abbate, 2006; Lahans, 2008; Chiaramonte and Lao Lixing, 2010: 342, 349; Dorsher and Peng Zengfu, 2010: 57; Wong and Sagar, 2010: 3, 4, 15). TCM scepticism of biomedical forms of treatment – such as radiotherapy and chemotherapy – stems from their “collateral damage”, the killing of normal cells along with the malign cancer cells, which leads to further immune suppression and hence further reduction of zhengqi. TCM treatment focuses on strengthening zhengqi in order to maximize the immunity of the system beset by cancer. Herbal medicines used to treat cancer are thus (partly) focused on strengthening the body’s general immunity (fuzheng) (Lahans, 2008; Dorsher and Peng Zengfu, 2010: 57). - 196 - differences between cancer cells and normal cells are increasingly understood at the level of genetic code (Marcovitch, 2005: 111). The very code that is pre-programmed in the system thus has the capacity to produce the cells that threaten it, and the spread of malignancy in the system is a result of its failed attempts at “regulation” and cleansing. Like cancer/ai/liu, the Chinese crab has early associations with cleaning and purification of spaces, with one legend having the emperor using the crab to rid his palace of the scorpions, fleas, mosquitoes, and mice that disturbed his harmony and caused dis-ease.144 In Europe, like in China, cancer has a long history of association with insufficient cleansing, since its description in pre-modern pathologies that attributed it to insufficient purging of black bile.145 One contemporary cancer self-help book likewise describes cancer in terms of societal disorder strikingly reminiscent of disruptions to the harmony conveyed by Hu Jintao and Zhao Tingyang respectively: “[c]ancer growths are made up of cells which belong to our body but which have stopped behaving in a co-operative and orderly fashion” (Reynolds, 1987: 26, cited in Lupton, 2003: 71). It further observes that the multiplication of cancer cells “has no purpose … unlike normal body cells we can think of cancer cells as unco-operative, disobedient, and independent … [n]ormal cells exist peacefully side by side with their neighbours” (Reynolds, 1987: 27, cited in Lupton, 2003: 71). This description is certainly fitting to characterise the Chinese “rivercrabs” described above. Crabs/cancer disturb and threaten the harmony of the system. They are truly “malignant” in the sense that they disregard normal mechanisms of control and cleansing (they are unco-operative), and they are capable of spatio-temporal spread into secondary deposits or “metastases”. As such, we may understand crabs/cancer in terms of the European medieval rendition as a parasitic animal (Pouchelle, 1990: 169; Demaitre, 1998: 624), pervasive also in contemporary society (Herzlich and Pierret, 1987). 144 Renditions of this lore can also be found online (The Vanishing Tattoo, 2011). 145 On this understanding, breast cancer for example was caused by insufficient cleansing by menstruation of the blood from the dregs of spoiled black bile (Caulhiaco and McVaugh, 1997: n. 9, 94, see also Demaitre, 1998: 618 and notes 37, 38). An overview of the development of European ideas of cancer can be found in Demaitre (1998). - 197 - Yet, crabs/cancer are indeed “a systemic disease from the start” (Wong and Sagar, 2010: 3), their malignancy is a direct product of the code. The possibility for drawing out the various meanings of hexie4</w:t>
      </w:r>
      <w:r w:rsidRPr="0015475A">
        <w:rPr>
          <w:rFonts w:asciiTheme="majorHAnsi" w:eastAsia="Microsoft YaHei" w:hAnsiTheme="majorHAnsi" w:cs="Microsoft YaHei"/>
          <w:sz w:val="12"/>
        </w:rPr>
        <w:t>和</w:t>
      </w:r>
      <w:r w:rsidRPr="0015475A">
        <w:rPr>
          <w:rFonts w:ascii="Lantinghei SC Heavy" w:eastAsia="Microsoft YaHei" w:hAnsi="Lantinghei SC Heavy" w:cs="Lantinghei SC Heavy"/>
          <w:sz w:val="12"/>
        </w:rPr>
        <w:t>谐</w:t>
      </w:r>
      <w:r w:rsidRPr="0015475A">
        <w:rPr>
          <w:rFonts w:asciiTheme="majorHAnsi" w:hAnsiTheme="majorHAnsi"/>
          <w:sz w:val="12"/>
        </w:rPr>
        <w:t xml:space="preserve"> explored at the outset of this chapter was always already there in the character – through its pictographic make-up, its alternative pronunciation as hú and through its homonym the rivercrab. </w:t>
      </w:r>
      <w:r w:rsidRPr="0015475A">
        <w:rPr>
          <w:rStyle w:val="StyleUnderline"/>
          <w:rFonts w:asciiTheme="majorHAnsi" w:hAnsiTheme="majorHAnsi"/>
        </w:rPr>
        <w:t>Moreover, the ironic critique displayed by these iterations was provoked by Hu’s policy of overzealous “harmonisation” and the online deployment of rivercrabs came about as a way to simultaneously avoid and criticise “being harmonised” by the great firewall and other government censorship software. In this way, it is the harmonious system itself that produces that which leads to disharmony. As such, rivercrabs are not simply unco-operative, but onco-operative: they operate like cancerous metastases that derive from the code of the system itself to cause dis-harmony and dis-ease.</w:t>
      </w:r>
    </w:p>
    <w:p w14:paraId="2B5625E1" w14:textId="77777777" w:rsidR="001235E7" w:rsidRPr="0015475A" w:rsidRDefault="001235E7" w:rsidP="00787B7B">
      <w:pPr>
        <w:rPr>
          <w:rStyle w:val="StyleUnderline"/>
          <w:rFonts w:asciiTheme="majorHAnsi" w:hAnsiTheme="majorHAnsi"/>
        </w:rPr>
      </w:pPr>
    </w:p>
    <w:p w14:paraId="1C34C86E" w14:textId="65C80804" w:rsidR="00787B7B" w:rsidRPr="0015475A" w:rsidRDefault="001235E7" w:rsidP="00787B7B">
      <w:pPr>
        <w:pStyle w:val="Heading4"/>
        <w:rPr>
          <w:rFonts w:asciiTheme="majorHAnsi" w:hAnsiTheme="majorHAnsi"/>
        </w:rPr>
      </w:pPr>
      <w:r>
        <w:rPr>
          <w:rFonts w:asciiTheme="majorHAnsi" w:hAnsiTheme="majorHAnsi"/>
        </w:rPr>
        <w:t>Ours is a playful move towards the</w:t>
      </w:r>
      <w:r w:rsidR="00787B7B" w:rsidRPr="0015475A">
        <w:rPr>
          <w:rFonts w:asciiTheme="majorHAnsi" w:hAnsiTheme="majorHAnsi"/>
        </w:rPr>
        <w:t xml:space="preserve"> redeployment of language against the “harmonious world” – a language that the firewall can’t censor wit</w:t>
      </w:r>
      <w:r>
        <w:rPr>
          <w:rFonts w:asciiTheme="majorHAnsi" w:hAnsiTheme="majorHAnsi"/>
        </w:rPr>
        <w:t xml:space="preserve">hout censoring itself. </w:t>
      </w:r>
      <w:r w:rsidR="008650D6">
        <w:rPr>
          <w:rFonts w:asciiTheme="majorHAnsi" w:hAnsiTheme="majorHAnsi"/>
        </w:rPr>
        <w:t xml:space="preserve">For the world was born of extremes, and to extremes it shall return. Refuse the harmonious reconciliation of the world and move towards an felicitous play with language and meaning. </w:t>
      </w:r>
    </w:p>
    <w:p w14:paraId="2FF9F389" w14:textId="77777777" w:rsidR="00787B7B" w:rsidRPr="0015475A" w:rsidRDefault="00787B7B" w:rsidP="00787B7B">
      <w:pPr>
        <w:rPr>
          <w:rStyle w:val="Style13ptBold"/>
          <w:rFonts w:asciiTheme="majorHAnsi" w:hAnsiTheme="majorHAnsi"/>
        </w:rPr>
      </w:pPr>
      <w:r w:rsidRPr="0015475A">
        <w:rPr>
          <w:rStyle w:val="Style13ptBold"/>
          <w:rFonts w:asciiTheme="majorHAnsi" w:hAnsiTheme="majorHAnsi"/>
        </w:rPr>
        <w:t>Nordin 12</w:t>
      </w:r>
    </w:p>
    <w:p w14:paraId="2300A4DD" w14:textId="77777777" w:rsidR="00787B7B" w:rsidRPr="0015475A" w:rsidRDefault="00787B7B" w:rsidP="00787B7B">
      <w:pPr>
        <w:rPr>
          <w:rStyle w:val="StyleUnderline"/>
          <w:rFonts w:asciiTheme="majorHAnsi" w:hAnsiTheme="majorHAnsi"/>
        </w:rPr>
      </w:pPr>
      <w:r w:rsidRPr="0015475A">
        <w:rPr>
          <w:rFonts w:asciiTheme="majorHAnsi" w:hAnsiTheme="majorHAnsi"/>
        </w:rPr>
        <w:t xml:space="preserve">(Astrid H.M. Nordin [Lecturer in the Department of Politics, Philosophy and Religion at Lancaster University], “Time, Space and Multiplicity in China’s Harmonious World”, 2012, The University of Manchester Library, </w:t>
      </w:r>
      <w:hyperlink r:id="rId16" w:history="1">
        <w:r w:rsidRPr="0015475A">
          <w:rPr>
            <w:rStyle w:val="Hyperlink"/>
            <w:rFonts w:asciiTheme="majorHAnsi" w:hAnsiTheme="majorHAnsi"/>
          </w:rPr>
          <w:t>https://www.escholar.manchester.ac.uk/uk-ac-man-scw:186417</w:t>
        </w:r>
      </w:hyperlink>
      <w:r w:rsidRPr="0015475A">
        <w:rPr>
          <w:rFonts w:asciiTheme="majorHAnsi" w:hAnsiTheme="majorHAnsi"/>
        </w:rPr>
        <w:t>, pages 197-210/0</w:t>
      </w:r>
    </w:p>
    <w:p w14:paraId="6AC180CF" w14:textId="77777777" w:rsidR="00787B7B" w:rsidRPr="0015475A" w:rsidRDefault="00787B7B" w:rsidP="00787B7B">
      <w:pPr>
        <w:rPr>
          <w:rStyle w:val="StyleUnderline"/>
          <w:rFonts w:asciiTheme="majorHAnsi" w:hAnsiTheme="majorHAnsi"/>
        </w:rPr>
      </w:pPr>
      <w:r w:rsidRPr="0015475A">
        <w:rPr>
          <w:rFonts w:asciiTheme="majorHAnsi" w:hAnsiTheme="majorHAnsi"/>
          <w:sz w:val="14"/>
        </w:rPr>
        <w:t xml:space="preserve">THE COEVAL MULTIPLICITIES OF ONCO\OPERATIVE HARMONY The claim I have made up to this point of the chapter is that </w:t>
      </w:r>
      <w:r w:rsidRPr="0015475A">
        <w:rPr>
          <w:rStyle w:val="StyleUnderline"/>
          <w:rFonts w:asciiTheme="majorHAnsi" w:hAnsiTheme="majorHAnsi"/>
        </w:rPr>
        <w:t>the Chinese “harmonious” system</w:t>
      </w:r>
      <w:r w:rsidRPr="0015475A">
        <w:rPr>
          <w:rFonts w:asciiTheme="majorHAnsi" w:hAnsiTheme="majorHAnsi"/>
          <w:sz w:val="14"/>
        </w:rPr>
        <w:t xml:space="preserve"> is not so different from what Derrida and Baudrillard describe in contemporary “Western democracy” or late capitalist “consumer society”. Although China is often recast as the opposite of these systems and their logic – the “other country” – it seems to </w:t>
      </w:r>
      <w:r w:rsidRPr="0015475A">
        <w:rPr>
          <w:rStyle w:val="StyleUnderline"/>
          <w:rFonts w:asciiTheme="majorHAnsi" w:hAnsiTheme="majorHAnsi"/>
        </w:rPr>
        <w:t>suffer from the same autoimmune problems. Its symptoms may be different, but the onco-operative character of its dis-ease is the same.</w:t>
      </w:r>
      <w:r w:rsidRPr="0015475A">
        <w:rPr>
          <w:rFonts w:asciiTheme="majorHAnsi" w:hAnsiTheme="majorHAnsi"/>
          <w:sz w:val="14"/>
        </w:rPr>
        <w:t xml:space="preserve"> What, then, are the implications of such an illness – and how do we deal with it- Looking for cures in an onco\operative system Biomedical and TCM treatments of cancer/ai/liu do, as I have indicated above, follow a similar pattern to those commonly prescribed for dealing with unco-operative elements of the geo-body. Biomedicine typically resorts to screening, “surgical strikes”, chemo- and radio-therapies (Marcovitch, 2005: 112). </w:t>
      </w:r>
      <w:r w:rsidRPr="0015475A">
        <w:rPr>
          <w:rStyle w:val="StyleUnderline"/>
          <w:rFonts w:asciiTheme="majorHAnsi" w:hAnsiTheme="majorHAnsi"/>
        </w:rPr>
        <w:t>The lack of precision of these therapies give them a quasi-suicidal nature through which the parts of the body deemed “healthy” or “normal” become collateral damage.</w:t>
      </w:r>
      <w:r w:rsidRPr="0015475A">
        <w:rPr>
          <w:rFonts w:asciiTheme="majorHAnsi" w:hAnsiTheme="majorHAnsi"/>
          <w:sz w:val="14"/>
        </w:rPr>
        <w:t xml:space="preserve"> This in turn often further endangers the system through weakening its immune system. The alternative approach, of strengthening the system’s own immune capacity or zhengqi, urges the - 198 - system to auto-harmonise, to turn the bad qi into the good – another form of cleansing, or “purging the excessive” and ousting “evil Qi” (Liu Zhanwen and Liu Liang, 2009: 30). Both these ways of dealing with unco-operative elements of the medical body thus echo the problems seen in relating to “others” in the geo-body: we eliminate through radical separation (cutting off) or through radical harmonisation (turning the bad into the good). </w:t>
      </w:r>
      <w:r w:rsidRPr="0015475A">
        <w:rPr>
          <w:rStyle w:val="StyleUnderline"/>
          <w:rFonts w:asciiTheme="majorHAnsi" w:hAnsiTheme="majorHAnsi"/>
        </w:rPr>
        <w:t>In this way, the onco-operative character of the system means its over-zealous attempts at cleansing</w:t>
      </w:r>
      <w:r w:rsidRPr="0015475A">
        <w:rPr>
          <w:rFonts w:asciiTheme="majorHAnsi" w:hAnsiTheme="majorHAnsi"/>
          <w:sz w:val="14"/>
        </w:rPr>
        <w:t xml:space="preserve"> </w:t>
      </w:r>
      <w:r w:rsidRPr="0015475A">
        <w:rPr>
          <w:rStyle w:val="StyleUnderline"/>
          <w:rFonts w:asciiTheme="majorHAnsi" w:hAnsiTheme="majorHAnsi"/>
        </w:rPr>
        <w:t>– through therapy</w:t>
      </w:r>
      <w:r w:rsidRPr="0015475A">
        <w:rPr>
          <w:rFonts w:asciiTheme="majorHAnsi" w:hAnsiTheme="majorHAnsi"/>
          <w:sz w:val="14"/>
        </w:rPr>
        <w:t xml:space="preserve"> (zhi4liao) </w:t>
      </w:r>
      <w:r w:rsidRPr="0015475A">
        <w:rPr>
          <w:rStyle w:val="StyleUnderline"/>
          <w:rFonts w:asciiTheme="majorHAnsi" w:hAnsiTheme="majorHAnsi"/>
        </w:rPr>
        <w:t>and governance (</w:t>
      </w:r>
      <w:r w:rsidRPr="0015475A">
        <w:rPr>
          <w:rFonts w:asciiTheme="majorHAnsi" w:hAnsiTheme="majorHAnsi"/>
          <w:sz w:val="14"/>
        </w:rPr>
        <w:t xml:space="preserve">zhi4li) – </w:t>
      </w:r>
      <w:r w:rsidRPr="0015475A">
        <w:rPr>
          <w:rStyle w:val="StyleUnderline"/>
          <w:rFonts w:asciiTheme="majorHAnsi" w:hAnsiTheme="majorHAnsi"/>
        </w:rPr>
        <w:t xml:space="preserve">actually come to threaten the system itself. This, in turn, exposes an aporia at the very heart of the system, in that the dis-ease must be cured, but cannot be cured without sacrificing the system itself: “there is no effective prevention or therapy; the metastases invade the whole network ‘virtually’ … He who lives by the same will die by he same” </w:t>
      </w:r>
      <w:r w:rsidRPr="0015475A">
        <w:rPr>
          <w:rFonts w:asciiTheme="majorHAnsi" w:hAnsiTheme="majorHAnsi"/>
          <w:sz w:val="14"/>
        </w:rPr>
        <w:t xml:space="preserve">(Baudrillard, 2002 [1997]: 2). Or, in Derrida’s words: “there is no absolutely reliable prophylaxis against the autoimmune. By definition” (Derrida, 2005 [2003]-b: 150-1). To Baudrillard, the fact that cancer is a reflection of the body’s victimisation by the disruption of its genetic formula is thus what makes it impossible for conventional medicine to cure it: “[t]he current pathology of the body is now beyond the reach of conventional medicine, since it affects the body not as form, but as formula” (2002 [1997]: 1). To put it a different way, the fact that the system itself produces, through its own code, that which threatens it means there is little use looking to the rationality of the system to combat its excrescences: “[i]t is a total delusion to think extreme phenomena can be abolished. They will, rather, become increasingly extreme as our systems become increasingly sophisticated” (Baudrillard, 2002 [1997]: 7). On Baudrillard’s reading, </w:t>
      </w:r>
      <w:r w:rsidRPr="0015475A">
        <w:rPr>
          <w:rStyle w:val="StyleUnderline"/>
          <w:rFonts w:asciiTheme="majorHAnsi" w:hAnsiTheme="majorHAnsi"/>
        </w:rPr>
        <w:t xml:space="preserve">spontaneous self-regulation of systems is something well- known: systems produce accidents or glitches in their own programme, interfering with their own operation </w:t>
      </w:r>
      <w:r w:rsidRPr="0015475A">
        <w:rPr>
          <w:rFonts w:asciiTheme="majorHAnsi" w:hAnsiTheme="majorHAnsi"/>
          <w:sz w:val="14"/>
        </w:rPr>
        <w:t xml:space="preserve">(Baudrillard, 2002 [1997]: 5). This </w:t>
      </w:r>
      <w:r w:rsidRPr="0015475A">
        <w:rPr>
          <w:rStyle w:val="StyleUnderline"/>
          <w:rFonts w:asciiTheme="majorHAnsi" w:hAnsiTheme="majorHAnsi"/>
        </w:rPr>
        <w:t xml:space="preserve">enables systems to survive on a basis contrary to their own principles, against their own value-systems: they have to have such a system, but they also have to deny it and operate in opposition to it…. But it is entirely as though the species were … producing … through cancer, which is a disruption of the genetic code and therefore a pathology of information, a resistance to the all-powerful principle of </w:t>
      </w:r>
      <w:r w:rsidRPr="0015475A">
        <w:rPr>
          <w:rFonts w:asciiTheme="majorHAnsi" w:hAnsiTheme="majorHAnsi"/>
          <w:sz w:val="14"/>
        </w:rPr>
        <w:t xml:space="preserve">- 199 - </w:t>
      </w:r>
      <w:r w:rsidRPr="0015475A">
        <w:rPr>
          <w:rStyle w:val="StyleUnderline"/>
          <w:rFonts w:asciiTheme="majorHAnsi" w:hAnsiTheme="majorHAnsi"/>
        </w:rPr>
        <w:t xml:space="preserve">cybernetic control…. With … cancer, we might be said to be paying the prize for our own system: we are exorcising its banal virulence in a fatal form </w:t>
      </w:r>
      <w:r w:rsidRPr="0015475A">
        <w:rPr>
          <w:rFonts w:asciiTheme="majorHAnsi" w:hAnsiTheme="majorHAnsi"/>
          <w:sz w:val="14"/>
        </w:rPr>
        <w:t xml:space="preserve">(Baudrillard, 2002 [1997]: 5). </w:t>
      </w:r>
      <w:r w:rsidRPr="0015475A">
        <w:rPr>
          <w:rStyle w:val="StyleUnderline"/>
          <w:rFonts w:asciiTheme="majorHAnsi" w:hAnsiTheme="majorHAnsi"/>
        </w:rPr>
        <w:t>Again, this is precisely how rivercrabs operate: they metastasise and spread through a disruption of the code that lets them slip through it’s pre-programmed screening/fire- wall/censorship.</w:t>
      </w:r>
      <w:r w:rsidRPr="0015475A">
        <w:rPr>
          <w:rFonts w:asciiTheme="majorHAnsi" w:hAnsiTheme="majorHAnsi"/>
          <w:sz w:val="14"/>
        </w:rPr>
        <w:t xml:space="preserve"> This is indeed a resistance to cybernetic control, but one generated by the system itself. If we bring this analysis back to the discipline of IR, this way of understanding cancer complicates things. Within Chinese IR, Wang Yizhou has argued that analysing terrorism in terms of cancer calls for the question of how cancer comes into being. He reads it as a symptom of structural imbalance (Wang Yizhou, 2010: 11). Where </w:t>
      </w:r>
      <w:r w:rsidRPr="0015475A">
        <w:rPr>
          <w:rStyle w:val="StyleUnderline"/>
          <w:rFonts w:asciiTheme="majorHAnsi" w:hAnsiTheme="majorHAnsi"/>
        </w:rPr>
        <w:t>military action can only “cure the symptom but not the source”, harmonisation or re- balancing of the system will prevent radicalism from breeding</w:t>
      </w:r>
      <w:r w:rsidRPr="0015475A">
        <w:rPr>
          <w:rFonts w:asciiTheme="majorHAnsi" w:hAnsiTheme="majorHAnsi"/>
          <w:sz w:val="14"/>
        </w:rPr>
        <w:t xml:space="preserve"> (2010: 16). In view of the above explanation of cancer, we may concur with both him and Baudrillard that traditional treatment may only serve to aggravate the problem through weakening the system and causing collateral damage. However, having excavated the forms of therapy suggested by the “alternative” of “harmonisation” by TCM or Chinese IR, it appears that it stands equally powerless. Increasing harmonisation is unlikely to curb cancer/crabs, but may rather contribute to spurring them on.</w:t>
      </w:r>
      <w:r w:rsidRPr="0015475A">
        <w:rPr>
          <w:rStyle w:val="StyleUnderline"/>
          <w:rFonts w:asciiTheme="majorHAnsi" w:hAnsiTheme="majorHAnsi"/>
        </w:rPr>
        <w:t xml:space="preserve"> There is no use looking to the systems own rationality to combat the crabs it produces. </w:t>
      </w:r>
      <w:r w:rsidRPr="0015475A">
        <w:rPr>
          <w:rFonts w:asciiTheme="majorHAnsi" w:hAnsiTheme="majorHAnsi"/>
          <w:sz w:val="14"/>
        </w:rPr>
        <w:t xml:space="preserve">Spatiotemporal bordering in an onco\operative system What, then, are the spatio-temporal implications of these crabs, as metastases of an (auto)immune and onco-operative system- Nick Vaughan-Williams (2007) has productively drawn on Derrida’s notion of autoimmunity to discuss spatial and temporal bordering. The temporal bordering he discusses draws on Brian Massumi’s description of “flashes of … sovereign power” as a particular form of pre-programmed decision making in the “space of a moment” (Massumi, 2005: 6; Vaughan-Williams, 2007: 187-8). This </w:t>
      </w:r>
      <w:r w:rsidRPr="0015475A">
        <w:rPr>
          <w:rStyle w:val="StyleUnderline"/>
          <w:rFonts w:asciiTheme="majorHAnsi" w:hAnsiTheme="majorHAnsi"/>
        </w:rPr>
        <w:t>parallels what Baudrillard thinks of as a pre-programmed instantaneous operation. Understanding borders in terms of this decisionist ontology highlights the specificity of contemporary wordplay and rivercrabs, in relation to previous historical deployment of homonyms to avoid censorship in China</w:t>
      </w:r>
      <w:r w:rsidRPr="0015475A">
        <w:rPr>
          <w:rFonts w:asciiTheme="majorHAnsi" w:hAnsiTheme="majorHAnsi"/>
          <w:sz w:val="14"/>
        </w:rPr>
        <w:t xml:space="preserve">, as described earlier in this chapter. Previous forms of bordering decisions with regards to such homonymous wordplay involved a deliberative process of human interpretation. In this era of the virtual and the hyper-real, the bordering decision is pre-programmed and instantaneous. Vaughan-Williams, following Massumi, argues that this approach is the temporal equivalent of a tautology: “[t]he time form of the decision that strikes like lightning is the foregone conclusion. </w:t>
      </w:r>
      <w:r w:rsidRPr="0015475A">
        <w:rPr>
          <w:rStyle w:val="StyleUnderline"/>
          <w:rFonts w:asciiTheme="majorHAnsi" w:hAnsiTheme="majorHAnsi"/>
        </w:rPr>
        <w:t>When it arrives, it always seems to have preceded itself. Where there is a sign of it, it has always already hit</w:t>
      </w:r>
      <w:r w:rsidRPr="0015475A">
        <w:rPr>
          <w:rFonts w:asciiTheme="majorHAnsi" w:hAnsiTheme="majorHAnsi"/>
          <w:sz w:val="14"/>
        </w:rPr>
        <w:t xml:space="preserve">” (Massumi, 2005: 6, cited in Vaughan-Williams, 2007: 188). </w:t>
      </w:r>
      <w:r w:rsidRPr="0015475A">
        <w:rPr>
          <w:rStyle w:val="StyleUnderline"/>
          <w:rFonts w:asciiTheme="majorHAnsi" w:hAnsiTheme="majorHAnsi"/>
        </w:rPr>
        <w:t xml:space="preserve">This form of decision is accordingly a foregone conclusion </w:t>
      </w:r>
      <w:r w:rsidRPr="0015475A">
        <w:rPr>
          <w:rFonts w:asciiTheme="majorHAnsi" w:hAnsiTheme="majorHAnsi"/>
          <w:sz w:val="14"/>
        </w:rPr>
        <w:t>(or following Hu perhaps an “inevitable choice”) “</w:t>
      </w:r>
      <w:r w:rsidRPr="0015475A">
        <w:rPr>
          <w:rStyle w:val="StyleUnderline"/>
          <w:rFonts w:asciiTheme="majorHAnsi" w:hAnsiTheme="majorHAnsi"/>
        </w:rPr>
        <w:t>because it sidesteps or effaces the blurriness of the present in favor of a perceived need to act on the future without delay”, in the face of a threat of an indefinite future yet to come</w:t>
      </w:r>
      <w:r w:rsidRPr="0015475A">
        <w:rPr>
          <w:rFonts w:asciiTheme="majorHAnsi" w:hAnsiTheme="majorHAnsi"/>
          <w:sz w:val="14"/>
        </w:rPr>
        <w:t xml:space="preserve"> (Vaughan- Williams, 2007: 188; Massumi, 2005: 4-5). Both authors read this as a temporal shift, from “prevention” to “pre-emption”, from the temporal register of the indefinite future tense to the future perfect tense: the “always-will-have-been-already” (Massumi, 2005: 6-10; Vaughan-Williams, 2007: 188). </w:t>
      </w:r>
      <w:r w:rsidRPr="0015475A">
        <w:rPr>
          <w:rStyle w:val="StyleUnderline"/>
          <w:rFonts w:asciiTheme="majorHAnsi" w:hAnsiTheme="majorHAnsi"/>
        </w:rPr>
        <w:t>In parallel to the autoimmune, this politics induces rather than responds to events: [r]ather than acting in the present to avoid an occurrence in the future, pre- emption brings the future into the present. It makes present the future consequences of an eventuality that may or may not occur, indifferent to its actual occurrence. The event’s consequences precede it, as if it had already occurred</w:t>
      </w:r>
      <w:r w:rsidRPr="0015475A">
        <w:rPr>
          <w:rFonts w:asciiTheme="majorHAnsi" w:hAnsiTheme="majorHAnsi"/>
          <w:sz w:val="14"/>
        </w:rPr>
        <w:t xml:space="preserve"> (Massumi, 2005: 7-8, cited in Vaughan-Williams, 2007: 188). </w:t>
      </w:r>
      <w:r w:rsidRPr="0015475A">
        <w:rPr>
          <w:rStyle w:val="StyleUnderline"/>
          <w:rFonts w:asciiTheme="majorHAnsi" w:hAnsiTheme="majorHAnsi"/>
        </w:rPr>
        <w:t xml:space="preserve">The Chinese practice of censoring/harmonising specific terms through its Great Firewall works through this form of pre-programmed code, which sensors in a “flash of sovereign power”. Terms are censored pre-emptively to harmonise some not-yet- existing but possible future dissident deployment of a once unthreatening term (such as the term “future” </w:t>
      </w:r>
      <w:r w:rsidRPr="0015475A">
        <w:rPr>
          <w:rStyle w:val="StyleUnderline"/>
          <w:rFonts w:asciiTheme="majorHAnsi" w:eastAsia="Microsoft YaHei" w:hAnsiTheme="majorHAnsi" w:cs="Microsoft YaHei"/>
        </w:rPr>
        <w:t>未来</w:t>
      </w:r>
      <w:r w:rsidRPr="0015475A">
        <w:rPr>
          <w:rStyle w:val="StyleUnderline"/>
          <w:rFonts w:asciiTheme="majorHAnsi" w:hAnsiTheme="majorHAnsi"/>
        </w:rPr>
        <w:t xml:space="preserve"> itself, as seen earlier in this chapter in relation to Ai Weiwei’s detention). In this manner, PRC Internet censorship policy acts as a temporal bordering process: it pre-empts threats to the government’s version of “harmonious world/society” that come from the future, thus securing time and the future as something that belongs to the state and not to the crabs or dissidents</w:t>
      </w:r>
      <w:r w:rsidRPr="0015475A">
        <w:rPr>
          <w:rFonts w:asciiTheme="majorHAnsi" w:hAnsiTheme="majorHAnsi"/>
          <w:sz w:val="14"/>
        </w:rPr>
        <w:t xml:space="preserve"> (c.f. Vaughan- Williams, 2007: 189). </w:t>
      </w:r>
      <w:r w:rsidRPr="0015475A">
        <w:rPr>
          <w:rStyle w:val="StyleUnderline"/>
          <w:rFonts w:asciiTheme="majorHAnsi" w:hAnsiTheme="majorHAnsi"/>
        </w:rPr>
        <w:t>As an actual wall, the form of electronic bordering that is exercised by the Great Firewall is also a form of spatial bordering, in that it is intimately connected to questions of sovereignty, territory and governmental power</w:t>
      </w:r>
      <w:r w:rsidRPr="0015475A">
        <w:rPr>
          <w:rFonts w:asciiTheme="majorHAnsi" w:hAnsiTheme="majorHAnsi"/>
          <w:sz w:val="14"/>
        </w:rPr>
        <w:t xml:space="preserve">. Vaughan-Williams draws on William Walters to refer to this spatial bordering as “firewalling” – </w:t>
      </w:r>
      <w:r w:rsidRPr="0015475A">
        <w:rPr>
          <w:rStyle w:val="StyleUnderline"/>
          <w:rFonts w:asciiTheme="majorHAnsi" w:hAnsiTheme="majorHAnsi"/>
        </w:rPr>
        <w:t>in contemporary China another term for having “been harmonised” by the Great Firewall is having “been GFWed”</w:t>
      </w:r>
      <w:r w:rsidRPr="0015475A">
        <w:rPr>
          <w:rFonts w:asciiTheme="majorHAnsi" w:hAnsiTheme="majorHAnsi"/>
          <w:sz w:val="14"/>
        </w:rPr>
        <w:t xml:space="preserve"> (Walters, 2006, for examples see Calon, 2007; Chow, 2010). The self-attacking or autoimmune logic of such GFW-ing is clear in the “blocking” of Internet and telephone access that was used in attempts to harmonise Xinjiang during the 2009 riots. This firewalling was intended to prevent “splittism” from spreading, yet could only do so by splitting Xinjiang as a spatial unit off from the rest of China, in virtual/physical space. </w:t>
      </w:r>
      <w:r w:rsidRPr="0015475A">
        <w:rPr>
          <w:rStyle w:val="StyleUnderline"/>
          <w:rFonts w:asciiTheme="majorHAnsi" w:hAnsiTheme="majorHAnsi"/>
        </w:rPr>
        <w:t>This, too, is the spacing by which the Great Firewall operates – to maintain a harmonious space, that space must be sealed off as a (virtual) geobody from the rest of the world</w:t>
      </w:r>
      <w:r w:rsidRPr="0015475A">
        <w:rPr>
          <w:rFonts w:asciiTheme="majorHAnsi" w:hAnsiTheme="majorHAnsi"/>
          <w:sz w:val="14"/>
        </w:rPr>
        <w:t xml:space="preserve">. Again, what is described in Vaughan-Williams as “innovations in the ways sovereign power attempts to secure the temporal and spatial borders of political community” could refer to something less localised in time and space than may at first appear (Vaughan-Williams, 2007: 191). </w:t>
      </w:r>
      <w:r w:rsidRPr="0015475A">
        <w:rPr>
          <w:rStyle w:val="StyleUnderline"/>
          <w:rFonts w:asciiTheme="majorHAnsi" w:hAnsiTheme="majorHAnsi"/>
        </w:rPr>
        <w:t>The practices of Internet “harmonisation” in China can thus be described in terms of a bordering of time and space that has parallels in contemporary expressions of (auto)immunity in the European system. Having said this, the particular practice of using homonymous characters like the rivercrab, to simultaneously criticise and avoid “being harmonised” on the Chinese Internet, is a locally specific way of negotiating this particular kind of virtual bordering in time and space. This particular form and double function differentiates it from other forms of satire or political irony that can be found in other systems around the world. Moreover, in attempting to secure time and space as belonging to the state, these harmonising Chinese censorship regimes effectively provoke the kind of critical wordplay that I exemplify here through rivercrabs. In this way, cancer/crabs work within the system and yet repeatedly escape it: where “harmonisation” may be understood as an attempt at temporal bordering, the experience of cancer has been described as a disturbance to such temporality, a “falling out of time”</w:t>
      </w:r>
      <w:r w:rsidRPr="0015475A">
        <w:rPr>
          <w:rFonts w:asciiTheme="majorHAnsi" w:hAnsiTheme="majorHAnsi"/>
          <w:sz w:val="14"/>
        </w:rPr>
        <w:t xml:space="preserve"> (Stacey, 1997: 10). The more the Chinese government attempts to secure, cleanse and harmonise, the more creative and subversive are the iterations that use its language against itself. Rivercrab metastases and heterotemporalities As a consequence of this (auto)immune logic of the onco-operative system, rivercrabs, like cancer cells, increasingly display features indicative of a faster proliferative rate and disorganised alignment in relation to other cells (Marcovitch, 2005: 111). </w:t>
      </w:r>
      <w:r w:rsidRPr="0015475A">
        <w:rPr>
          <w:rStyle w:val="StyleUnderline"/>
          <w:rFonts w:asciiTheme="majorHAnsi" w:hAnsiTheme="majorHAnsi"/>
        </w:rPr>
        <w:t xml:space="preserve">In the “here-now”, crabs, like cancer, are marked by the way they spread and metastasise through mutation of the code. In this way, we can understand how Chinese crabs similarly migrate, multiply and change in what is precisely an “iterative” manner. </w:t>
      </w:r>
      <w:r w:rsidRPr="0015475A">
        <w:rPr>
          <w:rFonts w:asciiTheme="majorHAnsi" w:hAnsiTheme="majorHAnsi"/>
          <w:sz w:val="14"/>
        </w:rPr>
        <w:t xml:space="preserve">Every crab draws on previous iterations of harmony and crabs, but also mutates into something different. One example of such a “metastasis” can be seen in the figure below. It shows a replica of the logo for the computer game “World of Warcraft”, saying instead “Rivercrab World” (hexie4shijie </w:t>
      </w:r>
      <w:r w:rsidRPr="0015475A">
        <w:rPr>
          <w:rFonts w:asciiTheme="majorHAnsi" w:eastAsia="Microsoft YaHei" w:hAnsiTheme="majorHAnsi" w:cs="Microsoft YaHei"/>
          <w:sz w:val="14"/>
        </w:rPr>
        <w:t>河蟹世界</w:t>
      </w:r>
      <w:r w:rsidRPr="0015475A">
        <w:rPr>
          <w:rFonts w:asciiTheme="majorHAnsi" w:hAnsiTheme="majorHAnsi"/>
          <w:sz w:val="14"/>
        </w:rPr>
        <w:t>). The text at the top means “do things others could never do” (</w:t>
      </w:r>
      <w:r w:rsidRPr="0015475A">
        <w:rPr>
          <w:rFonts w:asciiTheme="majorHAnsi" w:eastAsia="Microsoft YaHei" w:hAnsiTheme="majorHAnsi" w:cs="Microsoft YaHei"/>
          <w:sz w:val="14"/>
        </w:rPr>
        <w:t>做</w:t>
      </w:r>
      <w:r w:rsidRPr="0015475A">
        <w:rPr>
          <w:rFonts w:ascii="Lantinghei SC Heavy" w:eastAsia="Microsoft YaHei" w:hAnsi="Lantinghei SC Heavy" w:cs="Lantinghei SC Heavy"/>
          <w:sz w:val="14"/>
        </w:rPr>
        <w:t>别</w:t>
      </w:r>
      <w:r w:rsidRPr="0015475A">
        <w:rPr>
          <w:rFonts w:asciiTheme="majorHAnsi" w:eastAsia="Microsoft YaHei" w:hAnsiTheme="majorHAnsi" w:cs="Microsoft YaHei"/>
          <w:sz w:val="14"/>
        </w:rPr>
        <w:t>人永</w:t>
      </w:r>
      <w:r w:rsidRPr="0015475A">
        <w:rPr>
          <w:rFonts w:ascii="Lantinghei SC Heavy" w:eastAsia="Microsoft YaHei" w:hAnsi="Lantinghei SC Heavy" w:cs="Lantinghei SC Heavy"/>
          <w:sz w:val="14"/>
        </w:rPr>
        <w:t>远</w:t>
      </w:r>
      <w:r w:rsidRPr="0015475A">
        <w:rPr>
          <w:rFonts w:asciiTheme="majorHAnsi" w:eastAsia="Microsoft YaHei" w:hAnsiTheme="majorHAnsi" w:cs="Microsoft YaHei"/>
          <w:sz w:val="14"/>
        </w:rPr>
        <w:t>做不到的事</w:t>
      </w:r>
      <w:r w:rsidRPr="0015475A">
        <w:rPr>
          <w:rFonts w:asciiTheme="majorHAnsi" w:hAnsiTheme="majorHAnsi"/>
          <w:sz w:val="14"/>
        </w:rPr>
        <w:t>), and the one below means “the late arrival of the battle expedition” (</w:t>
      </w:r>
      <w:r w:rsidRPr="0015475A">
        <w:rPr>
          <w:rFonts w:ascii="Lantinghei SC Heavy" w:eastAsia="Microsoft YaHei" w:hAnsi="Lantinghei SC Heavy" w:cs="Lantinghei SC Heavy"/>
          <w:sz w:val="14"/>
        </w:rPr>
        <w:t>迟</w:t>
      </w:r>
      <w:r w:rsidRPr="0015475A">
        <w:rPr>
          <w:rFonts w:asciiTheme="majorHAnsi" w:eastAsia="Microsoft YaHei" w:hAnsiTheme="majorHAnsi" w:cs="Microsoft YaHei"/>
          <w:sz w:val="14"/>
        </w:rPr>
        <w:t>到的</w:t>
      </w:r>
      <w:r w:rsidRPr="0015475A">
        <w:rPr>
          <w:rFonts w:ascii="Lantinghei SC Heavy" w:eastAsia="Microsoft YaHei" w:hAnsi="Lantinghei SC Heavy" w:cs="Lantinghei SC Heavy"/>
          <w:sz w:val="14"/>
        </w:rPr>
        <w:t>远</w:t>
      </w:r>
      <w:r w:rsidRPr="0015475A">
        <w:rPr>
          <w:rFonts w:asciiTheme="majorHAnsi" w:eastAsia="Microsoft YaHei" w:hAnsiTheme="majorHAnsi" w:cs="Microsoft YaHei"/>
          <w:sz w:val="14"/>
        </w:rPr>
        <w:t>征</w:t>
      </w:r>
      <w:r w:rsidRPr="0015475A">
        <w:rPr>
          <w:rFonts w:asciiTheme="majorHAnsi" w:hAnsiTheme="majorHAnsi"/>
          <w:sz w:val="14"/>
        </w:rPr>
        <w:t>). The links to themes discussed throughout this thesis are marked, including the direct link to Hu’s “harmonious world” policy, the competition inherent in games and play and the violent military underpinning of harmonious world. Figure 12: Rivercrab world of warcraft (Source: Heifenbrug, 2008) - 203 - The rivercrab metastasises in similar ways into numerous constellations – some very close copies, some with more creative distance. The rivercrab recurrently appears on blogs and can be found in an online dictionary compiled by China Digital Times (Xiao Qiang, 2010; China Digital Space, 2011a), where it appears together with dozens of other characters and expressions that have metastasised from similar homonymic wordplay and in reaction to governmental harmonisation. It also appears as a permanent feature on the cap of another Internet meme, the “Green Dam Girl” (</w:t>
      </w:r>
      <w:r w:rsidRPr="0015475A">
        <w:rPr>
          <w:rFonts w:ascii="Lantinghei SC Heavy" w:eastAsia="Microsoft YaHei" w:hAnsi="Lantinghei SC Heavy" w:cs="Lantinghei SC Heavy"/>
          <w:sz w:val="14"/>
        </w:rPr>
        <w:t>绿坝</w:t>
      </w:r>
      <w:r w:rsidRPr="0015475A">
        <w:rPr>
          <w:rFonts w:asciiTheme="majorHAnsi" w:eastAsia="Microsoft YaHei" w:hAnsiTheme="majorHAnsi" w:cs="Microsoft YaHei"/>
          <w:sz w:val="14"/>
        </w:rPr>
        <w:t>娘</w:t>
      </w:r>
      <w:r w:rsidRPr="0015475A">
        <w:rPr>
          <w:rFonts w:asciiTheme="majorHAnsi" w:hAnsiTheme="majorHAnsi"/>
          <w:sz w:val="14"/>
        </w:rPr>
        <w:t>). The Green Dam Girl is an anthropomorphism of the “Green Dam Youth Escort” software (</w:t>
      </w:r>
      <w:r w:rsidRPr="0015475A">
        <w:rPr>
          <w:rFonts w:ascii="Lantinghei SC Heavy" w:eastAsia="Microsoft YaHei" w:hAnsi="Lantinghei SC Heavy" w:cs="Lantinghei SC Heavy"/>
          <w:sz w:val="14"/>
        </w:rPr>
        <w:t>绿坝</w:t>
      </w:r>
      <w:r w:rsidRPr="0015475A">
        <w:rPr>
          <w:rFonts w:asciiTheme="majorHAnsi" w:hAnsiTheme="majorHAnsi" w:cs="Calibri"/>
          <w:sz w:val="14"/>
        </w:rPr>
        <w:t>·</w:t>
      </w:r>
      <w:r w:rsidRPr="0015475A">
        <w:rPr>
          <w:rFonts w:asciiTheme="majorHAnsi" w:eastAsia="Microsoft YaHei" w:hAnsiTheme="majorHAnsi" w:cs="Microsoft YaHei"/>
          <w:sz w:val="14"/>
        </w:rPr>
        <w:t>花季</w:t>
      </w:r>
      <w:r w:rsidRPr="0015475A">
        <w:rPr>
          <w:rFonts w:ascii="Lantinghei SC Heavy" w:eastAsia="Microsoft YaHei" w:hAnsi="Lantinghei SC Heavy" w:cs="Lantinghei SC Heavy"/>
          <w:sz w:val="14"/>
        </w:rPr>
        <w:t>护</w:t>
      </w:r>
      <w:r w:rsidRPr="0015475A">
        <w:rPr>
          <w:rFonts w:asciiTheme="majorHAnsi" w:eastAsia="Microsoft YaHei" w:hAnsiTheme="majorHAnsi" w:cs="Microsoft YaHei"/>
          <w:sz w:val="14"/>
        </w:rPr>
        <w:t>航</w:t>
      </w:r>
      <w:r w:rsidRPr="0015475A">
        <w:rPr>
          <w:rFonts w:asciiTheme="majorHAnsi" w:hAnsiTheme="majorHAnsi"/>
          <w:sz w:val="14"/>
        </w:rPr>
        <w:t>) that was developed under the direction of the Chinese government to filter Internet content on individual computers.146 The Green Dam Girl and rivercrab also appear in merchandise (Xu Yuting, 2009; Gaofudev, 2011; Lotahk, 2011), numerous cartoons (Hecaitou, 2009a; Hexie Farm, 2011) and music videos (Stchi, 2009; Tutuwan, 2009; DZS manyin, 2010) that typically work through copies of copies, interweaving the themes and symbols discussed throughout this thesis. In one such music video, the connection between rivercrabs, harmony and Tianxia is once more highlighted (Tutuwan, 2009). This cover-song called “Harmony or die” features the chorus “Green dam, green dam – rivercrab/harmonise your entire family (lv4ba,4lv4ba,4hexie4ni4quanjia4</w:t>
      </w:r>
      <w:r w:rsidRPr="0015475A">
        <w:rPr>
          <w:rFonts w:ascii="Lantinghei SC Heavy" w:eastAsia="Microsoft YaHei" w:hAnsi="Lantinghei SC Heavy" w:cs="Lantinghei SC Heavy"/>
          <w:sz w:val="14"/>
        </w:rPr>
        <w:t>绿坝绿坝</w:t>
      </w:r>
      <w:r w:rsidRPr="0015475A">
        <w:rPr>
          <w:rFonts w:asciiTheme="majorHAnsi" w:hAnsiTheme="majorHAnsi"/>
          <w:sz w:val="14"/>
        </w:rPr>
        <w:t xml:space="preserve"> – </w:t>
      </w:r>
      <w:r w:rsidRPr="0015475A">
        <w:rPr>
          <w:rFonts w:asciiTheme="majorHAnsi" w:eastAsia="Microsoft YaHei" w:hAnsiTheme="majorHAnsi" w:cs="Microsoft YaHei"/>
          <w:sz w:val="14"/>
        </w:rPr>
        <w:t>河蟹／和</w:t>
      </w:r>
      <w:r w:rsidRPr="0015475A">
        <w:rPr>
          <w:rFonts w:ascii="Lantinghei SC Heavy" w:eastAsia="Microsoft YaHei" w:hAnsi="Lantinghei SC Heavy" w:cs="Lantinghei SC Heavy"/>
          <w:sz w:val="14"/>
        </w:rPr>
        <w:t>谐</w:t>
      </w:r>
      <w:r w:rsidRPr="0015475A">
        <w:rPr>
          <w:rFonts w:asciiTheme="majorHAnsi" w:eastAsia="Microsoft YaHei" w:hAnsiTheme="majorHAnsi" w:cs="Microsoft YaHei"/>
          <w:sz w:val="14"/>
        </w:rPr>
        <w:t>你全家</w:t>
      </w:r>
      <w:r w:rsidRPr="0015475A">
        <w:rPr>
          <w:rFonts w:asciiTheme="majorHAnsi" w:hAnsiTheme="majorHAnsi"/>
          <w:sz w:val="14"/>
        </w:rPr>
        <w:t>), sometimes writing the same- sounding lyrics as “harmony” (</w:t>
      </w:r>
      <w:r w:rsidRPr="0015475A">
        <w:rPr>
          <w:rFonts w:asciiTheme="majorHAnsi" w:eastAsia="Microsoft YaHei" w:hAnsiTheme="majorHAnsi" w:cs="Microsoft YaHei"/>
          <w:sz w:val="14"/>
        </w:rPr>
        <w:t>和</w:t>
      </w:r>
      <w:r w:rsidRPr="0015475A">
        <w:rPr>
          <w:rFonts w:ascii="Lantinghei SC Heavy" w:eastAsia="Microsoft YaHei" w:hAnsi="Lantinghei SC Heavy" w:cs="Lantinghei SC Heavy"/>
          <w:sz w:val="14"/>
        </w:rPr>
        <w:t>谐</w:t>
      </w:r>
      <w:r w:rsidRPr="0015475A">
        <w:rPr>
          <w:rFonts w:asciiTheme="majorHAnsi" w:hAnsiTheme="majorHAnsi"/>
          <w:sz w:val="14"/>
        </w:rPr>
        <w:t>), sometimes as “rivercrab” (</w:t>
      </w:r>
      <w:r w:rsidRPr="0015475A">
        <w:rPr>
          <w:rFonts w:asciiTheme="majorHAnsi" w:eastAsia="Microsoft YaHei" w:hAnsiTheme="majorHAnsi" w:cs="Microsoft YaHei"/>
          <w:sz w:val="14"/>
        </w:rPr>
        <w:t>河蟹</w:t>
      </w:r>
      <w:r w:rsidRPr="0015475A">
        <w:rPr>
          <w:rFonts w:asciiTheme="majorHAnsi" w:hAnsiTheme="majorHAnsi"/>
          <w:sz w:val="14"/>
        </w:rPr>
        <w:t>) in the subtitles. The second verse begins: Green dam - green dam, will kill you in the bud. Rivercrabs all under heaven, arrogant attributes erupt [She] has asked you not to open your eyes too wide Is it possible that [she is] envious and jealous-147 146 According to China Digital Space: “Pre-installation of Green Dam software was originally intended for all new computers; however, because the proposed policy proved deeply unpopular, mandatory pre-installation has been delayed to an undetermined date. Green Dam girl first appeared sporadically in June 2009 on Baidu’s online encyclopaedia” (China Digital Space, 2011b). Some, however, suggested that the actual reason for the government’s about-face was the many security flaws within the software that allowed hackers to take over computers (jozjozjoz, 2009), and that it was built on copyright and open sourcecode violations (Koman, 2009). Popular Chinese blogger Hecaitou (</w:t>
      </w:r>
      <w:r w:rsidRPr="0015475A">
        <w:rPr>
          <w:rFonts w:asciiTheme="majorHAnsi" w:eastAsia="Microsoft YaHei" w:hAnsiTheme="majorHAnsi" w:cs="Microsoft YaHei"/>
          <w:sz w:val="14"/>
        </w:rPr>
        <w:t>和菜</w:t>
      </w:r>
      <w:r w:rsidRPr="0015475A">
        <w:rPr>
          <w:rFonts w:ascii="Lantinghei SC Heavy" w:eastAsia="Microsoft YaHei" w:hAnsi="Lantinghei SC Heavy" w:cs="Lantinghei SC Heavy"/>
          <w:sz w:val="14"/>
        </w:rPr>
        <w:t>头</w:t>
      </w:r>
      <w:r w:rsidRPr="0015475A">
        <w:rPr>
          <w:rFonts w:asciiTheme="majorHAnsi" w:hAnsiTheme="majorHAnsi"/>
          <w:sz w:val="14"/>
        </w:rPr>
        <w:t xml:space="preserve">) says the Green Dam Girl shows the creativity of the post-80s generation in resisting Internet regulation (Hecaitou, 2009a). 147 </w:t>
      </w:r>
      <w:r w:rsidRPr="0015475A">
        <w:rPr>
          <w:rFonts w:ascii="Lantinghei SC Heavy" w:eastAsia="Microsoft YaHei" w:hAnsi="Lantinghei SC Heavy" w:cs="Lantinghei SC Heavy"/>
          <w:sz w:val="14"/>
        </w:rPr>
        <w:t>绿坝</w:t>
      </w:r>
      <w:r w:rsidRPr="0015475A">
        <w:rPr>
          <w:rFonts w:asciiTheme="majorHAnsi" w:hAnsiTheme="majorHAnsi"/>
          <w:sz w:val="14"/>
        </w:rPr>
        <w:t>‐</w:t>
      </w:r>
      <w:r w:rsidRPr="0015475A">
        <w:rPr>
          <w:rFonts w:ascii="Lantinghei SC Heavy" w:eastAsia="Microsoft YaHei" w:hAnsi="Lantinghei SC Heavy" w:cs="Lantinghei SC Heavy"/>
          <w:sz w:val="14"/>
        </w:rPr>
        <w:t>绿坝</w:t>
      </w:r>
      <w:r w:rsidRPr="0015475A">
        <w:rPr>
          <w:rFonts w:asciiTheme="majorHAnsi" w:hAnsiTheme="majorHAnsi"/>
          <w:sz w:val="14"/>
        </w:rPr>
        <w:t xml:space="preserve"> </w:t>
      </w:r>
      <w:r w:rsidRPr="0015475A">
        <w:rPr>
          <w:rFonts w:asciiTheme="majorHAnsi" w:eastAsia="Microsoft YaHei" w:hAnsiTheme="majorHAnsi" w:cs="Microsoft YaHei"/>
          <w:sz w:val="14"/>
        </w:rPr>
        <w:t>把你萌</w:t>
      </w:r>
      <w:r w:rsidRPr="0015475A">
        <w:rPr>
          <w:rFonts w:ascii="Lantinghei SC Heavy" w:eastAsia="Microsoft YaHei" w:hAnsi="Lantinghei SC Heavy" w:cs="Lantinghei SC Heavy"/>
          <w:sz w:val="14"/>
        </w:rPr>
        <w:t>杀</w:t>
      </w:r>
      <w:r w:rsidRPr="0015475A">
        <w:rPr>
          <w:rFonts w:asciiTheme="majorHAnsi" w:hAnsiTheme="majorHAnsi"/>
          <w:sz w:val="14"/>
        </w:rPr>
        <w:t xml:space="preserve"> (lv4ba4W4lv4ba,4ba4ni4meng4sha) - 204 - This kind of video typically brings together numerous key elements discussed here with reference to the onco-operative nature of contemporary Chinese society: the Green Dam Girl, rivercrabs, harmony, Internet censorship, cleansing and Tianxia.148 This mixing of online lingo and symbols is reiterated also in art off-line. In a 2011 art exhibition at the Postmaster Gallery in New York, Kenneth Tin-Kin Hung exhibited his mixed media installation “The Travelogue of Dr. Brain Damages” (Hung, 2011). The installation was a response to the increasing harmonisation of artistic and netizen dissidence in China, and explored the role of the Internet in facilitating “both freedom and suppression” (Hung, 2011). The Chinese title Naocan4youji4(</w:t>
      </w:r>
      <w:r w:rsidRPr="0015475A">
        <w:rPr>
          <w:rFonts w:ascii="Lantinghei SC Heavy" w:eastAsia="Microsoft YaHei" w:hAnsi="Lantinghei SC Heavy" w:cs="Lantinghei SC Heavy"/>
          <w:sz w:val="14"/>
        </w:rPr>
        <w:t>脑</w:t>
      </w:r>
      <w:r w:rsidRPr="0015475A">
        <w:rPr>
          <w:rFonts w:asciiTheme="majorHAnsi" w:eastAsia="Microsoft YaHei" w:hAnsiTheme="majorHAnsi" w:cs="Microsoft YaHei"/>
          <w:sz w:val="14"/>
        </w:rPr>
        <w:t>残游</w:t>
      </w:r>
      <w:r w:rsidRPr="0015475A">
        <w:rPr>
          <w:rFonts w:ascii="Lantinghei SC Heavy" w:eastAsia="Microsoft YaHei" w:hAnsi="Lantinghei SC Heavy" w:cs="Lantinghei SC Heavy"/>
          <w:sz w:val="14"/>
        </w:rPr>
        <w:t>记</w:t>
      </w:r>
      <w:r w:rsidRPr="0015475A">
        <w:rPr>
          <w:rFonts w:asciiTheme="majorHAnsi" w:hAnsiTheme="majorHAnsi"/>
          <w:sz w:val="14"/>
        </w:rPr>
        <w:t>) is a wordplay on Lao4Can4youji (</w:t>
      </w:r>
      <w:r w:rsidRPr="0015475A">
        <w:rPr>
          <w:rFonts w:asciiTheme="majorHAnsi" w:eastAsia="Microsoft YaHei" w:hAnsiTheme="majorHAnsi" w:cs="Microsoft YaHei"/>
          <w:sz w:val="14"/>
        </w:rPr>
        <w:t>老残游</w:t>
      </w:r>
      <w:r w:rsidRPr="0015475A">
        <w:rPr>
          <w:rFonts w:ascii="Lantinghei SC Heavy" w:eastAsia="Microsoft YaHei" w:hAnsi="Lantinghei SC Heavy" w:cs="Lantinghei SC Heavy"/>
          <w:sz w:val="14"/>
        </w:rPr>
        <w:t>记</w:t>
      </w:r>
      <w:r w:rsidRPr="0015475A">
        <w:rPr>
          <w:rFonts w:asciiTheme="majorHAnsi" w:hAnsiTheme="majorHAnsi"/>
          <w:sz w:val="14"/>
        </w:rPr>
        <w:t>), “The Travelogue of Lao Can”, a late Qing dynasty novel attacking the injustice and hypocrisy of government officials at the time. The project thus questioned whether the Internet in China is an effective tool for social change, through remixing Chinese netizens’ meme languages with Western icons. The installation consisted of 10 framed digital prints, a 6-minute long video and a ping-pong table sculpture, seen in the figure below. Several of the prints in this installation include replicas of one or more rivercrabs, often copied from images circulated on blogs. For example, in the piece titled “Justice Bao faces the Red Sun everyday” (</w:t>
      </w:r>
      <w:r w:rsidRPr="0015475A">
        <w:rPr>
          <w:rFonts w:asciiTheme="majorHAnsi" w:eastAsia="Microsoft YaHei" w:hAnsiTheme="majorHAnsi" w:cs="Microsoft YaHei"/>
          <w:sz w:val="14"/>
        </w:rPr>
        <w:t>天天</w:t>
      </w:r>
      <w:r w:rsidRPr="0015475A">
        <w:rPr>
          <w:rFonts w:ascii="Lantinghei SC Heavy" w:eastAsia="Microsoft YaHei" w:hAnsi="Lantinghei SC Heavy" w:cs="Lantinghei SC Heavy"/>
          <w:sz w:val="14"/>
        </w:rPr>
        <w:t>见红</w:t>
      </w:r>
      <w:r w:rsidRPr="0015475A">
        <w:rPr>
          <w:rFonts w:asciiTheme="majorHAnsi" w:eastAsia="Microsoft YaHei" w:hAnsiTheme="majorHAnsi" w:cs="Microsoft YaHei"/>
          <w:sz w:val="14"/>
        </w:rPr>
        <w:t>日</w:t>
      </w:r>
      <w:r w:rsidRPr="0015475A">
        <w:rPr>
          <w:rFonts w:asciiTheme="majorHAnsi" w:hAnsiTheme="majorHAnsi"/>
          <w:sz w:val="14"/>
        </w:rPr>
        <w:t>), Bao4Zheng (</w:t>
      </w:r>
      <w:r w:rsidRPr="0015475A">
        <w:rPr>
          <w:rFonts w:asciiTheme="majorHAnsi" w:eastAsia="Microsoft YaHei" w:hAnsiTheme="majorHAnsi" w:cs="Microsoft YaHei"/>
          <w:sz w:val="14"/>
        </w:rPr>
        <w:t>包拯</w:t>
      </w:r>
      <w:r w:rsidRPr="0015475A">
        <w:rPr>
          <w:rFonts w:asciiTheme="majorHAnsi" w:hAnsiTheme="majorHAnsi"/>
          <w:sz w:val="14"/>
        </w:rPr>
        <w:t xml:space="preserve">), a Song dynasty judge who is a symbol of justice in China, is holding a laptop of the “Great Firewall” brand displaying a copy of the rivercrab with three watches that was discussed at the beginning of this chapter (Hung, 2011). </w:t>
      </w:r>
      <w:r w:rsidRPr="0015475A">
        <w:rPr>
          <w:rStyle w:val="StyleUnderline"/>
          <w:rFonts w:asciiTheme="majorHAnsi" w:hAnsiTheme="majorHAnsi"/>
        </w:rPr>
        <w:t>On the walls behind the prints were written in large red characters: “You are not a real man until you have leaped the Great Wall of China”</w:t>
      </w:r>
      <w:r w:rsidRPr="0015475A">
        <w:rPr>
          <w:rFonts w:asciiTheme="majorHAnsi" w:hAnsiTheme="majorHAnsi"/>
          <w:sz w:val="14"/>
        </w:rPr>
        <w:t xml:space="preserve"> (Bu4fan4changcheng4fei4haohan </w:t>
      </w:r>
      <w:r w:rsidRPr="0015475A">
        <w:rPr>
          <w:rFonts w:asciiTheme="majorHAnsi" w:eastAsia="Microsoft YaHei" w:hAnsiTheme="majorHAnsi" w:cs="Microsoft YaHei"/>
          <w:sz w:val="14"/>
        </w:rPr>
        <w:t>不翻</w:t>
      </w:r>
      <w:r w:rsidRPr="0015475A">
        <w:rPr>
          <w:rFonts w:ascii="Lantinghei SC Heavy" w:eastAsia="Microsoft YaHei" w:hAnsi="Lantinghei SC Heavy" w:cs="Lantinghei SC Heavy"/>
          <w:sz w:val="14"/>
        </w:rPr>
        <w:t>长</w:t>
      </w:r>
      <w:r w:rsidRPr="0015475A">
        <w:rPr>
          <w:rFonts w:asciiTheme="majorHAnsi" w:eastAsia="Microsoft YaHei" w:hAnsiTheme="majorHAnsi" w:cs="Microsoft YaHei"/>
          <w:sz w:val="14"/>
        </w:rPr>
        <w:t>城非好</w:t>
      </w:r>
      <w:r w:rsidRPr="0015475A">
        <w:rPr>
          <w:rFonts w:ascii="Lantinghei SC Heavy" w:eastAsia="Microsoft YaHei" w:hAnsi="Lantinghei SC Heavy" w:cs="Lantinghei SC Heavy"/>
          <w:sz w:val="14"/>
        </w:rPr>
        <w:t>汉</w:t>
      </w:r>
      <w:r w:rsidRPr="0015475A">
        <w:rPr>
          <w:rFonts w:asciiTheme="majorHAnsi" w:hAnsiTheme="majorHAnsi"/>
          <w:sz w:val="14"/>
        </w:rPr>
        <w:t xml:space="preserve">), </w:t>
      </w:r>
      <w:r w:rsidRPr="0015475A">
        <w:rPr>
          <w:rStyle w:val="StyleUnderline"/>
          <w:rFonts w:asciiTheme="majorHAnsi" w:hAnsiTheme="majorHAnsi"/>
        </w:rPr>
        <w:t>which is one character from the original quote from Mao: “You are not a real man until you have been to the Great Wall of China”</w:t>
      </w:r>
      <w:r w:rsidRPr="0015475A">
        <w:rPr>
          <w:rFonts w:asciiTheme="majorHAnsi" w:hAnsiTheme="majorHAnsi"/>
          <w:sz w:val="14"/>
        </w:rPr>
        <w:t xml:space="preserve"> (Bu4dao4changcheng4fei4 </w:t>
      </w:r>
      <w:r w:rsidRPr="0015475A">
        <w:rPr>
          <w:rFonts w:asciiTheme="majorHAnsi" w:eastAsia="Microsoft YaHei" w:hAnsiTheme="majorHAnsi" w:cs="Microsoft YaHei"/>
          <w:sz w:val="14"/>
          <w:lang w:eastAsia="zh-CN"/>
        </w:rPr>
        <w:t>河蟹天下</w:t>
      </w:r>
      <w:r w:rsidRPr="0015475A">
        <w:rPr>
          <w:rFonts w:asciiTheme="majorHAnsi" w:hAnsiTheme="majorHAnsi"/>
          <w:sz w:val="14"/>
          <w:lang w:eastAsia="zh-CN"/>
        </w:rPr>
        <w:t xml:space="preserve"> </w:t>
      </w:r>
      <w:r w:rsidRPr="0015475A">
        <w:rPr>
          <w:rFonts w:asciiTheme="majorHAnsi" w:eastAsia="Microsoft YaHei" w:hAnsiTheme="majorHAnsi" w:cs="Microsoft YaHei"/>
          <w:sz w:val="14"/>
          <w:lang w:eastAsia="zh-CN"/>
        </w:rPr>
        <w:t>傲</w:t>
      </w:r>
      <w:r w:rsidRPr="0015475A">
        <w:rPr>
          <w:rFonts w:ascii="宋体" w:eastAsia="宋体" w:hAnsi="宋体" w:cs="宋体" w:hint="eastAsia"/>
          <w:sz w:val="14"/>
          <w:lang w:eastAsia="zh-CN"/>
        </w:rPr>
        <w:t>娇</w:t>
      </w:r>
      <w:r w:rsidRPr="0015475A">
        <w:rPr>
          <w:rFonts w:asciiTheme="majorHAnsi" w:eastAsia="Microsoft YaHei" w:hAnsiTheme="majorHAnsi" w:cs="Microsoft YaHei"/>
          <w:sz w:val="14"/>
          <w:lang w:eastAsia="zh-CN"/>
        </w:rPr>
        <w:t>属性大爆</w:t>
      </w:r>
      <w:r w:rsidRPr="0015475A">
        <w:rPr>
          <w:rFonts w:ascii="宋体" w:eastAsia="宋体" w:hAnsi="宋体" w:cs="宋体" w:hint="eastAsia"/>
          <w:sz w:val="14"/>
          <w:lang w:eastAsia="zh-CN"/>
        </w:rPr>
        <w:t>发</w:t>
      </w:r>
      <w:r w:rsidRPr="0015475A">
        <w:rPr>
          <w:rFonts w:asciiTheme="majorHAnsi" w:hAnsiTheme="majorHAnsi"/>
          <w:sz w:val="14"/>
          <w:lang w:eastAsia="zh-CN"/>
        </w:rPr>
        <w:t xml:space="preserve"> </w:t>
      </w:r>
      <w:r w:rsidRPr="0015475A">
        <w:rPr>
          <w:rFonts w:asciiTheme="majorHAnsi" w:hAnsiTheme="majorHAnsi"/>
          <w:sz w:val="14"/>
        </w:rPr>
        <w:t xml:space="preserve">(hexie4Tianxia,4aojiao4shuxing4de4baofa) </w:t>
      </w:r>
      <w:r w:rsidRPr="0015475A">
        <w:rPr>
          <w:rFonts w:asciiTheme="majorHAnsi" w:eastAsia="Microsoft YaHei" w:hAnsiTheme="majorHAnsi" w:cs="Microsoft YaHei"/>
          <w:sz w:val="14"/>
        </w:rPr>
        <w:t>拜托了你</w:t>
      </w:r>
      <w:r w:rsidRPr="0015475A">
        <w:rPr>
          <w:rFonts w:ascii="Lantinghei SC Heavy" w:eastAsia="Microsoft YaHei" w:hAnsi="Lantinghei SC Heavy" w:cs="Lantinghei SC Heavy"/>
          <w:sz w:val="14"/>
        </w:rPr>
        <w:t>们</w:t>
      </w:r>
      <w:r w:rsidRPr="0015475A">
        <w:rPr>
          <w:rFonts w:asciiTheme="majorHAnsi" w:hAnsiTheme="majorHAnsi"/>
          <w:sz w:val="14"/>
        </w:rPr>
        <w:t xml:space="preserve"> </w:t>
      </w:r>
      <w:r w:rsidRPr="0015475A">
        <w:rPr>
          <w:rFonts w:asciiTheme="majorHAnsi" w:eastAsia="Microsoft YaHei" w:hAnsiTheme="majorHAnsi" w:cs="Microsoft YaHei"/>
          <w:sz w:val="14"/>
        </w:rPr>
        <w:t>眼</w:t>
      </w:r>
      <w:r w:rsidRPr="0015475A">
        <w:rPr>
          <w:rFonts w:ascii="Lantinghei SC Heavy" w:eastAsia="Microsoft YaHei" w:hAnsi="Lantinghei SC Heavy" w:cs="Lantinghei SC Heavy"/>
          <w:sz w:val="14"/>
        </w:rPr>
        <w:t>别睁态</w:t>
      </w:r>
      <w:r w:rsidRPr="0015475A">
        <w:rPr>
          <w:rFonts w:asciiTheme="majorHAnsi" w:eastAsia="Microsoft YaHei" w:hAnsiTheme="majorHAnsi" w:cs="Microsoft YaHei"/>
          <w:sz w:val="14"/>
        </w:rPr>
        <w:t>大</w:t>
      </w:r>
      <w:r w:rsidRPr="0015475A">
        <w:rPr>
          <w:rFonts w:asciiTheme="majorHAnsi" w:hAnsiTheme="majorHAnsi"/>
          <w:sz w:val="14"/>
        </w:rPr>
        <w:t xml:space="preserve"> (baituo4le4nimen,4yan4bie4zheng4tai4da) </w:t>
      </w:r>
      <w:r w:rsidRPr="0015475A">
        <w:rPr>
          <w:rFonts w:asciiTheme="majorHAnsi" w:eastAsia="Microsoft YaHei" w:hAnsiTheme="majorHAnsi" w:cs="Microsoft YaHei"/>
          <w:sz w:val="14"/>
        </w:rPr>
        <w:t>莫非羡慕妒嫉了</w:t>
      </w:r>
      <w:r w:rsidRPr="0015475A">
        <w:rPr>
          <w:rFonts w:ascii="Lantinghei SC Heavy" w:eastAsia="Microsoft YaHei" w:hAnsi="Lantinghei SC Heavy" w:cs="Lantinghei SC Heavy"/>
          <w:sz w:val="14"/>
        </w:rPr>
        <w:t>吗</w:t>
      </w:r>
      <w:r w:rsidRPr="0015475A">
        <w:rPr>
          <w:rFonts w:asciiTheme="majorHAnsi" w:eastAsia="Microsoft YaHei" w:hAnsiTheme="majorHAnsi" w:cs="Microsoft YaHei"/>
          <w:sz w:val="14"/>
        </w:rPr>
        <w:t>-</w:t>
      </w:r>
      <w:r w:rsidRPr="0015475A">
        <w:rPr>
          <w:rFonts w:asciiTheme="majorHAnsi" w:hAnsiTheme="majorHAnsi"/>
          <w:sz w:val="14"/>
        </w:rPr>
        <w:t xml:space="preserve"> (mofei4xianmu4duji4le4ma-) My translation. Full video with Chinese subtitles can be found online (Tutuwan, 2009). 148 See for example (Hrehnr, 2009b; Stchi, 2009, which later got a avatar dancetroop found at Hrehnr, 2009a; DZS manyin, 2010). - 205 - haohan </w:t>
      </w:r>
      <w:r w:rsidRPr="0015475A">
        <w:rPr>
          <w:rFonts w:asciiTheme="majorHAnsi" w:eastAsia="Microsoft YaHei" w:hAnsiTheme="majorHAnsi" w:cs="Microsoft YaHei"/>
          <w:sz w:val="14"/>
        </w:rPr>
        <w:t>不到</w:t>
      </w:r>
      <w:r w:rsidRPr="0015475A">
        <w:rPr>
          <w:rFonts w:ascii="Lantinghei SC Heavy" w:eastAsia="Microsoft YaHei" w:hAnsi="Lantinghei SC Heavy" w:cs="Lantinghei SC Heavy"/>
          <w:sz w:val="14"/>
        </w:rPr>
        <w:t>长</w:t>
      </w:r>
      <w:r w:rsidRPr="0015475A">
        <w:rPr>
          <w:rFonts w:asciiTheme="majorHAnsi" w:eastAsia="Microsoft YaHei" w:hAnsiTheme="majorHAnsi" w:cs="Microsoft YaHei"/>
          <w:sz w:val="14"/>
        </w:rPr>
        <w:t>城非好</w:t>
      </w:r>
      <w:r w:rsidRPr="0015475A">
        <w:rPr>
          <w:rFonts w:ascii="Lantinghei SC Heavy" w:eastAsia="Microsoft YaHei" w:hAnsi="Lantinghei SC Heavy" w:cs="Lantinghei SC Heavy"/>
          <w:sz w:val="14"/>
        </w:rPr>
        <w:t>汉</w:t>
      </w:r>
      <w:r w:rsidRPr="0015475A">
        <w:rPr>
          <w:rFonts w:asciiTheme="majorHAnsi" w:hAnsiTheme="majorHAnsi"/>
          <w:sz w:val="14"/>
        </w:rPr>
        <w:t>). The calligraphic style recalls the hand-painted signs that forbid uncivilised behaviour (like spitting) and promote harmonisation in Chinese cities, but also the signs that appear on walls to be demolished. Figure 13: “Ping, ping, no pong” artwork by Kenneth Tin\Kin Hung (Source: Kenneth Tin\King Hung) The central sculpture of the installation, seen in the figure above, was titled “Ping, ping, no pong” (Ping,4ping,4wu4pang4</w:t>
      </w:r>
      <w:r w:rsidRPr="0015475A">
        <w:rPr>
          <w:rFonts w:ascii="Lantinghei SC Heavy" w:eastAsia="Microsoft YaHei" w:hAnsi="Lantinghei SC Heavy" w:cs="Lantinghei SC Heavy"/>
          <w:sz w:val="14"/>
        </w:rPr>
        <w:t>乒乒</w:t>
      </w:r>
      <w:r w:rsidRPr="0015475A">
        <w:rPr>
          <w:rFonts w:asciiTheme="majorHAnsi" w:eastAsia="Microsoft YaHei" w:hAnsiTheme="majorHAnsi" w:cs="Microsoft YaHei"/>
          <w:sz w:val="14"/>
        </w:rPr>
        <w:t>无</w:t>
      </w:r>
      <w:r w:rsidRPr="0015475A">
        <w:rPr>
          <w:rFonts w:ascii="Lantinghei SC Heavy" w:eastAsia="Microsoft YaHei" w:hAnsi="Lantinghei SC Heavy" w:cs="Lantinghei SC Heavy"/>
          <w:sz w:val="14"/>
        </w:rPr>
        <w:t>乓</w:t>
      </w:r>
      <w:r w:rsidRPr="0015475A">
        <w:rPr>
          <w:rFonts w:asciiTheme="majorHAnsi" w:hAnsiTheme="majorHAnsi"/>
          <w:sz w:val="14"/>
        </w:rPr>
        <w:t xml:space="preserve">) and consisted of a ping-pong table with a whole cut out in the shape of a rivercrab on the Chinese side panel. The net was replaced by a sculptured wall, symbolising the Great Firewall of China, and accompanied by a ping-pong ball to symbolise the exchange of information (Hung, 2011). The sculpture highlights how the purported harmonious “win-win” of mutuality is undermined by harmonisation, in the form of the rivercrab. Through depicting the rivercrab as a clearly visible and distinct hole or void, this installation also highlighted the undecidable nature of rivercrabs as neither present nor absent, but simultaneously both. </w:t>
      </w:r>
      <w:r w:rsidRPr="0015475A">
        <w:rPr>
          <w:rStyle w:val="StyleUnderline"/>
          <w:rFonts w:asciiTheme="majorHAnsi" w:hAnsiTheme="majorHAnsi"/>
        </w:rPr>
        <w:t xml:space="preserve">The metastasising, hybridising, prostheticising, mutating displacement of harmony </w:t>
      </w:r>
      <w:r w:rsidRPr="0015475A">
        <w:rPr>
          <w:rStyle w:val="StyleUnderline"/>
          <w:rFonts w:asciiTheme="majorHAnsi" w:eastAsia="Microsoft YaHei" w:hAnsiTheme="majorHAnsi" w:cs="Microsoft YaHei"/>
        </w:rPr>
        <w:t>和</w:t>
      </w:r>
      <w:r w:rsidRPr="0015475A">
        <w:rPr>
          <w:rStyle w:val="StyleUnderline"/>
          <w:rFonts w:ascii="Lantinghei SC Heavy" w:eastAsia="Microsoft YaHei" w:hAnsi="Lantinghei SC Heavy" w:cs="Lantinghei SC Heavy"/>
        </w:rPr>
        <w:t>谐</w:t>
      </w:r>
      <w:r w:rsidRPr="0015475A">
        <w:rPr>
          <w:rStyle w:val="StyleUnderline"/>
          <w:rFonts w:asciiTheme="majorHAnsi" w:hAnsiTheme="majorHAnsi"/>
        </w:rPr>
        <w:t xml:space="preserve">/rivercrabs </w:t>
      </w:r>
      <w:r w:rsidRPr="0015475A">
        <w:rPr>
          <w:rStyle w:val="StyleUnderline"/>
          <w:rFonts w:asciiTheme="majorHAnsi" w:eastAsia="Microsoft YaHei" w:hAnsiTheme="majorHAnsi" w:cs="Microsoft YaHei"/>
        </w:rPr>
        <w:t>河蟹</w:t>
      </w:r>
      <w:r w:rsidRPr="0015475A">
        <w:rPr>
          <w:rStyle w:val="StyleUnderline"/>
          <w:rFonts w:asciiTheme="majorHAnsi" w:hAnsiTheme="majorHAnsi"/>
        </w:rPr>
        <w:t xml:space="preserve"> goes so far as to penetrate and reformulate the very characters themselves</w:t>
      </w:r>
      <w:r w:rsidRPr="0015475A">
        <w:rPr>
          <w:rFonts w:asciiTheme="majorHAnsi" w:hAnsiTheme="majorHAnsi"/>
          <w:sz w:val="14"/>
        </w:rPr>
        <w:t xml:space="preserve">, as can be seen in the images below. The mutating of characters into new ones became popular after China’s Ministry of Education unveiled a list of standardised Chinese characters in common usage, including 44 characters that were - 206 - slightly revised in their print formats in the Song style, a popular Chinese character style in book printing format (Jiang Aitao, 2009). This re-formation of characters has grown in popularity since 2009, and can be seen in off-line art such as Hung’s (on the ping-pong racket above) and on blogs and webpages on the Internet.149 Figure 14: Hybrid hexie1shehui, rearranging the characters for </w:t>
      </w:r>
      <w:r w:rsidRPr="0015475A">
        <w:rPr>
          <w:rFonts w:asciiTheme="majorHAnsi" w:eastAsia="Microsoft YaHei" w:hAnsiTheme="majorHAnsi" w:cs="Microsoft YaHei"/>
          <w:sz w:val="14"/>
        </w:rPr>
        <w:t>河蟹社會</w:t>
      </w:r>
      <w:r w:rsidRPr="0015475A">
        <w:rPr>
          <w:rFonts w:asciiTheme="majorHAnsi" w:hAnsiTheme="majorHAnsi"/>
          <w:sz w:val="14"/>
        </w:rPr>
        <w:t xml:space="preserve"> (Source: Keso) The image above shows a T-shirt printed by critical blogger Keso. The print displays a rearrangement of the classical Chinese characters, used in Hong Kong and Taiwan, for “rivercrab society” (hexie shehui </w:t>
      </w:r>
      <w:r w:rsidRPr="0015475A">
        <w:rPr>
          <w:rFonts w:asciiTheme="majorHAnsi" w:eastAsia="Microsoft YaHei" w:hAnsiTheme="majorHAnsi" w:cs="Microsoft YaHei"/>
          <w:sz w:val="14"/>
        </w:rPr>
        <w:t>河蟹社会</w:t>
      </w:r>
      <w:r w:rsidRPr="0015475A">
        <w:rPr>
          <w:rFonts w:asciiTheme="majorHAnsi" w:hAnsiTheme="majorHAnsi"/>
          <w:sz w:val="14"/>
        </w:rPr>
        <w:t xml:space="preserve">). The characters below similarly display an amalgamation of the characters for “harmony” (hexie </w:t>
      </w:r>
      <w:r w:rsidRPr="0015475A">
        <w:rPr>
          <w:rFonts w:asciiTheme="majorHAnsi" w:eastAsia="Microsoft YaHei" w:hAnsiTheme="majorHAnsi" w:cs="Microsoft YaHei"/>
          <w:sz w:val="14"/>
        </w:rPr>
        <w:t>和</w:t>
      </w:r>
      <w:r w:rsidRPr="0015475A">
        <w:rPr>
          <w:rFonts w:ascii="Lantinghei SC Heavy" w:eastAsia="Microsoft YaHei" w:hAnsi="Lantinghei SC Heavy" w:cs="Lantinghei SC Heavy"/>
          <w:sz w:val="14"/>
        </w:rPr>
        <w:t>谐</w:t>
      </w:r>
      <w:r w:rsidRPr="0015475A">
        <w:rPr>
          <w:rFonts w:asciiTheme="majorHAnsi" w:hAnsiTheme="majorHAnsi"/>
          <w:sz w:val="14"/>
        </w:rPr>
        <w:t xml:space="preserve">) and “rivercrab” (hexie </w:t>
      </w:r>
      <w:r w:rsidRPr="0015475A">
        <w:rPr>
          <w:rFonts w:asciiTheme="majorHAnsi" w:eastAsia="Microsoft YaHei" w:hAnsiTheme="majorHAnsi" w:cs="Microsoft YaHei"/>
          <w:sz w:val="14"/>
        </w:rPr>
        <w:t>河蟹</w:t>
      </w:r>
      <w:r w:rsidRPr="0015475A">
        <w:rPr>
          <w:rFonts w:asciiTheme="majorHAnsi" w:hAnsiTheme="majorHAnsi"/>
          <w:sz w:val="14"/>
        </w:rPr>
        <w:t>). 149 The first instance of this trend may be when on August 31 2009, netizens created three new Chinese characters together with other digital artwork within twelve hours. These new characters can be seen on Hecaitou’s blog and include a character pronounced “nan”, which combines the characters for “brain damage” (naocan4</w:t>
      </w:r>
      <w:r w:rsidRPr="0015475A">
        <w:rPr>
          <w:rFonts w:ascii="Lantinghei SC Heavy" w:eastAsia="Microsoft YaHei" w:hAnsi="Lantinghei SC Heavy" w:cs="Lantinghei SC Heavy"/>
          <w:sz w:val="14"/>
        </w:rPr>
        <w:t>脑</w:t>
      </w:r>
      <w:r w:rsidRPr="0015475A">
        <w:rPr>
          <w:rFonts w:asciiTheme="majorHAnsi" w:eastAsia="Microsoft YaHei" w:hAnsiTheme="majorHAnsi" w:cs="Microsoft YaHei"/>
          <w:sz w:val="14"/>
        </w:rPr>
        <w:t>残</w:t>
      </w:r>
      <w:r w:rsidRPr="0015475A">
        <w:rPr>
          <w:rFonts w:asciiTheme="majorHAnsi" w:hAnsiTheme="majorHAnsi"/>
          <w:sz w:val="14"/>
        </w:rPr>
        <w:t xml:space="preserve">), which is online lingo used to describe someone incapable of thinking straight because they have been crippled by party ideology; “wao” combining the characters for “fifty cents” (wumao </w:t>
      </w:r>
      <w:r w:rsidRPr="0015475A">
        <w:rPr>
          <w:rFonts w:asciiTheme="majorHAnsi" w:eastAsia="Microsoft YaHei" w:hAnsiTheme="majorHAnsi" w:cs="Microsoft YaHei"/>
          <w:sz w:val="14"/>
        </w:rPr>
        <w:t>五毛</w:t>
      </w:r>
      <w:r w:rsidRPr="0015475A">
        <w:rPr>
          <w:rFonts w:asciiTheme="majorHAnsi" w:hAnsiTheme="majorHAnsi"/>
          <w:sz w:val="14"/>
        </w:rPr>
        <w:t xml:space="preserve">) in a reference to the “Fifty cent party” which is an online term for online commentators paid and trained by the government to anonymously spin online debate in favour of the Party Line; and “diang”, combining the characters for the CCP Central Committee (dangzhongyang </w:t>
      </w:r>
      <w:r w:rsidRPr="0015475A">
        <w:rPr>
          <w:rFonts w:asciiTheme="majorHAnsi" w:eastAsia="Microsoft YaHei" w:hAnsiTheme="majorHAnsi" w:cs="Microsoft YaHei"/>
          <w:sz w:val="14"/>
        </w:rPr>
        <w:t>党中央</w:t>
      </w:r>
      <w:r w:rsidRPr="0015475A">
        <w:rPr>
          <w:rFonts w:asciiTheme="majorHAnsi" w:hAnsiTheme="majorHAnsi"/>
          <w:sz w:val="14"/>
        </w:rPr>
        <w:t>) interpreted to mean “the ultimate, sacred, absolutely correct, cannot be questioned; you get the shit beaten out of you but cannot say a word” (</w:t>
      </w:r>
      <w:r w:rsidRPr="0015475A">
        <w:rPr>
          <w:rFonts w:asciiTheme="majorHAnsi" w:eastAsia="Microsoft YaHei" w:hAnsiTheme="majorHAnsi" w:cs="Microsoft YaHei"/>
          <w:sz w:val="14"/>
        </w:rPr>
        <w:t>意思是至高无上的，神圣的，</w:t>
      </w:r>
      <w:r w:rsidRPr="0015475A">
        <w:rPr>
          <w:rFonts w:asciiTheme="majorHAnsi" w:hAnsiTheme="majorHAnsi"/>
          <w:sz w:val="14"/>
        </w:rPr>
        <w:t xml:space="preserve"> </w:t>
      </w:r>
      <w:r w:rsidRPr="0015475A">
        <w:rPr>
          <w:rFonts w:ascii="Lantinghei SC Heavy" w:eastAsia="Microsoft YaHei" w:hAnsi="Lantinghei SC Heavy" w:cs="Lantinghei SC Heavy"/>
          <w:sz w:val="14"/>
        </w:rPr>
        <w:t>绝对</w:t>
      </w:r>
      <w:r w:rsidRPr="0015475A">
        <w:rPr>
          <w:rFonts w:asciiTheme="majorHAnsi" w:eastAsia="Microsoft YaHei" w:hAnsiTheme="majorHAnsi" w:cs="Microsoft YaHei"/>
          <w:sz w:val="14"/>
        </w:rPr>
        <w:t>正确的，不容</w:t>
      </w:r>
      <w:r w:rsidRPr="0015475A">
        <w:rPr>
          <w:rFonts w:ascii="Lantinghei SC Heavy" w:eastAsia="Microsoft YaHei" w:hAnsi="Lantinghei SC Heavy" w:cs="Lantinghei SC Heavy"/>
          <w:sz w:val="14"/>
        </w:rPr>
        <w:t>质</w:t>
      </w:r>
      <w:r w:rsidRPr="0015475A">
        <w:rPr>
          <w:rFonts w:asciiTheme="majorHAnsi" w:eastAsia="Microsoft YaHei" w:hAnsiTheme="majorHAnsi" w:cs="Microsoft YaHei"/>
          <w:sz w:val="14"/>
        </w:rPr>
        <w:t>疑的，</w:t>
      </w:r>
      <w:r w:rsidRPr="0015475A">
        <w:rPr>
          <w:rFonts w:asciiTheme="majorHAnsi" w:hAnsiTheme="majorHAnsi"/>
          <w:sz w:val="14"/>
        </w:rPr>
        <w:t xml:space="preserve"> </w:t>
      </w:r>
      <w:r w:rsidRPr="0015475A">
        <w:rPr>
          <w:rFonts w:asciiTheme="majorHAnsi" w:eastAsia="Microsoft YaHei" w:hAnsiTheme="majorHAnsi" w:cs="Microsoft YaHei"/>
          <w:sz w:val="14"/>
        </w:rPr>
        <w:t>抽你丫没商量的</w:t>
      </w:r>
      <w:r w:rsidRPr="0015475A">
        <w:rPr>
          <w:rFonts w:asciiTheme="majorHAnsi" w:hAnsiTheme="majorHAnsi"/>
          <w:sz w:val="14"/>
        </w:rPr>
        <w:t xml:space="preserve">) (Hecaitou, 2009b, for English language commentary at China Digital Times, see Xiao Qiang, 2009). - 207 - Figure 15: Hybrid hexie, combining the characters </w:t>
      </w:r>
      <w:r w:rsidRPr="0015475A">
        <w:rPr>
          <w:rFonts w:asciiTheme="majorHAnsi" w:eastAsia="Microsoft YaHei" w:hAnsiTheme="majorHAnsi" w:cs="Microsoft YaHei"/>
          <w:sz w:val="14"/>
        </w:rPr>
        <w:t>和</w:t>
      </w:r>
      <w:r w:rsidRPr="0015475A">
        <w:rPr>
          <w:rFonts w:ascii="Lantinghei SC Heavy" w:eastAsia="Microsoft YaHei" w:hAnsi="Lantinghei SC Heavy" w:cs="Lantinghei SC Heavy"/>
          <w:sz w:val="14"/>
        </w:rPr>
        <w:t>谐</w:t>
      </w:r>
      <w:r w:rsidRPr="0015475A">
        <w:rPr>
          <w:rFonts w:asciiTheme="majorHAnsi" w:hAnsiTheme="majorHAnsi"/>
          <w:sz w:val="14"/>
        </w:rPr>
        <w:t xml:space="preserve"> and </w:t>
      </w:r>
      <w:r w:rsidRPr="0015475A">
        <w:rPr>
          <w:rFonts w:asciiTheme="majorHAnsi" w:eastAsia="Microsoft YaHei" w:hAnsiTheme="majorHAnsi" w:cs="Microsoft YaHei"/>
          <w:sz w:val="14"/>
        </w:rPr>
        <w:t>河蟹</w:t>
      </w:r>
      <w:r w:rsidRPr="0015475A">
        <w:rPr>
          <w:rFonts w:asciiTheme="majorHAnsi" w:hAnsiTheme="majorHAnsi"/>
          <w:sz w:val="14"/>
        </w:rPr>
        <w:t xml:space="preserve"> (Source: Alison, 2010) </w:t>
      </w:r>
      <w:r w:rsidRPr="0015475A">
        <w:rPr>
          <w:rStyle w:val="StyleUnderline"/>
          <w:rFonts w:asciiTheme="majorHAnsi" w:hAnsiTheme="majorHAnsi"/>
        </w:rPr>
        <w:t xml:space="preserve">This hybridisation of crabs has clear parallels to Baudrillard’s alignment of metastases and prostheses, where the fractal (geo)body, “fated to see its own external functions multiply, is at the same time doomed to unstoppable internal division among its own cells. It metastasises: the internal, biological metastases are in a way symmetrical with those external metastases, the prostheses, the networks, the connections” </w:t>
      </w:r>
      <w:r w:rsidRPr="0015475A">
        <w:rPr>
          <w:rFonts w:asciiTheme="majorHAnsi" w:hAnsiTheme="majorHAnsi"/>
          <w:sz w:val="14"/>
        </w:rPr>
        <w:t xml:space="preserve">(Baudrillard, 2002 [2000]: 3). In this way rivercrabs, too, metastasise in time and space. Heterotemporalities and the undecidability of rivercrabs </w:t>
      </w:r>
      <w:r w:rsidRPr="0015475A">
        <w:rPr>
          <w:rStyle w:val="StyleUnderline"/>
          <w:rFonts w:asciiTheme="majorHAnsi" w:hAnsiTheme="majorHAnsi"/>
        </w:rPr>
        <w:t>Having examined the hybrid nature of the metastasising crabs, the final point I want to argue is that this hybridity, in combination with the autoimmune logics of which they are part, imbues them with a radical undecidability</w:t>
      </w:r>
      <w:r w:rsidRPr="0015475A">
        <w:rPr>
          <w:rFonts w:asciiTheme="majorHAnsi" w:hAnsiTheme="majorHAnsi"/>
          <w:sz w:val="14"/>
        </w:rPr>
        <w:t xml:space="preserve">. Derrida too emphasises this link between the autoimmunitary and undecidability: suppression in the name of the (harmonious) system may be legitimate in protecting it from those who threaten it, but is simultaneously autoimmunitary in exposing the immune system by which the system defends itself as an “a4priori abusive use of force” (Derrida, 2005 [2003]-a). In this final section I thus want to emphasise the links between cancer/crabs and undecidability of the future against which harmonisation attempts to secure “harmonious world/society”. </w:t>
      </w:r>
      <w:r w:rsidRPr="0015475A">
        <w:rPr>
          <w:rStyle w:val="StyleUnderline"/>
          <w:rFonts w:asciiTheme="majorHAnsi" w:hAnsiTheme="majorHAnsi"/>
        </w:rPr>
        <w:t xml:space="preserve">The undecidable nature of cancer/crabs is visible in an aspect of the lore surrounding them, that refers to the way the crab moves in time and space, in a forward and backwards motion that has been connected to threatening dishonesty, but also to the inability to decide something one way or the other, or to predict where it is going </w:t>
      </w:r>
      <w:r w:rsidRPr="0015475A">
        <w:rPr>
          <w:rFonts w:asciiTheme="majorHAnsi" w:hAnsiTheme="majorHAnsi"/>
          <w:sz w:val="14"/>
        </w:rPr>
        <w:t xml:space="preserve">(Demaitre, 1998). This undecidability embodied in the crab is also emphasised by the Chinese interpretation of harmony that sees its roots in cooking. The crab can at times be poisonous and as a bottom-feeder it often includes contaminated substances. At the same time, however, it is considered a delicacy and is believed to nourish the marrow and semen, making it a symbol of male potency and virility (The Vanishing Tattoo, 2011). As crabs are considered exemplary “salty” they can in the logic of TCM either disturb or restore harmony of the body through their effect on the kidneys, and can thus cause or treat cancer (Lu, 1986: 52, 125-6; Wong and Sagar, 2010: 16).150 Like Derrida’s reading of the pharmakon in “Plato’s Pharmacy”, the crab, then, is simultaneously potential poison and potential cure – indeed Derrida says that “[t]he pharmakon is another name, an old name, for this autoimmunitary logic”.151 Again, the interpretation of the crab as alimentary poison/cure as always already central to the concept of harmony can be seen in the building blocks of the harmony concept itself. An alternative explanation of the character </w:t>
      </w:r>
      <w:r w:rsidRPr="0015475A">
        <w:rPr>
          <w:rFonts w:asciiTheme="majorHAnsi" w:eastAsia="Microsoft YaHei" w:hAnsiTheme="majorHAnsi" w:cs="Microsoft YaHei"/>
          <w:sz w:val="14"/>
        </w:rPr>
        <w:t>和</w:t>
      </w:r>
      <w:r w:rsidRPr="0015475A">
        <w:rPr>
          <w:rFonts w:asciiTheme="majorHAnsi" w:hAnsiTheme="majorHAnsi"/>
          <w:sz w:val="14"/>
        </w:rPr>
        <w:t xml:space="preserve"> reads the radical to the left </w:t>
      </w:r>
      <w:r w:rsidRPr="0015475A">
        <w:rPr>
          <w:rFonts w:asciiTheme="majorHAnsi" w:eastAsia="Microsoft YaHei" w:hAnsiTheme="majorHAnsi" w:cs="Microsoft YaHei"/>
          <w:sz w:val="14"/>
        </w:rPr>
        <w:t>禾</w:t>
      </w:r>
      <w:r w:rsidRPr="0015475A">
        <w:rPr>
          <w:rFonts w:asciiTheme="majorHAnsi" w:hAnsiTheme="majorHAnsi"/>
          <w:sz w:val="14"/>
        </w:rPr>
        <w:t xml:space="preserve">, which depicts standing grain,152 with the radical to the right </w:t>
      </w:r>
      <w:r w:rsidRPr="0015475A">
        <w:rPr>
          <w:rFonts w:asciiTheme="majorHAnsi" w:eastAsia="Microsoft YaHei" w:hAnsiTheme="majorHAnsi" w:cs="Microsoft YaHei"/>
          <w:sz w:val="14"/>
        </w:rPr>
        <w:t>口</w:t>
      </w:r>
      <w:r w:rsidRPr="0015475A">
        <w:rPr>
          <w:rFonts w:asciiTheme="majorHAnsi" w:hAnsiTheme="majorHAnsi"/>
          <w:sz w:val="14"/>
        </w:rPr>
        <w:t xml:space="preserve">, which depicts an opening or mouth.153 Together they link harmony to eating, or having plenty of grain </w:t>
      </w:r>
      <w:r w:rsidRPr="0015475A">
        <w:rPr>
          <w:rFonts w:asciiTheme="majorHAnsi" w:eastAsia="Microsoft YaHei" w:hAnsiTheme="majorHAnsi" w:cs="Microsoft YaHei"/>
          <w:sz w:val="14"/>
        </w:rPr>
        <w:t>禾</w:t>
      </w:r>
      <w:r w:rsidRPr="0015475A">
        <w:rPr>
          <w:rFonts w:asciiTheme="majorHAnsi" w:hAnsiTheme="majorHAnsi"/>
          <w:sz w:val="14"/>
        </w:rPr>
        <w:t xml:space="preserve"> to eat </w:t>
      </w:r>
      <w:r w:rsidRPr="0015475A">
        <w:rPr>
          <w:rFonts w:asciiTheme="majorHAnsi" w:eastAsia="Microsoft YaHei" w:hAnsiTheme="majorHAnsi" w:cs="Microsoft YaHei"/>
          <w:sz w:val="14"/>
        </w:rPr>
        <w:t>口</w:t>
      </w:r>
      <w:r w:rsidRPr="0015475A">
        <w:rPr>
          <w:rFonts w:asciiTheme="majorHAnsi" w:hAnsiTheme="majorHAnsi"/>
          <w:sz w:val="14"/>
        </w:rPr>
        <w:t xml:space="preserve">.154 David Hall and Roger Ames accordingly argue that “harmony is the art of combining and blending two or more foodstuffs so they come together with mutual benefit and enhancement without losing their separate and particular identities, and yet with the effect of constituting a frictionless whole” (Hall and Ames, 1998: 181, cited in Callahan, 2011: 259). Callahan also draws on this metaphor in a famous passage from the Spring4and4Autumn4Annals (Lüshi4chunqiu </w:t>
      </w:r>
      <w:r w:rsidRPr="0015475A">
        <w:rPr>
          <w:rFonts w:asciiTheme="majorHAnsi" w:eastAsia="Microsoft YaHei" w:hAnsiTheme="majorHAnsi" w:cs="Microsoft YaHei"/>
          <w:sz w:val="14"/>
        </w:rPr>
        <w:t>呂氏春秋</w:t>
      </w:r>
      <w:r w:rsidRPr="0015475A">
        <w:rPr>
          <w:rFonts w:asciiTheme="majorHAnsi" w:hAnsiTheme="majorHAnsi"/>
          <w:sz w:val="14"/>
        </w:rPr>
        <w:t xml:space="preserve">), where a minister uses it to explain to his king the art of empire building: “[y]our state is too 150 For one example of such a cure: “Bake one male crab and one female crab and grind into powder, take the powder with wine all at once to facilitate healing of breast cancer” (Lu, 1986: 126). 151 Derrida (2003a: 124, see also, Derrida, 1976 [1967]: 292; 1981 [1972]; 1995 [1989]-a: 233; Derrida, 2005 [2003]-a: 52, 82, 157). This is also how Chinese lore traditionally conceives of poisons/cures more generally, as is clear from the “Five Poisons” (wu4du </w:t>
      </w:r>
      <w:r w:rsidRPr="0015475A">
        <w:rPr>
          <w:rFonts w:asciiTheme="majorHAnsi" w:eastAsia="Microsoft YaHei" w:hAnsiTheme="majorHAnsi" w:cs="Microsoft YaHei"/>
          <w:sz w:val="14"/>
        </w:rPr>
        <w:t>五毒</w:t>
      </w:r>
      <w:r w:rsidRPr="0015475A">
        <w:rPr>
          <w:rFonts w:asciiTheme="majorHAnsi" w:hAnsiTheme="majorHAnsi"/>
          <w:sz w:val="14"/>
        </w:rPr>
        <w:t>), incidentally near-homonymous with “no poison” (wu4du4</w:t>
      </w:r>
      <w:r w:rsidRPr="0015475A">
        <w:rPr>
          <w:rFonts w:asciiTheme="majorHAnsi" w:eastAsia="Microsoft YaHei" w:hAnsiTheme="majorHAnsi" w:cs="Microsoft YaHei"/>
          <w:sz w:val="14"/>
        </w:rPr>
        <w:t>无毒</w:t>
      </w:r>
      <w:r w:rsidRPr="0015475A">
        <w:rPr>
          <w:rFonts w:asciiTheme="majorHAnsi" w:hAnsiTheme="majorHAnsi"/>
          <w:sz w:val="14"/>
        </w:rPr>
        <w:t>). These are, like the crab, actually five animals that have traditionally been held to counteract harmful influences through counteracting poison with poison. They also had corresponding medicines made from five animals or corresponding herbs, used to treat ulcers and abscesses, probably through active ingredients such as mercury and arsenic (Yetts, 1923: 2; Williams, 1976). 152 According to a dictionary definition (Hanyu4da4zidian4weiyuanhui, 1995: 4.2588.1). 153 According to a dictionary definition (Hanyu4da4zidian4weiyuanhui, 1995: 1.566.14). 154 This etymology can be found in a number of dictionaries and books on Chinese characters (Wieger, 1965 [1915]: 121a; Karlgren, 1974 [1923]: 70; Lindqvist, 1991: 187; Hanyu4da4zidian4weiyuanhui, 1995: 1.602.1). small and is inadequate to have the full complement of the necessary ingredients. It is only once you are the Emperor that you would have the full complement” (Lvshi4 chunqiu, 1996, cited in Callahan, 2011: 260). To Callahan, this shows the constructed nature of harmony, built through “an active political process, and judged from a particular perspective – in this case the king’s perspective” (Callahan, 2011: 260). In Chinese mythology, the crab is similarly associated with sovereign power and violent might, as well as with guarding and screening the passage into secured spaces. For example, in Chinese mythology and popular fiction, the Chrystal Palaces of the Dragon Kings of the Four Seas are guarded by shrimp soldiers and crab generals (Mythical Realm, 2011). This stands as a parallel to the guarding of Chinese sovereign space by the Great Firewall, and the Green Dam Girl with her crab sign of repressive authority. At the same time, however, this crustacean army is parodied in the Chinese idiom of “shrimp soldiers and crab generals” (xiabing4xiejiang4</w:t>
      </w:r>
      <w:r w:rsidRPr="0015475A">
        <w:rPr>
          <w:rFonts w:ascii="Lantinghei SC Heavy" w:eastAsia="Microsoft YaHei" w:hAnsi="Lantinghei SC Heavy" w:cs="Lantinghei SC Heavy"/>
          <w:sz w:val="14"/>
        </w:rPr>
        <w:t>虾</w:t>
      </w:r>
      <w:r w:rsidRPr="0015475A">
        <w:rPr>
          <w:rFonts w:asciiTheme="majorHAnsi" w:eastAsia="Microsoft YaHei" w:hAnsiTheme="majorHAnsi" w:cs="Microsoft YaHei"/>
          <w:sz w:val="14"/>
        </w:rPr>
        <w:t>兵蟹将</w:t>
      </w:r>
      <w:r w:rsidRPr="0015475A">
        <w:rPr>
          <w:rFonts w:asciiTheme="majorHAnsi" w:hAnsiTheme="majorHAnsi"/>
          <w:sz w:val="14"/>
        </w:rPr>
        <w:t xml:space="preserve">), which is used to denote useless troops, a connotation which remains with contemporary Internet users, as can be seen in the image below, which depicts shrimp soldiers and crab generals as precisely “ineffective troops” (Lee, 2011). Figure 16: Shrimp soldiers and crab generals: Ineffective troops (Source: Sean Lee) </w:t>
      </w:r>
      <w:r w:rsidRPr="0015475A">
        <w:rPr>
          <w:rStyle w:val="StyleUnderline"/>
          <w:rFonts w:asciiTheme="majorHAnsi" w:hAnsiTheme="majorHAnsi"/>
        </w:rPr>
        <w:t>What is clear from these metastases and their association is the undecidability of these crabs of the onco-operative Chinese system. They are simultaneously poison and cure, effective harmonisers and useless troops, a consequence of sovereign bordering of time and space and that which “falls through” or escapes such confines. This undecidability is inseparable from the “mutual contamination”</w:t>
      </w:r>
      <w:r w:rsidRPr="0015475A">
        <w:rPr>
          <w:rFonts w:asciiTheme="majorHAnsi" w:hAnsiTheme="majorHAnsi"/>
          <w:sz w:val="14"/>
        </w:rPr>
        <w:t xml:space="preserve"> seen above in the crabs’ interaction with their environment and with other species of the zoology that has emerged as part of netizens’ play with humorous homonyms in the face of Internet harmonisation. </w:t>
      </w:r>
      <w:r w:rsidRPr="0015475A">
        <w:rPr>
          <w:rStyle w:val="StyleUnderline"/>
          <w:rFonts w:asciiTheme="majorHAnsi" w:hAnsiTheme="majorHAnsi"/>
        </w:rPr>
        <w:t xml:space="preserve">It is this “mutual contamination” that I think makes these rivercrabs and their peers step up to the challenge of coeval multiplicities </w:t>
      </w:r>
      <w:r w:rsidRPr="0015475A">
        <w:rPr>
          <w:rFonts w:asciiTheme="majorHAnsi" w:hAnsiTheme="majorHAnsi"/>
          <w:sz w:val="14"/>
        </w:rPr>
        <w:t xml:space="preserve">that was outlined in chapter 2 of this thesis, which Hutchings articulated as the attempt to think “heterotemporality” which refers to “ultimately neither one present nor many presents, but a mutual contamination of ‘nows’ that participate in a variety of temporal trajectories, and which do not derive their significance from the one meta-narrative about how they all fit together” (Hutchings, 2008: 166). These différantial metastases, differentiated and deferred through spacing, are of the system yet fall through the cracks of its time and space to engage in a “mutual contamination of ‘nows’” that each incorporates undecidable futures in the “here-now”. </w:t>
      </w:r>
      <w:r w:rsidRPr="0015475A">
        <w:rPr>
          <w:rStyle w:val="StyleUnderline"/>
          <w:rFonts w:asciiTheme="majorHAnsi" w:hAnsiTheme="majorHAnsi"/>
        </w:rPr>
        <w:t>Their very undecidability means that we have to take responsibility in the “here-now” for which of their possible readings, or temporal trajectories, we chose to put across. In this chapter I have chosen to put across one such narrative, of crabs as (auto)immune metastases of an onco-operative harmony. Their significance, however, cannot be ultimately decided or locked in by this narrative – it is not a meta-narrative from which we can judge how they all fit together. It is indeed impossible to do justice to the excess of meaning embodied in these crabs. Nonetheless, I have traced some of them here and pointed to some of their significance, in a way that I believe can emphasise their radical undecidability as a “plurality of trajectories” or “simultaneity of stories-so-far”.</w:t>
      </w:r>
    </w:p>
    <w:p w14:paraId="1C776CD4" w14:textId="77777777" w:rsidR="00787B7B" w:rsidRPr="0015475A" w:rsidRDefault="00787B7B" w:rsidP="00787B7B">
      <w:pPr>
        <w:rPr>
          <w:rFonts w:asciiTheme="majorHAnsi" w:hAnsiTheme="majorHAnsi"/>
        </w:rPr>
      </w:pPr>
    </w:p>
    <w:p w14:paraId="2C96BC83" w14:textId="77777777" w:rsidR="00787B7B" w:rsidRPr="0015475A" w:rsidRDefault="00787B7B" w:rsidP="00787B7B">
      <w:pPr>
        <w:rPr>
          <w:rStyle w:val="StyleUnderline"/>
          <w:rFonts w:asciiTheme="majorHAnsi" w:hAnsiTheme="majorHAnsi"/>
        </w:rPr>
      </w:pPr>
    </w:p>
    <w:p w14:paraId="2DCAA99C" w14:textId="77777777" w:rsidR="00787B7B" w:rsidRPr="0015475A" w:rsidRDefault="00787B7B" w:rsidP="00787B7B">
      <w:pPr>
        <w:pStyle w:val="Heading4"/>
        <w:rPr>
          <w:rFonts w:asciiTheme="majorHAnsi" w:hAnsiTheme="majorHAnsi"/>
        </w:rPr>
      </w:pPr>
      <w:r w:rsidRPr="0015475A">
        <w:rPr>
          <w:rFonts w:asciiTheme="majorHAnsi" w:hAnsiTheme="majorHAnsi"/>
        </w:rPr>
        <w:t>Kind of like a thesis claim – it might be good just to tack it on to the previous card because it kind of explains an argument about over-determining the meaning-making process in response to egao and makes a lot of good arguments about “hallowing out” the harmonious order (2AC to FW will probably call it a will to harmony)</w:t>
      </w:r>
    </w:p>
    <w:p w14:paraId="52D98C1B" w14:textId="77777777" w:rsidR="00787B7B" w:rsidRPr="0015475A" w:rsidRDefault="00787B7B" w:rsidP="00787B7B">
      <w:pPr>
        <w:rPr>
          <w:rStyle w:val="Style13ptBold"/>
          <w:rFonts w:asciiTheme="majorHAnsi" w:hAnsiTheme="majorHAnsi"/>
        </w:rPr>
      </w:pPr>
      <w:r w:rsidRPr="0015475A">
        <w:rPr>
          <w:rStyle w:val="Style13ptBold"/>
          <w:rFonts w:asciiTheme="majorHAnsi" w:hAnsiTheme="majorHAnsi"/>
        </w:rPr>
        <w:t>Nordin 12</w:t>
      </w:r>
    </w:p>
    <w:p w14:paraId="7EE0B7C1" w14:textId="77777777" w:rsidR="00787B7B" w:rsidRPr="0015475A" w:rsidRDefault="00787B7B" w:rsidP="00787B7B">
      <w:pPr>
        <w:rPr>
          <w:rFonts w:asciiTheme="majorHAnsi" w:hAnsiTheme="majorHAnsi"/>
        </w:rPr>
      </w:pPr>
      <w:r w:rsidRPr="0015475A">
        <w:rPr>
          <w:rFonts w:asciiTheme="majorHAnsi" w:hAnsiTheme="majorHAnsi"/>
        </w:rPr>
        <w:t xml:space="preserve">(Astrid H.M. Nordin [Lecturer in the Department of Politics, Philosophy and Religion at Lancaster University], “Time, Space and Multiplicity in China’s Harmonious World”, 2012, The University of Manchester Library, </w:t>
      </w:r>
      <w:hyperlink r:id="rId17" w:history="1">
        <w:r w:rsidRPr="0015475A">
          <w:rPr>
            <w:rStyle w:val="Hyperlink"/>
            <w:rFonts w:asciiTheme="majorHAnsi" w:hAnsiTheme="majorHAnsi"/>
          </w:rPr>
          <w:t>https://www.escholar.manchester.ac.uk/uk-ac-man-scw:186417</w:t>
        </w:r>
      </w:hyperlink>
      <w:r w:rsidRPr="0015475A">
        <w:rPr>
          <w:rFonts w:asciiTheme="majorHAnsi" w:hAnsiTheme="majorHAnsi"/>
        </w:rPr>
        <w:t>, pages 211-213)</w:t>
      </w:r>
    </w:p>
    <w:p w14:paraId="0DF6600D" w14:textId="77777777" w:rsidR="00787B7B" w:rsidRPr="0015475A" w:rsidRDefault="00787B7B" w:rsidP="00787B7B">
      <w:pPr>
        <w:rPr>
          <w:rFonts w:asciiTheme="majorHAnsi" w:hAnsiTheme="majorHAnsi"/>
        </w:rPr>
      </w:pPr>
    </w:p>
    <w:p w14:paraId="3FCF8CCB" w14:textId="77777777" w:rsidR="00787B7B" w:rsidRPr="0015475A" w:rsidRDefault="00787B7B" w:rsidP="00787B7B">
      <w:pPr>
        <w:rPr>
          <w:rFonts w:asciiTheme="majorHAnsi" w:hAnsiTheme="majorHAnsi"/>
          <w:sz w:val="12"/>
        </w:rPr>
      </w:pPr>
      <w:r w:rsidRPr="0015475A">
        <w:rPr>
          <w:rFonts w:asciiTheme="majorHAnsi" w:hAnsiTheme="majorHAnsi"/>
          <w:sz w:val="12"/>
        </w:rPr>
        <w:t xml:space="preserve">CONCLUSION In this chapter I have explored how Hu’s version of a harmonious world is being challenged and reproduced by a particular form of Chinese </w:t>
      </w:r>
      <w:r w:rsidRPr="0015475A">
        <w:rPr>
          <w:rStyle w:val="StyleUnderline"/>
          <w:rFonts w:asciiTheme="majorHAnsi" w:hAnsiTheme="majorHAnsi"/>
        </w:rPr>
        <w:t>egao word play that works through deploying official language against itself. These redeployments make visible how Hu’s harmony has come to work through violent “harmonisation” of others</w:t>
      </w:r>
      <w:r w:rsidRPr="0015475A">
        <w:rPr>
          <w:rFonts w:asciiTheme="majorHAnsi" w:hAnsiTheme="majorHAnsi"/>
          <w:sz w:val="12"/>
        </w:rPr>
        <w:t xml:space="preserve">. I have argued that these forms of wordplay draw on tactics similar to Derrida’s in particular, but also to Baudrillard’s, thus providing for a resonance here between academic scholarship and dissident practice in China. </w:t>
      </w:r>
      <w:r w:rsidRPr="0015475A">
        <w:rPr>
          <w:rStyle w:val="StyleUnderline"/>
          <w:rFonts w:asciiTheme="majorHAnsi" w:hAnsiTheme="majorHAnsi"/>
        </w:rPr>
        <w:t>I have moreover argued that these forms of resistance are inherently linked to Hu’s “harmonious world/society” through the autoimmune logic of what I have termed an onco-operative system: a system that in seeking to protect and cleanse itself actually violates itself as the consequence of a violent non-recognition of the “other” in the self. In exploring this quasi-suicidal interplay of harmony and rivercrabs, I have shown how they are intimately linked to party-state attempts at spatial and temporal bordering as a means to maintain a cleansed/harmonious timespace.</w:t>
      </w:r>
      <w:r w:rsidRPr="0015475A">
        <w:rPr>
          <w:rFonts w:asciiTheme="majorHAnsi" w:hAnsiTheme="majorHAnsi"/>
          <w:sz w:val="12"/>
        </w:rPr>
        <w:t xml:space="preserve"> Deconstruction highlights the impossibility of ever making a clear-cut division between inside and outside, self and other and thus brings out a key feature of the logics of “harmonious world” (or perhaps any system). Resistance to4harmony/harmonisation can in this way not be thought outside the resistance of4harmony/harmonisation, the resistance of the system itself to itself, of and to its “self” as “other”, a resistance of the “other” of itself to itself. For this reason, </w:t>
      </w:r>
      <w:r w:rsidRPr="0015475A">
        <w:rPr>
          <w:rStyle w:val="StyleUnderline"/>
          <w:rFonts w:asciiTheme="majorHAnsi" w:hAnsiTheme="majorHAnsi"/>
        </w:rPr>
        <w:t xml:space="preserve">it is impossible for harmony to acquire the conceptual unity or self-identity which would be needed in order for it to be placed as a secure “object” to be straightforwardly resisted, critiqued or condemned. In this manner I have insisted on the impossibility of succeeding in creating such a purified space or object, and on the undecidability of both harmony and crabs: like harmony, the crabs are simultaneously poison and cure, they are intimately linked to the possibility of the system in the first place, yet threaten it with murder/suicide. </w:t>
      </w:r>
      <w:r w:rsidRPr="0015475A">
        <w:rPr>
          <w:rFonts w:asciiTheme="majorHAnsi" w:hAnsiTheme="majorHAnsi"/>
          <w:sz w:val="12"/>
        </w:rPr>
        <w:t xml:space="preserve">Because of a tendency of any community to close in on itself and exclude the outside on which it relies for survival works according to an autoimmune logic, “[t]his tendency is not a perversion of proper community (whether inoperative, unavowable, - 212 - or coming, as for Blanchot, Nancy, Agamben), but the condition of its existence” (Thomson, 2005). This is certainly the case for Hu’s “harmonious world”. In this way </w:t>
      </w:r>
      <w:r w:rsidRPr="0015475A">
        <w:rPr>
          <w:rStyle w:val="StyleUnderline"/>
          <w:rFonts w:asciiTheme="majorHAnsi" w:hAnsiTheme="majorHAnsi"/>
        </w:rPr>
        <w:t>“[t]his self-contesting attestation keeps the auto-immune community alive, which is to say, open to something other and more than itself”</w:t>
      </w:r>
      <w:r w:rsidRPr="0015475A">
        <w:rPr>
          <w:rFonts w:asciiTheme="majorHAnsi" w:hAnsiTheme="majorHAnsi"/>
          <w:sz w:val="12"/>
        </w:rPr>
        <w:t xml:space="preserve"> (Derrida, 1998: 51). Finally, then, I have argued that this undecidability is what makes it possible to think of this onco- operative system of metastases in terms of the “heterotemporalities” or “coeval multiplicities”. </w:t>
      </w:r>
      <w:r w:rsidRPr="0015475A">
        <w:rPr>
          <w:rStyle w:val="StyleUnderline"/>
          <w:rFonts w:asciiTheme="majorHAnsi" w:hAnsiTheme="majorHAnsi"/>
        </w:rPr>
        <w:t xml:space="preserve">Returning to the question of the political in harmony/rivercrabs, it seems the claim that the online world of egao4offers a “free and unrestricted” time and space of Bakhtinian carnival is premature. Rivercrabs are used to circumvent constraints, not abolish them, and constraints are certainly still in place. The descriptions of this culture as a separate sphere or “the antithesis of normal life” seem similarly exaggerated. </w:t>
      </w:r>
      <w:r w:rsidRPr="0015475A">
        <w:rPr>
          <w:rFonts w:asciiTheme="majorHAnsi" w:hAnsiTheme="majorHAnsi"/>
          <w:sz w:val="12"/>
        </w:rPr>
        <w:t xml:space="preserve">However, Lagerkvist’s idea that egao4is for venting anger as4opposed4to offering the public political power hinges on a focus on politics in the narrow sense, which is seen throughout prior analyses of egao. Much previous scholarship rests on the assumption that egao4should be judged on its potential to influence politics, to contest the legitimacy, accountability or policy of the PRC government. Others imply that it should be measured against its potential to cultivate collective resistance, collective empowerment or grassroots communities. If measured against such standards, rivercrabs certainly appear as “ineffective troops” in battling out Chinese politics. </w:t>
      </w:r>
      <w:r w:rsidRPr="0015475A">
        <w:rPr>
          <w:rStyle w:val="StyleUnderline"/>
          <w:rFonts w:asciiTheme="majorHAnsi" w:hAnsiTheme="majorHAnsi"/>
        </w:rPr>
        <w:t xml:space="preserve">They make us laugh, but offer no way out, no alternative telos towards which a movement of mass resistance can be directed. They even refuse to adapt a single meaning and always oscillate – they are simultaneously harmony and rivercrab, resisting and perpetuating the proliferation of harmony. Precisely herein lies the political potential of rivercrabs. Previous scholarship has aimed to understand the meaning of egao, to pin down its potential significance in terms of a resisance/not resistance divide of politics. I suggest instead that we can approach such phenomena by way of interrogating the4political, where “repolitcization” involves a disruption of the regular proliferation of allochronically organized harmony, a “challenge” to “what have, through discursive practices, been </w:t>
      </w:r>
      <w:r w:rsidRPr="0015475A">
        <w:rPr>
          <w:rFonts w:asciiTheme="majorHAnsi" w:hAnsiTheme="majorHAnsi"/>
          <w:sz w:val="12"/>
        </w:rPr>
        <w:t xml:space="preserve">- 213 - </w:t>
      </w:r>
      <w:r w:rsidRPr="0015475A">
        <w:rPr>
          <w:rStyle w:val="StyleUnderline"/>
          <w:rFonts w:asciiTheme="majorHAnsi" w:hAnsiTheme="majorHAnsi"/>
        </w:rPr>
        <w:t>constituted as normal, natural, and accepted ways of carrying on”</w:t>
      </w:r>
      <w:r w:rsidRPr="0015475A">
        <w:rPr>
          <w:rFonts w:asciiTheme="majorHAnsi" w:hAnsiTheme="majorHAnsi"/>
          <w:sz w:val="12"/>
        </w:rPr>
        <w:t xml:space="preserve"> (Edkins, 1999: 12). </w:t>
      </w:r>
      <w:r w:rsidRPr="0015475A">
        <w:rPr>
          <w:rStyle w:val="StyleUnderline"/>
          <w:rFonts w:asciiTheme="majorHAnsi" w:hAnsiTheme="majorHAnsi"/>
        </w:rPr>
        <w:t>Through repeatedly deploying expressions like having “been harmonised” or “rivercrab world” the meaning of the official “harmonious world” discourse is “hollowed out” or “disrupted”, rather than contested head on. The point is not necessarily to resist or not resist, but to “make strange”. This is what pushes rivercrabs into the political, where multiple meanings or doings – of words and purported significance – leads to instances of openness where we need to make “impossible decisions” with regards to their use and interpretation. It is only if we shift the focus from politics to the political that it makes sense to conceive of this language play as “alternative political discourse”</w:t>
      </w:r>
      <w:r w:rsidRPr="0015475A">
        <w:rPr>
          <w:rFonts w:asciiTheme="majorHAnsi" w:hAnsiTheme="majorHAnsi"/>
          <w:sz w:val="12"/>
        </w:rPr>
        <w:t xml:space="preserve"> (Meng Bingchun, 2011: 39) or “alternate civility” (Lagerkvist, 2010: 158). With this said, </w:t>
      </w:r>
      <w:r w:rsidRPr="0015475A">
        <w:rPr>
          <w:rStyle w:val="StyleUnderline"/>
          <w:rFonts w:asciiTheme="majorHAnsi" w:hAnsiTheme="majorHAnsi"/>
        </w:rPr>
        <w:t xml:space="preserve">repoliticisation is not stable, but egao too is repeatedly depoliticised, by being designated as unimportant or as meaning only one thing (only revolution, only apolitical escapism, only4a potential to become a proper political movement). The point of this chapter is not to designate to egao another correct4meaning, but to indicate the undecidability of this meaning-making process. </w:t>
      </w:r>
      <w:r w:rsidRPr="0015475A">
        <w:rPr>
          <w:rFonts w:asciiTheme="majorHAnsi" w:hAnsiTheme="majorHAnsi"/>
          <w:sz w:val="12"/>
        </w:rPr>
        <w:t xml:space="preserve">The point, precisely, is to open back up the question of egao as potentially political even if it does not lead to a revolutionary politics. </w:t>
      </w:r>
      <w:r w:rsidRPr="0015475A">
        <w:rPr>
          <w:rStyle w:val="StyleUnderline"/>
          <w:rFonts w:asciiTheme="majorHAnsi" w:hAnsiTheme="majorHAnsi"/>
        </w:rPr>
        <w:t xml:space="preserve">Because of the onco-operative logic of the system “our solutions to problems, our attempts to perfect the world… are but a step on the way to worse viruses developing” </w:t>
      </w:r>
      <w:r w:rsidRPr="0015475A">
        <w:rPr>
          <w:rFonts w:asciiTheme="majorHAnsi" w:hAnsiTheme="majorHAnsi"/>
          <w:sz w:val="12"/>
        </w:rPr>
        <w:t xml:space="preserve">(Coulter, 2004). The question, then, has to be asked: “[w]hat is cancer a resistance to, what even worse eventuality is it saving us from-” (Baudrillard, 1993 [1990]: 10). It is thus to the question of eventualities that I turn in my conclusion, to the (im)possibility of openness to this Other “to come”. </w:t>
      </w:r>
    </w:p>
    <w:p w14:paraId="185918D2" w14:textId="77777777" w:rsidR="00787B7B" w:rsidRPr="0015475A" w:rsidRDefault="00787B7B" w:rsidP="00787B7B">
      <w:pPr>
        <w:pStyle w:val="Heading3"/>
        <w:rPr>
          <w:rFonts w:asciiTheme="majorHAnsi" w:hAnsiTheme="majorHAnsi"/>
        </w:rPr>
      </w:pPr>
      <w:r w:rsidRPr="0015475A">
        <w:rPr>
          <w:rFonts w:asciiTheme="majorHAnsi" w:hAnsiTheme="majorHAnsi"/>
        </w:rPr>
        <w:t>Recut splitted up version of the framework card</w:t>
      </w:r>
    </w:p>
    <w:p w14:paraId="2D19F84C" w14:textId="77777777" w:rsidR="00787B7B" w:rsidRPr="0015475A" w:rsidRDefault="00787B7B" w:rsidP="00787B7B">
      <w:pPr>
        <w:pStyle w:val="Heading4"/>
        <w:rPr>
          <w:rFonts w:asciiTheme="majorHAnsi" w:hAnsiTheme="majorHAnsi"/>
        </w:rPr>
      </w:pPr>
      <w:r w:rsidRPr="0015475A">
        <w:rPr>
          <w:rFonts w:asciiTheme="majorHAnsi" w:hAnsiTheme="majorHAnsi"/>
        </w:rPr>
        <w:t>We don’t’ defend meaning or definitions – framework is an attempt to impose harmony that destroys itself – your conception of debate is a utiopian fantasy – fw = turning the Otherness of the aff into difference, to pinpoint exactly where and how we depart from debate is bad</w:t>
      </w:r>
    </w:p>
    <w:p w14:paraId="58574470" w14:textId="77777777" w:rsidR="00787B7B" w:rsidRPr="0015475A" w:rsidRDefault="00787B7B" w:rsidP="00787B7B">
      <w:pPr>
        <w:rPr>
          <w:rFonts w:asciiTheme="majorHAnsi" w:hAnsiTheme="majorHAnsi"/>
        </w:rPr>
      </w:pPr>
      <w:r w:rsidRPr="0015475A">
        <w:rPr>
          <w:rFonts w:asciiTheme="majorHAnsi" w:hAnsiTheme="majorHAnsi"/>
        </w:rPr>
        <w:t>214-231</w:t>
      </w:r>
    </w:p>
    <w:p w14:paraId="26E96BCF" w14:textId="77777777" w:rsidR="00787B7B" w:rsidRPr="0015475A" w:rsidRDefault="00787B7B" w:rsidP="00787B7B">
      <w:pPr>
        <w:rPr>
          <w:rStyle w:val="StyleUnderline"/>
          <w:rFonts w:asciiTheme="majorHAnsi" w:hAnsiTheme="majorHAnsi"/>
        </w:rPr>
      </w:pPr>
      <w:r w:rsidRPr="0015475A">
        <w:rPr>
          <w:rFonts w:asciiTheme="majorHAnsi" w:hAnsiTheme="majorHAnsi"/>
          <w:sz w:val="12"/>
        </w:rPr>
        <w:t xml:space="preserve">Conclusion: Futures of harmony and coeval multiplicities </w:t>
      </w:r>
      <w:r w:rsidRPr="0015475A">
        <w:rPr>
          <w:rStyle w:val="StyleUnderline"/>
          <w:rFonts w:asciiTheme="majorHAnsi" w:hAnsiTheme="majorHAnsi"/>
        </w:rPr>
        <w:t>Thinking about multiplicity has remained a key conundrum for those who want to think about global politics as truly political.</w:t>
      </w:r>
      <w:r w:rsidRPr="0015475A">
        <w:rPr>
          <w:rFonts w:asciiTheme="majorHAnsi" w:hAnsiTheme="majorHAnsi"/>
          <w:sz w:val="12"/>
        </w:rPr>
        <w:t xml:space="preserve"> One attempt at managing and grappling with the opportunities and challenges that multiplicity presents us with from “beyond the European imperium” has been recent Chinese thinking about harmony and the concept of “harmonious world” (Inayatullah and Blaney, 2004: ix). </w:t>
      </w:r>
      <w:r w:rsidRPr="0015475A">
        <w:rPr>
          <w:rStyle w:val="StyleUnderline"/>
          <w:rFonts w:asciiTheme="majorHAnsi" w:hAnsiTheme="majorHAnsi"/>
        </w:rPr>
        <w:t xml:space="preserve">This thesis is to be read in the context of recently undertaken efforts to understand this and other normative challenges to the way we imagine the times, spaces and differences of the contemporary world. Its prime task has been to scrutinise the way assumptions about time, space and multiplicity play out in this challenge to what is perceived as Western ways of imagining world order. </w:t>
      </w:r>
      <w:r w:rsidRPr="0015475A">
        <w:rPr>
          <w:rFonts w:asciiTheme="majorHAnsi" w:hAnsiTheme="majorHAnsi"/>
          <w:sz w:val="12"/>
        </w:rPr>
        <w:t xml:space="preserve">With such a challenge in mind, this thesis has embarked on a disruptive reading of the multiplicity problematique in the “harmonious world” concept. THE CONTINUED PROLIFERATION OF HARMONY Before moving on to discuss the findings of this thesis and their implications for thinking multiplicity, what for the immediate future of harmonious world- </w:t>
      </w:r>
      <w:r w:rsidRPr="0015475A">
        <w:rPr>
          <w:rStyle w:val="StyleUnderline"/>
          <w:rFonts w:asciiTheme="majorHAnsi" w:hAnsiTheme="majorHAnsi"/>
        </w:rPr>
        <w:t>The term “harmonious world” has been written into the CCP constitution and numerous official strategy documents. Foreign envoys to the PRC have been taken on Confucius-themed trips by the Chinese state, accompanied by a number of the academic promoters of harmonious world through whom the envoys “acquired a deeper understanding of China’s traditional cultural philosophy such as ‘seeking for harmony but not uniformity’, ‘living in harmony with all other nations’</w:t>
      </w:r>
      <w:r w:rsidRPr="0015475A">
        <w:rPr>
          <w:rFonts w:asciiTheme="majorHAnsi" w:hAnsiTheme="majorHAnsi"/>
          <w:sz w:val="12"/>
        </w:rPr>
        <w:t xml:space="preserve">” (Ministry of Foreign Affairs of the PRC, 2011a). </w:t>
      </w:r>
      <w:r w:rsidRPr="0015475A">
        <w:rPr>
          <w:rStyle w:val="StyleUnderline"/>
          <w:rFonts w:asciiTheme="majorHAnsi" w:hAnsiTheme="majorHAnsi"/>
        </w:rPr>
        <w:t>The PRC establishment has also urged other countries to be harmonious, recently for example in relation to Vietnam</w:t>
      </w:r>
      <w:r w:rsidRPr="0015475A">
        <w:rPr>
          <w:rFonts w:asciiTheme="majorHAnsi" w:hAnsiTheme="majorHAnsi"/>
          <w:sz w:val="12"/>
        </w:rPr>
        <w:t xml:space="preserve"> (Xinhua, 2012d), </w:t>
      </w:r>
      <w:r w:rsidRPr="0015475A">
        <w:rPr>
          <w:rStyle w:val="StyleUnderline"/>
          <w:rFonts w:asciiTheme="majorHAnsi" w:hAnsiTheme="majorHAnsi"/>
        </w:rPr>
        <w:t xml:space="preserve">the Maldives </w:t>
      </w:r>
      <w:r w:rsidRPr="0015475A">
        <w:rPr>
          <w:rFonts w:asciiTheme="majorHAnsi" w:hAnsiTheme="majorHAnsi"/>
          <w:sz w:val="12"/>
        </w:rPr>
        <w:t xml:space="preserve">(Xinhua, 2012a) </w:t>
      </w:r>
      <w:r w:rsidRPr="0015475A">
        <w:rPr>
          <w:rStyle w:val="StyleUnderline"/>
          <w:rFonts w:asciiTheme="majorHAnsi" w:hAnsiTheme="majorHAnsi"/>
        </w:rPr>
        <w:t>and India</w:t>
      </w:r>
      <w:r w:rsidRPr="0015475A">
        <w:rPr>
          <w:rFonts w:asciiTheme="majorHAnsi" w:hAnsiTheme="majorHAnsi"/>
          <w:sz w:val="12"/>
        </w:rPr>
        <w:t xml:space="preserve"> (Xinhua, 2012b). “Harmonious world” has moreover been well received by a number of foreign dignitaries, and spread into their own language use. Leaders who have recently used it in ways that resonate with the sinister side we have seen to harmony include Syrian President Bashar Al-Assad (CNTV, 2012). At the same time, it has not been given positive play only by alleged “rogues” of the international arena, but by more widely accepted players such as Kevin Rudd, Australia’s former minister of foreign affairs. He confidently declared, in a speech given to the Asia Society in New York in 2012: “there is something in China’s concept of a ‘harmonious world’; which the US, the rest of the region and the rest of the world can work with” (Rudd, 2012). </w:t>
      </w:r>
      <w:r w:rsidRPr="0015475A">
        <w:rPr>
          <w:rStyle w:val="StyleUnderline"/>
          <w:rFonts w:asciiTheme="majorHAnsi" w:hAnsiTheme="majorHAnsi"/>
        </w:rPr>
        <w:t xml:space="preserve">UN officials, such as Secretary-General Ban Ki-moon, have also promoted harmony in official settings </w:t>
      </w:r>
      <w:r w:rsidRPr="0015475A">
        <w:rPr>
          <w:rFonts w:asciiTheme="majorHAnsi" w:hAnsiTheme="majorHAnsi"/>
          <w:sz w:val="12"/>
        </w:rPr>
        <w:t xml:space="preserve">(Xinhua, 2012c). Such endorsement has been played up by Chinese officials, for example Li Baodong, Chinese permanent representative to the UN, who refers to “the spirit of cultural diversity and harmony in the world advocated by Secretary-General Ban Ki-moon and the United Nations” (Xinhua, 2012e). </w:t>
      </w:r>
      <w:r w:rsidRPr="0015475A">
        <w:rPr>
          <w:rStyle w:val="StyleUnderline"/>
          <w:rFonts w:asciiTheme="majorHAnsi" w:hAnsiTheme="majorHAnsi"/>
        </w:rPr>
        <w:t xml:space="preserve">“Harmonious world” and the traditional strategic culture with which it has been associated, then, has not only been deeply entrenched in PRC policy documents, but has also been given positive play by other influential individuals and organisations. </w:t>
      </w:r>
      <w:r w:rsidRPr="0015475A">
        <w:rPr>
          <w:rFonts w:asciiTheme="majorHAnsi" w:hAnsiTheme="majorHAnsi"/>
          <w:sz w:val="12"/>
        </w:rPr>
        <w:t xml:space="preserve">This supports Joseph Cheng’s recent expectation that it will remain a major element of Chinaʼs public diplomacy in the foreseeable future: </w:t>
      </w:r>
      <w:r w:rsidRPr="0015475A">
        <w:rPr>
          <w:rStyle w:val="StyleUnderline"/>
          <w:rFonts w:asciiTheme="majorHAnsi" w:hAnsiTheme="majorHAnsi"/>
        </w:rPr>
        <w:t>“[a]s China pursues an increasingly ambitious role in regional leadership and international institution-building, its publicity work on building a ʻharmonious worldʼ will likely be stepped up”</w:t>
      </w:r>
      <w:r w:rsidRPr="0015475A">
        <w:rPr>
          <w:rFonts w:asciiTheme="majorHAnsi" w:hAnsiTheme="majorHAnsi"/>
          <w:sz w:val="12"/>
        </w:rPr>
        <w:t xml:space="preserve"> (Cheng, 2012: 183). As explained at the outset of this thesis, every generation of Chinese leadership has used tifa to stamp their mark on Chinese politics. Xi Jinping, who is expected to take over leadership after Hu Jintao in 2012, is not known as a great friend of Hu (he was not Hu’s preferred candidate for succession). We can therefore expect that Xi will introduce other tifa during his time in leadership, and some may expect a decline of “harmonious world” after he comes to power. </w:t>
      </w:r>
      <w:r w:rsidRPr="0015475A">
        <w:rPr>
          <w:rStyle w:val="StyleUnderline"/>
          <w:rFonts w:asciiTheme="majorHAnsi" w:hAnsiTheme="majorHAnsi"/>
        </w:rPr>
        <w:t>However, Xi has also made use of the language of harmony in the run-up to his take-over, for example when he headed a large Central Government delegation to the Tibet Autonomous Region Between 17 and 22 July 2011, for events to mark the 60th Anniversary of what the party-state calls the “peaceful liberation of Tibet”.</w:t>
      </w:r>
      <w:r w:rsidRPr="0015475A">
        <w:rPr>
          <w:rFonts w:asciiTheme="majorHAnsi" w:hAnsiTheme="majorHAnsi"/>
          <w:sz w:val="12"/>
        </w:rPr>
        <w:t xml:space="preserve">155 Moreover, he was responsible for the inauguration ceremony of the 2008 Beijing Olympics, where harmony played a central role. For these reasons, it seems reasonable to expect that Hu’s stepping down from the presidency is not the last we will hear of harmonious world in Chinese policy or academic discourse (see Nordin, 2011: 17). </w:t>
      </w:r>
      <w:r w:rsidRPr="0015475A">
        <w:rPr>
          <w:rStyle w:val="StyleUnderline"/>
          <w:rFonts w:asciiTheme="majorHAnsi" w:hAnsiTheme="majorHAnsi"/>
        </w:rPr>
        <w:t xml:space="preserve">The cat-and-mouse game with online dissidents also continues. A search for banned terms </w:t>
      </w:r>
      <w:r w:rsidRPr="0015475A">
        <w:rPr>
          <w:rFonts w:asciiTheme="majorHAnsi" w:hAnsiTheme="majorHAnsi"/>
          <w:sz w:val="12"/>
        </w:rPr>
        <w:t>on Sina Weibo on 2 November 2011 showed the term “</w:t>
      </w:r>
      <w:r w:rsidRPr="0015475A">
        <w:rPr>
          <w:rFonts w:asciiTheme="majorHAnsi" w:eastAsia="Microsoft YaHei" w:hAnsiTheme="majorHAnsi" w:cs="Microsoft YaHei"/>
          <w:sz w:val="12"/>
        </w:rPr>
        <w:t>蟹</w:t>
      </w:r>
      <w:r w:rsidRPr="0015475A">
        <w:rPr>
          <w:rFonts w:ascii="Lantinghei SC Heavy" w:eastAsia="Microsoft YaHei" w:hAnsi="Lantinghei SC Heavy" w:cs="Lantinghei SC Heavy"/>
          <w:sz w:val="12"/>
        </w:rPr>
        <w:t>农场</w:t>
      </w:r>
      <w:r w:rsidRPr="0015475A">
        <w:rPr>
          <w:rFonts w:asciiTheme="majorHAnsi" w:hAnsiTheme="majorHAnsi" w:cs="Calibri"/>
          <w:sz w:val="12"/>
        </w:rPr>
        <w:t>”</w:t>
      </w:r>
      <w:r w:rsidRPr="0015475A">
        <w:rPr>
          <w:rFonts w:asciiTheme="majorHAnsi" w:hAnsiTheme="majorHAnsi"/>
          <w:sz w:val="12"/>
        </w:rPr>
        <w:t xml:space="preserve"> (xienongchang) to be censored. The term refers to a series of political cartoons with the English name “Hexie farm”. </w:t>
      </w:r>
      <w:r w:rsidRPr="0015475A">
        <w:rPr>
          <w:rStyle w:val="StyleUnderline"/>
          <w:rFonts w:asciiTheme="majorHAnsi" w:hAnsiTheme="majorHAnsi"/>
        </w:rPr>
        <w:t xml:space="preserve">This “hexie” refers to the double meaning of harmony and rivercrabs, with the Chinese title using the term for “crab” (xie </w:t>
      </w:r>
      <w:r w:rsidRPr="0015475A">
        <w:rPr>
          <w:rStyle w:val="StyleUnderline"/>
          <w:rFonts w:asciiTheme="majorHAnsi" w:eastAsia="Microsoft YaHei" w:hAnsiTheme="majorHAnsi" w:cs="Microsoft YaHei"/>
        </w:rPr>
        <w:t>蟹</w:t>
      </w:r>
      <w:r w:rsidRPr="0015475A">
        <w:rPr>
          <w:rStyle w:val="StyleUnderline"/>
          <w:rFonts w:asciiTheme="majorHAnsi" w:hAnsiTheme="majorHAnsi"/>
        </w:rPr>
        <w:t xml:space="preserve">) in this formulation. The cartoons focus on censorship and violent promotion of harmonious policies and have become widespread amongst other things through the China Digital Times project </w:t>
      </w:r>
      <w:r w:rsidRPr="0015475A">
        <w:rPr>
          <w:rFonts w:asciiTheme="majorHAnsi" w:hAnsiTheme="majorHAnsi"/>
          <w:sz w:val="12"/>
        </w:rPr>
        <w:t xml:space="preserve">(Hernandez, 2011; Hexie Farm, 2011). </w:t>
      </w:r>
      <w:r w:rsidRPr="0015475A">
        <w:rPr>
          <w:rStyle w:val="StyleUnderline"/>
          <w:rFonts w:asciiTheme="majorHAnsi" w:hAnsiTheme="majorHAnsi"/>
        </w:rPr>
        <w:t>New puns are constantly created, then censored, giving rise to further new terms. The rivercrabs have now morphed into new humorous “national treasure” words that are deployed in egao culture online. One such replacement word for harmony/rivercrabs is shuichan (</w:t>
      </w:r>
      <w:r w:rsidRPr="0015475A">
        <w:rPr>
          <w:rStyle w:val="StyleUnderline"/>
          <w:rFonts w:asciiTheme="majorHAnsi" w:eastAsia="Microsoft YaHei" w:hAnsiTheme="majorHAnsi" w:cs="Microsoft YaHei"/>
        </w:rPr>
        <w:t>水</w:t>
      </w:r>
      <w:r w:rsidRPr="0015475A">
        <w:rPr>
          <w:rStyle w:val="StyleUnderline"/>
          <w:rFonts w:ascii="Lantinghei SC Heavy" w:eastAsia="Microsoft YaHei" w:hAnsi="Lantinghei SC Heavy" w:cs="Lantinghei SC Heavy"/>
        </w:rPr>
        <w:t>产</w:t>
      </w:r>
      <w:r w:rsidRPr="0015475A">
        <w:rPr>
          <w:rStyle w:val="StyleUnderline"/>
          <w:rFonts w:asciiTheme="majorHAnsi" w:hAnsiTheme="majorHAnsi"/>
        </w:rPr>
        <w:t>), meaning “aquatic product”.</w:t>
      </w:r>
      <w:r w:rsidRPr="0015475A">
        <w:rPr>
          <w:rFonts w:asciiTheme="majorHAnsi" w:hAnsiTheme="majorHAnsi"/>
          <w:sz w:val="12"/>
        </w:rPr>
        <w:t xml:space="preserve"> Another is the evocative near-homonym hēxiě or hēxuè (</w:t>
      </w:r>
      <w:r w:rsidRPr="0015475A">
        <w:rPr>
          <w:rFonts w:asciiTheme="majorHAnsi" w:eastAsia="Microsoft YaHei" w:hAnsiTheme="majorHAnsi" w:cs="Microsoft YaHei"/>
          <w:sz w:val="12"/>
        </w:rPr>
        <w:t>喝血</w:t>
      </w:r>
      <w:r w:rsidRPr="0015475A">
        <w:rPr>
          <w:rFonts w:asciiTheme="majorHAnsi" w:hAnsiTheme="majorHAnsi"/>
          <w:sz w:val="12"/>
        </w:rPr>
        <w:t xml:space="preserve">), which means to “drink blood”, an expression particularly popular in Taiwan. </w:t>
      </w:r>
      <w:r w:rsidRPr="0015475A">
        <w:rPr>
          <w:rStyle w:val="StyleUnderline"/>
          <w:rFonts w:asciiTheme="majorHAnsi" w:hAnsiTheme="majorHAnsi"/>
        </w:rPr>
        <w:t xml:space="preserve">Through such terms, harmony/rivercrabs continue to morph, metastasise and proliferate. In my examination of what “harmonious world” does in terms of imagining time space </w:t>
      </w:r>
      <w:r w:rsidRPr="0015475A">
        <w:rPr>
          <w:rFonts w:asciiTheme="majorHAnsi" w:hAnsiTheme="majorHAnsi"/>
          <w:sz w:val="12"/>
        </w:rPr>
        <w:t xml:space="preserve">and multiplicity, I set out in this thesis to answer three sub-questions. I will now return to each of these questions in turn, and will make three key claims with regards to the doings of harmony. 155 For examples of Xi promoting harmony during the celebration, see the full text (Xi Jinping, 2011a: 2, 3, 4) or a full length CCTV recording (Xi Jinping, 2011b: 12:27, 24:06, 33:24) of his speech at the anniversary ceremony . Xi’s speech was also preceded by others stressing civilizational harmony (wenming4hexie </w:t>
      </w:r>
      <w:r w:rsidRPr="0015475A">
        <w:rPr>
          <w:rFonts w:asciiTheme="majorHAnsi" w:eastAsia="Microsoft YaHei" w:hAnsiTheme="majorHAnsi" w:cs="Microsoft YaHei"/>
          <w:sz w:val="12"/>
        </w:rPr>
        <w:t>文明和</w:t>
      </w:r>
      <w:r w:rsidRPr="0015475A">
        <w:rPr>
          <w:rFonts w:ascii="Lantinghei SC Heavy" w:eastAsia="Microsoft YaHei" w:hAnsi="Lantinghei SC Heavy" w:cs="Lantinghei SC Heavy"/>
          <w:sz w:val="12"/>
        </w:rPr>
        <w:t>谐</w:t>
      </w:r>
      <w:r w:rsidRPr="0015475A">
        <w:rPr>
          <w:rFonts w:asciiTheme="majorHAnsi" w:hAnsiTheme="majorHAnsi"/>
          <w:sz w:val="12"/>
        </w:rPr>
        <w:t>), and followed by a parade displaying ethnic harmony and unity under the theme “building harmony”, as can be seen in additional CCTV recordings of the ceremony. The broadcast ends by an assertion of the expected harmonious life of ethnic unity under the central government (CCTV, 2011: 19:19, 20:20, 138:50, 147:14). - 217 - “HARMONIOUS WORLD” REPEATS AN ALLOCHRONISING LOGIC The first question I asked in the introduction to this thesis was: what are the assumptions behind and political consequences of different ways of articulating “harmonious world”, particularly in terms of ordering time and space- With regards to this question, this thesis has found that much of the official and academic discourse on harmonious world deploys terms drawn from ancient Chinese thought. We have seen particular emphasis on concepts drawn from pre-Qin texts, such as “All-under heaven” (Tianxia4</w:t>
      </w:r>
      <w:r w:rsidRPr="0015475A">
        <w:rPr>
          <w:rFonts w:asciiTheme="majorHAnsi" w:eastAsia="Microsoft YaHei" w:hAnsiTheme="majorHAnsi" w:cs="Microsoft YaHei"/>
          <w:sz w:val="12"/>
        </w:rPr>
        <w:t>天下</w:t>
      </w:r>
      <w:r w:rsidRPr="0015475A">
        <w:rPr>
          <w:rFonts w:asciiTheme="majorHAnsi" w:hAnsiTheme="majorHAnsi"/>
          <w:sz w:val="12"/>
        </w:rPr>
        <w:t>), “the kingly way” (wangdao4</w:t>
      </w:r>
      <w:r w:rsidRPr="0015475A">
        <w:rPr>
          <w:rFonts w:asciiTheme="majorHAnsi" w:eastAsia="Microsoft YaHei" w:hAnsiTheme="majorHAnsi" w:cs="Microsoft YaHei"/>
          <w:sz w:val="12"/>
        </w:rPr>
        <w:t>王道</w:t>
      </w:r>
      <w:r w:rsidRPr="0015475A">
        <w:rPr>
          <w:rFonts w:asciiTheme="majorHAnsi" w:hAnsiTheme="majorHAnsi"/>
          <w:sz w:val="12"/>
        </w:rPr>
        <w:t xml:space="preserve">), “the hegemonic way” (badao </w:t>
      </w:r>
      <w:r w:rsidRPr="0015475A">
        <w:rPr>
          <w:rFonts w:asciiTheme="majorHAnsi" w:eastAsia="Microsoft YaHei" w:hAnsiTheme="majorHAnsi" w:cs="Microsoft YaHei"/>
          <w:sz w:val="12"/>
        </w:rPr>
        <w:t>霸道</w:t>
      </w:r>
      <w:r w:rsidRPr="0015475A">
        <w:rPr>
          <w:rFonts w:asciiTheme="majorHAnsi" w:hAnsiTheme="majorHAnsi"/>
          <w:sz w:val="12"/>
        </w:rPr>
        <w:t>), “harmonism” (hehe4zhuyi4</w:t>
      </w:r>
      <w:r w:rsidRPr="0015475A">
        <w:rPr>
          <w:rFonts w:asciiTheme="majorHAnsi" w:eastAsia="Microsoft YaHei" w:hAnsiTheme="majorHAnsi" w:cs="Microsoft YaHei"/>
          <w:sz w:val="12"/>
        </w:rPr>
        <w:t>和合主</w:t>
      </w:r>
      <w:r w:rsidRPr="0015475A">
        <w:rPr>
          <w:rFonts w:ascii="Lantinghei SC Heavy" w:eastAsia="Microsoft YaHei" w:hAnsi="Lantinghei SC Heavy" w:cs="Lantinghei SC Heavy"/>
          <w:sz w:val="12"/>
        </w:rPr>
        <w:t>义</w:t>
      </w:r>
      <w:r w:rsidRPr="0015475A">
        <w:rPr>
          <w:rFonts w:asciiTheme="majorHAnsi" w:hAnsiTheme="majorHAnsi"/>
          <w:sz w:val="12"/>
        </w:rPr>
        <w:t xml:space="preserve">), and so on. Yet, in the texts I </w:t>
      </w:r>
      <w:r w:rsidRPr="0015475A">
        <w:rPr>
          <w:rStyle w:val="StyleUnderline"/>
          <w:rFonts w:asciiTheme="majorHAnsi" w:hAnsiTheme="majorHAnsi"/>
        </w:rPr>
        <w:t xml:space="preserve">have examined on “harmonious world”, these terms are aligned with concepts of traditional “Western” IR and fall back on the spatial categories of traditional IR theories. Through these spatial categories, the debates reflect different ways of imagining the space of a harmonious world. Some articulations rely on a unit-based political cosmology, including civilizations, regions and most of all bounded states. Others are based in holistic assumptions, deploying IR-terms such as “network space”, holistic globalisation </w:t>
      </w:r>
      <w:r w:rsidRPr="0015475A">
        <w:rPr>
          <w:rFonts w:asciiTheme="majorHAnsi" w:hAnsiTheme="majorHAnsi"/>
          <w:sz w:val="12"/>
        </w:rPr>
        <w:t>(specifically quanqiu4yitihua4</w:t>
      </w:r>
      <w:r w:rsidRPr="0015475A">
        <w:rPr>
          <w:rFonts w:asciiTheme="majorHAnsi" w:eastAsia="Microsoft YaHei" w:hAnsiTheme="majorHAnsi" w:cs="Microsoft YaHei"/>
          <w:sz w:val="12"/>
        </w:rPr>
        <w:t>全球一体化</w:t>
      </w:r>
      <w:r w:rsidRPr="0015475A">
        <w:rPr>
          <w:rFonts w:asciiTheme="majorHAnsi" w:hAnsiTheme="majorHAnsi"/>
          <w:sz w:val="12"/>
        </w:rPr>
        <w:t xml:space="preserve">) </w:t>
      </w:r>
      <w:r w:rsidRPr="0015475A">
        <w:rPr>
          <w:rStyle w:val="StyleUnderline"/>
          <w:rFonts w:asciiTheme="majorHAnsi" w:hAnsiTheme="majorHAnsi"/>
        </w:rPr>
        <w:t xml:space="preserve">and an understanding of Tianxia that similarly conceives of a space where everything is already connected to everything else. Both of these ways of imagining space, however, marry their spatialisations with conventional notions of modernization and progress, or “turning the bad into the good”, that imply a linear or teleological time. </w:t>
      </w:r>
      <w:r w:rsidRPr="0015475A">
        <w:rPr>
          <w:rFonts w:asciiTheme="majorHAnsi" w:hAnsiTheme="majorHAnsi"/>
          <w:sz w:val="12"/>
        </w:rPr>
        <w:t xml:space="preserve">Such imaginations organise difference in epochs, and binaries such as advanced/behind, modern/traditional, developed/developing and bad/good. </w:t>
      </w:r>
      <w:r w:rsidRPr="0015475A">
        <w:rPr>
          <w:rStyle w:val="StyleUnderline"/>
          <w:rFonts w:asciiTheme="majorHAnsi" w:hAnsiTheme="majorHAnsi"/>
        </w:rPr>
        <w:t xml:space="preserve">Through these concepts multiplicity is aligned in a historical queue with Chinese elites at the head. I have shown these terms and spatio-temporal imaginings to reappear in party-state documents, academic writing and the visualisations of harmonious world at Expo </w:t>
      </w:r>
      <w:r w:rsidRPr="0015475A">
        <w:rPr>
          <w:rFonts w:asciiTheme="majorHAnsi" w:hAnsiTheme="majorHAnsi"/>
          <w:sz w:val="12"/>
        </w:rPr>
        <w:t xml:space="preserve">In all these contexts, I have shown some of the things “harmonious world” does at the level of ideology, as a second order simulacrum. At this level, the key “doing” of harmonious world in the contexts I examined is the allochronic organisation of time, space and multiplicity. This is politically problematic because it reduces not only the challenge, but the opportunity that time and space could and should present us with: coeval multiplicities. This thesis thus presents a rebuttal of claims that “harmonious world” and associated concepts such as “All-under-heaven” and “the kingly way” present a better alternative to more conventional ideas of world order. </w:t>
      </w:r>
      <w:r w:rsidRPr="0015475A">
        <w:rPr>
          <w:rStyle w:val="StyleUnderline"/>
          <w:rFonts w:asciiTheme="majorHAnsi" w:hAnsiTheme="majorHAnsi"/>
        </w:rPr>
        <w:t xml:space="preserve">Despite claims to the contrary, they fail to escape the problematic organisation of difference that they criticise in “Western thought”. </w:t>
      </w:r>
      <w:r w:rsidRPr="0015475A">
        <w:rPr>
          <w:rFonts w:asciiTheme="majorHAnsi" w:hAnsiTheme="majorHAnsi"/>
          <w:sz w:val="12"/>
        </w:rPr>
        <w:t xml:space="preserve">Through examining the unit-based and holistic political cosmologies in academic discourse and at Expo 2010 I have moreover contributed to a rebuttal of the idea that these two imaginaries are mutually exclusive with one replacing the other. I have shown instead that they are both deployed together in contemporary China in ways that, although in certain tension, are mutually supportive in underpinning an allochronic world imaginary. </w:t>
      </w:r>
      <w:r w:rsidRPr="0015475A">
        <w:rPr>
          <w:rStyle w:val="StyleUnderline"/>
          <w:rFonts w:asciiTheme="majorHAnsi" w:hAnsiTheme="majorHAnsi"/>
        </w:rPr>
        <w:t xml:space="preserve">Therefore, although there is some tension between different terms and spatialisations used to articulate harmonious world, the diversity of accounts is undermined in that they all fall back on allochronising assumptions. In that sense, what they all do is produce a domesticated form of difference that denies an open future. </w:t>
      </w:r>
      <w:r w:rsidRPr="0015475A">
        <w:rPr>
          <w:rFonts w:asciiTheme="majorHAnsi" w:hAnsiTheme="majorHAnsi"/>
          <w:sz w:val="12"/>
        </w:rPr>
        <w:t xml:space="preserve">Through these findings this thesis intervenes in two fields. For students of China and its foreign policy, it provides a rebuttal of some important claims by Chinese scholars and policy makers. The most important implication is that scholars must stop treating China as the “other country”. China is not “behind” as some infant being socialised, as Johnston and others would have it. Nor is it a radical other to “the West” that naturally escapes the problems of allochronic thought, as in Chinese exceptionalist narratives. For scholars interested in time, space and multiplicity in IR, and in the allochrony problematique in particular, </w:t>
      </w:r>
      <w:r w:rsidRPr="0015475A">
        <w:rPr>
          <w:rStyle w:val="StyleUnderline"/>
          <w:rFonts w:asciiTheme="majorHAnsi" w:hAnsiTheme="majorHAnsi"/>
        </w:rPr>
        <w:t xml:space="preserve">this thesis provides a detailed study of a concept from China, a context that has hitherto received less attention in these debates than it merits. For these debates, it cautions against the allure of China as an Other or alternative that escapes the traps of allochronic thinking. </w:t>
      </w:r>
      <w:r w:rsidRPr="0015475A">
        <w:rPr>
          <w:rFonts w:asciiTheme="majorHAnsi" w:hAnsiTheme="majorHAnsi"/>
          <w:sz w:val="12"/>
        </w:rPr>
        <w:t xml:space="preserve">HARMONISATION WILL NOT TAKE PLACE The second question I asked in the introduction to this thesis was: what is the overall effect of the proliferation of “harmony” in contemporary Chinese society- After officially launching “harmonious world” in 2005, the PRC party-state has continued spurring the concept’s proliferation in Chinese and international contexts. </w:t>
      </w:r>
      <w:r w:rsidRPr="0015475A">
        <w:rPr>
          <w:rStyle w:val="StyleUnderline"/>
          <w:rFonts w:asciiTheme="majorHAnsi" w:hAnsiTheme="majorHAnsi"/>
        </w:rPr>
        <w:t xml:space="preserve">Through the studies of this thesis we have seen “harmonious world” amass so much meaning that the possibility of using it as a meaningful concept has disappeared. Its meaning has been shown to designate total co-operation, total subjugation, total respect for difference, total control, totally moral leadership, and so on. Where other scholars have tried to find out its true meaning, I have shown instead how the illusion of this possibility has disappeared – not into meaninglessness, but into what we may by Baudrillardean analogy think of as transparent or obscene “hyper-meaning”, the more meaningful than the meaningful. As an effect of this mass proliferation the term has become overripe and collapsed under the weight of its own meaning to the point where it can no longer function as an ideal. The fantasy and the reality of harmonious world have collapsed into one another and the seduction of the concept has been lost. The proliferation of harmony has made it disappear as an imagined metaphysical possibility. Harmonization has not taken place, is not taking place and will not take place. </w:t>
      </w:r>
      <w:r w:rsidRPr="0015475A">
        <w:rPr>
          <w:rFonts w:asciiTheme="majorHAnsi" w:hAnsiTheme="majorHAnsi"/>
          <w:sz w:val="12"/>
        </w:rPr>
        <w:t xml:space="preserve">This effect of the proliferation of harmony, as a third order simulacrum of simulation rather than second order ideology, is a key finding. Some scholars have called for caution with regards to the oppressive, homogenising and depoliticising aspect of Chinese harmonization. In the context of its “hyper- meaning”, resistance to harmony and harmonious world must be thought of differently. </w:t>
      </w:r>
      <w:r w:rsidRPr="0015475A">
        <w:rPr>
          <w:rStyle w:val="StyleUnderline"/>
          <w:rFonts w:asciiTheme="majorHAnsi" w:hAnsiTheme="majorHAnsi"/>
        </w:rPr>
        <w:t>The threat posed by proliferating harmonisation is not only the policing of boundaries that I describe on the level of ideology: cracking down on dissidents, blocking words online, preventing people from tweeting. Indeed, we might want to reflect on why many of us are so obsessed with condemning the limitation of communication: will the revolution really be tweeted- Instead, a more spectacular threat to harmony comes from the excess of communicating harmony itself, which destroys the illusion of the real in the harmony concept. In that sense the mass- communication of harmony is dangerous on a larger metaphysical plane.</w:t>
      </w:r>
      <w:r w:rsidRPr="0015475A">
        <w:rPr>
          <w:rFonts w:asciiTheme="majorHAnsi" w:hAnsiTheme="majorHAnsi"/>
          <w:sz w:val="12"/>
        </w:rPr>
        <w:t xml:space="preserve"> The CCP is working towards a controlled hierarchical harmony, but it becomes something completely different. They are the ones robbing harmony of its illusion. Baudrillard writes concerning the Gulf War – which he famously declared was not taking place – that it is stupid to be for or against the war if you do not for one moment question its credibility or level of reality (Baudrillard, 1991). </w:t>
      </w:r>
      <w:r w:rsidRPr="0015475A">
        <w:rPr>
          <w:rStyle w:val="StyleUnderline"/>
          <w:rFonts w:asciiTheme="majorHAnsi" w:hAnsiTheme="majorHAnsi"/>
        </w:rPr>
        <w:t xml:space="preserve">Therefore, those who promote the truth of it as a war and historical event are the warmongers, the accomplices </w:t>
      </w:r>
      <w:r w:rsidRPr="0015475A">
        <w:rPr>
          <w:rFonts w:asciiTheme="majorHAnsi" w:hAnsiTheme="majorHAnsi"/>
          <w:sz w:val="12"/>
        </w:rPr>
        <w:t xml:space="preserve">(Baudrillard, 1991; Merrin, 1994: 440). </w:t>
      </w:r>
      <w:r w:rsidRPr="0015475A">
        <w:rPr>
          <w:rStyle w:val="StyleUnderline"/>
          <w:rFonts w:asciiTheme="majorHAnsi" w:hAnsiTheme="majorHAnsi"/>
        </w:rPr>
        <w:t>On the same logic, it is misplaced to be for or against harmony. We have seen various aspects of the “hyper- meaning” of harmony and harmonisation</w:t>
      </w:r>
      <w:r w:rsidRPr="0015475A">
        <w:rPr>
          <w:rFonts w:asciiTheme="majorHAnsi" w:hAnsiTheme="majorHAnsi"/>
          <w:sz w:val="12"/>
        </w:rPr>
        <w:t xml:space="preserve"> (total co-operation, total subjugation, total respect for difference, totally moral leadership, total control). </w:t>
      </w:r>
      <w:r w:rsidRPr="0015475A">
        <w:rPr>
          <w:rStyle w:val="StyleUnderline"/>
          <w:rFonts w:asciiTheme="majorHAnsi" w:hAnsiTheme="majorHAnsi"/>
        </w:rPr>
        <w:t>None of these things are taking place in contemporary China or its relations to the world. If something is taking place, it is not harmony or harmonisation.</w:t>
      </w:r>
      <w:r w:rsidRPr="0015475A">
        <w:rPr>
          <w:rFonts w:asciiTheme="majorHAnsi" w:hAnsiTheme="majorHAnsi"/>
          <w:sz w:val="12"/>
        </w:rPr>
        <w:t xml:space="preserve"> My task here has not been to promote or oppose this term, but rather to question its credibility and indeed level of reality. This insight and its implications for resistance is a key contribution of this thesis to both of the fields in which I intervene. Moreover, through reading “harmonious world” in terms of both its doing and its undoing this thesis suggests a novel way in which scholars of Chinese international relations may study foreign policy concepts in general and Chinese set phrases in particular. It thus contributes to the literatures on “doing things with words” in Chinese politics through emphasising ways of examining the undoings that doings necessarily imply. It moreover contributes to literatures on time, space and multiplicity in IR through showing how the thought of Derrida and Baudrillard may help us shake up the manner in which questions of multiplicity and politics can be formulated, and foreign policy concepts can be studied in terms of excess. </w:t>
      </w:r>
      <w:r w:rsidRPr="0015475A">
        <w:rPr>
          <w:rStyle w:val="StyleUnderline"/>
          <w:rFonts w:asciiTheme="majorHAnsi" w:hAnsiTheme="majorHAnsi"/>
        </w:rPr>
        <w:t>That harmony is not taking place, I stress once more, does not mean it does not have effect</w:t>
      </w:r>
      <w:r w:rsidRPr="0015475A">
        <w:rPr>
          <w:rFonts w:asciiTheme="majorHAnsi" w:hAnsiTheme="majorHAnsi"/>
          <w:sz w:val="12"/>
        </w:rPr>
        <w:t xml:space="preserve">s. Two academic commentators claim with regards to its policy formulation that “it is implicit that a harmonious world is one where supposed ‘heresies’ are tolerated” (Guo Sujian and Blanchard, 2008b: 4). Based on the finding that harmonious world repeats an allochronising logic, I am less certain that such tolerance is implied in - 221 - harmonious world. </w:t>
      </w:r>
      <w:r w:rsidRPr="0015475A">
        <w:rPr>
          <w:rStyle w:val="StyleUnderline"/>
          <w:rFonts w:asciiTheme="majorHAnsi" w:hAnsiTheme="majorHAnsi"/>
        </w:rPr>
        <w:t>Relegating “heresies” (or “others”) to a different time from our own means denying them coevalness in the here-now. The implication in the texts I have examined is that “they” will eventually come around to seeing the world as “we” do, which in turn has depoliticising effects.</w:t>
      </w:r>
    </w:p>
    <w:p w14:paraId="63D9A5FC" w14:textId="77777777" w:rsidR="00787B7B" w:rsidRPr="0015475A" w:rsidRDefault="00787B7B" w:rsidP="00787B7B">
      <w:pPr>
        <w:rPr>
          <w:rFonts w:asciiTheme="majorHAnsi" w:hAnsiTheme="majorHAnsi"/>
        </w:rPr>
      </w:pPr>
    </w:p>
    <w:p w14:paraId="2FC1A0D2" w14:textId="77777777" w:rsidR="00787B7B" w:rsidRPr="0015475A" w:rsidRDefault="00787B7B" w:rsidP="00787B7B">
      <w:pPr>
        <w:pStyle w:val="Heading4"/>
        <w:rPr>
          <w:rFonts w:asciiTheme="majorHAnsi" w:hAnsiTheme="majorHAnsi"/>
        </w:rPr>
      </w:pPr>
      <w:r w:rsidRPr="0015475A">
        <w:rPr>
          <w:rFonts w:asciiTheme="majorHAnsi" w:hAnsiTheme="majorHAnsi"/>
        </w:rPr>
        <w:t>FW = go away, causes bad things to happen to harmony or something</w:t>
      </w:r>
    </w:p>
    <w:p w14:paraId="32435DD3" w14:textId="77777777" w:rsidR="00787B7B" w:rsidRPr="0015475A" w:rsidRDefault="00787B7B" w:rsidP="00787B7B">
      <w:pPr>
        <w:rPr>
          <w:rFonts w:asciiTheme="majorHAnsi" w:hAnsiTheme="majorHAnsi"/>
        </w:rPr>
      </w:pPr>
      <w:r w:rsidRPr="0015475A">
        <w:rPr>
          <w:rFonts w:asciiTheme="majorHAnsi" w:hAnsiTheme="majorHAnsi"/>
        </w:rPr>
        <w:t>221-224</w:t>
      </w:r>
    </w:p>
    <w:p w14:paraId="5D7330B5" w14:textId="77777777" w:rsidR="00787B7B" w:rsidRPr="0015475A" w:rsidRDefault="00787B7B" w:rsidP="00787B7B">
      <w:pPr>
        <w:rPr>
          <w:rStyle w:val="StyleUnderline"/>
          <w:rFonts w:asciiTheme="majorHAnsi" w:hAnsiTheme="majorHAnsi"/>
        </w:rPr>
      </w:pPr>
      <w:r w:rsidRPr="0015475A">
        <w:rPr>
          <w:rFonts w:asciiTheme="majorHAnsi" w:hAnsiTheme="majorHAnsi"/>
          <w:sz w:val="12"/>
        </w:rPr>
        <w:t xml:space="preserve">THERE IS AN APORIA AT THE HEART OF HARMONIOUS WORLD AND COEVAL MULTIPLICITIES The third and final question I asked in the introduction to this thesis was: are there contradictions in or between different articulations of “harmonious world”- How are these made visible- I have argued above that the diversity of more or less official accounts of a harmonious world is undermined in that they all fall back on allochronising assumptions. However, I have also shown how official language migrates and morphs in different contexts through which “harmonious world” is undone – resisted, deconstructed and changed – by its very own logic. A reading of China’s mega events as simulacra of both the second and third order (ideology and simulation) has revealed how notions of inside/outside, now/then and subject/object come apart. Moreover, dissident play with the concept of harmony makes visible certain contradictions, both between different articulations of harmonious world and within the concept itself. I began this thesis by outlining the two contradictory imperatives of multiplicity, the threat and the promise of difference. Throughout the examination of harmonious world, this term has revealed itself as mirroring the aporetic imperatives of coeval multiplicity. </w:t>
      </w:r>
      <w:r w:rsidRPr="0015475A">
        <w:rPr>
          <w:rStyle w:val="StyleUnderline"/>
          <w:rFonts w:asciiTheme="majorHAnsi" w:hAnsiTheme="majorHAnsi"/>
        </w:rPr>
        <w:t>Harmony must by definition be universal, but its universalisation by definition makes harmony impossible.</w:t>
      </w:r>
      <w:r w:rsidRPr="0015475A">
        <w:rPr>
          <w:rFonts w:asciiTheme="majorHAnsi" w:hAnsiTheme="majorHAnsi"/>
          <w:sz w:val="12"/>
        </w:rPr>
        <w:t xml:space="preserve"> Bart Rockman has suggested that harmony may be a “necessary glue without which neither a society nor a polity are sustainable”, but that “complete social harmony is ultimately suffocating and illiberal” (Rockman, 2010: 207). Jacob Torfing has also taken issue with predominant understandings of harmony in Southeast Asia that he argues present a “</w:t>
      </w:r>
      <w:r w:rsidRPr="0015475A">
        <w:rPr>
          <w:rStyle w:val="StyleUnderline"/>
          <w:rFonts w:asciiTheme="majorHAnsi" w:hAnsiTheme="majorHAnsi"/>
        </w:rPr>
        <w:t>post-political vision of politics and governance that tends to eliminate power and antagonism</w:t>
      </w:r>
      <w:r w:rsidRPr="0015475A">
        <w:rPr>
          <w:rFonts w:asciiTheme="majorHAnsi" w:hAnsiTheme="majorHAnsi"/>
          <w:sz w:val="12"/>
        </w:rPr>
        <w:t xml:space="preserve">” (Torfing, 2010: 257). Drawing on Laclau and Mouffe, </w:t>
      </w:r>
      <w:r w:rsidRPr="0015475A">
        <w:rPr>
          <w:rStyle w:val="StyleUnderline"/>
          <w:rFonts w:asciiTheme="majorHAnsi" w:hAnsiTheme="majorHAnsi"/>
        </w:rPr>
        <w:t>he understands such a post-political vision as both theoretically unsustainable and politically dangerous. It is theoretically unsustainable because power and antagonism are inevitable features of the political dimensions of politics, as I have described the political</w:t>
      </w:r>
      <w:r w:rsidRPr="0015475A">
        <w:rPr>
          <w:rFonts w:asciiTheme="majorHAnsi" w:hAnsiTheme="majorHAnsi"/>
          <w:sz w:val="12"/>
        </w:rPr>
        <w:t xml:space="preserve"> (cf. Baudrillard, 1990 [1983]: 162, 182). Therefore </w:t>
      </w:r>
      <w:r w:rsidRPr="0015475A">
        <w:rPr>
          <w:rStyle w:val="StyleUnderline"/>
          <w:rFonts w:asciiTheme="majorHAnsi" w:hAnsiTheme="majorHAnsi"/>
        </w:rPr>
        <w:t xml:space="preserve">politics: cannot be reduced to a question of translating diverging interests into effective [win-win] policy solutions, since that can be done in an entirely de- politicized fashion, for example, by applying a particular decision-making rule, relying on a certain rationality or appealing to a set of undisputed virtues and values. Of course, politics always invokes particular rules, rationalities and values, but the political dimension of politics is precisely what escapes all this </w:t>
      </w:r>
      <w:r w:rsidRPr="0015475A">
        <w:rPr>
          <w:rFonts w:asciiTheme="majorHAnsi" w:hAnsiTheme="majorHAnsi"/>
          <w:sz w:val="12"/>
        </w:rPr>
        <w:t xml:space="preserve">(Torfing, 2010: 257-8). </w:t>
      </w:r>
      <w:r w:rsidRPr="0015475A">
        <w:rPr>
          <w:rStyle w:val="StyleUnderline"/>
          <w:rFonts w:asciiTheme="majorHAnsi" w:hAnsiTheme="majorHAnsi"/>
        </w:rPr>
        <w:t>Politics, then, unavoidably involves a choice that means eliminating alternative options. Moreover, although we base our decisions on reasons and may have strong motivations for choosing what we choose, we will never be able to provide an ultimate ground for any given choice</w:t>
      </w:r>
      <w:r w:rsidRPr="0015475A">
        <w:rPr>
          <w:rFonts w:asciiTheme="majorHAnsi" w:hAnsiTheme="majorHAnsi"/>
          <w:sz w:val="12"/>
        </w:rPr>
        <w:t xml:space="preserve"> – in Derridean terms, such </w:t>
      </w:r>
      <w:r w:rsidRPr="0015475A">
        <w:rPr>
          <w:rStyle w:val="StyleUnderline"/>
          <w:rFonts w:asciiTheme="majorHAnsi" w:hAnsiTheme="majorHAnsi"/>
        </w:rPr>
        <w:t>grounds will always be indefinitely deferred. Therefore, “the ultimate decision will have to rely on a skilful combination of rhetorical strategies and the use of force</w:t>
      </w:r>
      <w:r w:rsidRPr="0015475A">
        <w:rPr>
          <w:rFonts w:asciiTheme="majorHAnsi" w:hAnsiTheme="majorHAnsi"/>
          <w:sz w:val="12"/>
        </w:rPr>
        <w:t xml:space="preserve">” (Torfing, 2010: 258). </w:t>
      </w:r>
      <w:r w:rsidRPr="0015475A">
        <w:rPr>
          <w:rStyle w:val="StyleUnderline"/>
          <w:rFonts w:asciiTheme="majorHAnsi" w:hAnsiTheme="majorHAnsi"/>
        </w:rPr>
        <w:t xml:space="preserve">The acts of exclusion that politics necessarily entails will produce antagonism between those who identify with the included options and those who do not. For this reason, the attempt by the promoters of harmony to dissociate harmonious politics from the exercise of power, force and the production of antagonism, claiming a harmony where everyone wins and no-one looses, is bound to fail. Moreover, the post-political vision of politics and harmony is politically dangerous because its denial of antagonism will tend to alienate those excluded from consideration – those who count as “no-one” when everyone wins and no-one loses. </w:t>
      </w:r>
      <w:r w:rsidRPr="0015475A">
        <w:rPr>
          <w:rFonts w:asciiTheme="majorHAnsi" w:hAnsiTheme="majorHAnsi"/>
          <w:sz w:val="12"/>
        </w:rPr>
        <w:t xml:space="preserve">This, Torfing writes, will tend to displace antagonistic struggles from the realm of the political to the realm of morals, “where conflicts are based on non-negotiable values and the manifestation of ‘authentic’ identities” (Torfing, 2010: 258). </w:t>
      </w:r>
      <w:r w:rsidRPr="0015475A">
        <w:rPr>
          <w:rStyle w:val="StyleUnderline"/>
          <w:rFonts w:asciiTheme="majorHAnsi" w:hAnsiTheme="majorHAnsi"/>
        </w:rPr>
        <w:t xml:space="preserve">Such non- negotiable values would be the opposite of the co-operative harmony sought. To both Rockman and Torfing, then, complete or perfect harmony will defeat harmony and create disharmony. </w:t>
      </w:r>
      <w:r w:rsidRPr="0015475A">
        <w:rPr>
          <w:rFonts w:asciiTheme="majorHAnsi" w:hAnsiTheme="majorHAnsi"/>
          <w:sz w:val="12"/>
        </w:rPr>
        <w:t xml:space="preserve">We have seen how numerous scholars argue that in order to imagine harmony, we need to imagine heterogeneity and multiplicity. We can now add that the allochronic organisation of difference eliminates the multiplicity in the here-now that is a prerequisite for harmony. In order to imagine heterogeneity and multiplicity we need to delineate here and there, now and then in the fathomable aspect of différance that enables us to think spacing between multiple trajectories à la Massey. In other words, in order </w:t>
      </w:r>
      <w:r w:rsidRPr="0015475A">
        <w:rPr>
          <w:rStyle w:val="StyleUnderline"/>
          <w:rFonts w:asciiTheme="majorHAnsi" w:hAnsiTheme="majorHAnsi"/>
        </w:rPr>
        <w:t xml:space="preserve">to imagine multiplicity we need borders and boundaries, or else all we have is the unitary One. Such is language. </w:t>
      </w:r>
      <w:r w:rsidRPr="0015475A">
        <w:rPr>
          <w:rFonts w:asciiTheme="majorHAnsi" w:hAnsiTheme="majorHAnsi"/>
          <w:sz w:val="12"/>
        </w:rPr>
        <w:t xml:space="preserve">Rockman goes on to argue that although homogeneity of ascriptive identities like ethnicity, </w:t>
      </w:r>
      <w:r w:rsidRPr="0015475A">
        <w:rPr>
          <w:rStyle w:val="StyleUnderline"/>
          <w:rFonts w:asciiTheme="majorHAnsi" w:hAnsiTheme="majorHAnsi"/>
        </w:rPr>
        <w:t>language or religion may enhance harmony, the more important factor for constructing harmony is “the capacity to assimilate, absorb and integrate perspectives to a common ground for accommodation of diversity”</w:t>
      </w:r>
      <w:r w:rsidRPr="0015475A">
        <w:rPr>
          <w:rFonts w:asciiTheme="majorHAnsi" w:hAnsiTheme="majorHAnsi"/>
          <w:sz w:val="12"/>
        </w:rPr>
        <w:t xml:space="preserve"> (Rockman, 2010: 207). But </w:t>
      </w:r>
      <w:r w:rsidRPr="0015475A">
        <w:rPr>
          <w:rStyle w:val="StyleUnderline"/>
          <w:rFonts w:asciiTheme="majorHAnsi" w:hAnsiTheme="majorHAnsi"/>
        </w:rPr>
        <w:t xml:space="preserve">the point is that the idea of a “common ground” can only be built on exclusion, that such assimilation, absorption and integration is what reduces the otherness of the Other to only fathomable, definable and co-operative difference. </w:t>
      </w:r>
      <w:r w:rsidRPr="0015475A">
        <w:rPr>
          <w:rFonts w:asciiTheme="majorHAnsi" w:hAnsiTheme="majorHAnsi"/>
          <w:sz w:val="12"/>
        </w:rPr>
        <w:t xml:space="preserve">To Baudrillard, it is </w:t>
      </w:r>
      <w:r w:rsidRPr="0015475A">
        <w:rPr>
          <w:rStyle w:val="StyleUnderline"/>
          <w:rFonts w:asciiTheme="majorHAnsi" w:hAnsiTheme="majorHAnsi"/>
        </w:rPr>
        <w:t>the modern West’s refusal of such alterity that spawns nostalgia for the Other, who is now always already domesticated, a mass version of what we saw in presentations of “ethnics” at Expo 2010 (</w:t>
      </w:r>
      <w:r w:rsidRPr="0015475A">
        <w:rPr>
          <w:rFonts w:asciiTheme="majorHAnsi" w:hAnsiTheme="majorHAnsi"/>
          <w:sz w:val="12"/>
        </w:rPr>
        <w:t xml:space="preserve">Baudrillard, 1990 [1987]: 145, 165). </w:t>
      </w:r>
      <w:r w:rsidRPr="0015475A">
        <w:rPr>
          <w:rStyle w:val="StyleUnderline"/>
          <w:rFonts w:asciiTheme="majorHAnsi" w:hAnsiTheme="majorHAnsi"/>
        </w:rPr>
        <w:t>We have seen the same refusal of alterity in Chinese discourses on harmonious world, with its focus on proper understanding and the insistence on difference in order to make the world “colourful”. It is the same nostalgia and exhuming ritual that IR scholars perform when dreaming of an emerging “Chinese school” of IR theory as a radical alternative to “the West”.</w:t>
      </w:r>
      <w:r w:rsidRPr="0015475A">
        <w:rPr>
          <w:rFonts w:asciiTheme="majorHAnsi" w:hAnsiTheme="majorHAnsi"/>
          <w:sz w:val="12"/>
        </w:rPr>
        <w:t xml:space="preserve"> Despite this nostalgia, we must not try to “foster” difference. </w:t>
      </w:r>
      <w:r w:rsidRPr="0015475A">
        <w:rPr>
          <w:rStyle w:val="StyleUnderline"/>
          <w:rFonts w:asciiTheme="majorHAnsi" w:hAnsiTheme="majorHAnsi"/>
        </w:rPr>
        <w:t>It is counterproductive to call for “respecting the difference” of “marginalized groups”, as this relies on a presumption that they need to have an Identity and makes the marginal valued as such, thus leaving the marginal where they are, “in place”. Difference must therefore be rejected, to some extent at least, in favour of greater otherness or alterity</w:t>
      </w:r>
      <w:r w:rsidRPr="0015475A">
        <w:rPr>
          <w:rFonts w:asciiTheme="majorHAnsi" w:hAnsiTheme="majorHAnsi"/>
          <w:sz w:val="12"/>
        </w:rPr>
        <w:t xml:space="preserve">: “otherness [l’altérité] is not the same thing as difference. </w:t>
      </w:r>
      <w:r w:rsidRPr="0015475A">
        <w:rPr>
          <w:rStyle w:val="StyleUnderline"/>
          <w:rFonts w:asciiTheme="majorHAnsi" w:hAnsiTheme="majorHAnsi"/>
        </w:rPr>
        <w:t>One might even say that difference is what destroys otherness</w:t>
      </w:r>
      <w:r w:rsidRPr="0015475A">
        <w:rPr>
          <w:rFonts w:asciiTheme="majorHAnsi" w:hAnsiTheme="majorHAnsi"/>
          <w:sz w:val="12"/>
        </w:rPr>
        <w:t>” (Baudrillard, 1993 [1990]: 127, 131). Thus “</w:t>
      </w:r>
      <w:r w:rsidRPr="0015475A">
        <w:rPr>
          <w:rStyle w:val="StyleUnderline"/>
          <w:rFonts w:asciiTheme="majorHAnsi" w:hAnsiTheme="majorHAnsi"/>
        </w:rPr>
        <w:t>the other must stay Other, separate, perhaps difficult to understand, uncontrollable</w:t>
      </w:r>
      <w:r w:rsidRPr="0015475A">
        <w:rPr>
          <w:rFonts w:asciiTheme="majorHAnsi" w:hAnsiTheme="majorHAnsi"/>
          <w:sz w:val="12"/>
        </w:rPr>
        <w:t xml:space="preserve">” (Hegarty, 2004: 118). In this way, Baudrillard advocates more “exoticism”, an interest in the other as Other, and as beyond assimilation into “proper understanding” in the present. To Hutchings this absence of a “proper understanding” of the other in the present is no doubt disappointing, because other times are indeed identified with an unpresentable supplement and thus with that which cannot be known, but only hoped for. But </w:t>
      </w:r>
      <w:r w:rsidRPr="0015475A">
        <w:rPr>
          <w:rStyle w:val="StyleUnderline"/>
          <w:rFonts w:asciiTheme="majorHAnsi" w:hAnsiTheme="majorHAnsi"/>
        </w:rPr>
        <w:t xml:space="preserve">the Other can only remain Other insofar as we resist the urge to attempt such assimilation. The alternative would be to fall back into “the One” and loose sight of the possibility of harmony and coeval multiplicities. What we have, then, is an aporia at the heart of both coeval multiplicities and of harmonious world, despite attempts to conceal it. </w:t>
      </w:r>
      <w:r w:rsidRPr="0015475A">
        <w:rPr>
          <w:rFonts w:asciiTheme="majorHAnsi" w:hAnsiTheme="majorHAnsi"/>
          <w:sz w:val="12"/>
        </w:rPr>
        <w:t xml:space="preserve">I have aimed through this thesis to question little by little the attempts at harmonious organisation of time and space as belonging to the sovereign that this concealment has implied. I have examined different strategies of reading and using “harmony” in ways that reveal the excluded other of Hu’s harmony – discord and competition – to be always already there within the political and linguistic system of harmony itself. I have argued that </w:t>
      </w:r>
      <w:r w:rsidRPr="0015475A">
        <w:rPr>
          <w:rStyle w:val="StyleUnderline"/>
          <w:rFonts w:asciiTheme="majorHAnsi" w:hAnsiTheme="majorHAnsi"/>
        </w:rPr>
        <w:t>the harmonious system is not based on co-operation or non co-operation, but works according to an onco-operative logic: the quasi-suicidal logic of cancer and the (auto)immune</w:t>
      </w:r>
      <w:r w:rsidRPr="0015475A">
        <w:rPr>
          <w:rFonts w:asciiTheme="majorHAnsi" w:hAnsiTheme="majorHAnsi"/>
          <w:sz w:val="12"/>
        </w:rPr>
        <w:t xml:space="preserve">. Ultimately, </w:t>
      </w:r>
      <w:r w:rsidRPr="0015475A">
        <w:rPr>
          <w:rStyle w:val="StyleUnderline"/>
          <w:rFonts w:asciiTheme="majorHAnsi" w:hAnsiTheme="majorHAnsi"/>
        </w:rPr>
        <w:t xml:space="preserve">the aim and most important contribution of this thesis has been to bring the onco-operative uncertainty of the political back into the harmonious world concept in order to elucidate the negotiation of danger and necessity of multiplicity. </w:t>
      </w:r>
    </w:p>
    <w:p w14:paraId="27206D6B" w14:textId="77777777" w:rsidR="00787B7B" w:rsidRPr="0015475A" w:rsidRDefault="00787B7B" w:rsidP="00787B7B">
      <w:pPr>
        <w:rPr>
          <w:rFonts w:asciiTheme="majorHAnsi" w:hAnsiTheme="majorHAnsi"/>
        </w:rPr>
      </w:pPr>
    </w:p>
    <w:p w14:paraId="2212574C" w14:textId="77777777" w:rsidR="00787B7B" w:rsidRPr="0015475A" w:rsidRDefault="00787B7B" w:rsidP="00787B7B">
      <w:pPr>
        <w:pStyle w:val="Heading4"/>
        <w:rPr>
          <w:rFonts w:asciiTheme="majorHAnsi" w:hAnsiTheme="majorHAnsi"/>
        </w:rPr>
      </w:pPr>
      <w:r w:rsidRPr="0015475A">
        <w:rPr>
          <w:rFonts w:asciiTheme="majorHAnsi" w:hAnsiTheme="majorHAnsi"/>
        </w:rPr>
        <w:t>Definitions bad- Harmony is violent, but even though it doesn’t exist, we still gotta talk about it</w:t>
      </w:r>
    </w:p>
    <w:p w14:paraId="34ABC5A4" w14:textId="77777777" w:rsidR="00787B7B" w:rsidRPr="0015475A" w:rsidRDefault="00787B7B" w:rsidP="00787B7B">
      <w:pPr>
        <w:rPr>
          <w:rFonts w:asciiTheme="majorHAnsi" w:hAnsiTheme="majorHAnsi"/>
        </w:rPr>
      </w:pPr>
      <w:r w:rsidRPr="0015475A">
        <w:rPr>
          <w:rFonts w:asciiTheme="majorHAnsi" w:hAnsiTheme="majorHAnsi"/>
        </w:rPr>
        <w:t>224-231</w:t>
      </w:r>
    </w:p>
    <w:p w14:paraId="3CCA05E9" w14:textId="77777777" w:rsidR="00787B7B" w:rsidRPr="0015475A" w:rsidRDefault="00787B7B" w:rsidP="00787B7B">
      <w:pPr>
        <w:rPr>
          <w:rStyle w:val="StyleUnderline"/>
          <w:rFonts w:asciiTheme="majorHAnsi" w:hAnsiTheme="majorHAnsi"/>
        </w:rPr>
      </w:pPr>
      <w:r w:rsidRPr="0015475A">
        <w:rPr>
          <w:rFonts w:asciiTheme="majorHAnsi" w:hAnsiTheme="majorHAnsi"/>
          <w:sz w:val="12"/>
        </w:rPr>
        <w:t>(IM)POSSIBLE COEVAL MULTIPLICITIES; (IM)POSSIBLE HARMONY With regards to the main question of this thesis, I thus make three interrelated claims about what “</w:t>
      </w:r>
      <w:r w:rsidRPr="0015475A">
        <w:rPr>
          <w:rStyle w:val="StyleUnderline"/>
          <w:rFonts w:asciiTheme="majorHAnsi" w:hAnsiTheme="majorHAnsi"/>
        </w:rPr>
        <w:t>harmonious world</w:t>
      </w:r>
      <w:r w:rsidRPr="0015475A">
        <w:rPr>
          <w:rFonts w:asciiTheme="majorHAnsi" w:hAnsiTheme="majorHAnsi"/>
          <w:sz w:val="12"/>
        </w:rPr>
        <w:t xml:space="preserve">” does. First, it repeats the allochronising logic that we recognise from “Western” discourses. Second, it </w:t>
      </w:r>
      <w:r w:rsidRPr="0015475A">
        <w:rPr>
          <w:rStyle w:val="StyleUnderline"/>
          <w:rFonts w:asciiTheme="majorHAnsi" w:hAnsiTheme="majorHAnsi"/>
        </w:rPr>
        <w:t>disappears as an imagined metaphysical possibility as an effect of its excessive proliferation</w:t>
      </w:r>
      <w:r w:rsidRPr="0015475A">
        <w:rPr>
          <w:rFonts w:asciiTheme="majorHAnsi" w:hAnsiTheme="majorHAnsi"/>
          <w:sz w:val="12"/>
        </w:rPr>
        <w:t xml:space="preserve">. Third, </w:t>
      </w:r>
      <w:r w:rsidRPr="0015475A">
        <w:rPr>
          <w:rStyle w:val="StyleUnderline"/>
          <w:rFonts w:asciiTheme="majorHAnsi" w:hAnsiTheme="majorHAnsi"/>
        </w:rPr>
        <w:t>when the aporia at the heart of the harmony concept is recognised, it allows for a re- politicisation of “harmonious world” and China’s role in world politics.</w:t>
      </w:r>
      <w:r w:rsidRPr="0015475A">
        <w:rPr>
          <w:rFonts w:asciiTheme="majorHAnsi" w:hAnsiTheme="majorHAnsi"/>
          <w:sz w:val="12"/>
        </w:rPr>
        <w:t xml:space="preserve"> I have argued that these findings make an important contribution to both scholars of Chinese international politics and to theorists of time, space and multiplicity in IR. But where does this leave us- </w:t>
      </w:r>
      <w:r w:rsidRPr="0015475A">
        <w:rPr>
          <w:rStyle w:val="StyleUnderline"/>
          <w:rFonts w:asciiTheme="majorHAnsi" w:hAnsiTheme="majorHAnsi"/>
        </w:rPr>
        <w:t>A key effect of the onco-operative logic that I have identified in “harmonious world” is undecidability. Harmony, as simulation, is paradoxically both totalising and violent, and impossible</w:t>
      </w:r>
      <w:r w:rsidRPr="0015475A">
        <w:rPr>
          <w:rFonts w:asciiTheme="majorHAnsi" w:hAnsiTheme="majorHAnsi"/>
          <w:sz w:val="12"/>
        </w:rPr>
        <w:t xml:space="preserve"> (cf. Grace, 2003). To begin, </w:t>
      </w:r>
      <w:r w:rsidRPr="0015475A">
        <w:rPr>
          <w:rStyle w:val="StyleUnderline"/>
          <w:rFonts w:asciiTheme="majorHAnsi" w:hAnsiTheme="majorHAnsi"/>
        </w:rPr>
        <w:t xml:space="preserve">its fetishised perfectability is constantly undermined: [t]he perfect crime would be to build a world-machine without defect, and to leave it without traces. But it never succeeds. We leave traces everywhere – viruses, lapses, germs, catastrophes – signs of defect, or imperfection </w:t>
      </w:r>
      <w:r w:rsidRPr="0015475A">
        <w:rPr>
          <w:rFonts w:asciiTheme="majorHAnsi" w:hAnsiTheme="majorHAnsi"/>
          <w:sz w:val="12"/>
        </w:rPr>
        <w:t xml:space="preserve">(Baudrillard, 1997: 24). Moreover, </w:t>
      </w:r>
      <w:r w:rsidRPr="0015475A">
        <w:rPr>
          <w:rStyle w:val="StyleUnderline"/>
          <w:rFonts w:asciiTheme="majorHAnsi" w:hAnsiTheme="majorHAnsi"/>
        </w:rPr>
        <w:t>contemplating the illusion of the real reveals the object as neither the static, subordinated other of the subject, nor the simulated project of an idealist order: the object that is neither one thing nor the other is fundamentally illusory</w:t>
      </w:r>
      <w:r w:rsidRPr="0015475A">
        <w:rPr>
          <w:rFonts w:asciiTheme="majorHAnsi" w:hAnsiTheme="majorHAnsi"/>
          <w:sz w:val="12"/>
        </w:rPr>
        <w:t xml:space="preserve"> (Grace, 2003). In Baudrillard’s terms: </w:t>
      </w:r>
      <w:r w:rsidRPr="0015475A">
        <w:rPr>
          <w:rStyle w:val="StyleUnderline"/>
          <w:rFonts w:asciiTheme="majorHAnsi" w:hAnsiTheme="majorHAnsi"/>
        </w:rPr>
        <w:t>[i]llusion is simply the fact that nothing is itself, nothing means what it appears to mean. There is a kind of inner absence of everything to itself. That is illusion. It is where we can never get hold of things as they are, where we can never know the truth about objects, or the other</w:t>
      </w:r>
      <w:r w:rsidRPr="0015475A">
        <w:rPr>
          <w:rFonts w:asciiTheme="majorHAnsi" w:hAnsiTheme="majorHAnsi"/>
          <w:sz w:val="12"/>
        </w:rPr>
        <w:t xml:space="preserve"> (Baudrillard in Baudrillard and Butler, 1997: 49). Undecidables, then, cannot be reduced to opposition but reside within opposition, in Derrida’s words “resisting and disorganising it, without4ever4constituting a third term” and thus without becoming dialectical (Derrida, 1987 [1972]: 43, emphasis in original). </w:t>
      </w:r>
      <w:r w:rsidRPr="0015475A">
        <w:rPr>
          <w:rStyle w:val="StyleUnderline"/>
          <w:rFonts w:asciiTheme="majorHAnsi" w:hAnsiTheme="majorHAnsi"/>
        </w:rPr>
        <w:t>Such undecidables exist neither simply inside metaphysical discourse and its constitutive binaries, nor simply outside them. They work, instead, on their margins and limits, disrupting and displacing them, as we have seen rivercrabs do. This makes them “[n]either/nor, that is, simultaneously, either/or”</w:t>
      </w:r>
      <w:r w:rsidRPr="0015475A">
        <w:rPr>
          <w:rFonts w:asciiTheme="majorHAnsi" w:hAnsiTheme="majorHAnsi"/>
          <w:sz w:val="12"/>
        </w:rPr>
        <w:t xml:space="preserve"> (Derrida, 1987 [1972]: 43, emphasis in original). We can add to the previous discussion about the times and spaces of undecidable harmony, and the potential I have located in it for thinking coeval multiplicities, through drawing on Derrida’s discussion of auto-immunity in relation to the term renvoyer, which means re-sending, sending away, sending back (to the source) and/or sending on (Haddad, 2004: 37). Derrida explains that the autoimmune process: consists always in a renvoi, a referral or deferral, a sending or putting off. The figure of the renvoi belongs to the schema of space and time, to what I had thematized with such insistence long ago under the name spacing as the becoming-space of time or the becoming-time of space. The values of the trace or of the renvoi, like those of différance, are inseparable from it (Derrida, 2005 [2003]-a: 35, emphasis in original). </w:t>
      </w:r>
      <w:r w:rsidRPr="0015475A">
        <w:rPr>
          <w:rStyle w:val="StyleUnderline"/>
          <w:rFonts w:asciiTheme="majorHAnsi" w:hAnsiTheme="majorHAnsi"/>
        </w:rPr>
        <w:t>Thus, in onco-operative harmony the (auto)immune topology in space demands that harmony be sent off elsewhere, excluded, rejected. It must be expelled under the pretext of protecting it, precisely by rejecting or sending off to the outside the disharmonious elements inside it</w:t>
      </w:r>
      <w:r w:rsidRPr="0015475A">
        <w:rPr>
          <w:rFonts w:asciiTheme="majorHAnsi" w:hAnsiTheme="majorHAnsi"/>
          <w:sz w:val="12"/>
        </w:rPr>
        <w:t xml:space="preserve"> (cf. Derrida, 2005 [2003]-a: 35-6). As we have seen, such </w:t>
      </w:r>
      <w:r w:rsidRPr="0015475A">
        <w:rPr>
          <w:rStyle w:val="StyleUnderline"/>
          <w:rFonts w:asciiTheme="majorHAnsi" w:hAnsiTheme="majorHAnsi"/>
        </w:rPr>
        <w:t>exiling does not take place only in democracy</w:t>
      </w:r>
      <w:r w:rsidRPr="0015475A">
        <w:rPr>
          <w:rFonts w:asciiTheme="majorHAnsi" w:hAnsiTheme="majorHAnsi"/>
          <w:sz w:val="12"/>
        </w:rPr>
        <w:t xml:space="preserve">, as Derrida implied, </w:t>
      </w:r>
      <w:r w:rsidRPr="0015475A">
        <w:rPr>
          <w:rStyle w:val="StyleUnderline"/>
          <w:rFonts w:asciiTheme="majorHAnsi" w:hAnsiTheme="majorHAnsi"/>
        </w:rPr>
        <w:t>but also in harmony.</w:t>
      </w:r>
      <w:r w:rsidRPr="0015475A">
        <w:rPr>
          <w:rFonts w:asciiTheme="majorHAnsi" w:hAnsiTheme="majorHAnsi"/>
          <w:sz w:val="12"/>
        </w:rPr>
        <w:t xml:space="preserve"> It is the expulsion of internal ills that has been promoted by Hu’s harmony and by both Traditional Chinese Medicine (TCM) and biomedical approaches to cancer. It has been criticised by theorists of time and space such as Fabian, Inayatullah and Blaney, Massey and Hutchings. Moreover, “since the renvoi operates in time as well, autoimmunity also calls for putting4off [renvoyer] until later elections and the advent of democracy” (Derrida, 2005 [2003]-a: 36). </w:t>
      </w:r>
      <w:r w:rsidRPr="0015475A">
        <w:rPr>
          <w:rStyle w:val="StyleUnderline"/>
          <w:rFonts w:asciiTheme="majorHAnsi" w:hAnsiTheme="majorHAnsi"/>
        </w:rPr>
        <w:t>So too does it postpone the coming of harmony. Here, truly “harmonious” behaviour by the sovereign is postponed until later, until more harmonious times. China needs to become strong first, be in control of harmony on the inside first, use hard power first.</w:t>
      </w:r>
      <w:r w:rsidRPr="0015475A">
        <w:rPr>
          <w:rFonts w:asciiTheme="majorHAnsi" w:hAnsiTheme="majorHAnsi"/>
          <w:sz w:val="12"/>
        </w:rPr>
        <w:t xml:space="preserve"> This renvoi reinforces my claim that there is no essence to harmony, no self with which harmony can be self-same. To paraphrase Derrida, this double renvoi (sending off – or to – the other and putting off, adjournment) is an autoimmune fatality or necessity. </w:t>
      </w:r>
      <w:r w:rsidRPr="0015475A">
        <w:rPr>
          <w:rStyle w:val="StyleUnderline"/>
          <w:rFonts w:asciiTheme="majorHAnsi" w:hAnsiTheme="majorHAnsi"/>
        </w:rPr>
        <w:t>It is inscribed directly in harmony, directly in or right onto the concept of a harmony without concept, directly in a harmony devoid of self-sameness. It is a harmony of which the concept remains free, out of gear, free-wheeling, in the free play of its indetermination. It is inscribed directly in this thing or this cause that, precisely under the name of harmony, is never properly what it is, never itself. For what is lacking in harmony is proper meaning, the very meaning of the selfsame, the it-self, the properly selfsame of the it-self.</w:t>
      </w:r>
      <w:r w:rsidRPr="0015475A">
        <w:rPr>
          <w:rFonts w:asciiTheme="majorHAnsi" w:hAnsiTheme="majorHAnsi"/>
          <w:sz w:val="12"/>
        </w:rPr>
        <w:t xml:space="preserve"> It defines harmony, and the very ideal of harmony, by this lack - 227 - of the proper and of the selfsame (cf. Derrida, 2003b: 61; 2005 [2003]-a: 36-7). Again, in a slightly different sense, harmony has not taken place, is not taking place and will not take place. </w:t>
      </w:r>
      <w:r w:rsidRPr="0015475A">
        <w:rPr>
          <w:rStyle w:val="StyleUnderline"/>
          <w:rFonts w:asciiTheme="majorHAnsi" w:hAnsiTheme="majorHAnsi"/>
        </w:rPr>
        <w:t>The onco-operative Chinese system is not only a process by which harmony attacks a part of itself</w:t>
      </w:r>
      <w:r w:rsidRPr="0015475A">
        <w:rPr>
          <w:rFonts w:asciiTheme="majorHAnsi" w:hAnsiTheme="majorHAnsi"/>
          <w:sz w:val="12"/>
        </w:rPr>
        <w:t xml:space="preserve">. This renvoi, moreover, consists in a deferral or referral to the other: as the undeniable, and I underscore undeniable, experience of the alterity of the other, of heterogeneity, of the singular, the not-same, the different, the dissymmetric, the heteronomous (Derrida, 2005 [2003]-a: 38, emphasis in original). By undeniable, here, Derrida also means that it is only deniable. The only way that it is possible to protect meaning is through a sending-off (renvoi) by way of denial. Harmony is differantial in both senses of différance. It is différance,4renvoi, and spacing. This is why spacing, “the becoming-space of time or the becoming-time of space” is so important. (Derrida, 2005 [2003]-a: 38). Harmony, like democracy, is what it is only in the différance by which it defers itself and differs from itself. Harmony can never achieve the indivisibility that it claims as its prerequisite. To the extent that it tries to do so, it must enforce its law with violence (disharmony). In this sense, it is impossible. But, the perceptive reader may ask, do the traces and cracks that make harmony come apart not also appear in the argument of this thesis- Could the same not be said about the argument that harmony is impossible- Indeed. A successful failure. And the same is true for “coeval multiplicities”. This thesis has questioned whether it is possible to imagine harmonious world in a way that allows for coeval multiplicities. The temptation set up by this question is to answer in terms of the dichotomy it implies: it is either possible, or impossible. </w:t>
      </w:r>
      <w:r w:rsidRPr="0015475A">
        <w:rPr>
          <w:rStyle w:val="StyleUnderline"/>
          <w:rFonts w:asciiTheme="majorHAnsi" w:hAnsiTheme="majorHAnsi"/>
        </w:rPr>
        <w:t xml:space="preserve">However, the undoing of “harmonious world” I have examined exposes the need to think otherwise about the dichotomy of possibility/impossibility and to displace it. </w:t>
      </w:r>
      <w:r w:rsidRPr="0015475A">
        <w:rPr>
          <w:rFonts w:asciiTheme="majorHAnsi" w:hAnsiTheme="majorHAnsi"/>
          <w:sz w:val="12"/>
        </w:rPr>
        <w:t>Following Derrida, both “</w:t>
      </w:r>
      <w:r w:rsidRPr="0015475A">
        <w:rPr>
          <w:rStyle w:val="StyleUnderline"/>
          <w:rFonts w:asciiTheme="majorHAnsi" w:hAnsiTheme="majorHAnsi"/>
        </w:rPr>
        <w:t>harmonious world</w:t>
      </w:r>
      <w:r w:rsidRPr="0015475A">
        <w:rPr>
          <w:rFonts w:asciiTheme="majorHAnsi" w:hAnsiTheme="majorHAnsi"/>
          <w:sz w:val="12"/>
        </w:rPr>
        <w:t>” and “coeval multiplicity</w:t>
      </w:r>
      <w:r w:rsidRPr="0015475A">
        <w:rPr>
          <w:rStyle w:val="StyleUnderline"/>
          <w:rFonts w:asciiTheme="majorHAnsi" w:hAnsiTheme="majorHAnsi"/>
        </w:rPr>
        <w:t>” are best conceived as both possible and impossible, never simply one or the other. Any harmonious or coeval relation to otherness is also always a disharmonious and - 228 - allochronising relation. This deconstructive undecidability, as I have argued, is not negative</w:t>
      </w:r>
      <w:r w:rsidRPr="0015475A">
        <w:rPr>
          <w:rFonts w:asciiTheme="majorHAnsi" w:hAnsiTheme="majorHAnsi"/>
          <w:sz w:val="12"/>
        </w:rPr>
        <w:t xml:space="preserve"> (as Massey would have it). That harmony or coeval multiplicities are not simply4possible is not an excuse to treat them as simply4impossible. The aim of reading deconstruction or reversibility throughout this thesis has been to reveal the contradictions and complexity that reside within what we try to enact and make possible. </w:t>
      </w:r>
      <w:r w:rsidRPr="0015475A">
        <w:rPr>
          <w:rStyle w:val="StyleUnderline"/>
          <w:rFonts w:asciiTheme="majorHAnsi" w:hAnsiTheme="majorHAnsi"/>
        </w:rPr>
        <w:t xml:space="preserve">The purpose has been to show that the post-political articulations of “harmonious world” do not hold up, and to bring the political back into the harmony concept. </w:t>
      </w:r>
      <w:r w:rsidRPr="0015475A">
        <w:rPr>
          <w:rFonts w:asciiTheme="majorHAnsi" w:hAnsiTheme="majorHAnsi"/>
          <w:sz w:val="12"/>
        </w:rPr>
        <w:t xml:space="preserve">COEVAL MULTIPLICITIES AND HARMONY TO COME I have argued that </w:t>
      </w:r>
      <w:r w:rsidRPr="0015475A">
        <w:rPr>
          <w:rStyle w:val="StyleUnderline"/>
          <w:rFonts w:asciiTheme="majorHAnsi" w:hAnsiTheme="majorHAnsi"/>
        </w:rPr>
        <w:t>harmonious world will not take place</w:t>
      </w:r>
      <w:r w:rsidRPr="0015475A">
        <w:rPr>
          <w:rFonts w:asciiTheme="majorHAnsi" w:hAnsiTheme="majorHAnsi"/>
          <w:sz w:val="12"/>
        </w:rPr>
        <w:t xml:space="preserve">, I have argued against its possibility, I have used it against itself, and written an entire thesis with the express strategy to make it disappear. Are </w:t>
      </w:r>
      <w:r w:rsidRPr="0015475A">
        <w:rPr>
          <w:rStyle w:val="StyleUnderline"/>
          <w:rFonts w:asciiTheme="majorHAnsi" w:hAnsiTheme="majorHAnsi"/>
        </w:rPr>
        <w:t xml:space="preserve">scholars then to resolutely reject harmony and harmonious world as viable concepts in IR- Are students to retreat back to the comfortable concepts and language that have a more established history in IR literatures- </w:t>
      </w:r>
      <w:r w:rsidRPr="0015475A">
        <w:rPr>
          <w:rFonts w:asciiTheme="majorHAnsi" w:hAnsiTheme="majorHAnsi"/>
          <w:sz w:val="12"/>
        </w:rPr>
        <w:t xml:space="preserve">Although it may appear paradoxical, </w:t>
      </w:r>
      <w:r w:rsidRPr="0015475A">
        <w:rPr>
          <w:rStyle w:val="StyleUnderline"/>
          <w:rFonts w:asciiTheme="majorHAnsi" w:hAnsiTheme="majorHAnsi"/>
        </w:rPr>
        <w:t>I want to answer these questions with a resolute “no”.</w:t>
      </w:r>
      <w:r w:rsidRPr="0015475A">
        <w:rPr>
          <w:rFonts w:asciiTheme="majorHAnsi" w:hAnsiTheme="majorHAnsi"/>
          <w:sz w:val="12"/>
        </w:rPr>
        <w:t xml:space="preserve"> </w:t>
      </w:r>
      <w:r w:rsidRPr="0015475A">
        <w:rPr>
          <w:rStyle w:val="StyleUnderline"/>
          <w:rFonts w:asciiTheme="majorHAnsi" w:hAnsiTheme="majorHAnsi"/>
        </w:rPr>
        <w:t xml:space="preserve">Again: that harmony or coeval multiplicities are not simply possible is not an excuse to treat them as simply impossible. It calls, instead, for the opposite of abandoning harmony and coeval multiplicities. The point that harmonious world is not uniquely liberating, but repeats the politically problematic and allochronising logic of more established writing in what is referred to as “Western tradition”, simply means that it cannot escape the restraints and problems recognisable in other terms. Therefore, retreating to other (old, comfortable) terms is not a solution. There are, however, some good reasons to continue discussing harmony and harmonious world as important concepts of IR. </w:t>
      </w:r>
      <w:r w:rsidRPr="0015475A">
        <w:rPr>
          <w:rFonts w:asciiTheme="majorHAnsi" w:hAnsiTheme="majorHAnsi"/>
          <w:sz w:val="12"/>
        </w:rPr>
        <w:t xml:space="preserve">First, </w:t>
      </w:r>
      <w:r w:rsidRPr="0015475A">
        <w:rPr>
          <w:rStyle w:val="StyleUnderline"/>
          <w:rFonts w:asciiTheme="majorHAnsi" w:hAnsiTheme="majorHAnsi"/>
        </w:rPr>
        <w:t>although harmony has disappeared its proliferation has not</w:t>
      </w:r>
      <w:r w:rsidRPr="0015475A">
        <w:rPr>
          <w:rFonts w:asciiTheme="majorHAnsi" w:hAnsiTheme="majorHAnsi"/>
          <w:sz w:val="12"/>
        </w:rPr>
        <w:t xml:space="preserve">. As explained above, I believe that harmonious world will remain a key concept to Chinese politics for some time yet. </w:t>
      </w:r>
      <w:r w:rsidRPr="0015475A">
        <w:rPr>
          <w:rStyle w:val="StyleUnderline"/>
          <w:rFonts w:asciiTheme="majorHAnsi" w:hAnsiTheme="majorHAnsi"/>
        </w:rPr>
        <w:t>This in itself means we should keep engaging it.</w:t>
      </w:r>
      <w:r w:rsidRPr="0015475A">
        <w:rPr>
          <w:rFonts w:asciiTheme="majorHAnsi" w:hAnsiTheme="majorHAnsi"/>
          <w:sz w:val="12"/>
        </w:rPr>
        <w:t xml:space="preserve"> Second, I use it in acknowledgement of a tradition and aspiration to a way of doing things differently. Derrida’s “democracy to come” is chosen in acknowledgement of his debt to a historical and intellectual heritage. As he claims in an interview concerning autoimmunity: [o]f all the names grouped a bit too quickly under the category ‘political regimes’ (and I do not believe that ‘democracy’ ultimately designates a ‘political regime’), the inherited concept of democracy is the only one that welcomes the possibility of being contested, of contesting itself, of criticizing and indefinitely improving itself (Derrida, 2003a: 121). I have shown that Derrida’s claim that “democracy would be the name of the only ‘regime’ that presupposes its own perfectibility” is highly questionable (Derrida, 2003a: 121). There seems to be little impetus to call the processes and ideas that I have examined “democracy” (despite the CCP leadership’s insistence that China is democratic). Yet, they operate on the same (auto)immune or onco-operative logic that Derrida takes as giving “democracy” its future, its “to come”. I have argued that “harmony” is onco-operative in a similar manner, and its legacy should be recognised. Third, I want to retain the term “harmony” because of its universalist implications (cf. Pin-Fat, 2010: 119-20). Its universal claim that all conceivable elements of a situation need to be in harmony for the situation to be harmonious conjures up the question of exclusions and exceptions. </w:t>
      </w:r>
      <w:r w:rsidRPr="0015475A">
        <w:rPr>
          <w:rStyle w:val="StyleUnderline"/>
          <w:rFonts w:asciiTheme="majorHAnsi" w:hAnsiTheme="majorHAnsi"/>
        </w:rPr>
        <w:t xml:space="preserve">Despite itself, it invites questions about what or who has been excluded, why and on what grounds. I therefore take it as an invitation to question and challenge the reality, precisely, of the divisions that deployments of harmony have made visible to us. In the party-state’s version of harmony, China’s future is an active programme, but importantly this future is described through the oxymoron of “inevitable choice” </w:t>
      </w:r>
      <w:r w:rsidRPr="0015475A">
        <w:rPr>
          <w:rFonts w:asciiTheme="majorHAnsi" w:hAnsiTheme="majorHAnsi"/>
          <w:sz w:val="12"/>
        </w:rPr>
        <w:t xml:space="preserve">(State Council of the PRC, 2005b), </w:t>
      </w:r>
      <w:r w:rsidRPr="0015475A">
        <w:rPr>
          <w:rStyle w:val="StyleUnderline"/>
          <w:rFonts w:asciiTheme="majorHAnsi" w:hAnsiTheme="majorHAnsi"/>
        </w:rPr>
        <w:t>legitimised as rational due to the application of China’s “scientific outlook on development” and prescriptive of a future where China will always stand for “fairness and justice</w:t>
      </w:r>
      <w:r w:rsidRPr="0015475A">
        <w:rPr>
          <w:rFonts w:asciiTheme="majorHAnsi" w:hAnsiTheme="majorHAnsi"/>
          <w:sz w:val="12"/>
        </w:rPr>
        <w:t xml:space="preserve">” (Hu Jintao, 2007). I have questioned such prescriptive narratives, in order to open up to the undecidability of an unimaginable future for harmonious world. </w:t>
      </w:r>
      <w:r w:rsidRPr="0015475A">
        <w:rPr>
          <w:rStyle w:val="StyleUnderline"/>
          <w:rFonts w:asciiTheme="majorHAnsi" w:hAnsiTheme="majorHAnsi"/>
        </w:rPr>
        <w:t>The reason that I have kept insisting on such openness (autoimmunity, undecidability, the Other, and so on) is because it makes the political, and indeed any futures at all, imaginable</w:t>
      </w:r>
      <w:r w:rsidRPr="0015475A">
        <w:rPr>
          <w:rFonts w:asciiTheme="majorHAnsi" w:hAnsiTheme="majorHAnsi"/>
          <w:sz w:val="12"/>
        </w:rPr>
        <w:t xml:space="preserve"> (albeit in ways I shall qualify below). To Derrida “[a] foreseen event is already present, already presentable; it has already arrived or happened and is thus neutralized in its irruption” (Derrida, 2005 [2003]-b: 143). Therefore, </w:t>
      </w:r>
      <w:r w:rsidRPr="0015475A">
        <w:rPr>
          <w:rStyle w:val="StyleUnderline"/>
          <w:rFonts w:asciiTheme="majorHAnsi" w:hAnsiTheme="majorHAnsi"/>
        </w:rPr>
        <w:t>“[w]ithout the absolute singularity of the incalculable and the exceptional, no thing and no one, nothing other and thus nothing, arrives or happens</w:t>
      </w:r>
      <w:r w:rsidRPr="0015475A">
        <w:rPr>
          <w:rFonts w:asciiTheme="majorHAnsi" w:hAnsiTheme="majorHAnsi"/>
          <w:sz w:val="12"/>
        </w:rPr>
        <w:t>” (Derrida, 2005 [2003]-b: 148, emphasis in original). And again, “[</w:t>
      </w:r>
      <w:r w:rsidRPr="0015475A">
        <w:rPr>
          <w:rStyle w:val="StyleUnderline"/>
          <w:rFonts w:asciiTheme="majorHAnsi" w:hAnsiTheme="majorHAnsi"/>
        </w:rPr>
        <w:t>w]ithout autoimmunity, with absolute immunity, nothing would ever happen or arrive; we would no longer wait, await or expect, no longer expect one another, or expect any event</w:t>
      </w:r>
      <w:r w:rsidRPr="0015475A">
        <w:rPr>
          <w:rFonts w:asciiTheme="majorHAnsi" w:hAnsiTheme="majorHAnsi"/>
          <w:sz w:val="12"/>
        </w:rPr>
        <w:t xml:space="preserve">” (Derrida, 2005 [2003]-b: 152, see also 157). This is why Derrida insists on the future “to come” (avenir/à4venir). In accordance with my argument for (im)possible coeval multiplicities, this places focus on what comes, rather than that which begins from the self or the One. Chinese language has the same connotations of the future as that which comes, where the character lai </w:t>
      </w:r>
      <w:r w:rsidRPr="0015475A">
        <w:rPr>
          <w:rFonts w:asciiTheme="majorHAnsi" w:eastAsia="Microsoft YaHei" w:hAnsiTheme="majorHAnsi" w:cs="Microsoft YaHei"/>
          <w:sz w:val="12"/>
        </w:rPr>
        <w:t>来</w:t>
      </w:r>
      <w:r w:rsidRPr="0015475A">
        <w:rPr>
          <w:rFonts w:asciiTheme="majorHAnsi" w:hAnsiTheme="majorHAnsi"/>
          <w:sz w:val="12"/>
        </w:rPr>
        <w:t xml:space="preserve">, meaning precisely “to come”, is part of the term for future, weilai </w:t>
      </w:r>
      <w:r w:rsidRPr="0015475A">
        <w:rPr>
          <w:rFonts w:asciiTheme="majorHAnsi" w:eastAsia="Microsoft YaHei" w:hAnsiTheme="majorHAnsi" w:cs="Microsoft YaHei"/>
          <w:sz w:val="12"/>
        </w:rPr>
        <w:t>未来</w:t>
      </w:r>
      <w:r w:rsidRPr="0015475A">
        <w:rPr>
          <w:rFonts w:asciiTheme="majorHAnsi" w:hAnsiTheme="majorHAnsi"/>
          <w:sz w:val="12"/>
        </w:rPr>
        <w:t>. This places it in a chain of meanings of the “to come” as “future” (weilai4</w:t>
      </w:r>
      <w:r w:rsidRPr="0015475A">
        <w:rPr>
          <w:rFonts w:asciiTheme="majorHAnsi" w:eastAsia="Microsoft YaHei" w:hAnsiTheme="majorHAnsi" w:cs="Microsoft YaHei"/>
          <w:sz w:val="12"/>
        </w:rPr>
        <w:t>未来</w:t>
      </w:r>
      <w:r w:rsidRPr="0015475A">
        <w:rPr>
          <w:rFonts w:asciiTheme="majorHAnsi" w:hAnsiTheme="majorHAnsi"/>
          <w:sz w:val="12"/>
        </w:rPr>
        <w:t xml:space="preserve"> or jianglai4 </w:t>
      </w:r>
      <w:r w:rsidRPr="0015475A">
        <w:rPr>
          <w:rFonts w:asciiTheme="majorHAnsi" w:eastAsia="Microsoft YaHei" w:hAnsiTheme="majorHAnsi" w:cs="Microsoft YaHei"/>
          <w:sz w:val="12"/>
        </w:rPr>
        <w:t>将来</w:t>
      </w:r>
      <w:r w:rsidRPr="0015475A">
        <w:rPr>
          <w:rFonts w:asciiTheme="majorHAnsi" w:hAnsiTheme="majorHAnsi"/>
          <w:sz w:val="12"/>
        </w:rPr>
        <w:t>), “return” (huilai4</w:t>
      </w:r>
      <w:r w:rsidRPr="0015475A">
        <w:rPr>
          <w:rFonts w:asciiTheme="majorHAnsi" w:eastAsia="Microsoft YaHei" w:hAnsiTheme="majorHAnsi" w:cs="Microsoft YaHei"/>
          <w:sz w:val="12"/>
        </w:rPr>
        <w:t>回来</w:t>
      </w:r>
      <w:r w:rsidRPr="0015475A">
        <w:rPr>
          <w:rFonts w:asciiTheme="majorHAnsi" w:hAnsiTheme="majorHAnsi"/>
          <w:sz w:val="12"/>
        </w:rPr>
        <w:t>), and “originally” (yuanlai4</w:t>
      </w:r>
      <w:r w:rsidRPr="0015475A">
        <w:rPr>
          <w:rFonts w:asciiTheme="majorHAnsi" w:eastAsia="Microsoft YaHei" w:hAnsiTheme="majorHAnsi" w:cs="Microsoft YaHei"/>
          <w:sz w:val="12"/>
        </w:rPr>
        <w:t>原来</w:t>
      </w:r>
      <w:r w:rsidRPr="0015475A">
        <w:rPr>
          <w:rFonts w:asciiTheme="majorHAnsi" w:hAnsiTheme="majorHAnsi"/>
          <w:sz w:val="12"/>
        </w:rPr>
        <w:t xml:space="preserve">). This echoes with the spectral temporality discussed in this thesis, where the future is to come as a return of the other that is also its (non)origin. As we have seen weilai, the future, was itself harmonised in conjunction with Ai Weiwei’s detention, making it deferred in more than one sense. </w:t>
      </w:r>
      <w:r w:rsidRPr="0015475A">
        <w:rPr>
          <w:rStyle w:val="StyleUnderline"/>
          <w:rFonts w:asciiTheme="majorHAnsi" w:hAnsiTheme="majorHAnsi"/>
        </w:rPr>
        <w:t>Through these ways of rethinking harmony, we see how the undecidability at work in the very concepts of harmony and coeval multiplicities leaves open the chance (or threat) of a future, for both the terms themselves and for responsibility and singular decisions to be taken beyond masterful sovereignty. This future is not just in the future, something we can hope for, but it imposes itself with absolute urgency in the form (or form-beyond-form) that the imperative of harmony takes here and now. Because of its onco-operative (im)possible character, “harmony” is structurally open to the other – an other that does not await us as the unified ideal of a programmable or predictable future, but that presses upon us (with all the force of its self-difference) in the “here-now”</w:t>
      </w:r>
      <w:r w:rsidRPr="0015475A">
        <w:rPr>
          <w:rFonts w:asciiTheme="majorHAnsi" w:hAnsiTheme="majorHAnsi"/>
          <w:sz w:val="12"/>
        </w:rPr>
        <w:t xml:space="preserve"> (cf. Wortham, 2010: 131-2; Derrida, 1994). </w:t>
      </w:r>
      <w:r w:rsidRPr="0015475A">
        <w:rPr>
          <w:rStyle w:val="StyleUnderline"/>
          <w:rFonts w:asciiTheme="majorHAnsi" w:hAnsiTheme="majorHAnsi"/>
        </w:rPr>
        <w:t>My point of retaining the (im)possibility of a harmony to come is partly about retaining the term “harmony”, but it is also about opening up to the possibility of its continued destruction. By opening itself up to the other, harmony threatens to further destroy itself, but also gives it the chance to receive the other – in the here-now, in coeval multiplicity. The point of the “to come” is a future that cannot be identified in advance, since it would break with all the old names. Without countries, civilizations, progress, we may ask whether it would still make sense to speak of harmonious world under that name, or indeed of coeval multiplicities in world politics. As a term, then, “harmony” is not sacred, neither is “coeval multiplicity”</w:t>
      </w:r>
      <w:r w:rsidRPr="0015475A">
        <w:rPr>
          <w:rFonts w:asciiTheme="majorHAnsi" w:hAnsiTheme="majorHAnsi"/>
          <w:sz w:val="12"/>
        </w:rPr>
        <w:t xml:space="preserve">. Some other context, some day, may demand that we use a different word in other sentences (cf. Derrida, 2002: 181). </w:t>
      </w:r>
      <w:r w:rsidRPr="0015475A">
        <w:rPr>
          <w:rStyle w:val="StyleUnderline"/>
          <w:rFonts w:asciiTheme="majorHAnsi" w:hAnsiTheme="majorHAnsi"/>
        </w:rPr>
        <w:t>Just as the PRC state (or indeed any state) works on an onco-operative logic, so too does language attempt to remain immune to anything that may threaten its logical syntax</w:t>
      </w:r>
      <w:r w:rsidRPr="0015475A">
        <w:rPr>
          <w:rFonts w:asciiTheme="majorHAnsi" w:hAnsiTheme="majorHAnsi"/>
          <w:sz w:val="12"/>
        </w:rPr>
        <w:t xml:space="preserve">. This is a necessity for language to make sense. </w:t>
      </w:r>
      <w:r w:rsidRPr="0015475A">
        <w:rPr>
          <w:rStyle w:val="StyleUnderline"/>
          <w:rFonts w:asciiTheme="majorHAnsi" w:hAnsiTheme="majorHAnsi"/>
        </w:rPr>
        <w:t xml:space="preserve">The definition of a term, by definition, is a border and immune protection from what it is not, but we can read its simultaneous auto-immunity through reading deconstruction. Therefore, at the same time as the future is unpredictable, it is at work today, in onco-operative harmony and coeval multiplicities: it is what is coming, what is happening. The responsibility for what remains to be decided or done cannot consist in following rules, rites or proper conduct of harmony, nor in a prescriptive theory for how to think and write coeval multiplicities, but must remain within the realm of the political.  </w:t>
      </w:r>
    </w:p>
    <w:p w14:paraId="2D51939D" w14:textId="77777777" w:rsidR="00787B7B" w:rsidRPr="0015475A" w:rsidRDefault="00787B7B" w:rsidP="00787B7B">
      <w:pPr>
        <w:rPr>
          <w:rFonts w:asciiTheme="majorHAnsi" w:hAnsiTheme="majorHAnsi"/>
        </w:rPr>
      </w:pPr>
    </w:p>
    <w:p w14:paraId="65EE6CE6" w14:textId="77777777" w:rsidR="001237E4" w:rsidRPr="0015475A" w:rsidRDefault="001237E4" w:rsidP="003207B4">
      <w:pPr>
        <w:pStyle w:val="Heading2"/>
        <w:rPr>
          <w:rFonts w:asciiTheme="majorHAnsi" w:hAnsiTheme="majorHAnsi"/>
        </w:rPr>
      </w:pPr>
    </w:p>
    <w:p w14:paraId="4378BB56" w14:textId="49ADBF27" w:rsidR="003207B4" w:rsidRPr="0015475A" w:rsidRDefault="003207B4" w:rsidP="003207B4">
      <w:pPr>
        <w:pStyle w:val="Heading2"/>
        <w:rPr>
          <w:rFonts w:asciiTheme="majorHAnsi" w:hAnsiTheme="majorHAnsi"/>
        </w:rPr>
      </w:pPr>
      <w:r w:rsidRPr="0015475A">
        <w:rPr>
          <w:rFonts w:asciiTheme="majorHAnsi" w:hAnsiTheme="majorHAnsi"/>
        </w:rPr>
        <w:t>1AC – Symbolic Squandering</w:t>
      </w:r>
    </w:p>
    <w:p w14:paraId="5046D852" w14:textId="36B25986" w:rsidR="003207B4" w:rsidRPr="0015475A" w:rsidRDefault="003207B4" w:rsidP="003207B4">
      <w:pPr>
        <w:pStyle w:val="Heading4"/>
        <w:rPr>
          <w:rFonts w:asciiTheme="majorHAnsi" w:hAnsiTheme="majorHAnsi"/>
        </w:rPr>
      </w:pPr>
      <w:r w:rsidRPr="0015475A">
        <w:rPr>
          <w:rFonts w:asciiTheme="majorHAnsi" w:hAnsiTheme="majorHAnsi"/>
        </w:rPr>
        <w:t>Exterior critiques of the system miss the point by being too close to the mark: they only reify the realit</w:t>
      </w:r>
      <w:r w:rsidR="005C601E">
        <w:rPr>
          <w:rFonts w:asciiTheme="majorHAnsi" w:hAnsiTheme="majorHAnsi"/>
        </w:rPr>
        <w:t xml:space="preserve">y principle of semiotic systems – the </w:t>
      </w:r>
      <w:r w:rsidRPr="0015475A">
        <w:rPr>
          <w:rFonts w:asciiTheme="majorHAnsi" w:hAnsiTheme="majorHAnsi"/>
        </w:rPr>
        <w:t xml:space="preserve">ground these radical moves chose to fight on is demarcated in advance and they are beaten in advance. All are complicit and so attempts to criticize the system on the plane of the real succumb to the will towards integral reality.  </w:t>
      </w:r>
    </w:p>
    <w:p w14:paraId="48E5AF8F" w14:textId="77777777" w:rsidR="003207B4" w:rsidRPr="0015475A" w:rsidRDefault="003207B4" w:rsidP="003207B4">
      <w:pPr>
        <w:rPr>
          <w:rFonts w:asciiTheme="majorHAnsi" w:hAnsiTheme="majorHAnsi"/>
        </w:rPr>
      </w:pPr>
    </w:p>
    <w:p w14:paraId="2E8CDEC3" w14:textId="457396D1" w:rsidR="003207B4" w:rsidRPr="0015475A" w:rsidRDefault="003207B4" w:rsidP="003207B4">
      <w:pPr>
        <w:pStyle w:val="Heading4"/>
        <w:rPr>
          <w:rFonts w:asciiTheme="majorHAnsi" w:hAnsiTheme="majorHAnsi"/>
        </w:rPr>
      </w:pPr>
      <w:r w:rsidRPr="0015475A">
        <w:rPr>
          <w:rFonts w:asciiTheme="majorHAnsi" w:hAnsiTheme="majorHAnsi"/>
        </w:rPr>
        <w:t xml:space="preserve">The only option is a radical passivity, a mimicry of the forms of the system, one that accelerates them to the point of their obvious vacuity. Duality re-emerges; duality will out: every attempt at coherence, presence, life and the Good is met by a concomitant move towards incoherence, absence, and Evil. We affirm this dualistic ontology in a moment of semiotic rupture. </w:t>
      </w:r>
      <w:r w:rsidR="008650D6">
        <w:rPr>
          <w:rFonts w:asciiTheme="majorHAnsi" w:hAnsiTheme="majorHAnsi"/>
        </w:rPr>
        <w:t xml:space="preserve">For as Credible News Source Brick Brettner once told us, </w:t>
      </w:r>
      <w:r w:rsidRPr="0015475A">
        <w:rPr>
          <w:rFonts w:asciiTheme="majorHAnsi" w:hAnsiTheme="majorHAnsi"/>
        </w:rPr>
        <w:t xml:space="preserve">“Nothing becomes wholly transparent without also becoming enigmatic.” Duality emerges as a fatal strategy, we embrace its complicity in a re-emergent dualistic mocking that maintains the possibility of mystery, Evil, and radical alterity. </w:t>
      </w:r>
    </w:p>
    <w:p w14:paraId="6D4AA233" w14:textId="77777777" w:rsidR="003207B4" w:rsidRPr="0015475A" w:rsidRDefault="003207B4" w:rsidP="003207B4">
      <w:pPr>
        <w:rPr>
          <w:rFonts w:asciiTheme="majorHAnsi" w:hAnsiTheme="majorHAnsi"/>
        </w:rPr>
      </w:pPr>
    </w:p>
    <w:p w14:paraId="633D63AE" w14:textId="77777777" w:rsidR="003207B4" w:rsidRPr="0015475A" w:rsidRDefault="003207B4" w:rsidP="003207B4">
      <w:pPr>
        <w:pStyle w:val="Heading4"/>
        <w:rPr>
          <w:rFonts w:asciiTheme="majorHAnsi" w:hAnsiTheme="majorHAnsi"/>
        </w:rPr>
      </w:pPr>
      <w:r w:rsidRPr="0015475A">
        <w:rPr>
          <w:rFonts w:asciiTheme="majorHAnsi" w:hAnsiTheme="majorHAnsi"/>
        </w:rPr>
        <w:t xml:space="preserve">You should bet on a subtle mimicry of established communicative forms, accelerating and pushing them through to trigger their own symbolic collapse. </w:t>
      </w:r>
    </w:p>
    <w:p w14:paraId="4525EC71" w14:textId="77777777" w:rsidR="003207B4" w:rsidRPr="0015475A" w:rsidRDefault="003207B4" w:rsidP="003207B4">
      <w:pPr>
        <w:rPr>
          <w:rFonts w:asciiTheme="majorHAnsi" w:hAnsiTheme="majorHAnsi"/>
        </w:rPr>
      </w:pPr>
      <w:r w:rsidRPr="0015475A">
        <w:rPr>
          <w:rStyle w:val="Style13ptBold"/>
          <w:rFonts w:asciiTheme="majorHAnsi" w:hAnsiTheme="majorHAnsi"/>
        </w:rPr>
        <w:t>Pawlett 14.</w:t>
      </w:r>
      <w:r w:rsidRPr="0015475A">
        <w:rPr>
          <w:rFonts w:asciiTheme="majorHAnsi" w:hAnsiTheme="majorHAnsi"/>
        </w:rPr>
        <w:t xml:space="preserve"> William Pawlett, senior lecturer in media, communications, and cultural studies at the University of Wolverhampton, UK, “Society At War With Itself,” International Journal of Baudrillard Studies, Volume 11, Number 2 (May, 2014)</w:t>
      </w:r>
    </w:p>
    <w:p w14:paraId="5AEC89E9" w14:textId="77777777" w:rsidR="003207B4" w:rsidRPr="0015475A" w:rsidRDefault="003207B4" w:rsidP="003207B4">
      <w:pPr>
        <w:rPr>
          <w:rFonts w:asciiTheme="majorHAnsi" w:hAnsiTheme="majorHAnsi"/>
        </w:rPr>
      </w:pPr>
    </w:p>
    <w:p w14:paraId="3F7387D6" w14:textId="77777777" w:rsidR="003207B4" w:rsidRPr="0015475A" w:rsidRDefault="003207B4" w:rsidP="003207B4">
      <w:pPr>
        <w:rPr>
          <w:rFonts w:asciiTheme="majorHAnsi" w:hAnsiTheme="majorHAnsi"/>
        </w:rPr>
      </w:pPr>
      <w:r w:rsidRPr="0015475A">
        <w:rPr>
          <w:rStyle w:val="StyleUnderline"/>
          <w:rFonts w:asciiTheme="majorHAnsi" w:hAnsiTheme="majorHAnsi"/>
          <w:highlight w:val="yellow"/>
        </w:rPr>
        <w:t xml:space="preserve">It all depends on </w:t>
      </w:r>
      <w:r w:rsidRPr="0015475A">
        <w:rPr>
          <w:rStyle w:val="Emphasis"/>
          <w:rFonts w:asciiTheme="majorHAnsi" w:hAnsiTheme="majorHAnsi"/>
          <w:highlight w:val="yellow"/>
        </w:rPr>
        <w:t>the ground we choose to fight on</w:t>
      </w:r>
      <w:r w:rsidRPr="0015475A">
        <w:rPr>
          <w:rStyle w:val="StyleUnderline"/>
          <w:rFonts w:asciiTheme="majorHAnsi" w:hAnsiTheme="majorHAnsi"/>
          <w:highlight w:val="yellow"/>
        </w:rPr>
        <w:t xml:space="preserve"> … most often … we choose to fight on ground where we are </w:t>
      </w:r>
      <w:r w:rsidRPr="0015475A">
        <w:rPr>
          <w:rStyle w:val="Emphasis"/>
          <w:rFonts w:asciiTheme="majorHAnsi" w:hAnsiTheme="majorHAnsi"/>
          <w:highlight w:val="yellow"/>
        </w:rPr>
        <w:t>beaten before we begin</w:t>
      </w:r>
      <w:r w:rsidRPr="0015475A">
        <w:rPr>
          <w:rFonts w:asciiTheme="majorHAnsi" w:hAnsiTheme="majorHAnsi"/>
        </w:rPr>
        <w:t xml:space="preserve"> (Baudrillard 2001: 119).</w:t>
      </w:r>
    </w:p>
    <w:p w14:paraId="4E2EEE90" w14:textId="77777777" w:rsidR="003207B4" w:rsidRPr="0015475A" w:rsidRDefault="003207B4" w:rsidP="003207B4">
      <w:pPr>
        <w:rPr>
          <w:rFonts w:asciiTheme="majorHAnsi" w:hAnsiTheme="majorHAnsi"/>
        </w:rPr>
      </w:pPr>
      <w:r w:rsidRPr="0015475A">
        <w:rPr>
          <w:rFonts w:asciiTheme="majorHAnsi" w:hAnsiTheme="majorHAnsi"/>
        </w:rPr>
        <w:t xml:space="preserve">This paper examines Baudrillard’s assertion, made in later works includingImpossible Exchange (2001), The Intelligence of Evil (2005) and Pyres of Autumn(2006), that </w:t>
      </w:r>
      <w:r w:rsidRPr="0015475A">
        <w:rPr>
          <w:rStyle w:val="StyleUnderline"/>
          <w:rFonts w:asciiTheme="majorHAnsi" w:hAnsiTheme="majorHAnsi"/>
          <w:highlight w:val="yellow"/>
        </w:rPr>
        <w:t>individuals, society and</w:t>
      </w:r>
      <w:r w:rsidRPr="0015475A">
        <w:rPr>
          <w:rStyle w:val="StyleUnderline"/>
          <w:rFonts w:asciiTheme="majorHAnsi" w:hAnsiTheme="majorHAnsi"/>
        </w:rPr>
        <w:t xml:space="preserve"> indeed </w:t>
      </w:r>
      <w:r w:rsidRPr="0015475A">
        <w:rPr>
          <w:rStyle w:val="StyleUnderline"/>
          <w:rFonts w:asciiTheme="majorHAnsi" w:hAnsiTheme="majorHAnsi"/>
          <w:highlight w:val="yellow"/>
        </w:rPr>
        <w:t>the global system, are internally and irreconcilably divided</w:t>
      </w:r>
      <w:r w:rsidRPr="0015475A">
        <w:rPr>
          <w:rStyle w:val="StyleUnderline"/>
          <w:rFonts w:asciiTheme="majorHAnsi" w:hAnsiTheme="majorHAnsi"/>
        </w:rPr>
        <w:t xml:space="preserve">, that </w:t>
      </w:r>
      <w:r w:rsidRPr="0015475A">
        <w:rPr>
          <w:rStyle w:val="Emphasis"/>
          <w:rFonts w:asciiTheme="majorHAnsi" w:hAnsiTheme="majorHAnsi"/>
          <w:highlight w:val="yellow"/>
        </w:rPr>
        <w:t>modernity is ‘at odds with itself’</w:t>
      </w:r>
      <w:r w:rsidRPr="0015475A">
        <w:rPr>
          <w:rFonts w:asciiTheme="majorHAnsi" w:hAnsiTheme="majorHAnsi"/>
        </w:rPr>
        <w:t xml:space="preserve"> (Baudrillard 2006: 1). In his view dissent, </w:t>
      </w:r>
      <w:r w:rsidRPr="0015475A">
        <w:rPr>
          <w:rStyle w:val="Emphasis"/>
          <w:rFonts w:asciiTheme="majorHAnsi" w:hAnsiTheme="majorHAnsi"/>
          <w:highlight w:val="yellow"/>
        </w:rPr>
        <w:t>rejection and insurrection emerge from within, not from external challenges such as alternative ideologies or competing worldviews, but from within bodies, within borders, inside programmes</w:t>
      </w:r>
      <w:r w:rsidRPr="0015475A">
        <w:rPr>
          <w:rFonts w:asciiTheme="majorHAnsi" w:hAnsiTheme="majorHAnsi"/>
        </w:rPr>
        <w:t xml:space="preserve">. For Baudrillard </w:t>
      </w:r>
      <w:r w:rsidRPr="0015475A">
        <w:rPr>
          <w:rStyle w:val="StyleUnderline"/>
          <w:rFonts w:asciiTheme="majorHAnsi" w:hAnsiTheme="majorHAnsi"/>
          <w:highlight w:val="yellow"/>
        </w:rPr>
        <w:t xml:space="preserve">much of the violence, hatred and discomfort visible around the globe can be understood as a </w:t>
      </w:r>
      <w:r w:rsidRPr="0015475A">
        <w:rPr>
          <w:rStyle w:val="Emphasis"/>
          <w:rFonts w:asciiTheme="majorHAnsi" w:hAnsiTheme="majorHAnsi"/>
          <w:highlight w:val="yellow"/>
        </w:rPr>
        <w:t>latent but fundamental ‘silent insurrection’</w:t>
      </w:r>
      <w:r w:rsidRPr="0015475A">
        <w:rPr>
          <w:rStyle w:val="StyleUnderline"/>
          <w:rFonts w:asciiTheme="majorHAnsi" w:hAnsiTheme="majorHAnsi"/>
          <w:highlight w:val="yellow"/>
        </w:rPr>
        <w:t xml:space="preserve"> against the </w:t>
      </w:r>
      <w:r w:rsidRPr="0015475A">
        <w:rPr>
          <w:rStyle w:val="Emphasis"/>
          <w:rFonts w:asciiTheme="majorHAnsi" w:hAnsiTheme="majorHAnsi"/>
          <w:highlight w:val="yellow"/>
        </w:rPr>
        <w:t>global integrating system</w:t>
      </w:r>
      <w:r w:rsidRPr="0015475A">
        <w:rPr>
          <w:rStyle w:val="StyleUnderline"/>
          <w:rFonts w:asciiTheme="majorHAnsi" w:hAnsiTheme="majorHAnsi"/>
        </w:rPr>
        <w:t xml:space="preserve"> and its many pressures, demands and humiliations</w:t>
      </w:r>
      <w:r w:rsidRPr="0015475A">
        <w:rPr>
          <w:rFonts w:asciiTheme="majorHAnsi" w:hAnsiTheme="majorHAnsi"/>
        </w:rPr>
        <w:t xml:space="preserve"> (2001: 106). </w:t>
      </w:r>
      <w:r w:rsidRPr="0015475A">
        <w:rPr>
          <w:rStyle w:val="StyleUnderline"/>
          <w:rFonts w:asciiTheme="majorHAnsi" w:hAnsiTheme="majorHAnsi"/>
        </w:rPr>
        <w:t xml:space="preserve">This is anendogenic or intra-genic rejection, it emanates from within the system, from within individuals, even from within language, electronic systems and bodily cells, erupting as </w:t>
      </w:r>
      <w:r w:rsidRPr="0015475A">
        <w:rPr>
          <w:rStyle w:val="Emphasis"/>
          <w:rFonts w:asciiTheme="majorHAnsi" w:hAnsiTheme="majorHAnsi"/>
        </w:rPr>
        <w:t>abreaction, metastasis and sudden reversal</w:t>
      </w:r>
      <w:r w:rsidRPr="0015475A">
        <w:rPr>
          <w:rFonts w:asciiTheme="majorHAnsi" w:hAnsiTheme="majorHAnsi"/>
        </w:rPr>
        <w:t>.</w:t>
      </w:r>
      <w:hyperlink r:id="rId18" w:anchor="ft-endnote2" w:history="1">
        <w:r w:rsidRPr="0015475A">
          <w:rPr>
            <w:rFonts w:asciiTheme="majorHAnsi" w:hAnsiTheme="majorHAnsi"/>
          </w:rPr>
          <w:t>2</w:t>
        </w:r>
      </w:hyperlink>
    </w:p>
    <w:p w14:paraId="7982F1A3" w14:textId="77777777" w:rsidR="003207B4" w:rsidRPr="0015475A" w:rsidRDefault="003207B4" w:rsidP="003207B4">
      <w:pPr>
        <w:rPr>
          <w:rFonts w:asciiTheme="majorHAnsi" w:hAnsiTheme="majorHAnsi"/>
        </w:rPr>
      </w:pPr>
      <w:r w:rsidRPr="0015475A">
        <w:rPr>
          <w:rFonts w:asciiTheme="majorHAnsi" w:hAnsiTheme="majorHAnsi"/>
        </w:rPr>
        <w:t xml:space="preserve">For Baudrillard then, </w:t>
      </w:r>
      <w:r w:rsidRPr="0015475A">
        <w:rPr>
          <w:rStyle w:val="StyleUnderline"/>
          <w:rFonts w:asciiTheme="majorHAnsi" w:hAnsiTheme="majorHAnsi"/>
          <w:highlight w:val="yellow"/>
        </w:rPr>
        <w:t>despite the many simulations of external threat</w:t>
      </w:r>
      <w:r w:rsidRPr="0015475A">
        <w:rPr>
          <w:rStyle w:val="StyleUnderline"/>
          <w:rFonts w:asciiTheme="majorHAnsi" w:hAnsiTheme="majorHAnsi"/>
        </w:rPr>
        <w:t xml:space="preserve"> and enmity – </w:t>
      </w:r>
      <w:r w:rsidRPr="0015475A">
        <w:rPr>
          <w:rStyle w:val="StyleUnderline"/>
          <w:rFonts w:asciiTheme="majorHAnsi" w:hAnsiTheme="majorHAnsi"/>
          <w:highlight w:val="yellow"/>
        </w:rPr>
        <w:t>radical Islam</w:t>
      </w:r>
      <w:r w:rsidRPr="0015475A">
        <w:rPr>
          <w:rStyle w:val="StyleUnderline"/>
          <w:rFonts w:asciiTheme="majorHAnsi" w:hAnsiTheme="majorHAnsi"/>
        </w:rPr>
        <w:t xml:space="preserve"> currently being the best example – </w:t>
      </w:r>
      <w:r w:rsidRPr="0015475A">
        <w:rPr>
          <w:rStyle w:val="Emphasis"/>
          <w:rFonts w:asciiTheme="majorHAnsi" w:hAnsiTheme="majorHAnsi"/>
          <w:highlight w:val="yellow"/>
        </w:rPr>
        <w:t>the most dangerous threat lies within</w:t>
      </w:r>
      <w:r w:rsidRPr="0015475A">
        <w:rPr>
          <w:rStyle w:val="StyleUnderline"/>
          <w:rFonts w:asciiTheme="majorHAnsi" w:hAnsiTheme="majorHAnsi"/>
        </w:rPr>
        <w:t>:  </w:t>
      </w:r>
      <w:r w:rsidRPr="0015475A">
        <w:rPr>
          <w:rStyle w:val="StyleUnderline"/>
          <w:rFonts w:asciiTheme="majorHAnsi" w:hAnsiTheme="majorHAnsi"/>
          <w:highlight w:val="yellow"/>
        </w:rPr>
        <w:t xml:space="preserve">‘society faces a far harder test than any external threat: that of </w:t>
      </w:r>
      <w:r w:rsidRPr="0015475A">
        <w:rPr>
          <w:rStyle w:val="Emphasis"/>
          <w:rFonts w:asciiTheme="majorHAnsi" w:hAnsiTheme="majorHAnsi"/>
          <w:highlight w:val="yellow"/>
        </w:rPr>
        <w:t>its own absence, its loss of reality’</w:t>
      </w:r>
      <w:r w:rsidRPr="0015475A">
        <w:rPr>
          <w:rFonts w:asciiTheme="majorHAnsi" w:hAnsiTheme="majorHAnsi"/>
        </w:rPr>
        <w:t xml:space="preserve"> (2006: 1). </w:t>
      </w:r>
      <w:r w:rsidRPr="0015475A">
        <w:rPr>
          <w:rStyle w:val="StyleUnderline"/>
          <w:rFonts w:asciiTheme="majorHAnsi" w:hAnsiTheme="majorHAnsi"/>
          <w:highlight w:val="yellow"/>
        </w:rPr>
        <w:t>The global order</w:t>
      </w:r>
      <w:r w:rsidRPr="0015475A">
        <w:rPr>
          <w:rStyle w:val="StyleUnderline"/>
          <w:rFonts w:asciiTheme="majorHAnsi" w:hAnsiTheme="majorHAnsi"/>
        </w:rPr>
        <w:t xml:space="preserve">, conventionally labelled “capitalist”, </w:t>
      </w:r>
      <w:r w:rsidRPr="0015475A">
        <w:rPr>
          <w:rStyle w:val="StyleUnderline"/>
          <w:rFonts w:asciiTheme="majorHAnsi" w:hAnsiTheme="majorHAnsi"/>
          <w:highlight w:val="yellow"/>
        </w:rPr>
        <w:t xml:space="preserve">is </w:t>
      </w:r>
      <w:r w:rsidRPr="0015475A">
        <w:rPr>
          <w:rStyle w:val="Emphasis"/>
          <w:rFonts w:asciiTheme="majorHAnsi" w:hAnsiTheme="majorHAnsi"/>
          <w:highlight w:val="yellow"/>
        </w:rPr>
        <w:t>neutralising its values and structures</w:t>
      </w:r>
      <w:r w:rsidRPr="0015475A">
        <w:rPr>
          <w:rFonts w:asciiTheme="majorHAnsi" w:hAnsiTheme="majorHAnsi"/>
        </w:rPr>
        <w:t xml:space="preserve">, </w:t>
      </w:r>
      <w:r w:rsidRPr="0015475A">
        <w:rPr>
          <w:rStyle w:val="StyleUnderline"/>
          <w:rFonts w:asciiTheme="majorHAnsi" w:hAnsiTheme="majorHAnsi"/>
        </w:rPr>
        <w:t>its ideologies disappear, its principles are sacrificed</w:t>
      </w:r>
      <w:r w:rsidRPr="0015475A">
        <w:rPr>
          <w:rFonts w:asciiTheme="majorHAnsi" w:hAnsiTheme="majorHAnsi"/>
        </w:rPr>
        <w:t>.  </w:t>
      </w:r>
      <w:r w:rsidRPr="0015475A">
        <w:rPr>
          <w:rStyle w:val="Emphasis"/>
          <w:rFonts w:asciiTheme="majorHAnsi" w:hAnsiTheme="majorHAnsi"/>
          <w:highlight w:val="yellow"/>
        </w:rPr>
        <w:t>Even the sense of “reality” produced by the abstract sign and by simulation models begin to disappear</w:t>
      </w:r>
      <w:r w:rsidRPr="0015475A">
        <w:rPr>
          <w:rFonts w:asciiTheme="majorHAnsi" w:hAnsiTheme="majorHAnsi"/>
        </w:rPr>
        <w:t xml:space="preserve"> (2005: 67-73; 2009: 10-15). </w:t>
      </w:r>
      <w:r w:rsidRPr="0015475A">
        <w:rPr>
          <w:rStyle w:val="StyleUnderline"/>
          <w:rFonts w:asciiTheme="majorHAnsi" w:hAnsiTheme="majorHAnsi"/>
          <w:highlight w:val="yellow"/>
        </w:rPr>
        <w:t>The goal is ‘integral reality’</w:t>
      </w:r>
      <w:r w:rsidRPr="0015475A">
        <w:rPr>
          <w:rStyle w:val="StyleUnderline"/>
          <w:rFonts w:asciiTheme="majorHAnsi" w:hAnsiTheme="majorHAnsi"/>
        </w:rPr>
        <w:t xml:space="preserve">, a limitless operational project geared towards the total transcription of the world into virtuality: </w:t>
      </w:r>
      <w:r w:rsidRPr="0015475A">
        <w:rPr>
          <w:rStyle w:val="Emphasis"/>
          <w:rFonts w:asciiTheme="majorHAnsi" w:hAnsiTheme="majorHAnsi"/>
          <w:highlight w:val="yellow"/>
        </w:rPr>
        <w:t>‘everything is realised and technically materialised without reference to any principle or final purpose’</w:t>
      </w:r>
      <w:r w:rsidRPr="0015475A">
        <w:rPr>
          <w:rFonts w:asciiTheme="majorHAnsi" w:hAnsiTheme="majorHAnsi"/>
        </w:rPr>
        <w:t xml:space="preserve"> (2005: 18). Yet </w:t>
      </w:r>
      <w:r w:rsidRPr="0015475A">
        <w:rPr>
          <w:rStyle w:val="StyleUnderline"/>
          <w:rFonts w:asciiTheme="majorHAnsi" w:hAnsiTheme="majorHAnsi"/>
          <w:highlight w:val="yellow"/>
        </w:rPr>
        <w:t xml:space="preserve">there is </w:t>
      </w:r>
      <w:r w:rsidRPr="0015475A">
        <w:rPr>
          <w:rStyle w:val="Emphasis"/>
          <w:rFonts w:asciiTheme="majorHAnsi" w:hAnsiTheme="majorHAnsi"/>
          <w:highlight w:val="yellow"/>
        </w:rPr>
        <w:t>an internal war or “backlash</w:t>
      </w:r>
      <w:r w:rsidRPr="0015475A">
        <w:rPr>
          <w:rStyle w:val="StyleUnderline"/>
          <w:rFonts w:asciiTheme="majorHAnsi" w:hAnsiTheme="majorHAnsi"/>
        </w:rPr>
        <w:t xml:space="preserve">” taking place between integralist violence which seeks ultimate control by eliminating all otherness, </w:t>
      </w:r>
      <w:r w:rsidRPr="0015475A">
        <w:rPr>
          <w:rStyle w:val="StyleUnderline"/>
          <w:rFonts w:asciiTheme="majorHAnsi" w:hAnsiTheme="majorHAnsi"/>
          <w:highlight w:val="yellow"/>
        </w:rPr>
        <w:t>and </w:t>
      </w:r>
      <w:r w:rsidRPr="0015475A">
        <w:rPr>
          <w:rStyle w:val="Emphasis"/>
          <w:rFonts w:asciiTheme="majorHAnsi" w:hAnsiTheme="majorHAnsi"/>
          <w:highlight w:val="yellow"/>
        </w:rPr>
        <w:t>duality</w:t>
      </w:r>
      <w:r w:rsidRPr="0015475A">
        <w:rPr>
          <w:rFonts w:asciiTheme="majorHAnsi" w:hAnsiTheme="majorHAnsi"/>
        </w:rPr>
        <w:t xml:space="preserve">. </w:t>
      </w:r>
      <w:r w:rsidRPr="0015475A">
        <w:rPr>
          <w:rStyle w:val="Emphasis"/>
          <w:rFonts w:asciiTheme="majorHAnsi" w:hAnsiTheme="majorHAnsi"/>
          <w:highlight w:val="yellow"/>
        </w:rPr>
        <w:t>Duality</w:t>
      </w:r>
      <w:r w:rsidRPr="0015475A">
        <w:rPr>
          <w:rFonts w:asciiTheme="majorHAnsi" w:hAnsiTheme="majorHAnsi"/>
        </w:rPr>
        <w:t xml:space="preserve">, for Baudrillard, </w:t>
      </w:r>
      <w:r w:rsidRPr="0015475A">
        <w:rPr>
          <w:rStyle w:val="Emphasis"/>
          <w:rFonts w:asciiTheme="majorHAnsi" w:hAnsiTheme="majorHAnsi"/>
          <w:highlight w:val="yellow"/>
        </w:rPr>
        <w:t>is “indestructible</w:t>
      </w:r>
      <w:r w:rsidRPr="0015475A">
        <w:rPr>
          <w:rStyle w:val="Emphasis"/>
          <w:rFonts w:asciiTheme="majorHAnsi" w:hAnsiTheme="majorHAnsi"/>
        </w:rPr>
        <w:t xml:space="preserve">” and is </w:t>
      </w:r>
      <w:r w:rsidRPr="0015475A">
        <w:rPr>
          <w:rStyle w:val="Emphasis"/>
          <w:rFonts w:asciiTheme="majorHAnsi" w:hAnsiTheme="majorHAnsi"/>
          <w:highlight w:val="yellow"/>
        </w:rPr>
        <w:t>manifest as the inevitable or destined re-emergence of otherness: of death, Evil, ambivalence, the ghosts of symbolic exchange, the accursed share within the system</w:t>
      </w:r>
      <w:r w:rsidRPr="0015475A">
        <w:rPr>
          <w:rFonts w:asciiTheme="majorHAnsi" w:hAnsiTheme="majorHAnsi"/>
        </w:rPr>
        <w:t xml:space="preserve">. </w:t>
      </w:r>
      <w:r w:rsidRPr="0015475A">
        <w:rPr>
          <w:rStyle w:val="Emphasis"/>
          <w:rFonts w:asciiTheme="majorHAnsi" w:hAnsiTheme="majorHAnsi"/>
          <w:highlight w:val="yellow"/>
        </w:rPr>
        <w:t>The integrating system then suffers a ‘dissent working away at it from inside</w:t>
      </w:r>
      <w:r w:rsidRPr="0015475A">
        <w:rPr>
          <w:rFonts w:asciiTheme="majorHAnsi" w:hAnsiTheme="majorHAnsi"/>
        </w:rPr>
        <w:t xml:space="preserve">. </w:t>
      </w:r>
      <w:r w:rsidRPr="0015475A">
        <w:rPr>
          <w:rStyle w:val="Emphasis"/>
          <w:rFonts w:asciiTheme="majorHAnsi" w:hAnsiTheme="majorHAnsi"/>
          <w:highlight w:val="yellow"/>
        </w:rPr>
        <w:t>It is the global violence immanent in the world-system itself which, from within, sets the purest form of symbolic challenge against it’</w:t>
      </w:r>
      <w:r w:rsidRPr="0015475A">
        <w:rPr>
          <w:rFonts w:asciiTheme="majorHAnsi" w:hAnsiTheme="majorHAnsi"/>
        </w:rPr>
        <w:t xml:space="preserve"> (2005: 22). </w:t>
      </w:r>
      <w:r w:rsidRPr="0015475A">
        <w:rPr>
          <w:rStyle w:val="StyleUnderline"/>
          <w:rFonts w:asciiTheme="majorHAnsi" w:hAnsiTheme="majorHAnsi"/>
        </w:rPr>
        <w:t xml:space="preserve">This is a war or conflict that does not end, the outcome of which cannot be predicted or programmed. </w:t>
      </w:r>
      <w:r w:rsidRPr="0015475A">
        <w:rPr>
          <w:rStyle w:val="Emphasis"/>
          <w:rFonts w:asciiTheme="majorHAnsi" w:hAnsiTheme="majorHAnsi"/>
        </w:rPr>
        <w:t xml:space="preserve">It is </w:t>
      </w:r>
      <w:r w:rsidRPr="0015475A">
        <w:rPr>
          <w:rStyle w:val="Emphasis"/>
          <w:rFonts w:asciiTheme="majorHAnsi" w:hAnsiTheme="majorHAnsi"/>
          <w:highlight w:val="yellow"/>
        </w:rPr>
        <w:t>a war</w:t>
      </w:r>
      <w:r w:rsidRPr="0015475A">
        <w:rPr>
          <w:rStyle w:val="Emphasis"/>
          <w:rFonts w:asciiTheme="majorHAnsi" w:hAnsiTheme="majorHAnsi"/>
        </w:rPr>
        <w:t xml:space="preserve"> that is </w:t>
      </w:r>
      <w:r w:rsidRPr="0015475A">
        <w:rPr>
          <w:rStyle w:val="Emphasis"/>
          <w:rFonts w:asciiTheme="majorHAnsi" w:hAnsiTheme="majorHAnsi"/>
          <w:highlight w:val="yellow"/>
        </w:rPr>
        <w:t>quite different from the disappearance of war into simulated non-events, such as</w:t>
      </w:r>
      <w:r w:rsidRPr="0015475A">
        <w:rPr>
          <w:rStyle w:val="Emphasis"/>
          <w:rFonts w:asciiTheme="majorHAnsi" w:hAnsiTheme="majorHAnsi"/>
        </w:rPr>
        <w:t xml:space="preserve"> occurred with </w:t>
      </w:r>
      <w:r w:rsidRPr="0015475A">
        <w:rPr>
          <w:rStyle w:val="Emphasis"/>
          <w:rFonts w:asciiTheme="majorHAnsi" w:hAnsiTheme="majorHAnsi"/>
          <w:highlight w:val="yellow"/>
        </w:rPr>
        <w:t>the Gulf wars</w:t>
      </w:r>
      <w:r w:rsidRPr="0015475A">
        <w:rPr>
          <w:rFonts w:asciiTheme="majorHAnsi" w:hAnsiTheme="majorHAnsi"/>
        </w:rPr>
        <w:t xml:space="preserve"> (Baudrillard 1995). Indeed, Baudrillard suggests, </w:t>
      </w:r>
      <w:r w:rsidRPr="0015475A">
        <w:rPr>
          <w:rStyle w:val="Emphasis"/>
          <w:rFonts w:asciiTheme="majorHAnsi" w:hAnsiTheme="majorHAnsi"/>
          <w:highlight w:val="yellow"/>
        </w:rPr>
        <w:t>the deterrence</w:t>
      </w:r>
      <w:r w:rsidRPr="0015475A">
        <w:rPr>
          <w:rStyle w:val="StyleUnderline"/>
          <w:rFonts w:asciiTheme="majorHAnsi" w:hAnsiTheme="majorHAnsi"/>
          <w:highlight w:val="yellow"/>
        </w:rPr>
        <w:t xml:space="preserve"> of world wars, and of nuclear wars, </w:t>
      </w:r>
      <w:r w:rsidRPr="0015475A">
        <w:rPr>
          <w:rStyle w:val="Emphasis"/>
          <w:rFonts w:asciiTheme="majorHAnsi" w:hAnsiTheme="majorHAnsi"/>
          <w:highlight w:val="yellow"/>
        </w:rPr>
        <w:t>does not result in peace, but in a viral proliferation of conflicts, a fractalisation of war and conflict into everyday, local, and ubiquitous terror</w:t>
      </w:r>
      <w:r w:rsidRPr="0015475A">
        <w:rPr>
          <w:rFonts w:asciiTheme="majorHAnsi" w:hAnsiTheme="majorHAnsi"/>
        </w:rPr>
        <w:t xml:space="preserve"> (1993b: 27).</w:t>
      </w:r>
    </w:p>
    <w:p w14:paraId="2F7CE690" w14:textId="77777777" w:rsidR="003207B4" w:rsidRPr="0015475A" w:rsidRDefault="003207B4" w:rsidP="003207B4">
      <w:pPr>
        <w:rPr>
          <w:rFonts w:asciiTheme="majorHAnsi" w:hAnsiTheme="majorHAnsi"/>
        </w:rPr>
      </w:pPr>
      <w:r w:rsidRPr="0015475A">
        <w:rPr>
          <w:rFonts w:asciiTheme="majorHAnsi" w:hAnsiTheme="majorHAnsi"/>
        </w:rPr>
        <w:t xml:space="preserve">This paper will examine Baudrillard’s position on internal rejection through two closely related themes: complicity and duality. </w:t>
      </w:r>
      <w:r w:rsidRPr="0015475A">
        <w:rPr>
          <w:rStyle w:val="StyleUnderline"/>
          <w:rFonts w:asciiTheme="majorHAnsi" w:hAnsiTheme="majorHAnsi"/>
        </w:rPr>
        <w:t xml:space="preserve">Complicity, and the closely related term collusion, are themselves dual </w:t>
      </w:r>
      <w:r w:rsidRPr="0015475A">
        <w:rPr>
          <w:rFonts w:asciiTheme="majorHAnsi" w:hAnsiTheme="majorHAnsi"/>
        </w:rPr>
        <w:t xml:space="preserve">in Baudrillard’s sense. That is, </w:t>
      </w:r>
      <w:r w:rsidRPr="0015475A">
        <w:rPr>
          <w:rStyle w:val="StyleUnderline"/>
          <w:rFonts w:asciiTheme="majorHAnsi" w:hAnsiTheme="majorHAnsi"/>
        </w:rPr>
        <w:t xml:space="preserve">complicity or collusion express </w:t>
      </w:r>
      <w:r w:rsidRPr="0015475A">
        <w:rPr>
          <w:rStyle w:val="Emphasis"/>
          <w:rFonts w:asciiTheme="majorHAnsi" w:hAnsiTheme="majorHAnsi"/>
        </w:rPr>
        <w:t>an internal division or ‘duality’</w:t>
      </w:r>
      <w:r w:rsidRPr="0015475A">
        <w:rPr>
          <w:rStyle w:val="StyleUnderline"/>
          <w:rFonts w:asciiTheme="majorHAnsi" w:hAnsiTheme="majorHAnsi"/>
        </w:rPr>
        <w:t xml:space="preserve"> which is </w:t>
      </w:r>
      <w:r w:rsidRPr="0015475A">
        <w:rPr>
          <w:rStyle w:val="Emphasis"/>
          <w:rFonts w:asciiTheme="majorHAnsi" w:hAnsiTheme="majorHAnsi"/>
        </w:rPr>
        <w:t>not a simple opposition of terms</w:t>
      </w:r>
      <w:r w:rsidRPr="0015475A">
        <w:rPr>
          <w:rFonts w:asciiTheme="majorHAnsi" w:hAnsiTheme="majorHAnsi"/>
        </w:rPr>
        <w:t xml:space="preserve">. As is so often the case, Baudrillard’s position builds on his much earlier studies: Requiem For the Media (orig. 1972, in Baudrillard 1981: 164-184) had already argued that the dominance of the abstract sign and of simulation models meant that </w:t>
      </w:r>
      <w:r w:rsidRPr="0015475A">
        <w:rPr>
          <w:rStyle w:val="Emphasis"/>
          <w:rFonts w:asciiTheme="majorHAnsi" w:hAnsiTheme="majorHAnsi"/>
          <w:highlight w:val="yellow"/>
        </w:rPr>
        <w:t>any critique of the system made through the channels of semiotic abstraction were automatically re-absorbed into the system</w:t>
      </w:r>
      <w:r w:rsidRPr="0015475A">
        <w:rPr>
          <w:rFonts w:asciiTheme="majorHAnsi" w:hAnsiTheme="majorHAnsi"/>
          <w:highlight w:val="yellow"/>
        </w:rPr>
        <w:t xml:space="preserve">. </w:t>
      </w:r>
      <w:r w:rsidRPr="0015475A">
        <w:rPr>
          <w:rStyle w:val="Emphasis"/>
          <w:rFonts w:asciiTheme="majorHAnsi" w:hAnsiTheme="majorHAnsi"/>
          <w:highlight w:val="yellow"/>
        </w:rPr>
        <w:t>Any meaningful challenge must invent its own, alternative medium – such as the silk-screen printings, hand-painted notices and graffiti of May 1968 – or it will lapse into an ineffectual complicity with the system it seeks to challenge</w:t>
      </w:r>
      <w:r w:rsidRPr="0015475A">
        <w:rPr>
          <w:rFonts w:asciiTheme="majorHAnsi" w:hAnsiTheme="majorHAnsi"/>
        </w:rPr>
        <w:t xml:space="preserve"> (Baudrillard 1981: 176). In his later work, Baudrillard’s emphasis on duality and complicity is extended much further, taking on global, anthropological and even cosmological dimensions, and increasingly complicity and collusion are seen as dual, as encompassing both acceptance and a subtle defiance. This paper examines the dual nature of complicity and collusion. It considers the influence of La Boetie’s notorious Essay on Voluntary Servitude on Baudrillard, seeking to draw out what is distinctive in Baudrillard’s position. The second section turns to the notion of duality, examining Good and Evil and Baudrillard’s assertion that attempts to eliminate duality merely revive or re-active it.</w:t>
      </w:r>
    </w:p>
    <w:p w14:paraId="65A5EEF6" w14:textId="77777777" w:rsidR="003207B4" w:rsidRPr="0015475A" w:rsidRDefault="003207B4" w:rsidP="003207B4">
      <w:pPr>
        <w:rPr>
          <w:rStyle w:val="Emphasis"/>
          <w:rFonts w:asciiTheme="majorHAnsi" w:hAnsiTheme="majorHAnsi"/>
        </w:rPr>
      </w:pPr>
      <w:r w:rsidRPr="0015475A">
        <w:rPr>
          <w:rStyle w:val="StyleUnderline"/>
          <w:rFonts w:asciiTheme="majorHAnsi" w:hAnsiTheme="majorHAnsi"/>
          <w:highlight w:val="yellow"/>
        </w:rPr>
        <w:t>Complicity implies</w:t>
      </w:r>
      <w:r w:rsidRPr="0015475A">
        <w:rPr>
          <w:rStyle w:val="StyleUnderline"/>
          <w:rFonts w:asciiTheme="majorHAnsi" w:hAnsiTheme="majorHAnsi"/>
        </w:rPr>
        <w:t xml:space="preserve"> a complexity of relations, and, specifically, </w:t>
      </w:r>
      <w:r w:rsidRPr="0015475A">
        <w:rPr>
          <w:rStyle w:val="Emphasis"/>
          <w:rFonts w:asciiTheme="majorHAnsi" w:hAnsiTheme="majorHAnsi"/>
          <w:highlight w:val="yellow"/>
        </w:rPr>
        <w:t>the condition of being an accomplice to those in power</w:t>
      </w:r>
      <w:r w:rsidRPr="0015475A">
        <w:rPr>
          <w:rFonts w:asciiTheme="majorHAnsi" w:hAnsiTheme="majorHAnsi"/>
        </w:rPr>
        <w:t xml:space="preserve">. </w:t>
      </w:r>
      <w:r w:rsidRPr="0015475A">
        <w:rPr>
          <w:rStyle w:val="StyleUnderline"/>
          <w:rFonts w:asciiTheme="majorHAnsi" w:hAnsiTheme="majorHAnsi"/>
          <w:highlight w:val="yellow"/>
        </w:rPr>
        <w:t xml:space="preserve">To be an accomplice is to </w:t>
      </w:r>
      <w:r w:rsidRPr="0015475A">
        <w:rPr>
          <w:rStyle w:val="Emphasis"/>
          <w:rFonts w:asciiTheme="majorHAnsi" w:hAnsiTheme="majorHAnsi"/>
          <w:highlight w:val="yellow"/>
        </w:rPr>
        <w:t>assist in the committing of a crime</w:t>
      </w:r>
      <w:r w:rsidRPr="0015475A">
        <w:rPr>
          <w:rFonts w:asciiTheme="majorHAnsi" w:hAnsiTheme="majorHAnsi"/>
        </w:rPr>
        <w:t xml:space="preserve">. </w:t>
      </w:r>
      <w:r w:rsidRPr="0015475A">
        <w:rPr>
          <w:rStyle w:val="StyleUnderline"/>
          <w:rFonts w:asciiTheme="majorHAnsi" w:hAnsiTheme="majorHAnsi"/>
        </w:rPr>
        <w:t>If the crime is murder, the term accomplice implies one who plans, reflects, calculates – but does not strike the lethal blow. The crime which is of particular interest to Baudrillard is</w:t>
      </w:r>
      <w:r w:rsidRPr="0015475A">
        <w:rPr>
          <w:rFonts w:asciiTheme="majorHAnsi" w:hAnsiTheme="majorHAnsi"/>
        </w:rPr>
        <w:t xml:space="preserve">, of course, </w:t>
      </w:r>
      <w:r w:rsidRPr="0015475A">
        <w:rPr>
          <w:rStyle w:val="Emphasis"/>
          <w:rFonts w:asciiTheme="majorHAnsi" w:hAnsiTheme="majorHAnsi"/>
          <w:highlight w:val="yellow"/>
        </w:rPr>
        <w:t>the perfect crime: the elimination of otherness, of ambivalence, of duality, even of “reality” and of the abstract representational sign which enables a sense of “reality</w:t>
      </w:r>
      <w:r w:rsidRPr="0015475A">
        <w:rPr>
          <w:rFonts w:asciiTheme="majorHAnsi" w:hAnsiTheme="majorHAnsi"/>
        </w:rPr>
        <w:t xml:space="preserve">” (Baudrillard 1996).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global, integral, carnivalising and cannibalising system</w:t>
      </w:r>
      <w:r w:rsidRPr="0015475A">
        <w:rPr>
          <w:rStyle w:val="StyleUnderline"/>
          <w:rFonts w:asciiTheme="majorHAnsi" w:hAnsiTheme="majorHAnsi"/>
        </w:rPr>
        <w:t xml:space="preserve">, which might </w:t>
      </w:r>
      <w:r w:rsidRPr="0015475A">
        <w:rPr>
          <w:rStyle w:val="Emphasis"/>
          <w:rFonts w:asciiTheme="majorHAnsi" w:hAnsiTheme="majorHAnsi"/>
        </w:rPr>
        <w:t>loosely still be called capitalist</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is </w:t>
      </w:r>
      <w:r w:rsidRPr="0015475A">
        <w:rPr>
          <w:rStyle w:val="Emphasis"/>
          <w:rFonts w:asciiTheme="majorHAnsi" w:hAnsiTheme="majorHAnsi"/>
          <w:highlight w:val="yellow"/>
        </w:rPr>
        <w:t>at war against radical otherness or duality</w:t>
      </w:r>
      <w:r w:rsidRPr="0015475A">
        <w:rPr>
          <w:rFonts w:asciiTheme="majorHAnsi" w:hAnsiTheme="majorHAnsi"/>
        </w:rPr>
        <w:t>; yet, for Baudrillard</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as </w:t>
      </w:r>
      <w:r w:rsidRPr="0015475A">
        <w:rPr>
          <w:rStyle w:val="Emphasis"/>
          <w:rFonts w:asciiTheme="majorHAnsi" w:hAnsiTheme="majorHAnsi"/>
          <w:highlight w:val="yellow"/>
        </w:rPr>
        <w:t>duality lies at its heart</w:t>
      </w:r>
      <w:r w:rsidRPr="0015475A">
        <w:rPr>
          <w:rStyle w:val="StyleUnderline"/>
          <w:rFonts w:asciiTheme="majorHAnsi" w:hAnsiTheme="majorHAnsi"/>
        </w:rPr>
        <w:t xml:space="preserve">, </w:t>
      </w:r>
      <w:r w:rsidRPr="0015475A">
        <w:rPr>
          <w:rStyle w:val="StyleUnderline"/>
          <w:rFonts w:asciiTheme="majorHAnsi" w:hAnsiTheme="majorHAnsi"/>
          <w:highlight w:val="yellow"/>
        </w:rPr>
        <w:t>locked within its foundations</w:t>
      </w:r>
      <w:r w:rsidRPr="0015475A">
        <w:rPr>
          <w:rStyle w:val="StyleUnderline"/>
          <w:rFonts w:asciiTheme="majorHAnsi" w:hAnsiTheme="majorHAnsi"/>
        </w:rPr>
        <w:t xml:space="preserve">, it </w:t>
      </w:r>
      <w:r w:rsidRPr="0015475A">
        <w:rPr>
          <w:rStyle w:val="StyleUnderline"/>
          <w:rFonts w:asciiTheme="majorHAnsi" w:hAnsiTheme="majorHAnsi"/>
          <w:highlight w:val="yellow"/>
        </w:rPr>
        <w:t xml:space="preserve">is </w:t>
      </w:r>
      <w:r w:rsidRPr="0015475A">
        <w:rPr>
          <w:rStyle w:val="Emphasis"/>
          <w:rFonts w:asciiTheme="majorHAnsi" w:hAnsiTheme="majorHAnsi"/>
          <w:highlight w:val="yellow"/>
        </w:rPr>
        <w:t>indestructible</w:t>
      </w:r>
      <w:r w:rsidRPr="0015475A">
        <w:rPr>
          <w:rStyle w:val="StyleUnderline"/>
          <w:rFonts w:asciiTheme="majorHAnsi" w:hAnsiTheme="majorHAnsi"/>
        </w:rPr>
        <w:t xml:space="preserve"> and emerges through </w:t>
      </w:r>
      <w:r w:rsidRPr="0015475A">
        <w:rPr>
          <w:rStyle w:val="Emphasis"/>
          <w:rFonts w:asciiTheme="majorHAnsi" w:hAnsiTheme="majorHAnsi"/>
          <w:highlight w:val="yellow"/>
        </w:rPr>
        <w:t>attempts to eliminate it</w:t>
      </w:r>
      <w:r w:rsidRPr="0015475A">
        <w:rPr>
          <w:rFonts w:asciiTheme="majorHAnsi" w:hAnsiTheme="majorHAnsi"/>
        </w:rPr>
        <w:t xml:space="preserve">. </w:t>
      </w:r>
      <w:r w:rsidRPr="0015475A">
        <w:rPr>
          <w:rStyle w:val="Emphasis"/>
          <w:rFonts w:asciiTheme="majorHAnsi" w:hAnsiTheme="majorHAnsi"/>
          <w:highlight w:val="yellow"/>
        </w:rPr>
        <w:t>If the system has been largely successful at eliminating external threats, it finds itself in an even worse situation: it is at war with itself.</w:t>
      </w:r>
    </w:p>
    <w:p w14:paraId="29CD4C9A" w14:textId="77777777" w:rsidR="003207B4" w:rsidRPr="0015475A" w:rsidRDefault="003207B4" w:rsidP="003207B4">
      <w:pPr>
        <w:rPr>
          <w:rFonts w:asciiTheme="majorHAnsi" w:hAnsiTheme="majorHAnsi"/>
        </w:rPr>
      </w:pPr>
      <w:r w:rsidRPr="0015475A">
        <w:rPr>
          <w:rFonts w:asciiTheme="majorHAnsi" w:hAnsiTheme="majorHAnsi"/>
        </w:rPr>
        <w:t>II. Complicity</w:t>
      </w:r>
    </w:p>
    <w:p w14:paraId="440085BD" w14:textId="77777777" w:rsidR="003207B4" w:rsidRPr="0015475A" w:rsidRDefault="003207B4" w:rsidP="003207B4">
      <w:pPr>
        <w:rPr>
          <w:rStyle w:val="TitleChar"/>
          <w:rFonts w:asciiTheme="majorHAnsi" w:hAnsiTheme="majorHAnsi"/>
        </w:rPr>
      </w:pPr>
      <w:r w:rsidRPr="0015475A">
        <w:rPr>
          <w:rStyle w:val="Emphasis"/>
          <w:rFonts w:asciiTheme="majorHAnsi" w:hAnsiTheme="majorHAnsi"/>
        </w:rPr>
        <w:t>Complicity is a particularly slippery term</w:t>
      </w:r>
      <w:r w:rsidRPr="0015475A">
        <w:rPr>
          <w:rFonts w:asciiTheme="majorHAnsi" w:hAnsiTheme="majorHAnsi"/>
        </w:rPr>
        <w:t xml:space="preserve">. </w:t>
      </w:r>
      <w:r w:rsidRPr="0015475A">
        <w:rPr>
          <w:rStyle w:val="TitleChar"/>
          <w:rFonts w:asciiTheme="majorHAnsi" w:hAnsiTheme="majorHAnsi"/>
        </w:rPr>
        <w:t xml:space="preserve">In the 1980s </w:t>
      </w:r>
      <w:r w:rsidRPr="0015475A">
        <w:rPr>
          <w:rStyle w:val="TitleChar"/>
          <w:rFonts w:asciiTheme="majorHAnsi" w:hAnsiTheme="majorHAnsi"/>
          <w:highlight w:val="yellow"/>
        </w:rPr>
        <w:t>Baudrillard’s thought</w:t>
      </w:r>
      <w:r w:rsidRPr="0015475A">
        <w:rPr>
          <w:rFonts w:asciiTheme="majorHAnsi" w:hAnsiTheme="majorHAnsi"/>
        </w:rPr>
        <w:t xml:space="preserve">, mistakenly assumed to be “Postmodernist”, </w:t>
      </w:r>
      <w:r w:rsidRPr="0015475A">
        <w:rPr>
          <w:rStyle w:val="TitleChar"/>
          <w:rFonts w:asciiTheme="majorHAnsi" w:hAnsiTheme="majorHAnsi"/>
          <w:highlight w:val="yellow"/>
        </w:rPr>
        <w:t>was argued</w:t>
      </w:r>
      <w:r w:rsidRPr="0015475A">
        <w:rPr>
          <w:rStyle w:val="TitleChar"/>
          <w:rFonts w:asciiTheme="majorHAnsi" w:hAnsiTheme="majorHAnsi"/>
        </w:rPr>
        <w:t xml:space="preserve"> to be </w:t>
      </w:r>
      <w:r w:rsidRPr="0015475A">
        <w:rPr>
          <w:rStyle w:val="Emphasis"/>
          <w:rFonts w:asciiTheme="majorHAnsi" w:hAnsiTheme="majorHAnsi"/>
          <w:highlight w:val="yellow"/>
        </w:rPr>
        <w:t>complicit with capitalism</w:t>
      </w:r>
      <w:r w:rsidRPr="0015475A">
        <w:rPr>
          <w:rStyle w:val="TitleChar"/>
          <w:rFonts w:asciiTheme="majorHAnsi" w:hAnsiTheme="majorHAnsi"/>
        </w:rPr>
        <w:t xml:space="preserve">, largely </w:t>
      </w:r>
      <w:r w:rsidRPr="0015475A">
        <w:rPr>
          <w:rStyle w:val="TitleChar"/>
          <w:rFonts w:asciiTheme="majorHAnsi" w:hAnsiTheme="majorHAnsi"/>
          <w:highlight w:val="yellow"/>
        </w:rPr>
        <w:t xml:space="preserve">because it </w:t>
      </w:r>
      <w:r w:rsidRPr="0015475A">
        <w:rPr>
          <w:rStyle w:val="Emphasis"/>
          <w:rFonts w:asciiTheme="majorHAnsi" w:hAnsiTheme="majorHAnsi"/>
          <w:highlight w:val="yellow"/>
        </w:rPr>
        <w:t>questioned</w:t>
      </w:r>
      <w:r w:rsidRPr="0015475A">
        <w:rPr>
          <w:rStyle w:val="TitleChar"/>
          <w:rFonts w:asciiTheme="majorHAnsi" w:hAnsiTheme="majorHAnsi"/>
          <w:highlight w:val="yellow"/>
        </w:rPr>
        <w:t xml:space="preserve"> the ability of </w:t>
      </w:r>
      <w:r w:rsidRPr="0015475A">
        <w:rPr>
          <w:rStyle w:val="Emphasis"/>
          <w:rFonts w:asciiTheme="majorHAnsi" w:hAnsiTheme="majorHAnsi"/>
          <w:highlight w:val="yellow"/>
        </w:rPr>
        <w:t>dominant strands of Marxism and feminism</w:t>
      </w:r>
      <w:r w:rsidRPr="0015475A">
        <w:rPr>
          <w:rStyle w:val="TitleChar"/>
          <w:rFonts w:asciiTheme="majorHAnsi" w:hAnsiTheme="majorHAnsi"/>
          <w:highlight w:val="yellow"/>
        </w:rPr>
        <w:t xml:space="preserve"> to significantly challenge the capitalist system</w:t>
      </w:r>
      <w:r w:rsidRPr="0015475A">
        <w:rPr>
          <w:rFonts w:asciiTheme="majorHAnsi" w:hAnsiTheme="majorHAnsi"/>
        </w:rPr>
        <w:t xml:space="preserve"> (Callinicos 1989; Norris 1992). At the same time, </w:t>
      </w:r>
      <w:r w:rsidRPr="0015475A">
        <w:rPr>
          <w:rStyle w:val="TitleChar"/>
          <w:rFonts w:asciiTheme="majorHAnsi" w:hAnsiTheme="majorHAnsi"/>
        </w:rPr>
        <w:t>Baudrillard was alleging that the work of supposedly radical theorists such as Deleuze and Guattari</w:t>
      </w:r>
      <w:r w:rsidRPr="0015475A">
        <w:rPr>
          <w:rFonts w:asciiTheme="majorHAnsi" w:hAnsiTheme="majorHAnsi"/>
        </w:rPr>
        <w:t xml:space="preserve"> (1984 orig. 1972) </w:t>
      </w:r>
      <w:r w:rsidRPr="0015475A">
        <w:rPr>
          <w:rStyle w:val="TitleChar"/>
          <w:rFonts w:asciiTheme="majorHAnsi" w:hAnsiTheme="majorHAnsi"/>
        </w:rPr>
        <w:t>and Lyotard</w:t>
      </w:r>
      <w:r w:rsidRPr="0015475A">
        <w:rPr>
          <w:rFonts w:asciiTheme="majorHAnsi" w:hAnsiTheme="majorHAnsi"/>
        </w:rPr>
        <w:t xml:space="preserve"> (1993 orig. 1974) </w:t>
      </w:r>
      <w:r w:rsidRPr="0015475A">
        <w:rPr>
          <w:rStyle w:val="TitleChar"/>
          <w:rFonts w:asciiTheme="majorHAnsi" w:hAnsiTheme="majorHAnsi"/>
        </w:rPr>
        <w:t xml:space="preserve">was, with their emphasis on desire as productive and liberatory force, </w:t>
      </w:r>
      <w:r w:rsidRPr="0015475A">
        <w:rPr>
          <w:rStyle w:val="Emphasis"/>
          <w:rFonts w:asciiTheme="majorHAnsi" w:hAnsiTheme="majorHAnsi"/>
        </w:rPr>
        <w:t>complicit with the mechanisms of advanced consumer capitalism</w:t>
      </w:r>
      <w:r w:rsidRPr="0015475A">
        <w:rPr>
          <w:rFonts w:asciiTheme="majorHAnsi" w:hAnsiTheme="majorHAnsi"/>
        </w:rPr>
        <w:t xml:space="preserve"> (Baudrillard 1987: 17-20). So </w:t>
      </w:r>
      <w:r w:rsidRPr="0015475A">
        <w:rPr>
          <w:rStyle w:val="TitleChar"/>
          <w:rFonts w:asciiTheme="majorHAnsi" w:hAnsiTheme="majorHAnsi"/>
          <w:highlight w:val="yellow"/>
        </w:rPr>
        <w:t>which branch of contemporary theory is most complicit with capitalism</w:t>
      </w:r>
      <w:r w:rsidRPr="0015475A">
        <w:rPr>
          <w:rStyle w:val="TitleChar"/>
          <w:rFonts w:asciiTheme="majorHAnsi" w:hAnsiTheme="majorHAnsi"/>
        </w:rPr>
        <w:t xml:space="preserve">? Liberals, humanists and environmentalists who see their clothes stolen by mainstream politicians? </w:t>
      </w:r>
      <w:r w:rsidRPr="0015475A">
        <w:rPr>
          <w:rStyle w:val="TitleChar"/>
          <w:rFonts w:asciiTheme="majorHAnsi" w:hAnsiTheme="majorHAnsi"/>
          <w:highlight w:val="yellow"/>
        </w:rPr>
        <w:t>Marxists and Communists</w:t>
      </w:r>
      <w:r w:rsidRPr="0015475A">
        <w:rPr>
          <w:rStyle w:val="TitleChar"/>
          <w:rFonts w:asciiTheme="majorHAnsi" w:hAnsiTheme="majorHAnsi"/>
        </w:rPr>
        <w:t xml:space="preserve"> who </w:t>
      </w:r>
      <w:r w:rsidRPr="0015475A">
        <w:rPr>
          <w:rStyle w:val="TitleChar"/>
          <w:rFonts w:asciiTheme="majorHAnsi" w:hAnsiTheme="majorHAnsi"/>
          <w:highlight w:val="yellow"/>
        </w:rPr>
        <w:t>by refusing to update their thinking provide a slow moving target for right-wing snipers</w:t>
      </w:r>
      <w:r w:rsidRPr="0015475A">
        <w:rPr>
          <w:rStyle w:val="TitleChar"/>
          <w:rFonts w:asciiTheme="majorHAnsi" w:hAnsiTheme="majorHAnsi"/>
        </w:rPr>
        <w:t xml:space="preserve">? </w:t>
      </w:r>
      <w:r w:rsidRPr="0015475A">
        <w:rPr>
          <w:rStyle w:val="TitleChar"/>
          <w:rFonts w:asciiTheme="majorHAnsi" w:hAnsiTheme="majorHAnsi"/>
          <w:highlight w:val="yellow"/>
        </w:rPr>
        <w:t>Post- Modernists and Post-Structuralists who attack Enlightenment thought but refuse to speak of the human subject and so have “thrown the baby out with the bath water”? Network and complexity theory which flattens all phenomena and experience to a position on a grid, producing a very complex simplification</w:t>
      </w:r>
      <w:r w:rsidRPr="0015475A">
        <w:rPr>
          <w:rStyle w:val="TitleChar"/>
          <w:rFonts w:asciiTheme="majorHAnsi" w:hAnsiTheme="majorHAnsi"/>
        </w:rPr>
        <w:t xml:space="preserve">? </w:t>
      </w:r>
      <w:r w:rsidRPr="0015475A">
        <w:rPr>
          <w:rStyle w:val="Emphasis"/>
          <w:rFonts w:asciiTheme="majorHAnsi" w:hAnsiTheme="majorHAnsi"/>
        </w:rPr>
        <w:t xml:space="preserve">The list could go on but it is a question that cannot be answered because </w:t>
      </w:r>
      <w:r w:rsidRPr="0015475A">
        <w:rPr>
          <w:rStyle w:val="Emphasis"/>
          <w:rFonts w:asciiTheme="majorHAnsi" w:hAnsiTheme="majorHAnsi"/>
          <w:highlight w:val="yellow"/>
        </w:rPr>
        <w:t>all critical theories are complicit with the system they critique</w:t>
      </w:r>
      <w:r w:rsidRPr="0015475A">
        <w:rPr>
          <w:rFonts w:asciiTheme="majorHAnsi" w:hAnsiTheme="majorHAnsi"/>
        </w:rPr>
        <w:t xml:space="preserve">. </w:t>
      </w:r>
      <w:r w:rsidRPr="0015475A">
        <w:rPr>
          <w:rStyle w:val="TitleChar"/>
          <w:rFonts w:asciiTheme="majorHAnsi" w:hAnsiTheme="majorHAnsi"/>
          <w:highlight w:val="yellow"/>
        </w:rPr>
        <w:t xml:space="preserve">They </w:t>
      </w:r>
      <w:r w:rsidRPr="0015475A">
        <w:rPr>
          <w:rStyle w:val="Emphasis"/>
          <w:rFonts w:asciiTheme="majorHAnsi" w:hAnsiTheme="majorHAnsi"/>
          <w:highlight w:val="yellow"/>
        </w:rPr>
        <w:t>fight on a terrain</w:t>
      </w:r>
      <w:r w:rsidRPr="0015475A">
        <w:rPr>
          <w:rStyle w:val="TitleChar"/>
          <w:rFonts w:asciiTheme="majorHAnsi" w:hAnsiTheme="majorHAnsi"/>
        </w:rPr>
        <w:t xml:space="preserve"> already </w:t>
      </w:r>
      <w:r w:rsidRPr="0015475A">
        <w:rPr>
          <w:rStyle w:val="Emphasis"/>
          <w:rFonts w:asciiTheme="majorHAnsi" w:hAnsiTheme="majorHAnsi"/>
          <w:highlight w:val="yellow"/>
        </w:rPr>
        <w:t>demarcated</w:t>
      </w:r>
      <w:r w:rsidRPr="0015475A">
        <w:rPr>
          <w:rStyle w:val="TitleChar"/>
          <w:rFonts w:asciiTheme="majorHAnsi" w:hAnsiTheme="majorHAnsi"/>
          <w:highlight w:val="yellow"/>
        </w:rPr>
        <w:t xml:space="preserve"> by their </w:t>
      </w:r>
      <w:r w:rsidRPr="0015475A">
        <w:rPr>
          <w:rStyle w:val="Emphasis"/>
          <w:rFonts w:asciiTheme="majorHAnsi" w:hAnsiTheme="majorHAnsi"/>
          <w:highlight w:val="yellow"/>
        </w:rPr>
        <w:t>opponents</w:t>
      </w:r>
      <w:r w:rsidRPr="0015475A">
        <w:rPr>
          <w:rStyle w:val="TitleChar"/>
          <w:rFonts w:asciiTheme="majorHAnsi" w:hAnsiTheme="majorHAnsi"/>
        </w:rPr>
        <w:t xml:space="preserve">, a terrain </w:t>
      </w:r>
      <w:r w:rsidRPr="0015475A">
        <w:rPr>
          <w:rStyle w:val="TitleChar"/>
          <w:rFonts w:asciiTheme="majorHAnsi" w:hAnsiTheme="majorHAnsi"/>
          <w:highlight w:val="yellow"/>
        </w:rPr>
        <w:t xml:space="preserve">on which they are </w:t>
      </w:r>
      <w:r w:rsidRPr="0015475A">
        <w:rPr>
          <w:rStyle w:val="Emphasis"/>
          <w:rFonts w:asciiTheme="majorHAnsi" w:hAnsiTheme="majorHAnsi"/>
          <w:highlight w:val="yellow"/>
        </w:rPr>
        <w:t>beaten before they begin</w:t>
      </w:r>
      <w:r w:rsidRPr="0015475A">
        <w:rPr>
          <w:rStyle w:val="TitleChar"/>
          <w:rFonts w:asciiTheme="majorHAnsi" w:hAnsiTheme="majorHAnsi"/>
        </w:rPr>
        <w:t xml:space="preserve">, one where the most compelling argument can always be </w:t>
      </w:r>
      <w:r w:rsidRPr="0015475A">
        <w:rPr>
          <w:rStyle w:val="Emphasis"/>
          <w:rFonts w:asciiTheme="majorHAnsi" w:hAnsiTheme="majorHAnsi"/>
        </w:rPr>
        <w:t>dismissed as doom-mongering or irresponsible</w:t>
      </w:r>
      <w:r w:rsidRPr="0015475A">
        <w:rPr>
          <w:rStyle w:val="TitleChar"/>
          <w:rFonts w:asciiTheme="majorHAnsi" w:hAnsiTheme="majorHAnsi"/>
        </w:rPr>
        <w:t xml:space="preserve"> intellectualism. </w:t>
      </w:r>
      <w:r w:rsidRPr="0015475A">
        <w:rPr>
          <w:rStyle w:val="TitleChar"/>
          <w:rFonts w:asciiTheme="majorHAnsi" w:hAnsiTheme="majorHAnsi"/>
          <w:highlight w:val="yellow"/>
        </w:rPr>
        <w:t xml:space="preserve">This includes </w:t>
      </w:r>
      <w:r w:rsidRPr="0015475A">
        <w:rPr>
          <w:rStyle w:val="Emphasis"/>
          <w:rFonts w:asciiTheme="majorHAnsi" w:hAnsiTheme="majorHAnsi"/>
          <w:highlight w:val="yellow"/>
        </w:rPr>
        <w:t>Baudrillard</w:t>
      </w:r>
      <w:r w:rsidRPr="0015475A">
        <w:rPr>
          <w:rStyle w:val="Emphasis"/>
          <w:rFonts w:asciiTheme="majorHAnsi" w:hAnsiTheme="majorHAnsi"/>
        </w:rPr>
        <w:t>’s own critical thinking</w:t>
      </w:r>
      <w:r w:rsidRPr="0015475A">
        <w:rPr>
          <w:rStyle w:val="TitleChar"/>
          <w:rFonts w:asciiTheme="majorHAnsi" w:hAnsiTheme="majorHAnsi"/>
        </w:rPr>
        <w:t xml:space="preserve">, </w:t>
      </w:r>
      <w:r w:rsidRPr="0015475A">
        <w:rPr>
          <w:rStyle w:val="TitleChar"/>
          <w:rFonts w:asciiTheme="majorHAnsi" w:hAnsiTheme="majorHAnsi"/>
          <w:highlight w:val="yellow"/>
        </w:rPr>
        <w:t>as he</w:t>
      </w:r>
      <w:r w:rsidRPr="0015475A">
        <w:rPr>
          <w:rStyle w:val="TitleChar"/>
          <w:rFonts w:asciiTheme="majorHAnsi" w:hAnsiTheme="majorHAnsi"/>
        </w:rPr>
        <w:t xml:space="preserve"> </w:t>
      </w:r>
      <w:r w:rsidRPr="0015475A">
        <w:rPr>
          <w:rStyle w:val="Emphasis"/>
          <w:rFonts w:asciiTheme="majorHAnsi" w:hAnsiTheme="majorHAnsi"/>
        </w:rPr>
        <w:t xml:space="preserve">readily </w:t>
      </w:r>
      <w:r w:rsidRPr="0015475A">
        <w:rPr>
          <w:rStyle w:val="Emphasis"/>
          <w:rFonts w:asciiTheme="majorHAnsi" w:hAnsiTheme="majorHAnsi"/>
          <w:highlight w:val="yellow"/>
        </w:rPr>
        <w:t>acknowledges</w:t>
      </w:r>
      <w:r w:rsidRPr="0015475A">
        <w:rPr>
          <w:rFonts w:asciiTheme="majorHAnsi" w:hAnsiTheme="majorHAnsi"/>
        </w:rPr>
        <w:t xml:space="preserve"> (Baudrillard 2009a: 39). Further, and </w:t>
      </w:r>
      <w:r w:rsidRPr="0015475A">
        <w:rPr>
          <w:rStyle w:val="Emphasis"/>
          <w:rFonts w:asciiTheme="majorHAnsi" w:hAnsiTheme="majorHAnsi"/>
          <w:highlight w:val="yellow"/>
        </w:rPr>
        <w:t>even more damaging to</w:t>
      </w:r>
      <w:r w:rsidRPr="0015475A">
        <w:rPr>
          <w:rStyle w:val="Emphasis"/>
          <w:rFonts w:asciiTheme="majorHAnsi" w:hAnsiTheme="majorHAnsi"/>
        </w:rPr>
        <w:t xml:space="preserve"> the project of </w:t>
      </w:r>
      <w:r w:rsidRPr="0015475A">
        <w:rPr>
          <w:rStyle w:val="Emphasis"/>
          <w:rFonts w:asciiTheme="majorHAnsi" w:hAnsiTheme="majorHAnsi"/>
          <w:highlight w:val="yellow"/>
        </w:rPr>
        <w:t>critique</w:t>
      </w:r>
      <w:r w:rsidRPr="0015475A">
        <w:rPr>
          <w:rStyle w:val="TitleChar"/>
          <w:rFonts w:asciiTheme="majorHAnsi" w:hAnsiTheme="majorHAnsi"/>
          <w:highlight w:val="yellow"/>
        </w:rPr>
        <w:t>,</w:t>
      </w:r>
      <w:r w:rsidRPr="0015475A">
        <w:rPr>
          <w:rStyle w:val="TitleChar"/>
          <w:rFonts w:asciiTheme="majorHAnsi" w:hAnsiTheme="majorHAnsi"/>
        </w:rPr>
        <w:t xml:space="preserve"> in a hegemonic or integral order </w:t>
      </w:r>
      <w:r w:rsidRPr="0015475A">
        <w:rPr>
          <w:rStyle w:val="TitleChar"/>
          <w:rFonts w:asciiTheme="majorHAnsi" w:hAnsiTheme="majorHAnsi"/>
          <w:highlight w:val="yellow"/>
        </w:rPr>
        <w:t xml:space="preserve">the system </w:t>
      </w:r>
      <w:r w:rsidRPr="0015475A">
        <w:rPr>
          <w:rStyle w:val="Emphasis"/>
          <w:rFonts w:asciiTheme="majorHAnsi" w:hAnsiTheme="majorHAnsi"/>
          <w:highlight w:val="yellow"/>
        </w:rPr>
        <w:t>solicits critique</w:t>
      </w:r>
      <w:r w:rsidRPr="0015475A">
        <w:rPr>
          <w:rStyle w:val="Emphasis"/>
          <w:rFonts w:asciiTheme="majorHAnsi" w:hAnsiTheme="majorHAnsi"/>
        </w:rPr>
        <w:t xml:space="preserve"> and it </w:t>
      </w:r>
      <w:r w:rsidRPr="0015475A">
        <w:rPr>
          <w:rStyle w:val="Emphasis"/>
          <w:rFonts w:asciiTheme="majorHAnsi" w:hAnsiTheme="majorHAnsi"/>
          <w:highlight w:val="yellow"/>
        </w:rPr>
        <w:t>criticises itself</w:t>
      </w:r>
      <w:r w:rsidRPr="0015475A">
        <w:rPr>
          <w:rStyle w:val="TitleChar"/>
          <w:rFonts w:asciiTheme="majorHAnsi" w:hAnsiTheme="majorHAnsi"/>
        </w:rPr>
        <w:t xml:space="preserve">, so </w:t>
      </w:r>
      <w:r w:rsidRPr="0015475A">
        <w:rPr>
          <w:rStyle w:val="Emphasis"/>
          <w:rFonts w:asciiTheme="majorHAnsi" w:hAnsiTheme="majorHAnsi"/>
        </w:rPr>
        <w:t>displacing</w:t>
      </w:r>
      <w:r w:rsidRPr="0015475A">
        <w:rPr>
          <w:rStyle w:val="TitleChar"/>
          <w:rFonts w:asciiTheme="majorHAnsi" w:hAnsiTheme="majorHAnsi"/>
        </w:rPr>
        <w:t xml:space="preserve"> and </w:t>
      </w:r>
      <w:r w:rsidRPr="0015475A">
        <w:rPr>
          <w:rStyle w:val="Emphasis"/>
          <w:rFonts w:asciiTheme="majorHAnsi" w:hAnsiTheme="majorHAnsi"/>
          <w:highlight w:val="yellow"/>
        </w:rPr>
        <w:t>making redundant the</w:t>
      </w:r>
      <w:r w:rsidRPr="0015475A">
        <w:rPr>
          <w:rStyle w:val="Emphasis"/>
          <w:rFonts w:asciiTheme="majorHAnsi" w:hAnsiTheme="majorHAnsi"/>
        </w:rPr>
        <w:t xml:space="preserve"> laborious </w:t>
      </w:r>
      <w:r w:rsidRPr="0015475A">
        <w:rPr>
          <w:rStyle w:val="Emphasis"/>
          <w:rFonts w:asciiTheme="majorHAnsi" w:hAnsiTheme="majorHAnsi"/>
          <w:highlight w:val="yellow"/>
        </w:rPr>
        <w:t>attempts</w:t>
      </w:r>
      <w:r w:rsidRPr="0015475A">
        <w:rPr>
          <w:rStyle w:val="TitleChar"/>
          <w:rFonts w:asciiTheme="majorHAnsi" w:hAnsiTheme="majorHAnsi"/>
          <w:highlight w:val="yellow"/>
        </w:rPr>
        <w:t xml:space="preserve"> at</w:t>
      </w:r>
      <w:r w:rsidRPr="0015475A">
        <w:rPr>
          <w:rStyle w:val="TitleChar"/>
          <w:rFonts w:asciiTheme="majorHAnsi" w:hAnsiTheme="majorHAnsi"/>
        </w:rPr>
        <w:t xml:space="preserve"> </w:t>
      </w:r>
      <w:r w:rsidRPr="0015475A">
        <w:rPr>
          <w:rStyle w:val="Emphasis"/>
          <w:rFonts w:asciiTheme="majorHAnsi" w:hAnsiTheme="majorHAnsi"/>
        </w:rPr>
        <w:t xml:space="preserve">academic </w:t>
      </w:r>
      <w:r w:rsidRPr="0015475A">
        <w:rPr>
          <w:rStyle w:val="Emphasis"/>
          <w:rFonts w:asciiTheme="majorHAnsi" w:hAnsiTheme="majorHAnsi"/>
          <w:highlight w:val="yellow"/>
        </w:rPr>
        <w:t>critique</w:t>
      </w:r>
      <w:r w:rsidRPr="0015475A">
        <w:rPr>
          <w:rStyle w:val="TitleChar"/>
          <w:rFonts w:asciiTheme="majorHAnsi" w:hAnsiTheme="majorHAnsi"/>
        </w:rPr>
        <w:t xml:space="preserve">. </w:t>
      </w:r>
      <w:r w:rsidRPr="0015475A">
        <w:rPr>
          <w:rStyle w:val="TitleChar"/>
          <w:rFonts w:asciiTheme="majorHAnsi" w:hAnsiTheme="majorHAnsi"/>
          <w:highlight w:val="yellow"/>
        </w:rPr>
        <w:t>The latter</w:t>
      </w:r>
      <w:r w:rsidRPr="0015475A">
        <w:rPr>
          <w:rStyle w:val="TitleChar"/>
          <w:rFonts w:asciiTheme="majorHAnsi" w:hAnsiTheme="majorHAnsi"/>
        </w:rPr>
        <w:t xml:space="preserve"> continue, even </w:t>
      </w:r>
      <w:r w:rsidRPr="0015475A">
        <w:rPr>
          <w:rStyle w:val="TitleChar"/>
          <w:rFonts w:asciiTheme="majorHAnsi" w:hAnsiTheme="majorHAnsi"/>
          <w:highlight w:val="yellow"/>
        </w:rPr>
        <w:t>proliferate</w:t>
      </w:r>
      <w:r w:rsidRPr="0015475A">
        <w:rPr>
          <w:rStyle w:val="TitleChar"/>
          <w:rFonts w:asciiTheme="majorHAnsi" w:hAnsiTheme="majorHAnsi"/>
        </w:rPr>
        <w:t xml:space="preserve">, but </w:t>
      </w:r>
      <w:r w:rsidRPr="0015475A">
        <w:rPr>
          <w:rStyle w:val="Emphasis"/>
          <w:rFonts w:asciiTheme="majorHAnsi" w:hAnsiTheme="majorHAnsi"/>
          <w:highlight w:val="yellow"/>
        </w:rPr>
        <w:t>with decreasing impact</w:t>
      </w:r>
      <w:r w:rsidRPr="0015475A">
        <w:rPr>
          <w:rStyle w:val="TitleChar"/>
          <w:rFonts w:asciiTheme="majorHAnsi" w:hAnsiTheme="majorHAnsi"/>
        </w:rPr>
        <w:t>.</w:t>
      </w:r>
    </w:p>
    <w:p w14:paraId="63177CAC" w14:textId="77777777" w:rsidR="003207B4" w:rsidRPr="0015475A" w:rsidRDefault="003207B4" w:rsidP="003207B4">
      <w:pPr>
        <w:rPr>
          <w:rFonts w:asciiTheme="majorHAnsi" w:hAnsiTheme="majorHAnsi"/>
        </w:rPr>
      </w:pPr>
      <w:r w:rsidRPr="0015475A">
        <w:rPr>
          <w:rFonts w:asciiTheme="majorHAnsi" w:hAnsiTheme="majorHAnsi"/>
        </w:rPr>
        <w:t xml:space="preserve">So, what does Baudrillard mean by complicity with the global order? </w:t>
      </w:r>
      <w:r w:rsidRPr="0015475A">
        <w:rPr>
          <w:rStyle w:val="TitleChar"/>
          <w:rFonts w:asciiTheme="majorHAnsi" w:hAnsiTheme="majorHAnsi"/>
        </w:rPr>
        <w:t xml:space="preserve">Baudrillard’s concern is primarily with </w:t>
      </w:r>
      <w:r w:rsidRPr="0015475A">
        <w:rPr>
          <w:rStyle w:val="Emphasis"/>
          <w:rFonts w:asciiTheme="majorHAnsi" w:hAnsiTheme="majorHAnsi"/>
        </w:rPr>
        <w:t>complicity at the level of the form</w:t>
      </w:r>
      <w:r w:rsidRPr="0015475A">
        <w:rPr>
          <w:rStyle w:val="TitleChar"/>
          <w:rFonts w:asciiTheme="majorHAnsi" w:hAnsiTheme="majorHAnsi"/>
        </w:rPr>
        <w:t xml:space="preserve"> of the (capitalist) system, not at the level of belief, consent or allegiance to particular contents of capitalist life</w:t>
      </w:r>
      <w:r w:rsidRPr="0015475A">
        <w:rPr>
          <w:rFonts w:asciiTheme="majorHAnsi" w:hAnsiTheme="majorHAnsi"/>
        </w:rPr>
        <w:t xml:space="preserve"> (consumer products, plurality of ‘lifestyles’, a degree of ‘tolerance’ etc.). </w:t>
      </w:r>
      <w:r w:rsidRPr="0015475A">
        <w:rPr>
          <w:rStyle w:val="TitleChar"/>
          <w:rFonts w:asciiTheme="majorHAnsi" w:hAnsiTheme="majorHAnsi"/>
        </w:rPr>
        <w:t>Complicity is often seen, by critics of capitalism, as acceptance of consumerism and its myriad choices and lifestyles, but this is a reductive level of analysis from Baudrillard’s perspective</w:t>
      </w:r>
      <w:r w:rsidRPr="0015475A">
        <w:rPr>
          <w:rFonts w:asciiTheme="majorHAnsi" w:hAnsiTheme="majorHAnsi"/>
        </w:rPr>
        <w:t xml:space="preserve">. </w:t>
      </w:r>
      <w:r w:rsidRPr="0015475A">
        <w:rPr>
          <w:rStyle w:val="TitleChar"/>
          <w:rFonts w:asciiTheme="majorHAnsi" w:hAnsiTheme="majorHAnsi"/>
        </w:rPr>
        <w:t>By complicity or collusion Baudrillard means</w:t>
      </w:r>
      <w:r w:rsidRPr="0015475A">
        <w:rPr>
          <w:rFonts w:asciiTheme="majorHAnsi" w:hAnsiTheme="majorHAnsi"/>
        </w:rPr>
        <w:t xml:space="preserve">, on the one hand, </w:t>
      </w:r>
      <w:r w:rsidRPr="0015475A">
        <w:rPr>
          <w:rStyle w:val="Emphasis"/>
          <w:rFonts w:asciiTheme="majorHAnsi" w:hAnsiTheme="majorHAnsi"/>
          <w:highlight w:val="yellow"/>
        </w:rPr>
        <w:t>the very widespread willingness to surrender or give up beliefs, passions and “symbolic defences</w:t>
      </w:r>
      <w:r w:rsidRPr="0015475A">
        <w:rPr>
          <w:rFonts w:asciiTheme="majorHAnsi" w:hAnsiTheme="majorHAnsi"/>
        </w:rPr>
        <w:t xml:space="preserve">” (2010: 24), </w:t>
      </w:r>
      <w:r w:rsidRPr="0015475A">
        <w:rPr>
          <w:rStyle w:val="TitleChar"/>
          <w:rFonts w:asciiTheme="majorHAnsi" w:hAnsiTheme="majorHAnsi"/>
          <w:highlight w:val="yellow"/>
        </w:rPr>
        <w:t>and on the other</w:t>
      </w:r>
      <w:r w:rsidRPr="0015475A">
        <w:rPr>
          <w:rFonts w:asciiTheme="majorHAnsi" w:hAnsiTheme="majorHAnsi"/>
          <w:highlight w:val="yellow"/>
        </w:rPr>
        <w:t xml:space="preserve"> – </w:t>
      </w:r>
      <w:r w:rsidRPr="0015475A">
        <w:rPr>
          <w:rStyle w:val="TitleChar"/>
          <w:rFonts w:asciiTheme="majorHAnsi" w:hAnsiTheme="majorHAnsi"/>
          <w:highlight w:val="yellow"/>
        </w:rPr>
        <w:t>as the dual form</w:t>
      </w:r>
      <w:r w:rsidRPr="0015475A">
        <w:rPr>
          <w:rFonts w:asciiTheme="majorHAnsi" w:hAnsiTheme="majorHAnsi"/>
          <w:highlight w:val="yellow"/>
        </w:rPr>
        <w:t xml:space="preserve"> – </w:t>
      </w:r>
      <w:r w:rsidRPr="0015475A">
        <w:rPr>
          <w:rStyle w:val="Emphasis"/>
          <w:rFonts w:asciiTheme="majorHAnsi" w:hAnsiTheme="majorHAnsi"/>
          <w:highlight w:val="yellow"/>
        </w:rPr>
        <w:t>an equally widespread ability to find a space of defiance through the play of complicity, collusion, hyperconformity and indifference</w:t>
      </w:r>
      <w:r w:rsidRPr="0015475A">
        <w:rPr>
          <w:rFonts w:asciiTheme="majorHAnsi" w:hAnsiTheme="majorHAnsi"/>
        </w:rPr>
        <w:t xml:space="preserve"> (1983: 41-8). That is, </w:t>
      </w:r>
      <w:r w:rsidRPr="0015475A">
        <w:rPr>
          <w:rStyle w:val="TitleChar"/>
          <w:rFonts w:asciiTheme="majorHAnsi" w:hAnsiTheme="majorHAnsi"/>
        </w:rPr>
        <w:t xml:space="preserve">while </w:t>
      </w:r>
      <w:r w:rsidRPr="0015475A">
        <w:rPr>
          <w:rStyle w:val="TitleChar"/>
          <w:rFonts w:asciiTheme="majorHAnsi" w:hAnsiTheme="majorHAnsi"/>
          <w:highlight w:val="yellow"/>
        </w:rPr>
        <w:t>many of us (in</w:t>
      </w:r>
      <w:r w:rsidRPr="0015475A">
        <w:rPr>
          <w:rStyle w:val="TitleChar"/>
          <w:rFonts w:asciiTheme="majorHAnsi" w:hAnsiTheme="majorHAnsi"/>
        </w:rPr>
        <w:t xml:space="preserve"> the relatively </w:t>
      </w:r>
      <w:r w:rsidRPr="0015475A">
        <w:rPr>
          <w:rStyle w:val="TitleChar"/>
          <w:rFonts w:asciiTheme="majorHAnsi" w:hAnsiTheme="majorHAnsi"/>
          <w:highlight w:val="yellow"/>
        </w:rPr>
        <w:t>affluent West) share in the profanating</w:t>
      </w:r>
      <w:r w:rsidRPr="0015475A">
        <w:rPr>
          <w:rStyle w:val="TitleChar"/>
          <w:rFonts w:asciiTheme="majorHAnsi" w:hAnsiTheme="majorHAnsi"/>
        </w:rPr>
        <w:t xml:space="preserve">, </w:t>
      </w:r>
      <w:r w:rsidRPr="0015475A">
        <w:rPr>
          <w:rStyle w:val="TitleChar"/>
          <w:rFonts w:asciiTheme="majorHAnsi" w:hAnsiTheme="majorHAnsi"/>
          <w:highlight w:val="yellow"/>
        </w:rPr>
        <w:t>denigrating and “carnivalising” of all values</w:t>
      </w:r>
      <w:r w:rsidRPr="0015475A">
        <w:rPr>
          <w:rStyle w:val="TitleChar"/>
          <w:rFonts w:asciiTheme="majorHAnsi" w:hAnsiTheme="majorHAnsi"/>
        </w:rPr>
        <w:t xml:space="preserve">, </w:t>
      </w:r>
      <w:r w:rsidRPr="0015475A">
        <w:rPr>
          <w:rStyle w:val="TitleChar"/>
          <w:rFonts w:asciiTheme="majorHAnsi" w:hAnsiTheme="majorHAnsi"/>
          <w:highlight w:val="yellow"/>
        </w:rPr>
        <w:t>embracing indifference</w:t>
      </w:r>
      <w:r w:rsidRPr="0015475A">
        <w:rPr>
          <w:rStyle w:val="TitleChar"/>
          <w:rFonts w:asciiTheme="majorHAnsi" w:hAnsiTheme="majorHAnsi"/>
        </w:rPr>
        <w:t>, shrugging “whatever”, we do so with very little commitment to the system, rejoicing inwardly when it suffers reversals</w:t>
      </w:r>
      <w:r w:rsidRPr="0015475A">
        <w:rPr>
          <w:rStyle w:val="TitleChar"/>
          <w:rFonts w:asciiTheme="majorHAnsi" w:hAnsiTheme="majorHAnsi"/>
          <w:highlight w:val="yellow"/>
        </w:rPr>
        <w:t xml:space="preserve">: </w:t>
      </w:r>
      <w:r w:rsidRPr="0015475A">
        <w:rPr>
          <w:rStyle w:val="Emphasis"/>
          <w:rFonts w:asciiTheme="majorHAnsi" w:hAnsiTheme="majorHAnsi"/>
          <w:highlight w:val="yellow"/>
        </w:rPr>
        <w:t>we operate in a dual mode</w:t>
      </w:r>
      <w:r w:rsidRPr="0015475A">
        <w:rPr>
          <w:rFonts w:asciiTheme="majorHAnsi" w:hAnsiTheme="majorHAnsi"/>
          <w:highlight w:val="yellow"/>
        </w:rPr>
        <w:t>.</w:t>
      </w:r>
    </w:p>
    <w:p w14:paraId="1716CA99" w14:textId="77777777" w:rsidR="003207B4" w:rsidRPr="0015475A" w:rsidRDefault="003207B4" w:rsidP="003207B4">
      <w:pPr>
        <w:rPr>
          <w:rFonts w:asciiTheme="majorHAnsi" w:hAnsiTheme="majorHAnsi"/>
        </w:rPr>
      </w:pPr>
      <w:r w:rsidRPr="0015475A">
        <w:rPr>
          <w:rStyle w:val="TitleChar"/>
          <w:rFonts w:asciiTheme="majorHAnsi" w:hAnsiTheme="majorHAnsi"/>
        </w:rPr>
        <w:t xml:space="preserve">While such </w:t>
      </w:r>
      <w:r w:rsidRPr="0015475A">
        <w:rPr>
          <w:rStyle w:val="Emphasis"/>
          <w:rFonts w:asciiTheme="majorHAnsi" w:hAnsiTheme="majorHAnsi"/>
        </w:rPr>
        <w:t>attitudes of indifference</w:t>
      </w:r>
      <w:r w:rsidRPr="0015475A">
        <w:rPr>
          <w:rStyle w:val="TitleChar"/>
          <w:rFonts w:asciiTheme="majorHAnsi" w:hAnsiTheme="majorHAnsi"/>
        </w:rPr>
        <w:t xml:space="preserve"> may seem to accept that there is no meaningful alternative to capitalism: an attitude that has been called </w:t>
      </w:r>
      <w:r w:rsidRPr="0015475A">
        <w:rPr>
          <w:rStyle w:val="Emphasis"/>
          <w:rFonts w:asciiTheme="majorHAnsi" w:hAnsiTheme="majorHAnsi"/>
        </w:rPr>
        <w:t>‘capitalist nihilism’</w:t>
      </w:r>
      <w:r w:rsidRPr="0015475A">
        <w:rPr>
          <w:rFonts w:asciiTheme="majorHAnsi" w:hAnsiTheme="majorHAnsi"/>
        </w:rPr>
        <w:t xml:space="preserve"> (Davis in Milbank and Zizek, 2009) </w:t>
      </w:r>
      <w:r w:rsidRPr="0015475A">
        <w:rPr>
          <w:rStyle w:val="Emphasis"/>
          <w:rFonts w:asciiTheme="majorHAnsi" w:hAnsiTheme="majorHAnsi"/>
        </w:rPr>
        <w:t>and ‘capitalist realism’</w:t>
      </w:r>
      <w:r w:rsidRPr="0015475A">
        <w:rPr>
          <w:rFonts w:asciiTheme="majorHAnsi" w:hAnsiTheme="majorHAnsi"/>
        </w:rPr>
        <w:t xml:space="preserve"> (Fisher 2008), </w:t>
      </w:r>
      <w:r w:rsidRPr="0015475A">
        <w:rPr>
          <w:rStyle w:val="TitleChar"/>
          <w:rFonts w:asciiTheme="majorHAnsi" w:hAnsiTheme="majorHAnsi"/>
        </w:rPr>
        <w:t xml:space="preserve">Baudrillard’s notions of </w:t>
      </w:r>
      <w:r w:rsidRPr="0015475A">
        <w:rPr>
          <w:rStyle w:val="Emphasis"/>
          <w:rFonts w:asciiTheme="majorHAnsi" w:hAnsiTheme="majorHAnsi"/>
          <w:highlight w:val="yellow"/>
        </w:rPr>
        <w:t>“integral reality”,</w:t>
      </w:r>
      <w:r w:rsidRPr="0015475A">
        <w:rPr>
          <w:rStyle w:val="TitleChar"/>
          <w:rFonts w:asciiTheme="majorHAnsi" w:hAnsiTheme="majorHAnsi"/>
          <w:highlight w:val="yellow"/>
        </w:rPr>
        <w:t xml:space="preserve"> </w:t>
      </w:r>
      <w:r w:rsidRPr="0015475A">
        <w:rPr>
          <w:rStyle w:val="Emphasis"/>
          <w:rFonts w:asciiTheme="majorHAnsi" w:hAnsiTheme="majorHAnsi"/>
          <w:highlight w:val="yellow"/>
        </w:rPr>
        <w:t>duality</w:t>
      </w:r>
      <w:r w:rsidRPr="0015475A">
        <w:rPr>
          <w:rStyle w:val="TitleChar"/>
          <w:rFonts w:asciiTheme="majorHAnsi" w:hAnsiTheme="majorHAnsi"/>
          <w:highlight w:val="yellow"/>
        </w:rPr>
        <w:t xml:space="preserve"> and </w:t>
      </w:r>
      <w:r w:rsidRPr="0015475A">
        <w:rPr>
          <w:rStyle w:val="Emphasis"/>
          <w:rFonts w:asciiTheme="majorHAnsi" w:hAnsiTheme="majorHAnsi"/>
          <w:highlight w:val="yellow"/>
        </w:rPr>
        <w:t>complicity</w:t>
      </w:r>
      <w:r w:rsidRPr="0015475A">
        <w:rPr>
          <w:rStyle w:val="TitleChar"/>
          <w:rFonts w:asciiTheme="majorHAnsi" w:hAnsiTheme="majorHAnsi"/>
          <w:highlight w:val="yellow"/>
        </w:rPr>
        <w:t xml:space="preserve"> may have </w:t>
      </w:r>
      <w:r w:rsidRPr="0015475A">
        <w:rPr>
          <w:rStyle w:val="Emphasis"/>
          <w:rFonts w:asciiTheme="majorHAnsi" w:hAnsiTheme="majorHAnsi"/>
          <w:highlight w:val="yellow"/>
        </w:rPr>
        <w:t>significant advantages</w:t>
      </w:r>
      <w:r w:rsidRPr="0015475A">
        <w:rPr>
          <w:rStyle w:val="TitleChar"/>
          <w:rFonts w:asciiTheme="majorHAnsi" w:hAnsiTheme="majorHAnsi"/>
          <w:highlight w:val="yellow"/>
        </w:rPr>
        <w:t xml:space="preserve"> over those approaches</w:t>
      </w:r>
      <w:r w:rsidRPr="0015475A">
        <w:rPr>
          <w:rFonts w:asciiTheme="majorHAnsi" w:hAnsiTheme="majorHAnsi"/>
        </w:rPr>
        <w:t xml:space="preserve">. </w:t>
      </w:r>
      <w:r w:rsidRPr="0015475A">
        <w:rPr>
          <w:rStyle w:val="TitleChar"/>
          <w:rFonts w:asciiTheme="majorHAnsi" w:hAnsiTheme="majorHAnsi"/>
        </w:rPr>
        <w:t xml:space="preserve">Unlike thinkers who remain </w:t>
      </w:r>
      <w:r w:rsidRPr="0015475A">
        <w:rPr>
          <w:rStyle w:val="Emphasis"/>
          <w:rFonts w:asciiTheme="majorHAnsi" w:hAnsiTheme="majorHAnsi"/>
        </w:rPr>
        <w:t>anchored to critical thinking</w:t>
      </w:r>
      <w:r w:rsidRPr="0015475A">
        <w:rPr>
          <w:rStyle w:val="TitleChar"/>
          <w:rFonts w:asciiTheme="majorHAnsi" w:hAnsiTheme="majorHAnsi"/>
        </w:rPr>
        <w:t xml:space="preserve"> defined by </w:t>
      </w:r>
      <w:r w:rsidRPr="0015475A">
        <w:rPr>
          <w:rStyle w:val="Emphasis"/>
          <w:rFonts w:asciiTheme="majorHAnsi" w:hAnsiTheme="majorHAnsi"/>
        </w:rPr>
        <w:t>determinate negation</w:t>
      </w:r>
      <w:r w:rsidRPr="0015475A">
        <w:rPr>
          <w:rStyle w:val="TitleChar"/>
          <w:rFonts w:asciiTheme="majorHAnsi" w:hAnsiTheme="majorHAnsi"/>
        </w:rPr>
        <w:t xml:space="preserve">, </w:t>
      </w:r>
      <w:r w:rsidRPr="0015475A">
        <w:rPr>
          <w:rStyle w:val="TitleChar"/>
          <w:rFonts w:asciiTheme="majorHAnsi" w:hAnsiTheme="majorHAnsi"/>
          <w:highlight w:val="yellow"/>
        </w:rPr>
        <w:t xml:space="preserve">Baudrillard’s approach </w:t>
      </w:r>
      <w:r w:rsidRPr="0015475A">
        <w:rPr>
          <w:rStyle w:val="Emphasis"/>
          <w:rFonts w:asciiTheme="majorHAnsi" w:hAnsiTheme="majorHAnsi"/>
          <w:highlight w:val="yellow"/>
        </w:rPr>
        <w:t>emphasises ambivalence</w:t>
      </w:r>
      <w:r w:rsidRPr="0015475A">
        <w:rPr>
          <w:rStyle w:val="TitleChar"/>
          <w:rFonts w:asciiTheme="majorHAnsi" w:hAnsiTheme="majorHAnsi"/>
          <w:highlight w:val="yellow"/>
        </w:rPr>
        <w:t xml:space="preserve">, </w:t>
      </w:r>
      <w:r w:rsidRPr="0015475A">
        <w:rPr>
          <w:rStyle w:val="Emphasis"/>
          <w:rFonts w:asciiTheme="majorHAnsi" w:hAnsiTheme="majorHAnsi"/>
          <w:highlight w:val="yellow"/>
        </w:rPr>
        <w:t>reversal</w:t>
      </w:r>
      <w:r w:rsidRPr="0015475A">
        <w:rPr>
          <w:rStyle w:val="TitleChar"/>
          <w:rFonts w:asciiTheme="majorHAnsi" w:hAnsiTheme="majorHAnsi"/>
          <w:highlight w:val="yellow"/>
        </w:rPr>
        <w:t xml:space="preserve"> and</w:t>
      </w:r>
      <w:r w:rsidRPr="0015475A">
        <w:rPr>
          <w:rStyle w:val="TitleChar"/>
          <w:rFonts w:asciiTheme="majorHAnsi" w:hAnsiTheme="majorHAnsi"/>
        </w:rPr>
        <w:t xml:space="preserve"> both </w:t>
      </w:r>
      <w:r w:rsidRPr="0015475A">
        <w:rPr>
          <w:rStyle w:val="Emphasis"/>
          <w:rFonts w:asciiTheme="majorHAnsi" w:hAnsiTheme="majorHAnsi"/>
          <w:highlight w:val="yellow"/>
        </w:rPr>
        <w:t>personal and collective modes of rejection</w:t>
      </w:r>
      <w:r w:rsidRPr="0015475A">
        <w:rPr>
          <w:rStyle w:val="TitleChar"/>
          <w:rFonts w:asciiTheme="majorHAnsi" w:hAnsiTheme="majorHAnsi"/>
          <w:highlight w:val="yellow"/>
        </w:rPr>
        <w:t xml:space="preserve"> more </w:t>
      </w:r>
      <w:r w:rsidRPr="0015475A">
        <w:rPr>
          <w:rStyle w:val="Emphasis"/>
          <w:rFonts w:asciiTheme="majorHAnsi" w:hAnsiTheme="majorHAnsi"/>
          <w:highlight w:val="yellow"/>
        </w:rPr>
        <w:t>subtle</w:t>
      </w:r>
      <w:r w:rsidRPr="0015475A">
        <w:rPr>
          <w:rStyle w:val="TitleChar"/>
          <w:rFonts w:asciiTheme="majorHAnsi" w:hAnsiTheme="majorHAnsi"/>
          <w:highlight w:val="yellow"/>
        </w:rPr>
        <w:t xml:space="preserve"> than those</w:t>
      </w:r>
      <w:r w:rsidRPr="0015475A">
        <w:rPr>
          <w:rStyle w:val="TitleChar"/>
          <w:rFonts w:asciiTheme="majorHAnsi" w:hAnsiTheme="majorHAnsi"/>
        </w:rPr>
        <w:t xml:space="preserve"> envisioned </w:t>
      </w:r>
      <w:r w:rsidRPr="0015475A">
        <w:rPr>
          <w:rStyle w:val="TitleChar"/>
          <w:rFonts w:asciiTheme="majorHAnsi" w:hAnsiTheme="majorHAnsi"/>
          <w:highlight w:val="yellow"/>
        </w:rPr>
        <w:t xml:space="preserve">by the </w:t>
      </w:r>
      <w:r w:rsidRPr="0015475A">
        <w:rPr>
          <w:rStyle w:val="Emphasis"/>
          <w:rFonts w:asciiTheme="majorHAnsi" w:hAnsiTheme="majorHAnsi"/>
        </w:rPr>
        <w:t xml:space="preserve">increasingly </w:t>
      </w:r>
      <w:r w:rsidRPr="0015475A">
        <w:rPr>
          <w:rStyle w:val="Emphasis"/>
          <w:rFonts w:asciiTheme="majorHAnsi" w:hAnsiTheme="majorHAnsi"/>
          <w:highlight w:val="yellow"/>
        </w:rPr>
        <w:t>exhausted mechanisms of critique</w:t>
      </w:r>
      <w:r w:rsidRPr="0015475A">
        <w:rPr>
          <w:rFonts w:asciiTheme="majorHAnsi" w:hAnsiTheme="majorHAnsi"/>
        </w:rPr>
        <w:t xml:space="preserve">. </w:t>
      </w:r>
      <w:r w:rsidRPr="0015475A">
        <w:rPr>
          <w:rStyle w:val="TitleChar"/>
          <w:rFonts w:asciiTheme="majorHAnsi" w:hAnsiTheme="majorHAnsi"/>
          <w:highlight w:val="yellow"/>
        </w:rPr>
        <w:t xml:space="preserve">The </w:t>
      </w:r>
      <w:r w:rsidRPr="0015475A">
        <w:rPr>
          <w:rStyle w:val="Emphasis"/>
          <w:rFonts w:asciiTheme="majorHAnsi" w:hAnsiTheme="majorHAnsi"/>
          <w:highlight w:val="yellow"/>
        </w:rPr>
        <w:t>critique of consumer capitalism</w:t>
      </w:r>
      <w:r w:rsidRPr="0015475A">
        <w:rPr>
          <w:rFonts w:asciiTheme="majorHAnsi" w:hAnsiTheme="majorHAnsi"/>
        </w:rPr>
        <w:t xml:space="preserve"> – </w:t>
      </w:r>
      <w:r w:rsidRPr="0015475A">
        <w:rPr>
          <w:rStyle w:val="Emphasis"/>
          <w:rFonts w:asciiTheme="majorHAnsi" w:hAnsiTheme="majorHAnsi"/>
        </w:rPr>
        <w:t>the consumption of junk food, junk entertainment and junk information</w:t>
      </w:r>
      <w:r w:rsidRPr="0015475A">
        <w:rPr>
          <w:rFonts w:asciiTheme="majorHAnsi" w:hAnsiTheme="majorHAnsi"/>
        </w:rPr>
        <w:t xml:space="preserve"> – </w:t>
      </w:r>
      <w:r w:rsidRPr="0015475A">
        <w:rPr>
          <w:rStyle w:val="TitleChar"/>
          <w:rFonts w:asciiTheme="majorHAnsi" w:hAnsiTheme="majorHAnsi"/>
          <w:highlight w:val="yellow"/>
        </w:rPr>
        <w:t>is</w:t>
      </w:r>
      <w:r w:rsidRPr="0015475A">
        <w:rPr>
          <w:rFonts w:asciiTheme="majorHAnsi" w:hAnsiTheme="majorHAnsi"/>
        </w:rPr>
        <w:t xml:space="preserve"> now </w:t>
      </w:r>
      <w:r w:rsidRPr="0015475A">
        <w:rPr>
          <w:rStyle w:val="TitleChar"/>
          <w:rFonts w:asciiTheme="majorHAnsi" w:hAnsiTheme="majorHAnsi"/>
          <w:highlight w:val="yellow"/>
        </w:rPr>
        <w:t>integral to the system</w:t>
      </w:r>
      <w:r w:rsidRPr="0015475A">
        <w:rPr>
          <w:rStyle w:val="TitleChar"/>
          <w:rFonts w:asciiTheme="majorHAnsi" w:hAnsiTheme="majorHAnsi"/>
        </w:rPr>
        <w:t xml:space="preserve">; </w:t>
      </w:r>
      <w:r w:rsidRPr="0015475A">
        <w:rPr>
          <w:rStyle w:val="TitleChar"/>
          <w:rFonts w:asciiTheme="majorHAnsi" w:hAnsiTheme="majorHAnsi"/>
          <w:highlight w:val="yellow"/>
        </w:rPr>
        <w:t>the critique of finance capitalism</w:t>
      </w:r>
      <w:r w:rsidRPr="0015475A">
        <w:rPr>
          <w:rStyle w:val="TitleChar"/>
          <w:rFonts w:asciiTheme="majorHAnsi" w:hAnsiTheme="majorHAnsi"/>
        </w:rPr>
        <w:t xml:space="preserve"> – banker’s bonuses, corporate tax avoidance – </w:t>
      </w:r>
      <w:r w:rsidRPr="0015475A">
        <w:rPr>
          <w:rStyle w:val="TitleChar"/>
          <w:rFonts w:asciiTheme="majorHAnsi" w:hAnsiTheme="majorHAnsi"/>
          <w:highlight w:val="yellow"/>
        </w:rPr>
        <w:t>is integral</w:t>
      </w:r>
      <w:r w:rsidRPr="0015475A">
        <w:rPr>
          <w:rStyle w:val="TitleChar"/>
          <w:rFonts w:asciiTheme="majorHAnsi" w:hAnsiTheme="majorHAnsi"/>
        </w:rPr>
        <w:t> to the system, yet it fails to bring about meaningful or determinate social transformation</w:t>
      </w:r>
      <w:r w:rsidRPr="0015475A">
        <w:rPr>
          <w:rFonts w:asciiTheme="majorHAnsi" w:hAnsiTheme="majorHAnsi"/>
        </w:rPr>
        <w:t xml:space="preserve">. Indeed, </w:t>
      </w:r>
      <w:r w:rsidRPr="0015475A">
        <w:rPr>
          <w:rStyle w:val="TitleChar"/>
          <w:rFonts w:asciiTheme="majorHAnsi" w:hAnsiTheme="majorHAnsi"/>
          <w:highlight w:val="yellow"/>
        </w:rPr>
        <w:t>such critiques</w:t>
      </w:r>
      <w:r w:rsidRPr="0015475A">
        <w:rPr>
          <w:rStyle w:val="TitleChar"/>
          <w:rFonts w:asciiTheme="majorHAnsi" w:hAnsiTheme="majorHAnsi"/>
        </w:rPr>
        <w:t xml:space="preserve"> may </w:t>
      </w:r>
      <w:r w:rsidRPr="0015475A">
        <w:rPr>
          <w:rStyle w:val="TitleChar"/>
          <w:rFonts w:asciiTheme="majorHAnsi" w:hAnsiTheme="majorHAnsi"/>
          <w:highlight w:val="yellow"/>
        </w:rPr>
        <w:t xml:space="preserve">do </w:t>
      </w:r>
      <w:r w:rsidRPr="0015475A">
        <w:rPr>
          <w:rStyle w:val="Emphasis"/>
          <w:rFonts w:asciiTheme="majorHAnsi" w:hAnsiTheme="majorHAnsi"/>
          <w:highlight w:val="yellow"/>
        </w:rPr>
        <w:t>no more than provide the system</w:t>
      </w:r>
      <w:r w:rsidRPr="0015475A">
        <w:rPr>
          <w:rStyle w:val="TitleChar"/>
          <w:rFonts w:asciiTheme="majorHAnsi" w:hAnsiTheme="majorHAnsi"/>
          <w:highlight w:val="yellow"/>
        </w:rPr>
        <w:t xml:space="preserve"> with a </w:t>
      </w:r>
      <w:r w:rsidRPr="0015475A">
        <w:rPr>
          <w:rStyle w:val="Emphasis"/>
          <w:rFonts w:asciiTheme="majorHAnsi" w:hAnsiTheme="majorHAnsi"/>
          <w:highlight w:val="yellow"/>
        </w:rPr>
        <w:t>fleeting sense of “reality</w:t>
      </w:r>
      <w:r w:rsidRPr="0015475A">
        <w:rPr>
          <w:rStyle w:val="TitleChar"/>
          <w:rFonts w:asciiTheme="majorHAnsi" w:hAnsiTheme="majorHAnsi"/>
          <w:highlight w:val="yellow"/>
        </w:rPr>
        <w:t xml:space="preserve">” – </w:t>
      </w:r>
      <w:r w:rsidRPr="0015475A">
        <w:rPr>
          <w:rStyle w:val="Emphasis"/>
          <w:rFonts w:asciiTheme="majorHAnsi" w:hAnsiTheme="majorHAnsi"/>
          <w:highlight w:val="yellow"/>
        </w:rPr>
        <w:t>real issues</w:t>
      </w:r>
      <w:r w:rsidRPr="0015475A">
        <w:rPr>
          <w:rStyle w:val="TitleChar"/>
          <w:rFonts w:asciiTheme="majorHAnsi" w:hAnsiTheme="majorHAnsi"/>
          <w:highlight w:val="yellow"/>
        </w:rPr>
        <w:t xml:space="preserve">, </w:t>
      </w:r>
      <w:r w:rsidRPr="0015475A">
        <w:rPr>
          <w:rStyle w:val="Emphasis"/>
          <w:rFonts w:asciiTheme="majorHAnsi" w:hAnsiTheme="majorHAnsi"/>
          <w:highlight w:val="yellow"/>
        </w:rPr>
        <w:t>real problems</w:t>
      </w:r>
      <w:r w:rsidRPr="0015475A">
        <w:rPr>
          <w:rStyle w:val="Emphasis"/>
          <w:rFonts w:asciiTheme="majorHAnsi" w:hAnsiTheme="majorHAnsi"/>
        </w:rPr>
        <w:t xml:space="preserve"> to deal with</w:t>
      </w:r>
      <w:r w:rsidRPr="0015475A">
        <w:rPr>
          <w:rStyle w:val="TitleChar"/>
          <w:rFonts w:asciiTheme="majorHAnsi" w:hAnsiTheme="majorHAnsi"/>
        </w:rPr>
        <w:t xml:space="preserve"> – </w:t>
      </w:r>
      <w:r w:rsidRPr="0015475A">
        <w:rPr>
          <w:rStyle w:val="TitleChar"/>
          <w:rFonts w:asciiTheme="majorHAnsi" w:hAnsiTheme="majorHAnsi"/>
          <w:highlight w:val="yellow"/>
        </w:rPr>
        <w:t xml:space="preserve">around which the system can </w:t>
      </w:r>
      <w:r w:rsidRPr="0015475A">
        <w:rPr>
          <w:rStyle w:val="Emphasis"/>
          <w:rFonts w:asciiTheme="majorHAnsi" w:hAnsiTheme="majorHAnsi"/>
          <w:highlight w:val="yellow"/>
        </w:rPr>
        <w:t>reproduce its simulacra</w:t>
      </w:r>
      <w:r w:rsidRPr="0015475A">
        <w:rPr>
          <w:rStyle w:val="TitleChar"/>
          <w:rFonts w:asciiTheme="majorHAnsi" w:hAnsiTheme="majorHAnsi"/>
        </w:rPr>
        <w:t xml:space="preserve">, perhaps </w:t>
      </w:r>
      <w:r w:rsidRPr="0015475A">
        <w:rPr>
          <w:rStyle w:val="TitleChar"/>
          <w:rFonts w:asciiTheme="majorHAnsi" w:hAnsiTheme="majorHAnsi"/>
          <w:highlight w:val="yellow"/>
        </w:rPr>
        <w:t xml:space="preserve">to </w:t>
      </w:r>
      <w:r w:rsidRPr="0015475A">
        <w:rPr>
          <w:rStyle w:val="Emphasis"/>
          <w:rFonts w:asciiTheme="majorHAnsi" w:hAnsiTheme="majorHAnsi"/>
          <w:highlight w:val="yellow"/>
        </w:rPr>
        <w:t>reassure</w:t>
      </w:r>
      <w:r w:rsidRPr="0015475A">
        <w:rPr>
          <w:rStyle w:val="Emphasis"/>
          <w:rFonts w:asciiTheme="majorHAnsi" w:hAnsiTheme="majorHAnsi"/>
        </w:rPr>
        <w:t xml:space="preserve"> us </w:t>
      </w:r>
      <w:r w:rsidRPr="0015475A">
        <w:rPr>
          <w:rStyle w:val="Emphasis"/>
          <w:rFonts w:asciiTheme="majorHAnsi" w:hAnsiTheme="majorHAnsi"/>
          <w:highlight w:val="yellow"/>
        </w:rPr>
        <w:t>that “something is being done</w:t>
      </w:r>
      <w:r w:rsidRPr="0015475A">
        <w:rPr>
          <w:rStyle w:val="Emphasis"/>
          <w:rFonts w:asciiTheme="majorHAnsi" w:hAnsiTheme="majorHAnsi"/>
        </w:rPr>
        <w:t>”</w:t>
      </w:r>
      <w:r w:rsidRPr="0015475A">
        <w:rPr>
          <w:rStyle w:val="TitleChar"/>
          <w:rFonts w:asciiTheme="majorHAnsi" w:hAnsiTheme="majorHAnsi"/>
        </w:rPr>
        <w:t xml:space="preserve">, </w:t>
      </w:r>
      <w:r w:rsidRPr="0015475A">
        <w:rPr>
          <w:rStyle w:val="Emphasis"/>
          <w:rFonts w:asciiTheme="majorHAnsi" w:hAnsiTheme="majorHAnsi"/>
        </w:rPr>
        <w:t>“</w:t>
      </w:r>
      <w:r w:rsidRPr="0015475A">
        <w:rPr>
          <w:rStyle w:val="Emphasis"/>
          <w:rFonts w:asciiTheme="majorHAnsi" w:hAnsiTheme="majorHAnsi"/>
          <w:highlight w:val="yellow"/>
        </w:rPr>
        <w:t>measures are being put into place</w:t>
      </w:r>
      <w:r w:rsidRPr="0015475A">
        <w:rPr>
          <w:rStyle w:val="Emphasis"/>
          <w:rFonts w:asciiTheme="majorHAnsi" w:hAnsiTheme="majorHAnsi"/>
        </w:rPr>
        <w:t>”</w:t>
      </w:r>
      <w:r w:rsidRPr="0015475A">
        <w:rPr>
          <w:rStyle w:val="TitleChar"/>
          <w:rFonts w:asciiTheme="majorHAnsi" w:hAnsiTheme="majorHAnsi"/>
        </w:rPr>
        <w:t xml:space="preserve"> etc</w:t>
      </w:r>
      <w:r w:rsidRPr="0015475A">
        <w:rPr>
          <w:rFonts w:asciiTheme="majorHAnsi" w:hAnsiTheme="majorHAnsi"/>
        </w:rPr>
        <w:t>. “</w:t>
      </w:r>
      <w:r w:rsidRPr="0015475A">
        <w:rPr>
          <w:rStyle w:val="TitleChar"/>
          <w:rFonts w:asciiTheme="majorHAnsi" w:hAnsiTheme="majorHAnsi"/>
        </w:rPr>
        <w:t xml:space="preserve">Reality” cannot be dialectically negated by critical concepts when both ‘reality’ and the critical concept disappear together, </w:t>
      </w:r>
      <w:r w:rsidRPr="0015475A">
        <w:rPr>
          <w:rStyle w:val="Emphasis"/>
          <w:rFonts w:asciiTheme="majorHAnsi" w:hAnsiTheme="majorHAnsi"/>
        </w:rPr>
        <w:t>their fates clearly tied to each other</w:t>
      </w:r>
      <w:r w:rsidRPr="0015475A">
        <w:rPr>
          <w:rFonts w:asciiTheme="majorHAnsi" w:hAnsiTheme="majorHAnsi"/>
        </w:rPr>
        <w:t xml:space="preserve"> (Baudrillard 2009b: 10-12).</w:t>
      </w:r>
    </w:p>
    <w:p w14:paraId="60670993" w14:textId="77777777" w:rsidR="003207B4" w:rsidRPr="0015475A" w:rsidRDefault="003207B4" w:rsidP="003207B4">
      <w:pPr>
        <w:rPr>
          <w:rFonts w:asciiTheme="majorHAnsi" w:hAnsiTheme="majorHAnsi"/>
        </w:rPr>
      </w:pPr>
      <w:r w:rsidRPr="0015475A">
        <w:rPr>
          <w:rFonts w:asciiTheme="majorHAnsi" w:hAnsiTheme="majorHAnsi"/>
        </w:rPr>
        <w:t xml:space="preserve">There is a sense then in which </w:t>
      </w:r>
      <w:r w:rsidRPr="0015475A">
        <w:rPr>
          <w:rStyle w:val="Emphasis"/>
          <w:rFonts w:asciiTheme="majorHAnsi" w:hAnsiTheme="majorHAnsi"/>
        </w:rPr>
        <w:t>the production of critique is in complicity with the system</w:t>
      </w:r>
      <w:r w:rsidRPr="0015475A">
        <w:rPr>
          <w:rStyle w:val="TitleChar"/>
          <w:rFonts w:asciiTheme="majorHAnsi" w:hAnsiTheme="majorHAnsi"/>
        </w:rPr>
        <w:t>, the unravel-able proliferation and excess of critical accounts of the system has the effect of protecting the system</w:t>
      </w:r>
      <w:r w:rsidRPr="0015475A">
        <w:rPr>
          <w:rFonts w:asciiTheme="majorHAnsi" w:hAnsiTheme="majorHAnsi"/>
        </w:rPr>
        <w:t xml:space="preserve">. Complicity consists in a sharing of the denigration of all values, all institutions, all ideas, all beliefs: so long as we believe in nothing – at least not passionately – then the system has us, at least superficially. For example, in recent decades we have seen the denigration of religious faiths – or their reduction to ‘cultural identity’ and ‘world heritage’ objects; the denigration of public services and welfare provision accompanied by their marketisation; the denigration of the poor, the young, immigrants and the unemployed. Yet this is not only the denigration of the powerless or disenfranchised, there is also the widespread denigration of those seen as powerful: politicians, corporations, celebrities. For Baudrillard, </w:t>
      </w:r>
      <w:r w:rsidRPr="0015475A">
        <w:rPr>
          <w:rStyle w:val="TitleChar"/>
          <w:rFonts w:asciiTheme="majorHAnsi" w:hAnsiTheme="majorHAnsi"/>
          <w:highlight w:val="yellow"/>
        </w:rPr>
        <w:t>it is</w:t>
      </w:r>
      <w:r w:rsidRPr="0015475A">
        <w:rPr>
          <w:rStyle w:val="TitleChar"/>
          <w:rFonts w:asciiTheme="majorHAnsi" w:hAnsiTheme="majorHAnsi"/>
        </w:rPr>
        <w:t xml:space="preserve"> </w:t>
      </w:r>
      <w:r w:rsidRPr="0015475A">
        <w:rPr>
          <w:rStyle w:val="Emphasis"/>
          <w:rFonts w:asciiTheme="majorHAnsi" w:hAnsiTheme="majorHAnsi"/>
        </w:rPr>
        <w:t xml:space="preserve">quite </w:t>
      </w:r>
      <w:r w:rsidRPr="0015475A">
        <w:rPr>
          <w:rStyle w:val="Emphasis"/>
          <w:rFonts w:asciiTheme="majorHAnsi" w:hAnsiTheme="majorHAnsi"/>
          <w:highlight w:val="yellow"/>
        </w:rPr>
        <w:t>inadequate</w:t>
      </w:r>
      <w:r w:rsidRPr="0015475A">
        <w:rPr>
          <w:rStyle w:val="TitleChar"/>
          <w:rFonts w:asciiTheme="majorHAnsi" w:hAnsiTheme="majorHAnsi"/>
          <w:highlight w:val="yellow"/>
        </w:rPr>
        <w:t xml:space="preserve"> to focus only on </w:t>
      </w:r>
      <w:r w:rsidRPr="0015475A">
        <w:rPr>
          <w:rStyle w:val="Emphasis"/>
          <w:rFonts w:asciiTheme="majorHAnsi" w:hAnsiTheme="majorHAnsi"/>
          <w:highlight w:val="yellow"/>
        </w:rPr>
        <w:t>the power of global neo-liberal policies</w:t>
      </w:r>
      <w:r w:rsidRPr="0015475A">
        <w:rPr>
          <w:rStyle w:val="TitleChar"/>
          <w:rFonts w:asciiTheme="majorHAnsi" w:hAnsiTheme="majorHAnsi"/>
        </w:rPr>
        <w:t xml:space="preserve"> such as marketisation in these processes of denigration. This is where Baudrillard’s position departs decisively from anti-globalists and from neo-Communists such as Negri, Zizek, and Badiou</w:t>
      </w:r>
      <w:r w:rsidRPr="0015475A">
        <w:rPr>
          <w:rFonts w:asciiTheme="majorHAnsi" w:hAnsiTheme="majorHAnsi"/>
        </w:rPr>
        <w:t xml:space="preserve">. </w:t>
      </w:r>
      <w:r w:rsidRPr="0015475A">
        <w:rPr>
          <w:rStyle w:val="TitleChar"/>
          <w:rFonts w:asciiTheme="majorHAnsi" w:hAnsiTheme="majorHAnsi"/>
          <w:highlight w:val="yellow"/>
        </w:rPr>
        <w:t>Global power has </w:t>
      </w:r>
      <w:r w:rsidRPr="0015475A">
        <w:rPr>
          <w:rStyle w:val="Emphasis"/>
          <w:rFonts w:asciiTheme="majorHAnsi" w:hAnsiTheme="majorHAnsi"/>
          <w:highlight w:val="yellow"/>
        </w:rPr>
        <w:t>deliberately sacrificed its values and ideologies</w:t>
      </w:r>
      <w:r w:rsidRPr="0015475A">
        <w:rPr>
          <w:rStyle w:val="TitleChar"/>
          <w:rFonts w:asciiTheme="majorHAnsi" w:hAnsiTheme="majorHAnsi"/>
        </w:rPr>
        <w:t xml:space="preserve">, it </w:t>
      </w:r>
      <w:r w:rsidRPr="0015475A">
        <w:rPr>
          <w:rStyle w:val="Emphasis"/>
          <w:rFonts w:asciiTheme="majorHAnsi" w:hAnsiTheme="majorHAnsi"/>
          <w:highlight w:val="yellow"/>
        </w:rPr>
        <w:t>presents no position</w:t>
      </w:r>
      <w:r w:rsidRPr="0015475A">
        <w:rPr>
          <w:rStyle w:val="TitleChar"/>
          <w:rFonts w:asciiTheme="majorHAnsi" w:hAnsiTheme="majorHAnsi"/>
        </w:rPr>
        <w:t xml:space="preserve">, it </w:t>
      </w:r>
      <w:r w:rsidRPr="0015475A">
        <w:rPr>
          <w:rStyle w:val="Emphasis"/>
          <w:rFonts w:asciiTheme="majorHAnsi" w:hAnsiTheme="majorHAnsi"/>
          <w:highlight w:val="yellow"/>
        </w:rPr>
        <w:t>takes no stand</w:t>
      </w:r>
      <w:r w:rsidRPr="0015475A">
        <w:rPr>
          <w:rStyle w:val="TitleChar"/>
          <w:rFonts w:asciiTheme="majorHAnsi" w:hAnsiTheme="majorHAnsi"/>
        </w:rPr>
        <w:t xml:space="preserve">, it </w:t>
      </w:r>
      <w:r w:rsidRPr="0015475A">
        <w:rPr>
          <w:rStyle w:val="Emphasis"/>
          <w:rFonts w:asciiTheme="majorHAnsi" w:hAnsiTheme="majorHAnsi"/>
          <w:highlight w:val="yellow"/>
        </w:rPr>
        <w:t>undermines even the illusion that “free markets” function and has made “capital” virtual</w:t>
      </w:r>
      <w:r w:rsidRPr="0015475A">
        <w:rPr>
          <w:rStyle w:val="TitleChar"/>
          <w:rFonts w:asciiTheme="majorHAnsi" w:hAnsiTheme="majorHAnsi"/>
        </w:rPr>
        <w:t xml:space="preserve">; become orbital it is removed from a terrestrial, geo-political or subjective space. These are </w:t>
      </w:r>
      <w:r w:rsidRPr="0015475A">
        <w:rPr>
          <w:rStyle w:val="Emphasis"/>
          <w:rFonts w:asciiTheme="majorHAnsi" w:hAnsiTheme="majorHAnsi"/>
        </w:rPr>
        <w:t>protective measures enabling power to become (almost) hegemonic</w:t>
      </w:r>
      <w:r w:rsidRPr="0015475A">
        <w:rPr>
          <w:rFonts w:asciiTheme="majorHAnsi" w:hAnsiTheme="majorHAnsi"/>
        </w:rPr>
        <w:t xml:space="preserve"> (Baudrillard 2009a: 33-56; 2010: 35-40).</w:t>
      </w:r>
    </w:p>
    <w:p w14:paraId="6BE73CDE" w14:textId="77777777" w:rsidR="003207B4" w:rsidRPr="0015475A" w:rsidRDefault="003207B4" w:rsidP="003207B4">
      <w:pPr>
        <w:rPr>
          <w:rFonts w:asciiTheme="majorHAnsi" w:hAnsiTheme="majorHAnsi"/>
        </w:rPr>
      </w:pPr>
      <w:r w:rsidRPr="0015475A">
        <w:rPr>
          <w:rStyle w:val="TitleChar"/>
          <w:rFonts w:asciiTheme="majorHAnsi" w:hAnsiTheme="majorHAnsi"/>
          <w:highlight w:val="yellow"/>
        </w:rPr>
        <w:t>Baudrillard</w:t>
      </w:r>
      <w:r w:rsidRPr="0015475A">
        <w:rPr>
          <w:rFonts w:asciiTheme="majorHAnsi" w:hAnsiTheme="majorHAnsi"/>
        </w:rPr>
        <w:t xml:space="preserve"> often </w:t>
      </w:r>
      <w:r w:rsidRPr="0015475A">
        <w:rPr>
          <w:rStyle w:val="TitleChar"/>
          <w:rFonts w:asciiTheme="majorHAnsi" w:hAnsiTheme="majorHAnsi"/>
          <w:highlight w:val="yellow"/>
        </w:rPr>
        <w:t xml:space="preserve">emphasises </w:t>
      </w:r>
      <w:r w:rsidRPr="0015475A">
        <w:rPr>
          <w:rStyle w:val="Emphasis"/>
          <w:rFonts w:asciiTheme="majorHAnsi" w:hAnsiTheme="majorHAnsi"/>
          <w:highlight w:val="yellow"/>
        </w:rPr>
        <w:t>the fragility and the vulnerability</w:t>
      </w:r>
      <w:r w:rsidRPr="0015475A">
        <w:rPr>
          <w:rStyle w:val="TitleChar"/>
          <w:rFonts w:asciiTheme="majorHAnsi" w:hAnsiTheme="majorHAnsi"/>
          <w:highlight w:val="yellow"/>
        </w:rPr>
        <w:t xml:space="preserve"> to </w:t>
      </w:r>
      <w:r w:rsidRPr="0015475A">
        <w:rPr>
          <w:rStyle w:val="Emphasis"/>
          <w:rFonts w:asciiTheme="majorHAnsi" w:hAnsiTheme="majorHAnsi"/>
          <w:highlight w:val="yellow"/>
        </w:rPr>
        <w:t>reversal of the “powerful</w:t>
      </w:r>
      <w:r w:rsidRPr="0015475A">
        <w:rPr>
          <w:rStyle w:val="Emphasis"/>
          <w:rFonts w:asciiTheme="majorHAnsi" w:hAnsiTheme="majorHAnsi"/>
        </w:rPr>
        <w:t>”</w:t>
      </w:r>
      <w:r w:rsidRPr="0015475A">
        <w:rPr>
          <w:rStyle w:val="TitleChar"/>
          <w:rFonts w:asciiTheme="majorHAnsi" w:hAnsiTheme="majorHAnsi"/>
        </w:rPr>
        <w:t xml:space="preserve"> and </w:t>
      </w:r>
      <w:r w:rsidRPr="0015475A">
        <w:rPr>
          <w:rStyle w:val="TitleChar"/>
          <w:rFonts w:asciiTheme="majorHAnsi" w:hAnsiTheme="majorHAnsi"/>
          <w:highlight w:val="yellow"/>
        </w:rPr>
        <w:t xml:space="preserve">the distinction between powerful and powerless is </w:t>
      </w:r>
      <w:r w:rsidRPr="0015475A">
        <w:rPr>
          <w:rStyle w:val="Emphasis"/>
          <w:rFonts w:asciiTheme="majorHAnsi" w:hAnsiTheme="majorHAnsi"/>
          <w:highlight w:val="yellow"/>
        </w:rPr>
        <w:t>radically questioned</w:t>
      </w:r>
      <w:r w:rsidRPr="0015475A">
        <w:rPr>
          <w:rStyle w:val="Emphasis"/>
          <w:rFonts w:asciiTheme="majorHAnsi" w:hAnsiTheme="majorHAnsi"/>
        </w:rPr>
        <w:t xml:space="preserve"> in his work</w:t>
      </w:r>
      <w:r w:rsidRPr="0015475A">
        <w:rPr>
          <w:rStyle w:val="TitleChar"/>
          <w:rFonts w:asciiTheme="majorHAnsi" w:hAnsiTheme="majorHAnsi"/>
        </w:rPr>
        <w:t xml:space="preserve">. So what is this </w:t>
      </w:r>
      <w:r w:rsidRPr="0015475A">
        <w:rPr>
          <w:rStyle w:val="TitleChar"/>
          <w:rFonts w:asciiTheme="majorHAnsi" w:hAnsiTheme="majorHAnsi"/>
          <w:highlight w:val="yellow"/>
        </w:rPr>
        <w:t>global power</w:t>
      </w:r>
      <w:r w:rsidRPr="0015475A">
        <w:rPr>
          <w:rStyle w:val="TitleChar"/>
          <w:rFonts w:asciiTheme="majorHAnsi" w:hAnsiTheme="majorHAnsi"/>
        </w:rPr>
        <w:t xml:space="preserve">? Where is it? The answer, of course, is that </w:t>
      </w:r>
      <w:r w:rsidRPr="0015475A">
        <w:rPr>
          <w:rStyle w:val="Emphasis"/>
          <w:rFonts w:asciiTheme="majorHAnsi" w:hAnsiTheme="majorHAnsi"/>
        </w:rPr>
        <w:t xml:space="preserve">it </w:t>
      </w:r>
      <w:r w:rsidRPr="0015475A">
        <w:rPr>
          <w:rStyle w:val="Emphasis"/>
          <w:rFonts w:asciiTheme="majorHAnsi" w:hAnsiTheme="majorHAnsi"/>
          <w:highlight w:val="yellow"/>
        </w:rPr>
        <w:t>is everywhere and</w:t>
      </w:r>
      <w:r w:rsidRPr="0015475A">
        <w:rPr>
          <w:rStyle w:val="Emphasis"/>
          <w:rFonts w:asciiTheme="majorHAnsi" w:hAnsiTheme="majorHAnsi"/>
        </w:rPr>
        <w:t xml:space="preserve"> it is </w:t>
      </w:r>
      <w:r w:rsidRPr="0015475A">
        <w:rPr>
          <w:rStyle w:val="Emphasis"/>
          <w:rFonts w:asciiTheme="majorHAnsi" w:hAnsiTheme="majorHAnsi"/>
          <w:highlight w:val="yellow"/>
        </w:rPr>
        <w:t>in everyone</w:t>
      </w:r>
      <w:r w:rsidRPr="0015475A">
        <w:rPr>
          <w:rFonts w:asciiTheme="majorHAnsi" w:hAnsiTheme="majorHAnsi"/>
        </w:rPr>
        <w:t xml:space="preserve">. </w:t>
      </w:r>
      <w:r w:rsidRPr="0015475A">
        <w:rPr>
          <w:rStyle w:val="TitleChar"/>
          <w:rFonts w:asciiTheme="majorHAnsi" w:hAnsiTheme="majorHAnsi"/>
          <w:highlight w:val="yellow"/>
        </w:rPr>
        <w:t>We have not liberated ourselves</w:t>
      </w:r>
      <w:r w:rsidRPr="0015475A">
        <w:rPr>
          <w:rStyle w:val="TitleChar"/>
          <w:rFonts w:asciiTheme="majorHAnsi" w:hAnsiTheme="majorHAnsi"/>
        </w:rPr>
        <w:t xml:space="preserve"> from slavery, </w:t>
      </w:r>
      <w:r w:rsidRPr="0015475A">
        <w:rPr>
          <w:rStyle w:val="TitleChar"/>
          <w:rFonts w:asciiTheme="majorHAnsi" w:hAnsiTheme="majorHAnsi"/>
          <w:highlight w:val="yellow"/>
        </w:rPr>
        <w:t>but</w:t>
      </w:r>
      <w:r w:rsidRPr="0015475A">
        <w:rPr>
          <w:rFonts w:asciiTheme="majorHAnsi" w:hAnsiTheme="majorHAnsi"/>
        </w:rPr>
        <w:t>, Baudrillard contends, </w:t>
      </w:r>
      <w:r w:rsidRPr="0015475A">
        <w:rPr>
          <w:rStyle w:val="Emphasis"/>
          <w:rFonts w:asciiTheme="majorHAnsi" w:hAnsiTheme="majorHAnsi"/>
          <w:highlight w:val="yellow"/>
        </w:rPr>
        <w:t>internalised</w:t>
      </w:r>
      <w:r w:rsidRPr="0015475A">
        <w:rPr>
          <w:rStyle w:val="Emphasis"/>
          <w:rFonts w:asciiTheme="majorHAnsi" w:hAnsiTheme="majorHAnsi"/>
        </w:rPr>
        <w:t xml:space="preserve"> the </w:t>
      </w:r>
      <w:r w:rsidRPr="0015475A">
        <w:rPr>
          <w:rStyle w:val="Emphasis"/>
          <w:rFonts w:asciiTheme="majorHAnsi" w:hAnsiTheme="majorHAnsi"/>
          <w:highlight w:val="yellow"/>
        </w:rPr>
        <w:t>masters</w:t>
      </w:r>
      <w:r w:rsidRPr="0015475A">
        <w:rPr>
          <w:rFonts w:asciiTheme="majorHAnsi" w:hAnsiTheme="majorHAnsi"/>
        </w:rPr>
        <w:t xml:space="preserve">: </w:t>
      </w:r>
      <w:r w:rsidRPr="0015475A">
        <w:rPr>
          <w:rStyle w:val="TitleChar"/>
          <w:rFonts w:asciiTheme="majorHAnsi" w:hAnsiTheme="majorHAnsi"/>
        </w:rPr>
        <w:t>‘[</w:t>
      </w:r>
      <w:r w:rsidRPr="0015475A">
        <w:rPr>
          <w:rStyle w:val="TitleChar"/>
          <w:rFonts w:asciiTheme="majorHAnsi" w:hAnsiTheme="majorHAnsi"/>
          <w:highlight w:val="yellow"/>
        </w:rPr>
        <w:t xml:space="preserve">e]verthing changes with </w:t>
      </w:r>
      <w:r w:rsidRPr="0015475A">
        <w:rPr>
          <w:rStyle w:val="Emphasis"/>
          <w:rFonts w:asciiTheme="majorHAnsi" w:hAnsiTheme="majorHAnsi"/>
          <w:highlight w:val="yellow"/>
        </w:rPr>
        <w:t>the emancipation of the slave</w:t>
      </w:r>
      <w:r w:rsidRPr="0015475A">
        <w:rPr>
          <w:rStyle w:val="TitleChar"/>
          <w:rFonts w:asciiTheme="majorHAnsi" w:hAnsiTheme="majorHAnsi"/>
          <w:highlight w:val="yellow"/>
        </w:rPr>
        <w:t xml:space="preserve"> and the </w:t>
      </w:r>
      <w:r w:rsidRPr="0015475A">
        <w:rPr>
          <w:rStyle w:val="Emphasis"/>
          <w:rFonts w:asciiTheme="majorHAnsi" w:hAnsiTheme="majorHAnsi"/>
          <w:highlight w:val="yellow"/>
        </w:rPr>
        <w:t>internalisation of the master by the emancipated slave</w:t>
      </w:r>
      <w:r w:rsidRPr="0015475A">
        <w:rPr>
          <w:rStyle w:val="Emphasis"/>
          <w:rFonts w:asciiTheme="majorHAnsi" w:hAnsiTheme="majorHAnsi"/>
        </w:rPr>
        <w:t>’</w:t>
      </w:r>
      <w:r w:rsidRPr="0015475A">
        <w:rPr>
          <w:rFonts w:asciiTheme="majorHAnsi" w:hAnsiTheme="majorHAnsi"/>
        </w:rPr>
        <w:t xml:space="preserve"> (2009a: 33). </w:t>
      </w:r>
      <w:r w:rsidRPr="0015475A">
        <w:rPr>
          <w:rStyle w:val="Emphasis"/>
          <w:rFonts w:asciiTheme="majorHAnsi" w:hAnsiTheme="majorHAnsi"/>
          <w:highlight w:val="yellow"/>
        </w:rPr>
        <w:t>We tyrannise ourselves</w:t>
      </w:r>
      <w:r w:rsidRPr="0015475A">
        <w:rPr>
          <w:rStyle w:val="TitleChar"/>
          <w:rFonts w:asciiTheme="majorHAnsi" w:hAnsiTheme="majorHAnsi"/>
        </w:rPr>
        <w:t xml:space="preserve">, for example by demanding that </w:t>
      </w:r>
      <w:r w:rsidRPr="0015475A">
        <w:rPr>
          <w:rStyle w:val="TitleChar"/>
          <w:rFonts w:asciiTheme="majorHAnsi" w:hAnsiTheme="majorHAnsi"/>
          <w:highlight w:val="yellow"/>
        </w:rPr>
        <w:t xml:space="preserve">we </w:t>
      </w:r>
      <w:r w:rsidRPr="0015475A">
        <w:rPr>
          <w:rStyle w:val="Emphasis"/>
          <w:rFonts w:asciiTheme="majorHAnsi" w:hAnsiTheme="majorHAnsi"/>
          <w:highlight w:val="yellow"/>
        </w:rPr>
        <w:t>maximise our opportunities</w:t>
      </w:r>
      <w:r w:rsidRPr="0015475A">
        <w:rPr>
          <w:rStyle w:val="Emphasis"/>
          <w:rFonts w:asciiTheme="majorHAnsi" w:hAnsiTheme="majorHAnsi"/>
        </w:rPr>
        <w:t xml:space="preserve">, </w:t>
      </w:r>
      <w:r w:rsidRPr="0015475A">
        <w:rPr>
          <w:rStyle w:val="Emphasis"/>
          <w:rFonts w:asciiTheme="majorHAnsi" w:hAnsiTheme="majorHAnsi"/>
          <w:highlight w:val="yellow"/>
        </w:rPr>
        <w:t>fulfill our potential</w:t>
      </w:r>
      <w:r w:rsidRPr="0015475A">
        <w:rPr>
          <w:rStyle w:val="TitleChar"/>
          <w:rFonts w:asciiTheme="majorHAnsi" w:hAnsiTheme="majorHAnsi"/>
        </w:rPr>
        <w:t xml:space="preserve">. This is </w:t>
      </w:r>
      <w:r w:rsidRPr="0015475A">
        <w:rPr>
          <w:rStyle w:val="Emphasis"/>
          <w:rFonts w:asciiTheme="majorHAnsi" w:hAnsiTheme="majorHAnsi"/>
          <w:highlight w:val="yellow"/>
        </w:rPr>
        <w:t>a deeper level of slavery</w:t>
      </w:r>
      <w:r w:rsidRPr="0015475A">
        <w:rPr>
          <w:rStyle w:val="TitleChar"/>
          <w:rFonts w:asciiTheme="majorHAnsi" w:hAnsiTheme="majorHAnsi"/>
          <w:highlight w:val="yellow"/>
        </w:rPr>
        <w:t xml:space="preserve"> – and </w:t>
      </w:r>
      <w:r w:rsidRPr="0015475A">
        <w:rPr>
          <w:rStyle w:val="Emphasis"/>
          <w:rFonts w:asciiTheme="majorHAnsi" w:hAnsiTheme="majorHAnsi"/>
          <w:highlight w:val="yellow"/>
        </w:rPr>
        <w:t>complicity</w:t>
      </w:r>
      <w:r w:rsidRPr="0015475A">
        <w:rPr>
          <w:rStyle w:val="TitleChar"/>
          <w:rFonts w:asciiTheme="majorHAnsi" w:hAnsiTheme="majorHAnsi"/>
          <w:highlight w:val="yellow"/>
        </w:rPr>
        <w:t xml:space="preserve"> – than </w:t>
      </w:r>
      <w:r w:rsidRPr="0015475A">
        <w:rPr>
          <w:rStyle w:val="Emphasis"/>
          <w:rFonts w:asciiTheme="majorHAnsi" w:hAnsiTheme="majorHAnsi"/>
          <w:highlight w:val="yellow"/>
        </w:rPr>
        <w:t>any previous</w:t>
      </w:r>
      <w:r w:rsidRPr="0015475A">
        <w:rPr>
          <w:rStyle w:val="Emphasis"/>
          <w:rFonts w:asciiTheme="majorHAnsi" w:hAnsiTheme="majorHAnsi"/>
        </w:rPr>
        <w:t xml:space="preserve"> historical </w:t>
      </w:r>
      <w:r w:rsidRPr="0015475A">
        <w:rPr>
          <w:rStyle w:val="Emphasis"/>
          <w:rFonts w:asciiTheme="majorHAnsi" w:hAnsiTheme="majorHAnsi"/>
          <w:highlight w:val="yellow"/>
        </w:rPr>
        <w:t>system could inflict</w:t>
      </w:r>
      <w:r w:rsidRPr="0015475A">
        <w:rPr>
          <w:rFonts w:asciiTheme="majorHAnsi" w:hAnsiTheme="majorHAnsi"/>
        </w:rPr>
        <w:t xml:space="preserve"> (Baudrillard 1975; 2009a: 33).</w:t>
      </w:r>
    </w:p>
    <w:p w14:paraId="21170324" w14:textId="77777777" w:rsidR="003207B4" w:rsidRPr="0015475A" w:rsidRDefault="003207B4" w:rsidP="003207B4">
      <w:pPr>
        <w:rPr>
          <w:rFonts w:asciiTheme="majorHAnsi" w:hAnsiTheme="majorHAnsi"/>
        </w:rPr>
      </w:pPr>
      <w:r w:rsidRPr="0015475A">
        <w:rPr>
          <w:rFonts w:asciiTheme="majorHAnsi" w:hAnsiTheme="majorHAnsi"/>
        </w:rPr>
        <w:t xml:space="preserve">Yet </w:t>
      </w:r>
      <w:r w:rsidRPr="0015475A">
        <w:rPr>
          <w:rStyle w:val="Emphasis"/>
          <w:rFonts w:asciiTheme="majorHAnsi" w:hAnsiTheme="majorHAnsi"/>
        </w:rPr>
        <w:t>duality always re-emerges</w:t>
      </w:r>
      <w:r w:rsidRPr="0015475A">
        <w:rPr>
          <w:rFonts w:asciiTheme="majorHAnsi" w:hAnsiTheme="majorHAnsi"/>
        </w:rPr>
        <w:t xml:space="preserve">, Baudrillard insists: </w:t>
      </w:r>
      <w:r w:rsidRPr="0015475A">
        <w:rPr>
          <w:rStyle w:val="TitleChar"/>
          <w:rFonts w:asciiTheme="majorHAnsi" w:hAnsiTheme="majorHAnsi"/>
        </w:rPr>
        <w:t>indifference is dual, complicity is dual</w:t>
      </w:r>
      <w:r w:rsidRPr="0015475A">
        <w:rPr>
          <w:rFonts w:asciiTheme="majorHAnsi" w:hAnsiTheme="majorHAnsi"/>
        </w:rPr>
        <w:t xml:space="preserve">. </w:t>
      </w:r>
      <w:r w:rsidRPr="0015475A">
        <w:rPr>
          <w:rStyle w:val="Emphasis"/>
          <w:rFonts w:asciiTheme="majorHAnsi" w:hAnsiTheme="majorHAnsi"/>
        </w:rPr>
        <w:t>Carnivalisation</w:t>
      </w:r>
      <w:r w:rsidRPr="0015475A">
        <w:rPr>
          <w:rStyle w:val="TitleChar"/>
          <w:rFonts w:asciiTheme="majorHAnsi" w:hAnsiTheme="majorHAnsi"/>
        </w:rPr>
        <w:t xml:space="preserve"> and </w:t>
      </w:r>
      <w:r w:rsidRPr="0015475A">
        <w:rPr>
          <w:rStyle w:val="Emphasis"/>
          <w:rFonts w:asciiTheme="majorHAnsi" w:hAnsiTheme="majorHAnsi"/>
        </w:rPr>
        <w:t>cannibalisation</w:t>
      </w:r>
      <w:r w:rsidRPr="0015475A">
        <w:rPr>
          <w:rStyle w:val="TitleChar"/>
          <w:rFonts w:asciiTheme="majorHAnsi" w:hAnsiTheme="majorHAnsi"/>
        </w:rPr>
        <w:t xml:space="preserve"> are themselves </w:t>
      </w:r>
      <w:r w:rsidRPr="0015475A">
        <w:rPr>
          <w:rStyle w:val="Emphasis"/>
          <w:rFonts w:asciiTheme="majorHAnsi" w:hAnsiTheme="majorHAnsi"/>
        </w:rPr>
        <w:t>dual</w:t>
      </w:r>
      <w:r w:rsidRPr="0015475A">
        <w:rPr>
          <w:rStyle w:val="TitleChar"/>
          <w:rFonts w:asciiTheme="majorHAnsi" w:hAnsiTheme="majorHAnsi"/>
        </w:rPr>
        <w:t xml:space="preserve">: </w:t>
      </w:r>
      <w:r w:rsidRPr="0015475A">
        <w:rPr>
          <w:rStyle w:val="TitleChar"/>
          <w:rFonts w:asciiTheme="majorHAnsi" w:hAnsiTheme="majorHAnsi"/>
          <w:highlight w:val="yellow"/>
        </w:rPr>
        <w:t xml:space="preserve">the global system </w:t>
      </w:r>
      <w:r w:rsidRPr="0015475A">
        <w:rPr>
          <w:rStyle w:val="Emphasis"/>
          <w:rFonts w:asciiTheme="majorHAnsi" w:hAnsiTheme="majorHAnsi"/>
          <w:highlight w:val="yellow"/>
        </w:rPr>
        <w:t>absorbs all otherness</w:t>
      </w:r>
      <w:r w:rsidRPr="0015475A">
        <w:rPr>
          <w:rStyle w:val="TitleChar"/>
          <w:rFonts w:asciiTheme="majorHAnsi" w:hAnsiTheme="majorHAnsi"/>
        </w:rPr>
        <w:t xml:space="preserve"> in a </w:t>
      </w:r>
      <w:r w:rsidRPr="0015475A">
        <w:rPr>
          <w:rStyle w:val="Emphasis"/>
          <w:rFonts w:asciiTheme="majorHAnsi" w:hAnsiTheme="majorHAnsi"/>
        </w:rPr>
        <w:t>‘forced conversion to modernity’</w:t>
      </w:r>
      <w:r w:rsidRPr="0015475A">
        <w:rPr>
          <w:rFonts w:asciiTheme="majorHAnsi" w:hAnsiTheme="majorHAnsi"/>
        </w:rPr>
        <w:t xml:space="preserve"> (2010: 5), </w:t>
      </w:r>
      <w:r w:rsidRPr="0015475A">
        <w:rPr>
          <w:rStyle w:val="Emphasis"/>
          <w:rFonts w:asciiTheme="majorHAnsi" w:hAnsiTheme="majorHAnsi"/>
          <w:highlight w:val="yellow"/>
        </w:rPr>
        <w:t>reproducing otherness</w:t>
      </w:r>
      <w:r w:rsidRPr="0015475A">
        <w:rPr>
          <w:rStyle w:val="TitleChar"/>
          <w:rFonts w:asciiTheme="majorHAnsi" w:hAnsiTheme="majorHAnsi"/>
          <w:highlight w:val="yellow"/>
        </w:rPr>
        <w:t xml:space="preserve"> within the </w:t>
      </w:r>
      <w:r w:rsidRPr="0015475A">
        <w:rPr>
          <w:rStyle w:val="Emphasis"/>
          <w:rFonts w:asciiTheme="majorHAnsi" w:hAnsiTheme="majorHAnsi"/>
          <w:highlight w:val="yellow"/>
        </w:rPr>
        <w:t>carnival of marketable “difference</w:t>
      </w:r>
      <w:r w:rsidRPr="0015475A">
        <w:rPr>
          <w:rStyle w:val="TitleChar"/>
          <w:rFonts w:asciiTheme="majorHAnsi" w:hAnsiTheme="majorHAnsi"/>
        </w:rPr>
        <w:t xml:space="preserve">”, yet </w:t>
      </w:r>
      <w:r w:rsidRPr="0015475A">
        <w:rPr>
          <w:rStyle w:val="Emphasis"/>
          <w:rFonts w:asciiTheme="majorHAnsi" w:hAnsiTheme="majorHAnsi"/>
          <w:highlight w:val="yellow"/>
        </w:rPr>
        <w:t>cannibalisation emerges as a reversion</w:t>
      </w:r>
      <w:r w:rsidRPr="0015475A">
        <w:rPr>
          <w:rStyle w:val="TitleChar"/>
          <w:rFonts w:asciiTheme="majorHAnsi" w:hAnsiTheme="majorHAnsi"/>
          <w:highlight w:val="yellow"/>
        </w:rPr>
        <w:t xml:space="preserve"> and </w:t>
      </w:r>
      <w:r w:rsidRPr="0015475A">
        <w:rPr>
          <w:rStyle w:val="Emphasis"/>
          <w:rFonts w:asciiTheme="majorHAnsi" w:hAnsiTheme="majorHAnsi"/>
          <w:highlight w:val="yellow"/>
        </w:rPr>
        <w:t>derailing of this process</w:t>
      </w:r>
      <w:r w:rsidRPr="0015475A">
        <w:rPr>
          <w:rFonts w:asciiTheme="majorHAnsi" w:hAnsiTheme="majorHAnsi"/>
        </w:rPr>
        <w:t xml:space="preserve">. The world adopts Western models: economic, cultural, religious – or it appears to. </w:t>
      </w:r>
      <w:r w:rsidRPr="0015475A">
        <w:rPr>
          <w:rStyle w:val="TitleChar"/>
          <w:rFonts w:asciiTheme="majorHAnsi" w:hAnsiTheme="majorHAnsi"/>
        </w:rPr>
        <w:t>Hidden within this complicity with the West, there is</w:t>
      </w:r>
      <w:r w:rsidRPr="0015475A">
        <w:rPr>
          <w:rFonts w:asciiTheme="majorHAnsi" w:hAnsiTheme="majorHAnsi"/>
        </w:rPr>
        <w:t xml:space="preserve">, Baudrillard suggests, </w:t>
      </w:r>
      <w:r w:rsidRPr="0015475A">
        <w:rPr>
          <w:rStyle w:val="Emphasis"/>
          <w:rFonts w:asciiTheme="majorHAnsi" w:hAnsiTheme="majorHAnsi"/>
        </w:rPr>
        <w:t>a deeper sense of derision and rejection</w:t>
      </w:r>
      <w:r w:rsidRPr="0015475A">
        <w:rPr>
          <w:rFonts w:asciiTheme="majorHAnsi" w:hAnsiTheme="majorHAnsi"/>
        </w:rPr>
        <w:t xml:space="preserve">. </w:t>
      </w:r>
      <w:r w:rsidRPr="0015475A">
        <w:rPr>
          <w:rStyle w:val="TitleChar"/>
          <w:rFonts w:asciiTheme="majorHAnsi" w:hAnsiTheme="majorHAnsi"/>
          <w:highlight w:val="yellow"/>
        </w:rPr>
        <w:t xml:space="preserve">The allegiance to Western models is </w:t>
      </w:r>
      <w:r w:rsidRPr="0015475A">
        <w:rPr>
          <w:rStyle w:val="Emphasis"/>
          <w:rFonts w:asciiTheme="majorHAnsi" w:hAnsiTheme="majorHAnsi"/>
          <w:highlight w:val="yellow"/>
        </w:rPr>
        <w:t>superficial</w:t>
      </w:r>
      <w:r w:rsidRPr="0015475A">
        <w:rPr>
          <w:rStyle w:val="TitleChar"/>
          <w:rFonts w:asciiTheme="majorHAnsi" w:hAnsiTheme="majorHAnsi"/>
        </w:rPr>
        <w:t xml:space="preserve">; it is </w:t>
      </w:r>
      <w:r w:rsidRPr="0015475A">
        <w:rPr>
          <w:rStyle w:val="Emphasis"/>
          <w:rFonts w:asciiTheme="majorHAnsi" w:hAnsiTheme="majorHAnsi"/>
          <w:highlight w:val="yellow"/>
        </w:rPr>
        <w:t>a</w:t>
      </w:r>
      <w:r w:rsidRPr="0015475A">
        <w:rPr>
          <w:rStyle w:val="Emphasis"/>
          <w:rFonts w:asciiTheme="majorHAnsi" w:hAnsiTheme="majorHAnsi"/>
        </w:rPr>
        <w:t xml:space="preserve"> form of </w:t>
      </w:r>
      <w:r w:rsidRPr="0015475A">
        <w:rPr>
          <w:rStyle w:val="Emphasis"/>
          <w:rFonts w:asciiTheme="majorHAnsi" w:hAnsiTheme="majorHAnsi"/>
          <w:highlight w:val="yellow"/>
        </w:rPr>
        <w:t>mimicry or hyperconformity</w:t>
      </w:r>
      <w:r w:rsidRPr="0015475A">
        <w:rPr>
          <w:rStyle w:val="TitleChar"/>
          <w:rFonts w:asciiTheme="majorHAnsi" w:hAnsiTheme="majorHAnsi"/>
        </w:rPr>
        <w:t xml:space="preserve"> that involves a </w:t>
      </w:r>
      <w:r w:rsidRPr="0015475A">
        <w:rPr>
          <w:rStyle w:val="Emphasis"/>
          <w:rFonts w:asciiTheme="majorHAnsi" w:hAnsiTheme="majorHAnsi"/>
        </w:rPr>
        <w:t>ritual-like exorcism of the hegemonic system</w:t>
      </w:r>
      <w:r w:rsidRPr="0015475A">
        <w:rPr>
          <w:rFonts w:asciiTheme="majorHAnsi" w:hAnsiTheme="majorHAnsi"/>
        </w:rPr>
        <w:t xml:space="preserve">. Further, </w:t>
      </w:r>
      <w:r w:rsidRPr="0015475A">
        <w:rPr>
          <w:rStyle w:val="TitleChar"/>
          <w:rFonts w:asciiTheme="majorHAnsi" w:hAnsiTheme="majorHAnsi"/>
        </w:rPr>
        <w:t xml:space="preserve">such </w:t>
      </w:r>
      <w:r w:rsidRPr="0015475A">
        <w:rPr>
          <w:rStyle w:val="Emphasis"/>
          <w:rFonts w:asciiTheme="majorHAnsi" w:hAnsiTheme="majorHAnsi"/>
          <w:highlight w:val="yellow"/>
        </w:rPr>
        <w:t>mimicry reveals the superficiality of Western</w:t>
      </w:r>
      <w:r w:rsidRPr="0015475A">
        <w:rPr>
          <w:rStyle w:val="Emphasis"/>
          <w:rFonts w:asciiTheme="majorHAnsi" w:hAnsiTheme="majorHAnsi"/>
        </w:rPr>
        <w:t xml:space="preserve"> cultural and economic </w:t>
      </w:r>
      <w:r w:rsidRPr="0015475A">
        <w:rPr>
          <w:rStyle w:val="Emphasis"/>
          <w:rFonts w:asciiTheme="majorHAnsi" w:hAnsiTheme="majorHAnsi"/>
          <w:highlight w:val="yellow"/>
        </w:rPr>
        <w:t>models</w:t>
      </w:r>
      <w:r w:rsidRPr="0015475A">
        <w:rPr>
          <w:rStyle w:val="TitleChar"/>
          <w:rFonts w:asciiTheme="majorHAnsi" w:hAnsiTheme="majorHAnsi"/>
        </w:rPr>
        <w:t xml:space="preserve">: this is </w:t>
      </w:r>
      <w:r w:rsidRPr="0015475A">
        <w:rPr>
          <w:rStyle w:val="TitleChar"/>
          <w:rFonts w:asciiTheme="majorHAnsi" w:hAnsiTheme="majorHAnsi"/>
          <w:highlight w:val="yellow"/>
        </w:rPr>
        <w:t xml:space="preserve">not only a superficial acceptance, but </w:t>
      </w:r>
      <w:r w:rsidRPr="0015475A">
        <w:rPr>
          <w:rStyle w:val="Emphasis"/>
          <w:rFonts w:asciiTheme="majorHAnsi" w:hAnsiTheme="majorHAnsi"/>
          <w:highlight w:val="yellow"/>
        </w:rPr>
        <w:t>an acceptance of superficiality</w:t>
      </w:r>
      <w:r w:rsidRPr="0015475A">
        <w:rPr>
          <w:rFonts w:asciiTheme="majorHAnsi" w:hAnsiTheme="majorHAnsi"/>
        </w:rPr>
        <w:t xml:space="preserve">. </w:t>
      </w:r>
      <w:r w:rsidRPr="0015475A">
        <w:rPr>
          <w:rStyle w:val="TitleChar"/>
          <w:rFonts w:asciiTheme="majorHAnsi" w:hAnsiTheme="majorHAnsi"/>
          <w:highlight w:val="yellow"/>
        </w:rPr>
        <w:t xml:space="preserve">Western values </w:t>
      </w:r>
      <w:r w:rsidRPr="0015475A">
        <w:rPr>
          <w:rStyle w:val="Emphasis"/>
          <w:rFonts w:asciiTheme="majorHAnsi" w:hAnsiTheme="majorHAnsi"/>
          <w:highlight w:val="yellow"/>
        </w:rPr>
        <w:t>are already parodic</w:t>
      </w:r>
      <w:r w:rsidRPr="0015475A">
        <w:rPr>
          <w:rStyle w:val="TitleChar"/>
          <w:rFonts w:asciiTheme="majorHAnsi" w:hAnsiTheme="majorHAnsi"/>
        </w:rPr>
        <w:t xml:space="preserve">, and, in being accepted, they are </w:t>
      </w:r>
      <w:r w:rsidRPr="0015475A">
        <w:rPr>
          <w:rStyle w:val="Emphasis"/>
          <w:rFonts w:asciiTheme="majorHAnsi" w:hAnsiTheme="majorHAnsi"/>
          <w:highlight w:val="yellow"/>
        </w:rPr>
        <w:t>subject to further parody</w:t>
      </w:r>
      <w:r w:rsidRPr="0015475A">
        <w:rPr>
          <w:rStyle w:val="TitleChar"/>
          <w:rFonts w:asciiTheme="majorHAnsi" w:hAnsiTheme="majorHAnsi"/>
        </w:rPr>
        <w:t xml:space="preserve"> as they circulate around the globe</w:t>
      </w:r>
      <w:r w:rsidRPr="0015475A">
        <w:rPr>
          <w:rFonts w:asciiTheme="majorHAnsi" w:hAnsiTheme="majorHAnsi"/>
        </w:rPr>
        <w:t xml:space="preserve"> (2010: 4-11). </w:t>
      </w:r>
      <w:r w:rsidRPr="0015475A">
        <w:rPr>
          <w:rStyle w:val="TitleChar"/>
          <w:rFonts w:asciiTheme="majorHAnsi" w:hAnsiTheme="majorHAnsi"/>
        </w:rPr>
        <w:t xml:space="preserve">The West has </w:t>
      </w:r>
      <w:r w:rsidRPr="0015475A">
        <w:rPr>
          <w:rStyle w:val="Emphasis"/>
          <w:rFonts w:asciiTheme="majorHAnsi" w:hAnsiTheme="majorHAnsi"/>
        </w:rPr>
        <w:t>deregulated and devalued itself</w:t>
      </w:r>
      <w:r w:rsidRPr="0015475A">
        <w:rPr>
          <w:rStyle w:val="TitleChar"/>
          <w:rFonts w:asciiTheme="majorHAnsi" w:hAnsiTheme="majorHAnsi"/>
        </w:rPr>
        <w:t xml:space="preserve"> and demands that the rest of the world follows: "</w:t>
      </w:r>
      <w:r w:rsidRPr="0015475A">
        <w:rPr>
          <w:rStyle w:val="TitleChar"/>
          <w:rFonts w:asciiTheme="majorHAnsi" w:hAnsiTheme="majorHAnsi"/>
          <w:highlight w:val="yellow"/>
        </w:rPr>
        <w:t xml:space="preserve">It is </w:t>
      </w:r>
      <w:r w:rsidRPr="0015475A">
        <w:rPr>
          <w:rStyle w:val="Emphasis"/>
          <w:rFonts w:asciiTheme="majorHAnsi" w:hAnsiTheme="majorHAnsi"/>
          <w:highlight w:val="yellow"/>
        </w:rPr>
        <w:t>everything by which a human being retains some value</w:t>
      </w:r>
      <w:r w:rsidRPr="0015475A">
        <w:rPr>
          <w:rStyle w:val="TitleChar"/>
          <w:rFonts w:asciiTheme="majorHAnsi" w:hAnsiTheme="majorHAnsi"/>
          <w:highlight w:val="yellow"/>
        </w:rPr>
        <w:t xml:space="preserve"> in his own eyes that we (the West) are </w:t>
      </w:r>
      <w:r w:rsidRPr="0015475A">
        <w:rPr>
          <w:rStyle w:val="Emphasis"/>
          <w:rFonts w:asciiTheme="majorHAnsi" w:hAnsiTheme="majorHAnsi"/>
          <w:highlight w:val="yellow"/>
        </w:rPr>
        <w:t>deliberately sacrificing</w:t>
      </w:r>
      <w:r w:rsidRPr="0015475A">
        <w:rPr>
          <w:rStyle w:val="TitleChar"/>
          <w:rFonts w:asciiTheme="majorHAnsi" w:hAnsiTheme="majorHAnsi"/>
        </w:rPr>
        <w:t xml:space="preserve"> … [</w:t>
      </w:r>
      <w:r w:rsidRPr="0015475A">
        <w:rPr>
          <w:rStyle w:val="TitleChar"/>
          <w:rFonts w:asciiTheme="majorHAnsi" w:hAnsiTheme="majorHAnsi"/>
          <w:highlight w:val="yellow"/>
        </w:rPr>
        <w:t xml:space="preserve">o]ur truth is always to be sought in </w:t>
      </w:r>
      <w:r w:rsidRPr="0015475A">
        <w:rPr>
          <w:rStyle w:val="Emphasis"/>
          <w:rFonts w:asciiTheme="majorHAnsi" w:hAnsiTheme="majorHAnsi"/>
          <w:highlight w:val="yellow"/>
        </w:rPr>
        <w:t>unveiling</w:t>
      </w:r>
      <w:r w:rsidRPr="0015475A">
        <w:rPr>
          <w:rStyle w:val="TitleChar"/>
          <w:rFonts w:asciiTheme="majorHAnsi" w:hAnsiTheme="majorHAnsi"/>
          <w:highlight w:val="yellow"/>
        </w:rPr>
        <w:t xml:space="preserve">, </w:t>
      </w:r>
      <w:r w:rsidRPr="0015475A">
        <w:rPr>
          <w:rStyle w:val="Emphasis"/>
          <w:rFonts w:asciiTheme="majorHAnsi" w:hAnsiTheme="majorHAnsi"/>
          <w:highlight w:val="yellow"/>
        </w:rPr>
        <w:t>de-sublimation, reductive analysis</w:t>
      </w:r>
      <w:r w:rsidRPr="0015475A">
        <w:rPr>
          <w:rStyle w:val="TitleChar"/>
          <w:rFonts w:asciiTheme="majorHAnsi" w:hAnsiTheme="majorHAnsi"/>
          <w:highlight w:val="yellow"/>
        </w:rPr>
        <w:t xml:space="preserve"> …[n]othing is true if it is not </w:t>
      </w:r>
      <w:r w:rsidRPr="0015475A">
        <w:rPr>
          <w:rStyle w:val="Emphasis"/>
          <w:rFonts w:asciiTheme="majorHAnsi" w:hAnsiTheme="majorHAnsi"/>
          <w:highlight w:val="yellow"/>
        </w:rPr>
        <w:t>desacralised, objectivised, shorn of its aura, dragged</w:t>
      </w:r>
      <w:r w:rsidRPr="0015475A">
        <w:rPr>
          <w:rStyle w:val="TitleChar"/>
          <w:rFonts w:asciiTheme="majorHAnsi" w:hAnsiTheme="majorHAnsi"/>
          <w:highlight w:val="yellow"/>
        </w:rPr>
        <w:t xml:space="preserve"> on to the stage</w:t>
      </w:r>
      <w:r w:rsidRPr="0015475A">
        <w:rPr>
          <w:rFonts w:asciiTheme="majorHAnsi" w:hAnsiTheme="majorHAnsi"/>
        </w:rPr>
        <w:t>" (Baudrillard 2010: 23).</w:t>
      </w:r>
    </w:p>
    <w:p w14:paraId="0AE0448A" w14:textId="77777777" w:rsidR="003207B4" w:rsidRPr="0015475A" w:rsidRDefault="003207B4" w:rsidP="003207B4">
      <w:pPr>
        <w:rPr>
          <w:rFonts w:asciiTheme="majorHAnsi" w:hAnsiTheme="majorHAnsi"/>
        </w:rPr>
      </w:pPr>
      <w:r w:rsidRPr="0015475A">
        <w:rPr>
          <w:rStyle w:val="TitleChar"/>
          <w:rFonts w:asciiTheme="majorHAnsi" w:hAnsiTheme="majorHAnsi"/>
        </w:rPr>
        <w:t xml:space="preserve">Western desacrilisation amounts to a powerful challenge to the rest of the world, a potlatch: desacralise in return or perish! But who has the power? Who is the victor? </w:t>
      </w:r>
      <w:r w:rsidRPr="0015475A">
        <w:rPr>
          <w:rStyle w:val="Emphasis"/>
          <w:rFonts w:asciiTheme="majorHAnsi" w:hAnsiTheme="majorHAnsi"/>
        </w:rPr>
        <w:t>There isn’t one</w:t>
      </w:r>
      <w:r w:rsidRPr="0015475A">
        <w:rPr>
          <w:rFonts w:asciiTheme="majorHAnsi" w:hAnsiTheme="majorHAnsi"/>
        </w:rPr>
        <w:t xml:space="preserve">, according to Baudrillard. </w:t>
      </w:r>
      <w:r w:rsidRPr="0015475A">
        <w:rPr>
          <w:rStyle w:val="TitleChar"/>
          <w:rFonts w:asciiTheme="majorHAnsi" w:hAnsiTheme="majorHAnsi"/>
        </w:rPr>
        <w:t>Of the global order</w:t>
      </w:r>
      <w:r w:rsidRPr="0015475A">
        <w:rPr>
          <w:rFonts w:asciiTheme="majorHAnsi" w:hAnsiTheme="majorHAnsi"/>
        </w:rPr>
        <w:t>, Baudrillard writes: ‘</w:t>
      </w:r>
      <w:r w:rsidRPr="0015475A">
        <w:rPr>
          <w:rStyle w:val="Emphasis"/>
          <w:rFonts w:asciiTheme="majorHAnsi" w:hAnsiTheme="majorHAnsi"/>
          <w:highlight w:val="yellow"/>
        </w:rPr>
        <w:t>We are its hostages</w:t>
      </w:r>
      <w:r w:rsidRPr="0015475A">
        <w:rPr>
          <w:rStyle w:val="TitleChar"/>
          <w:rFonts w:asciiTheme="majorHAnsi" w:hAnsiTheme="majorHAnsi"/>
          <w:highlight w:val="yellow"/>
        </w:rPr>
        <w:t xml:space="preserve"> – </w:t>
      </w:r>
      <w:r w:rsidRPr="0015475A">
        <w:rPr>
          <w:rStyle w:val="Emphasis"/>
          <w:rFonts w:asciiTheme="majorHAnsi" w:hAnsiTheme="majorHAnsi"/>
          <w:highlight w:val="yellow"/>
        </w:rPr>
        <w:t>victims and accomplices</w:t>
      </w:r>
      <w:r w:rsidRPr="0015475A">
        <w:rPr>
          <w:rStyle w:val="TitleChar"/>
          <w:rFonts w:asciiTheme="majorHAnsi" w:hAnsiTheme="majorHAnsi"/>
          <w:highlight w:val="yellow"/>
        </w:rPr>
        <w:t xml:space="preserve"> at one and </w:t>
      </w:r>
      <w:r w:rsidRPr="0015475A">
        <w:rPr>
          <w:rStyle w:val="Emphasis"/>
          <w:rFonts w:asciiTheme="majorHAnsi" w:hAnsiTheme="majorHAnsi"/>
          <w:highlight w:val="yellow"/>
        </w:rPr>
        <w:t>the same time</w:t>
      </w:r>
      <w:r w:rsidRPr="0015475A">
        <w:rPr>
          <w:rStyle w:val="TitleChar"/>
          <w:rFonts w:asciiTheme="majorHAnsi" w:hAnsiTheme="majorHAnsi"/>
        </w:rPr>
        <w:t xml:space="preserve"> – </w:t>
      </w:r>
      <w:r w:rsidRPr="0015475A">
        <w:rPr>
          <w:rStyle w:val="TitleChar"/>
          <w:rFonts w:asciiTheme="majorHAnsi" w:hAnsiTheme="majorHAnsi"/>
          <w:highlight w:val="yellow"/>
        </w:rPr>
        <w:t xml:space="preserve">immersed in the </w:t>
      </w:r>
      <w:r w:rsidRPr="0015475A">
        <w:rPr>
          <w:rStyle w:val="Emphasis"/>
          <w:rFonts w:asciiTheme="majorHAnsi" w:hAnsiTheme="majorHAnsi"/>
          <w:highlight w:val="yellow"/>
        </w:rPr>
        <w:t>same global monopoly of the networks</w:t>
      </w:r>
      <w:r w:rsidRPr="0015475A">
        <w:rPr>
          <w:rStyle w:val="TitleChar"/>
          <w:rFonts w:asciiTheme="majorHAnsi" w:hAnsiTheme="majorHAnsi"/>
        </w:rPr>
        <w:t>. A monopoly which, moreover – and this is the supreme ruse of hegemony – no one holds any longer</w:t>
      </w:r>
      <w:r w:rsidRPr="0015475A">
        <w:rPr>
          <w:rFonts w:asciiTheme="majorHAnsi" w:hAnsiTheme="majorHAnsi"/>
        </w:rPr>
        <w:t xml:space="preserve">’ (2010: 40). </w:t>
      </w:r>
      <w:r w:rsidRPr="0015475A">
        <w:rPr>
          <w:rStyle w:val="TitleChar"/>
          <w:rFonts w:asciiTheme="majorHAnsi" w:hAnsiTheme="majorHAnsi"/>
          <w:highlight w:val="yellow"/>
        </w:rPr>
        <w:t xml:space="preserve">There is </w:t>
      </w:r>
      <w:r w:rsidRPr="0015475A">
        <w:rPr>
          <w:rStyle w:val="Emphasis"/>
          <w:rFonts w:asciiTheme="majorHAnsi" w:hAnsiTheme="majorHAnsi"/>
          <w:highlight w:val="yellow"/>
        </w:rPr>
        <w:t>no Master</w:t>
      </w:r>
      <w:r w:rsidRPr="0015475A">
        <w:rPr>
          <w:rStyle w:val="TitleChar"/>
          <w:rFonts w:asciiTheme="majorHAnsi" w:hAnsiTheme="majorHAnsi"/>
          <w:highlight w:val="yellow"/>
        </w:rPr>
        <w:t xml:space="preserve">, </w:t>
      </w:r>
      <w:r w:rsidRPr="0015475A">
        <w:rPr>
          <w:rStyle w:val="Emphasis"/>
          <w:rFonts w:asciiTheme="majorHAnsi" w:hAnsiTheme="majorHAnsi"/>
          <w:highlight w:val="yellow"/>
        </w:rPr>
        <w:t>no sovereign</w:t>
      </w:r>
      <w:r w:rsidRPr="0015475A">
        <w:rPr>
          <w:rStyle w:val="TitleChar"/>
          <w:rFonts w:asciiTheme="majorHAnsi" w:hAnsiTheme="majorHAnsi"/>
          <w:highlight w:val="yellow"/>
        </w:rPr>
        <w:t xml:space="preserve"> because </w:t>
      </w:r>
      <w:r w:rsidRPr="0015475A">
        <w:rPr>
          <w:rStyle w:val="Emphasis"/>
          <w:rFonts w:asciiTheme="majorHAnsi" w:hAnsiTheme="majorHAnsi"/>
          <w:highlight w:val="yellow"/>
        </w:rPr>
        <w:t>all the structures and dictates</w:t>
      </w:r>
      <w:r w:rsidRPr="0015475A">
        <w:rPr>
          <w:rStyle w:val="TitleChar"/>
          <w:rFonts w:asciiTheme="majorHAnsi" w:hAnsiTheme="majorHAnsi"/>
          <w:highlight w:val="yellow"/>
        </w:rPr>
        <w:t xml:space="preserve"> of power have been </w:t>
      </w:r>
      <w:r w:rsidRPr="0015475A">
        <w:rPr>
          <w:rStyle w:val="Emphasis"/>
          <w:rFonts w:asciiTheme="majorHAnsi" w:hAnsiTheme="majorHAnsi"/>
          <w:highlight w:val="yellow"/>
        </w:rPr>
        <w:t>internalised</w:t>
      </w:r>
      <w:r w:rsidRPr="0015475A">
        <w:rPr>
          <w:rStyle w:val="TitleChar"/>
          <w:rFonts w:asciiTheme="majorHAnsi" w:hAnsiTheme="majorHAnsi"/>
        </w:rPr>
        <w:t xml:space="preserve">, </w:t>
      </w:r>
      <w:r w:rsidRPr="0015475A">
        <w:rPr>
          <w:rStyle w:val="TitleChar"/>
          <w:rFonts w:asciiTheme="majorHAnsi" w:hAnsiTheme="majorHAnsi"/>
          <w:highlight w:val="yellow"/>
        </w:rPr>
        <w:t xml:space="preserve">this is </w:t>
      </w:r>
      <w:r w:rsidRPr="0015475A">
        <w:rPr>
          <w:rStyle w:val="Emphasis"/>
          <w:rFonts w:asciiTheme="majorHAnsi" w:hAnsiTheme="majorHAnsi"/>
          <w:highlight w:val="yellow"/>
        </w:rPr>
        <w:t>the complicity we all share with global order</w:t>
      </w:r>
      <w:r w:rsidRPr="0015475A">
        <w:rPr>
          <w:rStyle w:val="TitleChar"/>
          <w:rFonts w:asciiTheme="majorHAnsi" w:hAnsiTheme="majorHAnsi"/>
        </w:rPr>
        <w:t xml:space="preserve">, yet </w:t>
      </w:r>
      <w:r w:rsidRPr="0015475A">
        <w:rPr>
          <w:rStyle w:val="TitleChar"/>
          <w:rFonts w:asciiTheme="majorHAnsi" w:hAnsiTheme="majorHAnsi"/>
          <w:highlight w:val="yellow"/>
        </w:rPr>
        <w:t xml:space="preserve">it is </w:t>
      </w:r>
      <w:r w:rsidRPr="0015475A">
        <w:rPr>
          <w:rStyle w:val="Emphasis"/>
          <w:rFonts w:asciiTheme="majorHAnsi" w:hAnsiTheme="majorHAnsi"/>
          <w:highlight w:val="yellow"/>
        </w:rPr>
        <w:t>a dual complicity</w:t>
      </w:r>
      <w:r w:rsidRPr="0015475A">
        <w:rPr>
          <w:rStyle w:val="TitleChar"/>
          <w:rFonts w:asciiTheme="majorHAnsi" w:hAnsiTheme="majorHAnsi"/>
        </w:rPr>
        <w:t xml:space="preserve">: </w:t>
      </w:r>
      <w:r w:rsidRPr="0015475A">
        <w:rPr>
          <w:rStyle w:val="TitleChar"/>
          <w:rFonts w:asciiTheme="majorHAnsi" w:hAnsiTheme="majorHAnsi"/>
          <w:highlight w:val="yellow"/>
        </w:rPr>
        <w:t xml:space="preserve">an </w:t>
      </w:r>
      <w:r w:rsidRPr="0015475A">
        <w:rPr>
          <w:rStyle w:val="Emphasis"/>
          <w:rFonts w:asciiTheme="majorHAnsi" w:hAnsiTheme="majorHAnsi"/>
          <w:highlight w:val="yellow"/>
        </w:rPr>
        <w:t>over-eager acceptance</w:t>
      </w:r>
      <w:r w:rsidRPr="0015475A">
        <w:rPr>
          <w:rStyle w:val="TitleChar"/>
          <w:rFonts w:asciiTheme="majorHAnsi" w:hAnsiTheme="majorHAnsi"/>
          <w:highlight w:val="yellow"/>
        </w:rPr>
        <w:t xml:space="preserve"> goes hand-in-hand with </w:t>
      </w:r>
      <w:r w:rsidRPr="0015475A">
        <w:rPr>
          <w:rStyle w:val="Emphasis"/>
          <w:rFonts w:asciiTheme="majorHAnsi" w:hAnsiTheme="majorHAnsi"/>
          <w:highlight w:val="yellow"/>
        </w:rPr>
        <w:t>a deep and growing rejection</w:t>
      </w:r>
      <w:r w:rsidRPr="0015475A">
        <w:rPr>
          <w:rFonts w:asciiTheme="majorHAnsi" w:hAnsiTheme="majorHAnsi"/>
        </w:rPr>
        <w:t>.</w:t>
      </w:r>
    </w:p>
    <w:p w14:paraId="58B2080C" w14:textId="77777777" w:rsidR="003207B4" w:rsidRPr="0015475A" w:rsidRDefault="003207B4" w:rsidP="003207B4">
      <w:pPr>
        <w:rPr>
          <w:rFonts w:asciiTheme="majorHAnsi" w:hAnsiTheme="majorHAnsi"/>
          <w:sz w:val="16"/>
          <w:szCs w:val="16"/>
        </w:rPr>
      </w:pPr>
      <w:r w:rsidRPr="0015475A">
        <w:rPr>
          <w:rFonts w:asciiTheme="majorHAnsi" w:hAnsiTheme="majorHAnsi"/>
          <w:sz w:val="16"/>
          <w:szCs w:val="16"/>
        </w:rPr>
        <w:t>Baudrillard’s discussions of power, servitude and complicity make frequent reference to Estienne La Boetie’s essay on voluntary servitude, completed around 1554. The fundamental political question for La Boetie is: ‘how can it happen that a vast number of individuals, of towns, cities and nations can allow one man to tyrannise them, a man who has no power except the power they themselves give him, who could do them no harm were they not willing to suffer harm’ (La Boetie 1988: 38). It seems people do not want to be free, do not want to wield power or determine their own fates: ‘it is the people who enslave themselves’ (La Boetie 1988: 41). People in general are the accomplices of the powerful and the tyrannical, some profit directly through wealth, property, favour – ‘the little tyrants beneath the principal one’ (1988: 64), but many do not, why do they not rebel? Baudrillard takes up La Boetie’s emphasis on servitude being enforced and maintained from within, rather than from without. Yet, there are also major divergences. La Boetie deplores the “common people” for accepting the narcotising pleasures of drinking, gambling and sexual promiscuity, while Baudrillard rejects such elitism and celebrates the masses abilities to strategically defy those who would manipulate them through perverse but lethally effective practices such as silence, radical indifference, hyperconformity – dual modes of complicity and rejection (Baudrillard 1983: 1-61). Though La Boetie’s essay prefigures the development of the concept of hegemony, he never doubts that voluntary servitude is unnatural, a product of malign custom that is in contradiction with the true nature of human beings which is to enjoy a God-given freedom. Baudrillard, by contrast, examines voluntary servitude as a strategy of the refusal of power, a refusal of the snares of self and identity, as strategy of freedom from the tyranny of the will and the fiction of self-determination (Baudrillard 2001: 51-7). For Baudrillard the “declination” or refusal of will disarms those who seek to exert power through influencing or guiding peoples’ choices and feelings towards particular ends. It also allows for a symbolic space, a space of vital distance or removal, a space in which to act, or even act-out (of) a character (Baudrillard 2001: 72-3). This is a space where radical otherness may be encountered, a sense of shared destiny which is a manifestation of the dual form at the level of individual existence (Baudrillard 2001: 79).</w:t>
      </w:r>
    </w:p>
    <w:p w14:paraId="40EB8AC1" w14:textId="77777777" w:rsidR="003207B4" w:rsidRPr="0015475A" w:rsidRDefault="003207B4" w:rsidP="003207B4">
      <w:pPr>
        <w:rPr>
          <w:rFonts w:asciiTheme="majorHAnsi" w:hAnsiTheme="majorHAnsi"/>
        </w:rPr>
      </w:pPr>
      <w:r w:rsidRPr="0015475A">
        <w:rPr>
          <w:rFonts w:asciiTheme="majorHAnsi" w:hAnsiTheme="majorHAnsi"/>
        </w:rPr>
        <w:t xml:space="preserve">It could certainly be argued that </w:t>
      </w:r>
      <w:r w:rsidRPr="0015475A">
        <w:rPr>
          <w:rStyle w:val="StyleUnderline"/>
          <w:rFonts w:asciiTheme="majorHAnsi" w:hAnsiTheme="majorHAnsi"/>
        </w:rPr>
        <w:t>modern subjects are confronted by a far more subtle and pervasive system of control</w:t>
      </w:r>
      <w:r w:rsidRPr="0015475A">
        <w:rPr>
          <w:rFonts w:asciiTheme="majorHAnsi" w:hAnsiTheme="majorHAnsi"/>
        </w:rPr>
        <w:t xml:space="preserve"> than were the subjects discussed in La Boetie’s analysis. In theorising the nature of modern controls Baudrillard develops suggestive themes from La Boetie’s work.</w:t>
      </w:r>
      <w:r w:rsidRPr="0015475A">
        <w:rPr>
          <w:rStyle w:val="StyleUnderline"/>
          <w:rFonts w:asciiTheme="majorHAnsi" w:hAnsiTheme="majorHAnsi"/>
        </w:rPr>
        <w:t xml:space="preserve"> Speaking of slavery in the Assyrian empire, where, apparently, kings would not appear in public, La Boetie argues, ‘</w:t>
      </w:r>
      <w:r w:rsidRPr="0015475A">
        <w:rPr>
          <w:rStyle w:val="Emphasis"/>
          <w:rFonts w:asciiTheme="majorHAnsi" w:hAnsiTheme="majorHAnsi"/>
          <w:highlight w:val="yellow"/>
        </w:rPr>
        <w:t>the fact that they did not know who their master was, and hardly knew whether they had one at all, made them all the more willing to be slaves</w:t>
      </w:r>
      <w:r w:rsidRPr="0015475A">
        <w:rPr>
          <w:rStyle w:val="Emphasis"/>
          <w:rFonts w:asciiTheme="majorHAnsi" w:hAnsiTheme="majorHAnsi"/>
        </w:rPr>
        <w:t>’</w:t>
      </w:r>
      <w:r w:rsidRPr="0015475A">
        <w:rPr>
          <w:rFonts w:asciiTheme="majorHAnsi" w:hAnsiTheme="majorHAnsi"/>
        </w:rPr>
        <w:t xml:space="preserve"> (1988: 60). Whatever its historical provenance, </w:t>
      </w:r>
      <w:r w:rsidRPr="0015475A">
        <w:rPr>
          <w:rStyle w:val="StyleUnderline"/>
          <w:rFonts w:asciiTheme="majorHAnsi" w:hAnsiTheme="majorHAnsi"/>
          <w:highlight w:val="yellow"/>
        </w:rPr>
        <w:t>this strategy of power is</w:t>
      </w:r>
      <w:r w:rsidRPr="0015475A">
        <w:rPr>
          <w:rFonts w:asciiTheme="majorHAnsi" w:hAnsiTheme="majorHAnsi"/>
        </w:rPr>
        <w:t xml:space="preserve">, it seems, </w:t>
      </w:r>
      <w:r w:rsidRPr="0015475A">
        <w:rPr>
          <w:rStyle w:val="Emphasis"/>
          <w:rFonts w:asciiTheme="majorHAnsi" w:hAnsiTheme="majorHAnsi"/>
          <w:highlight w:val="yellow"/>
        </w:rPr>
        <w:t>generalised in modernity</w:t>
      </w:r>
      <w:r w:rsidRPr="0015475A">
        <w:rPr>
          <w:rFonts w:asciiTheme="majorHAnsi" w:hAnsiTheme="majorHAnsi"/>
        </w:rPr>
        <w:t xml:space="preserve">; </w:t>
      </w:r>
      <w:r w:rsidRPr="0015475A">
        <w:rPr>
          <w:rStyle w:val="StyleUnderline"/>
          <w:rFonts w:asciiTheme="majorHAnsi" w:hAnsiTheme="majorHAnsi"/>
        </w:rPr>
        <w:t xml:space="preserve">particularly after the shift away from Fordist mass production </w:t>
      </w:r>
      <w:r w:rsidRPr="0015475A">
        <w:rPr>
          <w:rStyle w:val="StyleUnderline"/>
          <w:rFonts w:asciiTheme="majorHAnsi" w:hAnsiTheme="majorHAnsi"/>
          <w:highlight w:val="yellow"/>
        </w:rPr>
        <w:t xml:space="preserve">it has become </w:t>
      </w:r>
      <w:r w:rsidRPr="0015475A">
        <w:rPr>
          <w:rStyle w:val="Emphasis"/>
          <w:rFonts w:asciiTheme="majorHAnsi" w:hAnsiTheme="majorHAnsi"/>
          <w:highlight w:val="yellow"/>
        </w:rPr>
        <w:t>increasingly hard to detect</w:t>
      </w:r>
      <w:r w:rsidRPr="0015475A">
        <w:rPr>
          <w:rStyle w:val="StyleUnderline"/>
          <w:rFonts w:asciiTheme="majorHAnsi" w:hAnsiTheme="majorHAnsi"/>
          <w:highlight w:val="yellow"/>
        </w:rPr>
        <w:t xml:space="preserve"> who </w:t>
      </w:r>
      <w:r w:rsidRPr="0015475A">
        <w:rPr>
          <w:rStyle w:val="Emphasis"/>
          <w:rFonts w:asciiTheme="majorHAnsi" w:hAnsiTheme="majorHAnsi"/>
          <w:highlight w:val="yellow"/>
        </w:rPr>
        <w:t>the masters actually are</w:t>
      </w:r>
      <w:r w:rsidRPr="0015475A">
        <w:rPr>
          <w:rFonts w:asciiTheme="majorHAnsi" w:hAnsiTheme="majorHAnsi"/>
        </w:rPr>
        <w:t xml:space="preserve">. </w:t>
      </w:r>
      <w:r w:rsidRPr="0015475A">
        <w:rPr>
          <w:rStyle w:val="StyleUnderline"/>
          <w:rFonts w:asciiTheme="majorHAnsi" w:hAnsiTheme="majorHAnsi"/>
        </w:rPr>
        <w:t xml:space="preserve">While workers are persecuted by middle managers, supervisors, team leaders, project co-ordinators who are the masters of this universe? Who are the true beneficiaries? </w:t>
      </w:r>
      <w:r w:rsidRPr="0015475A">
        <w:rPr>
          <w:rStyle w:val="StyleUnderline"/>
          <w:rFonts w:asciiTheme="majorHAnsi" w:hAnsiTheme="majorHAnsi"/>
          <w:highlight w:val="yellow"/>
        </w:rPr>
        <w:t xml:space="preserve">Rather than </w:t>
      </w:r>
      <w:r w:rsidRPr="0015475A">
        <w:rPr>
          <w:rStyle w:val="Emphasis"/>
          <w:rFonts w:asciiTheme="majorHAnsi" w:hAnsiTheme="majorHAnsi"/>
          <w:highlight w:val="yellow"/>
        </w:rPr>
        <w:t>trying to identify a global neo-liberal elite</w:t>
      </w:r>
      <w:r w:rsidRPr="0015475A">
        <w:rPr>
          <w:rStyle w:val="StyleUnderline"/>
          <w:rFonts w:asciiTheme="majorHAnsi" w:hAnsiTheme="majorHAnsi"/>
          <w:highlight w:val="yellow"/>
        </w:rPr>
        <w:t xml:space="preserve">, as do many proponents of anti-capitalist theory, Baudrillard suggests that the situation we confront is so grave because “we” (those in the West in relatively privileged positions) have usurped the position of masters; </w:t>
      </w:r>
      <w:r w:rsidRPr="0015475A">
        <w:rPr>
          <w:rStyle w:val="Emphasis"/>
          <w:rFonts w:asciiTheme="majorHAnsi" w:hAnsiTheme="majorHAnsi"/>
          <w:highlight w:val="yellow"/>
        </w:rPr>
        <w:t>we have become the slave masters of ourselves, tyrannising every detail of our own lives: trying to work harder, trying for promotion or simply trying to avoid redundanc</w:t>
      </w:r>
      <w:r w:rsidRPr="0015475A">
        <w:rPr>
          <w:rStyle w:val="StyleUnderline"/>
          <w:rFonts w:asciiTheme="majorHAnsi" w:hAnsiTheme="majorHAnsi"/>
          <w:highlight w:val="yellow"/>
        </w:rPr>
        <w:t>y</w:t>
      </w:r>
      <w:r w:rsidRPr="0015475A">
        <w:rPr>
          <w:rFonts w:asciiTheme="majorHAnsi" w:hAnsiTheme="majorHAnsi"/>
        </w:rPr>
        <w:t xml:space="preserve">. </w:t>
      </w:r>
      <w:r w:rsidRPr="0015475A">
        <w:rPr>
          <w:rStyle w:val="StyleUnderline"/>
          <w:rFonts w:asciiTheme="majorHAnsi" w:hAnsiTheme="majorHAnsi"/>
          <w:highlight w:val="yellow"/>
        </w:rPr>
        <w:t xml:space="preserve">We are </w:t>
      </w:r>
      <w:r w:rsidRPr="0015475A">
        <w:rPr>
          <w:rStyle w:val="Emphasis"/>
          <w:rFonts w:asciiTheme="majorHAnsi" w:hAnsiTheme="majorHAnsi"/>
          <w:highlight w:val="yellow"/>
        </w:rPr>
        <w:t>all the accomplices of a trans-capitalist, trans-economic exploitation</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We are all tyrants</w:t>
      </w:r>
      <w:r w:rsidRPr="0015475A">
        <w:rPr>
          <w:rStyle w:val="StyleUnderline"/>
          <w:rFonts w:asciiTheme="majorHAnsi" w:hAnsiTheme="majorHAnsi"/>
          <w:highlight w:val="yellow"/>
        </w:rPr>
        <w:t>: a billion tiny tyrants servicing a system of elimination</w:t>
      </w:r>
      <w:r w:rsidRPr="0015475A">
        <w:rPr>
          <w:rFonts w:asciiTheme="majorHAnsi" w:hAnsiTheme="majorHAnsi"/>
        </w:rPr>
        <w:t xml:space="preserve">. But </w:t>
      </w:r>
      <w:r w:rsidRPr="0015475A">
        <w:rPr>
          <w:rStyle w:val="StyleUnderline"/>
          <w:rFonts w:asciiTheme="majorHAnsi" w:hAnsiTheme="majorHAnsi"/>
          <w:highlight w:val="yellow"/>
        </w:rPr>
        <w:t xml:space="preserve">this is </w:t>
      </w:r>
      <w:r w:rsidRPr="0015475A">
        <w:rPr>
          <w:rStyle w:val="Emphasis"/>
          <w:rFonts w:asciiTheme="majorHAnsi" w:hAnsiTheme="majorHAnsi"/>
          <w:highlight w:val="yellow"/>
        </w:rPr>
        <w:t>not</w:t>
      </w:r>
      <w:r w:rsidRPr="0015475A">
        <w:rPr>
          <w:rStyle w:val="StyleUnderline"/>
          <w:rFonts w:asciiTheme="majorHAnsi" w:hAnsiTheme="majorHAnsi"/>
          <w:highlight w:val="yellow"/>
        </w:rPr>
        <w:t xml:space="preserve"> to say that </w:t>
      </w:r>
      <w:r w:rsidRPr="0015475A">
        <w:rPr>
          <w:rStyle w:val="Emphasis"/>
          <w:rFonts w:asciiTheme="majorHAnsi" w:hAnsiTheme="majorHAnsi"/>
          <w:highlight w:val="yellow"/>
        </w:rPr>
        <w:t>Baudrillard ignores power differentials altogether</w:t>
      </w:r>
      <w:r w:rsidRPr="0015475A">
        <w:rPr>
          <w:rFonts w:asciiTheme="majorHAnsi" w:hAnsiTheme="majorHAnsi"/>
        </w:rPr>
        <w:t>: ‘</w:t>
      </w:r>
      <w:r w:rsidRPr="0015475A">
        <w:rPr>
          <w:rStyle w:val="StyleUnderline"/>
          <w:rFonts w:asciiTheme="majorHAnsi" w:hAnsiTheme="majorHAnsi"/>
        </w:rPr>
        <w:t>it is</w:t>
      </w:r>
      <w:r w:rsidRPr="0015475A">
        <w:rPr>
          <w:rFonts w:asciiTheme="majorHAnsi" w:hAnsiTheme="majorHAnsi"/>
        </w:rPr>
        <w:t>, indeed,</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those who </w:t>
      </w:r>
      <w:r w:rsidRPr="0015475A">
        <w:rPr>
          <w:rStyle w:val="Emphasis"/>
          <w:rFonts w:asciiTheme="majorHAnsi" w:hAnsiTheme="majorHAnsi"/>
          <w:highlight w:val="yellow"/>
        </w:rPr>
        <w:t>submit themselves most mercilessly</w:t>
      </w:r>
      <w:r w:rsidRPr="0015475A">
        <w:rPr>
          <w:rStyle w:val="StyleUnderline"/>
          <w:rFonts w:asciiTheme="majorHAnsi" w:hAnsiTheme="majorHAnsi"/>
          <w:highlight w:val="yellow"/>
        </w:rPr>
        <w:t xml:space="preserve"> to their own decisions who </w:t>
      </w:r>
      <w:r w:rsidRPr="0015475A">
        <w:rPr>
          <w:rStyle w:val="Emphasis"/>
          <w:rFonts w:asciiTheme="majorHAnsi" w:hAnsiTheme="majorHAnsi"/>
          <w:highlight w:val="yellow"/>
        </w:rPr>
        <w:t>fill the greater part of the authoritarian ranks</w:t>
      </w:r>
      <w:r w:rsidRPr="0015475A">
        <w:rPr>
          <w:rStyle w:val="StyleUnderline"/>
          <w:rFonts w:asciiTheme="majorHAnsi" w:hAnsiTheme="majorHAnsi"/>
          <w:highlight w:val="yellow"/>
        </w:rPr>
        <w:t xml:space="preserve">, alleging sacrifice on their parts to impose </w:t>
      </w:r>
      <w:r w:rsidRPr="0015475A">
        <w:rPr>
          <w:rStyle w:val="Emphasis"/>
          <w:rFonts w:asciiTheme="majorHAnsi" w:hAnsiTheme="majorHAnsi"/>
          <w:highlight w:val="yellow"/>
        </w:rPr>
        <w:t>even greater sacrifices</w:t>
      </w:r>
      <w:r w:rsidRPr="0015475A">
        <w:rPr>
          <w:rStyle w:val="StyleUnderline"/>
          <w:rFonts w:asciiTheme="majorHAnsi" w:hAnsiTheme="majorHAnsi"/>
          <w:highlight w:val="yellow"/>
        </w:rPr>
        <w:t xml:space="preserve"> on others</w:t>
      </w:r>
      <w:r w:rsidRPr="0015475A">
        <w:rPr>
          <w:rFonts w:asciiTheme="majorHAnsi" w:hAnsiTheme="majorHAnsi"/>
          <w:highlight w:val="yellow"/>
        </w:rPr>
        <w:t>’</w:t>
      </w:r>
      <w:r w:rsidRPr="0015475A">
        <w:rPr>
          <w:rFonts w:asciiTheme="majorHAnsi" w:hAnsiTheme="majorHAnsi"/>
        </w:rPr>
        <w:t xml:space="preserve"> (2001: 60-1). </w:t>
      </w:r>
      <w:r w:rsidRPr="0015475A">
        <w:rPr>
          <w:rStyle w:val="Emphasis"/>
          <w:rFonts w:asciiTheme="majorHAnsi" w:hAnsiTheme="majorHAnsi"/>
          <w:highlight w:val="yellow"/>
        </w:rPr>
        <w:t>We all impose such violence on ourselves and on others as part of our daily routines</w:t>
      </w:r>
      <w:r w:rsidRPr="0015475A">
        <w:rPr>
          <w:rFonts w:asciiTheme="majorHAnsi" w:hAnsiTheme="majorHAnsi"/>
        </w:rPr>
        <w:t xml:space="preserve">, </w:t>
      </w:r>
      <w:r w:rsidRPr="0015475A">
        <w:rPr>
          <w:rStyle w:val="StyleUnderline"/>
          <w:rFonts w:asciiTheme="majorHAnsi" w:hAnsiTheme="majorHAnsi"/>
        </w:rPr>
        <w:t xml:space="preserve">hence Baudrillard’s injunction to refuse power: </w:t>
      </w:r>
      <w:r w:rsidRPr="0015475A">
        <w:rPr>
          <w:rStyle w:val="Emphasis"/>
          <w:rFonts w:asciiTheme="majorHAnsi" w:hAnsiTheme="majorHAnsi"/>
          <w:sz w:val="32"/>
          <w:szCs w:val="32"/>
        </w:rPr>
        <w:t>‘</w:t>
      </w:r>
      <w:r w:rsidRPr="0015475A">
        <w:rPr>
          <w:rStyle w:val="Emphasis"/>
          <w:rFonts w:asciiTheme="majorHAnsi" w:hAnsiTheme="majorHAnsi"/>
          <w:sz w:val="32"/>
          <w:szCs w:val="32"/>
          <w:highlight w:val="yellow"/>
        </w:rPr>
        <w:t>Power itself must be abolished – and not solely because of a refusal to be dominated, which is at the heart of all traditional struggles – but also, just as violently, in the refusal to dominate’</w:t>
      </w:r>
      <w:r w:rsidRPr="0015475A">
        <w:rPr>
          <w:rFonts w:asciiTheme="majorHAnsi" w:hAnsiTheme="majorHAnsi"/>
        </w:rPr>
        <w:t xml:space="preserve"> (2009a: 47).</w:t>
      </w:r>
    </w:p>
    <w:p w14:paraId="2736D226" w14:textId="77777777" w:rsidR="003207B4" w:rsidRPr="0015475A" w:rsidRDefault="003207B4" w:rsidP="003207B4">
      <w:pPr>
        <w:rPr>
          <w:rStyle w:val="Emphasis"/>
          <w:rFonts w:asciiTheme="majorHAnsi" w:hAnsiTheme="majorHAnsi"/>
        </w:rPr>
      </w:pPr>
      <w:r w:rsidRPr="0015475A">
        <w:rPr>
          <w:rFonts w:asciiTheme="majorHAnsi" w:hAnsiTheme="majorHAnsi"/>
        </w:rPr>
        <w:t xml:space="preserve">Yet, </w:t>
      </w:r>
      <w:r w:rsidRPr="0015475A">
        <w:rPr>
          <w:rStyle w:val="StyleUnderline"/>
          <w:rFonts w:asciiTheme="majorHAnsi" w:hAnsiTheme="majorHAnsi"/>
        </w:rPr>
        <w:t>even on the theme of systemic violence and elimination, Baudrillard differs sharply from neo-communist theory, while retaining a position of defiance. Systemic eliminationism should not be conceived in individual or subjective terms</w:t>
      </w:r>
      <w:r w:rsidRPr="0015475A">
        <w:rPr>
          <w:rFonts w:asciiTheme="majorHAnsi" w:hAnsiTheme="majorHAnsi"/>
        </w:rPr>
        <w:t xml:space="preserve">, despite good points made in recent studies of work and education under neo-liberalism, such as Cederström and Fleming’s Dead Man Working (2012). At a formal level, </w:t>
      </w:r>
      <w:r w:rsidRPr="0015475A">
        <w:rPr>
          <w:rStyle w:val="Emphasis"/>
          <w:rFonts w:asciiTheme="majorHAnsi" w:hAnsiTheme="majorHAnsi"/>
          <w:highlight w:val="yellow"/>
        </w:rPr>
        <w:t>neo-liberal eliminationism</w:t>
      </w:r>
      <w:r w:rsidRPr="0015475A">
        <w:rPr>
          <w:rStyle w:val="StyleUnderline"/>
          <w:rFonts w:asciiTheme="majorHAnsi" w:hAnsiTheme="majorHAnsi"/>
          <w:highlight w:val="yellow"/>
        </w:rPr>
        <w:t xml:space="preserve"> does not merely eliminate jobs and also lives</w:t>
      </w:r>
      <w:r w:rsidRPr="0015475A">
        <w:rPr>
          <w:rStyle w:val="StyleUnderline"/>
          <w:rFonts w:asciiTheme="majorHAnsi" w:hAnsiTheme="majorHAnsi"/>
        </w:rPr>
        <w:t xml:space="preserve"> (for example in the recent textile factory fires in Bangladesh), </w:t>
      </w:r>
      <w:r w:rsidRPr="0015475A">
        <w:rPr>
          <w:rStyle w:val="StyleUnderline"/>
          <w:rFonts w:asciiTheme="majorHAnsi" w:hAnsiTheme="majorHAnsi"/>
          <w:highlight w:val="yellow"/>
        </w:rPr>
        <w:t xml:space="preserve">it </w:t>
      </w:r>
      <w:r w:rsidRPr="0015475A">
        <w:rPr>
          <w:rStyle w:val="Emphasis"/>
          <w:rFonts w:asciiTheme="majorHAnsi" w:hAnsiTheme="majorHAnsi"/>
          <w:highlight w:val="yellow"/>
        </w:rPr>
        <w:t>eliminates meaning, symbolic space and thought</w:t>
      </w:r>
      <w:r w:rsidRPr="0015475A">
        <w:rPr>
          <w:rFonts w:asciiTheme="majorHAnsi" w:hAnsiTheme="majorHAnsi"/>
        </w:rPr>
        <w:t xml:space="preserve">. And </w:t>
      </w:r>
      <w:r w:rsidRPr="0015475A">
        <w:rPr>
          <w:rStyle w:val="Emphasis"/>
          <w:rFonts w:asciiTheme="majorHAnsi" w:hAnsiTheme="majorHAnsi"/>
          <w:highlight w:val="yellow"/>
        </w:rPr>
        <w:t>it eliminates not by termination but by “ex-termination</w:t>
      </w:r>
      <w:r w:rsidRPr="0015475A">
        <w:rPr>
          <w:rFonts w:asciiTheme="majorHAnsi" w:hAnsiTheme="majorHAnsi"/>
        </w:rPr>
        <w:t>”. That is</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by </w:t>
      </w:r>
      <w:r w:rsidRPr="0015475A">
        <w:rPr>
          <w:rStyle w:val="Emphasis"/>
          <w:rFonts w:asciiTheme="majorHAnsi" w:hAnsiTheme="majorHAnsi"/>
          <w:highlight w:val="yellow"/>
        </w:rPr>
        <w:t>transcribing the world into integral reality</w:t>
      </w:r>
      <w:r w:rsidRPr="0015475A">
        <w:rPr>
          <w:rStyle w:val="StyleUnderline"/>
          <w:rFonts w:asciiTheme="majorHAnsi" w:hAnsiTheme="majorHAnsi"/>
          <w:highlight w:val="yellow"/>
        </w:rPr>
        <w:t xml:space="preserve">, the system produces </w:t>
      </w:r>
      <w:r w:rsidRPr="0015475A">
        <w:rPr>
          <w:rStyle w:val="Emphasis"/>
          <w:rFonts w:asciiTheme="majorHAnsi" w:hAnsiTheme="majorHAnsi"/>
          <w:highlight w:val="yellow"/>
        </w:rPr>
        <w:t>a single, meaning-depleted, virtual space which encourages participation, engagement and campaigning</w:t>
      </w:r>
      <w:r w:rsidRPr="0015475A">
        <w:rPr>
          <w:rStyle w:val="StyleUnderline"/>
          <w:rFonts w:asciiTheme="majorHAnsi" w:hAnsiTheme="majorHAnsi"/>
        </w:rPr>
        <w:t xml:space="preserve">, on condition that these are produced as part and parcel of an integrated void where </w:t>
      </w:r>
      <w:r w:rsidRPr="0015475A">
        <w:rPr>
          <w:rStyle w:val="Emphasis"/>
          <w:rFonts w:asciiTheme="majorHAnsi" w:hAnsiTheme="majorHAnsi"/>
          <w:highlight w:val="yellow"/>
        </w:rPr>
        <w:t>“[t]he real no longer has any force as sign, and signs no longer have any force of meaning</w:t>
      </w:r>
      <w:r w:rsidRPr="0015475A">
        <w:rPr>
          <w:rStyle w:val="Emphasis"/>
          <w:rFonts w:asciiTheme="majorHAnsi" w:hAnsiTheme="majorHAnsi"/>
        </w:rPr>
        <w:t>”</w:t>
      </w:r>
      <w:r w:rsidRPr="0015475A">
        <w:rPr>
          <w:rFonts w:asciiTheme="majorHAnsi" w:hAnsiTheme="majorHAnsi"/>
        </w:rPr>
        <w:t xml:space="preserve"> (Baudrillard 2001: 4). </w:t>
      </w:r>
      <w:r w:rsidRPr="0015475A">
        <w:rPr>
          <w:rStyle w:val="StyleUnderline"/>
          <w:rFonts w:asciiTheme="majorHAnsi" w:hAnsiTheme="majorHAnsi"/>
        </w:rPr>
        <w:t xml:space="preserve">Most of the developed world has been </w:t>
      </w:r>
      <w:r w:rsidRPr="0015475A">
        <w:rPr>
          <w:rStyle w:val="Emphasis"/>
          <w:rFonts w:asciiTheme="majorHAnsi" w:hAnsiTheme="majorHAnsi"/>
        </w:rPr>
        <w:t>conferred the right to blog and to tweet</w:t>
      </w:r>
      <w:r w:rsidRPr="0015475A">
        <w:rPr>
          <w:rStyle w:val="StyleUnderline"/>
          <w:rFonts w:asciiTheme="majorHAnsi" w:hAnsiTheme="majorHAnsi"/>
        </w:rPr>
        <w:t xml:space="preserve"> as they please and they are indebted to the system in a way which far exceeds the paying of a small tribute or rent to Microsoft or Apple </w:t>
      </w:r>
      <w:r w:rsidRPr="0015475A">
        <w:rPr>
          <w:rFonts w:asciiTheme="majorHAnsi" w:hAnsiTheme="majorHAnsi"/>
        </w:rPr>
        <w:t xml:space="preserve">(Zizek 2010: 233). The symbolic debt imposed by the modern world and its technologies is of a metaphysical or cosmological order. </w:t>
      </w:r>
      <w:r w:rsidRPr="0015475A">
        <w:rPr>
          <w:rStyle w:val="Emphasis"/>
          <w:rFonts w:asciiTheme="majorHAnsi" w:hAnsiTheme="majorHAnsi"/>
          <w:highlight w:val="yellow"/>
        </w:rPr>
        <w:t>Through it we take leave of this world</w:t>
      </w:r>
      <w:r w:rsidRPr="0015475A">
        <w:rPr>
          <w:rStyle w:val="Emphasis"/>
          <w:rFonts w:asciiTheme="majorHAnsi" w:hAnsiTheme="majorHAnsi"/>
        </w:rPr>
        <w:t xml:space="preserve"> Baudrillard suggests, </w:t>
      </w:r>
      <w:r w:rsidRPr="0015475A">
        <w:rPr>
          <w:rStyle w:val="Emphasis"/>
          <w:rFonts w:asciiTheme="majorHAnsi" w:hAnsiTheme="majorHAnsi"/>
          <w:highlight w:val="yellow"/>
        </w:rPr>
        <w:t>we become extra-terrestrials. We will recognise no Other, no singularity, no debt to anyone because we attempt to cancel everything out in an integral, technological system that has no outsides because it was, in a sense, created from the outside</w:t>
      </w:r>
      <w:r w:rsidRPr="0015475A">
        <w:rPr>
          <w:rStyle w:val="Emphasis"/>
          <w:rFonts w:asciiTheme="majorHAnsi" w:hAnsiTheme="majorHAnsi"/>
        </w:rPr>
        <w:t>.</w:t>
      </w:r>
    </w:p>
    <w:p w14:paraId="7D28D2F1" w14:textId="77777777" w:rsidR="003207B4" w:rsidRPr="0015475A" w:rsidRDefault="003207B4" w:rsidP="003207B4">
      <w:pPr>
        <w:rPr>
          <w:rFonts w:asciiTheme="majorHAnsi" w:hAnsiTheme="majorHAnsi"/>
        </w:rPr>
      </w:pPr>
    </w:p>
    <w:p w14:paraId="25DAC953" w14:textId="77777777" w:rsidR="00B91B1C" w:rsidRDefault="003207B4" w:rsidP="003207B4">
      <w:pPr>
        <w:pStyle w:val="Heading4"/>
        <w:rPr>
          <w:rFonts w:asciiTheme="majorHAnsi" w:hAnsiTheme="majorHAnsi"/>
        </w:rPr>
      </w:pPr>
      <w:r w:rsidRPr="0015475A">
        <w:rPr>
          <w:rFonts w:asciiTheme="majorHAnsi" w:hAnsiTheme="majorHAnsi"/>
        </w:rPr>
        <w:t xml:space="preserve">The distinction between radical Otherness and mere difference haunts the West: everywhere, Western semiotics seeks to reduce the absolute alterity of the world to sign-value, the totalitarian artifice of alleged inclusion which in fact completes the Westernization of the Other through their full integration into our colonial modes of signification. </w:t>
      </w:r>
    </w:p>
    <w:p w14:paraId="5EA05F65" w14:textId="77777777" w:rsidR="00B91B1C" w:rsidRDefault="00B91B1C" w:rsidP="003207B4">
      <w:pPr>
        <w:pStyle w:val="Heading4"/>
        <w:rPr>
          <w:rFonts w:asciiTheme="majorHAnsi" w:hAnsiTheme="majorHAnsi"/>
        </w:rPr>
      </w:pPr>
      <w:r>
        <w:rPr>
          <w:rFonts w:asciiTheme="majorHAnsi" w:hAnsiTheme="majorHAnsi"/>
        </w:rPr>
        <w:t xml:space="preserve">Any </w:t>
      </w:r>
      <w:r w:rsidRPr="00B91B1C">
        <w:rPr>
          <w:rFonts w:asciiTheme="majorHAnsi" w:hAnsiTheme="majorHAnsi"/>
          <w:i/>
        </w:rPr>
        <w:t>engagement</w:t>
      </w:r>
      <w:r>
        <w:rPr>
          <w:rFonts w:asciiTheme="majorHAnsi" w:hAnsiTheme="majorHAnsi"/>
        </w:rPr>
        <w:t xml:space="preserve"> with alterity is necessarily economized as the spectacularization of alterity is converted into multicultural difference, robbing singulariry from those with whom we represent. </w:t>
      </w:r>
    </w:p>
    <w:p w14:paraId="22317145" w14:textId="49788B85" w:rsidR="003207B4" w:rsidRPr="0015475A" w:rsidRDefault="003207B4" w:rsidP="003207B4">
      <w:pPr>
        <w:pStyle w:val="Heading4"/>
        <w:rPr>
          <w:rFonts w:asciiTheme="majorHAnsi" w:hAnsiTheme="majorHAnsi"/>
        </w:rPr>
      </w:pPr>
      <w:r w:rsidRPr="0015475A">
        <w:rPr>
          <w:rFonts w:asciiTheme="majorHAnsi" w:hAnsiTheme="majorHAnsi"/>
        </w:rPr>
        <w:t xml:space="preserve">Yet radical Otherness haunts this system, emerging as a violent trap for these humanist attempts to contain the world within language. Any attempt to critique the global system of control must begin with a critique of the political economy of the sign.  </w:t>
      </w:r>
    </w:p>
    <w:p w14:paraId="5DD33882" w14:textId="77777777" w:rsidR="003207B4" w:rsidRPr="0015475A" w:rsidRDefault="003207B4" w:rsidP="003207B4">
      <w:pPr>
        <w:rPr>
          <w:rFonts w:asciiTheme="majorHAnsi" w:hAnsiTheme="majorHAnsi"/>
        </w:rPr>
      </w:pPr>
      <w:r w:rsidRPr="0015475A">
        <w:rPr>
          <w:rStyle w:val="Style13ptBold"/>
          <w:rFonts w:asciiTheme="majorHAnsi" w:hAnsiTheme="majorHAnsi"/>
        </w:rPr>
        <w:t>Grace 2000.</w:t>
      </w:r>
      <w:r w:rsidRPr="0015475A">
        <w:rPr>
          <w:rFonts w:asciiTheme="majorHAnsi" w:hAnsiTheme="majorHAnsi"/>
        </w:rPr>
        <w:t xml:space="preserve">  Victoria Grace, professor of sociology at the University of Canterbury (UK), Baudrillard’s Challenge: A Feminist Reading, 2000, pg. 89</w:t>
      </w:r>
    </w:p>
    <w:p w14:paraId="0B2BC845" w14:textId="77777777" w:rsidR="003207B4" w:rsidRPr="0015475A" w:rsidRDefault="003207B4" w:rsidP="003207B4">
      <w:pPr>
        <w:rPr>
          <w:rFonts w:asciiTheme="majorHAnsi" w:hAnsiTheme="majorHAnsi"/>
        </w:rPr>
      </w:pPr>
    </w:p>
    <w:p w14:paraId="29AEA7E7" w14:textId="77777777" w:rsidR="003207B4" w:rsidRPr="0015475A" w:rsidRDefault="003207B4" w:rsidP="003207B4">
      <w:pPr>
        <w:rPr>
          <w:rFonts w:asciiTheme="majorHAnsi" w:hAnsiTheme="majorHAnsi"/>
        </w:rPr>
      </w:pPr>
      <w:r w:rsidRPr="0015475A">
        <w:rPr>
          <w:rStyle w:val="StyleUnderline"/>
          <w:rFonts w:asciiTheme="majorHAnsi" w:hAnsiTheme="majorHAnsi"/>
          <w:highlight w:val="yellow"/>
        </w:rPr>
        <w:t xml:space="preserve">This distinction between </w:t>
      </w:r>
      <w:r w:rsidRPr="0015475A">
        <w:rPr>
          <w:rStyle w:val="Emphasis"/>
          <w:rFonts w:asciiTheme="majorHAnsi" w:hAnsiTheme="majorHAnsi"/>
          <w:highlight w:val="yellow"/>
        </w:rPr>
        <w:t>a form of ‘otherness’</w:t>
      </w:r>
      <w:r w:rsidRPr="0015475A">
        <w:rPr>
          <w:rStyle w:val="StyleUnderline"/>
          <w:rFonts w:asciiTheme="majorHAnsi" w:hAnsiTheme="majorHAnsi"/>
        </w:rPr>
        <w:t xml:space="preserve"> that is indeed </w:t>
      </w:r>
      <w:r w:rsidRPr="0015475A">
        <w:rPr>
          <w:rStyle w:val="Emphasis"/>
          <w:rFonts w:asciiTheme="majorHAnsi" w:hAnsiTheme="majorHAnsi"/>
          <w:highlight w:val="yellow"/>
        </w:rPr>
        <w:t>structurally irreducible</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neither </w:t>
      </w:r>
      <w:r w:rsidRPr="0015475A">
        <w:rPr>
          <w:rStyle w:val="Emphasis"/>
          <w:rFonts w:asciiTheme="majorHAnsi" w:hAnsiTheme="majorHAnsi"/>
          <w:highlight w:val="yellow"/>
        </w:rPr>
        <w:t>comparable nor opposable</w:t>
      </w:r>
      <w:r w:rsidRPr="0015475A">
        <w:rPr>
          <w:rStyle w:val="StyleUnderline"/>
          <w:rFonts w:asciiTheme="majorHAnsi" w:hAnsiTheme="majorHAnsi"/>
        </w:rPr>
        <w:t xml:space="preserve">, </w:t>
      </w:r>
      <w:r w:rsidRPr="0015475A">
        <w:rPr>
          <w:rStyle w:val="StyleUnderline"/>
          <w:rFonts w:asciiTheme="majorHAnsi" w:hAnsiTheme="majorHAnsi"/>
          <w:highlight w:val="yellow"/>
        </w:rPr>
        <w:t>and</w:t>
      </w:r>
      <w:r w:rsidRPr="0015475A">
        <w:rPr>
          <w:rStyle w:val="StyleUnderline"/>
          <w:rFonts w:asciiTheme="majorHAnsi" w:hAnsiTheme="majorHAnsi"/>
        </w:rPr>
        <w:t xml:space="preserve"> a form of </w:t>
      </w:r>
      <w:r w:rsidRPr="0015475A">
        <w:rPr>
          <w:rStyle w:val="Emphasis"/>
          <w:rFonts w:asciiTheme="majorHAnsi" w:hAnsiTheme="majorHAnsi"/>
        </w:rPr>
        <w:t>‘</w:t>
      </w:r>
      <w:r w:rsidRPr="0015475A">
        <w:rPr>
          <w:rStyle w:val="Emphasis"/>
          <w:rFonts w:asciiTheme="majorHAnsi" w:hAnsiTheme="majorHAnsi"/>
          <w:highlight w:val="yellow"/>
        </w:rPr>
        <w:t>difference’</w:t>
      </w:r>
      <w:r w:rsidRPr="0015475A">
        <w:rPr>
          <w:rStyle w:val="StyleUnderline"/>
          <w:rFonts w:asciiTheme="majorHAnsi" w:hAnsiTheme="majorHAnsi"/>
        </w:rPr>
        <w:t xml:space="preserve"> that is </w:t>
      </w:r>
      <w:r w:rsidRPr="0015475A">
        <w:rPr>
          <w:rStyle w:val="Emphasis"/>
          <w:rFonts w:asciiTheme="majorHAnsi" w:hAnsiTheme="majorHAnsi"/>
          <w:highlight w:val="yellow"/>
        </w:rPr>
        <w:t>precisely predicated</w:t>
      </w:r>
      <w:r w:rsidRPr="0015475A">
        <w:rPr>
          <w:rStyle w:val="StyleUnderline"/>
          <w:rFonts w:asciiTheme="majorHAnsi" w:hAnsiTheme="majorHAnsi"/>
          <w:highlight w:val="yellow"/>
        </w:rPr>
        <w:t xml:space="preserve"> on</w:t>
      </w:r>
      <w:r w:rsidRPr="0015475A">
        <w:rPr>
          <w:rStyle w:val="StyleUnderline"/>
          <w:rFonts w:asciiTheme="majorHAnsi" w:hAnsiTheme="majorHAnsi"/>
        </w:rPr>
        <w:t xml:space="preserve"> establishing </w:t>
      </w:r>
      <w:r w:rsidRPr="0015475A">
        <w:rPr>
          <w:rStyle w:val="StyleUnderline"/>
          <w:rFonts w:asciiTheme="majorHAnsi" w:hAnsiTheme="majorHAnsi"/>
          <w:highlight w:val="yellow"/>
        </w:rPr>
        <w:t>criteria</w:t>
      </w:r>
      <w:r w:rsidRPr="0015475A">
        <w:rPr>
          <w:rStyle w:val="StyleUnderline"/>
          <w:rFonts w:asciiTheme="majorHAnsi" w:hAnsiTheme="majorHAnsi"/>
        </w:rPr>
        <w:t xml:space="preserve"> against which difference is ascertained, is central to the critique offered here of feminist insistence on ‘irreducible difference’</w:t>
      </w:r>
      <w:r w:rsidRPr="0015475A">
        <w:rPr>
          <w:rFonts w:asciiTheme="majorHAnsi" w:hAnsiTheme="majorHAnsi"/>
        </w:rPr>
        <w:t xml:space="preserve">. </w:t>
      </w:r>
      <w:r w:rsidRPr="0015475A">
        <w:rPr>
          <w:rStyle w:val="StyleUnderline"/>
          <w:rFonts w:asciiTheme="majorHAnsi" w:hAnsiTheme="majorHAnsi"/>
        </w:rPr>
        <w:t xml:space="preserve">For this feminist proclamation to be meaningful </w:t>
      </w:r>
      <w:r w:rsidRPr="0015475A">
        <w:rPr>
          <w:rStyle w:val="Emphasis"/>
          <w:rFonts w:asciiTheme="majorHAnsi" w:hAnsiTheme="majorHAnsi"/>
          <w:highlight w:val="yellow"/>
        </w:rPr>
        <w:t>we need some kind of structural critique of the social, political, economic, and semiotic structuring of difference and otherness</w:t>
      </w:r>
      <w:r w:rsidRPr="0015475A">
        <w:rPr>
          <w:rFonts w:asciiTheme="majorHAnsi" w:hAnsiTheme="majorHAnsi"/>
        </w:rPr>
        <w:t xml:space="preserve">. Baudrillard’s analysis shifts the ground considerably. It makes additional questions pertinent; for example, </w:t>
      </w:r>
      <w:r w:rsidRPr="0015475A">
        <w:rPr>
          <w:rStyle w:val="StyleUnderline"/>
          <w:rFonts w:asciiTheme="majorHAnsi" w:hAnsiTheme="majorHAnsi"/>
        </w:rPr>
        <w:t>what is at stake contemporarily in insisting on the importance of ‘irreducible difference’</w:t>
      </w:r>
      <w:r w:rsidRPr="0015475A">
        <w:rPr>
          <w:rFonts w:asciiTheme="majorHAnsi" w:hAnsiTheme="majorHAnsi"/>
        </w:rPr>
        <w:t xml:space="preserve">? His work suggests that </w:t>
      </w:r>
      <w:r w:rsidRPr="0015475A">
        <w:rPr>
          <w:rStyle w:val="Emphasis"/>
          <w:rFonts w:asciiTheme="majorHAnsi" w:hAnsiTheme="majorHAnsi"/>
          <w:highlight w:val="yellow"/>
        </w:rPr>
        <w:t>this</w:t>
      </w:r>
      <w:r w:rsidRPr="0015475A">
        <w:rPr>
          <w:rStyle w:val="Emphasis"/>
          <w:rFonts w:asciiTheme="majorHAnsi" w:hAnsiTheme="majorHAnsi"/>
        </w:rPr>
        <w:t xml:space="preserve"> kind of </w:t>
      </w:r>
      <w:r w:rsidRPr="0015475A">
        <w:rPr>
          <w:rStyle w:val="Emphasis"/>
          <w:rFonts w:asciiTheme="majorHAnsi" w:hAnsiTheme="majorHAnsi"/>
          <w:highlight w:val="yellow"/>
        </w:rPr>
        <w:t>question has to be addressed through a critique of the political economy of the sign</w:t>
      </w:r>
      <w:r w:rsidRPr="0015475A">
        <w:rPr>
          <w:rFonts w:asciiTheme="majorHAnsi" w:hAnsiTheme="majorHAnsi"/>
        </w:rPr>
        <w:t xml:space="preserve">. At least. </w:t>
      </w:r>
    </w:p>
    <w:p w14:paraId="2C6C2289" w14:textId="77777777" w:rsidR="003207B4" w:rsidRPr="0015475A" w:rsidRDefault="003207B4" w:rsidP="003207B4">
      <w:pPr>
        <w:rPr>
          <w:rFonts w:asciiTheme="majorHAnsi" w:hAnsiTheme="majorHAnsi"/>
        </w:rPr>
      </w:pPr>
      <w:r w:rsidRPr="0015475A">
        <w:rPr>
          <w:rStyle w:val="StyleUnderline"/>
          <w:rFonts w:asciiTheme="majorHAnsi" w:hAnsiTheme="majorHAnsi"/>
        </w:rPr>
        <w:t xml:space="preserve">With reference to Baudrillard’s ‘melodrama of difference’, </w:t>
      </w:r>
      <w:r w:rsidRPr="0015475A">
        <w:rPr>
          <w:rStyle w:val="StyleUnderline"/>
          <w:rFonts w:asciiTheme="majorHAnsi" w:hAnsiTheme="majorHAnsi"/>
          <w:highlight w:val="yellow"/>
        </w:rPr>
        <w:t xml:space="preserve">the word ‘melodrama’ has </w:t>
      </w:r>
      <w:r w:rsidRPr="0015475A">
        <w:rPr>
          <w:rStyle w:val="Emphasis"/>
          <w:rFonts w:asciiTheme="majorHAnsi" w:hAnsiTheme="majorHAnsi"/>
          <w:highlight w:val="yellow"/>
        </w:rPr>
        <w:t>the sense of ‘decidedly overdone’</w:t>
      </w:r>
      <w:r w:rsidRPr="0015475A">
        <w:rPr>
          <w:rFonts w:asciiTheme="majorHAnsi" w:hAnsiTheme="majorHAnsi"/>
        </w:rPr>
        <w:t xml:space="preserve">. </w:t>
      </w:r>
      <w:r w:rsidRPr="0015475A">
        <w:rPr>
          <w:rStyle w:val="StyleUnderline"/>
          <w:rFonts w:asciiTheme="majorHAnsi" w:hAnsiTheme="majorHAnsi"/>
          <w:highlight w:val="yellow"/>
        </w:rPr>
        <w:t>A dictionary definition is: ‘sensational dramatic piece with crude appeals to emotions and usually happy ending</w:t>
      </w:r>
      <w:r w:rsidRPr="0015475A">
        <w:rPr>
          <w:rFonts w:asciiTheme="majorHAnsi" w:hAnsiTheme="majorHAnsi"/>
          <w:highlight w:val="yellow"/>
        </w:rPr>
        <w:t>’</w:t>
      </w:r>
      <w:r w:rsidRPr="0015475A">
        <w:rPr>
          <w:rFonts w:asciiTheme="majorHAnsi" w:hAnsiTheme="majorHAnsi"/>
        </w:rPr>
        <w:t xml:space="preserve">. </w:t>
      </w:r>
      <w:r w:rsidRPr="0015475A">
        <w:rPr>
          <w:rStyle w:val="StyleUnderline"/>
          <w:rFonts w:asciiTheme="majorHAnsi" w:hAnsiTheme="majorHAnsi"/>
          <w:highlight w:val="yellow"/>
        </w:rPr>
        <w:t>The ‘usually happy ending’ is rather ironic given its humanist appeal</w:t>
      </w:r>
      <w:r w:rsidRPr="0015475A">
        <w:rPr>
          <w:rStyle w:val="StyleUnderline"/>
          <w:rFonts w:asciiTheme="majorHAnsi" w:hAnsiTheme="majorHAnsi"/>
        </w:rPr>
        <w:t xml:space="preserve">, and </w:t>
      </w:r>
      <w:r w:rsidRPr="0015475A">
        <w:rPr>
          <w:rStyle w:val="Emphasis"/>
          <w:rFonts w:asciiTheme="majorHAnsi" w:hAnsiTheme="majorHAnsi"/>
          <w:highlight w:val="yellow"/>
        </w:rPr>
        <w:t>the ‘happy ending’ of cultural hybridity would see the end of the apparent anachronism of racism</w:t>
      </w:r>
      <w:r w:rsidRPr="0015475A">
        <w:rPr>
          <w:rStyle w:val="StyleUnderline"/>
          <w:rFonts w:asciiTheme="majorHAnsi" w:hAnsiTheme="majorHAnsi"/>
        </w:rPr>
        <w:t xml:space="preserve">, </w:t>
      </w:r>
      <w:r w:rsidRPr="0015475A">
        <w:rPr>
          <w:rStyle w:val="StyleUnderline"/>
          <w:rFonts w:asciiTheme="majorHAnsi" w:hAnsiTheme="majorHAnsi"/>
          <w:highlight w:val="yellow"/>
        </w:rPr>
        <w:t>a form of discrimination</w:t>
      </w:r>
      <w:r w:rsidRPr="0015475A">
        <w:rPr>
          <w:rStyle w:val="StyleUnderline"/>
          <w:rFonts w:asciiTheme="majorHAnsi" w:hAnsiTheme="majorHAnsi"/>
        </w:rPr>
        <w:t xml:space="preserve"> Baudrillard analyses as precisely </w:t>
      </w:r>
      <w:r w:rsidRPr="0015475A">
        <w:rPr>
          <w:rStyle w:val="StyleUnderline"/>
          <w:rFonts w:asciiTheme="majorHAnsi" w:hAnsiTheme="majorHAnsi"/>
          <w:highlight w:val="yellow"/>
        </w:rPr>
        <w:t>prescribed by ‘difference’</w:t>
      </w:r>
      <w:r w:rsidRPr="0015475A">
        <w:rPr>
          <w:rFonts w:asciiTheme="majorHAnsi" w:hAnsiTheme="majorHAnsi"/>
        </w:rPr>
        <w:t xml:space="preserve"> (I will elaborate on this below). </w:t>
      </w:r>
      <w:r w:rsidRPr="0015475A">
        <w:rPr>
          <w:rStyle w:val="StyleUnderline"/>
          <w:rFonts w:asciiTheme="majorHAnsi" w:hAnsiTheme="majorHAnsi"/>
        </w:rPr>
        <w:t>Baudrillard uses the term ‘melodrama’ in conjunction with ‘psychodrama’ and ‘sociodrama’ to critique contemporary discourses and practices of ‘otherness’, both of which conjure the centrality of simulation to the scene of ‘cultural difference’, and metaphorically depict the simulated and dramatised absence of the other, with its ‘melodramatic’ undertones of crude emotionality</w:t>
      </w:r>
      <w:r w:rsidRPr="0015475A">
        <w:rPr>
          <w:rFonts w:asciiTheme="majorHAnsi" w:hAnsiTheme="majorHAnsi"/>
        </w:rPr>
        <w:t xml:space="preserve">. </w:t>
      </w:r>
    </w:p>
    <w:p w14:paraId="4B759E89" w14:textId="77777777" w:rsidR="003207B4" w:rsidRPr="0015475A" w:rsidRDefault="003207B4" w:rsidP="003207B4">
      <w:pPr>
        <w:rPr>
          <w:rFonts w:asciiTheme="majorHAnsi" w:hAnsiTheme="majorHAnsi"/>
        </w:rPr>
      </w:pPr>
      <w:r w:rsidRPr="0015475A">
        <w:rPr>
          <w:rFonts w:asciiTheme="majorHAnsi" w:hAnsiTheme="majorHAnsi"/>
        </w:rPr>
        <w:t xml:space="preserve">Baudrillard’s argument that </w:t>
      </w:r>
      <w:r w:rsidRPr="0015475A">
        <w:rPr>
          <w:rStyle w:val="Emphasis"/>
          <w:rFonts w:asciiTheme="majorHAnsi" w:hAnsiTheme="majorHAnsi"/>
          <w:highlight w:val="yellow"/>
        </w:rPr>
        <w:t>racism is an artefact of the institution of difference</w:t>
      </w:r>
      <w:r w:rsidRPr="0015475A">
        <w:rPr>
          <w:rStyle w:val="Emphasis"/>
          <w:rFonts w:asciiTheme="majorHAnsi" w:hAnsiTheme="majorHAnsi"/>
        </w:rPr>
        <w:t xml:space="preserve"> is </w:t>
      </w:r>
      <w:r w:rsidRPr="0015475A">
        <w:rPr>
          <w:rStyle w:val="Emphasis"/>
          <w:rFonts w:asciiTheme="majorHAnsi" w:hAnsiTheme="majorHAnsi"/>
          <w:highlight w:val="yellow"/>
        </w:rPr>
        <w:t>integrally related to the structure of differentiation and the axiological and semiological form of its logic</w:t>
      </w:r>
      <w:r w:rsidRPr="0015475A">
        <w:rPr>
          <w:rFonts w:asciiTheme="majorHAnsi" w:hAnsiTheme="majorHAnsi"/>
        </w:rPr>
        <w:t xml:space="preserve">. </w:t>
      </w:r>
      <w:r w:rsidRPr="0015475A">
        <w:rPr>
          <w:rStyle w:val="StyleUnderline"/>
          <w:rFonts w:asciiTheme="majorHAnsi" w:hAnsiTheme="majorHAnsi"/>
          <w:highlight w:val="yellow"/>
        </w:rPr>
        <w:t>To differentiate</w:t>
      </w:r>
      <w:r w:rsidRPr="0015475A">
        <w:rPr>
          <w:rStyle w:val="StyleUnderline"/>
          <w:rFonts w:asciiTheme="majorHAnsi" w:hAnsiTheme="majorHAnsi"/>
        </w:rPr>
        <w:t xml:space="preserve"> in the hyperreal mode of simulation </w:t>
      </w:r>
      <w:r w:rsidRPr="0015475A">
        <w:rPr>
          <w:rStyle w:val="StyleUnderline"/>
          <w:rFonts w:asciiTheme="majorHAnsi" w:hAnsiTheme="majorHAnsi"/>
          <w:highlight w:val="yellow"/>
        </w:rPr>
        <w:t>is to discriminate</w:t>
      </w:r>
      <w:r w:rsidRPr="0015475A">
        <w:rPr>
          <w:rStyle w:val="StyleUnderline"/>
          <w:rFonts w:asciiTheme="majorHAnsi" w:hAnsiTheme="majorHAnsi"/>
        </w:rPr>
        <w:t xml:space="preserve">: to </w:t>
      </w:r>
      <w:r w:rsidRPr="0015475A">
        <w:rPr>
          <w:rStyle w:val="Emphasis"/>
          <w:rFonts w:asciiTheme="majorHAnsi" w:hAnsiTheme="majorHAnsi"/>
          <w:highlight w:val="yellow"/>
        </w:rPr>
        <w:t>establish differences</w:t>
      </w:r>
      <w:r w:rsidRPr="0015475A">
        <w:rPr>
          <w:rStyle w:val="StyleUnderline"/>
          <w:rFonts w:asciiTheme="majorHAnsi" w:hAnsiTheme="majorHAnsi"/>
        </w:rPr>
        <w:t xml:space="preserve"> that, </w:t>
      </w:r>
      <w:r w:rsidRPr="0015475A">
        <w:rPr>
          <w:rStyle w:val="Emphasis"/>
          <w:rFonts w:asciiTheme="majorHAnsi" w:hAnsiTheme="majorHAnsi"/>
          <w:highlight w:val="yellow"/>
        </w:rPr>
        <w:t>generated from the model</w:t>
      </w:r>
      <w:r w:rsidRPr="0015475A">
        <w:rPr>
          <w:rStyle w:val="StyleUnderline"/>
          <w:rFonts w:asciiTheme="majorHAnsi" w:hAnsiTheme="majorHAnsi"/>
          <w:highlight w:val="yellow"/>
        </w:rPr>
        <w:t xml:space="preserve">, are </w:t>
      </w:r>
      <w:r w:rsidRPr="0015475A">
        <w:rPr>
          <w:rStyle w:val="Emphasis"/>
          <w:rFonts w:asciiTheme="majorHAnsi" w:hAnsiTheme="majorHAnsi"/>
          <w:highlight w:val="yellow"/>
        </w:rPr>
        <w:t>nothing more than more of the same</w:t>
      </w:r>
      <w:r w:rsidRPr="0015475A">
        <w:rPr>
          <w:rFonts w:asciiTheme="majorHAnsi" w:hAnsiTheme="majorHAnsi"/>
          <w:highlight w:val="yellow"/>
        </w:rPr>
        <w:t xml:space="preserve">. </w:t>
      </w:r>
      <w:r w:rsidRPr="0015475A">
        <w:rPr>
          <w:rStyle w:val="Emphasis"/>
          <w:rFonts w:asciiTheme="majorHAnsi" w:hAnsiTheme="majorHAnsi"/>
          <w:highlight w:val="yellow"/>
        </w:rPr>
        <w:t>Racism</w:t>
      </w:r>
      <w:r w:rsidRPr="0015475A">
        <w:rPr>
          <w:rFonts w:asciiTheme="majorHAnsi" w:hAnsiTheme="majorHAnsi"/>
        </w:rPr>
        <w:t xml:space="preserve">, Baudrillard argues, </w:t>
      </w:r>
      <w:r w:rsidRPr="0015475A">
        <w:rPr>
          <w:rStyle w:val="Emphasis"/>
          <w:rFonts w:asciiTheme="majorHAnsi" w:hAnsiTheme="majorHAnsi"/>
          <w:highlight w:val="yellow"/>
        </w:rPr>
        <w:t>does not exist ‘so long as the other remains Other’</w:t>
      </w:r>
      <w:r w:rsidRPr="0015475A">
        <w:rPr>
          <w:rFonts w:asciiTheme="majorHAnsi" w:hAnsiTheme="majorHAnsi"/>
        </w:rPr>
        <w:t xml:space="preserve"> (TE: 129). </w:t>
      </w:r>
      <w:r w:rsidRPr="0015475A">
        <w:rPr>
          <w:rStyle w:val="StyleUnderline"/>
          <w:rFonts w:asciiTheme="majorHAnsi" w:hAnsiTheme="majorHAnsi"/>
        </w:rPr>
        <w:t>When the Other is foreign, strange, ‘other’</w:t>
      </w:r>
      <w:r w:rsidRPr="0015475A">
        <w:rPr>
          <w:rFonts w:asciiTheme="majorHAnsi" w:hAnsiTheme="majorHAnsi"/>
        </w:rPr>
        <w:t xml:space="preserve">, for example, within the order of the symbolic in Baudrillard’s critical terms, </w:t>
      </w:r>
      <w:r w:rsidRPr="0015475A">
        <w:rPr>
          <w:rStyle w:val="StyleUnderline"/>
          <w:rFonts w:asciiTheme="majorHAnsi" w:hAnsiTheme="majorHAnsi"/>
          <w:highlight w:val="yellow"/>
        </w:rPr>
        <w:t xml:space="preserve">there is </w:t>
      </w:r>
      <w:r w:rsidRPr="0015475A">
        <w:rPr>
          <w:rStyle w:val="Emphasis"/>
          <w:rFonts w:asciiTheme="majorHAnsi" w:hAnsiTheme="majorHAnsi"/>
          <w:highlight w:val="yellow"/>
        </w:rPr>
        <w:t>no scale of equivalence</w:t>
      </w:r>
      <w:r w:rsidRPr="0015475A">
        <w:rPr>
          <w:rStyle w:val="Emphasis"/>
          <w:rFonts w:asciiTheme="majorHAnsi" w:hAnsiTheme="majorHAnsi"/>
        </w:rPr>
        <w:t xml:space="preserve"> or difference</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against which </w:t>
      </w:r>
      <w:r w:rsidRPr="0015475A">
        <w:rPr>
          <w:rStyle w:val="Emphasis"/>
          <w:rFonts w:asciiTheme="majorHAnsi" w:hAnsiTheme="majorHAnsi"/>
          <w:highlight w:val="yellow"/>
        </w:rPr>
        <w:t>discrimination can be performed</w:t>
      </w:r>
      <w:r w:rsidRPr="0015475A">
        <w:rPr>
          <w:rFonts w:asciiTheme="majorHAnsi" w:hAnsiTheme="majorHAnsi"/>
        </w:rPr>
        <w:t xml:space="preserve">. </w:t>
      </w:r>
      <w:r w:rsidRPr="0015475A">
        <w:rPr>
          <w:rStyle w:val="StyleUnderline"/>
          <w:rFonts w:asciiTheme="majorHAnsi" w:hAnsiTheme="majorHAnsi"/>
        </w:rPr>
        <w:t>Encounter and transformation are fully open and reversible, in all forms (including the agonistic encounter of violence and death)</w:t>
      </w:r>
      <w:r w:rsidRPr="0015475A">
        <w:rPr>
          <w:rFonts w:asciiTheme="majorHAnsi" w:hAnsiTheme="majorHAnsi"/>
        </w:rPr>
        <w:t xml:space="preserve">. </w:t>
      </w:r>
      <w:r w:rsidRPr="0015475A">
        <w:rPr>
          <w:rStyle w:val="Emphasis"/>
          <w:rFonts w:asciiTheme="majorHAnsi" w:hAnsiTheme="majorHAnsi"/>
          <w:highlight w:val="yellow"/>
        </w:rPr>
        <w:t>Racism becomes possible when ‘the other becomes</w:t>
      </w:r>
      <w:r w:rsidRPr="0015475A">
        <w:rPr>
          <w:rStyle w:val="Emphasis"/>
          <w:rFonts w:asciiTheme="majorHAnsi" w:hAnsiTheme="majorHAnsi"/>
        </w:rPr>
        <w:t xml:space="preserve"> merely </w:t>
      </w:r>
      <w:r w:rsidRPr="0015475A">
        <w:rPr>
          <w:rStyle w:val="Emphasis"/>
          <w:rFonts w:asciiTheme="majorHAnsi" w:hAnsiTheme="majorHAnsi"/>
          <w:highlight w:val="yellow"/>
        </w:rPr>
        <w:t>different’ as then the other becomes ‘dangerously similar’</w:t>
      </w:r>
      <w:r w:rsidRPr="0015475A">
        <w:rPr>
          <w:rFonts w:asciiTheme="majorHAnsi" w:hAnsiTheme="majorHAnsi"/>
        </w:rPr>
        <w:t xml:space="preserve">. </w:t>
      </w:r>
      <w:r w:rsidRPr="0015475A">
        <w:rPr>
          <w:rStyle w:val="StyleUnderline"/>
          <w:rFonts w:asciiTheme="majorHAnsi" w:hAnsiTheme="majorHAnsi"/>
          <w:highlight w:val="yellow"/>
        </w:rPr>
        <w:t>This is</w:t>
      </w:r>
      <w:r w:rsidRPr="0015475A">
        <w:rPr>
          <w:rStyle w:val="StyleUnderline"/>
          <w:rFonts w:asciiTheme="majorHAnsi" w:hAnsiTheme="majorHAnsi"/>
        </w:rPr>
        <w:t xml:space="preserve"> the moment</w:t>
      </w:r>
      <w:r w:rsidRPr="0015475A">
        <w:rPr>
          <w:rFonts w:asciiTheme="majorHAnsi" w:hAnsiTheme="majorHAnsi"/>
        </w:rPr>
        <w:t xml:space="preserve">, according to Baudrillard, </w:t>
      </w:r>
      <w:r w:rsidRPr="0015475A">
        <w:rPr>
          <w:rStyle w:val="StyleUnderline"/>
          <w:rFonts w:asciiTheme="majorHAnsi" w:hAnsiTheme="majorHAnsi"/>
          <w:highlight w:val="yellow"/>
        </w:rPr>
        <w:t>when ‘the inclination to keep the other at a distance comes into being’</w:t>
      </w:r>
      <w:r w:rsidRPr="0015475A">
        <w:rPr>
          <w:rFonts w:asciiTheme="majorHAnsi" w:hAnsiTheme="majorHAnsi"/>
        </w:rPr>
        <w:t xml:space="preserve"> (TE: 129). </w:t>
      </w:r>
      <w:r w:rsidRPr="0015475A">
        <w:rPr>
          <w:rStyle w:val="StyleUnderline"/>
          <w:rFonts w:asciiTheme="majorHAnsi" w:hAnsiTheme="majorHAnsi"/>
        </w:rPr>
        <w:t>The intolerable introjection of difference in the case of the construction of ‘the subject’ as ‘different’, or traversed by a multiplicity of ‘differences’, means the other must be exorcised: the differences of the other must be made materially manifest</w:t>
      </w:r>
      <w:r w:rsidRPr="0015475A">
        <w:rPr>
          <w:rFonts w:asciiTheme="majorHAnsi" w:hAnsiTheme="majorHAnsi"/>
        </w:rPr>
        <w:t xml:space="preserve">. </w:t>
      </w:r>
      <w:r w:rsidRPr="0015475A">
        <w:rPr>
          <w:rStyle w:val="StyleUnderline"/>
          <w:rFonts w:asciiTheme="majorHAnsi" w:hAnsiTheme="majorHAnsi"/>
        </w:rPr>
        <w:t xml:space="preserve">The inevitability of a fluctuation, oscillation, vacillation of differences in a differential system means the ‘happy ending’ will always be illusory. </w:t>
      </w:r>
      <w:r w:rsidRPr="0015475A">
        <w:rPr>
          <w:rStyle w:val="Emphasis"/>
          <w:rFonts w:asciiTheme="majorHAnsi" w:hAnsiTheme="majorHAnsi"/>
        </w:rPr>
        <w:t>‘</w:t>
      </w:r>
      <w:r w:rsidRPr="0015475A">
        <w:rPr>
          <w:rStyle w:val="Emphasis"/>
          <w:rFonts w:asciiTheme="majorHAnsi" w:hAnsiTheme="majorHAnsi"/>
          <w:highlight w:val="yellow"/>
        </w:rPr>
        <w:t>Difference’ (of others) is fetishised as the icon that keeps ‘the subject’ different.</w:t>
      </w:r>
      <w:r w:rsidRPr="0015475A">
        <w:rPr>
          <w:rFonts w:asciiTheme="majorHAnsi" w:hAnsiTheme="majorHAnsi"/>
        </w:rPr>
        <w:t xml:space="preserve"> </w:t>
      </w:r>
    </w:p>
    <w:p w14:paraId="7A4FD385" w14:textId="77777777" w:rsidR="003207B4" w:rsidRPr="0015475A" w:rsidRDefault="003207B4" w:rsidP="003207B4">
      <w:pPr>
        <w:rPr>
          <w:rStyle w:val="StyleUnderline"/>
          <w:rFonts w:asciiTheme="majorHAnsi" w:hAnsiTheme="majorHAnsi"/>
        </w:rPr>
      </w:pPr>
      <w:r w:rsidRPr="0015475A">
        <w:rPr>
          <w:rStyle w:val="StyleUnderline"/>
          <w:rFonts w:asciiTheme="majorHAnsi" w:hAnsiTheme="majorHAnsi"/>
          <w:sz w:val="32"/>
          <w:szCs w:val="32"/>
          <w:highlight w:val="yellow"/>
        </w:rPr>
        <w:t>As the biological bases of racism are exposed as pure fallacy</w:t>
      </w:r>
      <w:r w:rsidRPr="0015475A">
        <w:rPr>
          <w:rStyle w:val="StyleUnderline"/>
          <w:rFonts w:asciiTheme="majorHAnsi" w:hAnsiTheme="majorHAnsi"/>
          <w:sz w:val="32"/>
          <w:szCs w:val="32"/>
        </w:rPr>
        <w:t xml:space="preserve"> in theoretical and genetic terms, and </w:t>
      </w:r>
      <w:r w:rsidRPr="0015475A">
        <w:rPr>
          <w:rStyle w:val="StyleUnderline"/>
          <w:rFonts w:asciiTheme="majorHAnsi" w:hAnsiTheme="majorHAnsi"/>
          <w:sz w:val="32"/>
          <w:szCs w:val="32"/>
          <w:highlight w:val="yellow"/>
        </w:rPr>
        <w:t xml:space="preserve">as the principles of democracy have advanced since the Enlightenment, </w:t>
      </w:r>
      <w:r w:rsidRPr="0015475A">
        <w:rPr>
          <w:rStyle w:val="Emphasis"/>
          <w:rFonts w:asciiTheme="majorHAnsi" w:hAnsiTheme="majorHAnsi"/>
          <w:sz w:val="32"/>
          <w:szCs w:val="32"/>
          <w:highlight w:val="yellow"/>
        </w:rPr>
        <w:t>racism should have declined</w:t>
      </w:r>
      <w:r w:rsidRPr="0015475A">
        <w:rPr>
          <w:rFonts w:asciiTheme="majorHAnsi" w:hAnsiTheme="majorHAnsi"/>
          <w:sz w:val="32"/>
          <w:szCs w:val="32"/>
        </w:rPr>
        <w:t xml:space="preserve">. Logically, as Baudrillard claims in his book The Perfect Crime (PC), </w:t>
      </w:r>
      <w:r w:rsidRPr="0015475A">
        <w:rPr>
          <w:rStyle w:val="StyleUnderline"/>
          <w:rFonts w:asciiTheme="majorHAnsi" w:hAnsiTheme="majorHAnsi"/>
          <w:sz w:val="32"/>
          <w:szCs w:val="32"/>
        </w:rPr>
        <w:t xml:space="preserve">this should have been the case, </w:t>
      </w:r>
      <w:r w:rsidRPr="0015475A">
        <w:rPr>
          <w:rStyle w:val="StyleUnderline"/>
          <w:rFonts w:asciiTheme="majorHAnsi" w:hAnsiTheme="majorHAnsi"/>
          <w:sz w:val="32"/>
          <w:szCs w:val="32"/>
          <w:highlight w:val="yellow"/>
        </w:rPr>
        <w:t>yet</w:t>
      </w:r>
      <w:r w:rsidRPr="0015475A">
        <w:rPr>
          <w:rStyle w:val="StyleUnderline"/>
          <w:rFonts w:asciiTheme="majorHAnsi" w:hAnsiTheme="majorHAnsi"/>
          <w:sz w:val="32"/>
          <w:szCs w:val="32"/>
        </w:rPr>
        <w:t xml:space="preserve"> he observes that </w:t>
      </w:r>
      <w:r w:rsidRPr="0015475A">
        <w:rPr>
          <w:rStyle w:val="Emphasis"/>
          <w:rFonts w:asciiTheme="majorHAnsi" w:hAnsiTheme="majorHAnsi"/>
          <w:sz w:val="32"/>
          <w:szCs w:val="32"/>
          <w:highlight w:val="yellow"/>
        </w:rPr>
        <w:t xml:space="preserve">as cultures become </w:t>
      </w:r>
      <w:r w:rsidRPr="0015475A">
        <w:rPr>
          <w:rStyle w:val="Emphasis"/>
          <w:rFonts w:asciiTheme="majorHAnsi" w:hAnsiTheme="majorHAnsi"/>
          <w:sz w:val="32"/>
          <w:szCs w:val="32"/>
        </w:rPr>
        <w:t xml:space="preserve">increasingly </w:t>
      </w:r>
      <w:r w:rsidRPr="0015475A">
        <w:rPr>
          <w:rStyle w:val="Emphasis"/>
          <w:rFonts w:asciiTheme="majorHAnsi" w:hAnsiTheme="majorHAnsi"/>
          <w:sz w:val="32"/>
          <w:szCs w:val="32"/>
          <w:highlight w:val="yellow"/>
        </w:rPr>
        <w:t>hybrid</w:t>
      </w:r>
      <w:r w:rsidRPr="0015475A">
        <w:rPr>
          <w:rStyle w:val="StyleUnderline"/>
          <w:rFonts w:asciiTheme="majorHAnsi" w:hAnsiTheme="majorHAnsi"/>
          <w:sz w:val="32"/>
          <w:szCs w:val="32"/>
          <w:highlight w:val="yellow"/>
        </w:rPr>
        <w:t xml:space="preserve">, </w:t>
      </w:r>
      <w:r w:rsidRPr="0015475A">
        <w:rPr>
          <w:rStyle w:val="Emphasis"/>
          <w:rFonts w:asciiTheme="majorHAnsi" w:hAnsiTheme="majorHAnsi"/>
          <w:sz w:val="32"/>
          <w:szCs w:val="32"/>
          <w:highlight w:val="yellow"/>
        </w:rPr>
        <w:t xml:space="preserve">racism </w:t>
      </w:r>
      <w:r w:rsidRPr="0015475A">
        <w:rPr>
          <w:rStyle w:val="Emphasis"/>
          <w:rFonts w:asciiTheme="majorHAnsi" w:hAnsiTheme="majorHAnsi"/>
          <w:sz w:val="32"/>
          <w:szCs w:val="32"/>
        </w:rPr>
        <w:t xml:space="preserve">actually </w:t>
      </w:r>
      <w:r w:rsidRPr="0015475A">
        <w:rPr>
          <w:rStyle w:val="Emphasis"/>
          <w:rFonts w:asciiTheme="majorHAnsi" w:hAnsiTheme="majorHAnsi"/>
          <w:sz w:val="32"/>
          <w:szCs w:val="32"/>
          <w:highlight w:val="yellow"/>
        </w:rPr>
        <w:t>grows stronger</w:t>
      </w:r>
      <w:r w:rsidRPr="0015475A">
        <w:rPr>
          <w:rStyle w:val="Emphasis"/>
          <w:rFonts w:asciiTheme="majorHAnsi" w:hAnsiTheme="majorHAnsi"/>
        </w:rPr>
        <w:t xml:space="preserve"> </w:t>
      </w:r>
      <w:r w:rsidRPr="0015475A">
        <w:rPr>
          <w:rFonts w:asciiTheme="majorHAnsi" w:hAnsiTheme="majorHAnsi"/>
        </w:rPr>
        <w:t xml:space="preserve">(PC: 131– 2). </w:t>
      </w:r>
      <w:r w:rsidRPr="0015475A">
        <w:rPr>
          <w:rStyle w:val="StyleUnderline"/>
          <w:rFonts w:asciiTheme="majorHAnsi" w:hAnsiTheme="majorHAnsi"/>
        </w:rPr>
        <w:t>He analyses this contra-indication in terms of the increasing fetishisation of difference and the loss of the encounter with the Other, and in the erosion of the singularity of cultures qua increasing simulation of differentiation</w:t>
      </w:r>
      <w:r w:rsidRPr="0015475A">
        <w:rPr>
          <w:rStyle w:val="Emphasis"/>
          <w:rFonts w:asciiTheme="majorHAnsi" w:hAnsiTheme="majorHAnsi"/>
        </w:rPr>
        <w:t xml:space="preserve">. </w:t>
      </w:r>
      <w:r w:rsidRPr="0015475A">
        <w:rPr>
          <w:rStyle w:val="Emphasis"/>
          <w:rFonts w:asciiTheme="majorHAnsi" w:hAnsiTheme="majorHAnsi"/>
          <w:highlight w:val="yellow"/>
        </w:rPr>
        <w:t>The ‘relation’ within the order of ‘cultural difference’ is phobic</w:t>
      </w:r>
      <w:r w:rsidRPr="0015475A">
        <w:rPr>
          <w:rFonts w:asciiTheme="majorHAnsi" w:hAnsiTheme="majorHAnsi"/>
        </w:rPr>
        <w:t xml:space="preserve">, according to Baudrillard: </w:t>
      </w:r>
      <w:r w:rsidRPr="0015475A">
        <w:rPr>
          <w:rStyle w:val="StyleUnderline"/>
          <w:rFonts w:asciiTheme="majorHAnsi" w:hAnsiTheme="majorHAnsi"/>
        </w:rPr>
        <w:t xml:space="preserve">a kind of reflex that is fundamentally irrational in terms of the logic of the system. The ‘other’ is idealised, and: </w:t>
      </w:r>
    </w:p>
    <w:p w14:paraId="637288C7" w14:textId="77777777" w:rsidR="003207B4" w:rsidRPr="0015475A" w:rsidRDefault="003207B4" w:rsidP="003207B4">
      <w:pPr>
        <w:rPr>
          <w:rFonts w:asciiTheme="majorHAnsi" w:hAnsiTheme="majorHAnsi"/>
          <w:b/>
          <w:iCs/>
          <w:u w:val="single"/>
        </w:rPr>
      </w:pPr>
      <w:r w:rsidRPr="0015475A">
        <w:rPr>
          <w:rStyle w:val="StyleUnderline"/>
          <w:rFonts w:asciiTheme="majorHAnsi" w:hAnsiTheme="majorHAnsi"/>
        </w:rPr>
        <w:t xml:space="preserve">because it is an ideal other, this relationship is an exponential one: nothing can stop it, </w:t>
      </w:r>
      <w:r w:rsidRPr="0015475A">
        <w:rPr>
          <w:rStyle w:val="Emphasis"/>
          <w:rFonts w:asciiTheme="majorHAnsi" w:hAnsiTheme="majorHAnsi"/>
        </w:rPr>
        <w:t xml:space="preserve">since the whole trend of our culture is towards a fanatically pursued differential construction, a perpetual extrapolation of the same from the other.  </w:t>
      </w:r>
      <w:r w:rsidRPr="0015475A">
        <w:rPr>
          <w:rFonts w:asciiTheme="majorHAnsi" w:hAnsiTheme="majorHAnsi"/>
        </w:rPr>
        <w:t xml:space="preserve">(PC: 132) </w:t>
      </w:r>
    </w:p>
    <w:p w14:paraId="3BF6370D" w14:textId="77777777" w:rsidR="003207B4" w:rsidRPr="0015475A" w:rsidRDefault="003207B4" w:rsidP="003207B4">
      <w:pPr>
        <w:rPr>
          <w:rStyle w:val="Emphasis"/>
          <w:rFonts w:asciiTheme="majorHAnsi" w:hAnsiTheme="majorHAnsi"/>
        </w:rPr>
      </w:pPr>
      <w:r w:rsidRPr="0015475A">
        <w:rPr>
          <w:rFonts w:asciiTheme="majorHAnsi" w:hAnsiTheme="majorHAnsi"/>
        </w:rPr>
        <w:t xml:space="preserve">‘Autistic culture by dint of fake altruism’, he adds, recapturing the cultural imperative of the western hyperreal ‘culture’ to recognise, value, liberate, and understand difference. On the other hand, </w:t>
      </w:r>
      <w:r w:rsidRPr="0015475A">
        <w:rPr>
          <w:rStyle w:val="StyleUnderline"/>
          <w:rFonts w:asciiTheme="majorHAnsi" w:hAnsiTheme="majorHAnsi"/>
          <w:highlight w:val="yellow"/>
        </w:rPr>
        <w:t>racism can</w:t>
      </w:r>
      <w:r w:rsidRPr="0015475A">
        <w:rPr>
          <w:rStyle w:val="StyleUnderline"/>
          <w:rFonts w:asciiTheme="majorHAnsi" w:hAnsiTheme="majorHAnsi"/>
        </w:rPr>
        <w:t xml:space="preserve"> equally </w:t>
      </w:r>
      <w:r w:rsidRPr="0015475A">
        <w:rPr>
          <w:rStyle w:val="StyleUnderline"/>
          <w:rFonts w:asciiTheme="majorHAnsi" w:hAnsiTheme="majorHAnsi"/>
          <w:highlight w:val="yellow"/>
        </w:rPr>
        <w:t>result from the opposite sentiment</w:t>
      </w:r>
      <w:r w:rsidRPr="0015475A">
        <w:rPr>
          <w:rStyle w:val="StyleUnderline"/>
          <w:rFonts w:asciiTheme="majorHAnsi" w:hAnsiTheme="majorHAnsi"/>
        </w:rPr>
        <w:t xml:space="preserve">; that of a desperate attempt to manifest the other as an evil to be overwhelmed. Either way, </w:t>
      </w:r>
      <w:r w:rsidRPr="0015475A">
        <w:rPr>
          <w:rStyle w:val="Emphasis"/>
          <w:rFonts w:asciiTheme="majorHAnsi" w:hAnsiTheme="majorHAnsi"/>
          <w:highlight w:val="yellow"/>
        </w:rPr>
        <w:t>both the benevolence of the humanitarian and the hatred of the racist seek out the ‘other’ for reasons symptomatic of the fetishisation of difference.</w:t>
      </w:r>
      <w:r w:rsidRPr="0015475A">
        <w:rPr>
          <w:rStyle w:val="Emphasis"/>
          <w:rFonts w:asciiTheme="majorHAnsi" w:hAnsiTheme="majorHAnsi"/>
        </w:rPr>
        <w:t xml:space="preserve"> </w:t>
      </w:r>
    </w:p>
    <w:p w14:paraId="6FAAB1C1" w14:textId="77777777" w:rsidR="003207B4" w:rsidRPr="0015475A" w:rsidRDefault="003207B4" w:rsidP="003207B4">
      <w:pPr>
        <w:rPr>
          <w:rStyle w:val="Emphasis"/>
          <w:rFonts w:asciiTheme="majorHAnsi" w:hAnsiTheme="majorHAnsi"/>
        </w:rPr>
      </w:pPr>
      <w:r w:rsidRPr="0015475A">
        <w:rPr>
          <w:rStyle w:val="StyleUnderline"/>
          <w:rFonts w:asciiTheme="majorHAnsi" w:hAnsiTheme="majorHAnsi"/>
        </w:rPr>
        <w:t xml:space="preserve">As the increasingly cult-like dedication to differences escalates with its concurrent impulse to increasing homogeneity, </w:t>
      </w:r>
      <w:r w:rsidRPr="0015475A">
        <w:rPr>
          <w:rStyle w:val="Emphasis"/>
          <w:rFonts w:asciiTheme="majorHAnsi" w:hAnsiTheme="majorHAnsi"/>
          <w:highlight w:val="yellow"/>
        </w:rPr>
        <w:t>another ‘other’ emerges</w:t>
      </w:r>
      <w:r w:rsidRPr="0015475A">
        <w:rPr>
          <w:rFonts w:asciiTheme="majorHAnsi" w:hAnsiTheme="majorHAnsi"/>
          <w:highlight w:val="yellow"/>
        </w:rPr>
        <w:t xml:space="preserve">. </w:t>
      </w:r>
      <w:r w:rsidRPr="0015475A">
        <w:rPr>
          <w:rStyle w:val="StyleUnderline"/>
          <w:rFonts w:asciiTheme="majorHAnsi" w:hAnsiTheme="majorHAnsi"/>
          <w:highlight w:val="yellow"/>
        </w:rPr>
        <w:t>Baudrillard comments on the</w:t>
      </w:r>
      <w:r w:rsidRPr="0015475A">
        <w:rPr>
          <w:rStyle w:val="StyleUnderline"/>
          <w:rFonts w:asciiTheme="majorHAnsi" w:hAnsiTheme="majorHAnsi"/>
        </w:rPr>
        <w:t xml:space="preserve"> figure of the </w:t>
      </w:r>
      <w:r w:rsidRPr="0015475A">
        <w:rPr>
          <w:rStyle w:val="StyleUnderline"/>
          <w:rFonts w:asciiTheme="majorHAnsi" w:hAnsiTheme="majorHAnsi"/>
          <w:highlight w:val="yellow"/>
        </w:rPr>
        <w:t>alien as a ‘monstrous metaphor’ for the ‘viral Other’</w:t>
      </w:r>
      <w:r w:rsidRPr="0015475A">
        <w:rPr>
          <w:rStyle w:val="StyleUnderline"/>
          <w:rFonts w:asciiTheme="majorHAnsi" w:hAnsiTheme="majorHAnsi"/>
        </w:rPr>
        <w:t>, which is, in his words, ‘the compound form of all the varieties of otherness done to death by our system’</w:t>
      </w:r>
      <w:r w:rsidRPr="0015475A">
        <w:rPr>
          <w:rFonts w:asciiTheme="majorHAnsi" w:hAnsiTheme="majorHAnsi"/>
        </w:rPr>
        <w:t xml:space="preserve"> (TE: 130). I remember thinking recently how </w:t>
      </w:r>
      <w:r w:rsidRPr="0015475A">
        <w:rPr>
          <w:rStyle w:val="StyleUnderline"/>
          <w:rFonts w:asciiTheme="majorHAnsi" w:hAnsiTheme="majorHAnsi"/>
        </w:rPr>
        <w:t>there must be some significance to the outpouring of ‘alien’ movies (on television especially) and wondered if this was the final frontier of ‘otherness’ to be ‘done to death’ (what else is left?</w:t>
      </w:r>
      <w:r w:rsidRPr="0015475A">
        <w:rPr>
          <w:rFonts w:asciiTheme="majorHAnsi" w:hAnsiTheme="majorHAnsi"/>
        </w:rPr>
        <w:t xml:space="preserve">). I recall also being disturbed, as I watched one such movie, to reflect on my accepting without question the imperative of exterminating the aliens who (that?) were going to invade and transform human society in evil ways. Baudrillard emphasises that </w:t>
      </w:r>
      <w:r w:rsidRPr="0015475A">
        <w:rPr>
          <w:rStyle w:val="Emphasis"/>
          <w:rFonts w:asciiTheme="majorHAnsi" w:hAnsiTheme="majorHAnsi"/>
          <w:highlight w:val="yellow"/>
        </w:rPr>
        <w:t>this metaphor of alien ‘Other’ seizes on</w:t>
      </w:r>
      <w:r w:rsidRPr="0015475A">
        <w:rPr>
          <w:rStyle w:val="Emphasis"/>
          <w:rFonts w:asciiTheme="majorHAnsi" w:hAnsiTheme="majorHAnsi"/>
        </w:rPr>
        <w:t xml:space="preserve"> what he describes as </w:t>
      </w:r>
      <w:r w:rsidRPr="0015475A">
        <w:rPr>
          <w:rStyle w:val="Emphasis"/>
          <w:rFonts w:asciiTheme="majorHAnsi" w:hAnsiTheme="majorHAnsi"/>
          <w:highlight w:val="yellow"/>
        </w:rPr>
        <w:t>a ‘viral and automatic’ form of racism that perpetuates itself in a way that cannot be countered by a humanism of difference</w:t>
      </w:r>
      <w:r w:rsidRPr="0015475A">
        <w:rPr>
          <w:rFonts w:asciiTheme="majorHAnsi" w:hAnsiTheme="majorHAnsi"/>
          <w:highlight w:val="yellow"/>
        </w:rPr>
        <w:t xml:space="preserve">. </w:t>
      </w:r>
      <w:r w:rsidRPr="0015475A">
        <w:rPr>
          <w:rStyle w:val="Emphasis"/>
          <w:rFonts w:asciiTheme="majorHAnsi" w:hAnsiTheme="majorHAnsi"/>
          <w:highlight w:val="yellow"/>
        </w:rPr>
        <w:t>Viral in the sense of self-generating and invisibly infecting, reconstructing: a ‘virus of difference’, played out through minute variations in the order of signs.</w:t>
      </w:r>
      <w:r w:rsidRPr="0015475A">
        <w:rPr>
          <w:rStyle w:val="Emphasis"/>
          <w:rFonts w:asciiTheme="majorHAnsi" w:hAnsiTheme="majorHAnsi"/>
        </w:rPr>
        <w:t xml:space="preserve"> </w:t>
      </w:r>
    </w:p>
    <w:p w14:paraId="0272369F" w14:textId="77777777" w:rsidR="003207B4" w:rsidRPr="0015475A" w:rsidRDefault="003207B4" w:rsidP="003207B4">
      <w:pPr>
        <w:rPr>
          <w:rFonts w:asciiTheme="majorHAnsi" w:hAnsiTheme="majorHAnsi"/>
        </w:rPr>
      </w:pPr>
      <w:r w:rsidRPr="0015475A">
        <w:rPr>
          <w:rStyle w:val="StyleUnderline"/>
          <w:rFonts w:asciiTheme="majorHAnsi" w:hAnsiTheme="majorHAnsi"/>
          <w:highlight w:val="yellow"/>
        </w:rPr>
        <w:t>Such a form of monstrous otherness is</w:t>
      </w:r>
      <w:r w:rsidRPr="0015475A">
        <w:rPr>
          <w:rFonts w:asciiTheme="majorHAnsi" w:hAnsiTheme="majorHAnsi"/>
        </w:rPr>
        <w:t xml:space="preserve"> also the product of what Baudrillard calls </w:t>
      </w:r>
      <w:r w:rsidRPr="0015475A">
        <w:rPr>
          <w:rStyle w:val="Emphasis"/>
          <w:rFonts w:asciiTheme="majorHAnsi" w:hAnsiTheme="majorHAnsi"/>
          <w:highlight w:val="yellow"/>
        </w:rPr>
        <w:t>an ‘obsessional differentiation’</w:t>
      </w:r>
      <w:r w:rsidRPr="0015475A">
        <w:rPr>
          <w:rFonts w:asciiTheme="majorHAnsi" w:hAnsiTheme="majorHAnsi"/>
        </w:rPr>
        <w:t xml:space="preserve"> (TE: 130), </w:t>
      </w:r>
      <w:r w:rsidRPr="0015475A">
        <w:rPr>
          <w:rStyle w:val="Emphasis"/>
          <w:rFonts w:asciiTheme="majorHAnsi" w:hAnsiTheme="majorHAnsi"/>
          <w:highlight w:val="yellow"/>
        </w:rPr>
        <w:t>emanating from the compulsion of the ‘self’ (same) to manifest signs of ‘difference’ in the form of the ‘other’</w:t>
      </w:r>
      <w:r w:rsidRPr="0015475A">
        <w:rPr>
          <w:rFonts w:asciiTheme="majorHAnsi" w:hAnsiTheme="majorHAnsi"/>
          <w:highlight w:val="yellow"/>
        </w:rPr>
        <w:t xml:space="preserve">. </w:t>
      </w:r>
      <w:r w:rsidRPr="0015475A">
        <w:rPr>
          <w:rStyle w:val="StyleUnderline"/>
          <w:rFonts w:asciiTheme="majorHAnsi" w:hAnsiTheme="majorHAnsi"/>
          <w:highlight w:val="yellow"/>
        </w:rPr>
        <w:t>The problematic structure of this self(same)–other(different) dynamic</w:t>
      </w:r>
      <w:r w:rsidRPr="0015475A">
        <w:rPr>
          <w:rFonts w:asciiTheme="majorHAnsi" w:hAnsiTheme="majorHAnsi"/>
        </w:rPr>
        <w:t xml:space="preserve">, Baudrillard argues, </w:t>
      </w:r>
      <w:r w:rsidRPr="0015475A">
        <w:rPr>
          <w:rStyle w:val="Emphasis"/>
          <w:rFonts w:asciiTheme="majorHAnsi" w:hAnsiTheme="majorHAnsi"/>
          <w:highlight w:val="yellow"/>
        </w:rPr>
        <w:t>demonstrates the weakness of those ‘dialectical’ theories of otherness which ‘aspire to promote the proper use of otherness’</w:t>
      </w:r>
      <w:r w:rsidRPr="0015475A">
        <w:rPr>
          <w:rStyle w:val="Emphasis"/>
          <w:rFonts w:asciiTheme="majorHAnsi" w:hAnsiTheme="majorHAnsi"/>
        </w:rPr>
        <w:t xml:space="preserve"> </w:t>
      </w:r>
      <w:r w:rsidRPr="0015475A">
        <w:rPr>
          <w:rFonts w:asciiTheme="majorHAnsi" w:hAnsiTheme="majorHAnsi"/>
        </w:rPr>
        <w:t xml:space="preserve">(TE: 130). </w:t>
      </w:r>
      <w:r w:rsidRPr="0015475A">
        <w:rPr>
          <w:rStyle w:val="Emphasis"/>
          <w:rFonts w:asciiTheme="majorHAnsi" w:hAnsiTheme="majorHAnsi"/>
          <w:highlight w:val="yellow"/>
        </w:rPr>
        <w:t>Racism</w:t>
      </w:r>
      <w:r w:rsidRPr="0015475A">
        <w:rPr>
          <w:rStyle w:val="Emphasis"/>
          <w:rFonts w:asciiTheme="majorHAnsi" w:hAnsiTheme="majorHAnsi"/>
        </w:rPr>
        <w:t xml:space="preserve">, especially in its current viral and immanent form, </w:t>
      </w:r>
      <w:r w:rsidRPr="0015475A">
        <w:rPr>
          <w:rStyle w:val="Emphasis"/>
          <w:rFonts w:asciiTheme="majorHAnsi" w:hAnsiTheme="majorHAnsi"/>
          <w:highlight w:val="yellow"/>
        </w:rPr>
        <w:t>makes it clear that there is no such thing as the ‘proper use of difference’</w:t>
      </w:r>
      <w:r w:rsidRPr="0015475A">
        <w:rPr>
          <w:rFonts w:asciiTheme="majorHAnsi" w:hAnsiTheme="majorHAnsi"/>
        </w:rPr>
        <w:t xml:space="preserve">. This point links again with my concerns about the emptiness of feminist claims for the importance of ‘irreducible differences’ in the absence of a structural critique. </w:t>
      </w:r>
    </w:p>
    <w:p w14:paraId="72A62ED3" w14:textId="77777777" w:rsidR="003207B4" w:rsidRPr="0015475A" w:rsidRDefault="003207B4" w:rsidP="003207B4">
      <w:pPr>
        <w:rPr>
          <w:rFonts w:asciiTheme="majorHAnsi" w:hAnsiTheme="majorHAnsi"/>
        </w:rPr>
      </w:pPr>
      <w:r w:rsidRPr="0015475A">
        <w:rPr>
          <w:rFonts w:asciiTheme="majorHAnsi" w:hAnsiTheme="majorHAnsi"/>
        </w:rPr>
        <w:t>‘</w:t>
      </w:r>
      <w:r w:rsidRPr="0015475A">
        <w:rPr>
          <w:rStyle w:val="Emphasis"/>
          <w:rFonts w:asciiTheme="majorHAnsi" w:hAnsiTheme="majorHAnsi"/>
          <w:highlight w:val="yellow"/>
        </w:rPr>
        <w:t>Difference’</w:t>
      </w:r>
      <w:r w:rsidRPr="0015475A">
        <w:rPr>
          <w:rFonts w:asciiTheme="majorHAnsi" w:hAnsiTheme="majorHAnsi"/>
        </w:rPr>
        <w:t xml:space="preserve">, as analysed by Baudrillard, </w:t>
      </w:r>
      <w:r w:rsidRPr="0015475A">
        <w:rPr>
          <w:rStyle w:val="Emphasis"/>
          <w:rFonts w:asciiTheme="majorHAnsi" w:hAnsiTheme="majorHAnsi"/>
          <w:highlight w:val="yellow"/>
        </w:rPr>
        <w:t>is illusory</w:t>
      </w:r>
      <w:r w:rsidRPr="0015475A">
        <w:rPr>
          <w:rFonts w:asciiTheme="majorHAnsi" w:hAnsiTheme="majorHAnsi"/>
          <w:highlight w:val="yellow"/>
        </w:rPr>
        <w:t xml:space="preserve">. </w:t>
      </w:r>
      <w:r w:rsidRPr="0015475A">
        <w:rPr>
          <w:rStyle w:val="Emphasis"/>
          <w:rFonts w:asciiTheme="majorHAnsi" w:hAnsiTheme="majorHAnsi"/>
          <w:highlight w:val="yellow"/>
        </w:rPr>
        <w:t>The splitting of terms into same/different within a binary dichotomous logic</w:t>
      </w:r>
      <w:r w:rsidRPr="0015475A">
        <w:rPr>
          <w:rFonts w:asciiTheme="majorHAnsi" w:hAnsiTheme="majorHAnsi"/>
        </w:rPr>
        <w:t xml:space="preserve"> is attended by the problematics analysed in detail in Chapter 1: in particular, </w:t>
      </w:r>
      <w:r w:rsidRPr="0015475A">
        <w:rPr>
          <w:rStyle w:val="StyleUnderline"/>
          <w:rFonts w:asciiTheme="majorHAnsi" w:hAnsiTheme="majorHAnsi"/>
        </w:rPr>
        <w:t>the problem of articulating their relation</w:t>
      </w:r>
      <w:r w:rsidRPr="0015475A">
        <w:rPr>
          <w:rFonts w:asciiTheme="majorHAnsi" w:hAnsiTheme="majorHAnsi"/>
        </w:rPr>
        <w:t xml:space="preserve">. </w:t>
      </w:r>
      <w:r w:rsidRPr="0015475A">
        <w:rPr>
          <w:rStyle w:val="StyleUnderline"/>
          <w:rFonts w:asciiTheme="majorHAnsi" w:hAnsiTheme="majorHAnsi"/>
        </w:rPr>
        <w:t>The embracing of a discourse of ‘cultural difference’ can also be analysed from the standpoint of this critique</w:t>
      </w:r>
      <w:r w:rsidRPr="0015475A">
        <w:rPr>
          <w:rFonts w:asciiTheme="majorHAnsi" w:hAnsiTheme="majorHAnsi"/>
        </w:rPr>
        <w:t xml:space="preserve">. </w:t>
      </w:r>
      <w:r w:rsidRPr="0015475A">
        <w:rPr>
          <w:rStyle w:val="Emphasis"/>
          <w:rFonts w:asciiTheme="majorHAnsi" w:hAnsiTheme="majorHAnsi"/>
          <w:highlight w:val="yellow"/>
        </w:rPr>
        <w:t>Articulating a satisfactory ‘politics’ of ‘difference’ will necessarily escape us</w:t>
      </w:r>
      <w:r w:rsidRPr="0015475A">
        <w:rPr>
          <w:rFonts w:asciiTheme="majorHAnsi" w:hAnsiTheme="majorHAnsi"/>
        </w:rPr>
        <w:t xml:space="preserve">. </w:t>
      </w:r>
      <w:r w:rsidRPr="0015475A">
        <w:rPr>
          <w:rStyle w:val="StyleUnderline"/>
          <w:rFonts w:asciiTheme="majorHAnsi" w:hAnsiTheme="majorHAnsi"/>
        </w:rPr>
        <w:t xml:space="preserve">Baudrillard refers to </w:t>
      </w:r>
      <w:r w:rsidRPr="0015475A">
        <w:rPr>
          <w:rStyle w:val="StyleUnderline"/>
          <w:rFonts w:asciiTheme="majorHAnsi" w:hAnsiTheme="majorHAnsi"/>
          <w:highlight w:val="yellow"/>
        </w:rPr>
        <w:t>a ‘humanitarian ecumenism’</w:t>
      </w:r>
      <w:r w:rsidRPr="0015475A">
        <w:rPr>
          <w:rStyle w:val="StyleUnderline"/>
          <w:rFonts w:asciiTheme="majorHAnsi" w:hAnsiTheme="majorHAnsi"/>
        </w:rPr>
        <w:t xml:space="preserve">, and insists that it </w:t>
      </w:r>
      <w:r w:rsidRPr="0015475A">
        <w:rPr>
          <w:rStyle w:val="StyleUnderline"/>
          <w:rFonts w:asciiTheme="majorHAnsi" w:hAnsiTheme="majorHAnsi"/>
          <w:highlight w:val="yellow"/>
        </w:rPr>
        <w:t>is</w:t>
      </w:r>
      <w:r w:rsidRPr="0015475A">
        <w:rPr>
          <w:rStyle w:val="StyleUnderline"/>
          <w:rFonts w:asciiTheme="majorHAnsi" w:hAnsiTheme="majorHAnsi"/>
        </w:rPr>
        <w:t xml:space="preserve"> a ‘cul-de-sac’</w:t>
      </w:r>
      <w:r w:rsidRPr="0015475A">
        <w:rPr>
          <w:rFonts w:asciiTheme="majorHAnsi" w:hAnsiTheme="majorHAnsi"/>
        </w:rPr>
        <w:t xml:space="preserve">. In The Perfect Crime </w:t>
      </w:r>
      <w:r w:rsidRPr="0015475A">
        <w:rPr>
          <w:rStyle w:val="StyleUnderline"/>
          <w:rFonts w:asciiTheme="majorHAnsi" w:hAnsiTheme="majorHAnsi"/>
        </w:rPr>
        <w:t xml:space="preserve">he calls it </w:t>
      </w:r>
      <w:r w:rsidRPr="0015475A">
        <w:rPr>
          <w:rStyle w:val="StyleUnderline"/>
          <w:rFonts w:asciiTheme="majorHAnsi" w:hAnsiTheme="majorHAnsi"/>
          <w:highlight w:val="yellow"/>
        </w:rPr>
        <w:t>the ‘dead end of difference</w:t>
      </w:r>
      <w:r w:rsidRPr="0015475A">
        <w:rPr>
          <w:rFonts w:asciiTheme="majorHAnsi" w:hAnsiTheme="majorHAnsi"/>
          <w:highlight w:val="yellow"/>
        </w:rPr>
        <w:t>’</w:t>
      </w:r>
      <w:r w:rsidRPr="0015475A">
        <w:rPr>
          <w:rFonts w:asciiTheme="majorHAnsi" w:hAnsiTheme="majorHAnsi"/>
        </w:rPr>
        <w:t xml:space="preserve"> (PC: 122). </w:t>
      </w:r>
      <w:r w:rsidRPr="0015475A">
        <w:rPr>
          <w:rStyle w:val="StyleUnderline"/>
          <w:rFonts w:asciiTheme="majorHAnsi" w:hAnsiTheme="majorHAnsi"/>
        </w:rPr>
        <w:t xml:space="preserve">He gives the example of what was a recent event in France at the time of writing The Transparency of Evil, when a considerable commotion was generated by North African schoolgirls wearing headscarves for religious reasons. Observing the range of rational arguments attempting to support the allowance of </w:t>
      </w:r>
      <w:r w:rsidRPr="0015475A">
        <w:rPr>
          <w:rStyle w:val="StyleUnderline"/>
          <w:rFonts w:asciiTheme="majorHAnsi" w:hAnsiTheme="majorHAnsi"/>
          <w:highlight w:val="yellow"/>
        </w:rPr>
        <w:t>this practice to embrace ‘cultural difference’</w:t>
      </w:r>
      <w:r w:rsidRPr="0015475A">
        <w:rPr>
          <w:rStyle w:val="StyleUnderline"/>
          <w:rFonts w:asciiTheme="majorHAnsi" w:hAnsiTheme="majorHAnsi"/>
        </w:rPr>
        <w:t xml:space="preserve">, he comments that these arguments </w:t>
      </w:r>
      <w:r w:rsidRPr="0015475A">
        <w:rPr>
          <w:rStyle w:val="StyleUnderline"/>
          <w:rFonts w:asciiTheme="majorHAnsi" w:hAnsiTheme="majorHAnsi"/>
          <w:highlight w:val="yellow"/>
        </w:rPr>
        <w:t xml:space="preserve">were </w:t>
      </w:r>
      <w:r w:rsidRPr="0015475A">
        <w:rPr>
          <w:rStyle w:val="Emphasis"/>
          <w:rFonts w:asciiTheme="majorHAnsi" w:hAnsiTheme="majorHAnsi"/>
          <w:highlight w:val="yellow"/>
        </w:rPr>
        <w:t>‘nothing but hypocritical attempts to get rid of the</w:t>
      </w:r>
      <w:r w:rsidRPr="0015475A">
        <w:rPr>
          <w:rStyle w:val="Emphasis"/>
          <w:rFonts w:asciiTheme="majorHAnsi" w:hAnsiTheme="majorHAnsi"/>
        </w:rPr>
        <w:t xml:space="preserve"> simple </w:t>
      </w:r>
      <w:r w:rsidRPr="0015475A">
        <w:rPr>
          <w:rStyle w:val="Emphasis"/>
          <w:rFonts w:asciiTheme="majorHAnsi" w:hAnsiTheme="majorHAnsi"/>
          <w:highlight w:val="yellow"/>
        </w:rPr>
        <w:t>fact that no solution is to be found in any moral or political theory of difference’</w:t>
      </w:r>
      <w:r w:rsidRPr="0015475A">
        <w:rPr>
          <w:rFonts w:asciiTheme="majorHAnsi" w:hAnsiTheme="majorHAnsi"/>
        </w:rPr>
        <w:t xml:space="preserve"> (TE: 131). His view is that ‘</w:t>
      </w:r>
      <w:r w:rsidRPr="0015475A">
        <w:rPr>
          <w:rStyle w:val="Emphasis"/>
          <w:rFonts w:asciiTheme="majorHAnsi" w:hAnsiTheme="majorHAnsi"/>
          <w:highlight w:val="yellow"/>
        </w:rPr>
        <w:t>we’</w:t>
      </w:r>
      <w:r w:rsidRPr="0015475A">
        <w:rPr>
          <w:rStyle w:val="Emphasis"/>
          <w:rFonts w:asciiTheme="majorHAnsi" w:hAnsiTheme="majorHAnsi"/>
        </w:rPr>
        <w:t xml:space="preserve"> (French, </w:t>
      </w:r>
      <w:r w:rsidRPr="0015475A">
        <w:rPr>
          <w:rStyle w:val="Emphasis"/>
          <w:rFonts w:asciiTheme="majorHAnsi" w:hAnsiTheme="majorHAnsi"/>
          <w:highlight w:val="yellow"/>
        </w:rPr>
        <w:t>the west) ‘are the ones who brought difference to the four corners of the earth</w:t>
      </w:r>
      <w:r w:rsidRPr="0015475A">
        <w:rPr>
          <w:rStyle w:val="Emphasis"/>
          <w:rFonts w:asciiTheme="majorHAnsi" w:hAnsiTheme="majorHAnsi"/>
        </w:rPr>
        <w:t xml:space="preserve">: that </w:t>
      </w:r>
      <w:r w:rsidRPr="0015475A">
        <w:rPr>
          <w:rStyle w:val="Emphasis"/>
          <w:rFonts w:asciiTheme="majorHAnsi" w:hAnsiTheme="majorHAnsi"/>
          <w:highlight w:val="yellow"/>
        </w:rPr>
        <w:t>it should now be returned to us in unrecognisable, Islamic, fundamentalist and irreducible forms is no bad thing’</w:t>
      </w:r>
      <w:r w:rsidRPr="0015475A">
        <w:rPr>
          <w:rStyle w:val="Emphasis"/>
          <w:rFonts w:asciiTheme="majorHAnsi" w:hAnsiTheme="majorHAnsi"/>
        </w:rPr>
        <w:t xml:space="preserve">. Again, </w:t>
      </w:r>
      <w:r w:rsidRPr="0015475A">
        <w:rPr>
          <w:rStyle w:val="Emphasis"/>
          <w:rFonts w:asciiTheme="majorHAnsi" w:hAnsiTheme="majorHAnsi"/>
          <w:highlight w:val="yellow"/>
        </w:rPr>
        <w:t>the incommensurate character of the ‘irreducibility’ of ‘otherness’ cannot be encompassed in a ‘politics of difference’</w:t>
      </w:r>
      <w:r w:rsidRPr="0015475A">
        <w:rPr>
          <w:rFonts w:asciiTheme="majorHAnsi" w:hAnsiTheme="majorHAnsi"/>
          <w:highlight w:val="yellow"/>
        </w:rPr>
        <w:t>.</w:t>
      </w:r>
      <w:r w:rsidRPr="0015475A">
        <w:rPr>
          <w:rFonts w:asciiTheme="majorHAnsi" w:hAnsiTheme="majorHAnsi"/>
        </w:rPr>
        <w:t xml:space="preserve"> </w:t>
      </w:r>
    </w:p>
    <w:p w14:paraId="6C5F5647" w14:textId="77777777" w:rsidR="003207B4" w:rsidRPr="0015475A" w:rsidRDefault="003207B4" w:rsidP="003207B4">
      <w:pPr>
        <w:rPr>
          <w:rFonts w:asciiTheme="majorHAnsi" w:hAnsiTheme="majorHAnsi"/>
        </w:rPr>
      </w:pPr>
      <w:r w:rsidRPr="0015475A">
        <w:rPr>
          <w:rStyle w:val="StyleUnderline"/>
          <w:rFonts w:asciiTheme="majorHAnsi" w:hAnsiTheme="majorHAnsi"/>
        </w:rPr>
        <w:t xml:space="preserve">An example of </w:t>
      </w:r>
      <w:r w:rsidRPr="0015475A">
        <w:rPr>
          <w:rStyle w:val="Emphasis"/>
          <w:rFonts w:asciiTheme="majorHAnsi" w:hAnsiTheme="majorHAnsi"/>
          <w:highlight w:val="yellow"/>
        </w:rPr>
        <w:t>the problems of attempting to articulate a ‘politics of difference’</w:t>
      </w:r>
      <w:r w:rsidRPr="0015475A">
        <w:rPr>
          <w:rStyle w:val="StyleUnderline"/>
          <w:rFonts w:asciiTheme="majorHAnsi" w:hAnsiTheme="majorHAnsi"/>
        </w:rPr>
        <w:t xml:space="preserve"> which is </w:t>
      </w:r>
      <w:r w:rsidRPr="0015475A">
        <w:rPr>
          <w:rStyle w:val="StyleUnderline"/>
          <w:rFonts w:asciiTheme="majorHAnsi" w:hAnsiTheme="majorHAnsi"/>
          <w:highlight w:val="yellow"/>
        </w:rPr>
        <w:t>closer to home</w:t>
      </w:r>
      <w:r w:rsidRPr="0015475A">
        <w:rPr>
          <w:rStyle w:val="StyleUnderline"/>
          <w:rFonts w:asciiTheme="majorHAnsi" w:hAnsiTheme="majorHAnsi"/>
        </w:rPr>
        <w:t xml:space="preserve"> for me </w:t>
      </w:r>
      <w:r w:rsidRPr="0015475A">
        <w:rPr>
          <w:rStyle w:val="StyleUnderline"/>
          <w:rFonts w:asciiTheme="majorHAnsi" w:hAnsiTheme="majorHAnsi"/>
          <w:highlight w:val="yellow"/>
        </w:rPr>
        <w:t xml:space="preserve">comes from </w:t>
      </w:r>
      <w:r w:rsidRPr="0015475A">
        <w:rPr>
          <w:rStyle w:val="Emphasis"/>
          <w:rFonts w:asciiTheme="majorHAnsi" w:hAnsiTheme="majorHAnsi"/>
          <w:highlight w:val="yellow"/>
        </w:rPr>
        <w:t>a recent review of a women’s studies programme</w:t>
      </w:r>
      <w:r w:rsidRPr="0015475A">
        <w:rPr>
          <w:rStyle w:val="Emphasis"/>
          <w:rFonts w:asciiTheme="majorHAnsi" w:hAnsiTheme="majorHAnsi"/>
        </w:rPr>
        <w:t xml:space="preserve"> </w:t>
      </w:r>
      <w:r w:rsidRPr="0015475A">
        <w:rPr>
          <w:rStyle w:val="StyleUnderline"/>
          <w:rFonts w:asciiTheme="majorHAnsi" w:hAnsiTheme="majorHAnsi"/>
        </w:rPr>
        <w:t>at a university in New Zealand</w:t>
      </w:r>
      <w:r w:rsidRPr="0015475A">
        <w:rPr>
          <w:rFonts w:asciiTheme="majorHAnsi" w:hAnsiTheme="majorHAnsi"/>
        </w:rPr>
        <w:t xml:space="preserve">, </w:t>
      </w:r>
      <w:r w:rsidRPr="0015475A">
        <w:rPr>
          <w:rStyle w:val="StyleUnderline"/>
          <w:rFonts w:asciiTheme="majorHAnsi" w:hAnsiTheme="majorHAnsi"/>
        </w:rPr>
        <w:t xml:space="preserve">where the review panel recommended consideration of a joint appointment between women’s studies and Maori studies.5 </w:t>
      </w:r>
      <w:r w:rsidRPr="0015475A">
        <w:rPr>
          <w:rStyle w:val="StyleUnderline"/>
          <w:rFonts w:asciiTheme="majorHAnsi" w:hAnsiTheme="majorHAnsi"/>
          <w:highlight w:val="yellow"/>
        </w:rPr>
        <w:t>A ‘politics of difference’</w:t>
      </w:r>
      <w:r w:rsidRPr="0015475A">
        <w:rPr>
          <w:rStyle w:val="StyleUnderline"/>
          <w:rFonts w:asciiTheme="majorHAnsi" w:hAnsiTheme="majorHAnsi"/>
        </w:rPr>
        <w:t xml:space="preserve"> in this context </w:t>
      </w:r>
      <w:r w:rsidRPr="0015475A">
        <w:rPr>
          <w:rStyle w:val="StyleUnderline"/>
          <w:rFonts w:asciiTheme="majorHAnsi" w:hAnsiTheme="majorHAnsi"/>
          <w:highlight w:val="yellow"/>
        </w:rPr>
        <w:t>was described as</w:t>
      </w:r>
      <w:r w:rsidRPr="0015475A">
        <w:rPr>
          <w:rStyle w:val="StyleUnderline"/>
          <w:rFonts w:asciiTheme="majorHAnsi" w:hAnsiTheme="majorHAnsi"/>
        </w:rPr>
        <w:t xml:space="preserve"> having the fundamental axiom</w:t>
      </w:r>
      <w:r w:rsidRPr="0015475A">
        <w:rPr>
          <w:rFonts w:asciiTheme="majorHAnsi" w:hAnsiTheme="majorHAnsi"/>
        </w:rPr>
        <w:t xml:space="preserve">: </w:t>
      </w:r>
    </w:p>
    <w:p w14:paraId="207DDBDA" w14:textId="77777777" w:rsidR="003207B4" w:rsidRPr="0015475A" w:rsidRDefault="003207B4" w:rsidP="003207B4">
      <w:pPr>
        <w:rPr>
          <w:rStyle w:val="StyleUnderline"/>
          <w:rFonts w:asciiTheme="majorHAnsi" w:hAnsiTheme="majorHAnsi"/>
        </w:rPr>
      </w:pPr>
      <w:r w:rsidRPr="0015475A">
        <w:rPr>
          <w:rStyle w:val="StyleUnderline"/>
          <w:rFonts w:asciiTheme="majorHAnsi" w:hAnsiTheme="majorHAnsi"/>
          <w:highlight w:val="yellow"/>
        </w:rPr>
        <w:t xml:space="preserve">that major stakeholders in New Zealand society </w:t>
      </w:r>
      <w:r w:rsidRPr="0015475A">
        <w:rPr>
          <w:rStyle w:val="Emphasis"/>
          <w:rFonts w:asciiTheme="majorHAnsi" w:hAnsiTheme="majorHAnsi"/>
          <w:highlight w:val="yellow"/>
        </w:rPr>
        <w:t>are differently positioned</w:t>
      </w:r>
      <w:r w:rsidRPr="0015475A">
        <w:rPr>
          <w:rFonts w:asciiTheme="majorHAnsi" w:hAnsiTheme="majorHAnsi"/>
        </w:rPr>
        <w:t xml:space="preserve">, and </w:t>
      </w:r>
      <w:r w:rsidRPr="0015475A">
        <w:rPr>
          <w:rFonts w:asciiTheme="majorHAnsi" w:hAnsiTheme="majorHAnsi"/>
          <w:highlight w:val="yellow"/>
        </w:rPr>
        <w:t xml:space="preserve">that </w:t>
      </w:r>
      <w:r w:rsidRPr="0015475A">
        <w:rPr>
          <w:rStyle w:val="StyleUnderline"/>
          <w:rFonts w:asciiTheme="majorHAnsi" w:hAnsiTheme="majorHAnsi"/>
          <w:highlight w:val="yellow"/>
        </w:rPr>
        <w:t xml:space="preserve">this </w:t>
      </w:r>
      <w:r w:rsidRPr="0015475A">
        <w:rPr>
          <w:rStyle w:val="Emphasis"/>
          <w:rFonts w:asciiTheme="majorHAnsi" w:hAnsiTheme="majorHAnsi"/>
          <w:highlight w:val="yellow"/>
        </w:rPr>
        <w:t>difference of positioning</w:t>
      </w:r>
      <w:r w:rsidRPr="0015475A">
        <w:rPr>
          <w:rStyle w:val="StyleUnderline"/>
          <w:rFonts w:asciiTheme="majorHAnsi" w:hAnsiTheme="majorHAnsi"/>
          <w:highlight w:val="yellow"/>
        </w:rPr>
        <w:t xml:space="preserve"> means that these stakeholders will </w:t>
      </w:r>
      <w:r w:rsidRPr="0015475A">
        <w:rPr>
          <w:rStyle w:val="Emphasis"/>
          <w:rFonts w:asciiTheme="majorHAnsi" w:hAnsiTheme="majorHAnsi"/>
          <w:highlight w:val="yellow"/>
        </w:rPr>
        <w:t>hold different perspectives</w:t>
      </w:r>
      <w:r w:rsidRPr="0015475A">
        <w:rPr>
          <w:rStyle w:val="StyleUnderline"/>
          <w:rFonts w:asciiTheme="majorHAnsi" w:hAnsiTheme="majorHAnsi"/>
          <w:highlight w:val="yellow"/>
        </w:rPr>
        <w:t xml:space="preserve"> on</w:t>
      </w:r>
      <w:r w:rsidRPr="0015475A">
        <w:rPr>
          <w:rStyle w:val="StyleUnderline"/>
          <w:rFonts w:asciiTheme="majorHAnsi" w:hAnsiTheme="majorHAnsi"/>
        </w:rPr>
        <w:t xml:space="preserve"> the </w:t>
      </w:r>
      <w:r w:rsidRPr="0015475A">
        <w:rPr>
          <w:rStyle w:val="Emphasis"/>
          <w:rFonts w:asciiTheme="majorHAnsi" w:hAnsiTheme="majorHAnsi"/>
        </w:rPr>
        <w:t>nature of reality</w:t>
      </w:r>
      <w:r w:rsidRPr="0015475A">
        <w:rPr>
          <w:rStyle w:val="StyleUnderline"/>
          <w:rFonts w:asciiTheme="majorHAnsi" w:hAnsiTheme="majorHAnsi"/>
        </w:rPr>
        <w:t xml:space="preserve"> and </w:t>
      </w:r>
      <w:r w:rsidRPr="0015475A">
        <w:rPr>
          <w:rStyle w:val="StyleUnderline"/>
          <w:rFonts w:asciiTheme="majorHAnsi" w:hAnsiTheme="majorHAnsi"/>
          <w:highlight w:val="yellow"/>
        </w:rPr>
        <w:t xml:space="preserve">what </w:t>
      </w:r>
      <w:r w:rsidRPr="0015475A">
        <w:rPr>
          <w:rStyle w:val="Emphasis"/>
          <w:rFonts w:asciiTheme="majorHAnsi" w:hAnsiTheme="majorHAnsi"/>
          <w:highlight w:val="yellow"/>
        </w:rPr>
        <w:t>should be done</w:t>
      </w:r>
      <w:r w:rsidRPr="0015475A">
        <w:rPr>
          <w:rStyle w:val="Emphasis"/>
          <w:rFonts w:asciiTheme="majorHAnsi" w:hAnsiTheme="majorHAnsi"/>
        </w:rPr>
        <w:t xml:space="preserve"> about it</w:t>
      </w:r>
      <w:r w:rsidRPr="0015475A">
        <w:rPr>
          <w:rFonts w:asciiTheme="majorHAnsi" w:hAnsiTheme="majorHAnsi"/>
        </w:rPr>
        <w:t xml:space="preserve">. </w:t>
      </w:r>
      <w:r w:rsidRPr="0015475A">
        <w:rPr>
          <w:rStyle w:val="StyleUnderline"/>
          <w:rFonts w:asciiTheme="majorHAnsi" w:hAnsiTheme="majorHAnsi"/>
          <w:highlight w:val="yellow"/>
        </w:rPr>
        <w:t>These differences include</w:t>
      </w:r>
      <w:r w:rsidRPr="0015475A">
        <w:rPr>
          <w:rFonts w:asciiTheme="majorHAnsi" w:hAnsiTheme="majorHAnsi"/>
        </w:rPr>
        <w:t xml:space="preserve">: </w:t>
      </w:r>
      <w:r w:rsidRPr="0015475A">
        <w:rPr>
          <w:rStyle w:val="Emphasis"/>
          <w:rFonts w:asciiTheme="majorHAnsi" w:hAnsiTheme="majorHAnsi"/>
          <w:highlight w:val="yellow"/>
        </w:rPr>
        <w:t>gender</w:t>
      </w:r>
      <w:r w:rsidRPr="0015475A">
        <w:rPr>
          <w:rStyle w:val="Emphasis"/>
          <w:rFonts w:asciiTheme="majorHAnsi" w:hAnsiTheme="majorHAnsi"/>
        </w:rPr>
        <w:t xml:space="preserve"> difference</w:t>
      </w:r>
      <w:r w:rsidRPr="0015475A">
        <w:rPr>
          <w:rFonts w:asciiTheme="majorHAnsi" w:hAnsiTheme="majorHAnsi"/>
        </w:rPr>
        <w:t xml:space="preserve">; </w:t>
      </w:r>
      <w:r w:rsidRPr="0015475A">
        <w:rPr>
          <w:rStyle w:val="Emphasis"/>
          <w:rFonts w:asciiTheme="majorHAnsi" w:hAnsiTheme="majorHAnsi"/>
          <w:highlight w:val="yellow"/>
        </w:rPr>
        <w:t>Maori/Pakeha</w:t>
      </w:r>
      <w:r w:rsidRPr="0015475A">
        <w:rPr>
          <w:rStyle w:val="Emphasis"/>
          <w:rFonts w:asciiTheme="majorHAnsi" w:hAnsiTheme="majorHAnsi"/>
        </w:rPr>
        <w:t xml:space="preserve"> difference</w:t>
      </w:r>
      <w:r w:rsidRPr="0015475A">
        <w:rPr>
          <w:rFonts w:asciiTheme="majorHAnsi" w:hAnsiTheme="majorHAnsi"/>
        </w:rPr>
        <w:t xml:space="preserve">; </w:t>
      </w:r>
      <w:r w:rsidRPr="0015475A">
        <w:rPr>
          <w:rStyle w:val="Emphasis"/>
          <w:rFonts w:asciiTheme="majorHAnsi" w:hAnsiTheme="majorHAnsi"/>
          <w:highlight w:val="yellow"/>
        </w:rPr>
        <w:t>the multicultural differences of</w:t>
      </w:r>
      <w:r w:rsidRPr="0015475A">
        <w:rPr>
          <w:rStyle w:val="Emphasis"/>
          <w:rFonts w:asciiTheme="majorHAnsi" w:hAnsiTheme="majorHAnsi"/>
        </w:rPr>
        <w:t xml:space="preserve"> immigrant </w:t>
      </w:r>
      <w:r w:rsidRPr="0015475A">
        <w:rPr>
          <w:rStyle w:val="Emphasis"/>
          <w:rFonts w:asciiTheme="majorHAnsi" w:hAnsiTheme="majorHAnsi"/>
          <w:highlight w:val="yellow"/>
        </w:rPr>
        <w:t>identity and ethnicity</w:t>
      </w:r>
      <w:r w:rsidRPr="0015475A">
        <w:rPr>
          <w:rFonts w:asciiTheme="majorHAnsi" w:hAnsiTheme="majorHAnsi"/>
        </w:rPr>
        <w:t xml:space="preserve">; </w:t>
      </w:r>
      <w:r w:rsidRPr="0015475A">
        <w:rPr>
          <w:rStyle w:val="Emphasis"/>
          <w:rFonts w:asciiTheme="majorHAnsi" w:hAnsiTheme="majorHAnsi"/>
        </w:rPr>
        <w:t xml:space="preserve">differences of </w:t>
      </w:r>
      <w:r w:rsidRPr="0015475A">
        <w:rPr>
          <w:rStyle w:val="Emphasis"/>
          <w:rFonts w:asciiTheme="majorHAnsi" w:hAnsiTheme="majorHAnsi"/>
          <w:highlight w:val="yellow"/>
        </w:rPr>
        <w:t>sexuality</w:t>
      </w:r>
      <w:r w:rsidRPr="0015475A">
        <w:rPr>
          <w:rFonts w:asciiTheme="majorHAnsi" w:hAnsiTheme="majorHAnsi"/>
        </w:rPr>
        <w:t xml:space="preserve">; </w:t>
      </w:r>
      <w:r w:rsidRPr="0015475A">
        <w:rPr>
          <w:rStyle w:val="Emphasis"/>
          <w:rFonts w:asciiTheme="majorHAnsi" w:hAnsiTheme="majorHAnsi"/>
          <w:highlight w:val="yellow"/>
        </w:rPr>
        <w:t>class</w:t>
      </w:r>
      <w:r w:rsidRPr="0015475A">
        <w:rPr>
          <w:rStyle w:val="Emphasis"/>
          <w:rFonts w:asciiTheme="majorHAnsi" w:hAnsiTheme="majorHAnsi"/>
        </w:rPr>
        <w:t xml:space="preserve"> difference</w:t>
      </w:r>
      <w:r w:rsidRPr="0015475A">
        <w:rPr>
          <w:rFonts w:asciiTheme="majorHAnsi" w:hAnsiTheme="majorHAnsi"/>
        </w:rPr>
        <w:t xml:space="preserve">; and </w:t>
      </w:r>
      <w:r w:rsidRPr="0015475A">
        <w:rPr>
          <w:rStyle w:val="Emphasis"/>
          <w:rFonts w:asciiTheme="majorHAnsi" w:hAnsiTheme="majorHAnsi"/>
          <w:highlight w:val="yellow"/>
        </w:rPr>
        <w:t>differences of stage in</w:t>
      </w:r>
      <w:r w:rsidRPr="0015475A">
        <w:rPr>
          <w:rStyle w:val="Emphasis"/>
          <w:rFonts w:asciiTheme="majorHAnsi" w:hAnsiTheme="majorHAnsi"/>
        </w:rPr>
        <w:t xml:space="preserve"> the human </w:t>
      </w:r>
      <w:r w:rsidRPr="0015475A">
        <w:rPr>
          <w:rStyle w:val="Emphasis"/>
          <w:rFonts w:asciiTheme="majorHAnsi" w:hAnsiTheme="majorHAnsi"/>
          <w:highlight w:val="yellow"/>
        </w:rPr>
        <w:t>life</w:t>
      </w:r>
      <w:r w:rsidRPr="0015475A">
        <w:rPr>
          <w:rStyle w:val="Emphasis"/>
          <w:rFonts w:asciiTheme="majorHAnsi" w:hAnsiTheme="majorHAnsi"/>
        </w:rPr>
        <w:t xml:space="preserve"> cycle</w:t>
      </w:r>
      <w:r w:rsidRPr="0015475A">
        <w:rPr>
          <w:rFonts w:asciiTheme="majorHAnsi" w:hAnsiTheme="majorHAnsi"/>
        </w:rPr>
        <w:t xml:space="preserve">. </w:t>
      </w:r>
      <w:r w:rsidRPr="0015475A">
        <w:rPr>
          <w:rStyle w:val="StyleUnderline"/>
          <w:rFonts w:asciiTheme="majorHAnsi" w:hAnsiTheme="majorHAnsi"/>
          <w:highlight w:val="yellow"/>
        </w:rPr>
        <w:t xml:space="preserve">A </w:t>
      </w:r>
      <w:r w:rsidRPr="0015475A">
        <w:rPr>
          <w:rStyle w:val="Emphasis"/>
          <w:rFonts w:asciiTheme="majorHAnsi" w:hAnsiTheme="majorHAnsi"/>
          <w:highlight w:val="yellow"/>
        </w:rPr>
        <w:t>politics of difference</w:t>
      </w:r>
      <w:r w:rsidRPr="0015475A">
        <w:rPr>
          <w:rStyle w:val="StyleUnderline"/>
          <w:rFonts w:asciiTheme="majorHAnsi" w:hAnsiTheme="majorHAnsi"/>
          <w:highlight w:val="yellow"/>
        </w:rPr>
        <w:t xml:space="preserve"> means that different stakeholders are aware of such differences and are </w:t>
      </w:r>
      <w:r w:rsidRPr="0015475A">
        <w:rPr>
          <w:rStyle w:val="Emphasis"/>
          <w:rFonts w:asciiTheme="majorHAnsi" w:hAnsiTheme="majorHAnsi"/>
          <w:highlight w:val="yellow"/>
        </w:rPr>
        <w:t>prepared to enter democratic processes of deliberation</w:t>
      </w:r>
      <w:r w:rsidRPr="0015475A">
        <w:rPr>
          <w:rStyle w:val="StyleUnderline"/>
          <w:rFonts w:asciiTheme="majorHAnsi" w:hAnsiTheme="majorHAnsi"/>
        </w:rPr>
        <w:t xml:space="preserve"> where </w:t>
      </w:r>
      <w:r w:rsidRPr="0015475A">
        <w:rPr>
          <w:rStyle w:val="StyleUnderline"/>
          <w:rFonts w:asciiTheme="majorHAnsi" w:hAnsiTheme="majorHAnsi"/>
          <w:highlight w:val="yellow"/>
        </w:rPr>
        <w:t>these differences can be discussed and negotiated</w:t>
      </w:r>
      <w:r w:rsidRPr="0015475A">
        <w:rPr>
          <w:rStyle w:val="StyleUnderline"/>
          <w:rFonts w:asciiTheme="majorHAnsi" w:hAnsiTheme="majorHAnsi"/>
        </w:rPr>
        <w:t xml:space="preserve"> in ways </w:t>
      </w:r>
      <w:r w:rsidRPr="0015475A">
        <w:rPr>
          <w:rStyle w:val="StyleUnderline"/>
          <w:rFonts w:asciiTheme="majorHAnsi" w:hAnsiTheme="majorHAnsi"/>
          <w:highlight w:val="yellow"/>
        </w:rPr>
        <w:t>which</w:t>
      </w:r>
      <w:r w:rsidRPr="0015475A">
        <w:rPr>
          <w:rStyle w:val="StyleUnderline"/>
          <w:rFonts w:asciiTheme="majorHAnsi" w:hAnsiTheme="majorHAnsi"/>
        </w:rPr>
        <w:t xml:space="preserve"> produce policies which have credibility with all and </w:t>
      </w:r>
      <w:r w:rsidRPr="0015475A">
        <w:rPr>
          <w:rStyle w:val="StyleUnderline"/>
          <w:rFonts w:asciiTheme="majorHAnsi" w:hAnsiTheme="majorHAnsi"/>
          <w:highlight w:val="yellow"/>
        </w:rPr>
        <w:t>respond to real issues or problems</w:t>
      </w:r>
      <w:r w:rsidRPr="0015475A">
        <w:rPr>
          <w:rStyle w:val="StyleUnderline"/>
          <w:rFonts w:asciiTheme="majorHAnsi" w:hAnsiTheme="majorHAnsi"/>
        </w:rPr>
        <w:t xml:space="preserve">. </w:t>
      </w:r>
    </w:p>
    <w:p w14:paraId="17680FFE" w14:textId="77777777" w:rsidR="003207B4" w:rsidRPr="0015475A" w:rsidRDefault="003207B4" w:rsidP="003207B4">
      <w:pPr>
        <w:rPr>
          <w:rFonts w:asciiTheme="majorHAnsi" w:hAnsiTheme="majorHAnsi"/>
        </w:rPr>
      </w:pPr>
      <w:r w:rsidRPr="0015475A">
        <w:rPr>
          <w:rFonts w:asciiTheme="majorHAnsi" w:hAnsiTheme="majorHAnsi"/>
        </w:rPr>
        <w:t xml:space="preserve">And further: </w:t>
      </w:r>
    </w:p>
    <w:p w14:paraId="0E3A35EE" w14:textId="77777777" w:rsidR="003207B4" w:rsidRPr="0015475A" w:rsidRDefault="003207B4" w:rsidP="003207B4">
      <w:pPr>
        <w:rPr>
          <w:rFonts w:asciiTheme="majorHAnsi" w:hAnsiTheme="majorHAnsi"/>
        </w:rPr>
      </w:pPr>
      <w:r w:rsidRPr="0015475A">
        <w:rPr>
          <w:rStyle w:val="StyleUnderline"/>
          <w:rFonts w:asciiTheme="majorHAnsi" w:hAnsiTheme="majorHAnsi"/>
          <w:highlight w:val="yellow"/>
        </w:rPr>
        <w:t>Difference</w:t>
      </w:r>
      <w:r w:rsidRPr="0015475A">
        <w:rPr>
          <w:rStyle w:val="StyleUnderline"/>
          <w:rFonts w:asciiTheme="majorHAnsi" w:hAnsiTheme="majorHAnsi"/>
        </w:rPr>
        <w:t xml:space="preserve"> of this kind </w:t>
      </w:r>
      <w:r w:rsidRPr="0015475A">
        <w:rPr>
          <w:rStyle w:val="StyleUnderline"/>
          <w:rFonts w:asciiTheme="majorHAnsi" w:hAnsiTheme="majorHAnsi"/>
          <w:highlight w:val="yellow"/>
        </w:rPr>
        <w:t>needs to be</w:t>
      </w:r>
      <w:r w:rsidRPr="0015475A">
        <w:rPr>
          <w:rStyle w:val="StyleUnderline"/>
          <w:rFonts w:asciiTheme="majorHAnsi" w:hAnsiTheme="majorHAnsi"/>
        </w:rPr>
        <w:t xml:space="preserve"> both </w:t>
      </w:r>
      <w:r w:rsidRPr="0015475A">
        <w:rPr>
          <w:rStyle w:val="Emphasis"/>
          <w:rFonts w:asciiTheme="majorHAnsi" w:hAnsiTheme="majorHAnsi"/>
          <w:highlight w:val="yellow"/>
        </w:rPr>
        <w:t>welcomed</w:t>
      </w:r>
      <w:r w:rsidRPr="0015475A">
        <w:rPr>
          <w:rStyle w:val="Emphasis"/>
          <w:rFonts w:asciiTheme="majorHAnsi" w:hAnsiTheme="majorHAnsi"/>
        </w:rPr>
        <w:t xml:space="preserve"> and articulated</w:t>
      </w:r>
      <w:r w:rsidRPr="0015475A">
        <w:rPr>
          <w:rFonts w:asciiTheme="majorHAnsi" w:hAnsiTheme="majorHAnsi"/>
        </w:rPr>
        <w:t xml:space="preserve"> . . . </w:t>
      </w:r>
      <w:r w:rsidRPr="0015475A">
        <w:rPr>
          <w:rStyle w:val="StyleUnderline"/>
          <w:rFonts w:asciiTheme="majorHAnsi" w:hAnsiTheme="majorHAnsi"/>
          <w:highlight w:val="yellow"/>
        </w:rPr>
        <w:t xml:space="preserve">Students </w:t>
      </w:r>
      <w:r w:rsidRPr="0015475A">
        <w:rPr>
          <w:rStyle w:val="Emphasis"/>
          <w:rFonts w:asciiTheme="majorHAnsi" w:hAnsiTheme="majorHAnsi"/>
          <w:highlight w:val="yellow"/>
        </w:rPr>
        <w:t>need to be educated</w:t>
      </w:r>
      <w:r w:rsidRPr="0015475A">
        <w:rPr>
          <w:rStyle w:val="StyleUnderline"/>
          <w:rFonts w:asciiTheme="majorHAnsi" w:hAnsiTheme="majorHAnsi"/>
        </w:rPr>
        <w:t xml:space="preserve"> to understand that difference of </w:t>
      </w:r>
      <w:r w:rsidRPr="0015475A">
        <w:rPr>
          <w:rStyle w:val="StyleUnderline"/>
          <w:rFonts w:asciiTheme="majorHAnsi" w:hAnsiTheme="majorHAnsi"/>
          <w:highlight w:val="yellow"/>
        </w:rPr>
        <w:t xml:space="preserve">this kind </w:t>
      </w:r>
      <w:r w:rsidRPr="0015475A">
        <w:rPr>
          <w:rStyle w:val="Emphasis"/>
          <w:rFonts w:asciiTheme="majorHAnsi" w:hAnsiTheme="majorHAnsi"/>
          <w:highlight w:val="yellow"/>
        </w:rPr>
        <w:t>cannot be ‘resolved’</w:t>
      </w:r>
      <w:r w:rsidRPr="0015475A">
        <w:rPr>
          <w:rStyle w:val="StyleUnderline"/>
          <w:rFonts w:asciiTheme="majorHAnsi" w:hAnsiTheme="majorHAnsi"/>
        </w:rPr>
        <w:t xml:space="preserve"> for this would involve the imposition of one perspective on another</w:t>
      </w:r>
      <w:r w:rsidRPr="0015475A">
        <w:rPr>
          <w:rFonts w:asciiTheme="majorHAnsi" w:hAnsiTheme="majorHAnsi"/>
        </w:rPr>
        <w:t xml:space="preserve">. (University of Otago 1998: 19) </w:t>
      </w:r>
    </w:p>
    <w:p w14:paraId="6A3396D8" w14:textId="77777777" w:rsidR="003207B4" w:rsidRPr="0015475A" w:rsidRDefault="003207B4" w:rsidP="003207B4">
      <w:pPr>
        <w:rPr>
          <w:rFonts w:asciiTheme="majorHAnsi" w:hAnsiTheme="majorHAnsi"/>
        </w:rPr>
      </w:pPr>
      <w:r w:rsidRPr="0015475A">
        <w:rPr>
          <w:rStyle w:val="StyleUnderline"/>
          <w:rFonts w:asciiTheme="majorHAnsi" w:hAnsiTheme="majorHAnsi"/>
          <w:highlight w:val="yellow"/>
        </w:rPr>
        <w:t xml:space="preserve">This is </w:t>
      </w:r>
      <w:r w:rsidRPr="0015475A">
        <w:rPr>
          <w:rStyle w:val="Emphasis"/>
          <w:rFonts w:asciiTheme="majorHAnsi" w:hAnsiTheme="majorHAnsi"/>
          <w:highlight w:val="yellow"/>
        </w:rPr>
        <w:t>arguably a domesticated and manageable formula</w:t>
      </w:r>
      <w:r w:rsidRPr="0015475A">
        <w:rPr>
          <w:rStyle w:val="StyleUnderline"/>
          <w:rFonts w:asciiTheme="majorHAnsi" w:hAnsiTheme="majorHAnsi"/>
          <w:highlight w:val="yellow"/>
        </w:rPr>
        <w:t xml:space="preserve"> for </w:t>
      </w:r>
      <w:r w:rsidRPr="0015475A">
        <w:rPr>
          <w:rStyle w:val="Emphasis"/>
          <w:rFonts w:asciiTheme="majorHAnsi" w:hAnsiTheme="majorHAnsi"/>
          <w:highlight w:val="yellow"/>
        </w:rPr>
        <w:t>dealing with ‘difference’</w:t>
      </w:r>
      <w:r w:rsidRPr="0015475A">
        <w:rPr>
          <w:rStyle w:val="StyleUnderline"/>
          <w:rFonts w:asciiTheme="majorHAnsi" w:hAnsiTheme="majorHAnsi"/>
          <w:highlight w:val="yellow"/>
        </w:rPr>
        <w:t xml:space="preserve"> that </w:t>
      </w:r>
      <w:r w:rsidRPr="0015475A">
        <w:rPr>
          <w:rStyle w:val="Emphasis"/>
          <w:rFonts w:asciiTheme="majorHAnsi" w:hAnsiTheme="majorHAnsi"/>
          <w:highlight w:val="yellow"/>
        </w:rPr>
        <w:t>reveals the void of ‘politics’</w:t>
      </w:r>
      <w:r w:rsidRPr="0015475A">
        <w:rPr>
          <w:rStyle w:val="Emphasis"/>
          <w:rFonts w:asciiTheme="majorHAnsi" w:hAnsiTheme="majorHAnsi"/>
        </w:rPr>
        <w:t xml:space="preserve"> in this context</w:t>
      </w:r>
      <w:r w:rsidRPr="0015475A">
        <w:rPr>
          <w:rFonts w:asciiTheme="majorHAnsi" w:hAnsiTheme="majorHAnsi"/>
        </w:rPr>
        <w:t xml:space="preserve">. </w:t>
      </w:r>
      <w:r w:rsidRPr="0015475A">
        <w:rPr>
          <w:rStyle w:val="StyleUnderline"/>
          <w:rFonts w:asciiTheme="majorHAnsi" w:hAnsiTheme="majorHAnsi"/>
          <w:highlight w:val="yellow"/>
        </w:rPr>
        <w:t xml:space="preserve">We are </w:t>
      </w:r>
      <w:r w:rsidRPr="0015475A">
        <w:rPr>
          <w:rStyle w:val="Emphasis"/>
          <w:rFonts w:asciiTheme="majorHAnsi" w:hAnsiTheme="majorHAnsi"/>
          <w:highlight w:val="yellow"/>
        </w:rPr>
        <w:t>all different</w:t>
      </w:r>
      <w:r w:rsidRPr="0015475A">
        <w:rPr>
          <w:rStyle w:val="StyleUnderline"/>
          <w:rFonts w:asciiTheme="majorHAnsi" w:hAnsiTheme="majorHAnsi"/>
          <w:highlight w:val="yellow"/>
        </w:rPr>
        <w:t xml:space="preserve">, we can </w:t>
      </w:r>
      <w:r w:rsidRPr="0015475A">
        <w:rPr>
          <w:rStyle w:val="Emphasis"/>
          <w:rFonts w:asciiTheme="majorHAnsi" w:hAnsiTheme="majorHAnsi"/>
          <w:highlight w:val="yellow"/>
        </w:rPr>
        <w:t>learn about these differences</w:t>
      </w:r>
      <w:r w:rsidRPr="0015475A">
        <w:rPr>
          <w:rStyle w:val="StyleUnderline"/>
          <w:rFonts w:asciiTheme="majorHAnsi" w:hAnsiTheme="majorHAnsi"/>
          <w:highlight w:val="yellow"/>
        </w:rPr>
        <w:t xml:space="preserve">, we can </w:t>
      </w:r>
      <w:r w:rsidRPr="0015475A">
        <w:rPr>
          <w:rStyle w:val="Emphasis"/>
          <w:rFonts w:asciiTheme="majorHAnsi" w:hAnsiTheme="majorHAnsi"/>
          <w:highlight w:val="yellow"/>
        </w:rPr>
        <w:t>discuss and negotiate</w:t>
      </w:r>
      <w:r w:rsidRPr="0015475A">
        <w:rPr>
          <w:rStyle w:val="StyleUnderline"/>
          <w:rFonts w:asciiTheme="majorHAnsi" w:hAnsiTheme="majorHAnsi"/>
          <w:highlight w:val="yellow"/>
        </w:rPr>
        <w:t xml:space="preserve"> these differences</w:t>
      </w:r>
      <w:r w:rsidRPr="0015475A">
        <w:rPr>
          <w:rStyle w:val="StyleUnderline"/>
          <w:rFonts w:asciiTheme="majorHAnsi" w:hAnsiTheme="majorHAnsi"/>
        </w:rPr>
        <w:t xml:space="preserve"> and </w:t>
      </w:r>
      <w:r w:rsidRPr="0015475A">
        <w:rPr>
          <w:rStyle w:val="StyleUnderline"/>
          <w:rFonts w:asciiTheme="majorHAnsi" w:hAnsiTheme="majorHAnsi"/>
          <w:highlight w:val="yellow"/>
        </w:rPr>
        <w:t xml:space="preserve">through this </w:t>
      </w:r>
      <w:r w:rsidRPr="0015475A">
        <w:rPr>
          <w:rStyle w:val="Emphasis"/>
          <w:rFonts w:asciiTheme="majorHAnsi" w:hAnsiTheme="majorHAnsi"/>
          <w:highlight w:val="yellow"/>
        </w:rPr>
        <w:t>democratic process produce policies that are acceptable to all</w:t>
      </w:r>
      <w:r w:rsidRPr="0015475A">
        <w:rPr>
          <w:rFonts w:asciiTheme="majorHAnsi" w:hAnsiTheme="majorHAnsi"/>
        </w:rPr>
        <w:t xml:space="preserve">. </w:t>
      </w:r>
      <w:r w:rsidRPr="0015475A">
        <w:rPr>
          <w:rStyle w:val="StyleUnderline"/>
          <w:rFonts w:asciiTheme="majorHAnsi" w:hAnsiTheme="majorHAnsi"/>
        </w:rPr>
        <w:t xml:space="preserve">This </w:t>
      </w:r>
      <w:r w:rsidRPr="0015475A">
        <w:rPr>
          <w:rStyle w:val="StyleUnderline"/>
          <w:rFonts w:asciiTheme="majorHAnsi" w:hAnsiTheme="majorHAnsi"/>
          <w:highlight w:val="yellow"/>
        </w:rPr>
        <w:t xml:space="preserve">implies that there must be a </w:t>
      </w:r>
      <w:r w:rsidRPr="0015475A">
        <w:rPr>
          <w:rStyle w:val="Emphasis"/>
          <w:rFonts w:asciiTheme="majorHAnsi" w:hAnsiTheme="majorHAnsi"/>
          <w:highlight w:val="yellow"/>
        </w:rPr>
        <w:t>universal that transcends the differences</w:t>
      </w:r>
      <w:r w:rsidRPr="0015475A">
        <w:rPr>
          <w:rStyle w:val="StyleUnderline"/>
          <w:rFonts w:asciiTheme="majorHAnsi" w:hAnsiTheme="majorHAnsi"/>
        </w:rPr>
        <w:t xml:space="preserve"> and which is ultimately productive of a point of agreement</w:t>
      </w:r>
      <w:r w:rsidRPr="0015475A">
        <w:rPr>
          <w:rFonts w:asciiTheme="majorHAnsi" w:hAnsiTheme="majorHAnsi"/>
        </w:rPr>
        <w:t xml:space="preserve">. And </w:t>
      </w:r>
      <w:r w:rsidRPr="0015475A">
        <w:rPr>
          <w:rStyle w:val="StyleUnderline"/>
          <w:rFonts w:asciiTheme="majorHAnsi" w:hAnsiTheme="majorHAnsi"/>
          <w:highlight w:val="yellow"/>
        </w:rPr>
        <w:t>yet</w:t>
      </w:r>
      <w:r w:rsidRPr="0015475A">
        <w:rPr>
          <w:rStyle w:val="StyleUnderline"/>
          <w:rFonts w:asciiTheme="majorHAnsi" w:hAnsiTheme="majorHAnsi"/>
        </w:rPr>
        <w:t xml:space="preserve"> they (</w:t>
      </w:r>
      <w:r w:rsidRPr="0015475A">
        <w:rPr>
          <w:rStyle w:val="StyleUnderline"/>
          <w:rFonts w:asciiTheme="majorHAnsi" w:hAnsiTheme="majorHAnsi"/>
          <w:highlight w:val="yellow"/>
        </w:rPr>
        <w:t>differences) cannot be ‘resolved’</w:t>
      </w:r>
      <w:r w:rsidRPr="0015475A">
        <w:rPr>
          <w:rStyle w:val="StyleUnderline"/>
          <w:rFonts w:asciiTheme="majorHAnsi" w:hAnsiTheme="majorHAnsi"/>
        </w:rPr>
        <w:t xml:space="preserve"> (so how do we reach agreement on policies that obtain credibility: the cul-de-sac of ‘ecumenical humanism’?</w:t>
      </w:r>
      <w:r w:rsidRPr="0015475A">
        <w:rPr>
          <w:rFonts w:asciiTheme="majorHAnsi" w:hAnsiTheme="majorHAnsi"/>
        </w:rPr>
        <w:t xml:space="preserve">). But </w:t>
      </w:r>
      <w:r w:rsidRPr="0015475A">
        <w:rPr>
          <w:rStyle w:val="StyleUnderline"/>
          <w:rFonts w:asciiTheme="majorHAnsi" w:hAnsiTheme="majorHAnsi"/>
          <w:highlight w:val="yellow"/>
        </w:rPr>
        <w:t>that’s OK</w:t>
      </w:r>
      <w:r w:rsidRPr="0015475A">
        <w:rPr>
          <w:rStyle w:val="StyleUnderline"/>
          <w:rFonts w:asciiTheme="majorHAnsi" w:hAnsiTheme="majorHAnsi"/>
        </w:rPr>
        <w:t xml:space="preserve"> (parallel lines that never meet as one</w:t>
      </w:r>
      <w:r w:rsidRPr="0015475A">
        <w:rPr>
          <w:rFonts w:asciiTheme="majorHAnsi" w:hAnsiTheme="majorHAnsi"/>
        </w:rPr>
        <w:t xml:space="preserve">). </w:t>
      </w:r>
      <w:r w:rsidRPr="0015475A">
        <w:rPr>
          <w:rStyle w:val="StyleUnderline"/>
          <w:rFonts w:asciiTheme="majorHAnsi" w:hAnsiTheme="majorHAnsi"/>
          <w:highlight w:val="yellow"/>
        </w:rPr>
        <w:t>We can all be happy about such differences</w:t>
      </w:r>
      <w:r w:rsidRPr="0015475A">
        <w:rPr>
          <w:rFonts w:asciiTheme="majorHAnsi" w:hAnsiTheme="majorHAnsi"/>
        </w:rPr>
        <w:t xml:space="preserve">, as </w:t>
      </w:r>
      <w:r w:rsidRPr="0015475A">
        <w:rPr>
          <w:rStyle w:val="StyleUnderline"/>
          <w:rFonts w:asciiTheme="majorHAnsi" w:hAnsiTheme="majorHAnsi"/>
        </w:rPr>
        <w:t>they line up equally beside one another in a non-hierarchical plurality</w:t>
      </w:r>
      <w:r w:rsidRPr="0015475A">
        <w:rPr>
          <w:rFonts w:asciiTheme="majorHAnsi" w:hAnsiTheme="majorHAnsi"/>
        </w:rPr>
        <w:t>. ‘</w:t>
      </w:r>
      <w:r w:rsidRPr="0015475A">
        <w:rPr>
          <w:rStyle w:val="Emphasis"/>
          <w:rFonts w:asciiTheme="majorHAnsi" w:hAnsiTheme="majorHAnsi"/>
          <w:highlight w:val="yellow"/>
        </w:rPr>
        <w:t>Otherness’, ‘alterity’: degree zero</w:t>
      </w:r>
      <w:r w:rsidRPr="0015475A">
        <w:rPr>
          <w:rFonts w:asciiTheme="majorHAnsi" w:hAnsiTheme="majorHAnsi"/>
        </w:rPr>
        <w:t xml:space="preserve"> (an expression Baudrillard uses to refer to household pets; derived from physics, </w:t>
      </w:r>
      <w:r w:rsidRPr="0015475A">
        <w:rPr>
          <w:rStyle w:val="Emphasis"/>
          <w:rFonts w:asciiTheme="majorHAnsi" w:hAnsiTheme="majorHAnsi"/>
        </w:rPr>
        <w:t xml:space="preserve">it means </w:t>
      </w:r>
      <w:r w:rsidRPr="0015475A">
        <w:rPr>
          <w:rStyle w:val="Emphasis"/>
          <w:rFonts w:asciiTheme="majorHAnsi" w:hAnsiTheme="majorHAnsi"/>
          <w:highlight w:val="yellow"/>
        </w:rPr>
        <w:t>the lowest absolute temperature where atoms stop their random movements</w:t>
      </w:r>
      <w:r w:rsidRPr="0015475A">
        <w:rPr>
          <w:rFonts w:asciiTheme="majorHAnsi" w:hAnsiTheme="majorHAnsi"/>
        </w:rPr>
        <w:t xml:space="preserve">). Elsewhere Baudrillard writes that </w:t>
      </w:r>
      <w:r w:rsidRPr="0015475A">
        <w:rPr>
          <w:rStyle w:val="StyleUnderline"/>
          <w:rFonts w:asciiTheme="majorHAnsi" w:hAnsiTheme="majorHAnsi"/>
        </w:rPr>
        <w:t>such a vision of plurality is precisely about differences being exchanged as positive qualities, again commensurate with his critique of sign value</w:t>
      </w:r>
      <w:r w:rsidRPr="0015475A">
        <w:rPr>
          <w:rFonts w:asciiTheme="majorHAnsi" w:hAnsiTheme="majorHAnsi"/>
        </w:rPr>
        <w:t xml:space="preserve"> (IE: 46). </w:t>
      </w:r>
    </w:p>
    <w:p w14:paraId="582EBCD3" w14:textId="77777777" w:rsidR="003207B4" w:rsidRPr="0015475A" w:rsidRDefault="003207B4" w:rsidP="003207B4">
      <w:pPr>
        <w:rPr>
          <w:rFonts w:asciiTheme="majorHAnsi" w:hAnsiTheme="majorHAnsi"/>
        </w:rPr>
      </w:pPr>
      <w:r w:rsidRPr="0015475A">
        <w:rPr>
          <w:rFonts w:asciiTheme="majorHAnsi" w:hAnsiTheme="majorHAnsi"/>
        </w:rPr>
        <w:t xml:space="preserve">Baudrillard writes that </w:t>
      </w:r>
      <w:r w:rsidRPr="0015475A">
        <w:rPr>
          <w:rStyle w:val="Emphasis"/>
          <w:rFonts w:asciiTheme="majorHAnsi" w:hAnsiTheme="majorHAnsi"/>
          <w:highlight w:val="yellow"/>
        </w:rPr>
        <w:t>the radical Other is intolerable to the west</w:t>
      </w:r>
      <w:r w:rsidRPr="0015475A">
        <w:rPr>
          <w:rFonts w:asciiTheme="majorHAnsi" w:hAnsiTheme="majorHAnsi"/>
        </w:rPr>
        <w:t xml:space="preserve">, </w:t>
      </w:r>
      <w:r w:rsidRPr="0015475A">
        <w:rPr>
          <w:rStyle w:val="Emphasis"/>
          <w:rFonts w:asciiTheme="majorHAnsi" w:hAnsiTheme="majorHAnsi"/>
        </w:rPr>
        <w:t xml:space="preserve">which is </w:t>
      </w:r>
      <w:r w:rsidRPr="0015475A">
        <w:rPr>
          <w:rStyle w:val="Emphasis"/>
          <w:rFonts w:asciiTheme="majorHAnsi" w:hAnsiTheme="majorHAnsi"/>
          <w:highlight w:val="yellow"/>
        </w:rPr>
        <w:t>reliant on its eradication</w:t>
      </w:r>
      <w:r w:rsidRPr="0015475A">
        <w:rPr>
          <w:rFonts w:asciiTheme="majorHAnsi" w:hAnsiTheme="majorHAnsi"/>
        </w:rPr>
        <w:t xml:space="preserve">. But </w:t>
      </w:r>
      <w:r w:rsidRPr="0015475A">
        <w:rPr>
          <w:rStyle w:val="StyleUnderline"/>
          <w:rFonts w:asciiTheme="majorHAnsi" w:hAnsiTheme="majorHAnsi"/>
        </w:rPr>
        <w:t xml:space="preserve">contemporarily </w:t>
      </w:r>
      <w:r w:rsidRPr="0015475A">
        <w:rPr>
          <w:rStyle w:val="StyleUnderline"/>
          <w:rFonts w:asciiTheme="majorHAnsi" w:hAnsiTheme="majorHAnsi"/>
          <w:highlight w:val="yellow"/>
        </w:rPr>
        <w:t xml:space="preserve">the Other </w:t>
      </w:r>
      <w:r w:rsidRPr="0015475A">
        <w:rPr>
          <w:rStyle w:val="Emphasis"/>
          <w:rFonts w:asciiTheme="majorHAnsi" w:hAnsiTheme="majorHAnsi"/>
          <w:highlight w:val="yellow"/>
        </w:rPr>
        <w:t>can be neither exterminated nor accepted</w:t>
      </w:r>
      <w:r w:rsidRPr="0015475A">
        <w:rPr>
          <w:rStyle w:val="StyleUnderline"/>
          <w:rFonts w:asciiTheme="majorHAnsi" w:hAnsiTheme="majorHAnsi"/>
        </w:rPr>
        <w:t xml:space="preserve">, so </w:t>
      </w:r>
      <w:r w:rsidRPr="0015475A">
        <w:rPr>
          <w:rStyle w:val="StyleUnderline"/>
          <w:rFonts w:asciiTheme="majorHAnsi" w:hAnsiTheme="majorHAnsi"/>
          <w:highlight w:val="yellow"/>
        </w:rPr>
        <w:t xml:space="preserve">what is promoted is </w:t>
      </w:r>
      <w:r w:rsidRPr="0015475A">
        <w:rPr>
          <w:rStyle w:val="Emphasis"/>
          <w:rFonts w:asciiTheme="majorHAnsi" w:hAnsiTheme="majorHAnsi"/>
          <w:highlight w:val="yellow"/>
        </w:rPr>
        <w:t>the negotiable other</w:t>
      </w:r>
      <w:r w:rsidRPr="0015475A">
        <w:rPr>
          <w:rStyle w:val="StyleUnderline"/>
          <w:rFonts w:asciiTheme="majorHAnsi" w:hAnsiTheme="majorHAnsi"/>
        </w:rPr>
        <w:t xml:space="preserve">, </w:t>
      </w:r>
      <w:r w:rsidRPr="0015475A">
        <w:rPr>
          <w:rStyle w:val="Emphasis"/>
          <w:rFonts w:asciiTheme="majorHAnsi" w:hAnsiTheme="majorHAnsi"/>
        </w:rPr>
        <w:t xml:space="preserve">the other </w:t>
      </w:r>
      <w:r w:rsidRPr="0015475A">
        <w:rPr>
          <w:rStyle w:val="Emphasis"/>
          <w:rFonts w:asciiTheme="majorHAnsi" w:hAnsiTheme="majorHAnsi"/>
          <w:highlight w:val="yellow"/>
        </w:rPr>
        <w:t>of difference</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He calls this </w:t>
      </w:r>
      <w:r w:rsidRPr="0015475A">
        <w:rPr>
          <w:rStyle w:val="Emphasis"/>
          <w:rFonts w:asciiTheme="majorHAnsi" w:hAnsiTheme="majorHAnsi"/>
          <w:highlight w:val="yellow"/>
        </w:rPr>
        <w:t>a subtler form of extermination</w:t>
      </w:r>
      <w:r w:rsidRPr="0015475A">
        <w:rPr>
          <w:rStyle w:val="StyleUnderline"/>
          <w:rFonts w:asciiTheme="majorHAnsi" w:hAnsiTheme="majorHAnsi"/>
        </w:rPr>
        <w:t xml:space="preserve">, and one </w:t>
      </w:r>
      <w:r w:rsidRPr="0015475A">
        <w:rPr>
          <w:rStyle w:val="StyleUnderline"/>
          <w:rFonts w:asciiTheme="majorHAnsi" w:hAnsiTheme="majorHAnsi"/>
          <w:highlight w:val="yellow"/>
        </w:rPr>
        <w:t xml:space="preserve">involving </w:t>
      </w:r>
      <w:r w:rsidRPr="0015475A">
        <w:rPr>
          <w:rStyle w:val="Emphasis"/>
          <w:rFonts w:asciiTheme="majorHAnsi" w:hAnsiTheme="majorHAnsi"/>
          <w:highlight w:val="yellow"/>
        </w:rPr>
        <w:t>all the ‘humanist virtues of modernity’</w:t>
      </w:r>
      <w:r w:rsidRPr="0015475A">
        <w:rPr>
          <w:rFonts w:asciiTheme="majorHAnsi" w:hAnsiTheme="majorHAnsi"/>
        </w:rPr>
        <w:t xml:space="preserve"> (TE: 133). </w:t>
      </w:r>
    </w:p>
    <w:p w14:paraId="140EDB1F" w14:textId="77777777" w:rsidR="003207B4" w:rsidRPr="0015475A" w:rsidRDefault="003207B4" w:rsidP="003207B4">
      <w:pPr>
        <w:rPr>
          <w:rFonts w:asciiTheme="majorHAnsi" w:hAnsiTheme="majorHAnsi"/>
        </w:rPr>
      </w:pPr>
      <w:r w:rsidRPr="0015475A">
        <w:rPr>
          <w:rStyle w:val="StyleUnderline"/>
          <w:rFonts w:asciiTheme="majorHAnsi" w:hAnsiTheme="majorHAnsi"/>
        </w:rPr>
        <w:t xml:space="preserve">What happens </w:t>
      </w:r>
      <w:r w:rsidRPr="0015475A">
        <w:rPr>
          <w:rStyle w:val="Emphasis"/>
          <w:rFonts w:asciiTheme="majorHAnsi" w:hAnsiTheme="majorHAnsi"/>
        </w:rPr>
        <w:t>to the Other that does not become ‘different’ in confrontation with the west</w:t>
      </w:r>
      <w:r w:rsidRPr="0015475A">
        <w:rPr>
          <w:rStyle w:val="StyleUnderline"/>
          <w:rFonts w:asciiTheme="majorHAnsi" w:hAnsiTheme="majorHAnsi"/>
        </w:rPr>
        <w:t>, where those of the west are not the other for the Other</w:t>
      </w:r>
      <w:r w:rsidRPr="0015475A">
        <w:rPr>
          <w:rFonts w:asciiTheme="majorHAnsi" w:hAnsiTheme="majorHAnsi"/>
        </w:rPr>
        <w:t xml:space="preserve">? Baudrillard writes of </w:t>
      </w:r>
      <w:r w:rsidRPr="0015475A">
        <w:rPr>
          <w:rStyle w:val="StyleUnderline"/>
          <w:rFonts w:asciiTheme="majorHAnsi" w:hAnsiTheme="majorHAnsi"/>
          <w:highlight w:val="yellow"/>
        </w:rPr>
        <w:t xml:space="preserve">the Alakuluf </w:t>
      </w:r>
      <w:r w:rsidRPr="0015475A">
        <w:rPr>
          <w:rStyle w:val="StyleUnderline"/>
          <w:rFonts w:asciiTheme="majorHAnsi" w:hAnsiTheme="majorHAnsi"/>
        </w:rPr>
        <w:t>of Tierra del Fuego</w:t>
      </w:r>
      <w:r w:rsidRPr="0015475A">
        <w:rPr>
          <w:rFonts w:asciiTheme="majorHAnsi" w:hAnsiTheme="majorHAnsi"/>
        </w:rPr>
        <w:t xml:space="preserve">, </w:t>
      </w:r>
      <w:r w:rsidRPr="0015475A">
        <w:rPr>
          <w:rStyle w:val="StyleUnderline"/>
          <w:rFonts w:asciiTheme="majorHAnsi" w:hAnsiTheme="majorHAnsi"/>
        </w:rPr>
        <w:t xml:space="preserve">who </w:t>
      </w:r>
      <w:r w:rsidRPr="0015475A">
        <w:rPr>
          <w:rStyle w:val="StyleUnderline"/>
          <w:rFonts w:asciiTheme="majorHAnsi" w:hAnsiTheme="majorHAnsi"/>
          <w:highlight w:val="yellow"/>
        </w:rPr>
        <w:t xml:space="preserve">never sought to </w:t>
      </w:r>
      <w:r w:rsidRPr="0015475A">
        <w:rPr>
          <w:rStyle w:val="Emphasis"/>
          <w:rFonts w:asciiTheme="majorHAnsi" w:hAnsiTheme="majorHAnsi"/>
          <w:highlight w:val="yellow"/>
        </w:rPr>
        <w:t>understand those from the west</w:t>
      </w:r>
      <w:r w:rsidRPr="0015475A">
        <w:rPr>
          <w:rFonts w:asciiTheme="majorHAnsi" w:hAnsiTheme="majorHAnsi"/>
        </w:rPr>
        <w:t xml:space="preserve">, </w:t>
      </w:r>
      <w:r w:rsidRPr="0015475A">
        <w:rPr>
          <w:rStyle w:val="StyleUnderline"/>
          <w:rFonts w:asciiTheme="majorHAnsi" w:hAnsiTheme="majorHAnsi"/>
        </w:rPr>
        <w:t xml:space="preserve">never </w:t>
      </w:r>
      <w:r w:rsidRPr="0015475A">
        <w:rPr>
          <w:rStyle w:val="StyleUnderline"/>
          <w:rFonts w:asciiTheme="majorHAnsi" w:hAnsiTheme="majorHAnsi"/>
          <w:highlight w:val="yellow"/>
        </w:rPr>
        <w:t>spoke to them</w:t>
      </w:r>
      <w:r w:rsidRPr="0015475A">
        <w:rPr>
          <w:rFonts w:asciiTheme="majorHAnsi" w:hAnsiTheme="majorHAnsi"/>
        </w:rPr>
        <w:t xml:space="preserve">, </w:t>
      </w:r>
      <w:r w:rsidRPr="0015475A">
        <w:rPr>
          <w:rStyle w:val="Emphasis"/>
          <w:rFonts w:asciiTheme="majorHAnsi" w:hAnsiTheme="majorHAnsi"/>
        </w:rPr>
        <w:t xml:space="preserve">never </w:t>
      </w:r>
      <w:r w:rsidRPr="0015475A">
        <w:rPr>
          <w:rStyle w:val="Emphasis"/>
          <w:rFonts w:asciiTheme="majorHAnsi" w:hAnsiTheme="majorHAnsi"/>
          <w:highlight w:val="yellow"/>
        </w:rPr>
        <w:t>negotiated with them</w:t>
      </w:r>
      <w:r w:rsidRPr="0015475A">
        <w:rPr>
          <w:rFonts w:asciiTheme="majorHAnsi" w:hAnsiTheme="majorHAnsi"/>
        </w:rPr>
        <w:t xml:space="preserve">. </w:t>
      </w:r>
      <w:r w:rsidRPr="0015475A">
        <w:rPr>
          <w:rStyle w:val="StyleUnderline"/>
          <w:rFonts w:asciiTheme="majorHAnsi" w:hAnsiTheme="majorHAnsi"/>
          <w:highlight w:val="yellow"/>
        </w:rPr>
        <w:t xml:space="preserve">The Alakuluf were the people; </w:t>
      </w:r>
      <w:r w:rsidRPr="0015475A">
        <w:rPr>
          <w:rStyle w:val="Emphasis"/>
          <w:rFonts w:asciiTheme="majorHAnsi" w:hAnsiTheme="majorHAnsi"/>
          <w:highlight w:val="yellow"/>
        </w:rPr>
        <w:t>there were no others</w:t>
      </w:r>
      <w:r w:rsidRPr="0015475A">
        <w:rPr>
          <w:rFonts w:asciiTheme="majorHAnsi" w:hAnsiTheme="majorHAnsi"/>
        </w:rPr>
        <w:t xml:space="preserve">. </w:t>
      </w:r>
      <w:r w:rsidRPr="0015475A">
        <w:rPr>
          <w:rStyle w:val="Emphasis"/>
          <w:rFonts w:asciiTheme="majorHAnsi" w:hAnsiTheme="majorHAnsi"/>
          <w:highlight w:val="yellow"/>
        </w:rPr>
        <w:t>Those from the west were not ‘different’ but unintelligible</w:t>
      </w:r>
      <w:r w:rsidRPr="0015475A">
        <w:rPr>
          <w:rFonts w:asciiTheme="majorHAnsi" w:hAnsiTheme="majorHAnsi"/>
        </w:rPr>
        <w:t xml:space="preserve">. Baudrillard relates how, </w:t>
      </w:r>
      <w:r w:rsidRPr="0015475A">
        <w:rPr>
          <w:rStyle w:val="StyleUnderline"/>
          <w:rFonts w:asciiTheme="majorHAnsi" w:hAnsiTheme="majorHAnsi"/>
        </w:rPr>
        <w:t xml:space="preserve">even </w:t>
      </w:r>
      <w:r w:rsidRPr="0015475A">
        <w:rPr>
          <w:rStyle w:val="StyleUnderline"/>
          <w:rFonts w:asciiTheme="majorHAnsi" w:hAnsiTheme="majorHAnsi"/>
          <w:highlight w:val="yellow"/>
        </w:rPr>
        <w:t>after three centuries</w:t>
      </w:r>
      <w:r w:rsidRPr="0015475A">
        <w:rPr>
          <w:rStyle w:val="StyleUnderline"/>
          <w:rFonts w:asciiTheme="majorHAnsi" w:hAnsiTheme="majorHAnsi"/>
        </w:rPr>
        <w:t xml:space="preserve"> of contact, the Alakuluf </w:t>
      </w:r>
      <w:r w:rsidRPr="0015475A">
        <w:rPr>
          <w:rStyle w:val="StyleUnderline"/>
          <w:rFonts w:asciiTheme="majorHAnsi" w:hAnsiTheme="majorHAnsi"/>
          <w:highlight w:val="yellow"/>
        </w:rPr>
        <w:t xml:space="preserve">had </w:t>
      </w:r>
      <w:r w:rsidRPr="0015475A">
        <w:rPr>
          <w:rStyle w:val="Emphasis"/>
          <w:rFonts w:asciiTheme="majorHAnsi" w:hAnsiTheme="majorHAnsi"/>
          <w:highlight w:val="yellow"/>
        </w:rPr>
        <w:t>not adopted any form</w:t>
      </w:r>
      <w:r w:rsidRPr="0015475A">
        <w:rPr>
          <w:rStyle w:val="StyleUnderline"/>
          <w:rFonts w:asciiTheme="majorHAnsi" w:hAnsiTheme="majorHAnsi"/>
          <w:highlight w:val="yellow"/>
        </w:rPr>
        <w:t xml:space="preserve"> of western technology</w:t>
      </w:r>
      <w:r w:rsidRPr="0015475A">
        <w:rPr>
          <w:rFonts w:asciiTheme="majorHAnsi" w:hAnsiTheme="majorHAnsi"/>
        </w:rPr>
        <w:t xml:space="preserve">. </w:t>
      </w:r>
      <w:r w:rsidRPr="0015475A">
        <w:rPr>
          <w:rStyle w:val="Emphasis"/>
          <w:rFonts w:asciiTheme="majorHAnsi" w:hAnsiTheme="majorHAnsi"/>
          <w:highlight w:val="yellow"/>
        </w:rPr>
        <w:t>Even though members of the Alakuluf would be slaughtered, it was as if the whites did not exist</w:t>
      </w:r>
      <w:r w:rsidRPr="0015475A">
        <w:rPr>
          <w:rFonts w:asciiTheme="majorHAnsi" w:hAnsiTheme="majorHAnsi"/>
          <w:highlight w:val="yellow"/>
        </w:rPr>
        <w:t>. ‘</w:t>
      </w:r>
      <w:r w:rsidRPr="0015475A">
        <w:rPr>
          <w:rStyle w:val="Emphasis"/>
          <w:rFonts w:asciiTheme="majorHAnsi" w:hAnsiTheme="majorHAnsi"/>
          <w:highlight w:val="yellow"/>
        </w:rPr>
        <w:t>They would perish without ever allowing the Whites the privilege of recognising them as different</w:t>
      </w:r>
      <w:r w:rsidRPr="0015475A">
        <w:rPr>
          <w:rFonts w:asciiTheme="majorHAnsi" w:hAnsiTheme="majorHAnsi"/>
          <w:highlight w:val="yellow"/>
        </w:rPr>
        <w:t>’</w:t>
      </w:r>
      <w:r w:rsidRPr="0015475A">
        <w:rPr>
          <w:rFonts w:asciiTheme="majorHAnsi" w:hAnsiTheme="majorHAnsi"/>
        </w:rPr>
        <w:t xml:space="preserve"> </w:t>
      </w:r>
      <w:r w:rsidRPr="0015475A">
        <w:rPr>
          <w:rFonts w:asciiTheme="majorHAnsi" w:hAnsiTheme="majorHAnsi"/>
          <w:sz w:val="16"/>
          <w:szCs w:val="16"/>
        </w:rPr>
        <w:t>(TE: 134). Baudrillard interprets their extermination as it is reflected in the three stages of how they were named or how they named themselves. First they were simply people, ‘Men’ (as translated from Baudrillard’s French into English). Secondly the whites referred to them as ‘foreigners’, using the word they used originally for the whites, and the people came to call themselves by that name. Finally they called themselves by the word ‘Alakuluf’, meaning ‘give, give’, which was the only word they used in the presence of the whites. Thus in Baudrillard’s analysis they were themselves, then strangers to themselves, and finally absent from themselves (TE: 135). Latouche is another author who, following a different route, arrived at similar conclusions:</w:t>
      </w:r>
      <w:r w:rsidRPr="0015475A">
        <w:rPr>
          <w:rFonts w:asciiTheme="majorHAnsi" w:hAnsiTheme="majorHAnsi"/>
        </w:rPr>
        <w:t xml:space="preserve"> </w:t>
      </w:r>
    </w:p>
    <w:p w14:paraId="18F90064" w14:textId="77777777" w:rsidR="003207B4" w:rsidRPr="0015475A" w:rsidRDefault="003207B4" w:rsidP="003207B4">
      <w:pPr>
        <w:rPr>
          <w:rFonts w:asciiTheme="majorHAnsi" w:hAnsiTheme="majorHAnsi"/>
        </w:rPr>
      </w:pPr>
      <w:r w:rsidRPr="0015475A">
        <w:rPr>
          <w:rStyle w:val="StyleUnderline"/>
          <w:rFonts w:asciiTheme="majorHAnsi" w:hAnsiTheme="majorHAnsi"/>
          <w:highlight w:val="yellow"/>
        </w:rPr>
        <w:t>The inability of Third World societies to ‘</w:t>
      </w:r>
      <w:r w:rsidRPr="0015475A">
        <w:rPr>
          <w:rStyle w:val="Emphasis"/>
          <w:rFonts w:asciiTheme="majorHAnsi" w:hAnsiTheme="majorHAnsi"/>
          <w:highlight w:val="yellow"/>
        </w:rPr>
        <w:t>reflect on their own experience</w:t>
      </w:r>
      <w:r w:rsidRPr="0015475A">
        <w:rPr>
          <w:rStyle w:val="StyleUnderline"/>
          <w:rFonts w:asciiTheme="majorHAnsi" w:hAnsiTheme="majorHAnsi"/>
          <w:highlight w:val="yellow"/>
        </w:rPr>
        <w:t xml:space="preserve"> and to </w:t>
      </w:r>
      <w:r w:rsidRPr="0015475A">
        <w:rPr>
          <w:rStyle w:val="Emphasis"/>
          <w:rFonts w:asciiTheme="majorHAnsi" w:hAnsiTheme="majorHAnsi"/>
          <w:highlight w:val="yellow"/>
        </w:rPr>
        <w:t>invent appropriate solutions to their own problems’</w:t>
      </w:r>
      <w:r w:rsidRPr="0015475A">
        <w:rPr>
          <w:rStyle w:val="StyleUnderline"/>
          <w:rFonts w:asciiTheme="majorHAnsi" w:hAnsiTheme="majorHAnsi"/>
          <w:highlight w:val="yellow"/>
        </w:rPr>
        <w:t xml:space="preserve"> does not come from their congenital inferiority nor from a backwardness</w:t>
      </w:r>
      <w:r w:rsidRPr="0015475A">
        <w:rPr>
          <w:rStyle w:val="StyleUnderline"/>
          <w:rFonts w:asciiTheme="majorHAnsi" w:hAnsiTheme="majorHAnsi"/>
        </w:rPr>
        <w:t xml:space="preserve">, but </w:t>
      </w:r>
      <w:r w:rsidRPr="0015475A">
        <w:rPr>
          <w:rStyle w:val="Emphasis"/>
          <w:rFonts w:asciiTheme="majorHAnsi" w:hAnsiTheme="majorHAnsi"/>
          <w:highlight w:val="yellow"/>
        </w:rPr>
        <w:t>results from the destruction by the West of their own coherence</w:t>
      </w:r>
      <w:r w:rsidRPr="0015475A">
        <w:rPr>
          <w:rFonts w:asciiTheme="majorHAnsi" w:hAnsiTheme="majorHAnsi"/>
        </w:rPr>
        <w:t xml:space="preserve">. (Latouche 1982: 38) </w:t>
      </w:r>
    </w:p>
    <w:p w14:paraId="2390C4C9" w14:textId="77777777" w:rsidR="003207B4" w:rsidRPr="0015475A" w:rsidRDefault="003207B4" w:rsidP="003207B4">
      <w:pPr>
        <w:rPr>
          <w:rFonts w:asciiTheme="majorHAnsi" w:hAnsiTheme="majorHAnsi"/>
        </w:rPr>
      </w:pPr>
      <w:r w:rsidRPr="0015475A">
        <w:rPr>
          <w:rFonts w:asciiTheme="majorHAnsi" w:hAnsiTheme="majorHAnsi"/>
        </w:rPr>
        <w:t xml:space="preserve">Latouche continues to comment how </w:t>
      </w:r>
      <w:r w:rsidRPr="0015475A">
        <w:rPr>
          <w:rStyle w:val="StyleUnderline"/>
          <w:rFonts w:asciiTheme="majorHAnsi" w:hAnsiTheme="majorHAnsi"/>
        </w:rPr>
        <w:t xml:space="preserve">the west has ‘invented destructive material and moral forms capable of ensuring its domination over every other society, and finally to impose on them its supreme value: </w:t>
      </w:r>
      <w:r w:rsidRPr="0015475A">
        <w:rPr>
          <w:rStyle w:val="Emphasis"/>
          <w:rFonts w:asciiTheme="majorHAnsi" w:hAnsiTheme="majorHAnsi"/>
        </w:rPr>
        <w:t>economic development’</w:t>
      </w:r>
      <w:r w:rsidRPr="0015475A">
        <w:rPr>
          <w:rFonts w:asciiTheme="majorHAnsi" w:hAnsiTheme="majorHAnsi"/>
        </w:rPr>
        <w:t xml:space="preserve">.7 </w:t>
      </w:r>
    </w:p>
    <w:p w14:paraId="03DA1F4D" w14:textId="77777777" w:rsidR="003207B4" w:rsidRPr="0015475A" w:rsidRDefault="003207B4" w:rsidP="003207B4">
      <w:pPr>
        <w:rPr>
          <w:rFonts w:asciiTheme="majorHAnsi" w:hAnsiTheme="majorHAnsi"/>
        </w:rPr>
      </w:pPr>
      <w:r w:rsidRPr="0015475A">
        <w:rPr>
          <w:rFonts w:asciiTheme="majorHAnsi" w:hAnsiTheme="majorHAnsi"/>
        </w:rPr>
        <w:t>A</w:t>
      </w:r>
      <w:r w:rsidRPr="0015475A">
        <w:rPr>
          <w:rStyle w:val="Emphasis"/>
          <w:rFonts w:asciiTheme="majorHAnsi" w:hAnsiTheme="majorHAnsi"/>
        </w:rPr>
        <w:t xml:space="preserve">n Indian group in North America, </w:t>
      </w:r>
      <w:r w:rsidRPr="0015475A">
        <w:rPr>
          <w:rStyle w:val="Emphasis"/>
          <w:rFonts w:asciiTheme="majorHAnsi" w:hAnsiTheme="majorHAnsi"/>
          <w:highlight w:val="yellow"/>
        </w:rPr>
        <w:t>the Seminoles, have retained their independence</w:t>
      </w:r>
      <w:r w:rsidRPr="0015475A">
        <w:rPr>
          <w:rStyle w:val="Emphasis"/>
          <w:rFonts w:asciiTheme="majorHAnsi" w:hAnsiTheme="majorHAnsi"/>
        </w:rPr>
        <w:t xml:space="preserve"> in </w:t>
      </w:r>
      <w:r w:rsidRPr="0015475A">
        <w:rPr>
          <w:rStyle w:val="Emphasis"/>
          <w:rFonts w:asciiTheme="majorHAnsi" w:hAnsiTheme="majorHAnsi"/>
          <w:highlight w:val="yellow"/>
        </w:rPr>
        <w:t>fierce and defiant rejection of the economic values</w:t>
      </w:r>
      <w:r w:rsidRPr="0015475A">
        <w:rPr>
          <w:rStyle w:val="Emphasis"/>
          <w:rFonts w:asciiTheme="majorHAnsi" w:hAnsiTheme="majorHAnsi"/>
        </w:rPr>
        <w:t xml:space="preserve"> of the west</w:t>
      </w:r>
      <w:r w:rsidRPr="0015475A">
        <w:rPr>
          <w:rFonts w:asciiTheme="majorHAnsi" w:hAnsiTheme="majorHAnsi"/>
        </w:rPr>
        <w:t xml:space="preserve">. </w:t>
      </w:r>
      <w:r w:rsidRPr="0015475A">
        <w:rPr>
          <w:rStyle w:val="StyleUnderline"/>
          <w:rFonts w:asciiTheme="majorHAnsi" w:hAnsiTheme="majorHAnsi"/>
        </w:rPr>
        <w:t>Their story is extraordinary</w:t>
      </w:r>
      <w:r w:rsidRPr="0015475A">
        <w:rPr>
          <w:rFonts w:asciiTheme="majorHAnsi" w:hAnsiTheme="majorHAnsi"/>
        </w:rPr>
        <w:t xml:space="preserve"> (see Caufield 1998). I</w:t>
      </w:r>
      <w:r w:rsidRPr="0015475A">
        <w:rPr>
          <w:rStyle w:val="StyleUnderline"/>
          <w:rFonts w:asciiTheme="majorHAnsi" w:hAnsiTheme="majorHAnsi"/>
        </w:rPr>
        <w:t xml:space="preserve">n the mid-1970s </w:t>
      </w:r>
      <w:r w:rsidRPr="0015475A">
        <w:rPr>
          <w:rStyle w:val="StyleUnderline"/>
          <w:rFonts w:asciiTheme="majorHAnsi" w:hAnsiTheme="majorHAnsi"/>
          <w:highlight w:val="yellow"/>
        </w:rPr>
        <w:t>the</w:t>
      </w:r>
      <w:r w:rsidRPr="0015475A">
        <w:rPr>
          <w:rStyle w:val="StyleUnderline"/>
          <w:rFonts w:asciiTheme="majorHAnsi" w:hAnsiTheme="majorHAnsi"/>
        </w:rPr>
        <w:t xml:space="preserve"> federal </w:t>
      </w:r>
      <w:r w:rsidRPr="0015475A">
        <w:rPr>
          <w:rStyle w:val="StyleUnderline"/>
          <w:rFonts w:asciiTheme="majorHAnsi" w:hAnsiTheme="majorHAnsi"/>
          <w:highlight w:val="yellow"/>
        </w:rPr>
        <w:t xml:space="preserve">government was about to pay them a </w:t>
      </w:r>
      <w:r w:rsidRPr="0015475A">
        <w:rPr>
          <w:rStyle w:val="Emphasis"/>
          <w:rFonts w:asciiTheme="majorHAnsi" w:hAnsiTheme="majorHAnsi"/>
          <w:highlight w:val="yellow"/>
        </w:rPr>
        <w:t>sizeable monetary compensation</w:t>
      </w:r>
      <w:r w:rsidRPr="0015475A">
        <w:rPr>
          <w:rStyle w:val="StyleUnderline"/>
          <w:rFonts w:asciiTheme="majorHAnsi" w:hAnsiTheme="majorHAnsi"/>
        </w:rPr>
        <w:t xml:space="preserve"> for the seizure of their aboriginal lands last century (comprising three-quarters of the state of Florida</w:t>
      </w:r>
      <w:r w:rsidRPr="0015475A">
        <w:rPr>
          <w:rFonts w:asciiTheme="majorHAnsi" w:hAnsiTheme="majorHAnsi"/>
        </w:rPr>
        <w:t xml:space="preserve">). </w:t>
      </w:r>
      <w:r w:rsidRPr="0015475A">
        <w:rPr>
          <w:rStyle w:val="StyleUnderline"/>
          <w:rFonts w:asciiTheme="majorHAnsi" w:hAnsiTheme="majorHAnsi"/>
          <w:highlight w:val="yellow"/>
        </w:rPr>
        <w:t xml:space="preserve">The Seminoles sought the help of a lawyer </w:t>
      </w:r>
      <w:r w:rsidRPr="0015475A">
        <w:rPr>
          <w:rStyle w:val="Emphasis"/>
          <w:rFonts w:asciiTheme="majorHAnsi" w:hAnsiTheme="majorHAnsi"/>
          <w:highlight w:val="yellow"/>
        </w:rPr>
        <w:t>to refuse the compensation</w:t>
      </w:r>
      <w:r w:rsidRPr="0015475A">
        <w:rPr>
          <w:rFonts w:asciiTheme="majorHAnsi" w:hAnsiTheme="majorHAnsi"/>
        </w:rPr>
        <w:t>. ‘</w:t>
      </w:r>
      <w:r w:rsidRPr="0015475A">
        <w:rPr>
          <w:rStyle w:val="Emphasis"/>
          <w:rFonts w:asciiTheme="majorHAnsi" w:hAnsiTheme="majorHAnsi"/>
          <w:highlight w:val="yellow"/>
        </w:rPr>
        <w:t>We do not believe in accepting money for the land because the land is not ours to sell. It belongs to everybody</w:t>
      </w:r>
      <w:r w:rsidRPr="0015475A">
        <w:rPr>
          <w:rFonts w:asciiTheme="majorHAnsi" w:hAnsiTheme="majorHAnsi"/>
          <w:highlight w:val="yellow"/>
        </w:rPr>
        <w:t>.</w:t>
      </w:r>
      <w:r w:rsidRPr="0015475A">
        <w:rPr>
          <w:rFonts w:asciiTheme="majorHAnsi" w:hAnsiTheme="majorHAnsi"/>
        </w:rPr>
        <w:t xml:space="preserve">’ </w:t>
      </w:r>
      <w:r w:rsidRPr="0015475A">
        <w:rPr>
          <w:rStyle w:val="StyleUnderline"/>
          <w:rFonts w:asciiTheme="majorHAnsi" w:hAnsiTheme="majorHAnsi"/>
          <w:highlight w:val="yellow"/>
        </w:rPr>
        <w:t xml:space="preserve">The government was going to </w:t>
      </w:r>
      <w:r w:rsidRPr="0015475A">
        <w:rPr>
          <w:rStyle w:val="Emphasis"/>
          <w:rFonts w:asciiTheme="majorHAnsi" w:hAnsiTheme="majorHAnsi"/>
          <w:highlight w:val="yellow"/>
        </w:rPr>
        <w:t>compel them to accept the money</w:t>
      </w:r>
      <w:r w:rsidRPr="0015475A">
        <w:rPr>
          <w:rFonts w:asciiTheme="majorHAnsi" w:hAnsiTheme="majorHAnsi"/>
        </w:rPr>
        <w:t xml:space="preserve">. </w:t>
      </w:r>
      <w:r w:rsidRPr="0015475A">
        <w:rPr>
          <w:rStyle w:val="StyleUnderline"/>
          <w:rFonts w:asciiTheme="majorHAnsi" w:hAnsiTheme="majorHAnsi"/>
        </w:rPr>
        <w:t xml:space="preserve">This group has continued to live in their traditional ways (against incredible odds), and has </w:t>
      </w:r>
      <w:r w:rsidRPr="0015475A">
        <w:rPr>
          <w:rStyle w:val="Emphasis"/>
          <w:rFonts w:asciiTheme="majorHAnsi" w:hAnsiTheme="majorHAnsi"/>
        </w:rPr>
        <w:t>absolutely refused to get involved with the federal government</w:t>
      </w:r>
      <w:r w:rsidRPr="0015475A">
        <w:rPr>
          <w:rFonts w:asciiTheme="majorHAnsi" w:hAnsiTheme="majorHAnsi"/>
        </w:rPr>
        <w:t xml:space="preserve">. This </w:t>
      </w:r>
      <w:r w:rsidRPr="0015475A">
        <w:rPr>
          <w:rStyle w:val="StyleUnderline"/>
          <w:rFonts w:asciiTheme="majorHAnsi" w:hAnsiTheme="majorHAnsi"/>
        </w:rPr>
        <w:t xml:space="preserve">group has struggled since this time to find exactly the right place where they can hold their Green Corn Dance, so crucial to the cycle of existence, the existence of their culture. </w:t>
      </w:r>
      <w:r w:rsidRPr="0015475A">
        <w:rPr>
          <w:rStyle w:val="StyleUnderline"/>
          <w:rFonts w:asciiTheme="majorHAnsi" w:hAnsiTheme="majorHAnsi"/>
          <w:highlight w:val="yellow"/>
        </w:rPr>
        <w:t xml:space="preserve">Their story is one of </w:t>
      </w:r>
      <w:r w:rsidRPr="0015475A">
        <w:rPr>
          <w:rStyle w:val="Emphasis"/>
          <w:rFonts w:asciiTheme="majorHAnsi" w:hAnsiTheme="majorHAnsi"/>
          <w:highlight w:val="yellow"/>
        </w:rPr>
        <w:t>refusal of obtaining this land</w:t>
      </w:r>
      <w:r w:rsidRPr="0015475A">
        <w:rPr>
          <w:rStyle w:val="StyleUnderline"/>
          <w:rFonts w:asciiTheme="majorHAnsi" w:hAnsiTheme="majorHAnsi"/>
        </w:rPr>
        <w:t xml:space="preserve"> in any way that is complicit with the economic values of the west, </w:t>
      </w:r>
      <w:r w:rsidRPr="0015475A">
        <w:rPr>
          <w:rStyle w:val="StyleUnderline"/>
          <w:rFonts w:asciiTheme="majorHAnsi" w:hAnsiTheme="majorHAnsi"/>
          <w:highlight w:val="yellow"/>
        </w:rPr>
        <w:t xml:space="preserve">values they can see </w:t>
      </w:r>
      <w:r w:rsidRPr="0015475A">
        <w:rPr>
          <w:rStyle w:val="Emphasis"/>
          <w:rFonts w:asciiTheme="majorHAnsi" w:hAnsiTheme="majorHAnsi"/>
          <w:highlight w:val="yellow"/>
        </w:rPr>
        <w:t>would eradicate their culture</w:t>
      </w:r>
      <w:r w:rsidRPr="0015475A">
        <w:rPr>
          <w:rFonts w:asciiTheme="majorHAnsi" w:hAnsiTheme="majorHAnsi"/>
        </w:rPr>
        <w:t>. ‘</w:t>
      </w:r>
      <w:r w:rsidRPr="0015475A">
        <w:rPr>
          <w:rStyle w:val="Emphasis"/>
          <w:rFonts w:asciiTheme="majorHAnsi" w:hAnsiTheme="majorHAnsi"/>
          <w:highlight w:val="yellow"/>
        </w:rPr>
        <w:t>The Indian way will die with the end of the world. If they kill the Indian way, prematurely, the world will die with it</w:t>
      </w:r>
      <w:r w:rsidRPr="0015475A">
        <w:rPr>
          <w:rFonts w:asciiTheme="majorHAnsi" w:hAnsiTheme="majorHAnsi"/>
        </w:rPr>
        <w:t xml:space="preserve">’ (Bobby Billie, quoted in Caufield 1998: 70). </w:t>
      </w:r>
    </w:p>
    <w:p w14:paraId="61EF7D00" w14:textId="77777777" w:rsidR="003207B4" w:rsidRPr="0015475A" w:rsidRDefault="003207B4" w:rsidP="003207B4">
      <w:pPr>
        <w:rPr>
          <w:rFonts w:asciiTheme="majorHAnsi" w:hAnsiTheme="majorHAnsi"/>
        </w:rPr>
      </w:pPr>
      <w:r w:rsidRPr="0015475A">
        <w:rPr>
          <w:rFonts w:asciiTheme="majorHAnsi" w:hAnsiTheme="majorHAnsi"/>
        </w:rPr>
        <w:t>Ba</w:t>
      </w:r>
      <w:r w:rsidRPr="0015475A">
        <w:rPr>
          <w:rStyle w:val="StyleUnderline"/>
          <w:rFonts w:asciiTheme="majorHAnsi" w:hAnsiTheme="majorHAnsi"/>
        </w:rPr>
        <w:t xml:space="preserve">udrillard too questions whether the eradication of the kind of singularity of the Alakuluf (and the Seminoles as a different kind of example) </w:t>
      </w:r>
      <w:r w:rsidRPr="0015475A">
        <w:rPr>
          <w:rStyle w:val="Emphasis"/>
          <w:rFonts w:asciiTheme="majorHAnsi" w:hAnsiTheme="majorHAnsi"/>
        </w:rPr>
        <w:t>will not itself prove fatal to the west</w:t>
      </w:r>
      <w:r w:rsidRPr="0015475A">
        <w:rPr>
          <w:rFonts w:asciiTheme="majorHAnsi" w:hAnsiTheme="majorHAnsi"/>
        </w:rPr>
        <w:t xml:space="preserve">. </w:t>
      </w:r>
      <w:r w:rsidRPr="0015475A">
        <w:rPr>
          <w:rStyle w:val="Emphasis"/>
          <w:rFonts w:asciiTheme="majorHAnsi" w:hAnsiTheme="majorHAnsi"/>
          <w:highlight w:val="yellow"/>
        </w:rPr>
        <w:t>Possibly it is the west that is so singular and will become virally contaminated with the ‘foreignness’ it tried to exterminate</w:t>
      </w:r>
      <w:r w:rsidRPr="0015475A">
        <w:rPr>
          <w:rFonts w:asciiTheme="majorHAnsi" w:hAnsiTheme="majorHAnsi"/>
        </w:rPr>
        <w:t xml:space="preserve">, </w:t>
      </w:r>
      <w:r w:rsidRPr="0015475A">
        <w:rPr>
          <w:rStyle w:val="StyleUnderline"/>
          <w:rFonts w:asciiTheme="majorHAnsi" w:hAnsiTheme="majorHAnsi"/>
        </w:rPr>
        <w:t xml:space="preserve">and </w:t>
      </w:r>
      <w:r w:rsidRPr="0015475A">
        <w:rPr>
          <w:rStyle w:val="StyleUnderline"/>
          <w:rFonts w:asciiTheme="majorHAnsi" w:hAnsiTheme="majorHAnsi"/>
          <w:highlight w:val="yellow"/>
        </w:rPr>
        <w:t xml:space="preserve">will one day itself </w:t>
      </w:r>
      <w:r w:rsidRPr="0015475A">
        <w:rPr>
          <w:rStyle w:val="Emphasis"/>
          <w:rFonts w:asciiTheme="majorHAnsi" w:hAnsiTheme="majorHAnsi"/>
          <w:highlight w:val="yellow"/>
        </w:rPr>
        <w:t>disappear</w:t>
      </w:r>
      <w:r w:rsidRPr="0015475A">
        <w:rPr>
          <w:rFonts w:asciiTheme="majorHAnsi" w:hAnsiTheme="majorHAnsi"/>
        </w:rPr>
        <w:t xml:space="preserve">. In fact, </w:t>
      </w:r>
      <w:r w:rsidRPr="0015475A">
        <w:rPr>
          <w:rStyle w:val="StyleUnderline"/>
          <w:rFonts w:asciiTheme="majorHAnsi" w:hAnsiTheme="majorHAnsi"/>
        </w:rPr>
        <w:t>Baudrillard does not draw what might appear to be such a clear and absolute distinction between those (few) non-western cultures</w:t>
      </w:r>
      <w:r w:rsidRPr="0015475A">
        <w:rPr>
          <w:rFonts w:asciiTheme="majorHAnsi" w:hAnsiTheme="majorHAnsi"/>
        </w:rPr>
        <w:t xml:space="preserve">, like the Alakuluf (and the Seminole), that have not recognised the west, </w:t>
      </w:r>
      <w:r w:rsidRPr="0015475A">
        <w:rPr>
          <w:rStyle w:val="StyleUnderline"/>
          <w:rFonts w:asciiTheme="majorHAnsi" w:hAnsiTheme="majorHAnsi"/>
        </w:rPr>
        <w:t>and those that have entered the gamble with ‘difference’</w:t>
      </w:r>
      <w:r w:rsidRPr="0015475A">
        <w:rPr>
          <w:rFonts w:asciiTheme="majorHAnsi" w:hAnsiTheme="majorHAnsi"/>
        </w:rPr>
        <w:t xml:space="preserve">. </w:t>
      </w:r>
      <w:r w:rsidRPr="0015475A">
        <w:rPr>
          <w:rStyle w:val="Emphasis"/>
          <w:rFonts w:asciiTheme="majorHAnsi" w:hAnsiTheme="majorHAnsi"/>
          <w:highlight w:val="yellow"/>
        </w:rPr>
        <w:t>The universal vision of differences</w:t>
      </w:r>
      <w:r w:rsidRPr="0015475A">
        <w:rPr>
          <w:rFonts w:asciiTheme="majorHAnsi" w:hAnsiTheme="majorHAnsi"/>
        </w:rPr>
        <w:t xml:space="preserve">, </w:t>
      </w:r>
      <w:r w:rsidRPr="0015475A">
        <w:rPr>
          <w:rStyle w:val="StyleUnderline"/>
          <w:rFonts w:asciiTheme="majorHAnsi" w:hAnsiTheme="majorHAnsi"/>
          <w:highlight w:val="yellow"/>
        </w:rPr>
        <w:t xml:space="preserve">a way for the democratic west to </w:t>
      </w:r>
      <w:r w:rsidRPr="0015475A">
        <w:rPr>
          <w:rStyle w:val="Emphasis"/>
          <w:rFonts w:asciiTheme="majorHAnsi" w:hAnsiTheme="majorHAnsi"/>
          <w:highlight w:val="yellow"/>
        </w:rPr>
        <w:t>exonerate its past</w:t>
      </w:r>
      <w:r w:rsidRPr="0015475A">
        <w:rPr>
          <w:rFonts w:asciiTheme="majorHAnsi" w:hAnsiTheme="majorHAnsi"/>
        </w:rPr>
        <w:t xml:space="preserve">, </w:t>
      </w:r>
      <w:r w:rsidRPr="0015475A">
        <w:rPr>
          <w:rStyle w:val="Emphasis"/>
          <w:rFonts w:asciiTheme="majorHAnsi" w:hAnsiTheme="majorHAnsi"/>
          <w:highlight w:val="yellow"/>
        </w:rPr>
        <w:t>is met with indifference by the different others</w:t>
      </w:r>
      <w:r w:rsidRPr="0015475A">
        <w:rPr>
          <w:rFonts w:asciiTheme="majorHAnsi" w:hAnsiTheme="majorHAnsi"/>
        </w:rPr>
        <w:t xml:space="preserve">. His suggestion is that </w:t>
      </w:r>
      <w:r w:rsidRPr="0015475A">
        <w:rPr>
          <w:rStyle w:val="Emphasis"/>
          <w:rFonts w:asciiTheme="majorHAnsi" w:hAnsiTheme="majorHAnsi"/>
          <w:highlight w:val="yellow"/>
        </w:rPr>
        <w:t>the west</w:t>
      </w:r>
      <w:r w:rsidRPr="0015475A">
        <w:rPr>
          <w:rStyle w:val="StyleUnderline"/>
          <w:rFonts w:asciiTheme="majorHAnsi" w:hAnsiTheme="majorHAnsi"/>
        </w:rPr>
        <w:t xml:space="preserve">, with its universalising vision, </w:t>
      </w:r>
      <w:r w:rsidRPr="0015475A">
        <w:rPr>
          <w:rStyle w:val="StyleUnderline"/>
          <w:rFonts w:asciiTheme="majorHAnsi" w:hAnsiTheme="majorHAnsi"/>
          <w:highlight w:val="yellow"/>
        </w:rPr>
        <w:t xml:space="preserve">is </w:t>
      </w:r>
      <w:r w:rsidRPr="0015475A">
        <w:rPr>
          <w:rStyle w:val="Emphasis"/>
          <w:rFonts w:asciiTheme="majorHAnsi" w:hAnsiTheme="majorHAnsi"/>
          <w:highlight w:val="yellow"/>
        </w:rPr>
        <w:t>not the only partner</w:t>
      </w:r>
      <w:r w:rsidRPr="0015475A">
        <w:rPr>
          <w:rStyle w:val="StyleUnderline"/>
          <w:rFonts w:asciiTheme="majorHAnsi" w:hAnsiTheme="majorHAnsi"/>
          <w:highlight w:val="yellow"/>
        </w:rPr>
        <w:t xml:space="preserve"> to </w:t>
      </w:r>
      <w:r w:rsidRPr="0015475A">
        <w:rPr>
          <w:rStyle w:val="Emphasis"/>
          <w:rFonts w:asciiTheme="majorHAnsi" w:hAnsiTheme="majorHAnsi"/>
          <w:highlight w:val="yellow"/>
        </w:rPr>
        <w:t>manipulate otherness for profit</w:t>
      </w:r>
      <w:r w:rsidRPr="0015475A">
        <w:rPr>
          <w:rFonts w:asciiTheme="majorHAnsi" w:hAnsiTheme="majorHAnsi"/>
        </w:rPr>
        <w:t xml:space="preserve">. </w:t>
      </w:r>
      <w:r w:rsidRPr="0015475A">
        <w:rPr>
          <w:rStyle w:val="Emphasis"/>
          <w:rFonts w:asciiTheme="majorHAnsi" w:hAnsiTheme="majorHAnsi"/>
          <w:highlight w:val="yellow"/>
        </w:rPr>
        <w:t xml:space="preserve">Those members of non-western cultures who adopt a western ‘lifestyle’ to varying degrees </w:t>
      </w:r>
      <w:r w:rsidRPr="0015475A">
        <w:rPr>
          <w:rStyle w:val="Emphasis"/>
          <w:rFonts w:asciiTheme="majorHAnsi" w:hAnsiTheme="majorHAnsi"/>
        </w:rPr>
        <w:t>do so in ways</w:t>
      </w:r>
      <w:r w:rsidRPr="0015475A">
        <w:rPr>
          <w:rFonts w:asciiTheme="majorHAnsi" w:hAnsiTheme="majorHAnsi"/>
        </w:rPr>
        <w:t xml:space="preserve">, he proposes, </w:t>
      </w:r>
      <w:r w:rsidRPr="0015475A">
        <w:rPr>
          <w:rStyle w:val="Emphasis"/>
          <w:rFonts w:asciiTheme="majorHAnsi" w:hAnsiTheme="majorHAnsi"/>
        </w:rPr>
        <w:t>that never really embrace it as their own</w:t>
      </w:r>
      <w:r w:rsidRPr="0015475A">
        <w:rPr>
          <w:rFonts w:asciiTheme="majorHAnsi" w:hAnsiTheme="majorHAnsi"/>
        </w:rPr>
        <w:t xml:space="preserve">, and in some ways </w:t>
      </w:r>
      <w:r w:rsidRPr="0015475A">
        <w:rPr>
          <w:rStyle w:val="StyleUnderline"/>
          <w:rFonts w:asciiTheme="majorHAnsi" w:hAnsiTheme="majorHAnsi"/>
        </w:rPr>
        <w:t>it often remains an object of their contempt, derision and amusement</w:t>
      </w:r>
      <w:r w:rsidRPr="0015475A">
        <w:rPr>
          <w:rFonts w:asciiTheme="majorHAnsi" w:hAnsiTheme="majorHAnsi"/>
        </w:rPr>
        <w:t xml:space="preserve">. </w:t>
      </w:r>
      <w:r w:rsidRPr="0015475A">
        <w:rPr>
          <w:rStyle w:val="Emphasis"/>
          <w:rFonts w:asciiTheme="majorHAnsi" w:hAnsiTheme="majorHAnsi"/>
        </w:rPr>
        <w:t>Baudrillard wonders if ‘we’ (westerners) take ‘them’ far more seriously than ‘they’ take ‘us’</w:t>
      </w:r>
      <w:r w:rsidRPr="0015475A">
        <w:rPr>
          <w:rFonts w:asciiTheme="majorHAnsi" w:hAnsiTheme="majorHAnsi"/>
        </w:rPr>
        <w:t xml:space="preserve">. In an interview with Nicole Czechowski he makes the remark that ‘it is the Africans who despise us! Their contempt for the way we live and die is much greater than ours for them!’ (Gane 1993: 194). </w:t>
      </w:r>
    </w:p>
    <w:p w14:paraId="3B9B5366" w14:textId="77777777" w:rsidR="003207B4" w:rsidRPr="0015475A" w:rsidRDefault="003207B4" w:rsidP="003207B4">
      <w:pPr>
        <w:rPr>
          <w:rFonts w:asciiTheme="majorHAnsi" w:hAnsiTheme="majorHAnsi"/>
          <w:szCs w:val="22"/>
        </w:rPr>
      </w:pPr>
      <w:r w:rsidRPr="0015475A">
        <w:rPr>
          <w:rStyle w:val="StyleUnderline"/>
          <w:rFonts w:asciiTheme="majorHAnsi" w:hAnsiTheme="majorHAnsi"/>
          <w:highlight w:val="yellow"/>
        </w:rPr>
        <w:t xml:space="preserve">Culural artefacts and performances are </w:t>
      </w:r>
      <w:r w:rsidRPr="0015475A">
        <w:rPr>
          <w:rStyle w:val="Emphasis"/>
          <w:rFonts w:asciiTheme="majorHAnsi" w:hAnsiTheme="majorHAnsi"/>
          <w:highlight w:val="yellow"/>
        </w:rPr>
        <w:t>sold for tourist consumption</w:t>
      </w:r>
      <w:r w:rsidRPr="0015475A">
        <w:rPr>
          <w:rFonts w:asciiTheme="majorHAnsi" w:hAnsiTheme="majorHAnsi"/>
        </w:rPr>
        <w:t xml:space="preserve">, </w:t>
      </w:r>
      <w:r w:rsidRPr="0015475A">
        <w:rPr>
          <w:rStyle w:val="StyleUnderline"/>
          <w:rFonts w:asciiTheme="majorHAnsi" w:hAnsiTheme="majorHAnsi"/>
        </w:rPr>
        <w:t>which</w:t>
      </w:r>
      <w:r w:rsidRPr="0015475A">
        <w:rPr>
          <w:rFonts w:asciiTheme="majorHAnsi" w:hAnsiTheme="majorHAnsi"/>
        </w:rPr>
        <w:t xml:space="preserve">, we learn from the media, </w:t>
      </w:r>
      <w:r w:rsidRPr="0015475A">
        <w:rPr>
          <w:rStyle w:val="Emphasis"/>
          <w:rFonts w:asciiTheme="majorHAnsi" w:hAnsiTheme="majorHAnsi"/>
        </w:rPr>
        <w:t>can’t be tacky replicas</w:t>
      </w:r>
      <w:r w:rsidRPr="0015475A">
        <w:rPr>
          <w:rFonts w:asciiTheme="majorHAnsi" w:hAnsiTheme="majorHAnsi"/>
        </w:rPr>
        <w:t xml:space="preserve">; </w:t>
      </w:r>
      <w:r w:rsidRPr="0015475A">
        <w:rPr>
          <w:rStyle w:val="StyleUnderline"/>
          <w:rFonts w:asciiTheme="majorHAnsi" w:hAnsiTheme="majorHAnsi"/>
        </w:rPr>
        <w:t xml:space="preserve">tourists are discerning and </w:t>
      </w:r>
      <w:r w:rsidRPr="0015475A">
        <w:rPr>
          <w:rStyle w:val="Emphasis"/>
          <w:rFonts w:asciiTheme="majorHAnsi" w:hAnsiTheme="majorHAnsi"/>
        </w:rPr>
        <w:t>want the real thing</w:t>
      </w:r>
      <w:r w:rsidRPr="0015475A">
        <w:rPr>
          <w:rFonts w:asciiTheme="majorHAnsi" w:hAnsiTheme="majorHAnsi"/>
        </w:rPr>
        <w:t xml:space="preserve"> – </w:t>
      </w:r>
      <w:r w:rsidRPr="0015475A">
        <w:rPr>
          <w:rStyle w:val="StyleUnderline"/>
          <w:rFonts w:asciiTheme="majorHAnsi" w:hAnsiTheme="majorHAnsi"/>
        </w:rPr>
        <w:t>authentic Thai, Maori, Indian, etc. culture</w:t>
      </w:r>
      <w:r w:rsidRPr="0015475A">
        <w:rPr>
          <w:rFonts w:asciiTheme="majorHAnsi" w:hAnsiTheme="majorHAnsi"/>
        </w:rPr>
        <w:t xml:space="preserve">. </w:t>
      </w:r>
      <w:r w:rsidRPr="0015475A">
        <w:rPr>
          <w:rStyle w:val="StyleUnderline"/>
          <w:rFonts w:asciiTheme="majorHAnsi" w:hAnsiTheme="majorHAnsi"/>
          <w:highlight w:val="yellow"/>
        </w:rPr>
        <w:t xml:space="preserve">This packaging of cultural experiences and things, referred to in one newspaper article as </w:t>
      </w:r>
      <w:r w:rsidRPr="0015475A">
        <w:rPr>
          <w:rStyle w:val="Emphasis"/>
          <w:rFonts w:asciiTheme="majorHAnsi" w:hAnsiTheme="majorHAnsi"/>
          <w:highlight w:val="yellow"/>
        </w:rPr>
        <w:t>‘indigenous tourism’</w:t>
      </w:r>
      <w:r w:rsidRPr="0015475A">
        <w:rPr>
          <w:rFonts w:asciiTheme="majorHAnsi" w:hAnsiTheme="majorHAnsi"/>
        </w:rPr>
        <w:t xml:space="preserve">, </w:t>
      </w:r>
      <w:r w:rsidRPr="0015475A">
        <w:rPr>
          <w:rStyle w:val="StyleUnderline"/>
          <w:rFonts w:asciiTheme="majorHAnsi" w:hAnsiTheme="majorHAnsi"/>
        </w:rPr>
        <w:t xml:space="preserve">can be interpreted both as a form of cultural impoverishment </w:t>
      </w:r>
      <w:r w:rsidRPr="0015475A">
        <w:rPr>
          <w:rStyle w:val="Emphasis"/>
          <w:rFonts w:asciiTheme="majorHAnsi" w:hAnsiTheme="majorHAnsi"/>
          <w:highlight w:val="yellow"/>
        </w:rPr>
        <w:t>captured and regurgitated in simulated</w:t>
      </w:r>
      <w:r w:rsidRPr="0015475A">
        <w:rPr>
          <w:rFonts w:asciiTheme="majorHAnsi" w:hAnsiTheme="majorHAnsi"/>
          <w:highlight w:val="yellow"/>
        </w:rPr>
        <w:t xml:space="preserve">, </w:t>
      </w:r>
      <w:r w:rsidRPr="0015475A">
        <w:rPr>
          <w:rStyle w:val="Emphasis"/>
          <w:rFonts w:asciiTheme="majorHAnsi" w:hAnsiTheme="majorHAnsi"/>
          <w:highlight w:val="yellow"/>
        </w:rPr>
        <w:t>hyperreal form</w:t>
      </w:r>
      <w:r w:rsidRPr="0015475A">
        <w:rPr>
          <w:rFonts w:asciiTheme="majorHAnsi" w:hAnsiTheme="majorHAnsi"/>
        </w:rPr>
        <w:t xml:space="preserve">, and at the same time as </w:t>
      </w:r>
      <w:r w:rsidRPr="0015475A">
        <w:rPr>
          <w:rStyle w:val="StyleUnderline"/>
          <w:rFonts w:asciiTheme="majorHAnsi" w:hAnsiTheme="majorHAnsi"/>
        </w:rPr>
        <w:t xml:space="preserve">a parodic </w:t>
      </w:r>
      <w:r w:rsidRPr="0015475A">
        <w:rPr>
          <w:rStyle w:val="Emphasis"/>
          <w:rFonts w:asciiTheme="majorHAnsi" w:hAnsiTheme="majorHAnsi"/>
        </w:rPr>
        <w:t>pandering to the superficiality</w:t>
      </w:r>
      <w:r w:rsidRPr="0015475A">
        <w:rPr>
          <w:rStyle w:val="StyleUnderline"/>
          <w:rFonts w:asciiTheme="majorHAnsi" w:hAnsiTheme="majorHAnsi"/>
        </w:rPr>
        <w:t xml:space="preserve"> of the west’s construction of ‘difference</w:t>
      </w:r>
      <w:r w:rsidRPr="0015475A">
        <w:rPr>
          <w:rFonts w:asciiTheme="majorHAnsi" w:hAnsiTheme="majorHAnsi"/>
        </w:rPr>
        <w:t xml:space="preserve">’: </w:t>
      </w:r>
      <w:r w:rsidRPr="0015475A">
        <w:rPr>
          <w:rStyle w:val="StyleUnderline"/>
          <w:rFonts w:asciiTheme="majorHAnsi" w:hAnsiTheme="majorHAnsi"/>
        </w:rPr>
        <w:t>a smart entrepreneurial response to the panicked desire for signs of the real and of difference</w:t>
      </w:r>
      <w:r w:rsidRPr="0015475A">
        <w:rPr>
          <w:rFonts w:asciiTheme="majorHAnsi" w:hAnsiTheme="majorHAnsi"/>
        </w:rPr>
        <w:t xml:space="preserve">. This is one example of an important point of tension in Baudrillard’s analysis. </w:t>
      </w:r>
      <w:r w:rsidRPr="0015475A">
        <w:rPr>
          <w:rStyle w:val="StyleUnderline"/>
          <w:rFonts w:asciiTheme="majorHAnsi" w:hAnsiTheme="majorHAnsi"/>
          <w:highlight w:val="yellow"/>
        </w:rPr>
        <w:t xml:space="preserve">It is here that we see the </w:t>
      </w:r>
      <w:r w:rsidRPr="0015475A">
        <w:rPr>
          <w:rStyle w:val="Emphasis"/>
          <w:rFonts w:asciiTheme="majorHAnsi" w:hAnsiTheme="majorHAnsi"/>
          <w:highlight w:val="yellow"/>
        </w:rPr>
        <w:t>vulnerability of the western edifice of representation</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‘political power’</w:t>
      </w:r>
      <w:r w:rsidRPr="0015475A">
        <w:rPr>
          <w:rStyle w:val="StyleUnderline"/>
          <w:rFonts w:asciiTheme="majorHAnsi" w:hAnsiTheme="majorHAnsi"/>
          <w:highlight w:val="yellow"/>
        </w:rPr>
        <w:t xml:space="preserve">, and </w:t>
      </w:r>
      <w:r w:rsidRPr="0015475A">
        <w:rPr>
          <w:rStyle w:val="Emphasis"/>
          <w:rFonts w:asciiTheme="majorHAnsi" w:hAnsiTheme="majorHAnsi"/>
          <w:highlight w:val="yellow"/>
        </w:rPr>
        <w:t>economic value</w:t>
      </w:r>
      <w:r w:rsidRPr="0015475A">
        <w:rPr>
          <w:rStyle w:val="StyleUnderline"/>
          <w:rFonts w:asciiTheme="majorHAnsi" w:hAnsiTheme="majorHAnsi"/>
          <w:highlight w:val="yellow"/>
        </w:rPr>
        <w:t xml:space="preserve"> predicated on the barring of a symbolic it can never erase</w:t>
      </w:r>
      <w:r w:rsidRPr="0015475A">
        <w:rPr>
          <w:rFonts w:asciiTheme="majorHAnsi" w:hAnsiTheme="majorHAnsi"/>
        </w:rPr>
        <w:t xml:space="preserve">, </w:t>
      </w:r>
      <w:r w:rsidRPr="0015475A">
        <w:rPr>
          <w:rStyle w:val="Emphasis"/>
          <w:rFonts w:asciiTheme="majorHAnsi" w:hAnsiTheme="majorHAnsi"/>
        </w:rPr>
        <w:t xml:space="preserve">while </w:t>
      </w:r>
      <w:r w:rsidRPr="0015475A">
        <w:rPr>
          <w:rStyle w:val="Emphasis"/>
          <w:rFonts w:asciiTheme="majorHAnsi" w:hAnsiTheme="majorHAnsi"/>
          <w:highlight w:val="yellow"/>
        </w:rPr>
        <w:t>simultaneously we are aware of the relentless and totalitarian nature of its structure</w:t>
      </w:r>
      <w:r w:rsidRPr="0015475A">
        <w:rPr>
          <w:rFonts w:asciiTheme="majorHAnsi" w:hAnsiTheme="majorHAnsi"/>
        </w:rPr>
        <w:t xml:space="preserve">. </w:t>
      </w:r>
      <w:r w:rsidRPr="0015475A">
        <w:rPr>
          <w:rStyle w:val="StyleUnderline"/>
          <w:rFonts w:asciiTheme="majorHAnsi" w:hAnsiTheme="majorHAnsi"/>
        </w:rPr>
        <w:t xml:space="preserve">The totalising quality of the structure of simulation ensures that </w:t>
      </w:r>
      <w:r w:rsidRPr="0015475A">
        <w:rPr>
          <w:rStyle w:val="Emphasis"/>
          <w:rFonts w:asciiTheme="majorHAnsi" w:hAnsiTheme="majorHAnsi"/>
          <w:highlight w:val="yellow"/>
        </w:rPr>
        <w:t>all</w:t>
      </w:r>
      <w:r w:rsidRPr="0015475A">
        <w:rPr>
          <w:rStyle w:val="Emphasis"/>
          <w:rFonts w:asciiTheme="majorHAnsi" w:hAnsiTheme="majorHAnsi"/>
        </w:rPr>
        <w:t xml:space="preserve"> </w:t>
      </w:r>
      <w:r w:rsidRPr="0015475A">
        <w:rPr>
          <w:rStyle w:val="Emphasis"/>
          <w:rFonts w:asciiTheme="majorHAnsi" w:hAnsiTheme="majorHAnsi"/>
          <w:highlight w:val="yellow"/>
        </w:rPr>
        <w:t>attempts to realise ‘cultural authenticity’</w:t>
      </w:r>
      <w:r w:rsidRPr="0015475A">
        <w:rPr>
          <w:rStyle w:val="StyleUnderline"/>
          <w:rFonts w:asciiTheme="majorHAnsi" w:hAnsiTheme="majorHAnsi"/>
          <w:highlight w:val="yellow"/>
        </w:rPr>
        <w:t xml:space="preserve"> will be </w:t>
      </w:r>
      <w:r w:rsidRPr="0015475A">
        <w:rPr>
          <w:rStyle w:val="Emphasis"/>
          <w:rFonts w:asciiTheme="majorHAnsi" w:hAnsiTheme="majorHAnsi"/>
          <w:highlight w:val="yellow"/>
        </w:rPr>
        <w:t>recaptured</w:t>
      </w:r>
      <w:r w:rsidRPr="0015475A">
        <w:rPr>
          <w:rStyle w:val="StyleUnderline"/>
          <w:rFonts w:asciiTheme="majorHAnsi" w:hAnsiTheme="majorHAnsi"/>
          <w:highlight w:val="yellow"/>
        </w:rPr>
        <w:t xml:space="preserve"> through a </w:t>
      </w:r>
      <w:r w:rsidRPr="0015475A">
        <w:rPr>
          <w:rStyle w:val="Emphasis"/>
          <w:rFonts w:asciiTheme="majorHAnsi" w:hAnsiTheme="majorHAnsi"/>
          <w:highlight w:val="yellow"/>
        </w:rPr>
        <w:t>strategy of deterrence</w:t>
      </w:r>
      <w:r w:rsidRPr="0015475A">
        <w:rPr>
          <w:rFonts w:asciiTheme="majorHAnsi" w:hAnsiTheme="majorHAnsi"/>
        </w:rPr>
        <w:t xml:space="preserve">: </w:t>
      </w:r>
      <w:r w:rsidRPr="0015475A">
        <w:rPr>
          <w:rStyle w:val="Emphasis"/>
          <w:rFonts w:asciiTheme="majorHAnsi" w:hAnsiTheme="majorHAnsi"/>
          <w:highlight w:val="yellow"/>
        </w:rPr>
        <w:t>the system is your friend, cultural difference is valued</w:t>
      </w:r>
      <w:r w:rsidRPr="0015475A">
        <w:rPr>
          <w:rFonts w:asciiTheme="majorHAnsi" w:hAnsiTheme="majorHAnsi"/>
        </w:rPr>
        <w:t xml:space="preserve">. As Spivak noted in an interview with Ellen Rooney (1989), </w:t>
      </w:r>
      <w:r w:rsidRPr="0015475A">
        <w:rPr>
          <w:rStyle w:val="StyleUnderline"/>
          <w:rFonts w:asciiTheme="majorHAnsi" w:hAnsiTheme="majorHAnsi"/>
        </w:rPr>
        <w:t xml:space="preserve">the concern that ‘Little India’ in a US city is more Indian than India can be analysed in terms of Baudrillard’s concept of hyperreality: </w:t>
      </w:r>
      <w:r w:rsidRPr="0015475A">
        <w:rPr>
          <w:rStyle w:val="Emphasis"/>
          <w:rFonts w:asciiTheme="majorHAnsi" w:hAnsiTheme="majorHAnsi"/>
        </w:rPr>
        <w:t>more real than real</w:t>
      </w:r>
      <w:r w:rsidRPr="0015475A">
        <w:rPr>
          <w:rFonts w:asciiTheme="majorHAnsi" w:hAnsiTheme="majorHAnsi"/>
        </w:rPr>
        <w:t xml:space="preserve">. </w:t>
      </w:r>
      <w:r w:rsidRPr="0015475A">
        <w:rPr>
          <w:rStyle w:val="StyleUnderline"/>
          <w:rFonts w:asciiTheme="majorHAnsi" w:hAnsiTheme="majorHAnsi"/>
        </w:rPr>
        <w:t xml:space="preserve">The logic of sign value can be </w:t>
      </w:r>
      <w:r w:rsidRPr="0015475A">
        <w:rPr>
          <w:rStyle w:val="Emphasis"/>
          <w:rFonts w:asciiTheme="majorHAnsi" w:hAnsiTheme="majorHAnsi"/>
        </w:rPr>
        <w:t>considered to be fundamentally ‘anti-culture’</w:t>
      </w:r>
      <w:r w:rsidRPr="0015475A">
        <w:rPr>
          <w:rStyle w:val="StyleUnderline"/>
          <w:rFonts w:asciiTheme="majorHAnsi" w:hAnsiTheme="majorHAnsi"/>
        </w:rPr>
        <w:t xml:space="preserve"> by virtue of its </w:t>
      </w:r>
      <w:r w:rsidRPr="0015475A">
        <w:rPr>
          <w:rStyle w:val="Emphasis"/>
          <w:rFonts w:asciiTheme="majorHAnsi" w:hAnsiTheme="majorHAnsi"/>
        </w:rPr>
        <w:t>structural eradication</w:t>
      </w:r>
      <w:r w:rsidRPr="0015475A">
        <w:rPr>
          <w:rStyle w:val="StyleUnderline"/>
          <w:rFonts w:asciiTheme="majorHAnsi" w:hAnsiTheme="majorHAnsi"/>
        </w:rPr>
        <w:t xml:space="preserve">, or </w:t>
      </w:r>
      <w:r w:rsidRPr="0015475A">
        <w:rPr>
          <w:rStyle w:val="Emphasis"/>
          <w:rFonts w:asciiTheme="majorHAnsi" w:hAnsiTheme="majorHAnsi"/>
        </w:rPr>
        <w:t>barring of the symbolic</w:t>
      </w:r>
      <w:r w:rsidRPr="0015475A">
        <w:rPr>
          <w:rStyle w:val="StyleUnderline"/>
          <w:rFonts w:asciiTheme="majorHAnsi" w:hAnsiTheme="majorHAnsi"/>
        </w:rPr>
        <w:t xml:space="preserve">, although, of course, this barring is a </w:t>
      </w:r>
      <w:r w:rsidRPr="0015475A">
        <w:rPr>
          <w:rStyle w:val="Emphasis"/>
          <w:rFonts w:asciiTheme="majorHAnsi" w:hAnsiTheme="majorHAnsi"/>
        </w:rPr>
        <w:t>mythical construct</w:t>
      </w:r>
      <w:r w:rsidRPr="0015475A">
        <w:rPr>
          <w:rStyle w:val="StyleUnderline"/>
          <w:rFonts w:asciiTheme="majorHAnsi" w:hAnsiTheme="majorHAnsi"/>
        </w:rPr>
        <w:t xml:space="preserve">, albeit </w:t>
      </w:r>
      <w:r w:rsidRPr="0015475A">
        <w:rPr>
          <w:rStyle w:val="StyleUnderline"/>
          <w:rFonts w:asciiTheme="majorHAnsi" w:hAnsiTheme="majorHAnsi"/>
          <w:szCs w:val="22"/>
        </w:rPr>
        <w:t xml:space="preserve">with </w:t>
      </w:r>
      <w:r w:rsidRPr="0015475A">
        <w:rPr>
          <w:rStyle w:val="Emphasis"/>
          <w:rFonts w:asciiTheme="majorHAnsi" w:hAnsiTheme="majorHAnsi"/>
          <w:szCs w:val="22"/>
        </w:rPr>
        <w:t>deadly consequences</w:t>
      </w:r>
      <w:r w:rsidRPr="0015475A">
        <w:rPr>
          <w:rFonts w:asciiTheme="majorHAnsi" w:hAnsiTheme="majorHAnsi"/>
          <w:szCs w:val="22"/>
        </w:rPr>
        <w:t xml:space="preserve">. In this sense, </w:t>
      </w:r>
      <w:r w:rsidRPr="0015475A">
        <w:rPr>
          <w:rStyle w:val="StyleUnderline"/>
          <w:rFonts w:asciiTheme="majorHAnsi" w:hAnsiTheme="majorHAnsi"/>
          <w:szCs w:val="22"/>
          <w:highlight w:val="yellow"/>
        </w:rPr>
        <w:t>the west is a deculturing force that has swept the globe, a process that has been referred to</w:t>
      </w:r>
      <w:r w:rsidRPr="0015475A">
        <w:rPr>
          <w:rFonts w:asciiTheme="majorHAnsi" w:hAnsiTheme="majorHAnsi"/>
          <w:szCs w:val="22"/>
        </w:rPr>
        <w:t xml:space="preserve"> by Latouche (1989) </w:t>
      </w:r>
      <w:r w:rsidRPr="0015475A">
        <w:rPr>
          <w:rStyle w:val="Emphasis"/>
          <w:rFonts w:asciiTheme="majorHAnsi" w:hAnsiTheme="majorHAnsi"/>
          <w:szCs w:val="22"/>
          <w:highlight w:val="yellow"/>
        </w:rPr>
        <w:t>as ‘the westernisation of the world’.</w:t>
      </w:r>
      <w:r w:rsidRPr="0015475A">
        <w:rPr>
          <w:rFonts w:asciiTheme="majorHAnsi" w:hAnsiTheme="majorHAnsi"/>
          <w:szCs w:val="22"/>
        </w:rPr>
        <w:t xml:space="preserve"> </w:t>
      </w:r>
    </w:p>
    <w:p w14:paraId="50DB4732" w14:textId="77777777" w:rsidR="003207B4" w:rsidRPr="0015475A" w:rsidRDefault="003207B4" w:rsidP="003207B4">
      <w:pPr>
        <w:rPr>
          <w:rFonts w:asciiTheme="majorHAnsi" w:hAnsiTheme="majorHAnsi"/>
        </w:rPr>
      </w:pPr>
      <w:r w:rsidRPr="0015475A">
        <w:rPr>
          <w:rFonts w:asciiTheme="majorHAnsi" w:hAnsiTheme="majorHAnsi"/>
          <w:szCs w:val="22"/>
        </w:rPr>
        <w:t xml:space="preserve">Latouche (1989) claims that </w:t>
      </w:r>
      <w:r w:rsidRPr="0015475A">
        <w:rPr>
          <w:rStyle w:val="StyleUnderline"/>
          <w:rFonts w:asciiTheme="majorHAnsi" w:hAnsiTheme="majorHAnsi"/>
          <w:szCs w:val="22"/>
        </w:rPr>
        <w:t xml:space="preserve">when one cultural group invades and overwhelms another, there tends to be </w:t>
      </w:r>
      <w:r w:rsidRPr="0015475A">
        <w:rPr>
          <w:rStyle w:val="Emphasis"/>
          <w:rFonts w:asciiTheme="majorHAnsi" w:hAnsiTheme="majorHAnsi"/>
          <w:szCs w:val="22"/>
        </w:rPr>
        <w:t>a period of deculturation followed by some form of acculturation</w:t>
      </w:r>
      <w:r w:rsidRPr="0015475A">
        <w:rPr>
          <w:rFonts w:asciiTheme="majorHAnsi" w:hAnsiTheme="majorHAnsi"/>
          <w:szCs w:val="22"/>
        </w:rPr>
        <w:t xml:space="preserve">. </w:t>
      </w:r>
      <w:r w:rsidRPr="0015475A">
        <w:rPr>
          <w:rStyle w:val="StyleUnderline"/>
          <w:rFonts w:asciiTheme="majorHAnsi" w:hAnsiTheme="majorHAnsi"/>
          <w:szCs w:val="22"/>
        </w:rPr>
        <w:t xml:space="preserve">As the two cultural forms interact the vanquished acquires some new cultural forms as it </w:t>
      </w:r>
      <w:r w:rsidRPr="0015475A">
        <w:rPr>
          <w:rStyle w:val="Emphasis"/>
          <w:rFonts w:asciiTheme="majorHAnsi" w:hAnsiTheme="majorHAnsi"/>
          <w:szCs w:val="22"/>
        </w:rPr>
        <w:t>lives ‘with’ the dominating cultural group</w:t>
      </w:r>
      <w:r w:rsidRPr="0015475A">
        <w:rPr>
          <w:rStyle w:val="StyleUnderline"/>
          <w:rFonts w:asciiTheme="majorHAnsi" w:hAnsiTheme="majorHAnsi"/>
          <w:szCs w:val="22"/>
        </w:rPr>
        <w:t xml:space="preserve"> (and to some extent, vice-versa</w:t>
      </w:r>
      <w:r w:rsidRPr="0015475A">
        <w:rPr>
          <w:rFonts w:asciiTheme="majorHAnsi" w:hAnsiTheme="majorHAnsi"/>
          <w:szCs w:val="22"/>
        </w:rPr>
        <w:t xml:space="preserve">). </w:t>
      </w:r>
      <w:r w:rsidRPr="0015475A">
        <w:rPr>
          <w:rStyle w:val="StyleUnderline"/>
          <w:rFonts w:asciiTheme="majorHAnsi" w:hAnsiTheme="majorHAnsi"/>
          <w:szCs w:val="22"/>
        </w:rPr>
        <w:t xml:space="preserve">What is </w:t>
      </w:r>
      <w:r w:rsidRPr="0015475A">
        <w:rPr>
          <w:rStyle w:val="Emphasis"/>
          <w:rFonts w:asciiTheme="majorHAnsi" w:hAnsiTheme="majorHAnsi"/>
          <w:szCs w:val="22"/>
        </w:rPr>
        <w:t>unique about westernisation</w:t>
      </w:r>
      <w:r w:rsidRPr="0015475A">
        <w:rPr>
          <w:rFonts w:asciiTheme="majorHAnsi" w:hAnsiTheme="majorHAnsi"/>
          <w:szCs w:val="22"/>
        </w:rPr>
        <w:t xml:space="preserve">, Latouche argues, </w:t>
      </w:r>
      <w:r w:rsidRPr="0015475A">
        <w:rPr>
          <w:rStyle w:val="StyleUnderline"/>
          <w:rFonts w:asciiTheme="majorHAnsi" w:hAnsiTheme="majorHAnsi"/>
          <w:szCs w:val="22"/>
        </w:rPr>
        <w:t xml:space="preserve">is that </w:t>
      </w:r>
      <w:r w:rsidRPr="0015475A">
        <w:rPr>
          <w:rStyle w:val="StyleUnderline"/>
          <w:rFonts w:asciiTheme="majorHAnsi" w:hAnsiTheme="majorHAnsi"/>
          <w:szCs w:val="22"/>
          <w:highlight w:val="yellow"/>
        </w:rPr>
        <w:t>the process of deculturation is not followed by a process of acculturation</w:t>
      </w:r>
      <w:r w:rsidRPr="0015475A">
        <w:rPr>
          <w:rFonts w:asciiTheme="majorHAnsi" w:hAnsiTheme="majorHAnsi"/>
          <w:szCs w:val="22"/>
        </w:rPr>
        <w:t xml:space="preserve">. </w:t>
      </w:r>
      <w:r w:rsidRPr="0015475A">
        <w:rPr>
          <w:rStyle w:val="Emphasis"/>
          <w:rFonts w:asciiTheme="majorHAnsi" w:hAnsiTheme="majorHAnsi"/>
          <w:szCs w:val="22"/>
          <w:highlight w:val="yellow"/>
        </w:rPr>
        <w:t>One cannot ‘acculture’ to</w:t>
      </w:r>
      <w:r w:rsidRPr="0015475A">
        <w:rPr>
          <w:rStyle w:val="Emphasis"/>
          <w:rFonts w:asciiTheme="majorHAnsi" w:hAnsiTheme="majorHAnsi"/>
          <w:szCs w:val="22"/>
        </w:rPr>
        <w:t xml:space="preserve">, or with, </w:t>
      </w:r>
      <w:r w:rsidRPr="0015475A">
        <w:rPr>
          <w:rStyle w:val="Emphasis"/>
          <w:rFonts w:asciiTheme="majorHAnsi" w:hAnsiTheme="majorHAnsi"/>
          <w:szCs w:val="22"/>
          <w:highlight w:val="yellow"/>
        </w:rPr>
        <w:t>a non-culture</w:t>
      </w:r>
      <w:r w:rsidRPr="0015475A">
        <w:rPr>
          <w:rFonts w:asciiTheme="majorHAnsi" w:hAnsiTheme="majorHAnsi"/>
          <w:szCs w:val="22"/>
        </w:rPr>
        <w:t xml:space="preserve">. </w:t>
      </w:r>
      <w:r w:rsidRPr="0015475A">
        <w:rPr>
          <w:rStyle w:val="StyleUnderline"/>
          <w:rFonts w:asciiTheme="majorHAnsi" w:hAnsiTheme="majorHAnsi"/>
          <w:szCs w:val="22"/>
        </w:rPr>
        <w:t xml:space="preserve">In non-western or pre-western processes of conquest the period of deculturation may well be fraught with anguish and malaise, but </w:t>
      </w:r>
      <w:r w:rsidRPr="0015475A">
        <w:rPr>
          <w:rStyle w:val="StyleUnderline"/>
          <w:rFonts w:asciiTheme="majorHAnsi" w:hAnsiTheme="majorHAnsi"/>
          <w:szCs w:val="22"/>
          <w:highlight w:val="yellow"/>
        </w:rPr>
        <w:t xml:space="preserve">this </w:t>
      </w:r>
      <w:r w:rsidRPr="0015475A">
        <w:rPr>
          <w:rStyle w:val="Emphasis"/>
          <w:rFonts w:asciiTheme="majorHAnsi" w:hAnsiTheme="majorHAnsi"/>
          <w:szCs w:val="22"/>
          <w:highlight w:val="yellow"/>
        </w:rPr>
        <w:t>cannot be compared to the loss of meaning</w:t>
      </w:r>
      <w:r w:rsidRPr="0015475A">
        <w:rPr>
          <w:rStyle w:val="Emphasis"/>
          <w:rFonts w:asciiTheme="majorHAnsi" w:hAnsiTheme="majorHAnsi"/>
          <w:highlight w:val="yellow"/>
        </w:rPr>
        <w:t xml:space="preserve"> that follows conquest by the west</w:t>
      </w:r>
      <w:r w:rsidRPr="0015475A">
        <w:rPr>
          <w:rFonts w:asciiTheme="majorHAnsi" w:hAnsiTheme="majorHAnsi"/>
        </w:rPr>
        <w:t xml:space="preserve">; he describes </w:t>
      </w:r>
      <w:r w:rsidRPr="0015475A">
        <w:rPr>
          <w:rStyle w:val="Emphasis"/>
          <w:rFonts w:asciiTheme="majorHAnsi" w:hAnsiTheme="majorHAnsi"/>
          <w:highlight w:val="yellow"/>
        </w:rPr>
        <w:t>this loss of meaning as the ‘source of the only misery which is truly intolerable’</w:t>
      </w:r>
      <w:r w:rsidRPr="0015475A">
        <w:rPr>
          <w:rFonts w:asciiTheme="majorHAnsi" w:hAnsiTheme="majorHAnsi"/>
        </w:rPr>
        <w:t xml:space="preserve"> (Latouche 1989: 72). </w:t>
      </w:r>
    </w:p>
    <w:p w14:paraId="07472C86" w14:textId="77777777" w:rsidR="003207B4" w:rsidRPr="0015475A" w:rsidRDefault="003207B4" w:rsidP="003207B4">
      <w:pPr>
        <w:rPr>
          <w:rFonts w:asciiTheme="majorHAnsi" w:hAnsiTheme="majorHAnsi"/>
        </w:rPr>
      </w:pPr>
      <w:r w:rsidRPr="0015475A">
        <w:rPr>
          <w:rStyle w:val="StyleUnderline"/>
          <w:rFonts w:asciiTheme="majorHAnsi" w:hAnsiTheme="majorHAnsi"/>
          <w:highlight w:val="yellow"/>
        </w:rPr>
        <w:t xml:space="preserve">This process ends up with </w:t>
      </w:r>
      <w:r w:rsidRPr="0015475A">
        <w:rPr>
          <w:rStyle w:val="Emphasis"/>
          <w:rFonts w:asciiTheme="majorHAnsi" w:hAnsiTheme="majorHAnsi"/>
          <w:highlight w:val="yellow"/>
        </w:rPr>
        <w:t>an alienation</w:t>
      </w:r>
      <w:r w:rsidRPr="0015475A">
        <w:rPr>
          <w:rFonts w:asciiTheme="majorHAnsi" w:hAnsiTheme="majorHAnsi"/>
          <w:highlight w:val="yellow"/>
        </w:rPr>
        <w:t xml:space="preserve">, </w:t>
      </w:r>
      <w:r w:rsidRPr="0015475A">
        <w:rPr>
          <w:rStyle w:val="StyleUnderline"/>
          <w:rFonts w:asciiTheme="majorHAnsi" w:hAnsiTheme="majorHAnsi"/>
          <w:highlight w:val="yellow"/>
        </w:rPr>
        <w:t xml:space="preserve">the invaded culture cannot understand itself by its own categories but </w:t>
      </w:r>
      <w:r w:rsidRPr="0015475A">
        <w:rPr>
          <w:rStyle w:val="Emphasis"/>
          <w:rFonts w:asciiTheme="majorHAnsi" w:hAnsiTheme="majorHAnsi"/>
          <w:highlight w:val="yellow"/>
        </w:rPr>
        <w:t>has to use those of the invaders</w:t>
      </w:r>
      <w:r w:rsidRPr="0015475A">
        <w:rPr>
          <w:rFonts w:asciiTheme="majorHAnsi" w:hAnsiTheme="majorHAnsi"/>
          <w:highlight w:val="yellow"/>
        </w:rPr>
        <w:t xml:space="preserve">. </w:t>
      </w:r>
      <w:r w:rsidRPr="0015475A">
        <w:rPr>
          <w:rStyle w:val="Emphasis"/>
          <w:rFonts w:asciiTheme="majorHAnsi" w:hAnsiTheme="majorHAnsi"/>
          <w:highlight w:val="yellow"/>
        </w:rPr>
        <w:t>It no longer has its own desires, but only the desires of the other</w:t>
      </w:r>
      <w:r w:rsidRPr="0015475A">
        <w:rPr>
          <w:rStyle w:val="Emphasis"/>
          <w:rFonts w:asciiTheme="majorHAnsi" w:hAnsiTheme="majorHAnsi"/>
        </w:rPr>
        <w:t>.</w:t>
      </w:r>
      <w:r w:rsidRPr="0015475A">
        <w:rPr>
          <w:rFonts w:asciiTheme="majorHAnsi" w:hAnsiTheme="majorHAnsi"/>
        </w:rPr>
        <w:t xml:space="preserve"> </w:t>
      </w:r>
      <w:r w:rsidRPr="0015475A">
        <w:rPr>
          <w:rStyle w:val="StyleUnderline"/>
          <w:rFonts w:asciiTheme="majorHAnsi" w:hAnsiTheme="majorHAnsi"/>
        </w:rPr>
        <w:t xml:space="preserve">This identification with the other </w:t>
      </w:r>
      <w:r w:rsidRPr="0015475A">
        <w:rPr>
          <w:rStyle w:val="Emphasis"/>
          <w:rFonts w:asciiTheme="majorHAnsi" w:hAnsiTheme="majorHAnsi"/>
        </w:rPr>
        <w:t>occurs only at the imaginary level</w:t>
      </w:r>
      <w:r w:rsidRPr="0015475A">
        <w:rPr>
          <w:rFonts w:asciiTheme="majorHAnsi" w:hAnsiTheme="majorHAnsi"/>
        </w:rPr>
        <w:t xml:space="preserve">, </w:t>
      </w:r>
      <w:r w:rsidRPr="0015475A">
        <w:rPr>
          <w:rStyle w:val="StyleUnderline"/>
          <w:rFonts w:asciiTheme="majorHAnsi" w:hAnsiTheme="majorHAnsi"/>
        </w:rPr>
        <w:t>the ‘material basis’ does not follow, cannot follow</w:t>
      </w:r>
      <w:r w:rsidRPr="0015475A">
        <w:rPr>
          <w:rFonts w:asciiTheme="majorHAnsi" w:hAnsiTheme="majorHAnsi"/>
        </w:rPr>
        <w:t xml:space="preserve">. </w:t>
      </w:r>
      <w:r w:rsidRPr="0015475A">
        <w:rPr>
          <w:rStyle w:val="StyleUnderline"/>
          <w:rFonts w:asciiTheme="majorHAnsi" w:hAnsiTheme="majorHAnsi"/>
        </w:rPr>
        <w:t>Fragmented by its insertion in a foreign cultural context, and judged with the criteria of a foreign civilisation, the aggressed culture is already wretched before it has actually been destroyed. Underdevelopment pre-exists in the imaginary before it has been cruelly inscribed in the flesh of Third World people</w:t>
      </w:r>
      <w:r w:rsidRPr="0015475A">
        <w:rPr>
          <w:rFonts w:asciiTheme="majorHAnsi" w:hAnsiTheme="majorHAnsi"/>
        </w:rPr>
        <w:t xml:space="preserve">. (Latouche 1982: 42) </w:t>
      </w:r>
    </w:p>
    <w:p w14:paraId="5083BE9C" w14:textId="77777777" w:rsidR="003207B4" w:rsidRPr="0015475A" w:rsidRDefault="003207B4" w:rsidP="003207B4">
      <w:pPr>
        <w:rPr>
          <w:rFonts w:asciiTheme="majorHAnsi" w:hAnsiTheme="majorHAnsi"/>
        </w:rPr>
      </w:pPr>
    </w:p>
    <w:p w14:paraId="679C8FAC" w14:textId="77777777" w:rsidR="00F3308A" w:rsidRDefault="006C51DE" w:rsidP="003207B4">
      <w:pPr>
        <w:pStyle w:val="Heading4"/>
        <w:rPr>
          <w:rFonts w:asciiTheme="majorHAnsi" w:hAnsiTheme="majorHAnsi"/>
        </w:rPr>
      </w:pPr>
      <w:r>
        <w:rPr>
          <w:rFonts w:asciiTheme="majorHAnsi" w:hAnsiTheme="majorHAnsi"/>
        </w:rPr>
        <w:t xml:space="preserve">Our attempts at authentic, legitimate, or wholistic engagement with subaltern China are merely the latest form of hyper-modern neoliberal economic engagement whereby the woes of others are laundered through global institutions as well as university curricula like dirty </w:t>
      </w:r>
      <w:r w:rsidR="00F3308A">
        <w:rPr>
          <w:rFonts w:asciiTheme="majorHAnsi" w:hAnsiTheme="majorHAnsi"/>
        </w:rPr>
        <w:t>money</w:t>
      </w:r>
      <w:r>
        <w:rPr>
          <w:rFonts w:asciiTheme="majorHAnsi" w:hAnsiTheme="majorHAnsi"/>
        </w:rPr>
        <w:t xml:space="preserve">. </w:t>
      </w:r>
      <w:r w:rsidR="00F3308A">
        <w:rPr>
          <w:rFonts w:asciiTheme="majorHAnsi" w:hAnsiTheme="majorHAnsi"/>
        </w:rPr>
        <w:t xml:space="preserve">The attempt to make the university transparent with its object converts the other into blips of information even as it confirms the aademy’s Enlightment civilizing mission of imposing transparency as a mode of knowing on the world. Such research colludes with the global agenda of the War on Terror. </w:t>
      </w:r>
    </w:p>
    <w:p w14:paraId="33BABFCD" w14:textId="5865BA86" w:rsidR="00F3308A" w:rsidRDefault="00F3308A" w:rsidP="003207B4">
      <w:pPr>
        <w:pStyle w:val="Heading4"/>
        <w:rPr>
          <w:rFonts w:asciiTheme="majorHAnsi" w:hAnsiTheme="majorHAnsi"/>
        </w:rPr>
      </w:pPr>
      <w:r>
        <w:rPr>
          <w:rFonts w:asciiTheme="majorHAnsi" w:hAnsiTheme="majorHAnsi"/>
        </w:rPr>
        <w:t>These academic technologies – physical and cognitive – are complicit in what we call speed elitism, the creation of a neoliberal academic class who unwittingly aids in the techno-liquidation of the planet through an economy of acceleration.</w:t>
      </w:r>
    </w:p>
    <w:p w14:paraId="69344DC5" w14:textId="1E5CFCBB" w:rsidR="003207B4" w:rsidRPr="0015475A" w:rsidRDefault="003207B4" w:rsidP="003207B4">
      <w:pPr>
        <w:pStyle w:val="Heading4"/>
        <w:rPr>
          <w:rFonts w:asciiTheme="majorHAnsi" w:hAnsiTheme="majorHAnsi"/>
        </w:rPr>
      </w:pPr>
      <w:r w:rsidRPr="0015475A">
        <w:rPr>
          <w:rFonts w:asciiTheme="majorHAnsi" w:hAnsiTheme="majorHAnsi"/>
        </w:rPr>
        <w:t>The subjective appropriation of speed elitist technology is a fundamental collusion with the media and will the imperialist will to know through the conversion of the entire globe into data points while sneaking in a positivist notion of the political subject.</w:t>
      </w:r>
    </w:p>
    <w:p w14:paraId="16987C60" w14:textId="77777777" w:rsidR="003207B4" w:rsidRPr="0015475A" w:rsidRDefault="003207B4" w:rsidP="003207B4">
      <w:pPr>
        <w:rPr>
          <w:rFonts w:asciiTheme="majorHAnsi" w:hAnsiTheme="majorHAnsi"/>
        </w:rPr>
      </w:pPr>
      <w:r w:rsidRPr="0015475A">
        <w:rPr>
          <w:rStyle w:val="Style13ptBold"/>
          <w:rFonts w:asciiTheme="majorHAnsi" w:hAnsiTheme="majorHAnsi"/>
        </w:rPr>
        <w:t>Hoofd 10</w:t>
      </w:r>
      <w:r w:rsidRPr="0015475A">
        <w:rPr>
          <w:rFonts w:asciiTheme="majorHAnsi" w:hAnsiTheme="majorHAnsi"/>
        </w:rPr>
        <w:t xml:space="preserve"> [Ingrid M., Assistant Professor in the Communications and New Media Programme at the National University of Singapore, “Between Baudrillard, Braidotti and Butler: Rethinking Left-Wing Feminist Theory in Light of Neoliberal Acceleration,” </w:t>
      </w:r>
      <w:r w:rsidRPr="0015475A">
        <w:rPr>
          <w:rFonts w:asciiTheme="majorHAnsi" w:hAnsiTheme="majorHAnsi"/>
          <w:i/>
        </w:rPr>
        <w:t xml:space="preserve">International Journal of Baudrillard Studies, </w:t>
      </w:r>
      <w:r w:rsidRPr="0015475A">
        <w:rPr>
          <w:rFonts w:asciiTheme="majorHAnsi" w:hAnsiTheme="majorHAnsi"/>
        </w:rPr>
        <w:t xml:space="preserve">Volume 7, Number 2 (July, 2010), </w:t>
      </w:r>
      <w:hyperlink r:id="rId19" w:history="1">
        <w:r w:rsidRPr="0015475A">
          <w:rPr>
            <w:rStyle w:val="Hyperlink"/>
            <w:rFonts w:asciiTheme="majorHAnsi" w:hAnsiTheme="majorHAnsi"/>
          </w:rPr>
          <w:t>http://www.ubishops.ca/baudrillardstudies/vol-7_2/v7-2-hoofd.html</w:t>
        </w:r>
      </w:hyperlink>
      <w:r w:rsidRPr="0015475A">
        <w:rPr>
          <w:rFonts w:asciiTheme="majorHAnsi" w:hAnsiTheme="majorHAnsi"/>
        </w:rPr>
        <w:t>]</w:t>
      </w:r>
    </w:p>
    <w:p w14:paraId="72E82160" w14:textId="77777777" w:rsidR="003207B4" w:rsidRPr="0015475A" w:rsidRDefault="003207B4" w:rsidP="003207B4">
      <w:pPr>
        <w:rPr>
          <w:rFonts w:asciiTheme="majorHAnsi" w:hAnsiTheme="majorHAnsi"/>
        </w:rPr>
      </w:pPr>
    </w:p>
    <w:p w14:paraId="4E554A0C" w14:textId="77777777" w:rsidR="003207B4" w:rsidRPr="0015475A" w:rsidRDefault="003207B4" w:rsidP="003207B4">
      <w:pPr>
        <w:rPr>
          <w:rFonts w:asciiTheme="majorHAnsi" w:hAnsiTheme="majorHAnsi"/>
          <w:sz w:val="14"/>
        </w:rPr>
      </w:pPr>
      <w:r w:rsidRPr="0015475A">
        <w:rPr>
          <w:rFonts w:asciiTheme="majorHAnsi" w:hAnsiTheme="majorHAnsi"/>
          <w:sz w:val="14"/>
        </w:rPr>
        <w:t xml:space="preserve">Let me explain the conditions of this simulation by first rereading one of Butler’s earlier texts. Butler argues that a </w:t>
      </w:r>
      <w:r w:rsidRPr="0015475A">
        <w:rPr>
          <w:rStyle w:val="StyleUnderline"/>
          <w:rFonts w:asciiTheme="majorHAnsi" w:hAnsiTheme="majorHAnsi"/>
          <w:highlight w:val="yellow"/>
        </w:rPr>
        <w:t>politics of identity is never truly subversive</w:t>
      </w:r>
      <w:r w:rsidRPr="0015475A">
        <w:rPr>
          <w:rStyle w:val="StyleUnderline"/>
          <w:rFonts w:asciiTheme="majorHAnsi" w:hAnsiTheme="majorHAnsi"/>
        </w:rPr>
        <w:t xml:space="preserve">, because </w:t>
      </w:r>
      <w:r w:rsidRPr="0015475A">
        <w:rPr>
          <w:rStyle w:val="StyleUnderline"/>
          <w:rFonts w:asciiTheme="majorHAnsi" w:hAnsiTheme="majorHAnsi"/>
          <w:highlight w:val="yellow"/>
        </w:rPr>
        <w:t>it cancels out internal contradictions within identity</w:t>
      </w:r>
      <w:r w:rsidRPr="0015475A">
        <w:rPr>
          <w:rFonts w:asciiTheme="majorHAnsi" w:hAnsiTheme="majorHAnsi"/>
          <w:sz w:val="14"/>
        </w:rPr>
        <w:t xml:space="preserve"> (1990). </w:t>
      </w:r>
      <w:r w:rsidRPr="0015475A">
        <w:rPr>
          <w:rStyle w:val="StyleUnderline"/>
          <w:rFonts w:asciiTheme="majorHAnsi" w:hAnsiTheme="majorHAnsi"/>
          <w:highlight w:val="yellow"/>
        </w:rPr>
        <w:t xml:space="preserve">The idea of coalition that takes as a starting point a certain “common goal” between participants </w:t>
      </w:r>
      <w:r w:rsidRPr="0015475A">
        <w:rPr>
          <w:rStyle w:val="StyleUnderline"/>
          <w:rFonts w:asciiTheme="majorHAnsi" w:hAnsiTheme="majorHAnsi"/>
        </w:rPr>
        <w:t>is therefore, “</w:t>
      </w:r>
      <w:r w:rsidRPr="0015475A">
        <w:rPr>
          <w:rStyle w:val="StyleUnderline"/>
          <w:rFonts w:asciiTheme="majorHAnsi" w:hAnsiTheme="majorHAnsi"/>
          <w:highlight w:val="yellow"/>
        </w:rPr>
        <w:t>despite its democratising impulse</w:t>
      </w:r>
      <w:r w:rsidRPr="0015475A">
        <w:rPr>
          <w:rStyle w:val="StyleUnderline"/>
          <w:rFonts w:asciiTheme="majorHAnsi" w:hAnsiTheme="majorHAnsi"/>
        </w:rPr>
        <w:t xml:space="preserve"> that motivates coalition politics”</w:t>
      </w:r>
      <w:r w:rsidRPr="0015475A">
        <w:rPr>
          <w:rFonts w:asciiTheme="majorHAnsi" w:hAnsiTheme="majorHAnsi"/>
          <w:sz w:val="14"/>
        </w:rPr>
        <w:t xml:space="preserve"> (Ibid:352), </w:t>
      </w:r>
      <w:r w:rsidRPr="0015475A">
        <w:rPr>
          <w:rStyle w:val="StyleUnderline"/>
          <w:rFonts w:asciiTheme="majorHAnsi" w:hAnsiTheme="majorHAnsi"/>
        </w:rPr>
        <w:t>very thorny</w:t>
      </w:r>
      <w:r w:rsidRPr="0015475A">
        <w:rPr>
          <w:rFonts w:asciiTheme="majorHAnsi" w:hAnsiTheme="majorHAnsi"/>
          <w:sz w:val="14"/>
        </w:rPr>
        <w:t xml:space="preserve">. </w:t>
      </w:r>
      <w:r w:rsidRPr="0015475A">
        <w:rPr>
          <w:rStyle w:val="StyleUnderline"/>
          <w:rFonts w:asciiTheme="majorHAnsi" w:hAnsiTheme="majorHAnsi"/>
        </w:rPr>
        <w:t xml:space="preserve">This is because it always </w:t>
      </w:r>
      <w:r w:rsidRPr="0015475A">
        <w:rPr>
          <w:rStyle w:val="StyleUnderline"/>
          <w:rFonts w:asciiTheme="majorHAnsi" w:hAnsiTheme="majorHAnsi"/>
          <w:highlight w:val="yellow"/>
        </w:rPr>
        <w:t>presupposes agreements and axioms about how dialogue is to be conducted</w:t>
      </w:r>
      <w:r w:rsidRPr="0015475A">
        <w:rPr>
          <w:rStyle w:val="StyleUnderline"/>
          <w:rFonts w:asciiTheme="majorHAnsi" w:hAnsiTheme="majorHAnsi"/>
        </w:rPr>
        <w:t xml:space="preserve">, as well as </w:t>
      </w:r>
      <w:r w:rsidRPr="0015475A">
        <w:rPr>
          <w:rStyle w:val="StyleUnderline"/>
          <w:rFonts w:asciiTheme="majorHAnsi" w:hAnsiTheme="majorHAnsi"/>
          <w:highlight w:val="yellow"/>
        </w:rPr>
        <w:t>some</w:t>
      </w:r>
      <w:r w:rsidRPr="0015475A">
        <w:rPr>
          <w:rStyle w:val="StyleUnderline"/>
          <w:rFonts w:asciiTheme="majorHAnsi" w:hAnsiTheme="majorHAnsi"/>
        </w:rPr>
        <w:t xml:space="preserve"> kind of </w:t>
      </w:r>
      <w:r w:rsidRPr="0015475A">
        <w:rPr>
          <w:rStyle w:val="StyleUnderline"/>
          <w:rFonts w:asciiTheme="majorHAnsi" w:hAnsiTheme="majorHAnsi"/>
          <w:highlight w:val="yellow"/>
        </w:rPr>
        <w:t>unitary vision of</w:t>
      </w:r>
      <w:r w:rsidRPr="0015475A">
        <w:rPr>
          <w:rStyle w:val="StyleUnderline"/>
          <w:rFonts w:asciiTheme="majorHAnsi" w:hAnsiTheme="majorHAnsi"/>
        </w:rPr>
        <w:t xml:space="preserve"> what </w:t>
      </w:r>
      <w:r w:rsidRPr="0015475A">
        <w:rPr>
          <w:rStyle w:val="StyleUnderline"/>
          <w:rFonts w:asciiTheme="majorHAnsi" w:hAnsiTheme="majorHAnsi"/>
          <w:highlight w:val="yellow"/>
        </w:rPr>
        <w:t>the outcome of the alliance</w:t>
      </w:r>
      <w:r w:rsidRPr="0015475A">
        <w:rPr>
          <w:rStyle w:val="StyleUnderline"/>
          <w:rFonts w:asciiTheme="majorHAnsi" w:hAnsiTheme="majorHAnsi"/>
        </w:rPr>
        <w:t xml:space="preserve"> will be. </w:t>
      </w:r>
      <w:r w:rsidRPr="0015475A">
        <w:rPr>
          <w:rStyle w:val="StyleUnderline"/>
          <w:rFonts w:asciiTheme="majorHAnsi" w:hAnsiTheme="majorHAnsi"/>
          <w:highlight w:val="yellow"/>
        </w:rPr>
        <w:t>The premises</w:t>
      </w:r>
      <w:r w:rsidRPr="0015475A">
        <w:rPr>
          <w:rStyle w:val="StyleUnderline"/>
          <w:rFonts w:asciiTheme="majorHAnsi" w:hAnsiTheme="majorHAnsi"/>
        </w:rPr>
        <w:t xml:space="preserve"> of alliance thus </w:t>
      </w:r>
      <w:r w:rsidRPr="0015475A">
        <w:rPr>
          <w:rStyle w:val="StyleUnderline"/>
          <w:rFonts w:asciiTheme="majorHAnsi" w:hAnsiTheme="majorHAnsi"/>
          <w:highlight w:val="yellow"/>
        </w:rPr>
        <w:t>exclude those who are not implicated in the alliance’s a priori structures and visions</w:t>
      </w:r>
      <w:r w:rsidRPr="0015475A">
        <w:rPr>
          <w:rFonts w:asciiTheme="majorHAnsi" w:hAnsiTheme="majorHAnsi"/>
          <w:sz w:val="14"/>
        </w:rPr>
        <w:t xml:space="preserve">. </w:t>
      </w:r>
      <w:r w:rsidRPr="0015475A">
        <w:rPr>
          <w:rStyle w:val="StyleUnderline"/>
          <w:rFonts w:asciiTheme="majorHAnsi" w:hAnsiTheme="majorHAnsi"/>
        </w:rPr>
        <w:t xml:space="preserve">Any space is never a value-free space, and </w:t>
      </w:r>
      <w:r w:rsidRPr="0015475A">
        <w:rPr>
          <w:rStyle w:val="StyleUnderline"/>
          <w:rFonts w:asciiTheme="majorHAnsi" w:hAnsiTheme="majorHAnsi"/>
          <w:highlight w:val="yellow"/>
        </w:rPr>
        <w:t>any dialogue or alliance occurs never without the imposition of certain grounds</w:t>
      </w:r>
      <w:r w:rsidRPr="0015475A">
        <w:rPr>
          <w:rStyle w:val="StyleUnderline"/>
          <w:rFonts w:asciiTheme="majorHAnsi" w:hAnsiTheme="majorHAnsi"/>
        </w:rPr>
        <w:t xml:space="preserve">. </w:t>
      </w:r>
      <w:r w:rsidRPr="0015475A">
        <w:rPr>
          <w:rStyle w:val="StyleUnderline"/>
          <w:rFonts w:asciiTheme="majorHAnsi" w:hAnsiTheme="majorHAnsi"/>
          <w:highlight w:val="yellow"/>
        </w:rPr>
        <w:t>To pretend there is equality in alliance is to mask the historical and technological conditions of power that make dialogue possible</w:t>
      </w:r>
      <w:r w:rsidRPr="0015475A">
        <w:rPr>
          <w:rFonts w:asciiTheme="majorHAnsi" w:hAnsiTheme="majorHAnsi"/>
          <w:sz w:val="14"/>
        </w:rPr>
        <w:t xml:space="preserve">. I would argue that, as this is a very accurate description of alliance, it must also be descriptive of how the fruitful academic dispute between her and Braidotti likewise formally echoes its own technological conditions that reproduce the same through conceptual difference. A telling moment – the moment where Butler’s critique turns into an affirmation of the subject similar to Braidotti’s nomadism – is when she states that ‘... the political task is not to refuse representational politics – as if we could’ (1990:5). </w:t>
      </w:r>
      <w:r w:rsidRPr="0015475A">
        <w:rPr>
          <w:rStyle w:val="StyleUnderline"/>
          <w:rFonts w:asciiTheme="majorHAnsi" w:hAnsiTheme="majorHAnsi"/>
        </w:rPr>
        <w:t>This</w:t>
      </w:r>
      <w:r w:rsidRPr="0015475A">
        <w:rPr>
          <w:rFonts w:asciiTheme="majorHAnsi" w:hAnsiTheme="majorHAnsi"/>
          <w:sz w:val="14"/>
        </w:rPr>
        <w:t xml:space="preserve"> statement </w:t>
      </w:r>
      <w:r w:rsidRPr="0015475A">
        <w:rPr>
          <w:rStyle w:val="StyleUnderline"/>
          <w:rFonts w:asciiTheme="majorHAnsi" w:hAnsiTheme="majorHAnsi"/>
        </w:rPr>
        <w:t>displays the extraordinary leap of faith</w:t>
      </w:r>
      <w:r w:rsidRPr="0015475A">
        <w:rPr>
          <w:rFonts w:asciiTheme="majorHAnsi" w:hAnsiTheme="majorHAnsi"/>
          <w:sz w:val="14"/>
        </w:rPr>
        <w:t xml:space="preserve"> by Butler </w:t>
      </w:r>
      <w:r w:rsidRPr="0015475A">
        <w:rPr>
          <w:rStyle w:val="StyleUnderline"/>
          <w:rFonts w:asciiTheme="majorHAnsi" w:hAnsiTheme="majorHAnsi"/>
        </w:rPr>
        <w:t>from a subject of lack towards a transformative politics by virtue of the subject’s iterability.</w:t>
      </w:r>
      <w:r w:rsidRPr="0015475A">
        <w:rPr>
          <w:rFonts w:asciiTheme="majorHAnsi" w:hAnsiTheme="majorHAnsi"/>
          <w:sz w:val="14"/>
        </w:rPr>
        <w:t xml:space="preserve"> In fact, </w:t>
      </w:r>
      <w:r w:rsidRPr="0015475A">
        <w:rPr>
          <w:rStyle w:val="StyleUnderline"/>
          <w:rFonts w:asciiTheme="majorHAnsi" w:hAnsiTheme="majorHAnsi"/>
        </w:rPr>
        <w:t>this leap of faith is scattered throughout pretty much all of</w:t>
      </w:r>
      <w:r w:rsidRPr="0015475A">
        <w:rPr>
          <w:rFonts w:asciiTheme="majorHAnsi" w:hAnsiTheme="majorHAnsi"/>
          <w:sz w:val="14"/>
        </w:rPr>
        <w:t xml:space="preserve"> Butler’s later </w:t>
      </w:r>
      <w:r w:rsidRPr="0015475A">
        <w:rPr>
          <w:rStyle w:val="StyleUnderline"/>
          <w:rFonts w:asciiTheme="majorHAnsi" w:hAnsiTheme="majorHAnsi"/>
        </w:rPr>
        <w:t>writings</w:t>
      </w:r>
      <w:r w:rsidRPr="0015475A">
        <w:rPr>
          <w:rFonts w:asciiTheme="majorHAnsi" w:hAnsiTheme="majorHAnsi"/>
          <w:sz w:val="14"/>
        </w:rPr>
        <w:t>. In light of this, it is unsurprising that many of Butler’s readers, as she herself mentions, do read her as a Deleuzian (2004a). She even adds jokingly that this must “be a terrible thought to [Braidotti]” (Ibid.:198) – a joke that displays nonetheless a cunning realization of how she and Braidotti share significant common ground. Butler is right then to question the validity of the “transatlantic disconnection” in Braidotti’s argument, which she reformulates more accurately as a “transatlantic exchange” (see 2004a:201-202), but she does not go into out of what (technological and economic) condition the productivity of this exchange and the enactment of its difference emerges.</w:t>
      </w:r>
    </w:p>
    <w:p w14:paraId="39069709" w14:textId="77777777" w:rsidR="003207B4" w:rsidRPr="0015475A" w:rsidRDefault="003207B4" w:rsidP="003207B4">
      <w:pPr>
        <w:rPr>
          <w:rFonts w:asciiTheme="majorHAnsi" w:hAnsiTheme="majorHAnsi"/>
          <w:sz w:val="14"/>
        </w:rPr>
      </w:pPr>
      <w:r w:rsidRPr="0015475A">
        <w:rPr>
          <w:rFonts w:asciiTheme="majorHAnsi" w:hAnsiTheme="majorHAnsi"/>
          <w:sz w:val="14"/>
        </w:rPr>
        <w:t>This neglect to query after this condition of subjective possibility is curious, as Butler is precisely renowned for relentlessly unearthing any such conditions. Hers is an excellent exposition on the dangers if any assumption of the indispensability of the subject for feminist politics remains unquestioned. Butler argues that:</w:t>
      </w:r>
    </w:p>
    <w:p w14:paraId="4CDD0498" w14:textId="77777777" w:rsidR="003207B4" w:rsidRPr="0015475A" w:rsidRDefault="003207B4" w:rsidP="003207B4">
      <w:pPr>
        <w:rPr>
          <w:rFonts w:asciiTheme="majorHAnsi" w:hAnsiTheme="majorHAnsi"/>
          <w:sz w:val="14"/>
        </w:rPr>
      </w:pPr>
      <w:r w:rsidRPr="0015475A">
        <w:rPr>
          <w:rStyle w:val="StyleUnderline"/>
          <w:rFonts w:asciiTheme="majorHAnsi" w:hAnsiTheme="majorHAnsi"/>
        </w:rPr>
        <w:t>T</w:t>
      </w:r>
      <w:r w:rsidRPr="0015475A">
        <w:rPr>
          <w:rStyle w:val="StyleUnderline"/>
          <w:rFonts w:asciiTheme="majorHAnsi" w:hAnsiTheme="majorHAnsi"/>
          <w:highlight w:val="yellow"/>
        </w:rPr>
        <w:t>o claim that politics requires a stable subject is to claim that there can be no political opposition to that claim</w:t>
      </w:r>
      <w:r w:rsidRPr="0015475A">
        <w:rPr>
          <w:rFonts w:asciiTheme="majorHAnsi" w:hAnsiTheme="majorHAnsi"/>
          <w:sz w:val="14"/>
        </w:rPr>
        <w:t xml:space="preserve">. Indeed, </w:t>
      </w:r>
      <w:r w:rsidRPr="0015475A">
        <w:rPr>
          <w:rStyle w:val="StyleUnderline"/>
          <w:rFonts w:asciiTheme="majorHAnsi" w:hAnsiTheme="majorHAnsi"/>
        </w:rPr>
        <w:t>that claim implies that a critique of the subject cannot be a politically informed critique but rather, an act which puts into jeopardy politics as such</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To require the subject means to foreclose the domain of the political</w:t>
      </w:r>
      <w:r w:rsidRPr="0015475A">
        <w:rPr>
          <w:rFonts w:asciiTheme="majorHAnsi" w:hAnsiTheme="majorHAnsi"/>
          <w:sz w:val="14"/>
        </w:rPr>
        <w:t xml:space="preserve"> (1992:4).</w:t>
      </w:r>
    </w:p>
    <w:p w14:paraId="56060A44" w14:textId="77777777" w:rsidR="003207B4" w:rsidRPr="0015475A" w:rsidRDefault="003207B4" w:rsidP="003207B4">
      <w:pPr>
        <w:rPr>
          <w:rFonts w:asciiTheme="majorHAnsi" w:hAnsiTheme="majorHAnsi"/>
          <w:sz w:val="14"/>
        </w:rPr>
      </w:pPr>
      <w:r w:rsidRPr="0015475A">
        <w:rPr>
          <w:rFonts w:asciiTheme="majorHAnsi" w:hAnsiTheme="majorHAnsi"/>
          <w:sz w:val="14"/>
        </w:rPr>
        <w:t xml:space="preserve">I wholeheartedly agree with this critique, and Baudrillard surely would have consented as well. But in light of this argument, it might be revealing to try and read Butler somewhat “against herself” as I did Baudrillard, meanwhile noting that she seems to feel obliged to assure her readers immediately that she does not seek to dispense with the subject altogether (Ibid.). Butler explains the influence of psychoanalysis on her work – in particular, how it helped her understand “the subject [as] produced on the condition of a foreclosure” (2005:737) which means that “I am also driven by something that is prior to and separate from this conscious and intentional ‘I’” (Ibid.:738). It is for this reason that </w:t>
      </w:r>
      <w:r w:rsidRPr="0015475A">
        <w:rPr>
          <w:rStyle w:val="StyleUnderline"/>
          <w:rFonts w:asciiTheme="majorHAnsi" w:hAnsiTheme="majorHAnsi"/>
          <w:highlight w:val="yellow"/>
        </w:rPr>
        <w:t>she</w:t>
      </w:r>
      <w:r w:rsidRPr="0015475A">
        <w:rPr>
          <w:rFonts w:asciiTheme="majorHAnsi" w:hAnsiTheme="majorHAnsi"/>
          <w:sz w:val="14"/>
        </w:rPr>
        <w:t xml:space="preserve">, like Baudrillard, </w:t>
      </w:r>
      <w:r w:rsidRPr="0015475A">
        <w:rPr>
          <w:rStyle w:val="StyleUnderline"/>
          <w:rFonts w:asciiTheme="majorHAnsi" w:hAnsiTheme="majorHAnsi"/>
          <w:highlight w:val="yellow"/>
        </w:rPr>
        <w:t xml:space="preserve">is very </w:t>
      </w:r>
      <w:r w:rsidRPr="0015475A">
        <w:rPr>
          <w:rStyle w:val="Emphasis"/>
          <w:rFonts w:asciiTheme="majorHAnsi" w:hAnsiTheme="majorHAnsi"/>
          <w:highlight w:val="yellow"/>
        </w:rPr>
        <w:t>wary of any identity politics which aims for speakability and visibility</w:t>
      </w:r>
      <w:r w:rsidRPr="0015475A">
        <w:rPr>
          <w:rStyle w:val="StyleUnderline"/>
          <w:rFonts w:asciiTheme="majorHAnsi" w:hAnsiTheme="majorHAnsi"/>
        </w:rPr>
        <w:t xml:space="preserve">, </w:t>
      </w:r>
      <w:r w:rsidRPr="0015475A">
        <w:rPr>
          <w:rStyle w:val="Emphasis"/>
          <w:rFonts w:asciiTheme="majorHAnsi" w:hAnsiTheme="majorHAnsi"/>
        </w:rPr>
        <w:t xml:space="preserve">because </w:t>
      </w:r>
      <w:r w:rsidRPr="0015475A">
        <w:rPr>
          <w:rStyle w:val="Emphasis"/>
          <w:rFonts w:asciiTheme="majorHAnsi" w:hAnsiTheme="majorHAnsi"/>
          <w:highlight w:val="yellow"/>
        </w:rPr>
        <w:t>such a politics will only ever reproduce those categories that re-inscribe hegemony</w:t>
      </w:r>
      <w:r w:rsidRPr="0015475A">
        <w:rPr>
          <w:rFonts w:asciiTheme="majorHAnsi" w:hAnsiTheme="majorHAnsi"/>
          <w:sz w:val="14"/>
        </w:rPr>
        <w:t xml:space="preserve">. She however does not leave it at this questioning of the idea of emancipation, but seems again compelled to offer a workable feminist strategy that curiously reroutes subversive agency to the feminist subject. The Lacanian foreclosure does not mean at all for Butler that the subject is a static entity; in fact, the subject is dynamic because “its action can very often take up the foreclosure itself” (Ibid.739). More even, Butler claims that “my agency can also thematize and alter those [the subject’s] limitations ... we can certainly extend power but ... we can extend it into an unknown future” (Ibid.:739-740). Butler calls this a politics of “radical re-signification” which works “within the hope and the practice of replaying power, of restaging it again and again in new and productive ways” (Ibid.:741). Butler’s compulsion to carve out a route, even if it is by way of a detour, of some sort of feminist liberation, is however not my main point of criticism; rather, Butler is here simply explicit about her hope for feminist subversion that also precisely resides at the performative level of her own work. But if this is the case, then we could claim that </w:t>
      </w:r>
      <w:r w:rsidRPr="0015475A">
        <w:rPr>
          <w:rStyle w:val="StyleUnderline"/>
          <w:rFonts w:asciiTheme="majorHAnsi" w:hAnsiTheme="majorHAnsi"/>
        </w:rPr>
        <w:t>Butler’s academic and political role resides exactly in opening up spaces for questioning the subject – spaces that are nonetheless from the outset required and constructed by the contemporary usurpation of the subject and its politics in simulation</w:t>
      </w:r>
      <w:r w:rsidRPr="0015475A">
        <w:rPr>
          <w:rFonts w:asciiTheme="majorHAnsi" w:hAnsiTheme="majorHAnsi"/>
          <w:sz w:val="14"/>
        </w:rPr>
        <w:t xml:space="preserve">. As Baudrillard says, </w:t>
      </w:r>
      <w:r w:rsidRPr="0015475A">
        <w:rPr>
          <w:rStyle w:val="StyleUnderline"/>
          <w:rFonts w:asciiTheme="majorHAnsi" w:hAnsiTheme="majorHAnsi"/>
        </w:rPr>
        <w:t>seduction is today at all costs suppressed, and Butler becomes the excellent object against which to mobilize this energetic oppression because she questions yet performs the feminist subject of emancipation</w:t>
      </w:r>
      <w:r w:rsidRPr="0015475A">
        <w:rPr>
          <w:rFonts w:asciiTheme="majorHAnsi" w:hAnsiTheme="majorHAnsi"/>
          <w:sz w:val="14"/>
        </w:rPr>
        <w:t>.</w:t>
      </w:r>
    </w:p>
    <w:p w14:paraId="40C4C4BF" w14:textId="77777777" w:rsidR="003207B4" w:rsidRPr="0015475A" w:rsidRDefault="003207B4" w:rsidP="003207B4">
      <w:pPr>
        <w:rPr>
          <w:rFonts w:asciiTheme="majorHAnsi" w:hAnsiTheme="majorHAnsi"/>
          <w:sz w:val="14"/>
        </w:rPr>
      </w:pPr>
      <w:r w:rsidRPr="0015475A">
        <w:rPr>
          <w:rStyle w:val="StyleUnderline"/>
          <w:rFonts w:asciiTheme="majorHAnsi" w:hAnsiTheme="majorHAnsi"/>
        </w:rPr>
        <w:t>Psycho-analysis and post-structuralism have come to figure</w:t>
      </w:r>
      <w:r w:rsidRPr="0015475A">
        <w:rPr>
          <w:rFonts w:asciiTheme="majorHAnsi" w:hAnsiTheme="majorHAnsi"/>
          <w:sz w:val="14"/>
        </w:rPr>
        <w:t xml:space="preserve"> in this feminist </w:t>
      </w:r>
      <w:r w:rsidRPr="0015475A">
        <w:rPr>
          <w:rStyle w:val="StyleUnderline"/>
          <w:rFonts w:asciiTheme="majorHAnsi" w:hAnsiTheme="majorHAnsi"/>
        </w:rPr>
        <w:t>dispute in self-affirming and self-defeating ways: while they are correct about the fantasmatics of a subject at the centre of politics, they also multiply the spaces and moments of relatively differential contestation required for techno-capitalism</w:t>
      </w:r>
      <w:r w:rsidRPr="0015475A">
        <w:rPr>
          <w:rFonts w:asciiTheme="majorHAnsi" w:hAnsiTheme="majorHAnsi"/>
          <w:sz w:val="14"/>
        </w:rPr>
        <w:t xml:space="preserve"> – spaces which Butler was already right to accuse of technological non-neutrality (1990). Butler’s radical re-signification indeed restages power “again and again in new and productive ways” – productive in the capitalist sense, that is. Her helpful </w:t>
      </w:r>
      <w:r w:rsidRPr="0015475A">
        <w:rPr>
          <w:rStyle w:val="StyleUnderline"/>
          <w:rFonts w:asciiTheme="majorHAnsi" w:hAnsiTheme="majorHAnsi"/>
        </w:rPr>
        <w:t>theories about</w:t>
      </w:r>
      <w:r w:rsidRPr="0015475A">
        <w:rPr>
          <w:rFonts w:asciiTheme="majorHAnsi" w:hAnsiTheme="majorHAnsi"/>
          <w:sz w:val="14"/>
        </w:rPr>
        <w:t xml:space="preserve"> performativity, speech-acts and other kinds of </w:t>
      </w:r>
      <w:r w:rsidRPr="0015475A">
        <w:rPr>
          <w:rStyle w:val="StyleUnderline"/>
          <w:rFonts w:asciiTheme="majorHAnsi" w:hAnsiTheme="majorHAnsi"/>
        </w:rPr>
        <w:t xml:space="preserve">symbolic violence (like in </w:t>
      </w:r>
      <w:r w:rsidRPr="0015475A">
        <w:rPr>
          <w:rStyle w:val="StyleUnderline"/>
          <w:rFonts w:asciiTheme="majorHAnsi" w:hAnsiTheme="majorHAnsi"/>
          <w:highlight w:val="yellow"/>
        </w:rPr>
        <w:t>identity politics</w:t>
      </w:r>
      <w:r w:rsidRPr="0015475A">
        <w:rPr>
          <w:rStyle w:val="StyleUnderline"/>
          <w:rFonts w:asciiTheme="majorHAnsi" w:hAnsiTheme="majorHAnsi"/>
        </w:rPr>
        <w:t xml:space="preserve">), </w:t>
      </w:r>
      <w:r w:rsidRPr="0015475A">
        <w:rPr>
          <w:rStyle w:val="StyleUnderline"/>
          <w:rFonts w:asciiTheme="majorHAnsi" w:hAnsiTheme="majorHAnsi"/>
          <w:highlight w:val="yellow"/>
        </w:rPr>
        <w:t>should</w:t>
      </w:r>
      <w:r w:rsidRPr="0015475A">
        <w:rPr>
          <w:rStyle w:val="StyleUnderline"/>
          <w:rFonts w:asciiTheme="majorHAnsi" w:hAnsiTheme="majorHAnsi"/>
        </w:rPr>
        <w:t xml:space="preserve"> therefore </w:t>
      </w:r>
      <w:r w:rsidRPr="0015475A">
        <w:rPr>
          <w:rStyle w:val="StyleUnderline"/>
          <w:rFonts w:asciiTheme="majorHAnsi" w:hAnsiTheme="majorHAnsi"/>
          <w:highlight w:val="yellow"/>
        </w:rPr>
        <w:t xml:space="preserve">be recast and extended as </w:t>
      </w:r>
      <w:r w:rsidRPr="0015475A">
        <w:rPr>
          <w:rStyle w:val="StyleUnderline"/>
          <w:rFonts w:asciiTheme="majorHAnsi" w:hAnsiTheme="majorHAnsi"/>
        </w:rPr>
        <w:t xml:space="preserve">not only </w:t>
      </w:r>
      <w:r w:rsidRPr="0015475A">
        <w:rPr>
          <w:rStyle w:val="StyleUnderline"/>
          <w:rFonts w:asciiTheme="majorHAnsi" w:hAnsiTheme="majorHAnsi"/>
          <w:highlight w:val="yellow"/>
        </w:rPr>
        <w:t xml:space="preserve">concerning and criticising </w:t>
      </w:r>
      <w:r w:rsidRPr="0015475A">
        <w:rPr>
          <w:rStyle w:val="StyleUnderline"/>
          <w:rFonts w:asciiTheme="majorHAnsi" w:hAnsiTheme="majorHAnsi"/>
        </w:rPr>
        <w:t xml:space="preserve">representational violence, but </w:t>
      </w:r>
      <w:r w:rsidRPr="0015475A">
        <w:rPr>
          <w:rStyle w:val="StyleUnderline"/>
          <w:rFonts w:asciiTheme="majorHAnsi" w:hAnsiTheme="majorHAnsi"/>
          <w:highlight w:val="yellow"/>
        </w:rPr>
        <w:t>immediate speed-elitist violence</w:t>
      </w:r>
      <w:r w:rsidRPr="0015475A">
        <w:rPr>
          <w:rStyle w:val="StyleUnderline"/>
          <w:rFonts w:asciiTheme="majorHAnsi" w:hAnsiTheme="majorHAnsi"/>
        </w:rPr>
        <w:t>.</w:t>
      </w:r>
      <w:r w:rsidRPr="0015475A">
        <w:rPr>
          <w:rFonts w:asciiTheme="majorHAnsi" w:hAnsiTheme="majorHAnsi"/>
          <w:sz w:val="14"/>
        </w:rPr>
        <w:t xml:space="preserve"> </w:t>
      </w:r>
      <w:r w:rsidRPr="0015475A">
        <w:rPr>
          <w:rStyle w:val="StyleUnderline"/>
          <w:rFonts w:asciiTheme="majorHAnsi" w:hAnsiTheme="majorHAnsi"/>
          <w:highlight w:val="yellow"/>
        </w:rPr>
        <w:t>The attempt at visibility and speakability</w:t>
      </w:r>
      <w:r w:rsidRPr="0015475A">
        <w:rPr>
          <w:rFonts w:asciiTheme="majorHAnsi" w:hAnsiTheme="majorHAnsi"/>
          <w:sz w:val="14"/>
        </w:rPr>
        <w:t xml:space="preserve"> (which she rightly critiques), </w:t>
      </w:r>
      <w:r w:rsidRPr="0015475A">
        <w:rPr>
          <w:rStyle w:val="StyleUnderline"/>
          <w:rFonts w:asciiTheme="majorHAnsi" w:hAnsiTheme="majorHAnsi"/>
          <w:highlight w:val="yellow"/>
        </w:rPr>
        <w:t>is not only a matter of a reification of categories and falsely stable identities</w:t>
      </w:r>
      <w:r w:rsidRPr="0015475A">
        <w:rPr>
          <w:rStyle w:val="StyleUnderline"/>
          <w:rFonts w:asciiTheme="majorHAnsi" w:hAnsiTheme="majorHAnsi"/>
        </w:rPr>
        <w:t xml:space="preserve">, </w:t>
      </w:r>
      <w:r w:rsidRPr="0015475A">
        <w:rPr>
          <w:rStyle w:val="StyleUnderline"/>
          <w:rFonts w:asciiTheme="majorHAnsi" w:hAnsiTheme="majorHAnsi"/>
          <w:highlight w:val="yellow"/>
        </w:rPr>
        <w:t>but</w:t>
      </w:r>
      <w:r w:rsidRPr="0015475A">
        <w:rPr>
          <w:rStyle w:val="StyleUnderline"/>
          <w:rFonts w:asciiTheme="majorHAnsi" w:hAnsiTheme="majorHAnsi"/>
        </w:rPr>
        <w:t xml:space="preserve"> now also </w:t>
      </w:r>
      <w:r w:rsidRPr="0015475A">
        <w:rPr>
          <w:rStyle w:val="StyleUnderline"/>
          <w:rFonts w:asciiTheme="majorHAnsi" w:hAnsiTheme="majorHAnsi"/>
          <w:highlight w:val="yellow"/>
        </w:rPr>
        <w:t>a matter of the reproduction and acceleration of techno-capitalism</w:t>
      </w:r>
      <w:r w:rsidRPr="0015475A">
        <w:rPr>
          <w:rStyle w:val="StyleUnderline"/>
          <w:rFonts w:asciiTheme="majorHAnsi" w:hAnsiTheme="majorHAnsi"/>
        </w:rPr>
        <w:t xml:space="preserve">. Understood in this way, one can see how </w:t>
      </w:r>
      <w:r w:rsidRPr="0015475A">
        <w:rPr>
          <w:rStyle w:val="StyleUnderline"/>
          <w:rFonts w:asciiTheme="majorHAnsi" w:hAnsiTheme="majorHAnsi"/>
          <w:highlight w:val="yellow"/>
        </w:rPr>
        <w:t>the problem and force of identity politics is</w:t>
      </w:r>
      <w:r w:rsidRPr="0015475A">
        <w:rPr>
          <w:rStyle w:val="StyleUnderline"/>
          <w:rFonts w:asciiTheme="majorHAnsi" w:hAnsiTheme="majorHAnsi"/>
        </w:rPr>
        <w:t xml:space="preserve"> actually </w:t>
      </w:r>
      <w:r w:rsidRPr="0015475A">
        <w:rPr>
          <w:rStyle w:val="StyleUnderline"/>
          <w:rFonts w:asciiTheme="majorHAnsi" w:hAnsiTheme="majorHAnsi"/>
          <w:highlight w:val="yellow"/>
        </w:rPr>
        <w:t>a very contemporary one</w:t>
      </w:r>
      <w:r w:rsidRPr="0015475A">
        <w:rPr>
          <w:rFonts w:asciiTheme="majorHAnsi" w:hAnsiTheme="majorHAnsi"/>
          <w:sz w:val="14"/>
        </w:rPr>
        <w:t xml:space="preserve"> – a contemporaneity that ‘the’ history of feminism also confirms. I therefore maintain that Butler’s apt proposition that “</w:t>
      </w:r>
      <w:r w:rsidRPr="0015475A">
        <w:rPr>
          <w:rStyle w:val="Emphasis"/>
          <w:rFonts w:asciiTheme="majorHAnsi" w:hAnsiTheme="majorHAnsi"/>
          <w:highlight w:val="yellow"/>
        </w:rPr>
        <w:t>what operates at the level of cultural fantasy is not</w:t>
      </w:r>
      <w:r w:rsidRPr="0015475A">
        <w:rPr>
          <w:rStyle w:val="Emphasis"/>
          <w:rFonts w:asciiTheme="majorHAnsi" w:hAnsiTheme="majorHAnsi"/>
        </w:rPr>
        <w:t xml:space="preserve"> finally </w:t>
      </w:r>
      <w:r w:rsidRPr="0015475A">
        <w:rPr>
          <w:rStyle w:val="Emphasis"/>
          <w:rFonts w:asciiTheme="majorHAnsi" w:hAnsiTheme="majorHAnsi"/>
          <w:highlight w:val="yellow"/>
        </w:rPr>
        <w:t>dissociable from the ways in which material life is organised</w:t>
      </w:r>
      <w:r w:rsidRPr="0015475A">
        <w:rPr>
          <w:rFonts w:asciiTheme="majorHAnsi" w:hAnsiTheme="majorHAnsi"/>
          <w:sz w:val="14"/>
        </w:rPr>
        <w:t xml:space="preserve">” (2004b:214) </w:t>
      </w:r>
      <w:r w:rsidRPr="0015475A">
        <w:rPr>
          <w:rStyle w:val="StyleUnderline"/>
          <w:rFonts w:asciiTheme="majorHAnsi" w:hAnsiTheme="majorHAnsi"/>
        </w:rPr>
        <w:t>is not only accurate in terms of gender representation, but adds a new insidious layer of speed-elitist disenfranchisement</w:t>
      </w:r>
      <w:r w:rsidRPr="0015475A">
        <w:rPr>
          <w:rFonts w:asciiTheme="majorHAnsi" w:hAnsiTheme="majorHAnsi"/>
          <w:sz w:val="14"/>
        </w:rPr>
        <w:t>.</w:t>
      </w:r>
    </w:p>
    <w:p w14:paraId="57BC9865" w14:textId="77777777" w:rsidR="003207B4" w:rsidRPr="0015475A" w:rsidRDefault="003207B4" w:rsidP="003207B4">
      <w:pPr>
        <w:rPr>
          <w:rFonts w:asciiTheme="majorHAnsi" w:hAnsiTheme="majorHAnsi"/>
          <w:sz w:val="14"/>
        </w:rPr>
      </w:pPr>
      <w:r w:rsidRPr="0015475A">
        <w:rPr>
          <w:rStyle w:val="StyleUnderline"/>
          <w:rFonts w:asciiTheme="majorHAnsi" w:hAnsiTheme="majorHAnsi"/>
        </w:rPr>
        <w:t>This new layer to politics that insidiously connects the symbolic with negative speed-elitist material effects</w:t>
      </w:r>
      <w:r w:rsidRPr="0015475A">
        <w:rPr>
          <w:rFonts w:asciiTheme="majorHAnsi" w:hAnsiTheme="majorHAnsi"/>
          <w:sz w:val="14"/>
        </w:rPr>
        <w:t xml:space="preserve">, and which </w:t>
      </w:r>
      <w:r w:rsidRPr="0015475A">
        <w:rPr>
          <w:rStyle w:val="StyleUnderline"/>
          <w:rFonts w:asciiTheme="majorHAnsi" w:hAnsiTheme="majorHAnsi"/>
        </w:rPr>
        <w:t>shows how</w:t>
      </w:r>
      <w:r w:rsidRPr="0015475A">
        <w:rPr>
          <w:rFonts w:asciiTheme="majorHAnsi" w:hAnsiTheme="majorHAnsi"/>
          <w:sz w:val="14"/>
        </w:rPr>
        <w:t xml:space="preserve"> Butler’s analyses of </w:t>
      </w:r>
      <w:r w:rsidRPr="0015475A">
        <w:rPr>
          <w:rStyle w:val="StyleUnderline"/>
          <w:rFonts w:asciiTheme="majorHAnsi" w:hAnsiTheme="majorHAnsi"/>
        </w:rPr>
        <w:t>the subject somehow prefigure or</w:t>
      </w:r>
      <w:r w:rsidRPr="0015475A">
        <w:rPr>
          <w:rFonts w:asciiTheme="majorHAnsi" w:hAnsiTheme="majorHAnsi"/>
          <w:sz w:val="14"/>
        </w:rPr>
        <w:t xml:space="preserve"> </w:t>
      </w:r>
      <w:r w:rsidRPr="0015475A">
        <w:rPr>
          <w:rStyle w:val="StyleUnderline"/>
          <w:rFonts w:asciiTheme="majorHAnsi" w:hAnsiTheme="majorHAnsi"/>
        </w:rPr>
        <w:t>imply this new layer, is perhaps ultimately best illustrated through her remarkable analysis of the First Iraq War and her subsequent affirmation of ‘deconstructive’ political agency</w:t>
      </w:r>
      <w:r w:rsidRPr="0015475A">
        <w:rPr>
          <w:rFonts w:asciiTheme="majorHAnsi" w:hAnsiTheme="majorHAnsi"/>
          <w:sz w:val="14"/>
        </w:rPr>
        <w:t xml:space="preserve"> (1995). </w:t>
      </w:r>
      <w:r w:rsidRPr="0015475A">
        <w:rPr>
          <w:rStyle w:val="StyleUnderline"/>
          <w:rFonts w:asciiTheme="majorHAnsi" w:hAnsiTheme="majorHAnsi"/>
          <w:highlight w:val="yellow"/>
        </w:rPr>
        <w:t>Butler speaks</w:t>
      </w:r>
      <w:r w:rsidRPr="0015475A">
        <w:rPr>
          <w:rFonts w:asciiTheme="majorHAnsi" w:hAnsiTheme="majorHAnsi"/>
          <w:sz w:val="14"/>
        </w:rPr>
        <w:t xml:space="preserve"> here </w:t>
      </w:r>
      <w:r w:rsidRPr="0015475A">
        <w:rPr>
          <w:rStyle w:val="StyleUnderline"/>
          <w:rFonts w:asciiTheme="majorHAnsi" w:hAnsiTheme="majorHAnsi"/>
          <w:highlight w:val="yellow"/>
        </w:rPr>
        <w:t>of smart bombs</w:t>
      </w:r>
      <w:r w:rsidRPr="0015475A">
        <w:rPr>
          <w:rFonts w:asciiTheme="majorHAnsi" w:hAnsiTheme="majorHAnsi"/>
          <w:sz w:val="14"/>
        </w:rPr>
        <w:t xml:space="preserve"> and other target imagery, </w:t>
      </w:r>
      <w:r w:rsidRPr="0015475A">
        <w:rPr>
          <w:rStyle w:val="StyleUnderline"/>
          <w:rFonts w:asciiTheme="majorHAnsi" w:hAnsiTheme="majorHAnsi"/>
          <w:highlight w:val="yellow"/>
        </w:rPr>
        <w:t>and the reproduction of authority of the American military officials</w:t>
      </w:r>
      <w:r w:rsidRPr="0015475A">
        <w:rPr>
          <w:rFonts w:asciiTheme="majorHAnsi" w:hAnsiTheme="majorHAnsi"/>
          <w:sz w:val="14"/>
        </w:rPr>
        <w:t xml:space="preserve">, in the American media. </w:t>
      </w:r>
      <w:r w:rsidRPr="0015475A">
        <w:rPr>
          <w:rStyle w:val="StyleUnderline"/>
          <w:rFonts w:asciiTheme="majorHAnsi" w:hAnsiTheme="majorHAnsi"/>
          <w:highlight w:val="yellow"/>
        </w:rPr>
        <w:t>The imagery according to her has the effect of creating a ‘seamless realization of intention through an instrumental action</w:t>
      </w:r>
      <w:r w:rsidRPr="0015475A">
        <w:rPr>
          <w:rStyle w:val="StyleUnderline"/>
          <w:rFonts w:asciiTheme="majorHAnsi" w:hAnsiTheme="majorHAnsi"/>
        </w:rPr>
        <w:t xml:space="preserve">’ </w:t>
      </w:r>
      <w:r w:rsidRPr="0015475A">
        <w:rPr>
          <w:rFonts w:asciiTheme="majorHAnsi" w:hAnsiTheme="majorHAnsi"/>
          <w:sz w:val="14"/>
        </w:rPr>
        <w:t xml:space="preserve">(Ibid.:9) </w:t>
      </w:r>
      <w:r w:rsidRPr="0015475A">
        <w:rPr>
          <w:rStyle w:val="StyleUnderline"/>
          <w:rFonts w:asciiTheme="majorHAnsi" w:hAnsiTheme="majorHAnsi"/>
          <w:highlight w:val="yellow"/>
        </w:rPr>
        <w:t>which</w:t>
      </w:r>
      <w:r w:rsidRPr="0015475A">
        <w:rPr>
          <w:rStyle w:val="StyleUnderline"/>
          <w:rFonts w:asciiTheme="majorHAnsi" w:hAnsiTheme="majorHAnsi"/>
        </w:rPr>
        <w:t xml:space="preserve"> in turn </w:t>
      </w:r>
      <w:r w:rsidRPr="0015475A">
        <w:rPr>
          <w:rStyle w:val="StyleUnderline"/>
          <w:rFonts w:asciiTheme="majorHAnsi" w:hAnsiTheme="majorHAnsi"/>
          <w:highlight w:val="yellow"/>
        </w:rPr>
        <w:t>champions “a masculinised Western subject</w:t>
      </w:r>
      <w:r w:rsidRPr="0015475A">
        <w:rPr>
          <w:rStyle w:val="StyleUnderline"/>
          <w:rFonts w:asciiTheme="majorHAnsi" w:hAnsiTheme="majorHAnsi"/>
        </w:rPr>
        <w:t xml:space="preserve"> whose will immediately translates into a deed ... </w:t>
      </w:r>
      <w:r w:rsidRPr="0015475A">
        <w:rPr>
          <w:rStyle w:val="StyleUnderline"/>
          <w:rFonts w:asciiTheme="majorHAnsi" w:hAnsiTheme="majorHAnsi"/>
          <w:highlight w:val="yellow"/>
        </w:rPr>
        <w:t>the instrumental military subject appears at first to utter words that materialize directly into destructive deeds</w:t>
      </w:r>
      <w:r w:rsidRPr="0015475A">
        <w:rPr>
          <w:rStyle w:val="StyleUnderline"/>
          <w:rFonts w:asciiTheme="majorHAnsi" w:hAnsiTheme="majorHAnsi"/>
        </w:rPr>
        <w:t>”</w:t>
      </w:r>
      <w:r w:rsidRPr="0015475A">
        <w:rPr>
          <w:rFonts w:asciiTheme="majorHAnsi" w:hAnsiTheme="majorHAnsi"/>
          <w:sz w:val="14"/>
        </w:rPr>
        <w:t xml:space="preserve"> (Ibid.:10). </w:t>
      </w:r>
      <w:r w:rsidRPr="0015475A">
        <w:rPr>
          <w:rStyle w:val="StyleUnderline"/>
          <w:rFonts w:asciiTheme="majorHAnsi" w:hAnsiTheme="majorHAnsi"/>
        </w:rPr>
        <w:t>This then</w:t>
      </w:r>
      <w:r w:rsidRPr="0015475A">
        <w:rPr>
          <w:rFonts w:asciiTheme="majorHAnsi" w:hAnsiTheme="majorHAnsi"/>
          <w:sz w:val="14"/>
        </w:rPr>
        <w:t xml:space="preserve">, says Butler, </w:t>
      </w:r>
      <w:r w:rsidRPr="0015475A">
        <w:rPr>
          <w:rStyle w:val="StyleUnderline"/>
          <w:rFonts w:asciiTheme="majorHAnsi" w:hAnsiTheme="majorHAnsi"/>
        </w:rPr>
        <w:t xml:space="preserve">is a most striking allegory of the fantasy of the subject of (political) intention, because eventually </w:t>
      </w:r>
      <w:r w:rsidRPr="0015475A">
        <w:rPr>
          <w:rStyle w:val="StyleUnderline"/>
          <w:rFonts w:asciiTheme="majorHAnsi" w:hAnsiTheme="majorHAnsi"/>
          <w:highlight w:val="yellow"/>
        </w:rPr>
        <w:t>the effectiveness of its intention is only a mirage brought on by prosthetic warfare technology and visual media</w:t>
      </w:r>
      <w:r w:rsidRPr="0015475A">
        <w:rPr>
          <w:rFonts w:asciiTheme="majorHAnsi" w:hAnsiTheme="majorHAnsi"/>
          <w:sz w:val="14"/>
        </w:rPr>
        <w:t xml:space="preserve">. I would add here that </w:t>
      </w:r>
      <w:r w:rsidRPr="0015475A">
        <w:rPr>
          <w:rStyle w:val="StyleUnderline"/>
          <w:rFonts w:asciiTheme="majorHAnsi" w:hAnsiTheme="majorHAnsi"/>
        </w:rPr>
        <w:t>the more complex and programmed such a prosthesis</w:t>
      </w:r>
      <w:r w:rsidRPr="0015475A">
        <w:rPr>
          <w:rFonts w:asciiTheme="majorHAnsi" w:hAnsiTheme="majorHAnsi"/>
          <w:sz w:val="14"/>
        </w:rPr>
        <w:t xml:space="preserve">, </w:t>
      </w:r>
      <w:r w:rsidRPr="0015475A">
        <w:rPr>
          <w:rStyle w:val="StyleUnderline"/>
          <w:rFonts w:asciiTheme="majorHAnsi" w:hAnsiTheme="majorHAnsi"/>
        </w:rPr>
        <w:t xml:space="preserve">the less the </w:t>
      </w:r>
      <w:r w:rsidRPr="0015475A">
        <w:rPr>
          <w:rFonts w:asciiTheme="majorHAnsi" w:hAnsiTheme="majorHAnsi"/>
          <w:sz w:val="14"/>
        </w:rPr>
        <w:t xml:space="preserve">subject is the origin of ‘its’ action at all. What is more, Butler does not stop at unearthing these media images as allegories, but connects the representation with an action by arguing it is a “certain act of speech which not only delivers a message [to Saddam’s army] – get out of Kuwait – but effectively enforces that message through the threat of death and through death itself”. </w:t>
      </w:r>
      <w:r w:rsidRPr="0015475A">
        <w:rPr>
          <w:rStyle w:val="StyleUnderline"/>
          <w:rFonts w:asciiTheme="majorHAnsi" w:hAnsiTheme="majorHAnsi"/>
          <w:highlight w:val="yellow"/>
        </w:rPr>
        <w:t xml:space="preserve">What we see on the television and computer screen is not merely a reflection of the war, but “the </w:t>
      </w:r>
      <w:r w:rsidRPr="0015475A">
        <w:rPr>
          <w:rStyle w:val="Emphasis"/>
          <w:rFonts w:asciiTheme="majorHAnsi" w:hAnsiTheme="majorHAnsi"/>
          <w:highlight w:val="yellow"/>
        </w:rPr>
        <w:t>enactment of its phantasmatic structure</w:t>
      </w:r>
      <w:r w:rsidRPr="0015475A">
        <w:rPr>
          <w:rFonts w:asciiTheme="majorHAnsi" w:hAnsiTheme="majorHAnsi"/>
          <w:sz w:val="14"/>
          <w:highlight w:val="yellow"/>
        </w:rPr>
        <w:t>”</w:t>
      </w:r>
      <w:r w:rsidRPr="0015475A">
        <w:rPr>
          <w:rFonts w:asciiTheme="majorHAnsi" w:hAnsiTheme="majorHAnsi"/>
          <w:sz w:val="14"/>
        </w:rPr>
        <w:t xml:space="preserve"> (Ibid.:11, my italics). </w:t>
      </w:r>
      <w:r w:rsidRPr="0015475A">
        <w:rPr>
          <w:rStyle w:val="StyleUnderline"/>
          <w:rFonts w:asciiTheme="majorHAnsi" w:hAnsiTheme="majorHAnsi"/>
          <w:highlight w:val="yellow"/>
        </w:rPr>
        <w:t>The viewer is implicated in the enactment of its violence by becoming an extension of the military apparatus while remaining in a position of total invulnerability through the “guarantee of electronic distance</w:t>
      </w:r>
      <w:r w:rsidRPr="0015475A">
        <w:rPr>
          <w:rFonts w:asciiTheme="majorHAnsi" w:hAnsiTheme="majorHAnsi"/>
          <w:sz w:val="14"/>
        </w:rPr>
        <w:t xml:space="preserve">” (Ibid.). </w:t>
      </w:r>
      <w:r w:rsidRPr="0015475A">
        <w:rPr>
          <w:rStyle w:val="Emphasis"/>
          <w:rFonts w:asciiTheme="majorHAnsi" w:hAnsiTheme="majorHAnsi"/>
          <w:highlight w:val="yellow"/>
        </w:rPr>
        <w:t>What such mediated imagery</w:t>
      </w:r>
      <w:r w:rsidRPr="0015475A">
        <w:rPr>
          <w:rStyle w:val="StyleUnderline"/>
          <w:rFonts w:asciiTheme="majorHAnsi" w:hAnsiTheme="majorHAnsi"/>
        </w:rPr>
        <w:t xml:space="preserve"> and its technologies therefore </w:t>
      </w:r>
      <w:r w:rsidRPr="0015475A">
        <w:rPr>
          <w:rStyle w:val="StyleUnderline"/>
          <w:rFonts w:asciiTheme="majorHAnsi" w:hAnsiTheme="majorHAnsi"/>
          <w:highlight w:val="yellow"/>
        </w:rPr>
        <w:t>accomplish</w:t>
      </w:r>
      <w:r w:rsidRPr="0015475A">
        <w:rPr>
          <w:rFonts w:asciiTheme="majorHAnsi" w:hAnsiTheme="majorHAnsi"/>
          <w:sz w:val="14"/>
        </w:rPr>
        <w:t xml:space="preserve">, I claim following Butler (Ibid.:12), </w:t>
      </w:r>
      <w:r w:rsidRPr="0015475A">
        <w:rPr>
          <w:rStyle w:val="Emphasis"/>
          <w:rFonts w:asciiTheme="majorHAnsi" w:hAnsiTheme="majorHAnsi"/>
          <w:highlight w:val="yellow"/>
        </w:rPr>
        <w:t>is</w:t>
      </w:r>
      <w:r w:rsidRPr="0015475A">
        <w:rPr>
          <w:rStyle w:val="Emphasis"/>
          <w:rFonts w:asciiTheme="majorHAnsi" w:hAnsiTheme="majorHAnsi"/>
        </w:rPr>
        <w:t xml:space="preserve"> precisely </w:t>
      </w:r>
      <w:r w:rsidRPr="0015475A">
        <w:rPr>
          <w:rStyle w:val="Emphasis"/>
          <w:rFonts w:asciiTheme="majorHAnsi" w:hAnsiTheme="majorHAnsi"/>
          <w:highlight w:val="yellow"/>
        </w:rPr>
        <w:t>a dissimulation of the complicity of the subject of action and intention (like</w:t>
      </w:r>
      <w:r w:rsidRPr="0015475A">
        <w:rPr>
          <w:rFonts w:asciiTheme="majorHAnsi" w:hAnsiTheme="majorHAnsi"/>
          <w:sz w:val="14"/>
        </w:rPr>
        <w:t xml:space="preserve"> feminist </w:t>
      </w:r>
      <w:r w:rsidRPr="0015475A">
        <w:rPr>
          <w:rStyle w:val="Emphasis"/>
          <w:rFonts w:asciiTheme="majorHAnsi" w:hAnsiTheme="majorHAnsi"/>
          <w:highlight w:val="yellow"/>
        </w:rPr>
        <w:t>emancipatory politics</w:t>
      </w:r>
      <w:r w:rsidRPr="0015475A">
        <w:rPr>
          <w:rFonts w:asciiTheme="majorHAnsi" w:hAnsiTheme="majorHAnsi"/>
          <w:sz w:val="14"/>
          <w:highlight w:val="yellow"/>
        </w:rPr>
        <w:t xml:space="preserve">) </w:t>
      </w:r>
      <w:r w:rsidRPr="0015475A">
        <w:rPr>
          <w:rStyle w:val="Emphasis"/>
          <w:rFonts w:asciiTheme="majorHAnsi" w:hAnsiTheme="majorHAnsi"/>
          <w:highlight w:val="yellow"/>
        </w:rPr>
        <w:t>in annihilation</w:t>
      </w:r>
      <w:r w:rsidRPr="0015475A">
        <w:rPr>
          <w:rFonts w:asciiTheme="majorHAnsi" w:hAnsiTheme="majorHAnsi"/>
          <w:sz w:val="14"/>
          <w:highlight w:val="yellow"/>
        </w:rPr>
        <w:t xml:space="preserve"> (</w:t>
      </w:r>
      <w:r w:rsidRPr="0015475A">
        <w:rPr>
          <w:rStyle w:val="Emphasis"/>
          <w:rFonts w:asciiTheme="majorHAnsi" w:hAnsiTheme="majorHAnsi"/>
          <w:highlight w:val="yellow"/>
        </w:rPr>
        <w:t>like speed-elitism</w:t>
      </w:r>
      <w:r w:rsidRPr="0015475A">
        <w:rPr>
          <w:rFonts w:asciiTheme="majorHAnsi" w:hAnsiTheme="majorHAnsi"/>
          <w:sz w:val="14"/>
          <w:highlight w:val="yellow"/>
        </w:rPr>
        <w:t>)</w:t>
      </w:r>
      <w:r w:rsidRPr="0015475A">
        <w:rPr>
          <w:rFonts w:asciiTheme="majorHAnsi" w:hAnsiTheme="majorHAnsi"/>
          <w:sz w:val="14"/>
        </w:rPr>
        <w:t xml:space="preserve">. I concur here that </w:t>
      </w:r>
      <w:r w:rsidRPr="0015475A">
        <w:rPr>
          <w:rStyle w:val="Emphasis"/>
          <w:rFonts w:asciiTheme="majorHAnsi" w:hAnsiTheme="majorHAnsi"/>
          <w:highlight w:val="yellow"/>
        </w:rPr>
        <w:t>Butler’s reading of Iraq War imagery comes remarkably close to Baudrillard’s</w:t>
      </w:r>
      <w:r w:rsidRPr="0015475A">
        <w:rPr>
          <w:rFonts w:asciiTheme="majorHAnsi" w:hAnsiTheme="majorHAnsi"/>
          <w:sz w:val="14"/>
        </w:rPr>
        <w:t xml:space="preserve"> infamous </w:t>
      </w:r>
      <w:r w:rsidRPr="0015475A">
        <w:rPr>
          <w:rStyle w:val="Emphasis"/>
          <w:rFonts w:asciiTheme="majorHAnsi" w:hAnsiTheme="majorHAnsi"/>
          <w:highlight w:val="yellow"/>
        </w:rPr>
        <w:t>The Gulf War Did Not Take Place</w:t>
      </w:r>
      <w:r w:rsidRPr="0015475A">
        <w:rPr>
          <w:rStyle w:val="Emphasis"/>
          <w:rFonts w:asciiTheme="majorHAnsi" w:hAnsiTheme="majorHAnsi"/>
        </w:rPr>
        <w:t xml:space="preserve">, but </w:t>
      </w:r>
      <w:r w:rsidRPr="0015475A">
        <w:rPr>
          <w:rStyle w:val="Emphasis"/>
          <w:rFonts w:asciiTheme="majorHAnsi" w:hAnsiTheme="majorHAnsi"/>
          <w:highlight w:val="yellow"/>
        </w:rPr>
        <w:t>does not yet make the jump from the analysis of how the war happened first and foremost in the media, and its implications for feminist claims for liberation under techno-neo-liberalism</w:t>
      </w:r>
      <w:r w:rsidRPr="0015475A">
        <w:rPr>
          <w:rStyle w:val="StyleUnderline"/>
          <w:rFonts w:asciiTheme="majorHAnsi" w:hAnsiTheme="majorHAnsi"/>
        </w:rPr>
        <w:t>.</w:t>
      </w:r>
      <w:r w:rsidRPr="0015475A">
        <w:rPr>
          <w:rFonts w:asciiTheme="majorHAnsi" w:hAnsiTheme="majorHAnsi"/>
          <w:sz w:val="14"/>
        </w:rPr>
        <w:t xml:space="preserve"> And although Butler seeks once more to salvage emancipation by claiming that we can ‘deconstruct’ (1995:17) through safeguarding the conceptual differences among feminists over the term ‘subject,’ I have instead shown that this today is bound to repeat the same problematic – </w:t>
      </w:r>
      <w:r w:rsidRPr="0015475A">
        <w:rPr>
          <w:rStyle w:val="StyleUnderline"/>
          <w:rFonts w:asciiTheme="majorHAnsi" w:hAnsiTheme="majorHAnsi"/>
        </w:rPr>
        <w:t>deconstruction</w:t>
      </w:r>
      <w:r w:rsidRPr="0015475A">
        <w:rPr>
          <w:rFonts w:asciiTheme="majorHAnsi" w:hAnsiTheme="majorHAnsi"/>
          <w:sz w:val="14"/>
        </w:rPr>
        <w:t xml:space="preserve">, like nomadism, </w:t>
      </w:r>
      <w:r w:rsidRPr="0015475A">
        <w:rPr>
          <w:rStyle w:val="StyleUnderline"/>
          <w:rFonts w:asciiTheme="majorHAnsi" w:hAnsiTheme="majorHAnsi"/>
        </w:rPr>
        <w:t>is simply not something one can ‘do’ as if guaranteeing subversive effect.</w:t>
      </w:r>
    </w:p>
    <w:p w14:paraId="792F3FB1" w14:textId="77777777" w:rsidR="003207B4" w:rsidRPr="0015475A" w:rsidRDefault="003207B4" w:rsidP="003207B4">
      <w:pPr>
        <w:rPr>
          <w:rFonts w:asciiTheme="majorHAnsi" w:hAnsiTheme="majorHAnsi"/>
          <w:sz w:val="14"/>
        </w:rPr>
      </w:pPr>
      <w:r w:rsidRPr="0015475A">
        <w:rPr>
          <w:rFonts w:asciiTheme="majorHAnsi" w:hAnsiTheme="majorHAnsi"/>
          <w:sz w:val="14"/>
        </w:rPr>
        <w:t xml:space="preserve">Feminist </w:t>
      </w:r>
      <w:r w:rsidRPr="0015475A">
        <w:rPr>
          <w:rStyle w:val="StyleUnderline"/>
          <w:rFonts w:asciiTheme="majorHAnsi" w:hAnsiTheme="majorHAnsi"/>
        </w:rPr>
        <w:t>calls for nostalgia as well as for techno-inspired empowerment</w:t>
      </w:r>
      <w:r w:rsidRPr="0015475A">
        <w:rPr>
          <w:rFonts w:asciiTheme="majorHAnsi" w:hAnsiTheme="majorHAnsi"/>
          <w:sz w:val="14"/>
        </w:rPr>
        <w:t xml:space="preserve">, like those of Braidotti, </w:t>
      </w:r>
      <w:r w:rsidRPr="0015475A">
        <w:rPr>
          <w:rStyle w:val="StyleUnderline"/>
          <w:rFonts w:asciiTheme="majorHAnsi" w:hAnsiTheme="majorHAnsi"/>
        </w:rPr>
        <w:t>fail to understand how the European feminist project never was a secular project of pure reason and justic</w:t>
      </w:r>
      <w:r w:rsidRPr="0015475A">
        <w:rPr>
          <w:rFonts w:asciiTheme="majorHAnsi" w:hAnsiTheme="majorHAnsi"/>
          <w:sz w:val="14"/>
        </w:rPr>
        <w:t xml:space="preserve">e. Both nostalgia and techno-salvation fail to come to terms with European feminism’s own inherent imperialist tendencies. This conclusion once more shows the major import of Baudrillard’s argument in the ongoing critical feminist effort teasing out the highly mediated contemporary displacement of European feminism’s good intentions (which I am sure Braidotti has), and its complicity in neoliberal acceleration and disenfranchisement. In line with Baudrillard’s analysis, I hold that </w:t>
      </w:r>
      <w:r w:rsidRPr="0015475A">
        <w:rPr>
          <w:rStyle w:val="Emphasis"/>
          <w:rFonts w:asciiTheme="majorHAnsi" w:hAnsiTheme="majorHAnsi"/>
          <w:highlight w:val="yellow"/>
        </w:rPr>
        <w:t>the violence emanating from such imperialist tendencies will be intensified in the near future if the subjective appropriation of the supposedly ‘neutral’ neoliberal technologies and their cultural arrangements continues</w:t>
      </w:r>
      <w:r w:rsidRPr="0015475A">
        <w:rPr>
          <w:rStyle w:val="StyleUnderline"/>
          <w:rFonts w:asciiTheme="majorHAnsi" w:hAnsiTheme="majorHAnsi"/>
        </w:rPr>
        <w:t xml:space="preserve">. </w:t>
      </w:r>
      <w:r w:rsidRPr="0015475A">
        <w:rPr>
          <w:rFonts w:asciiTheme="majorHAnsi" w:hAnsiTheme="majorHAnsi"/>
          <w:sz w:val="14"/>
        </w:rPr>
        <w:t xml:space="preserve">So </w:t>
      </w:r>
      <w:r w:rsidRPr="0015475A">
        <w:rPr>
          <w:rStyle w:val="StyleUnderline"/>
          <w:rFonts w:asciiTheme="majorHAnsi" w:hAnsiTheme="majorHAnsi"/>
        </w:rPr>
        <w:t xml:space="preserve">unless left-wing feminist theory tries to let go of its obsession with the subject of politics, </w:t>
      </w:r>
      <w:r w:rsidRPr="0015475A">
        <w:rPr>
          <w:rStyle w:val="StyleUnderline"/>
          <w:rFonts w:asciiTheme="majorHAnsi" w:hAnsiTheme="majorHAnsi"/>
          <w:highlight w:val="yellow"/>
        </w:rPr>
        <w:t>these feminist trajectories will continue the mirage of European feminism’s and left-wing (academic) activism’s own progressiveness, and intensify contemporary right-wing, xenophobic and neoliberal arrangements</w:t>
      </w:r>
      <w:r w:rsidRPr="0015475A">
        <w:rPr>
          <w:rStyle w:val="StyleUnderline"/>
          <w:rFonts w:asciiTheme="majorHAnsi" w:hAnsiTheme="majorHAnsi"/>
        </w:rPr>
        <w:t xml:space="preserve">. In turn, Butler’s account of the subject and her debate with Braidotti shows that </w:t>
      </w:r>
      <w:r w:rsidRPr="0015475A">
        <w:rPr>
          <w:rStyle w:val="StyleUnderline"/>
          <w:rFonts w:asciiTheme="majorHAnsi" w:hAnsiTheme="majorHAnsi"/>
          <w:highlight w:val="yellow"/>
        </w:rPr>
        <w:t>Braidotti’s nomadic subject and Butler’s lacking-yet-capable-of-resignification subject today enter into a speed-elitist point of convergence</w:t>
      </w:r>
      <w:r w:rsidRPr="0015475A">
        <w:rPr>
          <w:rStyle w:val="StyleUnderline"/>
          <w:rFonts w:asciiTheme="majorHAnsi" w:hAnsiTheme="majorHAnsi"/>
        </w:rPr>
        <w:t xml:space="preserve">, such that the enactment of the relative conceptual difference between her and Braidotti functions as a formal echo of neoliberal acceleration. While Butler’s discussions of iterability through the subject are essentially accurate, </w:t>
      </w:r>
      <w:r w:rsidRPr="0015475A">
        <w:rPr>
          <w:rStyle w:val="StyleUnderline"/>
          <w:rFonts w:asciiTheme="majorHAnsi" w:hAnsiTheme="majorHAnsi"/>
          <w:highlight w:val="yellow"/>
        </w:rPr>
        <w:t>they are</w:t>
      </w:r>
      <w:r w:rsidRPr="0015475A">
        <w:rPr>
          <w:rStyle w:val="StyleUnderline"/>
          <w:rFonts w:asciiTheme="majorHAnsi" w:hAnsiTheme="majorHAnsi"/>
        </w:rPr>
        <w:t xml:space="preserve"> nonetheless </w:t>
      </w:r>
      <w:r w:rsidRPr="0015475A">
        <w:rPr>
          <w:rStyle w:val="StyleUnderline"/>
          <w:rFonts w:asciiTheme="majorHAnsi" w:hAnsiTheme="majorHAnsi"/>
          <w:highlight w:val="yellow"/>
        </w:rPr>
        <w:t>reflections of the points at which the subject’s dynamism is an effect of its speed-elitist form</w:t>
      </w:r>
      <w:r w:rsidRPr="0015475A">
        <w:rPr>
          <w:rFonts w:asciiTheme="majorHAnsi" w:hAnsiTheme="majorHAnsi"/>
          <w:sz w:val="14"/>
        </w:rPr>
        <w:t xml:space="preserve">. This would mean that </w:t>
      </w:r>
      <w:r w:rsidRPr="0015475A">
        <w:rPr>
          <w:rStyle w:val="StyleUnderline"/>
          <w:rFonts w:asciiTheme="majorHAnsi" w:hAnsiTheme="majorHAnsi"/>
          <w:highlight w:val="yellow"/>
        </w:rPr>
        <w:t xml:space="preserve">the gap between subjectivity and intentional agency has seriously widened under speed-elitism, and that </w:t>
      </w:r>
      <w:r w:rsidRPr="0015475A">
        <w:rPr>
          <w:rStyle w:val="Emphasis"/>
          <w:rFonts w:asciiTheme="majorHAnsi" w:hAnsiTheme="majorHAnsi"/>
          <w:highlight w:val="yellow"/>
        </w:rPr>
        <w:t>lack has attached itself to subjectivity in a more fundamental and technological way</w:t>
      </w:r>
      <w:r w:rsidRPr="0015475A">
        <w:rPr>
          <w:rFonts w:asciiTheme="majorHAnsi" w:hAnsiTheme="majorHAnsi"/>
          <w:sz w:val="14"/>
        </w:rPr>
        <w:t>.</w:t>
      </w:r>
    </w:p>
    <w:p w14:paraId="24AB63CF" w14:textId="77777777" w:rsidR="003207B4" w:rsidRPr="0015475A" w:rsidRDefault="003207B4" w:rsidP="003207B4">
      <w:pPr>
        <w:rPr>
          <w:rFonts w:asciiTheme="majorHAnsi" w:hAnsiTheme="majorHAnsi"/>
          <w:sz w:val="14"/>
        </w:rPr>
      </w:pPr>
      <w:r w:rsidRPr="0015475A">
        <w:rPr>
          <w:rFonts w:asciiTheme="majorHAnsi" w:hAnsiTheme="majorHAnsi"/>
          <w:sz w:val="14"/>
        </w:rPr>
        <w:t xml:space="preserve">Therefore, if our </w:t>
      </w:r>
      <w:r w:rsidRPr="0015475A">
        <w:rPr>
          <w:rStyle w:val="StyleUnderline"/>
          <w:rFonts w:asciiTheme="majorHAnsi" w:hAnsiTheme="majorHAnsi"/>
          <w:highlight w:val="yellow"/>
        </w:rPr>
        <w:t>left-wing feminism</w:t>
      </w:r>
      <w:r w:rsidRPr="0015475A">
        <w:rPr>
          <w:rFonts w:asciiTheme="majorHAnsi" w:hAnsiTheme="majorHAnsi"/>
          <w:sz w:val="14"/>
        </w:rPr>
        <w:t xml:space="preserve"> wants to remain relevant, it </w:t>
      </w:r>
      <w:r w:rsidRPr="0015475A">
        <w:rPr>
          <w:rStyle w:val="StyleUnderline"/>
          <w:rFonts w:asciiTheme="majorHAnsi" w:hAnsiTheme="majorHAnsi"/>
          <w:highlight w:val="yellow"/>
        </w:rPr>
        <w:t>should rethink the possibilities of subversion as being severely confounded by the</w:t>
      </w:r>
      <w:r w:rsidRPr="0015475A">
        <w:rPr>
          <w:rFonts w:asciiTheme="majorHAnsi" w:hAnsiTheme="majorHAnsi"/>
          <w:sz w:val="14"/>
        </w:rPr>
        <w:t xml:space="preserve"> more </w:t>
      </w:r>
      <w:r w:rsidRPr="0015475A">
        <w:rPr>
          <w:rStyle w:val="StyleUnderline"/>
          <w:rFonts w:asciiTheme="majorHAnsi" w:hAnsiTheme="majorHAnsi"/>
          <w:highlight w:val="yellow"/>
        </w:rPr>
        <w:t>intimate relationship between gendered difference, new speed-elitist formations of class and techno-capitalism</w:t>
      </w:r>
      <w:r w:rsidRPr="0015475A">
        <w:rPr>
          <w:rFonts w:asciiTheme="majorHAnsi" w:hAnsiTheme="majorHAnsi"/>
          <w:sz w:val="14"/>
        </w:rPr>
        <w:t xml:space="preserve">. The humanist aporia and its constant political re-enactments play into the acceleration of capital today. This state of affairs ceaselessly defers the promise of feminist liberation, and illustrates the increasing inefficacy of subjective politics. The tension between Butler and Braidotti becomes a productive tension under acceleration, where </w:t>
      </w:r>
      <w:r w:rsidRPr="0015475A">
        <w:rPr>
          <w:rStyle w:val="StyleUnderline"/>
          <w:rFonts w:asciiTheme="majorHAnsi" w:hAnsiTheme="majorHAnsi"/>
        </w:rPr>
        <w:t>Butler and Braidotti’s conceptual attempt at re-signification and nomadism become mere echoes of the value-sign form of neoliberal capital</w:t>
      </w:r>
      <w:r w:rsidRPr="0015475A">
        <w:rPr>
          <w:rFonts w:asciiTheme="majorHAnsi" w:hAnsiTheme="majorHAnsi"/>
          <w:sz w:val="14"/>
        </w:rPr>
        <w:t xml:space="preserve">. </w:t>
      </w:r>
      <w:r w:rsidRPr="0015475A">
        <w:rPr>
          <w:rStyle w:val="StyleUnderline"/>
          <w:rFonts w:asciiTheme="majorHAnsi" w:hAnsiTheme="majorHAnsi"/>
        </w:rPr>
        <w:t>Dialectical modes of thought like these have become formally enlisted by capital, and its politics in turn becomes thought’s simulation</w:t>
      </w:r>
      <w:r w:rsidRPr="0015475A">
        <w:rPr>
          <w:rFonts w:asciiTheme="majorHAnsi" w:hAnsiTheme="majorHAnsi"/>
          <w:sz w:val="14"/>
        </w:rPr>
        <w:t xml:space="preserve">. I myself also perform the subject of feminist politics by playing off the differences between Baudrillard, Butler and Braidotti – by responsibly carrying forward their politics and implicating my own argument in the very same economic desperation, good apprentice that I am of all three. </w:t>
      </w:r>
      <w:r w:rsidRPr="0015475A">
        <w:rPr>
          <w:rStyle w:val="StyleUnderline"/>
          <w:rFonts w:asciiTheme="majorHAnsi" w:hAnsiTheme="majorHAnsi"/>
        </w:rPr>
        <w:t>Humanism is productively</w:t>
      </w:r>
      <w:r w:rsidRPr="0015475A">
        <w:rPr>
          <w:rFonts w:asciiTheme="majorHAnsi" w:hAnsiTheme="majorHAnsi"/>
          <w:sz w:val="14"/>
        </w:rPr>
        <w:t xml:space="preserve">, in the feminist and capitalist sense, </w:t>
      </w:r>
      <w:r w:rsidRPr="0015475A">
        <w:rPr>
          <w:rStyle w:val="StyleUnderline"/>
          <w:rFonts w:asciiTheme="majorHAnsi" w:hAnsiTheme="majorHAnsi"/>
        </w:rPr>
        <w:t>at work in the Butler-Braidotti contention around the subject</w:t>
      </w:r>
      <w:r w:rsidRPr="0015475A">
        <w:rPr>
          <w:rFonts w:asciiTheme="majorHAnsi" w:hAnsiTheme="majorHAnsi"/>
          <w:sz w:val="14"/>
        </w:rPr>
        <w:t xml:space="preserve"> – or in other words, the feminist subject in Braidotti and Butler, having become a relative female other of patriarchal speed-elitism, becomes the site of active reproduction of the latter. </w:t>
      </w:r>
      <w:r w:rsidRPr="0015475A">
        <w:rPr>
          <w:rStyle w:val="StyleUnderline"/>
          <w:rFonts w:asciiTheme="majorHAnsi" w:hAnsiTheme="majorHAnsi"/>
        </w:rPr>
        <w:t>Baudrillard astutely likens this effacement of the conceptual difference between these versions of the subject to a move from Oedipus to Narcissus</w:t>
      </w:r>
      <w:r w:rsidRPr="0015475A">
        <w:rPr>
          <w:rFonts w:asciiTheme="majorHAnsi" w:hAnsiTheme="majorHAnsi"/>
          <w:sz w:val="14"/>
        </w:rPr>
        <w:t xml:space="preserve"> (Baudrillard, 1990b:166). </w:t>
      </w:r>
      <w:r w:rsidRPr="0015475A">
        <w:rPr>
          <w:rStyle w:val="StyleUnderline"/>
          <w:rFonts w:asciiTheme="majorHAnsi" w:hAnsiTheme="majorHAnsi"/>
        </w:rPr>
        <w:t>Under this new Narcissistic logic there is no repression or alienation but simply a crossing (out) of the Lacanian bar; in turn, the becoming of the subject as sign-object reflects the relative movements engendered by speed.</w:t>
      </w:r>
    </w:p>
    <w:p w14:paraId="5E20D570" w14:textId="77777777" w:rsidR="003207B4" w:rsidRPr="0015475A" w:rsidRDefault="003207B4" w:rsidP="003207B4">
      <w:pPr>
        <w:rPr>
          <w:rFonts w:asciiTheme="majorHAnsi" w:hAnsiTheme="majorHAnsi"/>
        </w:rPr>
      </w:pPr>
      <w:r w:rsidRPr="0015475A">
        <w:rPr>
          <w:rFonts w:asciiTheme="majorHAnsi" w:hAnsiTheme="majorHAnsi"/>
          <w:sz w:val="14"/>
        </w:rPr>
        <w:t xml:space="preserve">Nonetheless, this shows that re-reading Butler and Braidotti through the lens of Baudrillard points not only towards the complicity of the contemporary feminist subject in acceleration, but also towards </w:t>
      </w:r>
      <w:r w:rsidRPr="0015475A">
        <w:rPr>
          <w:rStyle w:val="StyleUnderline"/>
          <w:rFonts w:asciiTheme="majorHAnsi" w:hAnsiTheme="majorHAnsi"/>
        </w:rPr>
        <w:t xml:space="preserve">that </w:t>
      </w:r>
      <w:r w:rsidRPr="0015475A">
        <w:rPr>
          <w:rStyle w:val="StyleUnderline"/>
          <w:rFonts w:asciiTheme="majorHAnsi" w:hAnsiTheme="majorHAnsi"/>
          <w:highlight w:val="yellow"/>
        </w:rPr>
        <w:t>what can never be caught as complicit, as seduction is always already at work within any theoretical</w:t>
      </w:r>
      <w:r w:rsidRPr="0015475A">
        <w:rPr>
          <w:rFonts w:asciiTheme="majorHAnsi" w:hAnsiTheme="majorHAnsi"/>
          <w:sz w:val="14"/>
          <w:highlight w:val="yellow"/>
        </w:rPr>
        <w:t>-</w:t>
      </w:r>
      <w:r w:rsidRPr="0015475A">
        <w:rPr>
          <w:rStyle w:val="StyleUnderline"/>
          <w:rFonts w:asciiTheme="majorHAnsi" w:hAnsiTheme="majorHAnsi"/>
          <w:highlight w:val="yellow"/>
        </w:rPr>
        <w:t>political simulation</w:t>
      </w:r>
      <w:r w:rsidRPr="0015475A">
        <w:rPr>
          <w:rFonts w:asciiTheme="majorHAnsi" w:hAnsiTheme="majorHAnsi"/>
          <w:sz w:val="14"/>
        </w:rPr>
        <w:t xml:space="preserve">. </w:t>
      </w:r>
      <w:r w:rsidRPr="0015475A">
        <w:rPr>
          <w:rStyle w:val="StyleUnderline"/>
          <w:rFonts w:asciiTheme="majorHAnsi" w:hAnsiTheme="majorHAnsi"/>
          <w:highlight w:val="yellow"/>
        </w:rPr>
        <w:t>Feminism</w:t>
      </w:r>
      <w:r w:rsidRPr="0015475A">
        <w:rPr>
          <w:rStyle w:val="StyleUnderline"/>
          <w:rFonts w:asciiTheme="majorHAnsi" w:hAnsiTheme="majorHAnsi"/>
        </w:rPr>
        <w:t xml:space="preserve"> now </w:t>
      </w:r>
      <w:r w:rsidRPr="0015475A">
        <w:rPr>
          <w:rStyle w:val="StyleUnderline"/>
          <w:rFonts w:asciiTheme="majorHAnsi" w:hAnsiTheme="majorHAnsi"/>
          <w:highlight w:val="yellow"/>
        </w:rPr>
        <w:t>needs to theorise how a ‘</w:t>
      </w:r>
      <w:r w:rsidRPr="0015475A">
        <w:rPr>
          <w:rStyle w:val="Emphasis"/>
          <w:rFonts w:asciiTheme="majorHAnsi" w:hAnsiTheme="majorHAnsi"/>
          <w:highlight w:val="yellow"/>
        </w:rPr>
        <w:t>female’ radical other as object may seduce the subject beyond mere accelerated reproduction</w:t>
      </w:r>
      <w:r w:rsidRPr="0015475A">
        <w:rPr>
          <w:rStyle w:val="StyleUnderline"/>
          <w:rFonts w:asciiTheme="majorHAnsi" w:hAnsiTheme="majorHAnsi"/>
        </w:rPr>
        <w:t xml:space="preserve">. As the current economic disaster unfolds, </w:t>
      </w:r>
      <w:r w:rsidRPr="0015475A">
        <w:rPr>
          <w:rStyle w:val="StyleUnderline"/>
          <w:rFonts w:asciiTheme="majorHAnsi" w:hAnsiTheme="majorHAnsi"/>
          <w:highlight w:val="yellow"/>
        </w:rPr>
        <w:t xml:space="preserve">it is more than ever clear that </w:t>
      </w:r>
      <w:r w:rsidRPr="0015475A">
        <w:rPr>
          <w:rStyle w:val="Emphasis"/>
          <w:rFonts w:asciiTheme="majorHAnsi" w:hAnsiTheme="majorHAnsi"/>
          <w:highlight w:val="yellow"/>
        </w:rPr>
        <w:t>the world is in dire need of such a re-strategising of feminist theory</w:t>
      </w:r>
      <w:r w:rsidRPr="0015475A">
        <w:rPr>
          <w:rFonts w:asciiTheme="majorHAnsi" w:hAnsiTheme="majorHAnsi"/>
          <w:sz w:val="14"/>
        </w:rPr>
        <w:t xml:space="preserve">. It is my hope that that </w:t>
      </w:r>
      <w:r w:rsidRPr="0015475A">
        <w:rPr>
          <w:rStyle w:val="StyleUnderline"/>
          <w:rFonts w:asciiTheme="majorHAnsi" w:hAnsiTheme="majorHAnsi"/>
        </w:rPr>
        <w:t>what remains unsaid</w:t>
      </w:r>
      <w:r w:rsidRPr="0015475A">
        <w:rPr>
          <w:rFonts w:asciiTheme="majorHAnsi" w:hAnsiTheme="majorHAnsi"/>
          <w:sz w:val="14"/>
        </w:rPr>
        <w:t xml:space="preserve"> between Braidotti and Butler </w:t>
      </w:r>
      <w:r w:rsidRPr="0015475A">
        <w:rPr>
          <w:rStyle w:val="StyleUnderline"/>
          <w:rFonts w:asciiTheme="majorHAnsi" w:hAnsiTheme="majorHAnsi"/>
        </w:rPr>
        <w:t>provides a beginning for such a strategy</w:t>
      </w:r>
      <w:r w:rsidRPr="0015475A">
        <w:rPr>
          <w:rFonts w:asciiTheme="majorHAnsi" w:hAnsiTheme="majorHAnsi"/>
          <w:sz w:val="14"/>
        </w:rPr>
        <w:t xml:space="preserve">. </w:t>
      </w:r>
      <w:r w:rsidRPr="0015475A">
        <w:rPr>
          <w:rStyle w:val="StyleUnderline"/>
          <w:rFonts w:asciiTheme="majorHAnsi" w:hAnsiTheme="majorHAnsi"/>
          <w:highlight w:val="yellow"/>
        </w:rPr>
        <w:t>It may do so by gesturing beyond</w:t>
      </w:r>
      <w:r w:rsidRPr="0015475A">
        <w:rPr>
          <w:rFonts w:asciiTheme="majorHAnsi" w:hAnsiTheme="majorHAnsi"/>
          <w:sz w:val="14"/>
          <w:highlight w:val="yellow"/>
        </w:rPr>
        <w:t xml:space="preserve"> </w:t>
      </w:r>
      <w:r w:rsidRPr="0015475A">
        <w:rPr>
          <w:rStyle w:val="StyleUnderline"/>
          <w:rFonts w:asciiTheme="majorHAnsi" w:hAnsiTheme="majorHAnsi"/>
          <w:highlight w:val="yellow"/>
        </w:rPr>
        <w:t>neoliberal acceleration through</w:t>
      </w:r>
      <w:r w:rsidRPr="0015475A">
        <w:rPr>
          <w:rFonts w:asciiTheme="majorHAnsi" w:hAnsiTheme="majorHAnsi"/>
          <w:sz w:val="14"/>
        </w:rPr>
        <w:t xml:space="preserve"> ostensibly </w:t>
      </w:r>
      <w:r w:rsidRPr="0015475A">
        <w:rPr>
          <w:rStyle w:val="Emphasis"/>
          <w:rFonts w:asciiTheme="majorHAnsi" w:hAnsiTheme="majorHAnsi"/>
          <w:highlight w:val="yellow"/>
        </w:rPr>
        <w:t>crossing over conceptual differences as if they were mere empty form</w:t>
      </w:r>
      <w:r w:rsidRPr="0015475A">
        <w:rPr>
          <w:rFonts w:asciiTheme="majorHAnsi" w:hAnsiTheme="majorHAnsi"/>
          <w:sz w:val="14"/>
        </w:rPr>
        <w:t xml:space="preserve"> – in short, </w:t>
      </w:r>
      <w:r w:rsidRPr="0015475A">
        <w:rPr>
          <w:rStyle w:val="StyleUnderline"/>
          <w:rFonts w:asciiTheme="majorHAnsi" w:hAnsiTheme="majorHAnsi"/>
        </w:rPr>
        <w:t>by succumbing to the seduction of that what today resists acceleration</w:t>
      </w:r>
      <w:r w:rsidRPr="0015475A">
        <w:rPr>
          <w:rFonts w:asciiTheme="majorHAnsi" w:hAnsiTheme="majorHAnsi"/>
          <w:sz w:val="14"/>
        </w:rPr>
        <w:t xml:space="preserve">. </w:t>
      </w:r>
      <w:r w:rsidRPr="0015475A">
        <w:rPr>
          <w:rStyle w:val="Emphasis"/>
          <w:rFonts w:asciiTheme="majorHAnsi" w:hAnsiTheme="majorHAnsi"/>
          <w:highlight w:val="yellow"/>
        </w:rPr>
        <w:t>If all this seems baffling</w:t>
      </w:r>
      <w:r w:rsidRPr="0015475A">
        <w:rPr>
          <w:rStyle w:val="StyleUnderline"/>
          <w:rFonts w:asciiTheme="majorHAnsi" w:hAnsiTheme="majorHAnsi"/>
          <w:highlight w:val="yellow"/>
        </w:rPr>
        <w:t xml:space="preserve"> to the reader, </w:t>
      </w:r>
      <w:r w:rsidRPr="0015475A">
        <w:rPr>
          <w:rStyle w:val="Emphasis"/>
          <w:rFonts w:asciiTheme="majorHAnsi" w:hAnsiTheme="majorHAnsi"/>
          <w:highlight w:val="yellow"/>
        </w:rPr>
        <w:t>this is because it is</w:t>
      </w:r>
      <w:r w:rsidRPr="0015475A">
        <w:rPr>
          <w:rFonts w:asciiTheme="majorHAnsi" w:hAnsiTheme="majorHAnsi"/>
          <w:sz w:val="14"/>
        </w:rPr>
        <w:t xml:space="preserve">; after all, </w:t>
      </w:r>
      <w:r w:rsidRPr="0015475A">
        <w:rPr>
          <w:rStyle w:val="StyleUnderline"/>
          <w:rFonts w:asciiTheme="majorHAnsi" w:hAnsiTheme="majorHAnsi"/>
          <w:highlight w:val="yellow"/>
        </w:rPr>
        <w:t xml:space="preserve">if even my left-wing feminist thinking of the limits of the subject by way of the object risks </w:t>
      </w:r>
      <w:r w:rsidRPr="0015475A">
        <w:rPr>
          <w:rStyle w:val="Emphasis"/>
          <w:rFonts w:asciiTheme="majorHAnsi" w:hAnsiTheme="majorHAnsi"/>
          <w:highlight w:val="yellow"/>
        </w:rPr>
        <w:t>acceleration</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then what is left</w:t>
      </w:r>
      <w:r w:rsidRPr="0015475A">
        <w:rPr>
          <w:rFonts w:asciiTheme="majorHAnsi" w:hAnsiTheme="majorHAnsi"/>
          <w:sz w:val="14"/>
        </w:rPr>
        <w:t>?</w:t>
      </w:r>
    </w:p>
    <w:p w14:paraId="2CA91057" w14:textId="77777777" w:rsidR="003207B4" w:rsidRPr="0015475A" w:rsidRDefault="003207B4" w:rsidP="003207B4">
      <w:pPr>
        <w:rPr>
          <w:rFonts w:asciiTheme="majorHAnsi" w:hAnsiTheme="majorHAnsi"/>
        </w:rPr>
      </w:pPr>
    </w:p>
    <w:p w14:paraId="45ACDAA8" w14:textId="77777777" w:rsidR="001F45C0" w:rsidRPr="0015475A" w:rsidRDefault="001F45C0" w:rsidP="001F45C0">
      <w:pPr>
        <w:pStyle w:val="Heading4"/>
        <w:rPr>
          <w:rFonts w:asciiTheme="majorHAnsi" w:hAnsiTheme="majorHAnsi"/>
        </w:rPr>
      </w:pPr>
      <w:r w:rsidRPr="0015475A">
        <w:rPr>
          <w:rFonts w:asciiTheme="majorHAnsi" w:hAnsiTheme="majorHAnsi"/>
        </w:rPr>
        <w:t>Speed elitism has outpaced Eurocentrism as the primary nexus around which global power relations are organized – the utopian promise of transparent mediation through the accelerating technologies of instantaneity produce a desire for dialogue between activism and academia, yet this injunction towards participation and new networks of knowledge merely re-signify the humanist promise of the University as a space encompassing alterity. This neoliberalization entails a militarization of the university: never before has so-called basic research been so deeply committed to the ends that are fundamentally military.</w:t>
      </w:r>
    </w:p>
    <w:p w14:paraId="134D38B9" w14:textId="77777777" w:rsidR="001F45C0" w:rsidRPr="0015475A" w:rsidRDefault="001F45C0" w:rsidP="001F45C0">
      <w:pPr>
        <w:rPr>
          <w:rFonts w:asciiTheme="majorHAnsi" w:hAnsiTheme="majorHAnsi"/>
        </w:rPr>
      </w:pPr>
      <w:r w:rsidRPr="0015475A">
        <w:rPr>
          <w:rStyle w:val="Style13ptBold"/>
          <w:rFonts w:asciiTheme="majorHAnsi" w:hAnsiTheme="majorHAnsi"/>
        </w:rPr>
        <w:t>Hoofd 10.</w:t>
      </w:r>
      <w:r w:rsidRPr="0015475A">
        <w:rPr>
          <w:rFonts w:asciiTheme="majorHAnsi" w:hAnsiTheme="majorHAnsi"/>
        </w:rPr>
        <w:t xml:space="preserve"> Ingrid M. Hoofd, Assistant Professor in the Communications and New Media Programme at the National University of Singapore (NUS). The accelerated university: Activist academic alliances and the simulation of thought, ephemera, Feb 2010, 2010 ephemera 10(1): 7-24)</w:t>
      </w:r>
    </w:p>
    <w:p w14:paraId="1485D4F2" w14:textId="77777777" w:rsidR="001F45C0" w:rsidRPr="0015475A" w:rsidRDefault="001F45C0" w:rsidP="001F45C0">
      <w:pPr>
        <w:rPr>
          <w:rFonts w:asciiTheme="majorHAnsi" w:hAnsiTheme="majorHAnsi"/>
        </w:rPr>
      </w:pPr>
    </w:p>
    <w:p w14:paraId="6D47032E" w14:textId="77777777" w:rsidR="001F45C0" w:rsidRPr="0015475A" w:rsidRDefault="001F45C0" w:rsidP="001F45C0">
      <w:pPr>
        <w:rPr>
          <w:rStyle w:val="StyleUnderline"/>
          <w:rFonts w:asciiTheme="majorHAnsi" w:hAnsiTheme="majorHAnsi"/>
        </w:rPr>
      </w:pPr>
      <w:r w:rsidRPr="0015475A">
        <w:rPr>
          <w:rStyle w:val="StyleUnderline"/>
          <w:rFonts w:asciiTheme="majorHAnsi" w:hAnsiTheme="majorHAnsi"/>
          <w:highlight w:val="yellow"/>
        </w:rPr>
        <w:t>Neoliberal capitalism is</w:t>
      </w:r>
      <w:r w:rsidRPr="0015475A">
        <w:rPr>
          <w:rFonts w:asciiTheme="majorHAnsi" w:hAnsiTheme="majorHAnsi"/>
        </w:rPr>
        <w:t xml:space="preserve"> hence </w:t>
      </w:r>
      <w:r w:rsidRPr="0015475A">
        <w:rPr>
          <w:rStyle w:val="StyleUnderline"/>
          <w:rFonts w:asciiTheme="majorHAnsi" w:hAnsiTheme="majorHAnsi"/>
          <w:highlight w:val="yellow"/>
        </w:rPr>
        <w:t>a system in which the most intimate and fundamental aspects of human social life</w:t>
      </w:r>
      <w:r w:rsidRPr="0015475A">
        <w:rPr>
          <w:rStyle w:val="StyleUnderline"/>
          <w:rFonts w:asciiTheme="majorHAnsi" w:hAnsiTheme="majorHAnsi"/>
        </w:rPr>
        <w:t xml:space="preserve"> – in particular, </w:t>
      </w:r>
      <w:r w:rsidRPr="0015475A">
        <w:rPr>
          <w:rStyle w:val="StyleUnderline"/>
          <w:rFonts w:asciiTheme="majorHAnsi" w:hAnsiTheme="majorHAnsi"/>
          <w:highlight w:val="yellow"/>
        </w:rPr>
        <w:t>forms of thought and linguistic difference</w:t>
      </w:r>
      <w:r w:rsidRPr="0015475A">
        <w:rPr>
          <w:rStyle w:val="StyleUnderline"/>
          <w:rFonts w:asciiTheme="majorHAnsi" w:hAnsiTheme="majorHAnsi"/>
        </w:rPr>
        <w:t xml:space="preserve"> – </w:t>
      </w:r>
      <w:r w:rsidRPr="0015475A">
        <w:rPr>
          <w:rStyle w:val="StyleUnderline"/>
          <w:rFonts w:asciiTheme="majorHAnsi" w:hAnsiTheme="majorHAnsi"/>
          <w:highlight w:val="yellow"/>
        </w:rPr>
        <w:t>are formally subsumed under this system by being circulated as capital</w:t>
      </w:r>
      <w:r w:rsidRPr="0015475A">
        <w:rPr>
          <w:rFonts w:asciiTheme="majorHAnsi" w:hAnsiTheme="majorHAnsi"/>
        </w:rPr>
        <w:t xml:space="preserve">. </w:t>
      </w:r>
      <w:r w:rsidRPr="0015475A">
        <w:rPr>
          <w:rStyle w:val="StyleUnderline"/>
          <w:rFonts w:asciiTheme="majorHAnsi" w:hAnsiTheme="majorHAnsi"/>
        </w:rPr>
        <w:t xml:space="preserve">In “Resisting the Neoliberal Discourse of Technology’, Armitage elaborates on this theme of circulation by pointing out that </w:t>
      </w:r>
      <w:r w:rsidRPr="0015475A">
        <w:rPr>
          <w:rStyle w:val="StyleUnderline"/>
          <w:rFonts w:asciiTheme="majorHAnsi" w:hAnsiTheme="majorHAnsi"/>
          <w:highlight w:val="yellow"/>
        </w:rPr>
        <w:t xml:space="preserve">the current mode of late-capitalism relies on the </w:t>
      </w:r>
      <w:r w:rsidRPr="0015475A">
        <w:rPr>
          <w:rStyle w:val="Emphasis"/>
          <w:rFonts w:asciiTheme="majorHAnsi" w:hAnsiTheme="majorHAnsi"/>
          <w:highlight w:val="yellow"/>
        </w:rPr>
        <w:t>continuous extension and validation of the infrastructure and the optimistic discourses</w:t>
      </w:r>
      <w:r w:rsidRPr="0015475A">
        <w:rPr>
          <w:rStyle w:val="StyleUnderline"/>
          <w:rFonts w:asciiTheme="majorHAnsi" w:hAnsiTheme="majorHAnsi"/>
          <w:highlight w:val="yellow"/>
        </w:rPr>
        <w:t xml:space="preserve"> of the new information technologies</w:t>
      </w:r>
      <w:r w:rsidRPr="0015475A">
        <w:rPr>
          <w:rFonts w:asciiTheme="majorHAnsi" w:hAnsiTheme="majorHAnsi"/>
        </w:rPr>
        <w:t xml:space="preserve">. Discourses that typically get repeated in favour of what I designate as the emerging speed-elite are those of connection, instantaneity, liberation, transformation, multiplicity and border crossing. </w:t>
      </w:r>
      <w:r w:rsidRPr="0015475A">
        <w:rPr>
          <w:rStyle w:val="Emphasis"/>
          <w:rFonts w:asciiTheme="majorHAnsi" w:hAnsiTheme="majorHAnsi"/>
          <w:highlight w:val="yellow"/>
        </w:rPr>
        <w:t>Speed-elitism</w:t>
      </w:r>
      <w:r w:rsidRPr="0015475A">
        <w:rPr>
          <w:rFonts w:asciiTheme="majorHAnsi" w:hAnsiTheme="majorHAnsi"/>
        </w:rPr>
        <w:t xml:space="preserve">, I therefore argue, </w:t>
      </w:r>
      <w:r w:rsidRPr="0015475A">
        <w:rPr>
          <w:rStyle w:val="Emphasis"/>
          <w:rFonts w:asciiTheme="majorHAnsi" w:hAnsiTheme="majorHAnsi"/>
          <w:highlight w:val="yellow"/>
        </w:rPr>
        <w:t>replaces Eurocentrism today as the primary nexus around which global and local disparities are organised</w:t>
      </w:r>
      <w:r w:rsidRPr="0015475A">
        <w:rPr>
          <w:rFonts w:asciiTheme="majorHAnsi" w:hAnsiTheme="majorHAnsi"/>
        </w:rPr>
        <w:t xml:space="preserve">, </w:t>
      </w:r>
      <w:r w:rsidRPr="0015475A">
        <w:rPr>
          <w:rStyle w:val="StyleUnderline"/>
          <w:rFonts w:asciiTheme="majorHAnsi" w:hAnsiTheme="majorHAnsi"/>
        </w:rPr>
        <w:t xml:space="preserve">even though </w:t>
      </w:r>
      <w:r w:rsidRPr="0015475A">
        <w:rPr>
          <w:rStyle w:val="StyleUnderline"/>
          <w:rFonts w:asciiTheme="majorHAnsi" w:hAnsiTheme="majorHAnsi"/>
          <w:highlight w:val="yellow"/>
        </w:rPr>
        <w:t>it</w:t>
      </w:r>
      <w:r w:rsidRPr="0015475A">
        <w:rPr>
          <w:rStyle w:val="StyleUnderline"/>
          <w:rFonts w:asciiTheme="majorHAnsi" w:hAnsiTheme="majorHAnsi"/>
        </w:rPr>
        <w:t xml:space="preserve"> largely </w:t>
      </w:r>
      <w:r w:rsidRPr="0015475A">
        <w:rPr>
          <w:rStyle w:val="StyleUnderline"/>
          <w:rFonts w:asciiTheme="majorHAnsi" w:hAnsiTheme="majorHAnsi"/>
          <w:highlight w:val="yellow"/>
        </w:rPr>
        <w:t>builds on</w:t>
      </w:r>
      <w:r w:rsidRPr="0015475A">
        <w:rPr>
          <w:rStyle w:val="StyleUnderline"/>
          <w:rFonts w:asciiTheme="majorHAnsi" w:hAnsiTheme="majorHAnsi"/>
        </w:rPr>
        <w:t xml:space="preserve"> the formalisation of </w:t>
      </w:r>
      <w:r w:rsidRPr="0015475A">
        <w:rPr>
          <w:rStyle w:val="StyleUnderline"/>
          <w:rFonts w:asciiTheme="majorHAnsi" w:hAnsiTheme="majorHAnsi"/>
          <w:highlight w:val="yellow"/>
        </w:rPr>
        <w:t xml:space="preserve">Eurocentric </w:t>
      </w:r>
      <w:r w:rsidRPr="0015475A">
        <w:rPr>
          <w:rStyle w:val="Emphasis"/>
          <w:rFonts w:asciiTheme="majorHAnsi" w:hAnsiTheme="majorHAnsi"/>
          <w:highlight w:val="yellow"/>
        </w:rPr>
        <w:t>conceptual differences like doing versus thinking</w:t>
      </w:r>
      <w:r w:rsidRPr="0015475A">
        <w:rPr>
          <w:rStyle w:val="StyleUnderline"/>
          <w:rFonts w:asciiTheme="majorHAnsi" w:hAnsiTheme="majorHAnsi"/>
          <w:highlight w:val="yellow"/>
        </w:rPr>
        <w:t>, and East versus West</w:t>
      </w:r>
      <w:r w:rsidRPr="0015475A">
        <w:rPr>
          <w:rStyle w:val="StyleUnderline"/>
          <w:rFonts w:asciiTheme="majorHAnsi" w:hAnsiTheme="majorHAnsi"/>
        </w:rPr>
        <w:t>.</w:t>
      </w:r>
    </w:p>
    <w:p w14:paraId="5851EF8D" w14:textId="77777777" w:rsidR="001F45C0" w:rsidRPr="0015475A" w:rsidRDefault="001F45C0" w:rsidP="001F45C0">
      <w:pPr>
        <w:rPr>
          <w:rStyle w:val="Emphasis"/>
          <w:rFonts w:asciiTheme="majorHAnsi" w:hAnsiTheme="majorHAnsi"/>
        </w:rPr>
      </w:pPr>
      <w:r w:rsidRPr="0015475A">
        <w:rPr>
          <w:rFonts w:asciiTheme="majorHAnsi" w:hAnsiTheme="majorHAnsi"/>
        </w:rPr>
        <w:t xml:space="preserve">Under speed-elitism, </w:t>
      </w:r>
      <w:r w:rsidRPr="0015475A">
        <w:rPr>
          <w:rStyle w:val="StyleUnderline"/>
          <w:rFonts w:asciiTheme="majorHAnsi" w:hAnsiTheme="majorHAnsi"/>
          <w:highlight w:val="yellow"/>
        </w:rPr>
        <w:t xml:space="preserve">the utopian emphasis on the </w:t>
      </w:r>
      <w:r w:rsidRPr="0015475A">
        <w:rPr>
          <w:rStyle w:val="Emphasis"/>
          <w:rFonts w:asciiTheme="majorHAnsi" w:hAnsiTheme="majorHAnsi"/>
          <w:highlight w:val="yellow"/>
        </w:rPr>
        <w:t>transparent mediation</w:t>
      </w:r>
      <w:r w:rsidRPr="0015475A">
        <w:rPr>
          <w:rStyle w:val="StyleUnderline"/>
          <w:rFonts w:asciiTheme="majorHAnsi" w:hAnsiTheme="majorHAnsi"/>
          <w:highlight w:val="yellow"/>
        </w:rPr>
        <w:t xml:space="preserve"> through </w:t>
      </w:r>
      <w:r w:rsidRPr="0015475A">
        <w:rPr>
          <w:rStyle w:val="Emphasis"/>
          <w:rFonts w:asciiTheme="majorHAnsi" w:hAnsiTheme="majorHAnsi"/>
          <w:highlight w:val="yellow"/>
        </w:rPr>
        <w:t>technologies of instantaneity</w:t>
      </w:r>
      <w:r w:rsidRPr="0015475A">
        <w:rPr>
          <w:rStyle w:val="StyleUnderline"/>
          <w:rFonts w:asciiTheme="majorHAnsi" w:hAnsiTheme="majorHAnsi"/>
          <w:highlight w:val="yellow"/>
        </w:rPr>
        <w:t xml:space="preserve"> gives rise to the </w:t>
      </w:r>
      <w:r w:rsidRPr="0015475A">
        <w:rPr>
          <w:rStyle w:val="Emphasis"/>
          <w:rFonts w:asciiTheme="majorHAnsi" w:hAnsiTheme="majorHAnsi"/>
          <w:highlight w:val="yellow"/>
        </w:rPr>
        <w:t>fantasy of the networked spaces</w:t>
      </w:r>
      <w:r w:rsidRPr="0015475A">
        <w:rPr>
          <w:rStyle w:val="StyleUnderline"/>
          <w:rFonts w:asciiTheme="majorHAnsi" w:hAnsiTheme="majorHAnsi"/>
          <w:highlight w:val="yellow"/>
        </w:rPr>
        <w:t xml:space="preserve"> ‘outside’ the </w:t>
      </w:r>
      <w:r w:rsidRPr="0015475A">
        <w:rPr>
          <w:rStyle w:val="Emphasis"/>
          <w:rFonts w:asciiTheme="majorHAnsi" w:hAnsiTheme="majorHAnsi"/>
          <w:highlight w:val="yellow"/>
        </w:rPr>
        <w:t>traditional academic borders</w:t>
      </w:r>
      <w:r w:rsidRPr="0015475A">
        <w:rPr>
          <w:rStyle w:val="StyleUnderline"/>
          <w:rFonts w:asciiTheme="majorHAnsi" w:hAnsiTheme="majorHAnsi"/>
          <w:highlight w:val="yellow"/>
        </w:rPr>
        <w:t xml:space="preserve"> as radical spaces</w:t>
      </w:r>
      <w:r w:rsidRPr="0015475A">
        <w:rPr>
          <w:rStyle w:val="StyleUnderline"/>
          <w:rFonts w:asciiTheme="majorHAnsi" w:hAnsiTheme="majorHAnsi"/>
        </w:rPr>
        <w:t xml:space="preserve">, as well as </w:t>
      </w:r>
      <w:r w:rsidRPr="0015475A">
        <w:rPr>
          <w:rStyle w:val="Emphasis"/>
          <w:rFonts w:asciiTheme="majorHAnsi" w:hAnsiTheme="majorHAnsi"/>
          <w:highlight w:val="yellow"/>
        </w:rPr>
        <w:t xml:space="preserve">the desire for a productive dialogue </w:t>
      </w:r>
      <w:r w:rsidRPr="0015475A">
        <w:rPr>
          <w:rStyle w:val="Emphasis"/>
          <w:rFonts w:asciiTheme="majorHAnsi" w:hAnsiTheme="majorHAnsi"/>
        </w:rPr>
        <w:t>or alliance</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between </w:t>
      </w:r>
      <w:r w:rsidRPr="0015475A">
        <w:rPr>
          <w:rStyle w:val="Emphasis"/>
          <w:rFonts w:asciiTheme="majorHAnsi" w:hAnsiTheme="majorHAnsi"/>
          <w:highlight w:val="yellow"/>
        </w:rPr>
        <w:t>activism and academia</w:t>
      </w:r>
      <w:r w:rsidRPr="0015475A">
        <w:rPr>
          <w:rFonts w:asciiTheme="majorHAnsi" w:hAnsiTheme="majorHAnsi"/>
        </w:rPr>
        <w:t xml:space="preserve">. </w:t>
      </w:r>
      <w:r w:rsidRPr="0015475A">
        <w:rPr>
          <w:rStyle w:val="StyleUnderline"/>
          <w:rFonts w:asciiTheme="majorHAnsi" w:hAnsiTheme="majorHAnsi"/>
        </w:rPr>
        <w:t xml:space="preserve">This would mean that </w:t>
      </w:r>
      <w:r w:rsidRPr="0015475A">
        <w:rPr>
          <w:rStyle w:val="StyleUnderline"/>
          <w:rFonts w:asciiTheme="majorHAnsi" w:hAnsiTheme="majorHAnsi"/>
          <w:highlight w:val="yellow"/>
        </w:rPr>
        <w:t>activism and academia have become </w:t>
      </w:r>
      <w:r w:rsidRPr="0015475A">
        <w:rPr>
          <w:rStyle w:val="Emphasis"/>
          <w:rFonts w:asciiTheme="majorHAnsi" w:hAnsiTheme="majorHAnsi"/>
          <w:highlight w:val="yellow"/>
        </w:rPr>
        <w:t>relative others</w:t>
      </w:r>
      <w:r w:rsidRPr="0015475A">
        <w:rPr>
          <w:rStyle w:val="StyleUnderline"/>
          <w:rFonts w:asciiTheme="majorHAnsi" w:hAnsiTheme="majorHAnsi"/>
          <w:highlight w:val="yellow"/>
        </w:rPr>
        <w:t xml:space="preserve"> under globalisation</w:t>
      </w:r>
      <w:r w:rsidRPr="0015475A">
        <w:rPr>
          <w:rStyle w:val="StyleUnderline"/>
          <w:rFonts w:asciiTheme="majorHAnsi" w:hAnsiTheme="majorHAnsi"/>
        </w:rPr>
        <w:t xml:space="preserve">, in which </w:t>
      </w:r>
      <w:r w:rsidRPr="0015475A">
        <w:rPr>
          <w:rStyle w:val="StyleUnderline"/>
          <w:rFonts w:asciiTheme="majorHAnsi" w:hAnsiTheme="majorHAnsi"/>
          <w:highlight w:val="yellow"/>
        </w:rPr>
        <w:t xml:space="preserve">the (non-Western or anti-capitalist) activist figures as some kind of </w:t>
      </w:r>
      <w:r w:rsidRPr="0015475A">
        <w:rPr>
          <w:rStyle w:val="Emphasis"/>
          <w:rFonts w:asciiTheme="majorHAnsi" w:hAnsiTheme="majorHAnsi"/>
          <w:highlight w:val="yellow"/>
        </w:rPr>
        <w:t>hallucination of radical otherness</w:t>
      </w:r>
      <w:r w:rsidRPr="0015475A">
        <w:rPr>
          <w:rStyle w:val="StyleUnderline"/>
          <w:rFonts w:asciiTheme="majorHAnsi" w:hAnsiTheme="majorHAnsi"/>
          <w:highlight w:val="yellow"/>
        </w:rPr>
        <w:t xml:space="preserve"> for the Western intellectual</w:t>
      </w:r>
      <w:r w:rsidRPr="0015475A">
        <w:rPr>
          <w:rFonts w:asciiTheme="majorHAnsi" w:hAnsiTheme="majorHAnsi"/>
        </w:rPr>
        <w:t xml:space="preserve">. </w:t>
      </w:r>
      <w:r w:rsidRPr="0015475A">
        <w:rPr>
          <w:rStyle w:val="StyleUnderline"/>
          <w:rFonts w:asciiTheme="majorHAnsi" w:hAnsiTheme="majorHAnsi"/>
          <w:highlight w:val="yellow"/>
        </w:rPr>
        <w:t xml:space="preserve">This technological hallucination serves an </w:t>
      </w:r>
      <w:r w:rsidRPr="0015475A">
        <w:rPr>
          <w:rStyle w:val="Emphasis"/>
          <w:rFonts w:asciiTheme="majorHAnsi" w:hAnsiTheme="majorHAnsi"/>
          <w:highlight w:val="yellow"/>
        </w:rPr>
        <w:t>increasingly aggressive neo-colonial</w:t>
      </w:r>
      <w:r w:rsidRPr="0015475A">
        <w:rPr>
          <w:rStyle w:val="Emphasis"/>
          <w:rFonts w:asciiTheme="majorHAnsi" w:hAnsiTheme="majorHAnsi"/>
        </w:rPr>
        <w:t xml:space="preserve"> and patriarchal economic </w:t>
      </w:r>
      <w:r w:rsidRPr="0015475A">
        <w:rPr>
          <w:rStyle w:val="Emphasis"/>
          <w:rFonts w:asciiTheme="majorHAnsi" w:hAnsiTheme="majorHAnsi"/>
          <w:highlight w:val="yellow"/>
        </w:rPr>
        <w:t>state of exploitation</w:t>
      </w:r>
      <w:r w:rsidRPr="0015475A">
        <w:rPr>
          <w:rStyle w:val="StyleUnderline"/>
          <w:rFonts w:asciiTheme="majorHAnsi" w:hAnsiTheme="majorHAnsi"/>
        </w:rPr>
        <w:t xml:space="preserve">, </w:t>
      </w:r>
      <w:r w:rsidRPr="0015475A">
        <w:rPr>
          <w:rStyle w:val="StyleUnderline"/>
          <w:rFonts w:asciiTheme="majorHAnsi" w:hAnsiTheme="majorHAnsi"/>
          <w:highlight w:val="yellow"/>
        </w:rPr>
        <w:t>despite</w:t>
      </w:r>
      <w:r w:rsidRPr="0015475A">
        <w:rPr>
          <w:rStyle w:val="StyleUnderline"/>
          <w:rFonts w:asciiTheme="majorHAnsi" w:hAnsiTheme="majorHAnsi"/>
        </w:rPr>
        <w:t xml:space="preserve"> – or perhaps rather because of – </w:t>
      </w:r>
      <w:r w:rsidRPr="0015475A">
        <w:rPr>
          <w:rStyle w:val="Emphasis"/>
          <w:rFonts w:asciiTheme="majorHAnsi" w:hAnsiTheme="majorHAnsi"/>
          <w:highlight w:val="yellow"/>
        </w:rPr>
        <w:t>such technologies of travel and communication having come to figure as tools for liberation and transformation</w:t>
      </w:r>
      <w:r w:rsidRPr="0015475A">
        <w:rPr>
          <w:rStyle w:val="Emphasis"/>
          <w:rFonts w:asciiTheme="majorHAnsi" w:hAnsiTheme="majorHAnsi"/>
        </w:rPr>
        <w:t>.</w:t>
      </w:r>
    </w:p>
    <w:p w14:paraId="5A5FC72B" w14:textId="77777777" w:rsidR="001F45C0" w:rsidRPr="0015475A" w:rsidRDefault="001F45C0" w:rsidP="001F45C0">
      <w:pPr>
        <w:rPr>
          <w:rFonts w:asciiTheme="majorHAnsi" w:hAnsiTheme="majorHAnsi"/>
        </w:rPr>
      </w:pPr>
      <w:r w:rsidRPr="0015475A">
        <w:rPr>
          <w:rFonts w:asciiTheme="majorHAnsi" w:hAnsiTheme="majorHAnsi"/>
        </w:rPr>
        <w:t xml:space="preserve">So </w:t>
      </w:r>
      <w:r w:rsidRPr="0015475A">
        <w:rPr>
          <w:rStyle w:val="StyleUnderline"/>
          <w:rFonts w:asciiTheme="majorHAnsi" w:hAnsiTheme="majorHAnsi"/>
          <w:highlight w:val="yellow"/>
        </w:rPr>
        <w:t xml:space="preserve">the discourses of techno-progress, making connections, heightened mobility and crossing borders in activist-academic alliances often </w:t>
      </w:r>
      <w:r w:rsidRPr="0015475A">
        <w:rPr>
          <w:rStyle w:val="Emphasis"/>
          <w:rFonts w:asciiTheme="majorHAnsi" w:hAnsiTheme="majorHAnsi"/>
          <w:highlight w:val="yellow"/>
        </w:rPr>
        <w:t>go hand in hand</w:t>
      </w:r>
      <w:r w:rsidRPr="0015475A">
        <w:rPr>
          <w:rStyle w:val="StyleUnderline"/>
          <w:rFonts w:asciiTheme="majorHAnsi" w:hAnsiTheme="majorHAnsi"/>
          <w:highlight w:val="yellow"/>
        </w:rPr>
        <w:t xml:space="preserve"> with the (implicit) celebration of highly mediated spaces for action and communication between allied groups</w:t>
      </w:r>
      <w:r w:rsidRPr="0015475A">
        <w:rPr>
          <w:rFonts w:asciiTheme="majorHAnsi" w:hAnsiTheme="majorHAnsi"/>
        </w:rPr>
        <w:t xml:space="preserve">. </w:t>
      </w:r>
      <w:r w:rsidRPr="0015475A">
        <w:rPr>
          <w:rStyle w:val="StyleUnderline"/>
          <w:rFonts w:asciiTheme="majorHAnsi" w:hAnsiTheme="majorHAnsi"/>
          <w:highlight w:val="yellow"/>
        </w:rPr>
        <w:t>Such discourses</w:t>
      </w:r>
      <w:r w:rsidRPr="0015475A">
        <w:rPr>
          <w:rFonts w:asciiTheme="majorHAnsi" w:hAnsiTheme="majorHAnsi"/>
        </w:rPr>
        <w:t xml:space="preserve"> however </w:t>
      </w:r>
      <w:r w:rsidRPr="0015475A">
        <w:rPr>
          <w:rStyle w:val="Emphasis"/>
          <w:rFonts w:asciiTheme="majorHAnsi" w:hAnsiTheme="majorHAnsi"/>
          <w:highlight w:val="yellow"/>
        </w:rPr>
        <w:t>suppress the violent colonial, capitalist and patriarchal history of those technological spaces and the subsequent unevenness of any such alliance</w:t>
      </w:r>
      <w:r w:rsidRPr="0015475A">
        <w:rPr>
          <w:rFonts w:asciiTheme="majorHAnsi" w:hAnsiTheme="majorHAnsi"/>
        </w:rPr>
        <w:t xml:space="preserve">. More severely, </w:t>
      </w:r>
      <w:r w:rsidRPr="0015475A">
        <w:rPr>
          <w:rStyle w:val="Emphasis"/>
          <w:rFonts w:asciiTheme="majorHAnsi" w:hAnsiTheme="majorHAnsi"/>
          <w:highlight w:val="yellow"/>
        </w:rPr>
        <w:t>they foster an oppressive</w:t>
      </w:r>
      <w:r w:rsidRPr="0015475A">
        <w:rPr>
          <w:rStyle w:val="Emphasis"/>
          <w:rFonts w:asciiTheme="majorHAnsi" w:hAnsiTheme="majorHAnsi"/>
        </w:rPr>
        <w:t xml:space="preserve"> sort of </w:t>
      </w:r>
      <w:r w:rsidRPr="0015475A">
        <w:rPr>
          <w:rStyle w:val="Emphasis"/>
          <w:rFonts w:asciiTheme="majorHAnsi" w:hAnsiTheme="majorHAnsi"/>
          <w:highlight w:val="yellow"/>
        </w:rPr>
        <w:t>imaginary ‘collective’ or ‘unity of struggles’ through the myth of ‘truly’ allowing for radical difference and multiplicity within that space</w:t>
      </w:r>
      <w:r w:rsidRPr="0015475A">
        <w:rPr>
          <w:rStyle w:val="Emphasis"/>
          <w:rFonts w:asciiTheme="majorHAnsi" w:hAnsiTheme="majorHAnsi"/>
        </w:rPr>
        <w:t xml:space="preserve"> – </w:t>
      </w:r>
      <w:r w:rsidRPr="0015475A">
        <w:rPr>
          <w:rStyle w:val="Emphasis"/>
          <w:rFonts w:asciiTheme="majorHAnsi" w:hAnsiTheme="majorHAnsi"/>
          <w:highlight w:val="yellow"/>
        </w:rPr>
        <w:t>a form of techno-inclusiveness that in turn excludes a variety of non-technogenic groups and slower classes</w:t>
      </w:r>
      <w:r w:rsidRPr="0015475A">
        <w:rPr>
          <w:rFonts w:asciiTheme="majorHAnsi" w:hAnsiTheme="majorHAnsi"/>
        </w:rPr>
        <w:t xml:space="preserve">. That </w:t>
      </w:r>
      <w:r w:rsidRPr="0015475A">
        <w:rPr>
          <w:rStyle w:val="StyleUnderline"/>
          <w:rFonts w:asciiTheme="majorHAnsi" w:hAnsiTheme="majorHAnsi"/>
        </w:rPr>
        <w:t>these highly mediated spaces of thought and knowledge production are exclusivist is also shown by Sheila Slaughter and Gary Rhoades’ study of the transformation of higher education in ‘</w:t>
      </w:r>
      <w:r w:rsidRPr="0015475A">
        <w:rPr>
          <w:rStyle w:val="Emphasis"/>
          <w:rFonts w:asciiTheme="majorHAnsi" w:hAnsiTheme="majorHAnsi"/>
        </w:rPr>
        <w:t>The Academic Capitalist Knowledge/Learning Regime’</w:t>
      </w:r>
      <w:r w:rsidRPr="0015475A">
        <w:rPr>
          <w:rFonts w:asciiTheme="majorHAnsi" w:hAnsiTheme="majorHAnsi"/>
        </w:rPr>
        <w:t xml:space="preserve">. Slaughter and Rhoades argue that </w:t>
      </w:r>
      <w:r w:rsidRPr="0015475A">
        <w:rPr>
          <w:rStyle w:val="StyleUnderline"/>
          <w:rFonts w:asciiTheme="majorHAnsi" w:hAnsiTheme="majorHAnsi"/>
          <w:highlight w:val="yellow"/>
        </w:rPr>
        <w:t>new technologies allow the neo-liberal university to precisely cross the borders of universities</w:t>
      </w:r>
      <w:r w:rsidRPr="0015475A">
        <w:rPr>
          <w:rStyle w:val="StyleUnderline"/>
          <w:rFonts w:asciiTheme="majorHAnsi" w:hAnsiTheme="majorHAnsi"/>
        </w:rPr>
        <w:t xml:space="preserve"> and external for-profit and non-profit agencies in the name of development, production and efficacy, </w:t>
      </w:r>
      <w:r w:rsidRPr="0015475A">
        <w:rPr>
          <w:rStyle w:val="Emphasis"/>
          <w:rFonts w:asciiTheme="majorHAnsi" w:hAnsiTheme="majorHAnsi"/>
          <w:highlight w:val="yellow"/>
        </w:rPr>
        <w:t>resulting in ‘new circuits of knowledge’</w:t>
      </w:r>
      <w:r w:rsidRPr="0015475A">
        <w:rPr>
          <w:rFonts w:asciiTheme="majorHAnsi" w:hAnsiTheme="majorHAnsi"/>
        </w:rPr>
        <w:t xml:space="preserve">. </w:t>
      </w:r>
      <w:r w:rsidRPr="0015475A">
        <w:rPr>
          <w:rStyle w:val="Emphasis"/>
          <w:rFonts w:asciiTheme="majorHAnsi" w:hAnsiTheme="majorHAnsi"/>
          <w:highlight w:val="yellow"/>
        </w:rPr>
        <w:t>These ‘opportunity structures’</w:t>
      </w:r>
      <w:r w:rsidRPr="0015475A">
        <w:rPr>
          <w:rFonts w:asciiTheme="majorHAnsi" w:hAnsiTheme="majorHAnsi"/>
        </w:rPr>
        <w:t xml:space="preserve"> (Slaughter and Rhoades, 2004: 306) </w:t>
      </w:r>
      <w:r w:rsidRPr="0015475A">
        <w:rPr>
          <w:rStyle w:val="Emphasis"/>
          <w:rFonts w:asciiTheme="majorHAnsi" w:hAnsiTheme="majorHAnsi"/>
          <w:highlight w:val="yellow"/>
        </w:rPr>
        <w:t>that the neoliberal economy creates</w:t>
      </w:r>
      <w:r w:rsidRPr="0015475A">
        <w:rPr>
          <w:rStyle w:val="StyleUnderline"/>
          <w:rFonts w:asciiTheme="majorHAnsi" w:hAnsiTheme="majorHAnsi"/>
        </w:rPr>
        <w:t xml:space="preserve">, I in turn argue, </w:t>
      </w:r>
      <w:r w:rsidRPr="0015475A">
        <w:rPr>
          <w:rStyle w:val="Emphasis"/>
          <w:rFonts w:asciiTheme="majorHAnsi" w:hAnsiTheme="majorHAnsi"/>
          <w:highlight w:val="yellow"/>
        </w:rPr>
        <w:t>become precisely those spaces of imagination that come to signify as well as being resultant of the university’s humanist promise of reaching-out to alterity</w:t>
      </w:r>
      <w:r w:rsidRPr="0015475A">
        <w:rPr>
          <w:rStyle w:val="StyleUnderline"/>
          <w:rFonts w:asciiTheme="majorHAnsi" w:hAnsiTheme="majorHAnsi"/>
        </w:rPr>
        <w:t xml:space="preserve">. </w:t>
      </w:r>
      <w:r w:rsidRPr="0015475A">
        <w:rPr>
          <w:rStyle w:val="StyleUnderline"/>
          <w:rFonts w:asciiTheme="majorHAnsi" w:hAnsiTheme="majorHAnsi"/>
          <w:highlight w:val="yellow"/>
        </w:rPr>
        <w:t>This</w:t>
      </w:r>
      <w:r w:rsidRPr="0015475A">
        <w:rPr>
          <w:rStyle w:val="StyleUnderline"/>
          <w:rFonts w:asciiTheme="majorHAnsi" w:hAnsiTheme="majorHAnsi"/>
        </w:rPr>
        <w:t xml:space="preserve"> paradoxically also </w:t>
      </w:r>
      <w:r w:rsidRPr="0015475A">
        <w:rPr>
          <w:rStyle w:val="StyleUnderline"/>
          <w:rFonts w:asciiTheme="majorHAnsi" w:hAnsiTheme="majorHAnsi"/>
          <w:highlight w:val="yellow"/>
        </w:rPr>
        <w:t>leads to</w:t>
      </w:r>
      <w:r w:rsidRPr="0015475A">
        <w:rPr>
          <w:rFonts w:asciiTheme="majorHAnsi" w:hAnsiTheme="majorHAnsi"/>
        </w:rPr>
        <w:t xml:space="preserve"> what Slaughter and Rhoades accurately identify </w:t>
      </w:r>
      <w:r w:rsidRPr="0015475A">
        <w:rPr>
          <w:rFonts w:asciiTheme="majorHAnsi" w:hAnsiTheme="majorHAnsi"/>
          <w:highlight w:val="yellow"/>
        </w:rPr>
        <w:t>as</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a ‘restratification among and within colleges</w:t>
      </w:r>
      <w:r w:rsidRPr="0015475A">
        <w:rPr>
          <w:rStyle w:val="Emphasis"/>
          <w:rFonts w:asciiTheme="majorHAnsi" w:hAnsiTheme="majorHAnsi"/>
        </w:rPr>
        <w:t xml:space="preserve"> and universities’</w:t>
      </w:r>
      <w:r w:rsidRPr="0015475A">
        <w:rPr>
          <w:rFonts w:asciiTheme="majorHAnsi" w:hAnsiTheme="majorHAnsi"/>
        </w:rPr>
        <w:t xml:space="preserve"> (2004: 307).</w:t>
      </w:r>
    </w:p>
    <w:p w14:paraId="27689962" w14:textId="77777777" w:rsidR="001F45C0" w:rsidRPr="0015475A" w:rsidRDefault="001F45C0" w:rsidP="001F45C0">
      <w:pPr>
        <w:rPr>
          <w:rStyle w:val="StyleUnderline"/>
          <w:rFonts w:asciiTheme="majorHAnsi" w:hAnsiTheme="majorHAnsi"/>
        </w:rPr>
      </w:pPr>
      <w:r w:rsidRPr="0015475A">
        <w:rPr>
          <w:rStyle w:val="StyleUnderline"/>
          <w:rFonts w:asciiTheme="majorHAnsi" w:hAnsiTheme="majorHAnsi"/>
          <w:highlight w:val="yellow"/>
        </w:rPr>
        <w:t>Thought is</w:t>
      </w:r>
      <w:r w:rsidRPr="0015475A">
        <w:rPr>
          <w:rFonts w:asciiTheme="majorHAnsi" w:hAnsiTheme="majorHAnsi"/>
        </w:rPr>
        <w:t xml:space="preserve"> then </w:t>
      </w:r>
      <w:r w:rsidRPr="0015475A">
        <w:rPr>
          <w:rStyle w:val="Emphasis"/>
          <w:rFonts w:asciiTheme="majorHAnsi" w:hAnsiTheme="majorHAnsi"/>
          <w:highlight w:val="yellow"/>
        </w:rPr>
        <w:t>increasingly exercised in</w:t>
      </w:r>
      <w:r w:rsidRPr="0015475A">
        <w:rPr>
          <w:rStyle w:val="Emphasis"/>
          <w:rFonts w:asciiTheme="majorHAnsi" w:hAnsiTheme="majorHAnsi"/>
        </w:rPr>
        <w:t xml:space="preserve">, and </w:t>
      </w:r>
      <w:r w:rsidRPr="0015475A">
        <w:rPr>
          <w:rStyle w:val="Emphasis"/>
          <w:rFonts w:asciiTheme="majorHAnsi" w:hAnsiTheme="majorHAnsi"/>
          <w:highlight w:val="yellow"/>
        </w:rPr>
        <w:t>made possible through</w:t>
      </w:r>
      <w:r w:rsidRPr="0015475A">
        <w:rPr>
          <w:rStyle w:val="Emphasis"/>
          <w:rFonts w:asciiTheme="majorHAnsi" w:hAnsiTheme="majorHAnsi"/>
        </w:rPr>
        <w:t xml:space="preserve">, </w:t>
      </w:r>
      <w:r w:rsidRPr="0015475A">
        <w:rPr>
          <w:rStyle w:val="Emphasis"/>
          <w:rFonts w:asciiTheme="majorHAnsi" w:hAnsiTheme="majorHAnsi"/>
          <w:highlight w:val="yellow"/>
        </w:rPr>
        <w:t>spaces that are just as much spaces of acceleration and militarisation</w:t>
      </w:r>
      <w:r w:rsidRPr="0015475A">
        <w:rPr>
          <w:rStyle w:val="StyleUnderline"/>
          <w:rFonts w:asciiTheme="majorHAnsi" w:hAnsiTheme="majorHAnsi"/>
        </w:rPr>
        <w:t>. The increasing complicity of the humanities in the applied sciences within the contemporary university, and hence the integration of critical thinking and neo-liberalist acceleration, is also a major theme running through Jacques Derrida’s Eyes of the University</w:t>
      </w:r>
      <w:r w:rsidRPr="0015475A">
        <w:rPr>
          <w:rFonts w:asciiTheme="majorHAnsi" w:hAnsiTheme="majorHAnsi"/>
        </w:rPr>
        <w:t xml:space="preserve">. Derrida there suggests that </w:t>
      </w:r>
      <w:r w:rsidRPr="0015475A">
        <w:rPr>
          <w:rStyle w:val="Emphasis"/>
          <w:rFonts w:asciiTheme="majorHAnsi" w:hAnsiTheme="majorHAnsi"/>
          <w:highlight w:val="yellow"/>
        </w:rPr>
        <w:t>neo-liberalisation entails a militarisation of the university</w:t>
      </w:r>
      <w:r w:rsidRPr="0015475A">
        <w:rPr>
          <w:rStyle w:val="Emphasis"/>
          <w:rFonts w:asciiTheme="majorHAnsi" w:hAnsiTheme="majorHAnsi"/>
        </w:rPr>
        <w:t>, claiming that ‘</w:t>
      </w:r>
      <w:r w:rsidRPr="0015475A">
        <w:rPr>
          <w:rStyle w:val="Emphasis"/>
          <w:rFonts w:asciiTheme="majorHAnsi" w:hAnsiTheme="majorHAnsi"/>
          <w:highlight w:val="yellow"/>
        </w:rPr>
        <w:t>never before has so-called basic research been so deeply committed to ends that are at the same time military ends</w:t>
      </w:r>
      <w:r w:rsidRPr="0015475A">
        <w:rPr>
          <w:rFonts w:asciiTheme="majorHAnsi" w:hAnsiTheme="majorHAnsi"/>
          <w:highlight w:val="yellow"/>
        </w:rPr>
        <w:t>’</w:t>
      </w:r>
      <w:r w:rsidRPr="0015475A">
        <w:rPr>
          <w:rFonts w:asciiTheme="majorHAnsi" w:hAnsiTheme="majorHAnsi"/>
        </w:rPr>
        <w:t xml:space="preserve"> (Derrida, 2004: 143). The intricate relation between the military (‘missiles’) and the imperatives of the humanities (‘missives’) also pervades Derrida’s ‘No Apocalypse, Not Now’, in which he argues that the increasing urgency with which intellectuals feel compelled to address disenfranchisement and crisis paradoxically leads to a differential acceleration of such oppression through technologies of instantaneous action. But the relationship between new technologies and the subject’s perception of and subsequent desire for the incorporation of otherness that speed-elitism engenders, is best illustrated through Derrida’sArchive Fever and Monolingualism of the Other. </w:t>
      </w:r>
      <w:r w:rsidRPr="0015475A">
        <w:rPr>
          <w:rStyle w:val="StyleUnderline"/>
          <w:rFonts w:asciiTheme="majorHAnsi" w:hAnsiTheme="majorHAnsi"/>
        </w:rPr>
        <w:t>Derrida’s concerns here are not so much directly with the contemporary university, but rather with the link between how thought is situated in technologies of communication (like language) and the emergence of authority as well as (academic and activist) empowerment.</w:t>
      </w:r>
    </w:p>
    <w:p w14:paraId="72D1197E" w14:textId="77777777" w:rsidR="001F45C0" w:rsidRPr="0015475A" w:rsidRDefault="001F45C0" w:rsidP="001F45C0">
      <w:pPr>
        <w:rPr>
          <w:rFonts w:asciiTheme="majorHAnsi" w:hAnsiTheme="majorHAnsi"/>
        </w:rPr>
      </w:pPr>
    </w:p>
    <w:p w14:paraId="6CE4AD99" w14:textId="77777777" w:rsidR="003207B4" w:rsidRPr="0015475A" w:rsidRDefault="003207B4" w:rsidP="003207B4">
      <w:pPr>
        <w:rPr>
          <w:rFonts w:asciiTheme="majorHAnsi" w:hAnsiTheme="majorHAnsi"/>
        </w:rPr>
      </w:pPr>
    </w:p>
    <w:p w14:paraId="1BE4B82D" w14:textId="77777777" w:rsidR="003207B4" w:rsidRPr="0015475A" w:rsidRDefault="003207B4" w:rsidP="003207B4">
      <w:pPr>
        <w:rPr>
          <w:rFonts w:asciiTheme="majorHAnsi" w:hAnsiTheme="majorHAnsi"/>
        </w:rPr>
      </w:pPr>
    </w:p>
    <w:p w14:paraId="12F892A6" w14:textId="77777777" w:rsidR="001F45C0" w:rsidRDefault="003207B4" w:rsidP="003207B4">
      <w:pPr>
        <w:pStyle w:val="Heading4"/>
        <w:rPr>
          <w:rFonts w:asciiTheme="majorHAnsi" w:hAnsiTheme="majorHAnsi"/>
        </w:rPr>
      </w:pPr>
      <w:r w:rsidRPr="0015475A">
        <w:rPr>
          <w:rFonts w:asciiTheme="majorHAnsi" w:hAnsiTheme="majorHAnsi"/>
        </w:rPr>
        <w:t xml:space="preserve">As the academy serves more and more </w:t>
      </w:r>
      <w:r w:rsidR="006C51DE">
        <w:rPr>
          <w:rFonts w:asciiTheme="majorHAnsi" w:hAnsiTheme="majorHAnsi"/>
        </w:rPr>
        <w:t xml:space="preserve">economic and </w:t>
      </w:r>
      <w:r w:rsidRPr="0015475A">
        <w:rPr>
          <w:rFonts w:asciiTheme="majorHAnsi" w:hAnsiTheme="majorHAnsi"/>
        </w:rPr>
        <w:t xml:space="preserve">military ends, the affirmation of its techo-transparency can only serve to create more and more death, re-founding the humanist mythos of Enlightenment reason to know oneself and the world around you, to purge the world from mystery. </w:t>
      </w:r>
    </w:p>
    <w:p w14:paraId="307A57E9" w14:textId="651EB2AF" w:rsidR="003207B4" w:rsidRPr="0015475A" w:rsidRDefault="003207B4" w:rsidP="003207B4">
      <w:pPr>
        <w:pStyle w:val="Heading4"/>
        <w:rPr>
          <w:rFonts w:asciiTheme="majorHAnsi" w:hAnsiTheme="majorHAnsi"/>
        </w:rPr>
      </w:pPr>
      <w:r w:rsidRPr="0015475A">
        <w:rPr>
          <w:rFonts w:asciiTheme="majorHAnsi" w:hAnsiTheme="majorHAnsi"/>
        </w:rPr>
        <w:t xml:space="preserve">We need an ethics of intellectual inquiry that resists the imperatives of speeding up the flow of information and instead performs the trick of fatal theory, engendering an accident in this infrastructure that brings about the possibility of an event. </w:t>
      </w:r>
    </w:p>
    <w:p w14:paraId="608B5D02" w14:textId="77777777" w:rsidR="003207B4" w:rsidRPr="0015475A" w:rsidRDefault="003207B4" w:rsidP="003207B4">
      <w:pPr>
        <w:rPr>
          <w:rFonts w:asciiTheme="majorHAnsi" w:hAnsiTheme="majorHAnsi"/>
        </w:rPr>
      </w:pPr>
      <w:r w:rsidRPr="0015475A">
        <w:rPr>
          <w:rStyle w:val="Style13ptBold"/>
          <w:rFonts w:asciiTheme="majorHAnsi" w:hAnsiTheme="majorHAnsi"/>
        </w:rPr>
        <w:t>Hoofd 10.</w:t>
      </w:r>
      <w:r w:rsidRPr="0015475A">
        <w:rPr>
          <w:rFonts w:asciiTheme="majorHAnsi" w:hAnsiTheme="majorHAnsi"/>
        </w:rPr>
        <w:t xml:space="preserve"> Ingrid M. Hoofd, Assistant Professor in the Communications and New Media Programme at the National University of Singapore (NUS). The accelerated university: Activist academic alliances and the simulation of thought, ephemera, Feb 2010, 2010 ephemera 10(1): 7-24)</w:t>
      </w:r>
    </w:p>
    <w:p w14:paraId="5D7C0DFC" w14:textId="77777777" w:rsidR="003207B4" w:rsidRPr="0015475A" w:rsidRDefault="003207B4" w:rsidP="003207B4">
      <w:pPr>
        <w:rPr>
          <w:rFonts w:asciiTheme="majorHAnsi" w:hAnsiTheme="majorHAnsi"/>
        </w:rPr>
      </w:pPr>
    </w:p>
    <w:p w14:paraId="7B316AD7" w14:textId="77777777" w:rsidR="003207B4" w:rsidRPr="0015475A" w:rsidRDefault="003207B4" w:rsidP="003207B4">
      <w:pPr>
        <w:rPr>
          <w:rStyle w:val="Emphasis"/>
          <w:rFonts w:asciiTheme="majorHAnsi" w:hAnsiTheme="majorHAnsi"/>
        </w:rPr>
      </w:pPr>
      <w:r w:rsidRPr="0015475A">
        <w:rPr>
          <w:rFonts w:asciiTheme="majorHAnsi" w:hAnsiTheme="majorHAnsi"/>
        </w:rPr>
        <w:t xml:space="preserve">But far from an ‘a-disciplinary </w:t>
      </w:r>
      <w:r w:rsidRPr="0015475A">
        <w:rPr>
          <w:rStyle w:val="StyleUnderline"/>
          <w:rFonts w:asciiTheme="majorHAnsi" w:hAnsiTheme="majorHAnsi"/>
        </w:rPr>
        <w:t>self-constitution’</w:t>
      </w:r>
      <w:r w:rsidRPr="0015475A">
        <w:rPr>
          <w:rFonts w:asciiTheme="majorHAnsi" w:hAnsiTheme="majorHAnsi"/>
        </w:rPr>
        <w:t xml:space="preserve"> that supposedly overcomes any fictitious distinction, Investigacció for one </w:t>
      </w:r>
      <w:r w:rsidRPr="0015475A">
        <w:rPr>
          <w:rStyle w:val="StyleUnderline"/>
          <w:rFonts w:asciiTheme="majorHAnsi" w:hAnsiTheme="majorHAnsi"/>
        </w:rPr>
        <w:t>relies heavily on the common fictitious distinction between activism and academia to validate their praxis</w:t>
      </w:r>
      <w:r w:rsidRPr="0015475A">
        <w:rPr>
          <w:rFonts w:asciiTheme="majorHAnsi" w:hAnsiTheme="majorHAnsi"/>
        </w:rPr>
        <w:t xml:space="preserve">. By </w:t>
      </w:r>
      <w:r w:rsidRPr="0015475A">
        <w:rPr>
          <w:rStyle w:val="StyleUnderline"/>
          <w:rFonts w:asciiTheme="majorHAnsi" w:hAnsiTheme="majorHAnsi"/>
        </w:rPr>
        <w:t xml:space="preserve">contrasting their initiative to the false objectivity of academicism, </w:t>
      </w:r>
      <w:r w:rsidRPr="0015475A">
        <w:rPr>
          <w:rStyle w:val="StyleUnderline"/>
          <w:rFonts w:asciiTheme="majorHAnsi" w:hAnsiTheme="majorHAnsi"/>
          <w:highlight w:val="yellow"/>
        </w:rPr>
        <w:t xml:space="preserve">they </w:t>
      </w:r>
      <w:r w:rsidRPr="0015475A">
        <w:rPr>
          <w:rStyle w:val="Emphasis"/>
          <w:rFonts w:asciiTheme="majorHAnsi" w:hAnsiTheme="majorHAnsi"/>
          <w:highlight w:val="yellow"/>
        </w:rPr>
        <w:t>validate their own knowledge production</w:t>
      </w:r>
      <w:r w:rsidRPr="0015475A">
        <w:rPr>
          <w:rStyle w:val="StyleUnderline"/>
          <w:rFonts w:asciiTheme="majorHAnsi" w:hAnsiTheme="majorHAnsi"/>
          <w:highlight w:val="yellow"/>
        </w:rPr>
        <w:t xml:space="preserve"> by </w:t>
      </w:r>
      <w:r w:rsidRPr="0015475A">
        <w:rPr>
          <w:rStyle w:val="Emphasis"/>
          <w:rFonts w:asciiTheme="majorHAnsi" w:hAnsiTheme="majorHAnsi"/>
          <w:highlight w:val="yellow"/>
        </w:rPr>
        <w:t>claiming to be in the margins</w:t>
      </w:r>
      <w:r w:rsidRPr="0015475A">
        <w:rPr>
          <w:rStyle w:val="StyleUnderline"/>
          <w:rFonts w:asciiTheme="majorHAnsi" w:hAnsiTheme="majorHAnsi"/>
          <w:highlight w:val="yellow"/>
        </w:rPr>
        <w:t xml:space="preserve"> as opposed to </w:t>
      </w:r>
      <w:r w:rsidRPr="0015475A">
        <w:rPr>
          <w:rStyle w:val="Emphasis"/>
          <w:rFonts w:asciiTheme="majorHAnsi" w:hAnsiTheme="majorHAnsi"/>
          <w:highlight w:val="yellow"/>
        </w:rPr>
        <w:t>the ‘ivory tower</w:t>
      </w:r>
      <w:r w:rsidRPr="0015475A">
        <w:rPr>
          <w:rStyle w:val="Emphasis"/>
          <w:rFonts w:asciiTheme="majorHAnsi" w:hAnsiTheme="majorHAnsi"/>
        </w:rPr>
        <w:t>’</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as if the latter is a stable area from which one can detach oneself from the outside world and hence </w:t>
      </w:r>
      <w:r w:rsidRPr="0015475A">
        <w:rPr>
          <w:rStyle w:val="Emphasis"/>
          <w:rFonts w:asciiTheme="majorHAnsi" w:hAnsiTheme="majorHAnsi"/>
          <w:highlight w:val="yellow"/>
        </w:rPr>
        <w:t>objectively analyse</w:t>
      </w:r>
      <w:r w:rsidRPr="0015475A">
        <w:rPr>
          <w:rFonts w:asciiTheme="majorHAnsi" w:hAnsiTheme="majorHAnsi"/>
        </w:rPr>
        <w:t xml:space="preserve">. Also, </w:t>
      </w:r>
      <w:r w:rsidRPr="0015475A">
        <w:rPr>
          <w:rStyle w:val="Emphasis"/>
          <w:rFonts w:asciiTheme="majorHAnsi" w:hAnsiTheme="majorHAnsi"/>
          <w:highlight w:val="yellow"/>
        </w:rPr>
        <w:t>one could wonder to what extent one is actually speaking from the margins when one has the time, technologies, spaces and connections to organise an event</w:t>
      </w:r>
      <w:r w:rsidRPr="0015475A">
        <w:rPr>
          <w:rFonts w:asciiTheme="majorHAnsi" w:hAnsiTheme="majorHAnsi"/>
        </w:rPr>
        <w:t xml:space="preserve"> like Investigacció. </w:t>
      </w:r>
      <w:r w:rsidRPr="0015475A">
        <w:rPr>
          <w:rStyle w:val="StyleUnderline"/>
          <w:rFonts w:asciiTheme="majorHAnsi" w:hAnsiTheme="majorHAnsi"/>
          <w:highlight w:val="yellow"/>
        </w:rPr>
        <w:t xml:space="preserve">The desire to generate knowledge from </w:t>
      </w:r>
      <w:r w:rsidRPr="0015475A">
        <w:rPr>
          <w:rStyle w:val="Emphasis"/>
          <w:rFonts w:asciiTheme="majorHAnsi" w:hAnsiTheme="majorHAnsi"/>
          <w:highlight w:val="yellow"/>
        </w:rPr>
        <w:t>‘one’s own subjectivity, without limitations’</w:t>
      </w:r>
      <w:r w:rsidRPr="0015475A">
        <w:rPr>
          <w:rFonts w:asciiTheme="majorHAnsi" w:hAnsiTheme="majorHAnsi"/>
        </w:rPr>
        <w:t xml:space="preserve"> (2005: 3</w:t>
      </w:r>
      <w:r w:rsidRPr="0015475A">
        <w:rPr>
          <w:rStyle w:val="Emphasis"/>
          <w:rFonts w:asciiTheme="majorHAnsi" w:hAnsiTheme="majorHAnsi"/>
        </w:rPr>
        <w:t xml:space="preserve">) </w:t>
      </w:r>
      <w:r w:rsidRPr="0015475A">
        <w:rPr>
          <w:rStyle w:val="Emphasis"/>
          <w:rFonts w:asciiTheme="majorHAnsi" w:hAnsiTheme="majorHAnsi"/>
          <w:highlight w:val="yellow"/>
        </w:rPr>
        <w:t>is analogous to the mythical humanist narrative of breaking with and improving upon previous knowledge – a form of knowledge-innovation that the academic institution is also infused with</w:t>
      </w:r>
      <w:r w:rsidRPr="0015475A">
        <w:rPr>
          <w:rStyle w:val="Emphasis"/>
          <w:rFonts w:asciiTheme="majorHAnsi" w:hAnsiTheme="majorHAnsi"/>
        </w:rPr>
        <w:t>.</w:t>
      </w:r>
    </w:p>
    <w:p w14:paraId="31DCA255" w14:textId="77777777" w:rsidR="003207B4" w:rsidRPr="0015475A" w:rsidRDefault="003207B4" w:rsidP="003207B4">
      <w:pPr>
        <w:rPr>
          <w:rFonts w:asciiTheme="majorHAnsi" w:hAnsiTheme="majorHAnsi"/>
        </w:rPr>
      </w:pPr>
      <w:r w:rsidRPr="0015475A">
        <w:rPr>
          <w:rFonts w:asciiTheme="majorHAnsi" w:hAnsiTheme="majorHAnsi"/>
        </w:rPr>
        <w:t xml:space="preserve">The university of excellence as well as its doublings into projects like Investigacció are therefore an effect of its repetitions (with a difference) into the neo-liberal mythical space of progress and acceleration. </w:t>
      </w:r>
      <w:r w:rsidRPr="0015475A">
        <w:rPr>
          <w:rStyle w:val="StyleUnderline"/>
          <w:rFonts w:asciiTheme="majorHAnsi" w:hAnsiTheme="majorHAnsi"/>
        </w:rPr>
        <w:t>The creation of more and more ‘spaces and mechanisms of production, exchange and collective reflection’</w:t>
      </w:r>
      <w:r w:rsidRPr="0015475A">
        <w:rPr>
          <w:rFonts w:asciiTheme="majorHAnsi" w:hAnsiTheme="majorHAnsi"/>
        </w:rPr>
        <w:t xml:space="preserve"> (2005: 3) </w:t>
      </w:r>
      <w:r w:rsidRPr="0015475A">
        <w:rPr>
          <w:rStyle w:val="StyleUnderline"/>
          <w:rFonts w:asciiTheme="majorHAnsi" w:hAnsiTheme="majorHAnsi"/>
        </w:rPr>
        <w:t>is</w:t>
      </w:r>
      <w:r w:rsidRPr="0015475A">
        <w:rPr>
          <w:rFonts w:asciiTheme="majorHAnsi" w:hAnsiTheme="majorHAnsi"/>
        </w:rPr>
        <w:t xml:space="preserve"> indeed precisely </w:t>
      </w:r>
      <w:r w:rsidRPr="0015475A">
        <w:rPr>
          <w:rStyle w:val="StyleUnderline"/>
          <w:rFonts w:asciiTheme="majorHAnsi" w:hAnsiTheme="majorHAnsi"/>
        </w:rPr>
        <w:t>what late-capitalism seeks to forge, as long as such reflection generates an intensification of production</w:t>
      </w:r>
      <w:r w:rsidRPr="0015475A">
        <w:rPr>
          <w:rFonts w:asciiTheme="majorHAnsi" w:hAnsiTheme="majorHAnsi"/>
        </w:rPr>
        <w:t xml:space="preserve">. </w:t>
      </w:r>
      <w:r w:rsidRPr="0015475A">
        <w:rPr>
          <w:rStyle w:val="Emphasis"/>
          <w:rFonts w:asciiTheme="majorHAnsi" w:hAnsiTheme="majorHAnsi"/>
          <w:highlight w:val="yellow"/>
        </w:rPr>
        <w:t>The idea that subjectivities from social movements are in any way less produced by neo-liberal globalisation is highly problematic</w:t>
      </w:r>
      <w:r w:rsidRPr="0015475A">
        <w:rPr>
          <w:rFonts w:asciiTheme="majorHAnsi" w:hAnsiTheme="majorHAnsi"/>
        </w:rPr>
        <w:t xml:space="preserve">. In fact, </w:t>
      </w:r>
      <w:r w:rsidRPr="0015475A">
        <w:rPr>
          <w:rStyle w:val="StyleUnderline"/>
          <w:rFonts w:asciiTheme="majorHAnsi" w:hAnsiTheme="majorHAnsi"/>
          <w:highlight w:val="yellow"/>
        </w:rPr>
        <w:t xml:space="preserve">such an idea suggests a </w:t>
      </w:r>
      <w:r w:rsidRPr="0015475A">
        <w:rPr>
          <w:rStyle w:val="Emphasis"/>
          <w:rFonts w:asciiTheme="majorHAnsi" w:hAnsiTheme="majorHAnsi"/>
          <w:highlight w:val="yellow"/>
        </w:rPr>
        <w:t>rather positivist notion of the subject</w:t>
      </w:r>
      <w:r w:rsidRPr="0015475A">
        <w:rPr>
          <w:rFonts w:asciiTheme="majorHAnsi" w:hAnsiTheme="majorHAnsi"/>
        </w:rPr>
        <w:t xml:space="preserve"> </w:t>
      </w:r>
      <w:r w:rsidRPr="0015475A">
        <w:rPr>
          <w:rFonts w:asciiTheme="majorHAnsi" w:hAnsiTheme="majorHAnsi"/>
          <w:sz w:val="16"/>
          <w:szCs w:val="16"/>
        </w:rPr>
        <w:t>– similar to that supposedly objective academic individual Investigacció seeks to dethrone. Investigacció then somewhat nostalgically narrates a subject untainted by power structures and technologies. In fact, the Investigaccióinitiative displays how the subject of activist research empowers her- or himself throughrecreating the fictitious distinction between activism and academia. S/he does so by reproducing this opposition, which in turn co-creates and accelerates these ‘new spaces’ – spaces that were created with the goal of facilitating global capitalism and its speed-elite, and that allow for the perfection of military power through technologies of surveillance.</w:t>
      </w:r>
    </w:p>
    <w:p w14:paraId="784C63D4" w14:textId="77777777" w:rsidR="003207B4" w:rsidRPr="0015475A" w:rsidRDefault="003207B4" w:rsidP="003207B4">
      <w:pPr>
        <w:rPr>
          <w:rFonts w:asciiTheme="majorHAnsi" w:hAnsiTheme="majorHAnsi"/>
          <w:sz w:val="16"/>
          <w:szCs w:val="16"/>
        </w:rPr>
      </w:pPr>
      <w:r w:rsidRPr="0015475A">
        <w:rPr>
          <w:rStyle w:val="StyleUnderline"/>
          <w:rFonts w:asciiTheme="majorHAnsi" w:hAnsiTheme="majorHAnsi"/>
          <w:highlight w:val="yellow"/>
        </w:rPr>
        <w:t>The call for participants to become active and productive</w:t>
      </w:r>
      <w:r w:rsidRPr="0015475A">
        <w:rPr>
          <w:rFonts w:asciiTheme="majorHAnsi" w:hAnsiTheme="majorHAnsi"/>
        </w:rPr>
        <w:t xml:space="preserve"> in co-organising the international event – of course, without any monetary remuneration – is also much present in Investigacció’s rhetoric. </w:t>
      </w:r>
      <w:r w:rsidRPr="0015475A">
        <w:rPr>
          <w:rStyle w:val="StyleUnderline"/>
          <w:rFonts w:asciiTheme="majorHAnsi" w:hAnsiTheme="majorHAnsi"/>
        </w:rPr>
        <w:t xml:space="preserve">They </w:t>
      </w:r>
      <w:r w:rsidRPr="0015475A">
        <w:rPr>
          <w:rStyle w:val="StyleUnderline"/>
          <w:rFonts w:asciiTheme="majorHAnsi" w:hAnsiTheme="majorHAnsi"/>
          <w:highlight w:val="yellow"/>
        </w:rPr>
        <w:t>suggest</w:t>
      </w:r>
      <w:r w:rsidRPr="0015475A">
        <w:rPr>
          <w:rStyle w:val="StyleUnderline"/>
          <w:rFonts w:asciiTheme="majorHAnsi" w:hAnsiTheme="majorHAnsi"/>
        </w:rPr>
        <w:t xml:space="preserve"> that </w:t>
      </w:r>
      <w:r w:rsidRPr="0015475A">
        <w:rPr>
          <w:rStyle w:val="StyleUnderline"/>
          <w:rFonts w:asciiTheme="majorHAnsi" w:hAnsiTheme="majorHAnsi"/>
          <w:highlight w:val="yellow"/>
        </w:rPr>
        <w:t>participants should engage with one another</w:t>
      </w:r>
      <w:r w:rsidRPr="0015475A">
        <w:rPr>
          <w:rStyle w:val="StyleUnderline"/>
          <w:rFonts w:asciiTheme="majorHAnsi" w:hAnsiTheme="majorHAnsi"/>
        </w:rPr>
        <w:t xml:space="preserve"> not only at the meeting, but especially through the online spaces </w:t>
      </w:r>
      <w:r w:rsidRPr="0015475A">
        <w:rPr>
          <w:rFonts w:asciiTheme="majorHAnsi" w:hAnsiTheme="majorHAnsi"/>
        </w:rPr>
        <w:t xml:space="preserve">Investigacció has created </w:t>
      </w:r>
      <w:r w:rsidRPr="0015475A">
        <w:rPr>
          <w:rStyle w:val="StyleUnderline"/>
          <w:rFonts w:asciiTheme="majorHAnsi" w:hAnsiTheme="majorHAnsi"/>
        </w:rPr>
        <w:t>for</w:t>
      </w:r>
      <w:r w:rsidRPr="0015475A">
        <w:rPr>
          <w:rFonts w:asciiTheme="majorHAnsi" w:hAnsiTheme="majorHAnsi"/>
        </w:rPr>
        <w:t xml:space="preserve"> the purpose of generating </w:t>
      </w:r>
      <w:r w:rsidRPr="0015475A">
        <w:rPr>
          <w:rStyle w:val="Emphasis"/>
          <w:rFonts w:asciiTheme="majorHAnsi" w:hAnsiTheme="majorHAnsi"/>
          <w:highlight w:val="yellow"/>
        </w:rPr>
        <w:t>activist research</w:t>
      </w:r>
      <w:r w:rsidRPr="0015475A">
        <w:rPr>
          <w:rFonts w:asciiTheme="majorHAnsi" w:hAnsiTheme="majorHAnsi"/>
        </w:rPr>
        <w:t>. ‘</w:t>
      </w:r>
      <w:r w:rsidRPr="0015475A">
        <w:rPr>
          <w:rStyle w:val="Emphasis"/>
          <w:rFonts w:asciiTheme="majorHAnsi" w:hAnsiTheme="majorHAnsi"/>
          <w:highlight w:val="yellow"/>
        </w:rPr>
        <w:t>Take action!</w:t>
      </w:r>
      <w:r w:rsidRPr="0015475A">
        <w:rPr>
          <w:rStyle w:val="Emphasis"/>
          <w:rFonts w:asciiTheme="majorHAnsi" w:hAnsiTheme="majorHAnsi"/>
        </w:rPr>
        <w:t>’ says their flyer</w:t>
      </w:r>
      <w:r w:rsidRPr="0015475A">
        <w:rPr>
          <w:rFonts w:asciiTheme="majorHAnsi" w:hAnsiTheme="majorHAnsi"/>
        </w:rPr>
        <w:t xml:space="preserve">, ‘[...] </w:t>
      </w:r>
      <w:r w:rsidRPr="0015475A">
        <w:rPr>
          <w:rStyle w:val="Emphasis"/>
          <w:rFonts w:asciiTheme="majorHAnsi" w:hAnsiTheme="majorHAnsi"/>
          <w:highlight w:val="yellow"/>
        </w:rPr>
        <w:t>make it so the conference is yours</w:t>
      </w:r>
      <w:r w:rsidRPr="0015475A">
        <w:rPr>
          <w:rFonts w:asciiTheme="majorHAnsi" w:hAnsiTheme="majorHAnsi"/>
        </w:rPr>
        <w:t xml:space="preserve">!’ </w:t>
      </w:r>
      <w:r w:rsidRPr="0015475A">
        <w:rPr>
          <w:rStyle w:val="StyleUnderline"/>
          <w:rFonts w:asciiTheme="majorHAnsi" w:hAnsiTheme="majorHAnsi"/>
        </w:rPr>
        <w:t>This seductive appeal to the subject-individual as the centre of creative production is very common to neo-liberal consumerism and its emphasis on cybernetic interactivity</w:t>
      </w:r>
      <w:r w:rsidRPr="0015475A">
        <w:rPr>
          <w:rFonts w:asciiTheme="majorHAnsi" w:hAnsiTheme="majorHAnsi"/>
        </w:rPr>
        <w:t xml:space="preserve">. </w:t>
      </w:r>
      <w:r w:rsidRPr="0015475A">
        <w:rPr>
          <w:rFonts w:asciiTheme="majorHAnsi" w:hAnsiTheme="majorHAnsi"/>
          <w:sz w:val="16"/>
          <w:szCs w:val="16"/>
        </w:rPr>
        <w:t>But it is also false in that it gives the participants a sense of control over Investigacció that they actually do not have – eventually, the main organisers (have already) set the agenda and handed out the stakes. In short, the organisers fail to situate themselves by pretending everyone is on the same level of privilege – for example, not requiring monetary compensation – in this project, and this failure is strangely an effect of their attempt at reviving a more democratic academic structure.</w:t>
      </w:r>
    </w:p>
    <w:p w14:paraId="259EAAC3" w14:textId="77777777" w:rsidR="003207B4" w:rsidRPr="0015475A" w:rsidRDefault="003207B4" w:rsidP="003207B4">
      <w:pPr>
        <w:rPr>
          <w:rFonts w:asciiTheme="majorHAnsi" w:hAnsiTheme="majorHAnsi"/>
          <w:sz w:val="16"/>
          <w:szCs w:val="16"/>
        </w:rPr>
      </w:pPr>
      <w:r w:rsidRPr="0015475A">
        <w:rPr>
          <w:rFonts w:asciiTheme="majorHAnsi" w:hAnsiTheme="majorHAnsi"/>
          <w:sz w:val="16"/>
          <w:szCs w:val="16"/>
        </w:rPr>
        <w:t>Information</w:t>
      </w:r>
    </w:p>
    <w:p w14:paraId="5309C04C" w14:textId="77777777" w:rsidR="003207B4" w:rsidRPr="0015475A" w:rsidRDefault="003207B4" w:rsidP="003207B4">
      <w:pPr>
        <w:rPr>
          <w:rStyle w:val="StyleUnderline"/>
          <w:rFonts w:asciiTheme="majorHAnsi" w:hAnsiTheme="majorHAnsi"/>
        </w:rPr>
      </w:pPr>
      <w:r w:rsidRPr="0015475A">
        <w:rPr>
          <w:rFonts w:asciiTheme="majorHAnsi" w:hAnsiTheme="majorHAnsi"/>
          <w:sz w:val="16"/>
          <w:szCs w:val="16"/>
        </w:rPr>
        <w:t>Initially, one could think that</w:t>
      </w:r>
      <w:r w:rsidRPr="0015475A">
        <w:rPr>
          <w:rFonts w:asciiTheme="majorHAnsi" w:hAnsiTheme="majorHAnsi"/>
        </w:rPr>
        <w:t xml:space="preserve"> </w:t>
      </w:r>
      <w:r w:rsidRPr="0015475A">
        <w:rPr>
          <w:rStyle w:val="StyleUnderline"/>
          <w:rFonts w:asciiTheme="majorHAnsi" w:hAnsiTheme="majorHAnsi"/>
        </w:rPr>
        <w:t xml:space="preserve">Baudrillard’s assessment </w:t>
      </w:r>
      <w:r w:rsidRPr="0015475A">
        <w:rPr>
          <w:rStyle w:val="Emphasis"/>
          <w:rFonts w:asciiTheme="majorHAnsi" w:hAnsiTheme="majorHAnsi"/>
        </w:rPr>
        <w:t xml:space="preserve">confirms my analytical suspicion regarding </w:t>
      </w:r>
      <w:r w:rsidRPr="0015475A">
        <w:rPr>
          <w:rStyle w:val="Emphasis"/>
          <w:rFonts w:asciiTheme="majorHAnsi" w:hAnsiTheme="majorHAnsi"/>
          <w:highlight w:val="yellow"/>
        </w:rPr>
        <w:t>activist-research projects</w:t>
      </w:r>
      <w:r w:rsidRPr="0015475A">
        <w:rPr>
          <w:rFonts w:asciiTheme="majorHAnsi" w:hAnsiTheme="majorHAnsi"/>
        </w:rPr>
        <w:t xml:space="preserve">. In ‘The Implosion’, Baudrillard starts from the premise that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increase of information</w:t>
      </w:r>
      <w:r w:rsidRPr="0015475A">
        <w:rPr>
          <w:rStyle w:val="StyleUnderline"/>
          <w:rFonts w:asciiTheme="majorHAnsi" w:hAnsiTheme="majorHAnsi"/>
          <w:highlight w:val="yellow"/>
        </w:rPr>
        <w:t xml:space="preserve"> in our media-saturated society </w:t>
      </w:r>
      <w:r w:rsidRPr="0015475A">
        <w:rPr>
          <w:rStyle w:val="Emphasis"/>
          <w:rFonts w:asciiTheme="majorHAnsi" w:hAnsiTheme="majorHAnsi"/>
          <w:highlight w:val="yellow"/>
        </w:rPr>
        <w:t>results in a loss of meaning</w:t>
      </w:r>
      <w:r w:rsidRPr="0015475A">
        <w:rPr>
          <w:rStyle w:val="StyleUnderline"/>
          <w:rFonts w:asciiTheme="majorHAnsi" w:hAnsiTheme="majorHAnsi"/>
        </w:rPr>
        <w:t xml:space="preserve"> because </w:t>
      </w:r>
      <w:r w:rsidRPr="0015475A">
        <w:rPr>
          <w:rStyle w:val="StyleUnderline"/>
          <w:rFonts w:asciiTheme="majorHAnsi" w:hAnsiTheme="majorHAnsi"/>
          <w:highlight w:val="yellow"/>
        </w:rPr>
        <w:t>it ‘</w:t>
      </w:r>
      <w:r w:rsidRPr="0015475A">
        <w:rPr>
          <w:rStyle w:val="Emphasis"/>
          <w:rFonts w:asciiTheme="majorHAnsi" w:hAnsiTheme="majorHAnsi"/>
          <w:highlight w:val="yellow"/>
        </w:rPr>
        <w:t>exhausts itself</w:t>
      </w:r>
      <w:r w:rsidRPr="0015475A">
        <w:rPr>
          <w:rStyle w:val="StyleUnderline"/>
          <w:rFonts w:asciiTheme="majorHAnsi" w:hAnsiTheme="majorHAnsi"/>
          <w:highlight w:val="yellow"/>
        </w:rPr>
        <w:t xml:space="preserve"> in the act of </w:t>
      </w:r>
      <w:r w:rsidRPr="0015475A">
        <w:rPr>
          <w:rStyle w:val="Emphasis"/>
          <w:rFonts w:asciiTheme="majorHAnsi" w:hAnsiTheme="majorHAnsi"/>
          <w:highlight w:val="yellow"/>
        </w:rPr>
        <w:t>staging communication’</w:t>
      </w:r>
      <w:r w:rsidRPr="0015475A">
        <w:rPr>
          <w:rFonts w:asciiTheme="majorHAnsi" w:hAnsiTheme="majorHAnsi"/>
        </w:rPr>
        <w:t xml:space="preserve">. </w:t>
      </w:r>
      <w:r w:rsidRPr="0015475A">
        <w:rPr>
          <w:rStyle w:val="StyleUnderline"/>
          <w:rFonts w:asciiTheme="majorHAnsi" w:hAnsiTheme="majorHAnsi"/>
          <w:highlight w:val="yellow"/>
        </w:rPr>
        <w:t xml:space="preserve">New media technologies </w:t>
      </w:r>
      <w:r w:rsidRPr="0015475A">
        <w:rPr>
          <w:rStyle w:val="Emphasis"/>
          <w:rFonts w:asciiTheme="majorHAnsi" w:hAnsiTheme="majorHAnsi"/>
          <w:highlight w:val="yellow"/>
        </w:rPr>
        <w:t>exacerbate the subject’s fantasy of transparent communication</w:t>
      </w:r>
      <w:r w:rsidRPr="0015475A">
        <w:rPr>
          <w:rStyle w:val="StyleUnderline"/>
          <w:rFonts w:asciiTheme="majorHAnsi" w:hAnsiTheme="majorHAnsi"/>
        </w:rPr>
        <w:t xml:space="preserve">, while increasingly what are communicated are mere copies of the same, </w:t>
      </w:r>
      <w:r w:rsidRPr="0015475A">
        <w:rPr>
          <w:rStyle w:val="StyleUnderline"/>
          <w:rFonts w:asciiTheme="majorHAnsi" w:hAnsiTheme="majorHAnsi"/>
          <w:highlight w:val="yellow"/>
        </w:rPr>
        <w:t>a ‘recycling in the negative of the traditional institution</w:t>
      </w:r>
      <w:r w:rsidRPr="0015475A">
        <w:rPr>
          <w:rStyle w:val="StyleUnderline"/>
          <w:rFonts w:asciiTheme="majorHAnsi" w:hAnsiTheme="majorHAnsi"/>
        </w:rPr>
        <w:t>’</w:t>
      </w:r>
      <w:r w:rsidRPr="0015475A">
        <w:rPr>
          <w:rFonts w:asciiTheme="majorHAnsi" w:hAnsiTheme="majorHAnsi"/>
        </w:rPr>
        <w:t xml:space="preserve"> (Baudrillard, 1994: 80). </w:t>
      </w:r>
      <w:r w:rsidRPr="0015475A">
        <w:rPr>
          <w:rStyle w:val="StyleUnderline"/>
          <w:rFonts w:asciiTheme="majorHAnsi" w:hAnsiTheme="majorHAnsi"/>
          <w:highlight w:val="yellow"/>
        </w:rPr>
        <w:t>New technologies are</w:t>
      </w:r>
      <w:r w:rsidRPr="0015475A">
        <w:rPr>
          <w:rFonts w:asciiTheme="majorHAnsi" w:hAnsiTheme="majorHAnsi"/>
        </w:rPr>
        <w:t xml:space="preserve"> simply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materialisation of that fantasy of communication</w:t>
      </w:r>
      <w:r w:rsidRPr="0015475A">
        <w:rPr>
          <w:rFonts w:asciiTheme="majorHAnsi" w:hAnsiTheme="majorHAnsi"/>
        </w:rPr>
        <w:t xml:space="preserve">, </w:t>
      </w:r>
      <w:r w:rsidRPr="0015475A">
        <w:rPr>
          <w:rStyle w:val="StyleUnderline"/>
          <w:rFonts w:asciiTheme="majorHAnsi" w:hAnsiTheme="majorHAnsi"/>
        </w:rPr>
        <w:t xml:space="preserve">and </w:t>
      </w:r>
      <w:r w:rsidRPr="0015475A">
        <w:rPr>
          <w:rStyle w:val="StyleUnderline"/>
          <w:rFonts w:asciiTheme="majorHAnsi" w:hAnsiTheme="majorHAnsi"/>
          <w:highlight w:val="yellow"/>
        </w:rPr>
        <w:t>the ‘</w:t>
      </w:r>
      <w:r w:rsidRPr="0015475A">
        <w:rPr>
          <w:rStyle w:val="Emphasis"/>
          <w:rFonts w:asciiTheme="majorHAnsi" w:hAnsiTheme="majorHAnsi"/>
          <w:highlight w:val="yellow"/>
        </w:rPr>
        <w:t>lure’</w:t>
      </w:r>
      <w:r w:rsidRPr="0015475A">
        <w:rPr>
          <w:rFonts w:asciiTheme="majorHAnsi" w:hAnsiTheme="majorHAnsi"/>
        </w:rPr>
        <w:t xml:space="preserve"> (1994: 81) </w:t>
      </w:r>
      <w:r w:rsidRPr="0015475A">
        <w:rPr>
          <w:rStyle w:val="StyleUnderline"/>
          <w:rFonts w:asciiTheme="majorHAnsi" w:hAnsiTheme="majorHAnsi"/>
          <w:highlight w:val="yellow"/>
        </w:rPr>
        <w:t xml:space="preserve">of such a </w:t>
      </w:r>
      <w:r w:rsidRPr="0015475A">
        <w:rPr>
          <w:rStyle w:val="Emphasis"/>
          <w:rFonts w:asciiTheme="majorHAnsi" w:hAnsiTheme="majorHAnsi"/>
          <w:highlight w:val="yellow"/>
        </w:rPr>
        <w:t>technocratic system</w:t>
      </w:r>
      <w:r w:rsidRPr="0015475A">
        <w:rPr>
          <w:rStyle w:val="StyleUnderline"/>
          <w:rFonts w:asciiTheme="majorHAnsi" w:hAnsiTheme="majorHAnsi"/>
          <w:highlight w:val="yellow"/>
        </w:rPr>
        <w:t xml:space="preserve"> resides in the requirement of </w:t>
      </w:r>
      <w:r w:rsidRPr="0015475A">
        <w:rPr>
          <w:rStyle w:val="Emphasis"/>
          <w:rFonts w:asciiTheme="majorHAnsi" w:hAnsiTheme="majorHAnsi"/>
          <w:highlight w:val="yellow"/>
        </w:rPr>
        <w:t>active political engagement to uphold that fantasy</w:t>
      </w:r>
      <w:r w:rsidRPr="0015475A">
        <w:rPr>
          <w:rFonts w:asciiTheme="majorHAnsi" w:hAnsiTheme="majorHAnsi"/>
        </w:rPr>
        <w:t xml:space="preserve">. </w:t>
      </w:r>
      <w:r w:rsidRPr="0015475A">
        <w:rPr>
          <w:rStyle w:val="Emphasis"/>
          <w:rFonts w:asciiTheme="majorHAnsi" w:hAnsiTheme="majorHAnsi"/>
          <w:highlight w:val="yellow"/>
        </w:rPr>
        <w:t>This translates in a call to subjectivise oneself</w:t>
      </w:r>
      <w:r w:rsidRPr="0015475A">
        <w:rPr>
          <w:rFonts w:asciiTheme="majorHAnsi" w:hAnsiTheme="majorHAnsi"/>
        </w:rPr>
        <w:t xml:space="preserve"> – </w:t>
      </w:r>
      <w:r w:rsidRPr="0015475A">
        <w:rPr>
          <w:rStyle w:val="Emphasis"/>
          <w:rFonts w:asciiTheme="majorHAnsi" w:hAnsiTheme="majorHAnsi"/>
        </w:rPr>
        <w:t xml:space="preserve">to </w:t>
      </w:r>
      <w:r w:rsidRPr="0015475A">
        <w:rPr>
          <w:rStyle w:val="Emphasis"/>
          <w:rFonts w:asciiTheme="majorHAnsi" w:hAnsiTheme="majorHAnsi"/>
          <w:highlight w:val="yellow"/>
        </w:rPr>
        <w:t>be vocal, participate, and to ‘play the [...] liberating claim of subjecthood</w:t>
      </w:r>
      <w:r w:rsidRPr="0015475A">
        <w:rPr>
          <w:rStyle w:val="Emphasis"/>
          <w:rFonts w:asciiTheme="majorHAnsi" w:hAnsiTheme="majorHAnsi"/>
        </w:rPr>
        <w:t>’</w:t>
      </w:r>
      <w:r w:rsidRPr="0015475A">
        <w:rPr>
          <w:rFonts w:asciiTheme="majorHAnsi" w:hAnsiTheme="majorHAnsi"/>
        </w:rPr>
        <w:t xml:space="preserve"> (1994: 85). The result of the intensifying circular logic of this system, he says, is that </w:t>
      </w:r>
      <w:r w:rsidRPr="0015475A">
        <w:rPr>
          <w:rStyle w:val="StyleUnderline"/>
          <w:rFonts w:asciiTheme="majorHAnsi" w:hAnsiTheme="majorHAnsi"/>
          <w:highlight w:val="yellow"/>
        </w:rPr>
        <w:t xml:space="preserve">meaning not only implodes in the media, but also that </w:t>
      </w:r>
      <w:r w:rsidRPr="0015475A">
        <w:rPr>
          <w:rStyle w:val="Emphasis"/>
          <w:rFonts w:asciiTheme="majorHAnsi" w:hAnsiTheme="majorHAnsi"/>
          <w:highlight w:val="yellow"/>
        </w:rPr>
        <w:t>the social implodes in the masses</w:t>
      </w:r>
      <w:r w:rsidRPr="0015475A">
        <w:rPr>
          <w:rStyle w:val="StyleUnderline"/>
          <w:rFonts w:asciiTheme="majorHAnsi" w:hAnsiTheme="majorHAnsi"/>
          <w:highlight w:val="yellow"/>
        </w:rPr>
        <w:t xml:space="preserve"> – the construction of a ‘hyperreal’</w:t>
      </w:r>
      <w:r w:rsidRPr="0015475A">
        <w:rPr>
          <w:rFonts w:asciiTheme="majorHAnsi" w:hAnsiTheme="majorHAnsi"/>
        </w:rPr>
        <w:t xml:space="preserve"> (1994: 81). Contra the claim of Glocal Research Space that such praxes of alliance are ‘without an object’ (Glocal Research Space, 2003: 19), this does not mean that objectification does not take place at all. Instead, and in line with Baudrillard’s argument, </w:t>
      </w:r>
      <w:r w:rsidRPr="0015475A">
        <w:rPr>
          <w:rStyle w:val="StyleUnderline"/>
          <w:rFonts w:asciiTheme="majorHAnsi" w:hAnsiTheme="majorHAnsi"/>
          <w:highlight w:val="yellow"/>
        </w:rPr>
        <w:t>the urge to subjectivise oneself and the objectification of the individual go hand in hand under speed-elitism – a double bind that locks the individual firmly into her or his technocratic conditions</w:t>
      </w:r>
      <w:r w:rsidRPr="0015475A">
        <w:rPr>
          <w:rStyle w:val="StyleUnderline"/>
          <w:rFonts w:asciiTheme="majorHAnsi" w:hAnsiTheme="majorHAnsi"/>
        </w:rPr>
        <w:t>.</w:t>
      </w:r>
    </w:p>
    <w:p w14:paraId="38230C0F" w14:textId="77777777" w:rsidR="003207B4" w:rsidRPr="0015475A" w:rsidRDefault="003207B4" w:rsidP="003207B4">
      <w:pPr>
        <w:rPr>
          <w:rStyle w:val="Emphasis"/>
          <w:rFonts w:asciiTheme="majorHAnsi" w:hAnsiTheme="majorHAnsi"/>
        </w:rPr>
      </w:pPr>
      <w:r w:rsidRPr="0015475A">
        <w:rPr>
          <w:rFonts w:asciiTheme="majorHAnsi" w:hAnsiTheme="majorHAnsi"/>
        </w:rPr>
        <w:t xml:space="preserve">Indeed, the argument in ‘Activist Research’ that ‘research [should be] like an effective procedure [which is] in itself already a result’ (2003: 19) describes the conditions of Readings’ ‘university of excellence’ where </w:t>
      </w:r>
      <w:r w:rsidRPr="0015475A">
        <w:rPr>
          <w:rStyle w:val="StyleUnderline"/>
          <w:rFonts w:asciiTheme="majorHAnsi" w:hAnsiTheme="majorHAnsi"/>
        </w:rPr>
        <w:t>any research activity, thanks to technological instantaneity, translates immediately into the capitalist result of increased information flow</w:t>
      </w:r>
      <w:r w:rsidRPr="0015475A">
        <w:rPr>
          <w:rFonts w:asciiTheme="majorHAnsi" w:hAnsiTheme="majorHAnsi"/>
        </w:rPr>
        <w:t xml:space="preserve"> (Readings, 1996: 22). </w:t>
      </w:r>
      <w:r w:rsidRPr="0015475A">
        <w:rPr>
          <w:rStyle w:val="Emphasis"/>
          <w:rFonts w:asciiTheme="majorHAnsi" w:hAnsiTheme="majorHAnsi"/>
          <w:highlight w:val="yellow"/>
        </w:rPr>
        <w:t>Active subjects and their others become the cybernetic objects of such a system of information flow</w:t>
      </w:r>
      <w:r w:rsidRPr="0015475A">
        <w:rPr>
          <w:rFonts w:asciiTheme="majorHAnsi" w:hAnsiTheme="majorHAnsi"/>
        </w:rPr>
        <w:t xml:space="preserve">. </w:t>
      </w:r>
      <w:r w:rsidRPr="0015475A">
        <w:rPr>
          <w:rStyle w:val="StyleUnderline"/>
          <w:rFonts w:asciiTheme="majorHAnsi" w:hAnsiTheme="majorHAnsi"/>
          <w:highlight w:val="yellow"/>
        </w:rPr>
        <w:t>The insistence in ‘Activist Research’</w:t>
      </w:r>
      <w:r w:rsidRPr="0015475A">
        <w:rPr>
          <w:rFonts w:asciiTheme="majorHAnsi" w:hAnsiTheme="majorHAnsi"/>
        </w:rPr>
        <w:t xml:space="preserve"> on free, travelling and nomadic research simply </w:t>
      </w:r>
      <w:r w:rsidRPr="0015475A">
        <w:rPr>
          <w:rStyle w:val="StyleUnderline"/>
          <w:rFonts w:asciiTheme="majorHAnsi" w:hAnsiTheme="majorHAnsi"/>
          <w:highlight w:val="yellow"/>
        </w:rPr>
        <w:t>makes sure that this logic of increased flow is repeated</w:t>
      </w:r>
      <w:r w:rsidRPr="0015475A">
        <w:rPr>
          <w:rFonts w:asciiTheme="majorHAnsi" w:hAnsiTheme="majorHAnsi"/>
        </w:rPr>
        <w:t xml:space="preserve">. Because of this desire for increased flow and connection, </w:t>
      </w:r>
      <w:r w:rsidRPr="0015475A">
        <w:rPr>
          <w:rStyle w:val="Emphasis"/>
          <w:rFonts w:asciiTheme="majorHAnsi" w:hAnsiTheme="majorHAnsi"/>
          <w:highlight w:val="yellow"/>
        </w:rPr>
        <w:t>activist-research projects are paradoxically highly exclusivist in advocating the discourses and tools of the speed-elite</w:t>
      </w:r>
      <w:r w:rsidRPr="0015475A">
        <w:rPr>
          <w:rFonts w:asciiTheme="majorHAnsi" w:hAnsiTheme="majorHAnsi"/>
        </w:rPr>
        <w:t xml:space="preserve">. </w:t>
      </w:r>
      <w:r w:rsidRPr="0015475A">
        <w:rPr>
          <w:rStyle w:val="StyleUnderline"/>
          <w:rFonts w:asciiTheme="majorHAnsi" w:hAnsiTheme="majorHAnsi"/>
          <w:highlight w:val="yellow"/>
        </w:rPr>
        <w:t>The problem with</w:t>
      </w:r>
      <w:r w:rsidRPr="0015475A">
        <w:rPr>
          <w:rFonts w:asciiTheme="majorHAnsi" w:hAnsiTheme="majorHAnsi"/>
        </w:rPr>
        <w:t xml:space="preserve"> projects like Edu-Factory or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productive cross-over of activism and academia</w:t>
      </w:r>
      <w:r w:rsidRPr="0015475A">
        <w:rPr>
          <w:rStyle w:val="StyleUnderline"/>
          <w:rFonts w:asciiTheme="majorHAnsi" w:hAnsiTheme="majorHAnsi"/>
          <w:highlight w:val="yellow"/>
        </w:rPr>
        <w:t xml:space="preserve"> is</w:t>
      </w:r>
      <w:r w:rsidRPr="0015475A">
        <w:rPr>
          <w:rFonts w:asciiTheme="majorHAnsi" w:hAnsiTheme="majorHAnsi"/>
        </w:rPr>
        <w:t xml:space="preserve"> therefore </w:t>
      </w:r>
      <w:r w:rsidRPr="0015475A">
        <w:rPr>
          <w:rStyle w:val="StyleUnderline"/>
          <w:rFonts w:asciiTheme="majorHAnsi" w:hAnsiTheme="majorHAnsi"/>
        </w:rPr>
        <w:t xml:space="preserve">not only that </w:t>
      </w:r>
      <w:r w:rsidRPr="0015475A">
        <w:rPr>
          <w:rStyle w:val="Emphasis"/>
          <w:rFonts w:asciiTheme="majorHAnsi" w:hAnsiTheme="majorHAnsi"/>
          <w:highlight w:val="yellow"/>
        </w:rPr>
        <w:t>their political counter-information means just more information</w:t>
      </w:r>
      <w:r w:rsidRPr="0015475A">
        <w:rPr>
          <w:rFonts w:asciiTheme="majorHAnsi" w:hAnsiTheme="majorHAnsi"/>
        </w:rPr>
        <w:t xml:space="preserve"> (</w:t>
      </w:r>
      <w:r w:rsidRPr="0015475A">
        <w:rPr>
          <w:rStyle w:val="Emphasis"/>
          <w:rFonts w:asciiTheme="majorHAnsi" w:hAnsiTheme="majorHAnsi"/>
          <w:highlight w:val="yellow"/>
        </w:rPr>
        <w:t>and loss of meaning</w:t>
      </w:r>
      <w:r w:rsidRPr="0015475A">
        <w:rPr>
          <w:rFonts w:asciiTheme="majorHAnsi" w:hAnsiTheme="majorHAnsi"/>
        </w:rPr>
        <w:t xml:space="preserve">) </w:t>
      </w:r>
      <w:r w:rsidRPr="0015475A">
        <w:rPr>
          <w:rStyle w:val="Emphasis"/>
          <w:rFonts w:asciiTheme="majorHAnsi" w:hAnsiTheme="majorHAnsi"/>
          <w:highlight w:val="yellow"/>
        </w:rPr>
        <w:t>as well as more capitalist production</w:t>
      </w:r>
      <w:r w:rsidRPr="0015475A">
        <w:rPr>
          <w:rFonts w:asciiTheme="majorHAnsi" w:hAnsiTheme="majorHAnsi"/>
        </w:rPr>
        <w:t xml:space="preserve">, but that </w:t>
      </w:r>
      <w:r w:rsidRPr="0015475A">
        <w:rPr>
          <w:rStyle w:val="Emphasis"/>
          <w:rFonts w:asciiTheme="majorHAnsi" w:hAnsiTheme="majorHAnsi"/>
          <w:highlight w:val="yellow"/>
        </w:rPr>
        <w:t>it puts its faith in precisely those technologies and fantasies of control, communication and of ‘being political’ that underlie the current logic of overproduction.</w:t>
      </w:r>
    </w:p>
    <w:p w14:paraId="33927D3B" w14:textId="77777777" w:rsidR="003207B4" w:rsidRPr="0015475A" w:rsidRDefault="003207B4" w:rsidP="003207B4">
      <w:pPr>
        <w:rPr>
          <w:rFonts w:asciiTheme="majorHAnsi" w:hAnsiTheme="majorHAnsi"/>
        </w:rPr>
      </w:pPr>
      <w:r w:rsidRPr="0015475A">
        <w:rPr>
          <w:rFonts w:asciiTheme="majorHAnsi" w:hAnsiTheme="majorHAnsi"/>
        </w:rPr>
        <w:t xml:space="preserve">It is at this point that John Armitage and Joanne Roberts in ‘Chronotopia’ contend that </w:t>
      </w:r>
      <w:r w:rsidRPr="0015475A">
        <w:rPr>
          <w:rStyle w:val="StyleUnderline"/>
          <w:rFonts w:asciiTheme="majorHAnsi" w:hAnsiTheme="majorHAnsi"/>
          <w:highlight w:val="yellow"/>
        </w:rPr>
        <w:t xml:space="preserve">such a </w:t>
      </w:r>
      <w:r w:rsidRPr="0015475A">
        <w:rPr>
          <w:rStyle w:val="Emphasis"/>
          <w:rFonts w:asciiTheme="majorHAnsi" w:hAnsiTheme="majorHAnsi"/>
          <w:highlight w:val="yellow"/>
        </w:rPr>
        <w:t>‘cyclical repetition’</w:t>
      </w:r>
      <w:r w:rsidRPr="0015475A">
        <w:rPr>
          <w:rFonts w:asciiTheme="majorHAnsi" w:hAnsiTheme="majorHAnsi"/>
        </w:rPr>
        <w:t xml:space="preserve"> (Armitage and Roberts, 2002: 52) </w:t>
      </w:r>
      <w:r w:rsidRPr="0015475A">
        <w:rPr>
          <w:rStyle w:val="StyleUnderline"/>
          <w:rFonts w:asciiTheme="majorHAnsi" w:hAnsiTheme="majorHAnsi"/>
          <w:highlight w:val="yellow"/>
        </w:rPr>
        <w:t xml:space="preserve">is </w:t>
      </w:r>
      <w:r w:rsidRPr="0015475A">
        <w:rPr>
          <w:rStyle w:val="Emphasis"/>
          <w:rFonts w:asciiTheme="majorHAnsi" w:hAnsiTheme="majorHAnsi"/>
          <w:highlight w:val="yellow"/>
        </w:rPr>
        <w:t>particularly dangerous</w:t>
      </w:r>
      <w:r w:rsidRPr="0015475A">
        <w:rPr>
          <w:rStyle w:val="StyleUnderline"/>
          <w:rFonts w:asciiTheme="majorHAnsi" w:hAnsiTheme="majorHAnsi"/>
          <w:highlight w:val="yellow"/>
        </w:rPr>
        <w:t xml:space="preserve"> because the fantasy of control remains exactly that, a </w:t>
      </w:r>
      <w:r w:rsidRPr="0015475A">
        <w:rPr>
          <w:rStyle w:val="Emphasis"/>
          <w:rFonts w:asciiTheme="majorHAnsi" w:hAnsiTheme="majorHAnsi"/>
          <w:highlight w:val="yellow"/>
        </w:rPr>
        <w:t>fantasy</w:t>
      </w:r>
      <w:r w:rsidRPr="0015475A">
        <w:rPr>
          <w:rFonts w:asciiTheme="majorHAnsi" w:hAnsiTheme="majorHAnsi"/>
        </w:rPr>
        <w:t xml:space="preserve">. At the same time, </w:t>
      </w:r>
      <w:r w:rsidRPr="0015475A">
        <w:rPr>
          <w:rStyle w:val="StyleUnderline"/>
          <w:rFonts w:asciiTheme="majorHAnsi" w:hAnsiTheme="majorHAnsi"/>
        </w:rPr>
        <w:t xml:space="preserve">this increasingly forceful repetition </w:t>
      </w:r>
      <w:r w:rsidRPr="0015475A">
        <w:rPr>
          <w:rStyle w:val="Emphasis"/>
          <w:rFonts w:asciiTheme="majorHAnsi" w:hAnsiTheme="majorHAnsi"/>
        </w:rPr>
        <w:t>can only eventually give way to ‘the accident’ because chronotopian speed-spaces are fundamentally and exponentially unstable</w:t>
      </w:r>
      <w:r w:rsidRPr="0015475A">
        <w:rPr>
          <w:rFonts w:asciiTheme="majorHAnsi" w:hAnsiTheme="majorHAnsi"/>
        </w:rPr>
        <w:t>. Armitage and Roberts’ idea of ‘</w:t>
      </w:r>
      <w:r w:rsidRPr="0015475A">
        <w:rPr>
          <w:rStyle w:val="StyleUnderline"/>
          <w:rFonts w:asciiTheme="majorHAnsi" w:hAnsiTheme="majorHAnsi"/>
        </w:rPr>
        <w:t>cyclical repetition’ through chronotopianism does thus not mean an exact repetition of the speed-elite’s quest for mastery</w:t>
      </w:r>
      <w:r w:rsidRPr="0015475A">
        <w:rPr>
          <w:rFonts w:asciiTheme="majorHAnsi" w:hAnsiTheme="majorHAnsi"/>
        </w:rPr>
        <w:t xml:space="preserve"> – instead, I would argue that </w:t>
      </w:r>
      <w:r w:rsidRPr="0015475A">
        <w:rPr>
          <w:rStyle w:val="StyleUnderline"/>
          <w:rFonts w:asciiTheme="majorHAnsi" w:hAnsiTheme="majorHAnsi"/>
          <w:highlight w:val="yellow"/>
        </w:rPr>
        <w:t xml:space="preserve">it is this </w:t>
      </w:r>
      <w:r w:rsidRPr="0015475A">
        <w:rPr>
          <w:rStyle w:val="Emphasis"/>
          <w:rFonts w:asciiTheme="majorHAnsi" w:hAnsiTheme="majorHAnsi"/>
          <w:highlight w:val="yellow"/>
        </w:rPr>
        <w:t>immanent quality of difference in repetition</w:t>
      </w:r>
      <w:r w:rsidRPr="0015475A">
        <w:rPr>
          <w:rStyle w:val="StyleUnderline"/>
          <w:rFonts w:asciiTheme="majorHAnsi" w:hAnsiTheme="majorHAnsi"/>
          <w:highlight w:val="yellow"/>
        </w:rPr>
        <w:t>, of the ‘</w:t>
      </w:r>
      <w:r w:rsidRPr="0015475A">
        <w:rPr>
          <w:rStyle w:val="Emphasis"/>
          <w:rFonts w:asciiTheme="majorHAnsi" w:hAnsiTheme="majorHAnsi"/>
          <w:highlight w:val="yellow"/>
        </w:rPr>
        <w:t>essential drifting due to [a technology’s] iterative structure</w:t>
      </w:r>
      <w:r w:rsidRPr="0015475A">
        <w:rPr>
          <w:rStyle w:val="StyleUnderline"/>
          <w:rFonts w:asciiTheme="majorHAnsi" w:hAnsiTheme="majorHAnsi"/>
          <w:highlight w:val="yellow"/>
        </w:rPr>
        <w:t xml:space="preserve"> cut off from […] consciousness as the authority of the last analysi</w:t>
      </w:r>
      <w:r w:rsidRPr="0015475A">
        <w:rPr>
          <w:rFonts w:asciiTheme="majorHAnsi" w:hAnsiTheme="majorHAnsi"/>
          <w:highlight w:val="yellow"/>
        </w:rPr>
        <w:t>s’</w:t>
      </w:r>
      <w:r w:rsidRPr="0015475A">
        <w:rPr>
          <w:rFonts w:asciiTheme="majorHAnsi" w:hAnsiTheme="majorHAnsi"/>
        </w:rPr>
        <w:t xml:space="preserve"> as Derrida calls it in ‘Signature Event Context’ (Derrida, 1982: 316) </w:t>
      </w:r>
      <w:r w:rsidRPr="0015475A">
        <w:rPr>
          <w:rStyle w:val="Emphasis"/>
          <w:rFonts w:asciiTheme="majorHAnsi" w:hAnsiTheme="majorHAnsi"/>
          <w:highlight w:val="yellow"/>
        </w:rPr>
        <w:t>that allows for the accident or true event to appear</w:t>
      </w:r>
      <w:r w:rsidRPr="0015475A">
        <w:rPr>
          <w:rFonts w:asciiTheme="majorHAnsi" w:hAnsiTheme="majorHAnsi"/>
        </w:rPr>
        <w:t>. The difference through technologically sped-up repetition appears then perhaps as a potential, but only precisely as a growing potential that cannot be willed – in this sense, it will be an unanticipated event indeed.</w:t>
      </w:r>
    </w:p>
    <w:p w14:paraId="15DB1BD9" w14:textId="77777777" w:rsidR="003207B4" w:rsidRPr="0015475A" w:rsidRDefault="003207B4" w:rsidP="003207B4">
      <w:pPr>
        <w:rPr>
          <w:rFonts w:asciiTheme="majorHAnsi" w:hAnsiTheme="majorHAnsi"/>
        </w:rPr>
      </w:pPr>
      <w:r w:rsidRPr="0015475A">
        <w:rPr>
          <w:rStyle w:val="StyleUnderline"/>
          <w:rFonts w:asciiTheme="majorHAnsi" w:hAnsiTheme="majorHAnsi"/>
        </w:rPr>
        <w:t xml:space="preserve">One could then speak of an intensification of politics in what is perhaps too hastily called the neo-liberal university, opening up unexpected spaces for critique in the face of its neo-liberalisation, which in turn points to </w:t>
      </w:r>
      <w:r w:rsidRPr="0015475A">
        <w:rPr>
          <w:rStyle w:val="Emphasis"/>
          <w:rFonts w:asciiTheme="majorHAnsi" w:hAnsiTheme="majorHAnsi"/>
        </w:rPr>
        <w:t>the fundamental instability of its enterprise</w:t>
      </w:r>
      <w:r w:rsidRPr="0015475A">
        <w:rPr>
          <w:rFonts w:asciiTheme="majorHAnsi" w:hAnsiTheme="majorHAnsi"/>
        </w:rPr>
        <w:t xml:space="preserve">. </w:t>
      </w:r>
      <w:r w:rsidRPr="0015475A">
        <w:rPr>
          <w:rStyle w:val="StyleUnderline"/>
          <w:rFonts w:asciiTheme="majorHAnsi" w:hAnsiTheme="majorHAnsi"/>
        </w:rPr>
        <w:t xml:space="preserve">Activist-research projects add to this intensification by virtue of their </w:t>
      </w:r>
      <w:r w:rsidRPr="0015475A">
        <w:rPr>
          <w:rStyle w:val="Emphasis"/>
          <w:rFonts w:asciiTheme="majorHAnsi" w:hAnsiTheme="majorHAnsi"/>
        </w:rPr>
        <w:t>techno-acceleration</w:t>
      </w:r>
      <w:r w:rsidRPr="0015475A">
        <w:rPr>
          <w:rFonts w:asciiTheme="majorHAnsi" w:hAnsiTheme="majorHAnsi"/>
        </w:rPr>
        <w:t xml:space="preserve">. </w:t>
      </w:r>
      <w:r w:rsidRPr="0015475A">
        <w:rPr>
          <w:rStyle w:val="StyleUnderline"/>
          <w:rFonts w:asciiTheme="majorHAnsi" w:hAnsiTheme="majorHAnsi"/>
          <w:highlight w:val="yellow"/>
        </w:rPr>
        <w:t xml:space="preserve">This intensification of politics is </w:t>
      </w:r>
      <w:r w:rsidRPr="0015475A">
        <w:rPr>
          <w:rStyle w:val="Emphasis"/>
          <w:rFonts w:asciiTheme="majorHAnsi" w:hAnsiTheme="majorHAnsi"/>
          <w:highlight w:val="yellow"/>
        </w:rPr>
        <w:t>no ground for univocal celebration</w:t>
      </w:r>
      <w:r w:rsidRPr="0015475A">
        <w:rPr>
          <w:rStyle w:val="StyleUnderline"/>
          <w:rFonts w:asciiTheme="majorHAnsi" w:hAnsiTheme="majorHAnsi"/>
        </w:rPr>
        <w:t xml:space="preserve">, since </w:t>
      </w:r>
      <w:r w:rsidRPr="0015475A">
        <w:rPr>
          <w:rStyle w:val="StyleUnderline"/>
          <w:rFonts w:asciiTheme="majorHAnsi" w:hAnsiTheme="majorHAnsi"/>
          <w:highlight w:val="yellow"/>
        </w:rPr>
        <w:t>it remains also the hallmark of the neo-liberal mode of production of knowledge through the new tele-technologies as excellent, regardless of its critical content</w:t>
      </w:r>
      <w:r w:rsidRPr="0015475A">
        <w:rPr>
          <w:rFonts w:asciiTheme="majorHAnsi" w:hAnsiTheme="majorHAnsi"/>
        </w:rPr>
        <w:t xml:space="preserve">. </w:t>
      </w:r>
      <w:r w:rsidRPr="0015475A">
        <w:rPr>
          <w:rStyle w:val="StyleUnderline"/>
          <w:rFonts w:asciiTheme="majorHAnsi" w:hAnsiTheme="majorHAnsi"/>
          <w:highlight w:val="yellow"/>
        </w:rPr>
        <w:t>The current university’s instability mirrors and aggravates</w:t>
      </w:r>
      <w:r w:rsidRPr="0015475A">
        <w:rPr>
          <w:rStyle w:val="StyleUnderline"/>
          <w:rFonts w:asciiTheme="majorHAnsi" w:hAnsiTheme="majorHAnsi"/>
        </w:rPr>
        <w:t xml:space="preserve"> the volatility of a capitalism marked by non-sustainability, a growing feminisation of poverty, the rise of a new global upper class, and </w:t>
      </w:r>
      <w:r w:rsidRPr="0015475A">
        <w:rPr>
          <w:rStyle w:val="Emphasis"/>
          <w:rFonts w:asciiTheme="majorHAnsi" w:hAnsiTheme="majorHAnsi"/>
          <w:highlight w:val="yellow"/>
        </w:rPr>
        <w:t>highly mediated illusions of cybernetic mastery</w:t>
      </w:r>
      <w:r w:rsidRPr="0015475A">
        <w:rPr>
          <w:rFonts w:asciiTheme="majorHAnsi" w:hAnsiTheme="majorHAnsi"/>
          <w:highlight w:val="yellow"/>
        </w:rPr>
        <w:t xml:space="preserve">. </w:t>
      </w:r>
      <w:r w:rsidRPr="0015475A">
        <w:rPr>
          <w:rStyle w:val="Emphasis"/>
          <w:rFonts w:asciiTheme="majorHAnsi" w:hAnsiTheme="majorHAnsi"/>
          <w:highlight w:val="yellow"/>
        </w:rPr>
        <w:t>This</w:t>
      </w:r>
      <w:r w:rsidRPr="0015475A">
        <w:rPr>
          <w:rStyle w:val="Emphasis"/>
          <w:rFonts w:asciiTheme="majorHAnsi" w:hAnsiTheme="majorHAnsi"/>
        </w:rPr>
        <w:t xml:space="preserve"> nonetheless also </w:t>
      </w:r>
      <w:r w:rsidRPr="0015475A">
        <w:rPr>
          <w:rStyle w:val="Emphasis"/>
          <w:rFonts w:asciiTheme="majorHAnsi" w:hAnsiTheme="majorHAnsi"/>
          <w:highlight w:val="yellow"/>
        </w:rPr>
        <w:t>opens up new forms of thought, if only appearing as ‘accidents’</w:t>
      </w:r>
      <w:r w:rsidRPr="0015475A">
        <w:rPr>
          <w:rFonts w:asciiTheme="majorHAnsi" w:hAnsiTheme="majorHAnsi"/>
          <w:highlight w:val="yellow"/>
        </w:rPr>
        <w:t>.</w:t>
      </w:r>
    </w:p>
    <w:p w14:paraId="11C81E64" w14:textId="77777777" w:rsidR="003207B4" w:rsidRPr="0015475A" w:rsidRDefault="003207B4" w:rsidP="003207B4">
      <w:pPr>
        <w:rPr>
          <w:rStyle w:val="Emphasis"/>
          <w:rFonts w:asciiTheme="majorHAnsi" w:hAnsiTheme="majorHAnsi"/>
        </w:rPr>
      </w:pPr>
      <w:r w:rsidRPr="0015475A">
        <w:rPr>
          <w:rFonts w:asciiTheme="majorHAnsi" w:hAnsiTheme="majorHAnsi"/>
        </w:rPr>
        <w:t xml:space="preserve">Derrida hints at this, but also at the university’s elusiveness, in ‘Mochlos, or: the Conflict of the Faculties’, when he claims that </w:t>
      </w:r>
      <w:r w:rsidRPr="0015475A">
        <w:rPr>
          <w:rStyle w:val="StyleUnderline"/>
          <w:rFonts w:asciiTheme="majorHAnsi" w:hAnsiTheme="majorHAnsi"/>
        </w:rPr>
        <w:t>he ‘would almost call [the university] the child of an inseparable couple, metaphysics and technology</w:t>
      </w:r>
      <w:r w:rsidRPr="0015475A">
        <w:rPr>
          <w:rFonts w:asciiTheme="majorHAnsi" w:hAnsiTheme="majorHAnsi"/>
        </w:rPr>
        <w:t xml:space="preserve">’ (Derrida, 1993: 5, emphasis mine). Almost, but never quite – </w:t>
      </w:r>
      <w:r w:rsidRPr="0015475A">
        <w:rPr>
          <w:rStyle w:val="Emphasis"/>
          <w:rFonts w:asciiTheme="majorHAnsi" w:hAnsiTheme="majorHAnsi"/>
          <w:highlight w:val="yellow"/>
        </w:rPr>
        <w:t>here then emerges the possibility of truly subversive change</w:t>
      </w:r>
      <w:r w:rsidRPr="0015475A">
        <w:rPr>
          <w:rFonts w:asciiTheme="majorHAnsi" w:hAnsiTheme="majorHAnsi"/>
        </w:rPr>
        <w:t xml:space="preserve">. But </w:t>
      </w:r>
      <w:r w:rsidRPr="0015475A">
        <w:rPr>
          <w:rStyle w:val="Emphasis"/>
          <w:rFonts w:asciiTheme="majorHAnsi" w:hAnsiTheme="majorHAnsi"/>
          <w:highlight w:val="yellow"/>
        </w:rPr>
        <w:t>this change will not be brought about by the mere content of the critique, but by the way it pushes acceleration to the point of systemic disintegration or implosion</w:t>
      </w:r>
      <w:r w:rsidRPr="0015475A">
        <w:rPr>
          <w:rFonts w:asciiTheme="majorHAnsi" w:hAnsiTheme="majorHAnsi"/>
        </w:rPr>
        <w:t xml:space="preserve">. In Fatal Strategies, </w:t>
      </w:r>
      <w:r w:rsidRPr="0015475A">
        <w:rPr>
          <w:rStyle w:val="Emphasis"/>
          <w:rFonts w:asciiTheme="majorHAnsi" w:hAnsiTheme="majorHAnsi"/>
        </w:rPr>
        <w:t xml:space="preserve">Baudrillard calls this </w:t>
      </w:r>
      <w:r w:rsidRPr="0015475A">
        <w:rPr>
          <w:rStyle w:val="Emphasis"/>
          <w:rFonts w:asciiTheme="majorHAnsi" w:hAnsiTheme="majorHAnsi"/>
          <w:highlight w:val="yellow"/>
        </w:rPr>
        <w:t>the ‘fatal strategy’ that contemporary theory must adopt</w:t>
      </w:r>
      <w:r w:rsidRPr="0015475A">
        <w:rPr>
          <w:rStyle w:val="Emphasis"/>
          <w:rFonts w:asciiTheme="majorHAnsi" w:hAnsiTheme="majorHAnsi"/>
        </w:rPr>
        <w:t xml:space="preserve">: a </w:t>
      </w:r>
      <w:r w:rsidRPr="0015475A">
        <w:rPr>
          <w:rStyle w:val="Emphasis"/>
          <w:rFonts w:asciiTheme="majorHAnsi" w:hAnsiTheme="majorHAnsi"/>
          <w:highlight w:val="yellow"/>
        </w:rPr>
        <w:t>sort of conceptual suicide attack which aims at pulling the rug out from under the speed-elitist mobilisation of semiotic oppositions</w:t>
      </w:r>
      <w:r w:rsidRPr="0015475A">
        <w:rPr>
          <w:rStyle w:val="Emphasis"/>
          <w:rFonts w:asciiTheme="majorHAnsi" w:hAnsiTheme="majorHAnsi"/>
        </w:rPr>
        <w:t xml:space="preserve">, and </w:t>
      </w:r>
      <w:r w:rsidRPr="0015475A">
        <w:rPr>
          <w:rStyle w:val="Emphasis"/>
          <w:rFonts w:asciiTheme="majorHAnsi" w:hAnsiTheme="majorHAnsi"/>
          <w:highlight w:val="yellow"/>
        </w:rPr>
        <w:t>which shows the paradox behind any attempt at structural predictions</w:t>
      </w:r>
      <w:r w:rsidRPr="0015475A">
        <w:rPr>
          <w:rStyle w:val="Emphasis"/>
          <w:rFonts w:asciiTheme="majorHAnsi" w:hAnsiTheme="majorHAnsi"/>
        </w:rPr>
        <w:t>.</w:t>
      </w:r>
    </w:p>
    <w:p w14:paraId="45428B8A" w14:textId="77777777" w:rsidR="003207B4" w:rsidRPr="0015475A" w:rsidRDefault="003207B4" w:rsidP="003207B4">
      <w:pPr>
        <w:rPr>
          <w:rFonts w:asciiTheme="majorHAnsi" w:hAnsiTheme="majorHAnsi"/>
        </w:rPr>
      </w:pPr>
      <w:r w:rsidRPr="0015475A">
        <w:rPr>
          <w:rFonts w:asciiTheme="majorHAnsi" w:hAnsiTheme="majorHAnsi"/>
        </w:rPr>
        <w:t xml:space="preserve">In ‘The Final Solution’, </w:t>
      </w:r>
      <w:r w:rsidRPr="0015475A">
        <w:rPr>
          <w:rStyle w:val="StyleUnderline"/>
          <w:rFonts w:asciiTheme="majorHAnsi" w:hAnsiTheme="majorHAnsi"/>
        </w:rPr>
        <w:t xml:space="preserve">Baudrillard relates this intensification of the humanist obsession with dialectics, mastery, and transparency – the quest for immortality that is at the basis of techno-scientific research – to </w:t>
      </w:r>
      <w:r w:rsidRPr="0015475A">
        <w:rPr>
          <w:rStyle w:val="Emphasis"/>
          <w:rFonts w:asciiTheme="majorHAnsi" w:hAnsiTheme="majorHAnsi"/>
        </w:rPr>
        <w:t>destruction and the death drive</w:t>
      </w:r>
      <w:r w:rsidRPr="0015475A">
        <w:rPr>
          <w:rStyle w:val="StyleUnderline"/>
          <w:rFonts w:asciiTheme="majorHAnsi" w:hAnsiTheme="majorHAnsi"/>
        </w:rPr>
        <w:t xml:space="preserve"> through the metaphor of and actual research around cloning</w:t>
      </w:r>
      <w:r w:rsidRPr="0015475A">
        <w:rPr>
          <w:rFonts w:asciiTheme="majorHAnsi" w:hAnsiTheme="majorHAnsi"/>
        </w:rPr>
        <w:t xml:space="preserve">, which strangely resonates well with Derrida’s investigation of the tele-technological archive in Archive Fever. </w:t>
      </w:r>
      <w:r w:rsidRPr="0015475A">
        <w:rPr>
          <w:rStyle w:val="Emphasis"/>
          <w:rFonts w:asciiTheme="majorHAnsi" w:hAnsiTheme="majorHAnsi"/>
        </w:rPr>
        <w:t>I read Baudrillard’s ‘Final Solution’ here as a metaphor for the duplication (cloning) of thought into virtual spaces outside the university walls proper</w:t>
      </w:r>
      <w:r w:rsidRPr="0015475A">
        <w:rPr>
          <w:rFonts w:asciiTheme="majorHAnsi" w:hAnsiTheme="majorHAnsi"/>
        </w:rPr>
        <w:t xml:space="preserve">. </w:t>
      </w:r>
      <w:r w:rsidRPr="0015475A">
        <w:rPr>
          <w:rStyle w:val="StyleUnderline"/>
          <w:rFonts w:asciiTheme="majorHAnsi" w:hAnsiTheme="majorHAnsi"/>
        </w:rPr>
        <w:t>If contemporary research seeks to make human cloning possible</w:t>
      </w:r>
      <w:r w:rsidRPr="0015475A">
        <w:rPr>
          <w:rFonts w:asciiTheme="majorHAnsi" w:hAnsiTheme="majorHAnsi"/>
        </w:rPr>
        <w:t xml:space="preserve">, argues Baudrillard, </w:t>
      </w:r>
      <w:r w:rsidRPr="0015475A">
        <w:rPr>
          <w:rStyle w:val="StyleUnderline"/>
          <w:rFonts w:asciiTheme="majorHAnsi" w:hAnsiTheme="majorHAnsi"/>
        </w:rPr>
        <w:t xml:space="preserve">then </w:t>
      </w:r>
      <w:r w:rsidRPr="0015475A">
        <w:rPr>
          <w:rStyle w:val="Emphasis"/>
          <w:rFonts w:asciiTheme="majorHAnsi" w:hAnsiTheme="majorHAnsi"/>
        </w:rPr>
        <w:t>this endeavour is equivalent to cancer</w:t>
      </w:r>
      <w:r w:rsidRPr="0015475A">
        <w:rPr>
          <w:rFonts w:asciiTheme="majorHAnsi" w:hAnsiTheme="majorHAnsi"/>
        </w:rPr>
        <w:t xml:space="preserve">: after all, </w:t>
      </w:r>
      <w:r w:rsidRPr="0015475A">
        <w:rPr>
          <w:rStyle w:val="StyleUnderline"/>
          <w:rFonts w:asciiTheme="majorHAnsi" w:hAnsiTheme="majorHAnsi"/>
        </w:rPr>
        <w:t>cancer is simply automatic cloning, a deadly form of multiplication</w:t>
      </w:r>
      <w:r w:rsidRPr="0015475A">
        <w:rPr>
          <w:rFonts w:asciiTheme="majorHAnsi" w:hAnsiTheme="majorHAnsi"/>
        </w:rPr>
        <w:t xml:space="preserve">. It is of interest here to note that </w:t>
      </w:r>
      <w:r w:rsidRPr="0015475A">
        <w:rPr>
          <w:rStyle w:val="StyleUnderline"/>
          <w:rFonts w:asciiTheme="majorHAnsi" w:hAnsiTheme="majorHAnsi"/>
        </w:rPr>
        <w:t xml:space="preserve">the possibility of creating an army of clones has likewise </w:t>
      </w:r>
      <w:r w:rsidRPr="0015475A">
        <w:rPr>
          <w:rStyle w:val="Emphasis"/>
          <w:rFonts w:asciiTheme="majorHAnsi" w:hAnsiTheme="majorHAnsi"/>
        </w:rPr>
        <w:t>garnered much military interest</w:t>
      </w:r>
      <w:r w:rsidRPr="0015475A">
        <w:rPr>
          <w:rFonts w:asciiTheme="majorHAnsi" w:hAnsiTheme="majorHAnsi"/>
        </w:rPr>
        <w:t xml:space="preserve">, just </w:t>
      </w:r>
      <w:r w:rsidRPr="0015475A">
        <w:rPr>
          <w:rStyle w:val="Emphasis"/>
          <w:rFonts w:asciiTheme="majorHAnsi" w:hAnsiTheme="majorHAnsi"/>
          <w:highlight w:val="yellow"/>
        </w:rPr>
        <w:t>as academia today more and more serves military ends</w:t>
      </w:r>
      <w:r w:rsidRPr="0015475A">
        <w:rPr>
          <w:rFonts w:asciiTheme="majorHAnsi" w:hAnsiTheme="majorHAnsi"/>
        </w:rPr>
        <w:t xml:space="preserve">. </w:t>
      </w:r>
      <w:r w:rsidRPr="0015475A">
        <w:rPr>
          <w:rStyle w:val="StyleUnderline"/>
          <w:rFonts w:asciiTheme="majorHAnsi" w:hAnsiTheme="majorHAnsi"/>
        </w:rPr>
        <w:t xml:space="preserve">As the logic of cloning as automatic multiplication is typical of all current technological and humanist advancements, </w:t>
      </w:r>
      <w:r w:rsidRPr="0015475A">
        <w:rPr>
          <w:rStyle w:val="Emphasis"/>
          <w:rFonts w:asciiTheme="majorHAnsi" w:hAnsiTheme="majorHAnsi"/>
          <w:highlight w:val="yellow"/>
        </w:rPr>
        <w:t>the exacerbation of this logic can only mean more promise and death</w:t>
      </w:r>
      <w:r w:rsidRPr="0015475A">
        <w:rPr>
          <w:rStyle w:val="StyleUnderline"/>
          <w:rFonts w:asciiTheme="majorHAnsi" w:hAnsiTheme="majorHAnsi"/>
        </w:rPr>
        <w:t xml:space="preserve">. At this point </w:t>
      </w:r>
      <w:r w:rsidRPr="0015475A">
        <w:rPr>
          <w:rStyle w:val="StyleUnderline"/>
          <w:rFonts w:asciiTheme="majorHAnsi" w:hAnsiTheme="majorHAnsi"/>
          <w:highlight w:val="yellow"/>
        </w:rPr>
        <w:t xml:space="preserve">my argument mirrors </w:t>
      </w:r>
      <w:r w:rsidRPr="0015475A">
        <w:rPr>
          <w:rStyle w:val="Emphasis"/>
          <w:rFonts w:asciiTheme="majorHAnsi" w:hAnsiTheme="majorHAnsi"/>
          <w:highlight w:val="yellow"/>
        </w:rPr>
        <w:t>the apocalyptic tone of the activist-research projects</w:t>
      </w:r>
      <w:r w:rsidRPr="0015475A">
        <w:rPr>
          <w:rFonts w:asciiTheme="majorHAnsi" w:hAnsiTheme="majorHAnsi"/>
        </w:rPr>
        <w:t>.</w:t>
      </w:r>
    </w:p>
    <w:p w14:paraId="24F0033A" w14:textId="77777777" w:rsidR="003207B4" w:rsidRPr="0015475A" w:rsidRDefault="003207B4" w:rsidP="003207B4">
      <w:pPr>
        <w:rPr>
          <w:rStyle w:val="Emphasis"/>
          <w:rFonts w:asciiTheme="majorHAnsi" w:hAnsiTheme="majorHAnsi"/>
        </w:rPr>
      </w:pPr>
      <w:r w:rsidRPr="0015475A">
        <w:rPr>
          <w:rFonts w:asciiTheme="majorHAnsi" w:hAnsiTheme="majorHAnsi"/>
        </w:rPr>
        <w:t xml:space="preserve">In the final analysis, the problem with Edu-Factory, Facoltà di Fuga, Investigacció, Universidad Nómada, Ricercatori Precari, and Glocal Research Space is that </w:t>
      </w:r>
      <w:r w:rsidRPr="0015475A">
        <w:rPr>
          <w:rStyle w:val="StyleUnderline"/>
          <w:rFonts w:asciiTheme="majorHAnsi" w:hAnsiTheme="majorHAnsi"/>
        </w:rPr>
        <w:t>these projects entail a very specific form of subjugation with dire consequences for the slower and less techno-genic classes</w:t>
      </w:r>
      <w:r w:rsidRPr="0015475A">
        <w:rPr>
          <w:rFonts w:asciiTheme="majorHAnsi" w:hAnsiTheme="majorHAnsi"/>
        </w:rPr>
        <w:t xml:space="preserve">. Techno-scientific progress entails a regress into immortality, epitomised by a nostalgia typical of the current socio-technical situation, for when we were ‘undivided’ (Baudrillard, 2000: 6). I contend that Baudrillard refers not only to the lifeless stage before humans became sexed life forms, but also makes an allusion to psycho-analytic readings of the ‘subject divided in language’ and its nostalgia for wholeness and transparent communication. </w:t>
      </w:r>
      <w:r w:rsidRPr="0015475A">
        <w:rPr>
          <w:rStyle w:val="Emphasis"/>
          <w:rFonts w:asciiTheme="majorHAnsi" w:hAnsiTheme="majorHAnsi"/>
        </w:rPr>
        <w:t>The desire for immortality, like archive fever, is therefore the same as the Freudian death drive, and we ourselves ultimately become the object of our technologies of scrutiny and nostalgia</w:t>
      </w:r>
      <w:r w:rsidRPr="0015475A">
        <w:rPr>
          <w:rFonts w:asciiTheme="majorHAnsi" w:hAnsiTheme="majorHAnsi"/>
        </w:rPr>
        <w:t xml:space="preserve">. </w:t>
      </w:r>
      <w:r w:rsidRPr="0015475A">
        <w:rPr>
          <w:rStyle w:val="Emphasis"/>
          <w:rFonts w:asciiTheme="majorHAnsi" w:hAnsiTheme="majorHAnsi"/>
          <w:highlight w:val="yellow"/>
        </w:rPr>
        <w:t>The humanist quest of totally transparency of oneself and of the world to oneself that grounds the idea of the modern techno-scientific university, is</w:t>
      </w:r>
      <w:r w:rsidRPr="0015475A">
        <w:rPr>
          <w:rStyle w:val="Emphasis"/>
          <w:rFonts w:asciiTheme="majorHAnsi" w:hAnsiTheme="majorHAnsi"/>
        </w:rPr>
        <w:t xml:space="preserve"> ultimately </w:t>
      </w:r>
      <w:r w:rsidRPr="0015475A">
        <w:rPr>
          <w:rStyle w:val="Emphasis"/>
          <w:rFonts w:asciiTheme="majorHAnsi" w:hAnsiTheme="majorHAnsi"/>
          <w:highlight w:val="yellow"/>
        </w:rPr>
        <w:t xml:space="preserve">an attempt at (self-)destruction, or in any case an attempted destruction of (one’s) radical </w:t>
      </w:r>
      <w:r w:rsidRPr="0015475A">
        <w:rPr>
          <w:rStyle w:val="Emphasis"/>
          <w:rFonts w:asciiTheme="majorHAnsi" w:hAnsiTheme="majorHAnsi"/>
        </w:rPr>
        <w:t>difference [</w:t>
      </w:r>
      <w:r w:rsidRPr="0015475A">
        <w:rPr>
          <w:rStyle w:val="Emphasis"/>
          <w:rFonts w:asciiTheme="majorHAnsi" w:hAnsiTheme="majorHAnsi"/>
          <w:highlight w:val="yellow"/>
        </w:rPr>
        <w:t>alterity</w:t>
      </w:r>
      <w:r w:rsidRPr="0015475A">
        <w:rPr>
          <w:rStyle w:val="Emphasis"/>
          <w:rFonts w:asciiTheme="majorHAnsi" w:hAnsiTheme="majorHAnsi"/>
        </w:rPr>
        <w:t>].</w:t>
      </w:r>
    </w:p>
    <w:p w14:paraId="26B89699" w14:textId="77777777" w:rsidR="003207B4" w:rsidRPr="0015475A" w:rsidRDefault="003207B4" w:rsidP="003207B4">
      <w:pPr>
        <w:rPr>
          <w:rStyle w:val="Emphasis"/>
          <w:rFonts w:asciiTheme="majorHAnsi" w:hAnsiTheme="majorHAnsi"/>
        </w:rPr>
      </w:pPr>
      <w:r w:rsidRPr="0015475A">
        <w:rPr>
          <w:rStyle w:val="Emphasis"/>
          <w:rFonts w:asciiTheme="majorHAnsi" w:hAnsiTheme="majorHAnsi"/>
          <w:highlight w:val="yellow"/>
        </w:rPr>
        <w:t>The urgent political question</w:t>
      </w:r>
      <w:r w:rsidRPr="0015475A">
        <w:rPr>
          <w:rFonts w:asciiTheme="majorHAnsi" w:hAnsiTheme="majorHAnsi"/>
        </w:rPr>
        <w:t xml:space="preserve">, which Stiegler problematically avoided in Disorientation, </w:t>
      </w:r>
      <w:r w:rsidRPr="0015475A">
        <w:rPr>
          <w:rStyle w:val="StyleUnderline"/>
          <w:rFonts w:asciiTheme="majorHAnsi" w:hAnsiTheme="majorHAnsi"/>
        </w:rPr>
        <w:t xml:space="preserve">then </w:t>
      </w:r>
      <w:r w:rsidRPr="0015475A">
        <w:rPr>
          <w:rStyle w:val="StyleUnderline"/>
          <w:rFonts w:asciiTheme="majorHAnsi" w:hAnsiTheme="majorHAnsi"/>
          <w:highlight w:val="yellow"/>
        </w:rPr>
        <w:t>becomes: which selves are and will become caught up in the delusion of total self-transparency and self-justification, and which selves will be destroyed</w:t>
      </w:r>
      <w:r w:rsidRPr="0015475A">
        <w:rPr>
          <w:rStyle w:val="StyleUnderline"/>
          <w:rFonts w:asciiTheme="majorHAnsi" w:hAnsiTheme="majorHAnsi"/>
        </w:rPr>
        <w:t xml:space="preserve">? And </w:t>
      </w:r>
      <w:r w:rsidRPr="0015475A">
        <w:rPr>
          <w:rStyle w:val="StyleUnderline"/>
          <w:rFonts w:asciiTheme="majorHAnsi" w:hAnsiTheme="majorHAnsi"/>
          <w:highlight w:val="yellow"/>
        </w:rPr>
        <w:t xml:space="preserve">how may we conceive of </w:t>
      </w:r>
      <w:r w:rsidRPr="0015475A">
        <w:rPr>
          <w:rStyle w:val="Emphasis"/>
          <w:rFonts w:asciiTheme="majorHAnsi" w:hAnsiTheme="majorHAnsi"/>
          <w:highlight w:val="yellow"/>
        </w:rPr>
        <w:t>an ‘ethic of intellectual inquiry or aesthetic contemplation’</w:t>
      </w:r>
      <w:r w:rsidRPr="0015475A">
        <w:rPr>
          <w:rStyle w:val="StyleUnderline"/>
          <w:rFonts w:asciiTheme="majorHAnsi" w:hAnsiTheme="majorHAnsi"/>
          <w:highlight w:val="yellow"/>
        </w:rPr>
        <w:t xml:space="preserve"> that </w:t>
      </w:r>
      <w:r w:rsidRPr="0015475A">
        <w:rPr>
          <w:rStyle w:val="Emphasis"/>
          <w:rFonts w:asciiTheme="majorHAnsi" w:hAnsiTheme="majorHAnsi"/>
          <w:highlight w:val="yellow"/>
        </w:rPr>
        <w:t>‘resists the imperatives of speed</w:t>
      </w:r>
      <w:r w:rsidRPr="0015475A">
        <w:rPr>
          <w:rStyle w:val="Emphasis"/>
          <w:rFonts w:asciiTheme="majorHAnsi" w:hAnsiTheme="majorHAnsi"/>
        </w:rPr>
        <w:t>’</w:t>
      </w:r>
      <w:r w:rsidRPr="0015475A">
        <w:rPr>
          <w:rFonts w:asciiTheme="majorHAnsi" w:hAnsiTheme="majorHAnsi"/>
        </w:rPr>
        <w:t xml:space="preserve">, as Jon Cook likewise wonders in ‘The Techno-University and the Future of Knowledge’ (Cook, 1999: 323)? It is of particular importance to note here that </w:t>
      </w:r>
      <w:r w:rsidRPr="0015475A">
        <w:rPr>
          <w:rStyle w:val="Emphasis"/>
          <w:rFonts w:asciiTheme="majorHAnsi" w:hAnsiTheme="majorHAnsi"/>
          <w:highlight w:val="yellow"/>
        </w:rPr>
        <w:t>the very inception of this question and its possible analysis, like the conception of the speed-elite, is itself again a performative repetition of the grounding myth of the university of independent truth, justice and reason</w:t>
      </w:r>
      <w:r w:rsidRPr="0015475A">
        <w:rPr>
          <w:rFonts w:asciiTheme="majorHAnsi" w:hAnsiTheme="majorHAnsi"/>
        </w:rPr>
        <w:t xml:space="preserve">. Therefore, </w:t>
      </w:r>
      <w:r w:rsidRPr="0015475A">
        <w:rPr>
          <w:rStyle w:val="StyleUnderline"/>
          <w:rFonts w:asciiTheme="majorHAnsi" w:hAnsiTheme="majorHAnsi"/>
        </w:rPr>
        <w:t xml:space="preserve">in carrying forward the humanist promise, </w:t>
      </w:r>
      <w:r w:rsidRPr="0015475A">
        <w:rPr>
          <w:rStyle w:val="StyleUnderline"/>
          <w:rFonts w:asciiTheme="majorHAnsi" w:hAnsiTheme="majorHAnsi"/>
          <w:highlight w:val="yellow"/>
        </w:rPr>
        <w:t>this analysis is itself bound up in the intensification of the logic of acceleration and destruction</w:t>
      </w:r>
      <w:r w:rsidRPr="0015475A">
        <w:rPr>
          <w:rStyle w:val="StyleUnderline"/>
          <w:rFonts w:asciiTheme="majorHAnsi" w:hAnsiTheme="majorHAnsi"/>
        </w:rPr>
        <w:t xml:space="preserve">, and that is then also equally tenuous. </w:t>
      </w:r>
      <w:r w:rsidRPr="0015475A">
        <w:rPr>
          <w:rStyle w:val="StyleUnderline"/>
          <w:rFonts w:asciiTheme="majorHAnsi" w:hAnsiTheme="majorHAnsi"/>
          <w:highlight w:val="yellow"/>
        </w:rPr>
        <w:t>This complicity of thought in the violence of acceleration itself in turn quickens the machine of the humanist promise</w:t>
      </w:r>
      <w:r w:rsidRPr="0015475A">
        <w:rPr>
          <w:rStyle w:val="StyleUnderline"/>
          <w:rFonts w:asciiTheme="majorHAnsi" w:hAnsiTheme="majorHAnsi"/>
        </w:rPr>
        <w:t xml:space="preserve">, and </w:t>
      </w:r>
      <w:r w:rsidRPr="0015475A">
        <w:rPr>
          <w:rStyle w:val="StyleUnderline"/>
          <w:rFonts w:asciiTheme="majorHAnsi" w:hAnsiTheme="majorHAnsi"/>
          <w:highlight w:val="yellow"/>
        </w:rPr>
        <w:t>can only manifest itself in the prediction of a coming apocalypse</w:t>
      </w:r>
      <w:r w:rsidRPr="0015475A">
        <w:rPr>
          <w:rStyle w:val="StyleUnderline"/>
          <w:rFonts w:asciiTheme="majorHAnsi" w:hAnsiTheme="majorHAnsi"/>
        </w:rPr>
        <w:t xml:space="preserve"> – whether it concerns a narrative of the death of thought and the university, or of a technological acceleration engendering the Freudian death drive. </w:t>
      </w:r>
      <w:r w:rsidRPr="0015475A">
        <w:rPr>
          <w:rStyle w:val="Emphasis"/>
          <w:rFonts w:asciiTheme="majorHAnsi" w:hAnsiTheme="majorHAnsi"/>
          <w:highlight w:val="yellow"/>
        </w:rPr>
        <w:t>We are then simply the next target in the technological realisation of complete</w:t>
      </w:r>
      <w:r w:rsidRPr="0015475A">
        <w:rPr>
          <w:rStyle w:val="StyleUnderline"/>
          <w:rFonts w:asciiTheme="majorHAnsi" w:hAnsiTheme="majorHAnsi"/>
        </w:rPr>
        <w:t xml:space="preserve"> γνωθι σαυτον (</w:t>
      </w:r>
      <w:r w:rsidRPr="0015475A">
        <w:rPr>
          <w:rStyle w:val="Emphasis"/>
          <w:rFonts w:asciiTheme="majorHAnsi" w:hAnsiTheme="majorHAnsi"/>
          <w:highlight w:val="yellow"/>
        </w:rPr>
        <w:t>know thyself)</w:t>
      </w:r>
      <w:r w:rsidRPr="0015475A">
        <w:rPr>
          <w:rStyle w:val="Emphasis"/>
          <w:rFonts w:asciiTheme="majorHAnsi" w:hAnsiTheme="majorHAnsi"/>
        </w:rPr>
        <w:t xml:space="preserve"> – or so it seems. Because </w:t>
      </w:r>
      <w:r w:rsidRPr="0015475A">
        <w:rPr>
          <w:rStyle w:val="Emphasis"/>
          <w:rFonts w:asciiTheme="majorHAnsi" w:hAnsiTheme="majorHAnsi"/>
          <w:highlight w:val="yellow"/>
        </w:rPr>
        <w:t>after all, a clone is never an exact copy</w:t>
      </w:r>
      <w:r w:rsidRPr="0015475A">
        <w:rPr>
          <w:rStyle w:val="Emphasis"/>
          <w:rFonts w:asciiTheme="majorHAnsi" w:hAnsiTheme="majorHAnsi"/>
        </w:rPr>
        <w:t xml:space="preserve">, as Baudrillard very well knows; and therefore, </w:t>
      </w:r>
      <w:r w:rsidRPr="0015475A">
        <w:rPr>
          <w:rStyle w:val="Emphasis"/>
          <w:rFonts w:asciiTheme="majorHAnsi" w:hAnsiTheme="majorHAnsi"/>
          <w:highlight w:val="yellow"/>
        </w:rPr>
        <w:t>the extent to which activist-research projects hopefully invite alterity can thankfully not yet be thought.</w:t>
      </w:r>
    </w:p>
    <w:p w14:paraId="12762CD9" w14:textId="77777777" w:rsidR="003207B4" w:rsidRPr="0015475A" w:rsidRDefault="003207B4" w:rsidP="003207B4">
      <w:pPr>
        <w:rPr>
          <w:rFonts w:asciiTheme="majorHAnsi" w:hAnsiTheme="majorHAnsi"/>
        </w:rPr>
      </w:pPr>
    </w:p>
    <w:p w14:paraId="5AA33C53" w14:textId="77777777" w:rsidR="003207B4" w:rsidRPr="0015475A" w:rsidRDefault="003207B4" w:rsidP="003207B4">
      <w:pPr>
        <w:rPr>
          <w:rFonts w:asciiTheme="majorHAnsi" w:hAnsiTheme="majorHAnsi"/>
        </w:rPr>
      </w:pPr>
    </w:p>
    <w:p w14:paraId="67892549" w14:textId="77777777" w:rsidR="003207B4" w:rsidRPr="0015475A" w:rsidRDefault="003207B4" w:rsidP="003207B4">
      <w:pPr>
        <w:rPr>
          <w:rFonts w:asciiTheme="majorHAnsi" w:hAnsiTheme="majorHAnsi"/>
        </w:rPr>
      </w:pPr>
    </w:p>
    <w:p w14:paraId="13685AE8" w14:textId="77777777" w:rsidR="003207B4" w:rsidRPr="0015475A" w:rsidRDefault="003207B4" w:rsidP="003207B4">
      <w:pPr>
        <w:pStyle w:val="Heading4"/>
        <w:rPr>
          <w:rFonts w:asciiTheme="majorHAnsi" w:hAnsiTheme="majorHAnsi"/>
        </w:rPr>
      </w:pPr>
      <w:r w:rsidRPr="0015475A">
        <w:rPr>
          <w:rFonts w:asciiTheme="majorHAnsi" w:hAnsiTheme="majorHAnsi"/>
        </w:rPr>
        <w:t xml:space="preserve">The binary structure of communication forms the building blocks for the whole system of reality itself, pre-coding ideological resistance into its very core. Counter-violence is solicited by the system while revolutionary content becomes a false flag, achieving its goals in media spectacle or by assuaging the demands of protest. </w:t>
      </w:r>
    </w:p>
    <w:p w14:paraId="257433A6" w14:textId="591384B7" w:rsidR="003207B4" w:rsidRPr="0015475A" w:rsidRDefault="003207B4" w:rsidP="003207B4">
      <w:pPr>
        <w:pStyle w:val="Heading4"/>
        <w:rPr>
          <w:rFonts w:asciiTheme="majorHAnsi" w:hAnsiTheme="majorHAnsi"/>
        </w:rPr>
      </w:pPr>
      <w:r w:rsidRPr="0015475A">
        <w:rPr>
          <w:rFonts w:asciiTheme="majorHAnsi" w:hAnsiTheme="majorHAnsi"/>
        </w:rPr>
        <w:t xml:space="preserve">We ought not seek meaning, but only to squander it. In order to challenge the system, we must begin with the level of form, the Code, not its representational contents. </w:t>
      </w:r>
      <w:r w:rsidR="00131332">
        <w:rPr>
          <w:rFonts w:asciiTheme="majorHAnsi" w:hAnsiTheme="majorHAnsi"/>
        </w:rPr>
        <w:t xml:space="preserve">Our performance of radical theory is one that shatters the very possibility of reifying the coded and economic meaning of engagement within debate. </w:t>
      </w:r>
      <w:r w:rsidRPr="0015475A">
        <w:rPr>
          <w:rFonts w:asciiTheme="majorHAnsi" w:hAnsiTheme="majorHAnsi"/>
        </w:rPr>
        <w:t xml:space="preserve">Absent a poetic nullification of the code all attempts at resistance remain binary and banal. We must challenge the semiotic medium through which politics is filtered. </w:t>
      </w:r>
    </w:p>
    <w:p w14:paraId="75EE3813" w14:textId="77777777" w:rsidR="003207B4" w:rsidRPr="0015475A" w:rsidRDefault="003207B4" w:rsidP="003207B4">
      <w:pPr>
        <w:rPr>
          <w:rFonts w:asciiTheme="majorHAnsi" w:hAnsiTheme="majorHAnsi"/>
        </w:rPr>
      </w:pPr>
      <w:r w:rsidRPr="0015475A">
        <w:rPr>
          <w:rStyle w:val="Style13ptBold"/>
          <w:rFonts w:asciiTheme="majorHAnsi" w:hAnsiTheme="majorHAnsi"/>
        </w:rPr>
        <w:t>Pawlett 13.</w:t>
      </w:r>
      <w:r w:rsidRPr="0015475A">
        <w:rPr>
          <w:rFonts w:asciiTheme="majorHAnsi" w:hAnsiTheme="majorHAnsi"/>
        </w:rPr>
        <w:t xml:space="preserve"> William Pawlett, senior lecturer in media, communications, and cultural studies at the University of Wolverhampton, UK, Violence, Society and Radical Theory : Bataille, Baudrillard and Contemporary Society, pg. 132</w:t>
      </w:r>
    </w:p>
    <w:p w14:paraId="4EEA29C3" w14:textId="77777777" w:rsidR="003207B4" w:rsidRPr="0015475A" w:rsidRDefault="003207B4" w:rsidP="003207B4">
      <w:pPr>
        <w:rPr>
          <w:rFonts w:asciiTheme="majorHAnsi" w:hAnsiTheme="majorHAnsi"/>
        </w:rPr>
      </w:pPr>
    </w:p>
    <w:p w14:paraId="0850F73C" w14:textId="77777777" w:rsidR="003207B4" w:rsidRPr="0015475A" w:rsidRDefault="003207B4" w:rsidP="003207B4">
      <w:pPr>
        <w:rPr>
          <w:rFonts w:asciiTheme="majorHAnsi" w:hAnsiTheme="majorHAnsi"/>
        </w:rPr>
      </w:pPr>
      <w:r w:rsidRPr="0015475A">
        <w:rPr>
          <w:rFonts w:asciiTheme="majorHAnsi" w:hAnsiTheme="majorHAnsi"/>
        </w:rPr>
        <w:t xml:space="preserve">Baudrillard on Hatred and Difference </w:t>
      </w:r>
      <w:r w:rsidRPr="0015475A">
        <w:rPr>
          <w:rStyle w:val="StyleUnderline"/>
          <w:rFonts w:asciiTheme="majorHAnsi" w:hAnsiTheme="majorHAnsi"/>
        </w:rPr>
        <w:t>In recent sociological literature, hatred is understood as the result of an entrenched structure of difference which imposes a normative and hierarchical order on those who appear to be ‘different’</w:t>
      </w:r>
      <w:r w:rsidRPr="0015475A">
        <w:rPr>
          <w:rFonts w:asciiTheme="majorHAnsi" w:hAnsiTheme="majorHAnsi"/>
        </w:rPr>
        <w:t xml:space="preserve">. </w:t>
      </w:r>
      <w:r w:rsidRPr="0015475A">
        <w:rPr>
          <w:rStyle w:val="StyleUnderline"/>
          <w:rFonts w:asciiTheme="majorHAnsi" w:hAnsiTheme="majorHAnsi"/>
        </w:rPr>
        <w:t xml:space="preserve">Those who benefit most from established social and economic structures: </w:t>
      </w:r>
      <w:r w:rsidRPr="0015475A">
        <w:rPr>
          <w:rStyle w:val="Emphasis"/>
          <w:rFonts w:asciiTheme="majorHAnsi" w:hAnsiTheme="majorHAnsi"/>
        </w:rPr>
        <w:t xml:space="preserve">white, middle-class heterosexual males, </w:t>
      </w:r>
      <w:r w:rsidRPr="0015475A">
        <w:rPr>
          <w:rStyle w:val="StyleUnderline"/>
          <w:rFonts w:asciiTheme="majorHAnsi" w:hAnsiTheme="majorHAnsi"/>
        </w:rPr>
        <w:t>exercise and reinforce their position of dominance through a wide range of oppositions with each pair consisting of positive and negative terms. Hence black, female, gay, become the negative terms by which white, male and straight define and maintain their identities as superior</w:t>
      </w:r>
      <w:r w:rsidRPr="0015475A">
        <w:rPr>
          <w:rFonts w:asciiTheme="majorHAnsi" w:hAnsiTheme="majorHAnsi"/>
        </w:rPr>
        <w:t xml:space="preserve">. </w:t>
      </w:r>
      <w:r w:rsidRPr="0015475A">
        <w:rPr>
          <w:rStyle w:val="StyleUnderline"/>
          <w:rFonts w:asciiTheme="majorHAnsi" w:hAnsiTheme="majorHAnsi"/>
        </w:rPr>
        <w:t>Since such identity positions are not naturally superior they require the maintenance of boundaries separating them ideologically from their opposite term</w:t>
      </w:r>
      <w:r w:rsidRPr="0015475A">
        <w:rPr>
          <w:rFonts w:asciiTheme="majorHAnsi" w:hAnsiTheme="majorHAnsi"/>
        </w:rPr>
        <w:t xml:space="preserve">. Identity and difference are mutually reinforcing and difference tends to be reduced to a subordinate, supplementary or supporting role. Further, such accounts assert, in times of stress, loss of status (such as loss of employment, or difficulty in securing meaningful employment) those in a privileged position will vent their frustrations on those who are ‘different’ (Perry 2001). More recently, sociological accounts have stressed the importance of the emotional bonds which link the hater with whomever or whatever they hate (Alford 1998; Scheff and Retzinger 2001). The hater is thereby revealed to be in a situation of weakness and dependence which tends to further enrage them. </w:t>
      </w:r>
      <w:r w:rsidRPr="0015475A">
        <w:rPr>
          <w:rStyle w:val="StyleUnderline"/>
          <w:rFonts w:asciiTheme="majorHAnsi" w:hAnsiTheme="majorHAnsi"/>
        </w:rPr>
        <w:t>Many writers then enjoin a celebration of ‘difference’ or ‘diversity’ such that difference can be either revealed as really rather similar to identity – as in many multiculturalist arguments – or alternatively ‘difference’ is celebrated as ‘different’ but not lesser</w:t>
      </w:r>
      <w:r w:rsidRPr="0015475A">
        <w:rPr>
          <w:rFonts w:asciiTheme="majorHAnsi" w:hAnsiTheme="majorHAnsi"/>
        </w:rPr>
        <w:t xml:space="preserve">. In both of these accounts there is usually some appeal for greater education or information on ‘cultural difference’ and better or more positive media representations of ‘difference’. This section examines how the ideas of Bataille and Baudrillard depart from these trends. Hatred, for Bataille, is a powerful, enduring though derivative and mobile psychological attitude. Hatred is not an affect or drive, but a restricted, accumulated rag-bag of sentiments. Such sentiments parallel capitalist values in that they consist of ideological and representational claims which are extremely reductive, in particular, they reduce human being to the state of a productive instrument, and further in their accumulative form and refusal of generosity and reciprocity. </w:t>
      </w:r>
      <w:r w:rsidRPr="0015475A">
        <w:rPr>
          <w:rStyle w:val="StyleUnderline"/>
          <w:rFonts w:asciiTheme="majorHAnsi" w:hAnsiTheme="majorHAnsi"/>
        </w:rPr>
        <w:t>For Baudrillard, hatred is a far more supple relation than the term ‘bond’ suggests; it is so readily channelled, re-directed, switched or substituted. In the destructured, implosive and limitless system that dominates contemporary life the hater does not necessarily even require an object or ‘other’ to hate, or an identity position to protect or affirm. In his re-thinking of hate Baudrillard asks</w:t>
      </w:r>
      <w:r w:rsidRPr="0015475A">
        <w:rPr>
          <w:rFonts w:asciiTheme="majorHAnsi" w:hAnsiTheme="majorHAnsi"/>
        </w:rPr>
        <w:t xml:space="preserve">, provocatively, </w:t>
      </w:r>
      <w:r w:rsidRPr="0015475A">
        <w:rPr>
          <w:rStyle w:val="Emphasis"/>
          <w:rFonts w:asciiTheme="majorHAnsi" w:hAnsiTheme="majorHAnsi"/>
        </w:rPr>
        <w:t>is it some version of difference or otherness that suffers the rage of haters, or is it rather those who are perceived and positioned as “dangerously similar”</w:t>
      </w:r>
      <w:r w:rsidRPr="0015475A">
        <w:rPr>
          <w:rFonts w:asciiTheme="majorHAnsi" w:hAnsiTheme="majorHAnsi"/>
        </w:rPr>
        <w:t xml:space="preserve"> (1993b: 129). </w:t>
      </w:r>
      <w:r w:rsidRPr="0015475A">
        <w:rPr>
          <w:rStyle w:val="Emphasis"/>
          <w:rFonts w:asciiTheme="majorHAnsi" w:hAnsiTheme="majorHAnsi"/>
        </w:rPr>
        <w:t>The category of the “dangerously similar” includes those who have been forcibly deprived of their difference by the globalising of simulatory Western values</w:t>
      </w:r>
      <w:r w:rsidRPr="0015475A">
        <w:rPr>
          <w:rFonts w:asciiTheme="majorHAnsi" w:hAnsiTheme="majorHAnsi"/>
        </w:rPr>
        <w:t xml:space="preserve">. For Baudrillard, </w:t>
      </w:r>
      <w:r w:rsidRPr="0015475A">
        <w:rPr>
          <w:rStyle w:val="Emphasis"/>
          <w:rFonts w:asciiTheme="majorHAnsi" w:hAnsiTheme="majorHAnsi"/>
        </w:rPr>
        <w:t>we are all haters, not because of some innate ‘badness’ of human nature, but because we live in a system that encourages hate and thrives upon its channelling</w:t>
      </w:r>
      <w:r w:rsidRPr="0015475A">
        <w:rPr>
          <w:rFonts w:asciiTheme="majorHAnsi" w:hAnsiTheme="majorHAnsi"/>
        </w:rPr>
        <w:t xml:space="preserve">. Both Bataille and Baudrillard then take hatred very seriously, aiming to theorise it in its intensity and power and avoiding facile social prescriptions concerning social progress through better representation or education. The Code and its Discriminations In For a Critique of the Political Economy of the Sign (1981, orig. 1972) </w:t>
      </w:r>
      <w:r w:rsidRPr="0015475A">
        <w:rPr>
          <w:rStyle w:val="StyleUnderline"/>
          <w:rFonts w:asciiTheme="majorHAnsi" w:hAnsiTheme="majorHAnsi"/>
        </w:rPr>
        <w:t>Baudrillard began to describe various codes of meaning (or signification) as integrated by what he called ‘the code’</w:t>
      </w:r>
      <w:r w:rsidRPr="0015475A">
        <w:rPr>
          <w:rFonts w:asciiTheme="majorHAnsi" w:hAnsiTheme="majorHAnsi"/>
        </w:rPr>
        <w:t xml:space="preserve"> ( le code, la grille, le Code du signes, la matrice ). </w:t>
      </w:r>
      <w:r w:rsidRPr="0015475A">
        <w:rPr>
          <w:rStyle w:val="StyleUnderline"/>
          <w:rFonts w:asciiTheme="majorHAnsi" w:hAnsiTheme="majorHAnsi"/>
        </w:rPr>
        <w:t xml:space="preserve">By “the code” Baudrillard intended not particular codes of meaning (English, French, Morse) or particular modes of the interpretation of meaning (dominant, resistant, plural) but rather </w:t>
      </w:r>
      <w:r w:rsidRPr="0015475A">
        <w:rPr>
          <w:rStyle w:val="Emphasis"/>
          <w:rFonts w:asciiTheme="majorHAnsi" w:hAnsiTheme="majorHAnsi"/>
        </w:rPr>
        <w:t>the condition of possibility of coding</w:t>
      </w:r>
      <w:r w:rsidRPr="0015475A">
        <w:rPr>
          <w:rFonts w:asciiTheme="majorHAnsi" w:hAnsiTheme="majorHAnsi"/>
        </w:rPr>
        <w:t xml:space="preserve"> . 2 </w:t>
      </w:r>
      <w:r w:rsidRPr="0015475A">
        <w:rPr>
          <w:rStyle w:val="StyleUnderline"/>
          <w:rFonts w:asciiTheme="majorHAnsi" w:hAnsiTheme="majorHAnsi"/>
          <w:sz w:val="32"/>
          <w:szCs w:val="32"/>
          <w:highlight w:val="yellow"/>
        </w:rPr>
        <w:t xml:space="preserve">For an </w:t>
      </w:r>
      <w:r w:rsidRPr="0015475A">
        <w:rPr>
          <w:rStyle w:val="Emphasis"/>
          <w:rFonts w:asciiTheme="majorHAnsi" w:hAnsiTheme="majorHAnsi"/>
          <w:sz w:val="32"/>
          <w:szCs w:val="32"/>
          <w:highlight w:val="yellow"/>
        </w:rPr>
        <w:t>effective critique of the consumer society</w:t>
      </w:r>
      <w:r w:rsidRPr="0015475A">
        <w:rPr>
          <w:rStyle w:val="StyleUnderline"/>
          <w:rFonts w:asciiTheme="majorHAnsi" w:hAnsiTheme="majorHAnsi"/>
          <w:sz w:val="32"/>
          <w:szCs w:val="32"/>
        </w:rPr>
        <w:t xml:space="preserve"> to be made</w:t>
      </w:r>
      <w:r w:rsidRPr="0015475A">
        <w:rPr>
          <w:rFonts w:asciiTheme="majorHAnsi" w:hAnsiTheme="majorHAnsi"/>
          <w:sz w:val="32"/>
          <w:szCs w:val="32"/>
        </w:rPr>
        <w:t xml:space="preserve">, Baudrillard suggests, </w:t>
      </w:r>
      <w:r w:rsidRPr="0015475A">
        <w:rPr>
          <w:rStyle w:val="Emphasis"/>
          <w:rFonts w:asciiTheme="majorHAnsi" w:hAnsiTheme="majorHAnsi"/>
          <w:sz w:val="32"/>
          <w:szCs w:val="32"/>
          <w:highlight w:val="yellow"/>
        </w:rPr>
        <w:t>we must focus analysis on the form of the Code, not its contents or representations which are</w:t>
      </w:r>
      <w:r w:rsidRPr="0015475A">
        <w:rPr>
          <w:rStyle w:val="Emphasis"/>
          <w:rFonts w:asciiTheme="majorHAnsi" w:hAnsiTheme="majorHAnsi"/>
          <w:sz w:val="32"/>
          <w:szCs w:val="32"/>
        </w:rPr>
        <w:t xml:space="preserve">, of course, </w:t>
      </w:r>
      <w:r w:rsidRPr="0015475A">
        <w:rPr>
          <w:rStyle w:val="Emphasis"/>
          <w:rFonts w:asciiTheme="majorHAnsi" w:hAnsiTheme="majorHAnsi"/>
          <w:sz w:val="32"/>
          <w:szCs w:val="32"/>
          <w:highlight w:val="yellow"/>
        </w:rPr>
        <w:t>extraordinarily open, malleable and diverse</w:t>
      </w:r>
      <w:r w:rsidRPr="0015475A">
        <w:rPr>
          <w:rFonts w:asciiTheme="majorHAnsi" w:hAnsiTheme="majorHAnsi"/>
        </w:rPr>
        <w:t xml:space="preserve">. </w:t>
      </w:r>
      <w:r w:rsidRPr="0015475A">
        <w:rPr>
          <w:rStyle w:val="StyleUnderline"/>
          <w:rFonts w:asciiTheme="majorHAnsi" w:hAnsiTheme="majorHAnsi"/>
          <w:highlight w:val="yellow"/>
        </w:rPr>
        <w:t>The Code</w:t>
      </w:r>
      <w:r w:rsidRPr="0015475A">
        <w:rPr>
          <w:rStyle w:val="StyleUnderline"/>
          <w:rFonts w:asciiTheme="majorHAnsi" w:hAnsiTheme="majorHAnsi"/>
        </w:rPr>
        <w:t xml:space="preserve"> as form is preconscious</w:t>
      </w:r>
      <w:r w:rsidRPr="0015475A">
        <w:rPr>
          <w:rFonts w:asciiTheme="majorHAnsi" w:hAnsiTheme="majorHAnsi"/>
        </w:rPr>
        <w:t xml:space="preserve">, or, in Baudrillard’s terminology, </w:t>
      </w:r>
      <w:r w:rsidRPr="0015475A">
        <w:rPr>
          <w:rStyle w:val="StyleUnderline"/>
          <w:rFonts w:asciiTheme="majorHAnsi" w:hAnsiTheme="majorHAnsi"/>
        </w:rPr>
        <w:t>has the effect of “precession</w:t>
      </w:r>
      <w:r w:rsidRPr="0015475A">
        <w:rPr>
          <w:rFonts w:asciiTheme="majorHAnsi" w:hAnsiTheme="majorHAnsi"/>
        </w:rPr>
        <w:t xml:space="preserve">”; that is, </w:t>
      </w:r>
      <w:r w:rsidRPr="0015475A">
        <w:rPr>
          <w:rStyle w:val="StyleUnderline"/>
          <w:rFonts w:asciiTheme="majorHAnsi" w:hAnsiTheme="majorHAnsi"/>
        </w:rPr>
        <w:t xml:space="preserve">as grid or network it </w:t>
      </w:r>
      <w:r w:rsidRPr="0015475A">
        <w:rPr>
          <w:rStyle w:val="Emphasis"/>
          <w:rFonts w:asciiTheme="majorHAnsi" w:hAnsiTheme="majorHAnsi"/>
          <w:highlight w:val="yellow"/>
        </w:rPr>
        <w:t>precedes individual experience</w:t>
      </w:r>
      <w:r w:rsidRPr="0015475A">
        <w:rPr>
          <w:rFonts w:asciiTheme="majorHAnsi" w:hAnsiTheme="majorHAnsi"/>
        </w:rPr>
        <w:t xml:space="preserve">, </w:t>
      </w:r>
      <w:r w:rsidRPr="0015475A">
        <w:rPr>
          <w:rStyle w:val="StyleUnderline"/>
          <w:rFonts w:asciiTheme="majorHAnsi" w:hAnsiTheme="majorHAnsi"/>
          <w:highlight w:val="yellow"/>
        </w:rPr>
        <w:t>perception</w:t>
      </w:r>
      <w:r w:rsidRPr="0015475A">
        <w:rPr>
          <w:rFonts w:asciiTheme="majorHAnsi" w:hAnsiTheme="majorHAnsi"/>
        </w:rPr>
        <w:t xml:space="preserve"> and </w:t>
      </w:r>
      <w:r w:rsidRPr="0015475A">
        <w:rPr>
          <w:rStyle w:val="StyleUnderline"/>
          <w:rFonts w:asciiTheme="majorHAnsi" w:hAnsiTheme="majorHAnsi"/>
          <w:highlight w:val="yellow"/>
        </w:rPr>
        <w:t>choice</w:t>
      </w:r>
      <w:r w:rsidRPr="0015475A">
        <w:rPr>
          <w:rFonts w:asciiTheme="majorHAnsi" w:hAnsiTheme="majorHAnsi"/>
        </w:rPr>
        <w:t xml:space="preserve">. </w:t>
      </w:r>
      <w:r w:rsidRPr="0015475A">
        <w:rPr>
          <w:rStyle w:val="StyleUnderline"/>
          <w:rFonts w:asciiTheme="majorHAnsi" w:hAnsiTheme="majorHAnsi"/>
        </w:rPr>
        <w:t xml:space="preserve">The medium of this grid is the abstract, arbitrary sign. </w:t>
      </w:r>
      <w:r w:rsidRPr="0015475A">
        <w:rPr>
          <w:rStyle w:val="StyleUnderline"/>
          <w:rFonts w:asciiTheme="majorHAnsi" w:hAnsiTheme="majorHAnsi"/>
          <w:highlight w:val="yellow"/>
        </w:rPr>
        <w:t xml:space="preserve">Signs, visual and linguistic, are </w:t>
      </w:r>
      <w:r w:rsidRPr="0015475A">
        <w:rPr>
          <w:rStyle w:val="Emphasis"/>
          <w:rFonts w:asciiTheme="majorHAnsi" w:hAnsiTheme="majorHAnsi"/>
          <w:highlight w:val="yellow"/>
        </w:rPr>
        <w:t>the medium of coding</w:t>
      </w:r>
      <w:r w:rsidRPr="0015475A">
        <w:rPr>
          <w:rStyle w:val="StyleUnderline"/>
          <w:rFonts w:asciiTheme="majorHAnsi" w:hAnsiTheme="majorHAnsi"/>
        </w:rPr>
        <w:t>, of the ordered exchange between coded elements</w:t>
      </w:r>
      <w:r w:rsidRPr="0015475A">
        <w:rPr>
          <w:rFonts w:asciiTheme="majorHAnsi" w:hAnsiTheme="majorHAnsi"/>
        </w:rPr>
        <w:t xml:space="preserve">. </w:t>
      </w:r>
      <w:r w:rsidRPr="0015475A">
        <w:rPr>
          <w:rStyle w:val="StyleUnderline"/>
          <w:rFonts w:asciiTheme="majorHAnsi" w:hAnsiTheme="majorHAnsi"/>
          <w:highlight w:val="yellow"/>
        </w:rPr>
        <w:t xml:space="preserve">Composed to two sets of inter-locking relations, the sign-referent and signifier-signified, the sign is the universal form constructing the </w:t>
      </w:r>
      <w:r w:rsidRPr="0015475A">
        <w:rPr>
          <w:rStyle w:val="Emphasis"/>
          <w:rFonts w:asciiTheme="majorHAnsi" w:hAnsiTheme="majorHAnsi"/>
          <w:highlight w:val="yellow"/>
        </w:rPr>
        <w:t>oppositions of subject and object, of real and representation, of self and other</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the building blocks of ‘reality’ itself</w:t>
      </w:r>
      <w:r w:rsidRPr="0015475A">
        <w:rPr>
          <w:rFonts w:asciiTheme="majorHAnsi" w:hAnsiTheme="majorHAnsi"/>
        </w:rPr>
        <w:t xml:space="preserve">. </w:t>
      </w:r>
      <w:r w:rsidRPr="0015475A">
        <w:rPr>
          <w:rStyle w:val="Emphasis"/>
          <w:rFonts w:asciiTheme="majorHAnsi" w:hAnsiTheme="majorHAnsi"/>
          <w:highlight w:val="yellow"/>
        </w:rPr>
        <w:t>The ordered exchange of signs produces identity and difference: every ‘thing’ is semiotic; every ‘thing’ is a ‘thing’ because it is not some other ‘thing</w:t>
      </w:r>
      <w:r w:rsidRPr="0015475A">
        <w:rPr>
          <w:rFonts w:asciiTheme="majorHAnsi" w:hAnsiTheme="majorHAnsi"/>
          <w:highlight w:val="yellow"/>
        </w:rPr>
        <w:t>’</w:t>
      </w:r>
      <w:r w:rsidRPr="0015475A">
        <w:rPr>
          <w:rFonts w:asciiTheme="majorHAnsi" w:hAnsiTheme="majorHAnsi"/>
        </w:rPr>
        <w:t xml:space="preserve">. </w:t>
      </w:r>
      <w:r w:rsidRPr="0015475A">
        <w:rPr>
          <w:rStyle w:val="StyleUnderline"/>
          <w:rFonts w:asciiTheme="majorHAnsi" w:hAnsiTheme="majorHAnsi"/>
        </w:rPr>
        <w:t xml:space="preserve">Signs produce social meanings and values on a scale or grid whereby </w:t>
      </w:r>
      <w:r w:rsidRPr="0015475A">
        <w:rPr>
          <w:rStyle w:val="Emphasis"/>
          <w:rFonts w:asciiTheme="majorHAnsi" w:hAnsiTheme="majorHAnsi"/>
        </w:rPr>
        <w:t>all points can be measured and compared</w:t>
      </w:r>
      <w:r w:rsidRPr="0015475A">
        <w:rPr>
          <w:rFonts w:asciiTheme="majorHAnsi" w:hAnsiTheme="majorHAnsi"/>
        </w:rPr>
        <w:t xml:space="preserve">. To clarify, </w:t>
      </w:r>
      <w:r w:rsidRPr="0015475A">
        <w:rPr>
          <w:rStyle w:val="StyleUnderline"/>
          <w:rFonts w:asciiTheme="majorHAnsi" w:hAnsiTheme="majorHAnsi"/>
          <w:highlight w:val="yellow"/>
        </w:rPr>
        <w:t xml:space="preserve">it is not that every ‘thing’ can be converted into sign form, it is rather that the very process of transcription or coding </w:t>
      </w:r>
      <w:r w:rsidRPr="0015475A">
        <w:rPr>
          <w:rStyle w:val="Emphasis"/>
          <w:rFonts w:asciiTheme="majorHAnsi" w:hAnsiTheme="majorHAnsi"/>
          <w:highlight w:val="yellow"/>
        </w:rPr>
        <w:t>produces ‘things’ within a scheme of identities and differences</w:t>
      </w:r>
      <w:r w:rsidRPr="0015475A">
        <w:rPr>
          <w:rFonts w:asciiTheme="majorHAnsi" w:hAnsiTheme="majorHAnsi"/>
          <w:highlight w:val="yellow"/>
        </w:rPr>
        <w:t>.</w:t>
      </w:r>
      <w:r w:rsidRPr="0015475A">
        <w:rPr>
          <w:rFonts w:asciiTheme="majorHAnsi" w:hAnsiTheme="majorHAnsi"/>
        </w:rPr>
        <w:t xml:space="preserve"> </w:t>
      </w:r>
      <w:r w:rsidRPr="0015475A">
        <w:rPr>
          <w:rStyle w:val="StyleUnderline"/>
          <w:rFonts w:asciiTheme="majorHAnsi" w:hAnsiTheme="majorHAnsi"/>
        </w:rPr>
        <w:t>Though the Code encompasses every ‘thing’ it cannot process symbolic exchange, seduction, the ambivalence (or becoming) of life which consist not ‘things’ with identity but of volatile relations, always “in transit” or metamorphosis</w:t>
      </w:r>
      <w:r w:rsidRPr="0015475A">
        <w:rPr>
          <w:rFonts w:asciiTheme="majorHAnsi" w:hAnsiTheme="majorHAnsi"/>
        </w:rPr>
        <w:t xml:space="preserve">. The Code then does not merely express particular aspects of the consumer capitalist system such as media, fashion or advertising: it is far more fundamental. </w:t>
      </w:r>
      <w:r w:rsidRPr="0015475A">
        <w:rPr>
          <w:rStyle w:val="StyleUnderline"/>
          <w:rFonts w:asciiTheme="majorHAnsi" w:hAnsiTheme="majorHAnsi"/>
        </w:rPr>
        <w:t xml:space="preserve">At the fundamental level </w:t>
      </w:r>
      <w:r w:rsidRPr="0015475A">
        <w:rPr>
          <w:rStyle w:val="StyleUnderline"/>
          <w:rFonts w:asciiTheme="majorHAnsi" w:hAnsiTheme="majorHAnsi"/>
          <w:highlight w:val="yellow"/>
        </w:rPr>
        <w:t>the Code is what prevents symbolic exchange by</w:t>
      </w:r>
      <w:r w:rsidRPr="0015475A">
        <w:rPr>
          <w:rStyle w:val="StyleUnderline"/>
          <w:rFonts w:asciiTheme="majorHAnsi" w:hAnsiTheme="majorHAnsi"/>
        </w:rPr>
        <w:t xml:space="preserve"> breaking its cycles or by </w:t>
      </w:r>
      <w:r w:rsidRPr="0015475A">
        <w:rPr>
          <w:rStyle w:val="StyleUnderline"/>
          <w:rFonts w:asciiTheme="majorHAnsi" w:hAnsiTheme="majorHAnsi"/>
          <w:highlight w:val="yellow"/>
        </w:rPr>
        <w:t>seizing and diverting its potential</w:t>
      </w:r>
      <w:r w:rsidRPr="0015475A">
        <w:rPr>
          <w:rFonts w:asciiTheme="majorHAnsi" w:hAnsiTheme="majorHAnsi"/>
        </w:rPr>
        <w:t xml:space="preserve">. </w:t>
      </w:r>
      <w:r w:rsidRPr="0015475A">
        <w:rPr>
          <w:rStyle w:val="Emphasis"/>
          <w:rFonts w:asciiTheme="majorHAnsi" w:hAnsiTheme="majorHAnsi"/>
          <w:highlight w:val="yellow"/>
        </w:rPr>
        <w:t>Symbolic exchange</w:t>
      </w:r>
      <w:r w:rsidRPr="0015475A">
        <w:rPr>
          <w:rStyle w:val="Emphasis"/>
          <w:rFonts w:asciiTheme="majorHAnsi" w:hAnsiTheme="majorHAnsi"/>
        </w:rPr>
        <w:t xml:space="preserve"> now </w:t>
      </w:r>
      <w:r w:rsidRPr="0015475A">
        <w:rPr>
          <w:rStyle w:val="Emphasis"/>
          <w:rFonts w:asciiTheme="majorHAnsi" w:hAnsiTheme="majorHAnsi"/>
          <w:highlight w:val="yellow"/>
        </w:rPr>
        <w:t>occurs or rather “effracts” only when the Code and its value systems are annulled, reversed or suspended</w:t>
      </w:r>
      <w:r w:rsidRPr="0015475A">
        <w:rPr>
          <w:rFonts w:asciiTheme="majorHAnsi" w:hAnsiTheme="majorHAnsi"/>
          <w:highlight w:val="yellow"/>
        </w:rPr>
        <w:t xml:space="preserve">. </w:t>
      </w:r>
      <w:r w:rsidRPr="0015475A">
        <w:rPr>
          <w:rStyle w:val="StyleUnderline"/>
          <w:rFonts w:asciiTheme="majorHAnsi" w:hAnsiTheme="majorHAnsi"/>
          <w:highlight w:val="yellow"/>
        </w:rPr>
        <w:t xml:space="preserve">Symbolic exchange </w:t>
      </w:r>
      <w:r w:rsidRPr="0015475A">
        <w:rPr>
          <w:rStyle w:val="Emphasis"/>
          <w:rFonts w:asciiTheme="majorHAnsi" w:hAnsiTheme="majorHAnsi"/>
          <w:highlight w:val="yellow"/>
        </w:rPr>
        <w:t>traverses all oppositions, challenging fixed or stable positions or power relations</w:t>
      </w:r>
      <w:r w:rsidRPr="0015475A">
        <w:rPr>
          <w:rFonts w:asciiTheme="majorHAnsi" w:hAnsiTheme="majorHAnsi"/>
        </w:rPr>
        <w:t xml:space="preserve">. Baudrillard’s major example of symbolic exchange is, of course, the gift and counter-gift discussed in Chapter 2. To reiterate, </w:t>
      </w:r>
      <w:r w:rsidRPr="0015475A">
        <w:rPr>
          <w:rStyle w:val="StyleUnderline"/>
          <w:rFonts w:asciiTheme="majorHAnsi" w:hAnsiTheme="majorHAnsi"/>
        </w:rPr>
        <w:t xml:space="preserve">the meaning of the gift </w:t>
      </w:r>
      <w:r w:rsidRPr="0015475A">
        <w:rPr>
          <w:rStyle w:val="StyleUnderline"/>
          <w:rFonts w:asciiTheme="majorHAnsi" w:hAnsiTheme="majorHAnsi"/>
          <w:highlight w:val="yellow"/>
        </w:rPr>
        <w:t>never settles into fixity or identity</w:t>
      </w:r>
      <w:r w:rsidRPr="0015475A">
        <w:rPr>
          <w:rStyle w:val="StyleUnderline"/>
          <w:rFonts w:asciiTheme="majorHAnsi" w:hAnsiTheme="majorHAnsi"/>
        </w:rPr>
        <w:t>, it is not structured by a logic of difference, its meaning can be transformed at any moment in the on-going relation or “pact” between parties – indeed this relation is of the gift and the gift is of this relation: relation and gift flourish together, and die together</w:t>
      </w:r>
      <w:r w:rsidRPr="0015475A">
        <w:rPr>
          <w:rFonts w:asciiTheme="majorHAnsi" w:hAnsiTheme="majorHAnsi"/>
        </w:rPr>
        <w:t xml:space="preserve">. </w:t>
      </w:r>
      <w:r w:rsidRPr="0015475A">
        <w:rPr>
          <w:rStyle w:val="StyleUnderline"/>
          <w:rFonts w:asciiTheme="majorHAnsi" w:hAnsiTheme="majorHAnsi"/>
        </w:rPr>
        <w:t>Baudrillard defines the Code as a “generalised metaphysics” synthesising social values, social production and social identities, and this system ends any sense of the social as dynamic, symbolic form</w:t>
      </w:r>
      <w:r w:rsidRPr="0015475A">
        <w:rPr>
          <w:rFonts w:asciiTheme="majorHAnsi" w:hAnsiTheme="majorHAnsi"/>
        </w:rPr>
        <w:t xml:space="preserve">. </w:t>
      </w:r>
      <w:r w:rsidRPr="0015475A">
        <w:rPr>
          <w:rStyle w:val="StyleUnderline"/>
          <w:rFonts w:asciiTheme="majorHAnsi" w:hAnsiTheme="majorHAnsi"/>
          <w:highlight w:val="yellow"/>
        </w:rPr>
        <w:t>The Code</w:t>
      </w:r>
      <w:r w:rsidRPr="0015475A">
        <w:rPr>
          <w:rStyle w:val="StyleUnderline"/>
          <w:rFonts w:asciiTheme="majorHAnsi" w:hAnsiTheme="majorHAnsi"/>
        </w:rPr>
        <w:t xml:space="preserve"> enacts an “obligatory registration of individuals on the scale of status</w:t>
      </w:r>
      <w:r w:rsidRPr="0015475A">
        <w:rPr>
          <w:rFonts w:asciiTheme="majorHAnsi" w:hAnsiTheme="majorHAnsi"/>
        </w:rPr>
        <w:t xml:space="preserve">” (1981: 68), </w:t>
      </w:r>
      <w:r w:rsidRPr="0015475A">
        <w:rPr>
          <w:rStyle w:val="StyleUnderline"/>
          <w:rFonts w:asciiTheme="majorHAnsi" w:hAnsiTheme="majorHAnsi"/>
        </w:rPr>
        <w:t>producing a “hierarchy of differential signs” which</w:t>
      </w:r>
      <w:r w:rsidRPr="0015475A">
        <w:rPr>
          <w:rFonts w:asciiTheme="majorHAnsi" w:hAnsiTheme="majorHAnsi"/>
        </w:rPr>
        <w:t>, crucially, “</w:t>
      </w:r>
      <w:r w:rsidRPr="0015475A">
        <w:rPr>
          <w:rStyle w:val="Emphasis"/>
          <w:rFonts w:asciiTheme="majorHAnsi" w:hAnsiTheme="majorHAnsi"/>
          <w:highlight w:val="yellow"/>
        </w:rPr>
        <w:t>constitutes the fundamental, decisive form of social control</w:t>
      </w:r>
      <w:r w:rsidRPr="0015475A">
        <w:rPr>
          <w:rFonts w:asciiTheme="majorHAnsi" w:hAnsiTheme="majorHAnsi"/>
        </w:rPr>
        <w:t xml:space="preserve"> – </w:t>
      </w:r>
      <w:r w:rsidRPr="0015475A">
        <w:rPr>
          <w:rStyle w:val="Emphasis"/>
          <w:rFonts w:asciiTheme="majorHAnsi" w:hAnsiTheme="majorHAnsi"/>
          <w:highlight w:val="yellow"/>
        </w:rPr>
        <w:t>more so than</w:t>
      </w:r>
      <w:r w:rsidRPr="0015475A">
        <w:rPr>
          <w:rStyle w:val="Emphasis"/>
          <w:rFonts w:asciiTheme="majorHAnsi" w:hAnsiTheme="majorHAnsi"/>
        </w:rPr>
        <w:t xml:space="preserve"> acquiescence to </w:t>
      </w:r>
      <w:r w:rsidRPr="0015475A">
        <w:rPr>
          <w:rStyle w:val="Emphasis"/>
          <w:rFonts w:asciiTheme="majorHAnsi" w:hAnsiTheme="majorHAnsi"/>
          <w:highlight w:val="yellow"/>
        </w:rPr>
        <w:t>ideological norms</w:t>
      </w:r>
      <w:r w:rsidRPr="0015475A">
        <w:rPr>
          <w:rFonts w:asciiTheme="majorHAnsi" w:hAnsiTheme="majorHAnsi"/>
        </w:rPr>
        <w:t xml:space="preserve">” (ibid.). </w:t>
      </w:r>
      <w:r w:rsidRPr="0015475A">
        <w:rPr>
          <w:rStyle w:val="StyleUnderline"/>
          <w:rFonts w:asciiTheme="majorHAnsi" w:hAnsiTheme="majorHAnsi"/>
          <w:highlight w:val="yellow"/>
        </w:rPr>
        <w:t xml:space="preserve">It </w:t>
      </w:r>
      <w:r w:rsidRPr="0015475A">
        <w:rPr>
          <w:rStyle w:val="Emphasis"/>
          <w:rFonts w:asciiTheme="majorHAnsi" w:hAnsiTheme="majorHAnsi"/>
          <w:highlight w:val="yellow"/>
        </w:rPr>
        <w:t>makes no difference</w:t>
      </w:r>
      <w:r w:rsidRPr="0015475A">
        <w:rPr>
          <w:rStyle w:val="StyleUnderline"/>
          <w:rFonts w:asciiTheme="majorHAnsi" w:hAnsiTheme="majorHAnsi"/>
          <w:highlight w:val="yellow"/>
        </w:rPr>
        <w:t xml:space="preserve"> whether we, as individuals, </w:t>
      </w:r>
      <w:r w:rsidRPr="0015475A">
        <w:rPr>
          <w:rStyle w:val="Emphasis"/>
          <w:rFonts w:asciiTheme="majorHAnsi" w:hAnsiTheme="majorHAnsi"/>
          <w:highlight w:val="yellow"/>
        </w:rPr>
        <w:t>endorse the consumer capitalist system or not</w:t>
      </w:r>
      <w:r w:rsidRPr="0015475A">
        <w:rPr>
          <w:rStyle w:val="StyleUnderline"/>
          <w:rFonts w:asciiTheme="majorHAnsi" w:hAnsiTheme="majorHAnsi"/>
          <w:highlight w:val="yellow"/>
        </w:rPr>
        <w:t>, since we are all positioned by the Code</w:t>
      </w:r>
      <w:r w:rsidRPr="0015475A">
        <w:rPr>
          <w:rFonts w:asciiTheme="majorHAnsi" w:hAnsiTheme="majorHAnsi"/>
        </w:rPr>
        <w:t xml:space="preserve">, and </w:t>
      </w:r>
      <w:r w:rsidRPr="0015475A">
        <w:rPr>
          <w:rStyle w:val="StyleUnderline"/>
          <w:rFonts w:asciiTheme="majorHAnsi" w:hAnsiTheme="majorHAnsi"/>
        </w:rPr>
        <w:t>are positioned through it by others</w:t>
      </w:r>
      <w:r w:rsidRPr="0015475A">
        <w:rPr>
          <w:rFonts w:asciiTheme="majorHAnsi" w:hAnsiTheme="majorHAnsi"/>
        </w:rPr>
        <w:t xml:space="preserve">: </w:t>
      </w:r>
      <w:r w:rsidRPr="0015475A">
        <w:rPr>
          <w:rStyle w:val="Emphasis"/>
          <w:rFonts w:asciiTheme="majorHAnsi" w:hAnsiTheme="majorHAnsi"/>
          <w:highlight w:val="yellow"/>
        </w:rPr>
        <w:t>the game of ideological critique takes place within the terms set by the Code</w:t>
      </w:r>
      <w:r w:rsidRPr="0015475A">
        <w:rPr>
          <w:rFonts w:asciiTheme="majorHAnsi" w:hAnsiTheme="majorHAnsi"/>
          <w:highlight w:val="yellow"/>
        </w:rPr>
        <w:t xml:space="preserve">. </w:t>
      </w:r>
      <w:r w:rsidRPr="0015475A">
        <w:rPr>
          <w:rStyle w:val="Emphasis"/>
          <w:rFonts w:asciiTheme="majorHAnsi" w:hAnsiTheme="majorHAnsi"/>
          <w:highlight w:val="yellow"/>
        </w:rPr>
        <w:t>The Code breaks, blocks and bars ambivalence producing the structure of difference – the play of identity and difference characterised by oppositions such as true/false, good/evil, self/other, black/white, male/female</w:t>
      </w:r>
      <w:r w:rsidRPr="0015475A">
        <w:rPr>
          <w:rFonts w:asciiTheme="majorHAnsi" w:hAnsiTheme="majorHAnsi"/>
        </w:rPr>
        <w:t xml:space="preserve">. The standard dimensions of consumer status positioning flow from this source: rich/poor, young/ old, fat/thin, attractive/unattractive. </w:t>
      </w:r>
      <w:r w:rsidRPr="0015475A">
        <w:rPr>
          <w:rStyle w:val="StyleUnderline"/>
          <w:rFonts w:asciiTheme="majorHAnsi" w:hAnsiTheme="majorHAnsi"/>
        </w:rPr>
        <w:t>While structural or dialectical oppositions are characteristic of the first and second orders of simulacra, in the third order the Code simulates choice, difference and diversity through binary “modulation” by allowing the privileged terms of its oppositions to switch, fuse or “implode</w:t>
      </w:r>
      <w:r w:rsidRPr="0015475A">
        <w:rPr>
          <w:rFonts w:asciiTheme="majorHAnsi" w:hAnsiTheme="majorHAnsi"/>
        </w:rPr>
        <w:t xml:space="preserve">” (1983: 95-110). For example ‘fat’, ‘poor’ and ‘old’ can be beautiful too – if only within the confines of fashion, cosmetics advertising or pop music video. </w:t>
      </w:r>
      <w:r w:rsidRPr="0015475A">
        <w:rPr>
          <w:rStyle w:val="Emphasis"/>
          <w:rFonts w:asciiTheme="majorHAnsi" w:hAnsiTheme="majorHAnsi"/>
          <w:highlight w:val="yellow"/>
        </w:rPr>
        <w:t>The Code operates in “total indifference” to content</w:t>
      </w:r>
      <w:r w:rsidRPr="0015475A">
        <w:rPr>
          <w:rFonts w:asciiTheme="majorHAnsi" w:hAnsiTheme="majorHAnsi"/>
          <w:highlight w:val="yellow"/>
        </w:rPr>
        <w:t xml:space="preserve">; </w:t>
      </w:r>
      <w:r w:rsidRPr="0015475A">
        <w:rPr>
          <w:rStyle w:val="StyleUnderline"/>
          <w:rFonts w:asciiTheme="majorHAnsi" w:hAnsiTheme="majorHAnsi"/>
          <w:highlight w:val="yellow"/>
        </w:rPr>
        <w:t>everything is permitted in sign form; that is as “simulation</w:t>
      </w:r>
      <w:r w:rsidRPr="0015475A">
        <w:rPr>
          <w:rFonts w:asciiTheme="majorHAnsi" w:hAnsiTheme="majorHAnsi"/>
        </w:rPr>
        <w:t xml:space="preserve">”. The Code also performs a pacifying effect on society: the once clear-cut, structural divisions such as class and status are made less visible by registering all people as individual consumers on a single, universal scale. Everyone becomes a consumer, though some, of course, consume far more than others. As universal form the status of consumer confers a kind of democratic flattening of social relations, but an illusory one. If class conflict was, to some extent, pacified, Baudrillard does not contend that society as a whole is pacified; indeed </w:t>
      </w:r>
      <w:r w:rsidRPr="0015475A">
        <w:rPr>
          <w:rStyle w:val="StyleUnderline"/>
          <w:rFonts w:asciiTheme="majorHAnsi" w:hAnsiTheme="majorHAnsi"/>
        </w:rPr>
        <w:t>other forms of violence and dissent emerge and cannot be deterred</w:t>
      </w:r>
      <w:r w:rsidRPr="0015475A">
        <w:rPr>
          <w:rFonts w:asciiTheme="majorHAnsi" w:hAnsiTheme="majorHAnsi"/>
        </w:rPr>
        <w:t xml:space="preserve">. </w:t>
      </w:r>
      <w:r w:rsidRPr="0015475A">
        <w:rPr>
          <w:rStyle w:val="StyleUnderline"/>
          <w:rFonts w:asciiTheme="majorHAnsi" w:hAnsiTheme="majorHAnsi"/>
          <w:highlight w:val="yellow"/>
        </w:rPr>
        <w:t>Baudrillard</w:t>
      </w:r>
      <w:r w:rsidRPr="0015475A">
        <w:rPr>
          <w:rStyle w:val="StyleUnderline"/>
          <w:rFonts w:asciiTheme="majorHAnsi" w:hAnsiTheme="majorHAnsi"/>
        </w:rPr>
        <w:t xml:space="preserve"> wrote of the emergence of new “anomalous” forms of violence, less intelligible, less structured, post-dialectical or implosive</w:t>
      </w:r>
      <w:r w:rsidRPr="0015475A">
        <w:rPr>
          <w:rFonts w:asciiTheme="majorHAnsi" w:hAnsiTheme="majorHAnsi"/>
        </w:rPr>
        <w:t xml:space="preserve"> (Baudrillard 1998a: 174-85; 1994: 71-2)). </w:t>
      </w:r>
      <w:r w:rsidRPr="0015475A">
        <w:rPr>
          <w:rStyle w:val="Emphasis"/>
          <w:rFonts w:asciiTheme="majorHAnsi" w:hAnsiTheme="majorHAnsi"/>
        </w:rPr>
        <w:t xml:space="preserve">He </w:t>
      </w:r>
      <w:r w:rsidRPr="0015475A">
        <w:rPr>
          <w:rStyle w:val="Emphasis"/>
          <w:rFonts w:asciiTheme="majorHAnsi" w:hAnsiTheme="majorHAnsi"/>
          <w:highlight w:val="yellow"/>
        </w:rPr>
        <w:t>refers to the Watts riots of 1965 as an example of new violent rejections of the consumer system</w:t>
      </w:r>
      <w:r w:rsidRPr="0015475A">
        <w:rPr>
          <w:rFonts w:asciiTheme="majorHAnsi" w:hAnsiTheme="majorHAnsi"/>
        </w:rPr>
        <w:t xml:space="preserve">. Later, </w:t>
      </w:r>
      <w:r w:rsidRPr="0015475A">
        <w:rPr>
          <w:rStyle w:val="StyleUnderline"/>
          <w:rFonts w:asciiTheme="majorHAnsi" w:hAnsiTheme="majorHAnsi"/>
        </w:rPr>
        <w:t>Baudrillard proposed the term “disembodied hate” or simply “the hate” to express aspects of this process</w:t>
      </w:r>
      <w:r w:rsidRPr="0015475A">
        <w:rPr>
          <w:rFonts w:asciiTheme="majorHAnsi" w:hAnsiTheme="majorHAnsi"/>
        </w:rPr>
        <w:t xml:space="preserve"> (1996a: 142-7). </w:t>
      </w:r>
      <w:r w:rsidRPr="0015475A">
        <w:rPr>
          <w:rStyle w:val="Emphasis"/>
          <w:rFonts w:asciiTheme="majorHAnsi" w:hAnsiTheme="majorHAnsi"/>
          <w:highlight w:val="yellow"/>
        </w:rPr>
        <w:t>The Code then is a principle of integration producing everything and everyone as a position on the scale of social value</w:t>
      </w:r>
      <w:r w:rsidRPr="0015475A">
        <w:rPr>
          <w:rFonts w:asciiTheme="majorHAnsi" w:hAnsiTheme="majorHAnsi"/>
        </w:rPr>
        <w:t xml:space="preserve"> . With the last vestiges of symbolic orders around the world being eliminated by neo-liberal economic globalisation how is the Code to be challenged or defied? 3 Departing from the form but not the intent of Marxist theory, Baudrillard argued that the apparent distinction between use value and economic exchange value is produced as a “code effect”. In other words, use value is a simulatory form produced by the capitalist system as justification and grounding for its trading of economic exchange values (1981: 130-42). For Baudrillard </w:t>
      </w:r>
      <w:r w:rsidRPr="0015475A">
        <w:rPr>
          <w:rStyle w:val="StyleUnderline"/>
          <w:rFonts w:asciiTheme="majorHAnsi" w:hAnsiTheme="majorHAnsi"/>
        </w:rPr>
        <w:t>the illusion of use value, like the illusion of signified meanings and the illusion of the stable solid reality of the referent, are produced by the Code as structural groundings, shoring up the unstable ‘reality’ of signs and preventing the emergence of ambivalence</w:t>
      </w:r>
      <w:r w:rsidRPr="0015475A">
        <w:rPr>
          <w:rFonts w:asciiTheme="majorHAnsi" w:hAnsiTheme="majorHAnsi"/>
        </w:rPr>
        <w:t xml:space="preserve"> (1981: 156 n.9). To challenge, defy or breach the Code then it is not sufficient to ‘return’ to use value. Indeed such strategies, shared by some Marxists, environmentalists and anti-globalisation movements actually feed the capitalist system: the market’s semiotic assimilation of environmentalism as the ‘green’ brand choice is an obvious example. But if Marxist theory fails to engage with and challenge the system of signs, so too, for Baudrillard, do many Structuralist, Poststructuralist and Postmodernist theorists of desire, difference and liberation. </w:t>
      </w:r>
      <w:r w:rsidRPr="0015475A">
        <w:rPr>
          <w:rStyle w:val="Emphasis"/>
          <w:rFonts w:asciiTheme="majorHAnsi" w:hAnsiTheme="majorHAnsi"/>
          <w:highlight w:val="yellow"/>
        </w:rPr>
        <w:t>To defy the system it is never sufficient to ‘play with signs’</w:t>
      </w:r>
      <w:r w:rsidRPr="0015475A">
        <w:rPr>
          <w:rFonts w:asciiTheme="majorHAnsi" w:hAnsiTheme="majorHAnsi"/>
        </w:rPr>
        <w:t xml:space="preserve">, that is, </w:t>
      </w:r>
      <w:r w:rsidRPr="0015475A">
        <w:rPr>
          <w:rStyle w:val="StyleUnderline"/>
          <w:rFonts w:asciiTheme="majorHAnsi" w:hAnsiTheme="majorHAnsi"/>
        </w:rPr>
        <w:t xml:space="preserve">to play </w:t>
      </w:r>
      <w:r w:rsidRPr="0015475A">
        <w:rPr>
          <w:rStyle w:val="StyleUnderline"/>
          <w:rFonts w:asciiTheme="majorHAnsi" w:hAnsiTheme="majorHAnsi"/>
          <w:highlight w:val="yellow"/>
        </w:rPr>
        <w:t>with plural, ‘different’</w:t>
      </w:r>
      <w:r w:rsidRPr="0015475A">
        <w:rPr>
          <w:rStyle w:val="StyleUnderline"/>
          <w:rFonts w:asciiTheme="majorHAnsi" w:hAnsiTheme="majorHAnsi"/>
        </w:rPr>
        <w:t xml:space="preserve"> or multiple </w:t>
      </w:r>
      <w:r w:rsidRPr="0015475A">
        <w:rPr>
          <w:rStyle w:val="StyleUnderline"/>
          <w:rFonts w:asciiTheme="majorHAnsi" w:hAnsiTheme="majorHAnsi"/>
          <w:highlight w:val="yellow"/>
        </w:rPr>
        <w:t>identity positions</w:t>
      </w:r>
      <w:r w:rsidRPr="0015475A">
        <w:rPr>
          <w:rFonts w:asciiTheme="majorHAnsi" w:hAnsiTheme="majorHAnsi"/>
        </w:rPr>
        <w:t xml:space="preserve">. Here </w:t>
      </w:r>
      <w:r w:rsidRPr="0015475A">
        <w:rPr>
          <w:rStyle w:val="StyleUnderline"/>
          <w:rFonts w:asciiTheme="majorHAnsi" w:hAnsiTheme="majorHAnsi"/>
          <w:highlight w:val="yellow"/>
        </w:rPr>
        <w:t>we encounter Baudrillard’s total rejection of what would later be called ‘identity politics’</w:t>
      </w:r>
      <w:r w:rsidRPr="0015475A">
        <w:rPr>
          <w:rStyle w:val="StyleUnderline"/>
          <w:rFonts w:asciiTheme="majorHAnsi" w:hAnsiTheme="majorHAnsi"/>
        </w:rPr>
        <w:t xml:space="preserve"> and</w:t>
      </w:r>
      <w:r w:rsidRPr="0015475A">
        <w:rPr>
          <w:rFonts w:asciiTheme="majorHAnsi" w:hAnsiTheme="majorHAnsi"/>
        </w:rPr>
        <w:t xml:space="preserve"> also </w:t>
      </w:r>
      <w:r w:rsidRPr="0015475A">
        <w:rPr>
          <w:rStyle w:val="StyleUnderline"/>
          <w:rFonts w:asciiTheme="majorHAnsi" w:hAnsiTheme="majorHAnsi"/>
        </w:rPr>
        <w:t>a central misunderstanding of his position on signs</w:t>
      </w:r>
      <w:r w:rsidRPr="0015475A">
        <w:rPr>
          <w:rFonts w:asciiTheme="majorHAnsi" w:hAnsiTheme="majorHAnsi"/>
        </w:rPr>
        <w:t xml:space="preserve">. 4 </w:t>
      </w:r>
      <w:r w:rsidRPr="0015475A">
        <w:rPr>
          <w:rStyle w:val="StyleUnderline"/>
          <w:rFonts w:asciiTheme="majorHAnsi" w:hAnsiTheme="majorHAnsi"/>
        </w:rPr>
        <w:t xml:space="preserve">For Baudrillard </w:t>
      </w:r>
      <w:r w:rsidRPr="0015475A">
        <w:rPr>
          <w:rStyle w:val="StyleUnderline"/>
          <w:rFonts w:asciiTheme="majorHAnsi" w:hAnsiTheme="majorHAnsi"/>
          <w:highlight w:val="yellow"/>
        </w:rPr>
        <w:t>to play with signs</w:t>
      </w:r>
      <w:r w:rsidRPr="0015475A">
        <w:rPr>
          <w:rStyle w:val="StyleUnderline"/>
          <w:rFonts w:asciiTheme="majorHAnsi" w:hAnsiTheme="majorHAnsi"/>
        </w:rPr>
        <w:t xml:space="preserve"> – signs </w:t>
      </w:r>
      <w:r w:rsidRPr="0015475A">
        <w:rPr>
          <w:rStyle w:val="StyleUnderline"/>
          <w:rFonts w:asciiTheme="majorHAnsi" w:hAnsiTheme="majorHAnsi"/>
          <w:highlight w:val="yellow"/>
        </w:rPr>
        <w:t>of</w:t>
      </w:r>
      <w:r w:rsidRPr="0015475A">
        <w:rPr>
          <w:rStyle w:val="StyleUnderline"/>
          <w:rFonts w:asciiTheme="majorHAnsi" w:hAnsiTheme="majorHAnsi"/>
        </w:rPr>
        <w:t xml:space="preserve"> consumption and </w:t>
      </w:r>
      <w:r w:rsidRPr="0015475A">
        <w:rPr>
          <w:rStyle w:val="StyleUnderline"/>
          <w:rFonts w:asciiTheme="majorHAnsi" w:hAnsiTheme="majorHAnsi"/>
          <w:highlight w:val="yellow"/>
        </w:rPr>
        <w:t>status</w:t>
      </w:r>
      <w:r w:rsidRPr="0015475A">
        <w:rPr>
          <w:rStyle w:val="StyleUnderline"/>
          <w:rFonts w:asciiTheme="majorHAnsi" w:hAnsiTheme="majorHAnsi"/>
        </w:rPr>
        <w:t xml:space="preserve">, signs of </w:t>
      </w:r>
      <w:r w:rsidRPr="0015475A">
        <w:rPr>
          <w:rStyle w:val="StyleUnderline"/>
          <w:rFonts w:asciiTheme="majorHAnsi" w:hAnsiTheme="majorHAnsi"/>
          <w:highlight w:val="yellow"/>
        </w:rPr>
        <w:t>gender, sexuality</w:t>
      </w:r>
      <w:r w:rsidRPr="0015475A">
        <w:rPr>
          <w:rStyle w:val="StyleUnderline"/>
          <w:rFonts w:asciiTheme="majorHAnsi" w:hAnsiTheme="majorHAnsi"/>
        </w:rPr>
        <w:t xml:space="preserve"> or </w:t>
      </w:r>
      <w:r w:rsidRPr="0015475A">
        <w:rPr>
          <w:rStyle w:val="StyleUnderline"/>
          <w:rFonts w:asciiTheme="majorHAnsi" w:hAnsiTheme="majorHAnsi"/>
          <w:highlight w:val="yellow"/>
        </w:rPr>
        <w:t>ethnicity is</w:t>
      </w:r>
      <w:r w:rsidRPr="0015475A">
        <w:rPr>
          <w:rStyle w:val="StyleUnderline"/>
          <w:rFonts w:asciiTheme="majorHAnsi" w:hAnsiTheme="majorHAnsi"/>
        </w:rPr>
        <w:t xml:space="preserve"> </w:t>
      </w:r>
      <w:r w:rsidRPr="0015475A">
        <w:rPr>
          <w:rStyle w:val="Emphasis"/>
          <w:rFonts w:asciiTheme="majorHAnsi" w:hAnsiTheme="majorHAnsi"/>
        </w:rPr>
        <w:t xml:space="preserve">simply </w:t>
      </w:r>
      <w:r w:rsidRPr="0015475A">
        <w:rPr>
          <w:rStyle w:val="Emphasis"/>
          <w:rFonts w:asciiTheme="majorHAnsi" w:hAnsiTheme="majorHAnsi"/>
          <w:highlight w:val="yellow"/>
        </w:rPr>
        <w:t>to operate within the Code</w:t>
      </w:r>
      <w:r w:rsidRPr="0015475A">
        <w:rPr>
          <w:rFonts w:asciiTheme="majorHAnsi" w:hAnsiTheme="majorHAnsi"/>
        </w:rPr>
        <w:t xml:space="preserve"> . </w:t>
      </w:r>
      <w:r w:rsidRPr="0015475A">
        <w:rPr>
          <w:rStyle w:val="Emphasis"/>
          <w:rFonts w:asciiTheme="majorHAnsi" w:hAnsiTheme="majorHAnsi"/>
        </w:rPr>
        <w:t xml:space="preserve">It is </w:t>
      </w:r>
      <w:r w:rsidRPr="0015475A">
        <w:rPr>
          <w:rStyle w:val="Emphasis"/>
          <w:rFonts w:asciiTheme="majorHAnsi" w:hAnsiTheme="majorHAnsi"/>
          <w:highlight w:val="yellow"/>
        </w:rPr>
        <w:t>an unconscious or unwitting complicity with the Code’s logic of the multiplication of status positions; it is</w:t>
      </w:r>
      <w:r w:rsidRPr="0015475A">
        <w:rPr>
          <w:rStyle w:val="Emphasis"/>
          <w:rFonts w:asciiTheme="majorHAnsi" w:hAnsiTheme="majorHAnsi"/>
        </w:rPr>
        <w:t xml:space="preserve">, in a sense, </w:t>
      </w:r>
      <w:r w:rsidRPr="0015475A">
        <w:rPr>
          <w:rStyle w:val="Emphasis"/>
          <w:rFonts w:asciiTheme="majorHAnsi" w:hAnsiTheme="majorHAnsi"/>
          <w:highlight w:val="yellow"/>
        </w:rPr>
        <w:t>to assist it in the production of ‘diversity’ and ‘choice’</w:t>
      </w:r>
      <w:r w:rsidRPr="0015475A">
        <w:rPr>
          <w:rFonts w:asciiTheme="majorHAnsi" w:hAnsiTheme="majorHAnsi"/>
        </w:rPr>
        <w:t xml:space="preserve">. It is deeply ironic that some of Baudrillard’s critics have claimed that Baudrillard himself merely ‘played with signs’ and that he advocated a playing with signs. Yet Baudrillard is clear, </w:t>
      </w:r>
      <w:r w:rsidRPr="0015475A">
        <w:rPr>
          <w:rStyle w:val="Emphasis"/>
          <w:rFonts w:asciiTheme="majorHAnsi" w:hAnsiTheme="majorHAnsi"/>
          <w:highlight w:val="yellow"/>
        </w:rPr>
        <w:t>in order to oppose the system “[e]ven signs must burn</w:t>
      </w:r>
      <w:r w:rsidRPr="0015475A">
        <w:rPr>
          <w:rStyle w:val="Emphasis"/>
          <w:rFonts w:asciiTheme="majorHAnsi" w:hAnsiTheme="majorHAnsi"/>
        </w:rPr>
        <w:t>”</w:t>
      </w:r>
      <w:r w:rsidRPr="0015475A">
        <w:rPr>
          <w:rFonts w:asciiTheme="majorHAnsi" w:hAnsiTheme="majorHAnsi"/>
        </w:rPr>
        <w:t xml:space="preserve"> (1981: 163). In his controversial work Seduction (orig. 1979) Baudrillard draws an important distinction between the “ludique” meaning playing the game of signs, playing with signification (to enhance one’s status position or to assert one’s identity through its ‘difference’), and “mise enjeux” meaning to put signs at stake, to challenging them or annul them through symbolic exchange (1990: 15778). 5 For Baudrillard signs play with us, despite us, against us; </w:t>
      </w:r>
      <w:r w:rsidRPr="0015475A">
        <w:rPr>
          <w:rStyle w:val="Emphasis"/>
          <w:rFonts w:asciiTheme="majorHAnsi" w:hAnsiTheme="majorHAnsi"/>
          <w:highlight w:val="yellow"/>
        </w:rPr>
        <w:t>any radical defiance must be a defiance of signs and their coding</w:t>
      </w:r>
      <w:r w:rsidRPr="0015475A">
        <w:rPr>
          <w:rFonts w:asciiTheme="majorHAnsi" w:hAnsiTheme="majorHAnsi"/>
          <w:highlight w:val="yellow"/>
        </w:rPr>
        <w:t>s</w:t>
      </w:r>
      <w:r w:rsidRPr="0015475A">
        <w:rPr>
          <w:rFonts w:asciiTheme="majorHAnsi" w:hAnsiTheme="majorHAnsi"/>
        </w:rPr>
        <w:t xml:space="preserve">. Unfortunately, the distinction between ‘playing with signs’ – playing with their decoding and recoding, and defying the sign system has not penetrated the mainstream of Media and Cultural Studies. Eco’s influential notion of “semiotic guerrilla warfare” (Eco 1995) and Hall’s even more influential notion of “resistant decoding” place their faith in the ability of the sovereign, rational consumer to negotiate mediated meanings. For them the citizen-consumer confronts media content as the subject confronts the object. Hall does not consider that </w:t>
      </w:r>
      <w:r w:rsidRPr="0015475A">
        <w:rPr>
          <w:rStyle w:val="StyleUnderline"/>
          <w:rFonts w:asciiTheme="majorHAnsi" w:hAnsiTheme="majorHAnsi"/>
        </w:rPr>
        <w:t xml:space="preserve">much </w:t>
      </w:r>
      <w:r w:rsidRPr="0015475A">
        <w:rPr>
          <w:rStyle w:val="StyleUnderline"/>
          <w:rFonts w:asciiTheme="majorHAnsi" w:hAnsiTheme="majorHAnsi"/>
          <w:highlight w:val="yellow"/>
        </w:rPr>
        <w:t>media content is</w:t>
      </w:r>
      <w:r w:rsidRPr="0015475A">
        <w:rPr>
          <w:rStyle w:val="StyleUnderline"/>
          <w:rFonts w:asciiTheme="majorHAnsi" w:hAnsiTheme="majorHAnsi"/>
        </w:rPr>
        <w:t xml:space="preserve"> now ‘</w:t>
      </w:r>
      <w:r w:rsidRPr="0015475A">
        <w:rPr>
          <w:rStyle w:val="Emphasis"/>
          <w:rFonts w:asciiTheme="majorHAnsi" w:hAnsiTheme="majorHAnsi"/>
          <w:highlight w:val="yellow"/>
        </w:rPr>
        <w:t>pre-encoded’ in an ersatz ‘oppositional’ form</w:t>
      </w:r>
      <w:r w:rsidRPr="0015475A">
        <w:rPr>
          <w:rStyle w:val="StyleUnderline"/>
          <w:rFonts w:asciiTheme="majorHAnsi" w:hAnsiTheme="majorHAnsi"/>
        </w:rPr>
        <w:t xml:space="preserve"> which </w:t>
      </w:r>
      <w:r w:rsidRPr="0015475A">
        <w:rPr>
          <w:rStyle w:val="StyleUnderline"/>
          <w:rFonts w:asciiTheme="majorHAnsi" w:hAnsiTheme="majorHAnsi"/>
          <w:highlight w:val="yellow"/>
        </w:rPr>
        <w:t>renders the moment of ‘oppositional decoding’</w:t>
      </w:r>
      <w:r w:rsidRPr="0015475A">
        <w:rPr>
          <w:rStyle w:val="StyleUnderline"/>
          <w:rFonts w:asciiTheme="majorHAnsi" w:hAnsiTheme="majorHAnsi"/>
        </w:rPr>
        <w:t xml:space="preserve"> merely </w:t>
      </w:r>
      <w:r w:rsidRPr="0015475A">
        <w:rPr>
          <w:rStyle w:val="StyleUnderline"/>
          <w:rFonts w:asciiTheme="majorHAnsi" w:hAnsiTheme="majorHAnsi"/>
          <w:highlight w:val="yellow"/>
        </w:rPr>
        <w:t>one of conformity</w:t>
      </w:r>
      <w:r w:rsidRPr="0015475A">
        <w:rPr>
          <w:rStyle w:val="StyleUnderline"/>
          <w:rFonts w:asciiTheme="majorHAnsi" w:hAnsiTheme="majorHAnsi"/>
        </w:rPr>
        <w:t xml:space="preserve"> or ironic recognition</w:t>
      </w:r>
      <w:r w:rsidRPr="0015475A">
        <w:rPr>
          <w:rFonts w:asciiTheme="majorHAnsi" w:hAnsiTheme="majorHAnsi"/>
        </w:rPr>
        <w:t xml:space="preserve"> (see Hall et al. 2002: 128-38). In other words, </w:t>
      </w:r>
      <w:r w:rsidRPr="0015475A">
        <w:rPr>
          <w:rStyle w:val="Emphasis"/>
          <w:rFonts w:asciiTheme="majorHAnsi" w:hAnsiTheme="majorHAnsi"/>
        </w:rPr>
        <w:t>the terms for ‘</w:t>
      </w:r>
      <w:r w:rsidRPr="0015475A">
        <w:rPr>
          <w:rStyle w:val="Emphasis"/>
          <w:rFonts w:asciiTheme="majorHAnsi" w:hAnsiTheme="majorHAnsi"/>
          <w:highlight w:val="yellow"/>
        </w:rPr>
        <w:t>resistant’ readings can be pre-set as positions within the Code</w:t>
      </w:r>
      <w:r w:rsidRPr="0015475A">
        <w:rPr>
          <w:rFonts w:asciiTheme="majorHAnsi" w:hAnsiTheme="majorHAnsi"/>
        </w:rPr>
        <w:t xml:space="preserve">. </w:t>
      </w:r>
      <w:r w:rsidRPr="0015475A">
        <w:rPr>
          <w:rStyle w:val="Emphasis"/>
          <w:rFonts w:asciiTheme="majorHAnsi" w:hAnsiTheme="majorHAnsi"/>
        </w:rPr>
        <w:t xml:space="preserve">Critique is rendered uncertain, even meaningless by coded assimilation because </w:t>
      </w:r>
      <w:r w:rsidRPr="0015475A">
        <w:rPr>
          <w:rStyle w:val="Emphasis"/>
          <w:rFonts w:asciiTheme="majorHAnsi" w:hAnsiTheme="majorHAnsi"/>
          <w:highlight w:val="yellow"/>
        </w:rPr>
        <w:t>the system sells us the signs of opposition as willingly as it sells us the signs of conformity</w:t>
      </w:r>
      <w:r w:rsidRPr="0015475A">
        <w:rPr>
          <w:rStyle w:val="Emphasis"/>
          <w:rFonts w:asciiTheme="majorHAnsi" w:hAnsiTheme="majorHAnsi"/>
        </w:rPr>
        <w:t xml:space="preserve">; it sells signs </w:t>
      </w:r>
      <w:r w:rsidRPr="0015475A">
        <w:rPr>
          <w:rStyle w:val="Emphasis"/>
          <w:rFonts w:asciiTheme="majorHAnsi" w:hAnsiTheme="majorHAnsi"/>
          <w:highlight w:val="yellow"/>
        </w:rPr>
        <w:t>of inclusion and empowerment as eagerly as it sells signs of affluence and exclusion</w:t>
      </w:r>
      <w:r w:rsidRPr="0015475A">
        <w:rPr>
          <w:rFonts w:asciiTheme="majorHAnsi" w:hAnsiTheme="majorHAnsi"/>
        </w:rPr>
        <w:t xml:space="preserve">. Can we even tell them apart? In which category would we place the phenomenon of Sex and the City , for example? 6 Today, millions of people manage, archive and share signs of their designated identity through social media platforms, in Baudrillard’s terms holding themselves hostage to the system of signs. </w:t>
      </w:r>
      <w:r w:rsidRPr="0015475A">
        <w:rPr>
          <w:rStyle w:val="StyleUnderline"/>
          <w:rFonts w:asciiTheme="majorHAnsi" w:hAnsiTheme="majorHAnsi"/>
          <w:highlight w:val="yellow"/>
        </w:rPr>
        <w:t>The realm of symbolic exchange or seduction does not come about when individuals ‘play with signs’ but when (signs of) individuality, identity, will and agency are annulled through an encounter with radical otherness</w:t>
      </w:r>
      <w:r w:rsidRPr="0015475A">
        <w:rPr>
          <w:rFonts w:asciiTheme="majorHAnsi" w:hAnsiTheme="majorHAnsi"/>
        </w:rPr>
        <w:t xml:space="preserve">. </w:t>
      </w:r>
      <w:r w:rsidRPr="0015475A">
        <w:rPr>
          <w:rStyle w:val="StyleUnderline"/>
          <w:rFonts w:asciiTheme="majorHAnsi" w:hAnsiTheme="majorHAnsi"/>
          <w:highlight w:val="yellow"/>
        </w:rPr>
        <w:t>Radical otherness</w:t>
      </w:r>
      <w:r w:rsidRPr="0015475A">
        <w:rPr>
          <w:rFonts w:asciiTheme="majorHAnsi" w:hAnsiTheme="majorHAnsi"/>
        </w:rPr>
        <w:t xml:space="preserve">, or radical alterity, for Baudrillard, </w:t>
      </w:r>
      <w:r w:rsidRPr="0015475A">
        <w:rPr>
          <w:rStyle w:val="Emphasis"/>
          <w:rFonts w:asciiTheme="majorHAnsi" w:hAnsiTheme="majorHAnsi"/>
          <w:highlight w:val="yellow"/>
        </w:rPr>
        <w:t>refers to otherness not ‘difference’</w:t>
      </w:r>
      <w:r w:rsidRPr="0015475A">
        <w:rPr>
          <w:rStyle w:val="Emphasis"/>
          <w:rFonts w:asciiTheme="majorHAnsi" w:hAnsiTheme="majorHAnsi"/>
        </w:rPr>
        <w:t xml:space="preserve">, that is otherness </w:t>
      </w:r>
      <w:r w:rsidRPr="0015475A">
        <w:rPr>
          <w:rStyle w:val="Emphasis"/>
          <w:rFonts w:asciiTheme="majorHAnsi" w:hAnsiTheme="majorHAnsi"/>
          <w:highlight w:val="yellow"/>
        </w:rPr>
        <w:t>beyond representation, beyond coding</w:t>
      </w:r>
      <w:r w:rsidRPr="0015475A">
        <w:rPr>
          <w:rFonts w:asciiTheme="majorHAnsi" w:hAnsiTheme="majorHAnsi"/>
        </w:rPr>
        <w:t xml:space="preserve"> – </w:t>
      </w:r>
      <w:r w:rsidRPr="0015475A">
        <w:rPr>
          <w:rStyle w:val="StyleUnderline"/>
          <w:rFonts w:asciiTheme="majorHAnsi" w:hAnsiTheme="majorHAnsi"/>
          <w:highlight w:val="yellow"/>
        </w:rPr>
        <w:t>including ‘oppositional’ or assertive de/re-codings</w:t>
      </w:r>
      <w:r w:rsidRPr="0015475A">
        <w:rPr>
          <w:rFonts w:asciiTheme="majorHAnsi" w:hAnsiTheme="majorHAnsi"/>
        </w:rPr>
        <w:t xml:space="preserve">. </w:t>
      </w:r>
      <w:r w:rsidRPr="0015475A">
        <w:rPr>
          <w:rStyle w:val="StyleUnderline"/>
          <w:rFonts w:asciiTheme="majorHAnsi" w:hAnsiTheme="majorHAnsi"/>
        </w:rPr>
        <w:t xml:space="preserve">A system of “total constraint” </w:t>
      </w:r>
      <w:r w:rsidRPr="0015475A">
        <w:rPr>
          <w:rStyle w:val="StyleUnderline"/>
          <w:rFonts w:asciiTheme="majorHAnsi" w:hAnsiTheme="majorHAnsi"/>
          <w:highlight w:val="yellow"/>
        </w:rPr>
        <w:t>the Code does not merely produce identity but also difference, diversity</w:t>
      </w:r>
      <w:r w:rsidRPr="0015475A">
        <w:rPr>
          <w:rStyle w:val="StyleUnderline"/>
          <w:rFonts w:asciiTheme="majorHAnsi" w:hAnsiTheme="majorHAnsi"/>
        </w:rPr>
        <w:t xml:space="preserve"> and </w:t>
      </w:r>
      <w:r w:rsidRPr="0015475A">
        <w:rPr>
          <w:rStyle w:val="StyleUnderline"/>
          <w:rFonts w:asciiTheme="majorHAnsi" w:hAnsiTheme="majorHAnsi"/>
          <w:highlight w:val="yellow"/>
        </w:rPr>
        <w:t>hybridity</w:t>
      </w:r>
      <w:r w:rsidRPr="0015475A">
        <w:rPr>
          <w:rStyle w:val="StyleUnderline"/>
          <w:rFonts w:asciiTheme="majorHAnsi" w:hAnsiTheme="majorHAnsi"/>
        </w:rPr>
        <w:t xml:space="preserve">: indeed </w:t>
      </w:r>
      <w:r w:rsidRPr="0015475A">
        <w:rPr>
          <w:rStyle w:val="StyleUnderline"/>
          <w:rFonts w:asciiTheme="majorHAnsi" w:hAnsiTheme="majorHAnsi"/>
          <w:highlight w:val="yellow"/>
        </w:rPr>
        <w:t>each</w:t>
      </w:r>
      <w:r w:rsidRPr="0015475A">
        <w:rPr>
          <w:rStyle w:val="StyleUnderline"/>
          <w:rFonts w:asciiTheme="majorHAnsi" w:hAnsiTheme="majorHAnsi"/>
        </w:rPr>
        <w:t xml:space="preserve"> of these </w:t>
      </w:r>
      <w:r w:rsidRPr="0015475A">
        <w:rPr>
          <w:rStyle w:val="StyleUnderline"/>
          <w:rFonts w:asciiTheme="majorHAnsi" w:hAnsiTheme="majorHAnsi"/>
          <w:highlight w:val="yellow"/>
        </w:rPr>
        <w:t>now describe marketing strategies</w:t>
      </w:r>
      <w:r w:rsidRPr="0015475A">
        <w:rPr>
          <w:rFonts w:asciiTheme="majorHAnsi" w:hAnsiTheme="majorHAnsi"/>
        </w:rPr>
        <w:t xml:space="preserve">. Of course, </w:t>
      </w:r>
      <w:r w:rsidRPr="0015475A">
        <w:rPr>
          <w:rStyle w:val="StyleUnderline"/>
          <w:rFonts w:asciiTheme="majorHAnsi" w:hAnsiTheme="majorHAnsi"/>
        </w:rPr>
        <w:t>the system does not seek to promote passivity or apathy among consumers but quite the contrary: to thrive and expand the system requires active, discriminating, engaged consumers, jostling for position, competing for advancement</w:t>
      </w:r>
      <w:r w:rsidRPr="0015475A">
        <w:rPr>
          <w:rFonts w:asciiTheme="majorHAnsi" w:hAnsiTheme="majorHAnsi"/>
        </w:rPr>
        <w:t xml:space="preserve">. The Code exists “to better prime the aspiration towards the higher level” (1981: 60), delivering diversity and choice at the level of signs or content (the goods that we choose to eat, the products and services that we choose to wear, watch, download) and it requires in return … nothing much at all – merely that we understand ourselves as consumers . The aim of the system is to make ‘the consumer’ the universal form of humanity yet within this form an almost infinite variety of differential contents or positions are possible; homogenisation and diversification become indistinguishable. Since ‘humanity’, for Baudrillard, as for Nietzsche, is already constituted as a universal form by the Enlightenment (1993a: 50) this task is close to completion, though the final completion, the “perfect crime” against Otherness will never, according to Baudrillard, come to pass (Baudrillard 1996a). 7 As a term the Code largely disappeared from Baudrillard’s writings after Simulacra and Simulation (1994). Are we to take it that the Code is still operational in the “fourth order” or is it defunct? We can answer this question by recalling two important points. Firstly, Baudrillard did not contend that the pacification and control effected by the Code would be total (quite the reverse, see Baudrillard 1996a: 142-9; 1998a: 174-85), only that the Code aimed at total constraint. </w:t>
      </w:r>
      <w:r w:rsidRPr="0015475A">
        <w:rPr>
          <w:rStyle w:val="StyleUnderline"/>
          <w:rFonts w:asciiTheme="majorHAnsi" w:hAnsiTheme="majorHAnsi"/>
        </w:rPr>
        <w:t>Baudrillard’s most developed example, the masses, let us recall, are not so passive and docile that they are manipulated by the system; rather, they withdraw into silence or practice a hyper-conformity without belief in, or commitment to, the integrated system of values</w:t>
      </w:r>
      <w:r w:rsidRPr="0015475A">
        <w:rPr>
          <w:rFonts w:asciiTheme="majorHAnsi" w:hAnsiTheme="majorHAnsi"/>
        </w:rPr>
        <w:t xml:space="preserve">. In other words, </w:t>
      </w:r>
      <w:r w:rsidRPr="0015475A">
        <w:rPr>
          <w:rStyle w:val="StyleUnderline"/>
          <w:rFonts w:asciiTheme="majorHAnsi" w:hAnsiTheme="majorHAnsi"/>
        </w:rPr>
        <w:t>they refuse to be the active, discriminating, reflective consumers that the system requires</w:t>
      </w:r>
      <w:r w:rsidRPr="0015475A">
        <w:rPr>
          <w:rFonts w:asciiTheme="majorHAnsi" w:hAnsiTheme="majorHAnsi"/>
        </w:rPr>
        <w:t>. Baudrillard writes “</w:t>
      </w:r>
      <w:r w:rsidRPr="0015475A">
        <w:rPr>
          <w:rStyle w:val="StyleUnderline"/>
          <w:rFonts w:asciiTheme="majorHAnsi" w:hAnsiTheme="majorHAnsi"/>
        </w:rPr>
        <w:t>We form a mass, living most of the time in panic or haphazardly</w:t>
      </w:r>
      <w:r w:rsidRPr="0015475A">
        <w:rPr>
          <w:rFonts w:asciiTheme="majorHAnsi" w:hAnsiTheme="majorHAnsi"/>
        </w:rPr>
        <w:t xml:space="preserve"> ( aleatoire ) </w:t>
      </w:r>
      <w:r w:rsidRPr="0015475A">
        <w:rPr>
          <w:rStyle w:val="StyleUnderline"/>
          <w:rFonts w:asciiTheme="majorHAnsi" w:hAnsiTheme="majorHAnsi"/>
        </w:rPr>
        <w:t>above and beyond any meaning</w:t>
      </w:r>
      <w:r w:rsidRPr="0015475A">
        <w:rPr>
          <w:rFonts w:asciiTheme="majorHAnsi" w:hAnsiTheme="majorHAnsi"/>
        </w:rPr>
        <w:t xml:space="preserve">” (1983: 15), </w:t>
      </w:r>
      <w:r w:rsidRPr="0015475A">
        <w:rPr>
          <w:rStyle w:val="StyleUnderline"/>
          <w:rFonts w:asciiTheme="majorHAnsi" w:hAnsiTheme="majorHAnsi"/>
        </w:rPr>
        <w:t>the masses are clearly not only the poor and marginal, they are “us, you and everyone</w:t>
      </w:r>
      <w:r w:rsidRPr="0015475A">
        <w:rPr>
          <w:rFonts w:asciiTheme="majorHAnsi" w:hAnsiTheme="majorHAnsi"/>
        </w:rPr>
        <w:t xml:space="preserve">” ( nous, vous, tout le monde ) (1983: 46; 2005b: 51). </w:t>
      </w:r>
      <w:r w:rsidRPr="0015475A">
        <w:rPr>
          <w:rStyle w:val="Emphasis"/>
          <w:rFonts w:asciiTheme="majorHAnsi" w:hAnsiTheme="majorHAnsi"/>
        </w:rPr>
        <w:t>This ‘we’ is not a rhetorical device used to assert a faux value consensus; rather it suggests a buried, banished commonality, a commonality of nothing except a shared rejection of systemic control</w:t>
      </w:r>
      <w:r w:rsidRPr="0015475A">
        <w:rPr>
          <w:rFonts w:asciiTheme="majorHAnsi" w:hAnsiTheme="majorHAnsi"/>
        </w:rPr>
        <w:t xml:space="preserve">. </w:t>
      </w:r>
      <w:r w:rsidRPr="0015475A">
        <w:rPr>
          <w:rStyle w:val="StyleUnderline"/>
          <w:rFonts w:asciiTheme="majorHAnsi" w:hAnsiTheme="majorHAnsi"/>
        </w:rPr>
        <w:t>Everyone, as posited by the Code, is mass ; both inside and, at the same time, beyond the Code: mass, yet singularity</w:t>
      </w:r>
      <w:r w:rsidRPr="0015475A">
        <w:rPr>
          <w:rFonts w:asciiTheme="majorHAnsi" w:hAnsiTheme="majorHAnsi"/>
        </w:rPr>
        <w:t xml:space="preserve">. Secondly, in the late 1980s when Baudrillard proposed a fourth order, a fractal stage with “no point of reference”, where “value radiates in all directions” as a “haphazard proliferation” (Baudrillard 1993b: 11) he was clear that the previous orders continue to function alongside the fourth order. In other words, there are still dialectical tensions operating, associated with the second order, and the Code of the third order also flourishes. Indeed what is most distinctive about the fourth order is that: things continue to function long after their ideas have disappeared, and they do so in total indifference to their content. The paradoxical fact is that they function even better under these circumstances (Baudrillard 1993b: 6). The idea or principle of the Code then is dead, but it functions even more effectively than ever, it becomes virtual, it produces “integral reality” as the complete and final replacement for the world as symbolic form (Baudrillard 2005a: 17-24). </w:t>
      </w:r>
      <w:r w:rsidRPr="0015475A">
        <w:rPr>
          <w:rStyle w:val="Emphasis"/>
          <w:rFonts w:asciiTheme="majorHAnsi" w:hAnsiTheme="majorHAnsi"/>
          <w:highlight w:val="yellow"/>
        </w:rPr>
        <w:t>The Code, simulation and virtuality become so dominant, so global, that overt forms of resistance or counter-systemic violence are absorbed within it</w:t>
      </w:r>
      <w:r w:rsidRPr="0015475A">
        <w:rPr>
          <w:rFonts w:asciiTheme="majorHAnsi" w:hAnsiTheme="majorHAnsi"/>
        </w:rPr>
        <w:t xml:space="preserve">. </w:t>
      </w:r>
      <w:r w:rsidRPr="0015475A">
        <w:rPr>
          <w:rStyle w:val="StyleUnderline"/>
          <w:rFonts w:asciiTheme="majorHAnsi" w:hAnsiTheme="majorHAnsi"/>
          <w:highlight w:val="yellow"/>
        </w:rPr>
        <w:t>Countersystemic violence might be given a (safe) place to play out through the media and entertainment industries, or it might be neutralised by the system offering a simulated, commodified version of what protesters and dissenters demand – this was how the sexual revolution was neutralised</w:t>
      </w:r>
      <w:r w:rsidRPr="0015475A">
        <w:rPr>
          <w:rFonts w:asciiTheme="majorHAnsi" w:hAnsiTheme="majorHAnsi"/>
        </w:rPr>
        <w:t xml:space="preserve">, according to Baudrillard. However, </w:t>
      </w:r>
      <w:r w:rsidRPr="0015475A">
        <w:rPr>
          <w:rStyle w:val="StyleUnderline"/>
          <w:rFonts w:asciiTheme="majorHAnsi" w:hAnsiTheme="majorHAnsi"/>
          <w:highlight w:val="yellow"/>
        </w:rPr>
        <w:t xml:space="preserve">new forms of violence </w:t>
      </w:r>
      <w:r w:rsidRPr="0015475A">
        <w:rPr>
          <w:rStyle w:val="Emphasis"/>
          <w:rFonts w:asciiTheme="majorHAnsi" w:hAnsiTheme="majorHAnsi"/>
          <w:highlight w:val="yellow"/>
        </w:rPr>
        <w:t>emerge from within saturated, controlling and dissuasive systems, intra-genic forms</w:t>
      </w:r>
      <w:r w:rsidRPr="0015475A">
        <w:rPr>
          <w:rStyle w:val="StyleUnderline"/>
          <w:rFonts w:asciiTheme="majorHAnsi" w:hAnsiTheme="majorHAnsi"/>
          <w:highlight w:val="yellow"/>
        </w:rPr>
        <w:t xml:space="preserve"> which, Baudrillard suggests, seem to be “</w:t>
      </w:r>
      <w:r w:rsidRPr="0015475A">
        <w:rPr>
          <w:rStyle w:val="Emphasis"/>
          <w:rFonts w:asciiTheme="majorHAnsi" w:hAnsiTheme="majorHAnsi"/>
          <w:highlight w:val="yellow"/>
        </w:rPr>
        <w:t>secreted” by the system itself</w:t>
      </w:r>
      <w:r w:rsidRPr="0015475A">
        <w:rPr>
          <w:rStyle w:val="StyleUnderline"/>
          <w:rFonts w:asciiTheme="majorHAnsi" w:hAnsiTheme="majorHAnsi"/>
          <w:highlight w:val="yellow"/>
        </w:rPr>
        <w:t xml:space="preserve"> as it reaches a bloated, excessive or “hypertelic” state</w:t>
      </w:r>
      <w:r w:rsidRPr="0015475A">
        <w:rPr>
          <w:rFonts w:asciiTheme="majorHAnsi" w:hAnsiTheme="majorHAnsi"/>
        </w:rPr>
        <w:t xml:space="preserve">. “The hate” is one example of such intra-genic violence. Racism, Indifference and “the Hate” The whole art of politics today is to whip up popular indifference (Baudrillard, Cool Memories II , 1996b: 16) What then is the relationship between the Code and violence and hatred? </w:t>
      </w:r>
      <w:r w:rsidRPr="0015475A">
        <w:rPr>
          <w:rStyle w:val="StyleUnderline"/>
          <w:rFonts w:asciiTheme="majorHAnsi" w:hAnsiTheme="majorHAnsi"/>
        </w:rPr>
        <w:t>The Code both pacifies and produces hate</w:t>
      </w:r>
      <w:r w:rsidRPr="0015475A">
        <w:rPr>
          <w:rFonts w:asciiTheme="majorHAnsi" w:hAnsiTheme="majorHAnsi"/>
        </w:rPr>
        <w:t xml:space="preserve">; indeed </w:t>
      </w:r>
      <w:r w:rsidRPr="0015475A">
        <w:rPr>
          <w:rStyle w:val="StyleUnderline"/>
          <w:rFonts w:asciiTheme="majorHAnsi" w:hAnsiTheme="majorHAnsi"/>
        </w:rPr>
        <w:t>it produces hatred through pacification</w:t>
      </w:r>
      <w:r w:rsidRPr="0015475A">
        <w:rPr>
          <w:rFonts w:asciiTheme="majorHAnsi" w:hAnsiTheme="majorHAnsi"/>
        </w:rPr>
        <w:t xml:space="preserve">. </w:t>
      </w:r>
      <w:r w:rsidRPr="0015475A">
        <w:rPr>
          <w:rStyle w:val="StyleUnderline"/>
          <w:rFonts w:asciiTheme="majorHAnsi" w:hAnsiTheme="majorHAnsi"/>
        </w:rPr>
        <w:t>While consumer capitalism has</w:t>
      </w:r>
      <w:r w:rsidRPr="0015475A">
        <w:rPr>
          <w:rFonts w:asciiTheme="majorHAnsi" w:hAnsiTheme="majorHAnsi"/>
        </w:rPr>
        <w:t>, to some extent, ach</w:t>
      </w:r>
      <w:r w:rsidRPr="0015475A">
        <w:rPr>
          <w:rStyle w:val="StyleUnderline"/>
          <w:rFonts w:asciiTheme="majorHAnsi" w:hAnsiTheme="majorHAnsi"/>
        </w:rPr>
        <w:t>ieved a pacifying effect on ‘structural’ hatred such as the racism of skin colour, the system generates new hatreds and new violence that cannot be ‘treated’ by socialisation, education and information</w:t>
      </w:r>
      <w:r w:rsidRPr="0015475A">
        <w:rPr>
          <w:rFonts w:asciiTheme="majorHAnsi" w:hAnsiTheme="majorHAnsi"/>
        </w:rPr>
        <w:t xml:space="preserve">. </w:t>
      </w:r>
      <w:r w:rsidRPr="0015475A">
        <w:rPr>
          <w:rStyle w:val="StyleUnderline"/>
          <w:rFonts w:asciiTheme="majorHAnsi" w:hAnsiTheme="majorHAnsi"/>
        </w:rPr>
        <w:t xml:space="preserve">On racism specifically Baudrillard argues: </w:t>
      </w:r>
      <w:r w:rsidRPr="0015475A">
        <w:rPr>
          <w:rStyle w:val="StyleUnderline"/>
          <w:rFonts w:asciiTheme="majorHAnsi" w:hAnsiTheme="majorHAnsi"/>
          <w:highlight w:val="yellow"/>
        </w:rPr>
        <w:t>Logically</w:t>
      </w:r>
      <w:r w:rsidRPr="0015475A">
        <w:rPr>
          <w:rStyle w:val="StyleUnderline"/>
          <w:rFonts w:asciiTheme="majorHAnsi" w:hAnsiTheme="majorHAnsi"/>
        </w:rPr>
        <w:t xml:space="preserve">, it </w:t>
      </w:r>
      <w:r w:rsidRPr="0015475A">
        <w:rPr>
          <w:rStyle w:val="StyleUnderline"/>
          <w:rFonts w:asciiTheme="majorHAnsi" w:hAnsiTheme="majorHAnsi"/>
          <w:highlight w:val="yellow"/>
        </w:rPr>
        <w:t xml:space="preserve">[racism] </w:t>
      </w:r>
      <w:r w:rsidRPr="0015475A">
        <w:rPr>
          <w:rStyle w:val="Emphasis"/>
          <w:rFonts w:asciiTheme="majorHAnsi" w:hAnsiTheme="majorHAnsi"/>
          <w:highlight w:val="yellow"/>
        </w:rPr>
        <w:t>should have declined</w:t>
      </w:r>
      <w:r w:rsidRPr="0015475A">
        <w:rPr>
          <w:rStyle w:val="StyleUnderline"/>
          <w:rFonts w:asciiTheme="majorHAnsi" w:hAnsiTheme="majorHAnsi"/>
        </w:rPr>
        <w:t xml:space="preserve"> </w:t>
      </w:r>
      <w:r w:rsidRPr="0015475A">
        <w:rPr>
          <w:rStyle w:val="StyleUnderline"/>
          <w:rFonts w:asciiTheme="majorHAnsi" w:hAnsiTheme="majorHAnsi"/>
          <w:highlight w:val="yellow"/>
        </w:rPr>
        <w:t>with</w:t>
      </w:r>
      <w:r w:rsidRPr="0015475A">
        <w:rPr>
          <w:rStyle w:val="StyleUnderline"/>
          <w:rFonts w:asciiTheme="majorHAnsi" w:hAnsiTheme="majorHAnsi"/>
        </w:rPr>
        <w:t xml:space="preserve"> the </w:t>
      </w:r>
      <w:r w:rsidRPr="0015475A">
        <w:rPr>
          <w:rStyle w:val="Emphasis"/>
          <w:rFonts w:asciiTheme="majorHAnsi" w:hAnsiTheme="majorHAnsi"/>
        </w:rPr>
        <w:t xml:space="preserve">advance of </w:t>
      </w:r>
      <w:r w:rsidRPr="0015475A">
        <w:rPr>
          <w:rStyle w:val="Emphasis"/>
          <w:rFonts w:asciiTheme="majorHAnsi" w:hAnsiTheme="majorHAnsi"/>
          <w:highlight w:val="yellow"/>
        </w:rPr>
        <w:t>Enlightenment and democracy</w:t>
      </w:r>
      <w:r w:rsidRPr="0015475A">
        <w:rPr>
          <w:rStyle w:val="StyleUnderline"/>
          <w:rFonts w:asciiTheme="majorHAnsi" w:hAnsiTheme="majorHAnsi"/>
        </w:rPr>
        <w:t xml:space="preserve">. Yet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more hybrid</w:t>
      </w:r>
      <w:r w:rsidRPr="0015475A">
        <w:rPr>
          <w:rStyle w:val="StyleUnderline"/>
          <w:rFonts w:asciiTheme="majorHAnsi" w:hAnsiTheme="majorHAnsi"/>
        </w:rPr>
        <w:t xml:space="preserve"> our cultures become, and the more the theoretical and genetic bases of racism crumble away,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stronger</w:t>
      </w:r>
      <w:r w:rsidRPr="0015475A">
        <w:rPr>
          <w:rStyle w:val="StyleUnderline"/>
          <w:rFonts w:asciiTheme="majorHAnsi" w:hAnsiTheme="majorHAnsi"/>
          <w:highlight w:val="yellow"/>
        </w:rPr>
        <w:t xml:space="preserve"> it grows</w:t>
      </w:r>
      <w:r w:rsidRPr="0015475A">
        <w:rPr>
          <w:rStyle w:val="StyleUnderline"/>
          <w:rFonts w:asciiTheme="majorHAnsi" w:hAnsiTheme="majorHAnsi"/>
        </w:rPr>
        <w:t>. But this is because we are dealing here with a mental object, with an artificial construction based on an erosion of the singularity of cultures and entry into the fetishistic system of difference</w:t>
      </w:r>
      <w:r w:rsidRPr="0015475A">
        <w:rPr>
          <w:rFonts w:asciiTheme="majorHAnsi" w:hAnsiTheme="majorHAnsi"/>
        </w:rPr>
        <w:t xml:space="preserve">. </w:t>
      </w:r>
      <w:r w:rsidRPr="0015475A">
        <w:rPr>
          <w:rStyle w:val="StyleUnderline"/>
          <w:rFonts w:asciiTheme="majorHAnsi" w:hAnsiTheme="majorHAnsi"/>
          <w:highlight w:val="yellow"/>
        </w:rPr>
        <w:t xml:space="preserve">So long as there is </w:t>
      </w:r>
      <w:r w:rsidRPr="0015475A">
        <w:rPr>
          <w:rStyle w:val="Emphasis"/>
          <w:rFonts w:asciiTheme="majorHAnsi" w:hAnsiTheme="majorHAnsi"/>
          <w:highlight w:val="yellow"/>
        </w:rPr>
        <w:t>otherness, strangeness</w:t>
      </w:r>
      <w:r w:rsidRPr="0015475A">
        <w:rPr>
          <w:rStyle w:val="StyleUnderline"/>
          <w:rFonts w:asciiTheme="majorHAnsi" w:hAnsiTheme="majorHAnsi"/>
          <w:highlight w:val="yellow"/>
        </w:rPr>
        <w:t xml:space="preserve"> and the (possibly violent) </w:t>
      </w:r>
      <w:r w:rsidRPr="0015475A">
        <w:rPr>
          <w:rStyle w:val="Emphasis"/>
          <w:rFonts w:asciiTheme="majorHAnsi" w:hAnsiTheme="majorHAnsi"/>
          <w:highlight w:val="yellow"/>
        </w:rPr>
        <w:t>dual relation</w:t>
      </w:r>
      <w:r w:rsidRPr="0015475A">
        <w:rPr>
          <w:rStyle w:val="StyleUnderline"/>
          <w:rFonts w:asciiTheme="majorHAnsi" w:hAnsiTheme="majorHAnsi"/>
        </w:rPr>
        <w:t xml:space="preserve"> – as we see in anthropological accounts up to the eighteenth century and into the colonial period – </w:t>
      </w:r>
      <w:r w:rsidRPr="0015475A">
        <w:rPr>
          <w:rStyle w:val="StyleUnderline"/>
          <w:rFonts w:asciiTheme="majorHAnsi" w:hAnsiTheme="majorHAnsi"/>
          <w:highlight w:val="yellow"/>
        </w:rPr>
        <w:t xml:space="preserve">there </w:t>
      </w:r>
      <w:r w:rsidRPr="0015475A">
        <w:rPr>
          <w:rStyle w:val="Emphasis"/>
          <w:rFonts w:asciiTheme="majorHAnsi" w:hAnsiTheme="majorHAnsi"/>
          <w:highlight w:val="yellow"/>
        </w:rPr>
        <w:t>was no racism</w:t>
      </w:r>
      <w:r w:rsidRPr="0015475A">
        <w:rPr>
          <w:rStyle w:val="StyleUnderline"/>
          <w:rFonts w:asciiTheme="majorHAnsi" w:hAnsiTheme="majorHAnsi"/>
          <w:highlight w:val="yellow"/>
        </w:rPr>
        <w:t xml:space="preserve"> properly so-called</w:t>
      </w:r>
      <w:r w:rsidRPr="0015475A">
        <w:rPr>
          <w:rStyle w:val="StyleUnderline"/>
          <w:rFonts w:asciiTheme="majorHAnsi" w:hAnsiTheme="majorHAnsi"/>
        </w:rPr>
        <w:t xml:space="preserve"> … </w:t>
      </w:r>
      <w:r w:rsidRPr="0015475A">
        <w:rPr>
          <w:rStyle w:val="StyleUnderline"/>
          <w:rFonts w:asciiTheme="majorHAnsi" w:hAnsiTheme="majorHAnsi"/>
          <w:highlight w:val="yellow"/>
        </w:rPr>
        <w:t>all forms of sexist, racist, ethnic or cultural discrimination arise out of the same profound disaffection and out of a collective mourning for a dead otherness, set against a background of general indifference</w:t>
      </w:r>
      <w:r w:rsidRPr="0015475A">
        <w:rPr>
          <w:rFonts w:asciiTheme="majorHAnsi" w:hAnsiTheme="majorHAnsi"/>
        </w:rPr>
        <w:t xml:space="preserve"> (Baudrillard 199a6: 132). If the systemic violence of difference is ameliorated, at least in the world of signs and in what people are prepared to state openly, the post-dialectical violence of indifference seems to grow in intensity. The violence of in-difference or “the hate” is like an antibiotic resistant virus, a hospital ‘superbug’: it cannot be treated by the standard measures because the over-use of those very measures helped to produced it (Baudrillard 1996a: 142-7; 2005a: 141-55). </w:t>
      </w:r>
      <w:r w:rsidRPr="0015475A">
        <w:rPr>
          <w:rStyle w:val="StyleUnderline"/>
          <w:rFonts w:asciiTheme="majorHAnsi" w:hAnsiTheme="majorHAnsi"/>
          <w:highlight w:val="yellow"/>
        </w:rPr>
        <w:t xml:space="preserve">The Code’s vast edifice of signs – </w:t>
      </w:r>
      <w:r w:rsidRPr="0015475A">
        <w:rPr>
          <w:rStyle w:val="Emphasis"/>
          <w:rFonts w:asciiTheme="majorHAnsi" w:hAnsiTheme="majorHAnsi"/>
          <w:highlight w:val="yellow"/>
        </w:rPr>
        <w:t>“the fetishistic system of difference”</w:t>
      </w:r>
      <w:r w:rsidRPr="0015475A">
        <w:rPr>
          <w:rStyle w:val="StyleUnderline"/>
          <w:rFonts w:asciiTheme="majorHAnsi" w:hAnsiTheme="majorHAnsi"/>
          <w:highlight w:val="yellow"/>
        </w:rPr>
        <w:t xml:space="preserve"> – diversifies and assimilates producing ‘positive’ representations at the same time as the divide, both economic and cultural, between rich and poor deepens and ramifies</w:t>
      </w:r>
      <w:r w:rsidRPr="0015475A">
        <w:rPr>
          <w:rFonts w:asciiTheme="majorHAnsi" w:hAnsiTheme="majorHAnsi"/>
          <w:highlight w:val="yellow"/>
        </w:rPr>
        <w:t xml:space="preserve">. </w:t>
      </w:r>
      <w:r w:rsidRPr="0015475A">
        <w:rPr>
          <w:rStyle w:val="Emphasis"/>
          <w:rFonts w:asciiTheme="majorHAnsi" w:hAnsiTheme="majorHAnsi"/>
          <w:highlight w:val="yellow"/>
        </w:rPr>
        <w:t>The edifice of signs actually “deters”, prevents</w:t>
      </w:r>
      <w:r w:rsidRPr="0015475A">
        <w:rPr>
          <w:rStyle w:val="Emphasis"/>
          <w:rFonts w:asciiTheme="majorHAnsi" w:hAnsiTheme="majorHAnsi"/>
        </w:rPr>
        <w:t xml:space="preserve"> or displaces the possibility of </w:t>
      </w:r>
      <w:r w:rsidRPr="0015475A">
        <w:rPr>
          <w:rStyle w:val="Emphasis"/>
          <w:rFonts w:asciiTheme="majorHAnsi" w:hAnsiTheme="majorHAnsi"/>
          <w:highlight w:val="yellow"/>
        </w:rPr>
        <w:t>genuine social progress</w:t>
      </w:r>
      <w:r w:rsidRPr="0015475A">
        <w:rPr>
          <w:rStyle w:val="Emphasis"/>
          <w:rFonts w:asciiTheme="majorHAnsi" w:hAnsiTheme="majorHAnsi"/>
        </w:rPr>
        <w:t xml:space="preserve"> by </w:t>
      </w:r>
      <w:r w:rsidRPr="0015475A">
        <w:rPr>
          <w:rStyle w:val="Emphasis"/>
          <w:rFonts w:asciiTheme="majorHAnsi" w:hAnsiTheme="majorHAnsi"/>
          <w:highlight w:val="yellow"/>
        </w:rPr>
        <w:t>delivering “simulated” social progress</w:t>
      </w:r>
      <w:r w:rsidRPr="0015475A">
        <w:rPr>
          <w:rStyle w:val="Emphasis"/>
          <w:rFonts w:asciiTheme="majorHAnsi" w:hAnsiTheme="majorHAnsi"/>
        </w:rPr>
        <w:t xml:space="preserve">: </w:t>
      </w:r>
      <w:r w:rsidRPr="0015475A">
        <w:rPr>
          <w:rStyle w:val="Emphasis"/>
          <w:rFonts w:asciiTheme="majorHAnsi" w:hAnsiTheme="majorHAnsi"/>
          <w:highlight w:val="yellow"/>
        </w:rPr>
        <w:t>signs of equality</w:t>
      </w:r>
      <w:r w:rsidRPr="0015475A">
        <w:rPr>
          <w:rStyle w:val="Emphasis"/>
          <w:rFonts w:asciiTheme="majorHAnsi" w:hAnsiTheme="majorHAnsi"/>
        </w:rPr>
        <w:t xml:space="preserve">, signs of </w:t>
      </w:r>
      <w:r w:rsidRPr="0015475A">
        <w:rPr>
          <w:rStyle w:val="Emphasis"/>
          <w:rFonts w:asciiTheme="majorHAnsi" w:hAnsiTheme="majorHAnsi"/>
          <w:highlight w:val="yellow"/>
        </w:rPr>
        <w:t>inclusion</w:t>
      </w:r>
      <w:r w:rsidRPr="0015475A">
        <w:rPr>
          <w:rStyle w:val="Emphasis"/>
          <w:rFonts w:asciiTheme="majorHAnsi" w:hAnsiTheme="majorHAnsi"/>
        </w:rPr>
        <w:t xml:space="preserve">, signs of </w:t>
      </w:r>
      <w:r w:rsidRPr="0015475A">
        <w:rPr>
          <w:rStyle w:val="Emphasis"/>
          <w:rFonts w:asciiTheme="majorHAnsi" w:hAnsiTheme="majorHAnsi"/>
          <w:highlight w:val="yellow"/>
        </w:rPr>
        <w:t>empowerment</w:t>
      </w:r>
      <w:r w:rsidRPr="0015475A">
        <w:rPr>
          <w:rFonts w:asciiTheme="majorHAnsi" w:hAnsiTheme="majorHAnsi"/>
        </w:rPr>
        <w:t xml:space="preserve">. Baudrillard’s contends that </w:t>
      </w:r>
      <w:r w:rsidRPr="0015475A">
        <w:rPr>
          <w:rStyle w:val="Emphasis"/>
          <w:rFonts w:asciiTheme="majorHAnsi" w:hAnsiTheme="majorHAnsi"/>
          <w:highlight w:val="yellow"/>
        </w:rPr>
        <w:t>this “indifferent” society is based on the expulsion of all forms of “radical otherness”: foreignness, death, madness, negativity, ‘evil’, even the radical otherness of language is dismantled by linguistics and informationalisation</w:t>
      </w:r>
      <w:r w:rsidRPr="0015475A">
        <w:rPr>
          <w:rFonts w:asciiTheme="majorHAnsi" w:hAnsiTheme="majorHAnsi"/>
        </w:rPr>
        <w:t xml:space="preserve">. </w:t>
      </w:r>
      <w:r w:rsidRPr="0015475A">
        <w:rPr>
          <w:rStyle w:val="StyleUnderline"/>
          <w:rFonts w:asciiTheme="majorHAnsi" w:hAnsiTheme="majorHAnsi"/>
        </w:rPr>
        <w:t>Such societies are</w:t>
      </w:r>
      <w:r w:rsidRPr="0015475A">
        <w:rPr>
          <w:rFonts w:asciiTheme="majorHAnsi" w:hAnsiTheme="majorHAnsi"/>
        </w:rPr>
        <w:t>, broadly, ‘</w:t>
      </w:r>
      <w:r w:rsidRPr="0015475A">
        <w:rPr>
          <w:rStyle w:val="Emphasis"/>
          <w:rFonts w:asciiTheme="majorHAnsi" w:hAnsiTheme="majorHAnsi"/>
        </w:rPr>
        <w:t>tolerant’</w:t>
      </w:r>
      <w:r w:rsidRPr="0015475A">
        <w:rPr>
          <w:rStyle w:val="StyleUnderline"/>
          <w:rFonts w:asciiTheme="majorHAnsi" w:hAnsiTheme="majorHAnsi"/>
        </w:rPr>
        <w:t xml:space="preserve"> but this means simply that there is a widespread indifference to the other</w:t>
      </w:r>
      <w:r w:rsidRPr="0015475A">
        <w:rPr>
          <w:rFonts w:asciiTheme="majorHAnsi" w:hAnsiTheme="majorHAnsi"/>
        </w:rPr>
        <w:t xml:space="preserve">. So long as the other conforms to the agenda set by liberal capitalism – a life reduced to usefulness, productivity, and distinctive regimes of consumption – that is, </w:t>
      </w:r>
      <w:r w:rsidRPr="0015475A">
        <w:rPr>
          <w:rStyle w:val="StyleUnderline"/>
          <w:rFonts w:asciiTheme="majorHAnsi" w:hAnsiTheme="majorHAnsi"/>
        </w:rPr>
        <w:t>so long as the other remains fundamentally the same , the other is tolerated</w:t>
      </w:r>
      <w:r w:rsidRPr="0015475A">
        <w:rPr>
          <w:rFonts w:asciiTheme="majorHAnsi" w:hAnsiTheme="majorHAnsi"/>
        </w:rPr>
        <w:t xml:space="preserve">. </w:t>
      </w:r>
      <w:r w:rsidRPr="0015475A">
        <w:rPr>
          <w:rStyle w:val="Emphasis"/>
          <w:rFonts w:asciiTheme="majorHAnsi" w:hAnsiTheme="majorHAnsi"/>
          <w:highlight w:val="yellow"/>
        </w:rPr>
        <w:t>Difference is tolerated so long as it remains within the identity/difference binary opposition, difference being plotted from the standards of sameness and identity</w:t>
      </w:r>
      <w:r w:rsidRPr="0015475A">
        <w:rPr>
          <w:rFonts w:asciiTheme="majorHAnsi" w:hAnsiTheme="majorHAnsi"/>
        </w:rPr>
        <w:t xml:space="preserve">. In a sense, </w:t>
      </w:r>
      <w:r w:rsidRPr="0015475A">
        <w:rPr>
          <w:rStyle w:val="StyleUnderline"/>
          <w:rFonts w:asciiTheme="majorHAnsi" w:hAnsiTheme="majorHAnsi"/>
        </w:rPr>
        <w:t>difference and indifference become indistinguishable: minorities are tolerated in their difference when they can offer certain superficial differences within the consumer system: different food, different music, different clothes, different ‘culture’</w:t>
      </w:r>
      <w:r w:rsidRPr="0015475A">
        <w:rPr>
          <w:rFonts w:asciiTheme="majorHAnsi" w:hAnsiTheme="majorHAnsi"/>
        </w:rPr>
        <w:t xml:space="preserve">. Indeed ‘culture’ is increasingly understood as the inessential markings of certain groups: it is commonplace to hear talk of club culture, organisational culture, gay culture and these generally refer to nothing more than the current styles of speech, aesthetic preferences and consumption practices of these groups. </w:t>
      </w:r>
      <w:r w:rsidRPr="0015475A">
        <w:rPr>
          <w:rFonts w:asciiTheme="majorHAnsi" w:hAnsiTheme="majorHAnsi"/>
          <w:highlight w:val="yellow"/>
        </w:rPr>
        <w:t>T</w:t>
      </w:r>
      <w:r w:rsidRPr="0015475A">
        <w:rPr>
          <w:rStyle w:val="Emphasis"/>
          <w:rFonts w:asciiTheme="majorHAnsi" w:hAnsiTheme="majorHAnsi"/>
          <w:highlight w:val="yellow"/>
        </w:rPr>
        <w:t>he society of indifference generates a new and insidious form of racism</w:t>
      </w:r>
      <w:r w:rsidRPr="0015475A">
        <w:rPr>
          <w:rFonts w:asciiTheme="majorHAnsi" w:hAnsiTheme="majorHAnsi"/>
        </w:rPr>
        <w:t xml:space="preserve">. </w:t>
      </w:r>
      <w:r w:rsidRPr="0015475A">
        <w:rPr>
          <w:rStyle w:val="StyleUnderline"/>
          <w:rFonts w:asciiTheme="majorHAnsi" w:hAnsiTheme="majorHAnsi"/>
        </w:rPr>
        <w:t xml:space="preserve">The “indifferent society” is not one where ‘anything goes’ or where there are no systemic exclusions, quite the reverse: </w:t>
      </w:r>
      <w:r w:rsidRPr="0015475A">
        <w:rPr>
          <w:rStyle w:val="Emphasis"/>
          <w:rFonts w:asciiTheme="majorHAnsi" w:hAnsiTheme="majorHAnsi"/>
        </w:rPr>
        <w:t>“</w:t>
      </w:r>
      <w:r w:rsidRPr="0015475A">
        <w:rPr>
          <w:rStyle w:val="Emphasis"/>
          <w:rFonts w:asciiTheme="majorHAnsi" w:hAnsiTheme="majorHAnsi"/>
          <w:highlight w:val="yellow"/>
        </w:rPr>
        <w:t>the whole movement of an indifferent society ends in victimhood and hatred</w:t>
      </w:r>
      <w:r w:rsidRPr="0015475A">
        <w:rPr>
          <w:rStyle w:val="Emphasis"/>
          <w:rFonts w:asciiTheme="majorHAnsi" w:hAnsiTheme="majorHAnsi"/>
        </w:rPr>
        <w:t>”</w:t>
      </w:r>
      <w:r w:rsidRPr="0015475A">
        <w:rPr>
          <w:rFonts w:asciiTheme="majorHAnsi" w:hAnsiTheme="majorHAnsi"/>
        </w:rPr>
        <w:t xml:space="preserve"> (Baudrillard 1996a: 131). What he calls </w:t>
      </w:r>
      <w:r w:rsidRPr="0015475A">
        <w:rPr>
          <w:rStyle w:val="StyleUnderline"/>
          <w:rFonts w:asciiTheme="majorHAnsi" w:hAnsiTheme="majorHAnsi"/>
        </w:rPr>
        <w:t>the “negative passion of indifference” involves a “hysterical and speculative resurrection of the other</w:t>
      </w:r>
      <w:r w:rsidRPr="0015475A">
        <w:rPr>
          <w:rFonts w:asciiTheme="majorHAnsi" w:hAnsiTheme="majorHAnsi"/>
        </w:rPr>
        <w:t xml:space="preserve">” (1996: 131). </w:t>
      </w:r>
      <w:r w:rsidRPr="0015475A">
        <w:rPr>
          <w:rStyle w:val="StyleUnderline"/>
          <w:rFonts w:asciiTheme="majorHAnsi" w:hAnsiTheme="majorHAnsi"/>
        </w:rPr>
        <w:t xml:space="preserve">This artificial other is “idealised by hatred”, by condescension or pity – </w:t>
      </w:r>
      <w:r w:rsidRPr="0015475A">
        <w:rPr>
          <w:rStyle w:val="Emphasis"/>
          <w:rFonts w:asciiTheme="majorHAnsi" w:hAnsiTheme="majorHAnsi"/>
          <w:highlight w:val="yellow"/>
        </w:rPr>
        <w:t>the other becomes fetish</w:t>
      </w:r>
      <w:r w:rsidRPr="0015475A">
        <w:rPr>
          <w:rFonts w:asciiTheme="majorHAnsi" w:hAnsiTheme="majorHAnsi"/>
        </w:rPr>
        <w:t xml:space="preserve">. </w:t>
      </w:r>
      <w:r w:rsidRPr="0015475A">
        <w:rPr>
          <w:rStyle w:val="StyleUnderline"/>
          <w:rFonts w:asciiTheme="majorHAnsi" w:hAnsiTheme="majorHAnsi"/>
        </w:rPr>
        <w:t>Racism is desperately seeking the other in the form of evil to be combated</w:t>
      </w:r>
      <w:r w:rsidRPr="0015475A">
        <w:rPr>
          <w:rFonts w:asciiTheme="majorHAnsi" w:hAnsiTheme="majorHAnsi"/>
        </w:rPr>
        <w:t xml:space="preserve">. </w:t>
      </w:r>
      <w:r w:rsidRPr="0015475A">
        <w:rPr>
          <w:rStyle w:val="Emphasis"/>
          <w:rFonts w:asciiTheme="majorHAnsi" w:hAnsiTheme="majorHAnsi"/>
          <w:highlight w:val="yellow"/>
        </w:rPr>
        <w:t>The humanitarian seeks the other just as desperately in the form of victims to aid</w:t>
      </w:r>
      <w:r w:rsidRPr="0015475A">
        <w:rPr>
          <w:rFonts w:asciiTheme="majorHAnsi" w:hAnsiTheme="majorHAnsi"/>
        </w:rPr>
        <w:t xml:space="preserve"> … [.] </w:t>
      </w:r>
      <w:r w:rsidRPr="0015475A">
        <w:rPr>
          <w:rStyle w:val="StyleUnderline"/>
          <w:rFonts w:asciiTheme="majorHAnsi" w:hAnsiTheme="majorHAnsi"/>
        </w:rPr>
        <w:t>The scapegoat is no longer the person you hound, but the one whose lot you lament</w:t>
      </w:r>
      <w:r w:rsidRPr="0015475A">
        <w:rPr>
          <w:rFonts w:asciiTheme="majorHAnsi" w:hAnsiTheme="majorHAnsi"/>
        </w:rPr>
        <w:t xml:space="preserve">. But he is still a scapegoat and he is still the same person (Baudrillard 1996: 132). </w:t>
      </w:r>
      <w:r w:rsidRPr="0015475A">
        <w:rPr>
          <w:rStyle w:val="Emphasis"/>
          <w:rFonts w:asciiTheme="majorHAnsi" w:hAnsiTheme="majorHAnsi"/>
        </w:rPr>
        <w:t>Hatred is secreted by the modern, liberal, indifferent reconstruction of the Other as other</w:t>
      </w:r>
      <w:r w:rsidRPr="0015475A">
        <w:rPr>
          <w:rFonts w:asciiTheme="majorHAnsi" w:hAnsiTheme="majorHAnsi"/>
        </w:rPr>
        <w:t xml:space="preserve">. </w:t>
      </w:r>
      <w:r w:rsidRPr="0015475A">
        <w:rPr>
          <w:rStyle w:val="Emphasis"/>
          <w:rFonts w:asciiTheme="majorHAnsi" w:hAnsiTheme="majorHAnsi"/>
          <w:highlight w:val="yellow"/>
        </w:rPr>
        <w:t>This “negotiable other” is promoted, even celebrated but only through a compulsory registration on a single scale of identity/difference, a scale by which the other is assimilated, measured and judged</w:t>
      </w:r>
      <w:r w:rsidRPr="0015475A">
        <w:rPr>
          <w:rFonts w:asciiTheme="majorHAnsi" w:hAnsiTheme="majorHAnsi"/>
        </w:rPr>
        <w:t xml:space="preserve">. Indeed, for Baudrillard, </w:t>
      </w:r>
      <w:r w:rsidRPr="0015475A">
        <w:rPr>
          <w:rStyle w:val="Emphasis"/>
          <w:rFonts w:asciiTheme="majorHAnsi" w:hAnsiTheme="majorHAnsi"/>
          <w:highlight w:val="yellow"/>
        </w:rPr>
        <w:t>this compulsory registration constitutes “a subtler form of extermination” that structural racism</w:t>
      </w:r>
      <w:r w:rsidRPr="0015475A">
        <w:rPr>
          <w:rFonts w:asciiTheme="majorHAnsi" w:hAnsiTheme="majorHAnsi"/>
        </w:rPr>
        <w:t xml:space="preserve"> (1993b: 133). </w:t>
      </w:r>
      <w:r w:rsidRPr="0015475A">
        <w:rPr>
          <w:rStyle w:val="StyleUnderline"/>
          <w:rFonts w:asciiTheme="majorHAnsi" w:hAnsiTheme="majorHAnsi"/>
        </w:rPr>
        <w:t>The other</w:t>
      </w:r>
      <w:r w:rsidRPr="0015475A">
        <w:rPr>
          <w:rFonts w:asciiTheme="majorHAnsi" w:hAnsiTheme="majorHAnsi"/>
        </w:rPr>
        <w:t xml:space="preserve"> – the lower case, similar, yet marginally different other – </w:t>
      </w:r>
      <w:r w:rsidRPr="0015475A">
        <w:rPr>
          <w:rStyle w:val="StyleUnderline"/>
          <w:rFonts w:asciiTheme="majorHAnsi" w:hAnsiTheme="majorHAnsi"/>
        </w:rPr>
        <w:t>is scapegoated by humanitarianism in search of an object of pity, by politicians seeking opportunities for televised performances of contrition, by the media seeking sensational and calamitous tales</w:t>
      </w:r>
      <w:r w:rsidRPr="0015475A">
        <w:rPr>
          <w:rFonts w:asciiTheme="majorHAnsi" w:hAnsiTheme="majorHAnsi"/>
        </w:rPr>
        <w:t xml:space="preserve">. But </w:t>
      </w:r>
      <w:r w:rsidRPr="0015475A">
        <w:rPr>
          <w:rStyle w:val="StyleUnderline"/>
          <w:rFonts w:asciiTheme="majorHAnsi" w:hAnsiTheme="majorHAnsi"/>
          <w:highlight w:val="yellow"/>
        </w:rPr>
        <w:t>this is not simply misjudged charity, well-meaning but ineffective, the fetishising of the other serves a deeper purpose</w:t>
      </w:r>
      <w:r w:rsidRPr="0015475A">
        <w:rPr>
          <w:rFonts w:asciiTheme="majorHAnsi" w:hAnsiTheme="majorHAnsi"/>
          <w:highlight w:val="yellow"/>
        </w:rPr>
        <w:t xml:space="preserve">. </w:t>
      </w:r>
      <w:r w:rsidRPr="0015475A">
        <w:rPr>
          <w:rStyle w:val="Emphasis"/>
          <w:rFonts w:asciiTheme="majorHAnsi" w:hAnsiTheme="majorHAnsi"/>
          <w:highlight w:val="yellow"/>
        </w:rPr>
        <w:t>Western power brokers urgently require an injection of reality, of real reality to shore up their public relations campaigns, their regimes of simulation, and the other as victim can be made to provide precisely this</w:t>
      </w:r>
      <w:r w:rsidRPr="0015475A">
        <w:rPr>
          <w:rFonts w:asciiTheme="majorHAnsi" w:hAnsiTheme="majorHAnsi"/>
        </w:rPr>
        <w:t xml:space="preserve">. Western politicians and corporations seek to “import their force and the energy of their misfortune” (Baudrillard 1996a: 134). </w:t>
      </w:r>
      <w:r w:rsidRPr="0015475A">
        <w:rPr>
          <w:rStyle w:val="StyleUnderline"/>
          <w:rFonts w:asciiTheme="majorHAnsi" w:hAnsiTheme="majorHAnsi"/>
        </w:rPr>
        <w:t xml:space="preserve">The disastrous other of the ‘third world’ provides useful cover for the operation of neo-liberal and neo-conservative economic, cultural and military policies which maintain the third world in its disastrous, but to them, usefully disastrous condition. </w:t>
      </w:r>
      <w:r w:rsidRPr="0015475A">
        <w:rPr>
          <w:rStyle w:val="Emphasis"/>
          <w:rFonts w:asciiTheme="majorHAnsi" w:hAnsiTheme="majorHAnsi"/>
          <w:highlight w:val="yellow"/>
        </w:rPr>
        <w:t>“The hate”,</w:t>
      </w:r>
      <w:r w:rsidRPr="0015475A">
        <w:rPr>
          <w:rFonts w:asciiTheme="majorHAnsi" w:hAnsiTheme="majorHAnsi"/>
        </w:rPr>
        <w:t xml:space="preserve"> as Baudrillard figures it, </w:t>
      </w:r>
      <w:r w:rsidRPr="0015475A">
        <w:rPr>
          <w:rStyle w:val="Emphasis"/>
          <w:rFonts w:asciiTheme="majorHAnsi" w:hAnsiTheme="majorHAnsi"/>
          <w:highlight w:val="yellow"/>
        </w:rPr>
        <w:t>cannot be broken down and understood through the structural or binary oppositions of self and other, black and white, inside and outside</w:t>
      </w:r>
      <w:r w:rsidRPr="0015475A">
        <w:rPr>
          <w:rFonts w:asciiTheme="majorHAnsi" w:hAnsiTheme="majorHAnsi"/>
        </w:rPr>
        <w:t xml:space="preserve">. The hate does not emanate from a recognisable position: a self, an ideology, a discourse or a culture, nor does it emerge from the ideology or culture of the other. The verb ‘to hate’, like the self or ego has been liberated and become autonomous: uprooted it flows and seeps crossing any boundary, any limit (Baudrillard 2005c: 141). </w:t>
      </w:r>
      <w:r w:rsidRPr="0015475A">
        <w:rPr>
          <w:rStyle w:val="StyleUnderline"/>
          <w:rFonts w:asciiTheme="majorHAnsi" w:hAnsiTheme="majorHAnsi"/>
        </w:rPr>
        <w:t>The hate is networked, it travels at the speed of information, it has not one object or target but all and any; because it is not, primarily, hatred of something or someone, it is not reflective or critical nor does it propose alternatives</w:t>
      </w:r>
      <w:r w:rsidRPr="0015475A">
        <w:rPr>
          <w:rFonts w:asciiTheme="majorHAnsi" w:hAnsiTheme="majorHAnsi"/>
        </w:rPr>
        <w:t xml:space="preserve">. Having no definite object, goal or purpose, no programme or ideology, </w:t>
      </w:r>
      <w:r w:rsidRPr="0015475A">
        <w:rPr>
          <w:rStyle w:val="StyleUnderline"/>
          <w:rFonts w:asciiTheme="majorHAnsi" w:hAnsiTheme="majorHAnsi"/>
        </w:rPr>
        <w:t>the hate is a particularly intractable and corrosive form of hatred. If these ideas appear rather formalistic or abstract, it is surprisingly easy to generate illustrative examples. If we take the violent protests by some Muslim groups, provoked by the Danish newspaper Jyllands-Posten publishing cartoons of the prophet Mohammed in 2005, what precisely was the object of the protesters’ hate</w:t>
      </w:r>
      <w:r w:rsidRPr="0015475A">
        <w:rPr>
          <w:rFonts w:asciiTheme="majorHAnsi" w:hAnsiTheme="majorHAnsi"/>
        </w:rPr>
        <w:t xml:space="preserve">? It was not a particular newspaper, it was not the Danish state or people, it was, perhaps, not even ‘The West’ as such, </w:t>
      </w:r>
      <w:r w:rsidRPr="0015475A">
        <w:rPr>
          <w:rStyle w:val="Emphasis"/>
          <w:rFonts w:asciiTheme="majorHAnsi" w:hAnsiTheme="majorHAnsi"/>
        </w:rPr>
        <w:t>it was the dominance of a system of representation that recognises no outside, no sacred, no ‘beyond’, that reduces all meanings, beliefs and sensations to signs</w:t>
      </w:r>
      <w:r w:rsidRPr="0015475A">
        <w:rPr>
          <w:rFonts w:asciiTheme="majorHAnsi" w:hAnsiTheme="majorHAnsi"/>
        </w:rPr>
        <w:t xml:space="preserve">. 9 To give other examples: </w:t>
      </w:r>
      <w:r w:rsidRPr="0015475A">
        <w:rPr>
          <w:rStyle w:val="StyleUnderline"/>
          <w:rFonts w:asciiTheme="majorHAnsi" w:hAnsiTheme="majorHAnsi"/>
        </w:rPr>
        <w:t>the middle classes hate and fear the ‘hoodie’ or the baseball-capped ‘chav’; the BNP (British National Party) hate ‘Muslims’ though, increasingly, they ‘tolerate’ Hindus and Sikhs; motorists and air passengers suddenly experience “the hate</w:t>
      </w:r>
      <w:r w:rsidRPr="0015475A">
        <w:rPr>
          <w:rFonts w:asciiTheme="majorHAnsi" w:hAnsiTheme="majorHAnsi"/>
        </w:rPr>
        <w:t xml:space="preserve">”. These hates do not follow the limits of self and other, inside and outside, they are far more mobile and tactical; they flare up and then vanish or mutate before reappearing without warning. Yet, what Baudrillard’s position suggests is that we (in the sense noted above) do not hate the Other – the radically Other, we merely hate the other – as transcribed through the Code as ‘difference’. Thus transcribed an individual person is merely a conglomeration of signs which fabricate their ‘reality’ their ‘culture’ – and if this is what we are reduced to, why wouldn’t we hate each other? </w:t>
      </w:r>
      <w:r w:rsidRPr="0015475A">
        <w:rPr>
          <w:rStyle w:val="StyleUnderline"/>
          <w:rFonts w:asciiTheme="majorHAnsi" w:hAnsiTheme="majorHAnsi"/>
        </w:rPr>
        <w:t>The Code then reduces the radically Other to the “dangerously similar”: dangerously similar because others differ only in sign content or position</w:t>
      </w:r>
      <w:r w:rsidRPr="0015475A">
        <w:rPr>
          <w:rFonts w:asciiTheme="majorHAnsi" w:hAnsiTheme="majorHAnsi"/>
        </w:rPr>
        <w:t xml:space="preserve"> (Baudrillard 1993b: 129). </w:t>
      </w:r>
      <w:r w:rsidRPr="0015475A">
        <w:rPr>
          <w:rStyle w:val="StyleUnderline"/>
          <w:rFonts w:asciiTheme="majorHAnsi" w:hAnsiTheme="majorHAnsi"/>
        </w:rPr>
        <w:t>In our superficial acceptance of the Code we hate (and we do all hate) the other as sign , as merely a signified ‘reality’</w:t>
      </w:r>
      <w:r w:rsidRPr="0015475A">
        <w:rPr>
          <w:rFonts w:asciiTheme="majorHAnsi" w:hAnsiTheme="majorHAnsi"/>
        </w:rPr>
        <w:t>. We encounter an other who is no more than the ‘reality’ of their signification; at best we are indifferent to the other and tolerate them. Indeed, we cannot but be indifferent to the other because it is through indifference that we tolerate.</w:t>
      </w:r>
    </w:p>
    <w:p w14:paraId="252960A9" w14:textId="77777777" w:rsidR="003207B4" w:rsidRPr="0015475A" w:rsidRDefault="003207B4" w:rsidP="003207B4">
      <w:pPr>
        <w:rPr>
          <w:rFonts w:asciiTheme="majorHAnsi" w:hAnsiTheme="majorHAnsi"/>
        </w:rPr>
      </w:pPr>
    </w:p>
    <w:p w14:paraId="3F6DFF26" w14:textId="77777777" w:rsidR="003207B4" w:rsidRPr="0015475A" w:rsidRDefault="003207B4" w:rsidP="003207B4">
      <w:pPr>
        <w:rPr>
          <w:rFonts w:asciiTheme="majorHAnsi" w:hAnsiTheme="majorHAnsi"/>
        </w:rPr>
      </w:pPr>
    </w:p>
    <w:p w14:paraId="09B7A784" w14:textId="77777777" w:rsidR="003207B4" w:rsidRPr="0015475A" w:rsidRDefault="003207B4" w:rsidP="00787B7B">
      <w:pPr>
        <w:rPr>
          <w:rFonts w:asciiTheme="majorHAnsi" w:hAnsiTheme="majorHAnsi"/>
        </w:rPr>
      </w:pPr>
    </w:p>
    <w:p w14:paraId="39942EE2" w14:textId="77777777" w:rsidR="00043858" w:rsidRPr="0015475A" w:rsidRDefault="00043858" w:rsidP="00EC4DB9">
      <w:pPr>
        <w:pStyle w:val="Heading2"/>
        <w:rPr>
          <w:rFonts w:asciiTheme="majorHAnsi" w:hAnsiTheme="majorHAnsi"/>
        </w:rPr>
      </w:pPr>
    </w:p>
    <w:p w14:paraId="3241CD9E" w14:textId="77777777" w:rsidR="00055B13" w:rsidRDefault="00055B13" w:rsidP="00EC4DB9">
      <w:pPr>
        <w:pStyle w:val="Heading2"/>
        <w:rPr>
          <w:rFonts w:asciiTheme="majorHAnsi" w:hAnsiTheme="majorHAnsi"/>
        </w:rPr>
      </w:pPr>
    </w:p>
    <w:p w14:paraId="2179EC15" w14:textId="77D1B4BA" w:rsidR="00055B13" w:rsidRDefault="00055B13" w:rsidP="00EC4DB9">
      <w:pPr>
        <w:pStyle w:val="Heading2"/>
        <w:rPr>
          <w:rFonts w:asciiTheme="majorHAnsi" w:hAnsiTheme="majorHAnsi"/>
        </w:rPr>
      </w:pPr>
      <w:r>
        <w:rPr>
          <w:rFonts w:asciiTheme="majorHAnsi" w:hAnsiTheme="majorHAnsi"/>
        </w:rPr>
        <w:t>2AC Transparency – Must Read</w:t>
      </w:r>
    </w:p>
    <w:p w14:paraId="38D65510" w14:textId="47B10D5D" w:rsidR="00055B13" w:rsidRPr="005E4759" w:rsidRDefault="00055B13" w:rsidP="00055B13">
      <w:pPr>
        <w:pStyle w:val="Heading4"/>
      </w:pPr>
      <w:r>
        <w:t>The attempt to render the whole world transparent terminates in its opposite – we are gorged with information and it is killing us. We must re-locate the violence of geopolitics to the violence of attempting to impose representation on the whole world. Always err towards the intelligence of mystery – their whole model of debate boils down to the sham opposite of information profusion as in the simulated debates of MSNBC vs. Fox News.</w:t>
      </w:r>
    </w:p>
    <w:p w14:paraId="118A1EC8" w14:textId="77777777" w:rsidR="00055B13" w:rsidRPr="0020113A" w:rsidRDefault="00055B13" w:rsidP="00055B13">
      <w:pPr>
        <w:rPr>
          <w:rFonts w:asciiTheme="majorHAnsi" w:hAnsiTheme="majorHAnsi"/>
        </w:rPr>
      </w:pPr>
      <w:r w:rsidRPr="0020113A">
        <w:rPr>
          <w:rStyle w:val="Style13ptBold"/>
          <w:rFonts w:asciiTheme="majorHAnsi" w:hAnsiTheme="majorHAnsi"/>
        </w:rPr>
        <w:t>Artrip and Debrix 14.</w:t>
      </w:r>
      <w:r w:rsidRPr="0020113A">
        <w:rPr>
          <w:rFonts w:asciiTheme="majorHAnsi" w:hAnsiTheme="majorHAnsi"/>
        </w:rPr>
        <w:t xml:space="preserve"> Ryan E. Artrip, Doctoral Student, ASPECT, Virginia Polytechnic Institute, and Francois Debrix, professor of political science at Virginia Polytechnical Institute, “The Digital Fog of War: Baudrillard and the Violence of Representation,” Volume 11, Number 2 (May, 2014)</w:t>
      </w:r>
    </w:p>
    <w:p w14:paraId="7ACB9B92" w14:textId="77777777" w:rsidR="00055B13" w:rsidRPr="0020113A" w:rsidRDefault="00055B13" w:rsidP="00055B13">
      <w:pPr>
        <w:rPr>
          <w:rFonts w:asciiTheme="majorHAnsi" w:hAnsiTheme="majorHAnsi"/>
        </w:rPr>
      </w:pPr>
    </w:p>
    <w:p w14:paraId="701C23BA" w14:textId="77777777" w:rsidR="00055B13" w:rsidRPr="0020113A" w:rsidRDefault="00055B13" w:rsidP="00055B13">
      <w:pPr>
        <w:rPr>
          <w:rFonts w:asciiTheme="majorHAnsi" w:hAnsiTheme="majorHAnsi"/>
        </w:rPr>
      </w:pPr>
      <w:r w:rsidRPr="0020113A">
        <w:rPr>
          <w:rStyle w:val="TitleChar"/>
          <w:rFonts w:asciiTheme="majorHAnsi" w:hAnsiTheme="majorHAnsi"/>
        </w:rPr>
        <w:t>Such an expectation</w:t>
      </w:r>
      <w:r w:rsidRPr="0020113A">
        <w:rPr>
          <w:rFonts w:asciiTheme="majorHAnsi" w:hAnsiTheme="majorHAnsi"/>
        </w:rPr>
        <w:t xml:space="preserve"> about the ontological “location” of the objects, subjects, stakes, and processes of today’s virulent war </w:t>
      </w:r>
      <w:r w:rsidRPr="0020113A">
        <w:rPr>
          <w:rStyle w:val="TitleChar"/>
          <w:rFonts w:asciiTheme="majorHAnsi" w:hAnsiTheme="majorHAnsi"/>
        </w:rPr>
        <w:t xml:space="preserve">is generative of another expectation: that of </w:t>
      </w:r>
      <w:r w:rsidRPr="0020113A">
        <w:rPr>
          <w:rStyle w:val="Emphasis"/>
          <w:rFonts w:asciiTheme="majorHAnsi" w:hAnsiTheme="majorHAnsi"/>
        </w:rPr>
        <w:t>the so-called self-evident violence of war</w:t>
      </w:r>
      <w:r w:rsidRPr="0020113A">
        <w:rPr>
          <w:rStyle w:val="TitleChar"/>
          <w:rFonts w:asciiTheme="majorHAnsi" w:hAnsiTheme="majorHAnsi"/>
        </w:rPr>
        <w:t xml:space="preserve"> and, by extension, of anything that socially and politically is said to matter for and about the demos (since virulent/virtual war is an all-encompassing, or all-swarming, “geopolitical reality”)</w:t>
      </w:r>
      <w:r w:rsidRPr="0020113A">
        <w:rPr>
          <w:rFonts w:asciiTheme="majorHAnsi" w:hAnsiTheme="majorHAnsi"/>
        </w:rPr>
        <w:t xml:space="preserve">. In other words, </w:t>
      </w:r>
      <w:r w:rsidRPr="0020113A">
        <w:rPr>
          <w:rStyle w:val="TitleChar"/>
          <w:rFonts w:asciiTheme="majorHAnsi" w:hAnsiTheme="majorHAnsi"/>
        </w:rPr>
        <w:t xml:space="preserve">what </w:t>
      </w:r>
      <w:r w:rsidRPr="0020113A">
        <w:rPr>
          <w:rStyle w:val="Emphasis"/>
          <w:rFonts w:asciiTheme="majorHAnsi" w:hAnsiTheme="majorHAnsi"/>
        </w:rPr>
        <w:t xml:space="preserve">the so-called </w:t>
      </w:r>
      <w:r w:rsidRPr="0020113A">
        <w:rPr>
          <w:rStyle w:val="Emphasis"/>
          <w:rFonts w:asciiTheme="majorHAnsi" w:hAnsiTheme="majorHAnsi"/>
          <w:highlight w:val="yellow"/>
        </w:rPr>
        <w:t xml:space="preserve">objects </w:t>
      </w:r>
      <w:r w:rsidRPr="0020113A">
        <w:rPr>
          <w:rStyle w:val="Emphasis"/>
          <w:rFonts w:asciiTheme="majorHAnsi" w:hAnsiTheme="majorHAnsi"/>
        </w:rPr>
        <w:t>and subjects</w:t>
      </w:r>
      <w:r w:rsidRPr="0020113A">
        <w:rPr>
          <w:rStyle w:val="TitleChar"/>
          <w:rFonts w:asciiTheme="majorHAnsi" w:hAnsiTheme="majorHAnsi"/>
        </w:rPr>
        <w:t xml:space="preserve"> </w:t>
      </w:r>
      <w:r w:rsidRPr="0020113A">
        <w:rPr>
          <w:rStyle w:val="TitleChar"/>
          <w:rFonts w:asciiTheme="majorHAnsi" w:hAnsiTheme="majorHAnsi"/>
          <w:highlight w:val="yellow"/>
        </w:rPr>
        <w:t>of</w:t>
      </w:r>
      <w:r w:rsidRPr="0020113A">
        <w:rPr>
          <w:rStyle w:val="TitleChar"/>
          <w:rFonts w:asciiTheme="majorHAnsi" w:hAnsiTheme="majorHAnsi"/>
        </w:rPr>
        <w:t xml:space="preserve"> today’s virtual/virulent war </w:t>
      </w:r>
      <w:r w:rsidRPr="0020113A">
        <w:rPr>
          <w:rStyle w:val="Emphasis"/>
          <w:rFonts w:asciiTheme="majorHAnsi" w:hAnsiTheme="majorHAnsi"/>
        </w:rPr>
        <w:t xml:space="preserve">expect “their” </w:t>
      </w:r>
      <w:r w:rsidRPr="0020113A">
        <w:rPr>
          <w:rStyle w:val="Emphasis"/>
          <w:rFonts w:asciiTheme="majorHAnsi" w:hAnsiTheme="majorHAnsi"/>
          <w:highlight w:val="yellow"/>
        </w:rPr>
        <w:t>war to represent</w:t>
      </w:r>
      <w:r w:rsidRPr="0020113A">
        <w:rPr>
          <w:rStyle w:val="TitleChar"/>
          <w:rFonts w:asciiTheme="majorHAnsi" w:hAnsiTheme="majorHAnsi"/>
          <w:highlight w:val="yellow"/>
        </w:rPr>
        <w:t xml:space="preserve"> is what </w:t>
      </w:r>
      <w:r w:rsidRPr="0020113A">
        <w:rPr>
          <w:rStyle w:val="Emphasis"/>
          <w:rFonts w:asciiTheme="majorHAnsi" w:hAnsiTheme="majorHAnsi"/>
          <w:highlight w:val="yellow"/>
        </w:rPr>
        <w:t>ensures a disposition towards violence</w:t>
      </w:r>
      <w:r w:rsidRPr="0020113A">
        <w:rPr>
          <w:rStyle w:val="TitleChar"/>
          <w:rFonts w:asciiTheme="majorHAnsi" w:hAnsiTheme="majorHAnsi"/>
        </w:rPr>
        <w:t xml:space="preserve"> (a violence of “the global,</w:t>
      </w:r>
      <w:r w:rsidRPr="0020113A">
        <w:rPr>
          <w:rFonts w:asciiTheme="majorHAnsi" w:hAnsiTheme="majorHAnsi"/>
        </w:rPr>
        <w:t xml:space="preserve">” perhaps, as Baudrillard intimates) </w:t>
      </w:r>
      <w:r w:rsidRPr="0020113A">
        <w:rPr>
          <w:rStyle w:val="TitleChar"/>
          <w:rFonts w:asciiTheme="majorHAnsi" w:hAnsiTheme="majorHAnsi"/>
        </w:rPr>
        <w:t xml:space="preserve">that may well be </w:t>
      </w:r>
      <w:r w:rsidRPr="0020113A">
        <w:rPr>
          <w:rStyle w:val="Emphasis"/>
          <w:rFonts w:asciiTheme="majorHAnsi" w:hAnsiTheme="majorHAnsi"/>
          <w:highlight w:val="yellow"/>
        </w:rPr>
        <w:t>the result of attempts at securing a will to meaning</w:t>
      </w:r>
      <w:r w:rsidRPr="0020113A">
        <w:rPr>
          <w:rStyle w:val="TitleChar"/>
          <w:rFonts w:asciiTheme="majorHAnsi" w:hAnsiTheme="majorHAnsi"/>
        </w:rPr>
        <w:t xml:space="preserve">, a will </w:t>
      </w:r>
      <w:r w:rsidRPr="0020113A">
        <w:rPr>
          <w:rStyle w:val="Emphasis"/>
          <w:rFonts w:asciiTheme="majorHAnsi" w:hAnsiTheme="majorHAnsi"/>
        </w:rPr>
        <w:t>to make sense of things</w:t>
      </w:r>
      <w:r w:rsidRPr="0020113A">
        <w:rPr>
          <w:rStyle w:val="TitleChar"/>
          <w:rFonts w:asciiTheme="majorHAnsi" w:hAnsiTheme="majorHAnsi"/>
        </w:rPr>
        <w:t xml:space="preserve">, and a </w:t>
      </w:r>
      <w:r w:rsidRPr="0020113A">
        <w:rPr>
          <w:rStyle w:val="Emphasis"/>
          <w:rFonts w:asciiTheme="majorHAnsi" w:hAnsiTheme="majorHAnsi"/>
        </w:rPr>
        <w:t>will to be of political objects and subjects</w:t>
      </w:r>
      <w:r w:rsidRPr="0020113A">
        <w:rPr>
          <w:rStyle w:val="TitleChar"/>
          <w:rFonts w:asciiTheme="majorHAnsi" w:hAnsiTheme="majorHAnsi"/>
        </w:rPr>
        <w:t xml:space="preserve"> that today takes place or, rather, is </w:t>
      </w:r>
      <w:r w:rsidRPr="0020113A">
        <w:rPr>
          <w:rStyle w:val="Emphasis"/>
          <w:rFonts w:asciiTheme="majorHAnsi" w:hAnsiTheme="majorHAnsi"/>
        </w:rPr>
        <w:t>intensified in virtual and digital modalities of representation and mediation</w:t>
      </w:r>
      <w:r w:rsidRPr="0020113A">
        <w:rPr>
          <w:rFonts w:asciiTheme="majorHAnsi" w:hAnsiTheme="majorHAnsi"/>
        </w:rPr>
        <w:t xml:space="preserve">. </w:t>
      </w:r>
      <w:r w:rsidRPr="0020113A">
        <w:rPr>
          <w:rStyle w:val="TitleChar"/>
          <w:rFonts w:asciiTheme="majorHAnsi" w:hAnsiTheme="majorHAnsi"/>
        </w:rPr>
        <w:t xml:space="preserve">Part of the critical stake of this essay is </w:t>
      </w:r>
      <w:r w:rsidRPr="0020113A">
        <w:rPr>
          <w:rStyle w:val="TitleChar"/>
          <w:rFonts w:asciiTheme="majorHAnsi" w:hAnsiTheme="majorHAnsi"/>
          <w:highlight w:val="yellow"/>
        </w:rPr>
        <w:t xml:space="preserve">to </w:t>
      </w:r>
      <w:r w:rsidRPr="0020113A">
        <w:rPr>
          <w:rStyle w:val="Emphasis"/>
          <w:rFonts w:asciiTheme="majorHAnsi" w:hAnsiTheme="majorHAnsi"/>
          <w:highlight w:val="yellow"/>
        </w:rPr>
        <w:t>“locate”</w:t>
      </w:r>
      <w:r w:rsidRPr="0020113A">
        <w:rPr>
          <w:rStyle w:val="Emphasis"/>
          <w:rFonts w:asciiTheme="majorHAnsi" w:hAnsiTheme="majorHAnsi"/>
        </w:rPr>
        <w:t xml:space="preserve"> the </w:t>
      </w:r>
      <w:r w:rsidRPr="0020113A">
        <w:rPr>
          <w:rStyle w:val="Emphasis"/>
          <w:rFonts w:asciiTheme="majorHAnsi" w:hAnsiTheme="majorHAnsi"/>
          <w:highlight w:val="yellow"/>
        </w:rPr>
        <w:t>violence</w:t>
      </w:r>
      <w:r w:rsidRPr="0020113A">
        <w:rPr>
          <w:rStyle w:val="Emphasis"/>
          <w:rFonts w:asciiTheme="majorHAnsi" w:hAnsiTheme="majorHAnsi"/>
        </w:rPr>
        <w:t>/virulence of contemporary warfare</w:t>
      </w:r>
      <w:r w:rsidRPr="0020113A">
        <w:rPr>
          <w:rStyle w:val="TitleChar"/>
          <w:rFonts w:asciiTheme="majorHAnsi" w:hAnsiTheme="majorHAnsi"/>
        </w:rPr>
        <w:t xml:space="preserve"> </w:t>
      </w:r>
      <w:r w:rsidRPr="0020113A">
        <w:rPr>
          <w:rStyle w:val="TitleChar"/>
          <w:rFonts w:asciiTheme="majorHAnsi" w:hAnsiTheme="majorHAnsi"/>
          <w:highlight w:val="yellow"/>
        </w:rPr>
        <w:t>not</w:t>
      </w:r>
      <w:r w:rsidRPr="0020113A">
        <w:rPr>
          <w:rStyle w:val="TitleChar"/>
          <w:rFonts w:asciiTheme="majorHAnsi" w:hAnsiTheme="majorHAnsi"/>
        </w:rPr>
        <w:t xml:space="preserve"> just </w:t>
      </w:r>
      <w:r w:rsidRPr="0020113A">
        <w:rPr>
          <w:rStyle w:val="TitleChar"/>
          <w:rFonts w:asciiTheme="majorHAnsi" w:hAnsiTheme="majorHAnsi"/>
          <w:highlight w:val="yellow"/>
        </w:rPr>
        <w:t>in</w:t>
      </w:r>
      <w:r w:rsidRPr="0020113A">
        <w:rPr>
          <w:rStyle w:val="TitleChar"/>
          <w:rFonts w:asciiTheme="majorHAnsi" w:hAnsiTheme="majorHAnsi"/>
        </w:rPr>
        <w:t xml:space="preserve"> its </w:t>
      </w:r>
      <w:r w:rsidRPr="0020113A">
        <w:rPr>
          <w:rStyle w:val="Emphasis"/>
          <w:rFonts w:asciiTheme="majorHAnsi" w:hAnsiTheme="majorHAnsi"/>
        </w:rPr>
        <w:t>empirical geopolitical “</w:t>
      </w:r>
      <w:r w:rsidRPr="0020113A">
        <w:rPr>
          <w:rStyle w:val="Emphasis"/>
          <w:rFonts w:asciiTheme="majorHAnsi" w:hAnsiTheme="majorHAnsi"/>
          <w:highlight w:val="yellow"/>
        </w:rPr>
        <w:t>events</w:t>
      </w:r>
      <w:r w:rsidRPr="0020113A">
        <w:rPr>
          <w:rStyle w:val="Emphasis"/>
          <w:rFonts w:asciiTheme="majorHAnsi" w:hAnsiTheme="majorHAnsi"/>
        </w:rPr>
        <w:t>,”</w:t>
      </w:r>
      <w:r w:rsidRPr="0020113A">
        <w:rPr>
          <w:rStyle w:val="TitleChar"/>
          <w:rFonts w:asciiTheme="majorHAnsi" w:hAnsiTheme="majorHAnsi"/>
        </w:rPr>
        <w:t xml:space="preserve"> </w:t>
      </w:r>
      <w:r w:rsidRPr="0020113A">
        <w:rPr>
          <w:rStyle w:val="TitleChar"/>
          <w:rFonts w:asciiTheme="majorHAnsi" w:hAnsiTheme="majorHAnsi"/>
          <w:highlight w:val="yellow"/>
        </w:rPr>
        <w:t>but</w:t>
      </w:r>
      <w:r w:rsidRPr="0020113A">
        <w:rPr>
          <w:rStyle w:val="TitleChar"/>
          <w:rFonts w:asciiTheme="majorHAnsi" w:hAnsiTheme="majorHAnsi"/>
        </w:rPr>
        <w:t xml:space="preserve"> rather </w:t>
      </w:r>
      <w:r w:rsidRPr="0020113A">
        <w:rPr>
          <w:rStyle w:val="Emphasis"/>
          <w:rFonts w:asciiTheme="majorHAnsi" w:hAnsiTheme="majorHAnsi"/>
        </w:rPr>
        <w:t xml:space="preserve">in </w:t>
      </w:r>
      <w:r w:rsidRPr="0020113A">
        <w:rPr>
          <w:rStyle w:val="Emphasis"/>
          <w:rFonts w:asciiTheme="majorHAnsi" w:hAnsiTheme="majorHAnsi"/>
          <w:highlight w:val="yellow"/>
        </w:rPr>
        <w:t>the representational domain</w:t>
      </w:r>
      <w:r w:rsidRPr="0020113A">
        <w:rPr>
          <w:rStyle w:val="TitleChar"/>
          <w:rFonts w:asciiTheme="majorHAnsi" w:hAnsiTheme="majorHAnsi"/>
        </w:rPr>
        <w:t xml:space="preserve"> inside which those so-called events are expected to make sense</w:t>
      </w:r>
      <w:r w:rsidRPr="0020113A">
        <w:rPr>
          <w:rFonts w:asciiTheme="majorHAnsi" w:hAnsiTheme="majorHAnsi"/>
        </w:rPr>
        <w:t xml:space="preserve">, that is to say, </w:t>
      </w:r>
      <w:r w:rsidRPr="0020113A">
        <w:rPr>
          <w:rStyle w:val="TitleChar"/>
          <w:rFonts w:asciiTheme="majorHAnsi" w:hAnsiTheme="majorHAnsi"/>
        </w:rPr>
        <w:t xml:space="preserve">in the always already </w:t>
      </w:r>
      <w:r w:rsidRPr="0020113A">
        <w:rPr>
          <w:rStyle w:val="Emphasis"/>
          <w:rFonts w:asciiTheme="majorHAnsi" w:hAnsiTheme="majorHAnsi"/>
        </w:rPr>
        <w:t>preemptively belligerent and aggressive realm of representation</w:t>
      </w:r>
      <w:r w:rsidRPr="0020113A">
        <w:rPr>
          <w:rFonts w:asciiTheme="majorHAnsi" w:hAnsiTheme="majorHAnsi"/>
        </w:rPr>
        <w:t xml:space="preserve"> (where </w:t>
      </w:r>
      <w:r w:rsidRPr="0020113A">
        <w:rPr>
          <w:rStyle w:val="Emphasis"/>
          <w:rFonts w:asciiTheme="majorHAnsi" w:hAnsiTheme="majorHAnsi"/>
        </w:rPr>
        <w:t>the challenge is to produce and impose meaning at all costs</w:t>
      </w:r>
      <w:r w:rsidRPr="0020113A">
        <w:rPr>
          <w:rFonts w:asciiTheme="majorHAnsi" w:hAnsiTheme="majorHAnsi"/>
        </w:rPr>
        <w:t>).</w:t>
      </w:r>
    </w:p>
    <w:p w14:paraId="029381CC" w14:textId="77777777" w:rsidR="00055B13" w:rsidRPr="0020113A" w:rsidRDefault="00055B13" w:rsidP="00055B13">
      <w:pPr>
        <w:rPr>
          <w:rFonts w:asciiTheme="majorHAnsi" w:hAnsiTheme="majorHAnsi"/>
        </w:rPr>
      </w:pPr>
      <w:r w:rsidRPr="0020113A">
        <w:rPr>
          <w:rFonts w:asciiTheme="majorHAnsi" w:hAnsiTheme="majorHAnsi"/>
        </w:rPr>
        <w:t>II. The Fog of War</w:t>
      </w:r>
    </w:p>
    <w:p w14:paraId="6FE71FE3" w14:textId="77777777" w:rsidR="00055B13" w:rsidRPr="0020113A" w:rsidRDefault="00055B13" w:rsidP="00055B13">
      <w:pPr>
        <w:rPr>
          <w:rStyle w:val="TitleChar"/>
          <w:rFonts w:asciiTheme="majorHAnsi" w:hAnsiTheme="majorHAnsi"/>
        </w:rPr>
      </w:pPr>
      <w:r w:rsidRPr="0020113A">
        <w:rPr>
          <w:rFonts w:asciiTheme="majorHAnsi" w:hAnsiTheme="majorHAnsi"/>
        </w:rPr>
        <w:t xml:space="preserve">The claim about a certain quality of reality or even realism to new digital informational or communicative technologies has played a formative role in the global staging of several recent social and political conflicts. In both the Arab Spring and the Occupy movements of 2011, for example, </w:t>
      </w:r>
      <w:r w:rsidRPr="0020113A">
        <w:rPr>
          <w:rStyle w:val="TitleChar"/>
          <w:rFonts w:asciiTheme="majorHAnsi" w:hAnsiTheme="majorHAnsi"/>
        </w:rPr>
        <w:t>digital technologies were celebrated for their real-time capacity and their subversive (democratic) potentials</w:t>
      </w:r>
      <w:r w:rsidRPr="0020113A">
        <w:rPr>
          <w:rFonts w:asciiTheme="majorHAnsi" w:hAnsiTheme="majorHAnsi"/>
        </w:rPr>
        <w:t xml:space="preserve">. The virtue of reporting “from the ground” of the event itself was championed as a matter of authenticity. </w:t>
      </w:r>
      <w:r w:rsidRPr="0020113A">
        <w:rPr>
          <w:rStyle w:val="TitleChar"/>
          <w:rFonts w:asciiTheme="majorHAnsi" w:hAnsiTheme="majorHAnsi"/>
        </w:rPr>
        <w:t>There was a common sense that “truth” would finally be able to speak from its “real” source (the demos itself?</w:t>
      </w:r>
      <w:r w:rsidRPr="0020113A">
        <w:rPr>
          <w:rFonts w:asciiTheme="majorHAnsi" w:hAnsiTheme="majorHAnsi"/>
        </w:rPr>
        <w:t xml:space="preserve">). Not only is there a prevalent uncritical (even if sometimes well-intentioned) faith in new media and their digital technologies today, but, more importantly, </w:t>
      </w:r>
      <w:r w:rsidRPr="0020113A">
        <w:rPr>
          <w:rStyle w:val="TitleChar"/>
          <w:rFonts w:asciiTheme="majorHAnsi" w:hAnsiTheme="majorHAnsi"/>
        </w:rPr>
        <w:t>there is often an impulse of liberation</w:t>
      </w:r>
      <w:r w:rsidRPr="0020113A">
        <w:rPr>
          <w:rFonts w:asciiTheme="majorHAnsi" w:hAnsiTheme="majorHAnsi"/>
        </w:rPr>
        <w:t xml:space="preserve">. Yet, </w:t>
      </w:r>
      <w:r w:rsidRPr="0020113A">
        <w:rPr>
          <w:rStyle w:val="Emphasis"/>
          <w:rFonts w:asciiTheme="majorHAnsi" w:hAnsiTheme="majorHAnsi"/>
          <w:highlight w:val="yellow"/>
        </w:rPr>
        <w:t>this</w:t>
      </w:r>
      <w:r w:rsidRPr="0020113A">
        <w:rPr>
          <w:rStyle w:val="Emphasis"/>
          <w:rFonts w:asciiTheme="majorHAnsi" w:hAnsiTheme="majorHAnsi"/>
        </w:rPr>
        <w:t xml:space="preserve"> impulse </w:t>
      </w:r>
      <w:r w:rsidRPr="0020113A">
        <w:rPr>
          <w:rStyle w:val="Emphasis"/>
          <w:rFonts w:asciiTheme="majorHAnsi" w:hAnsiTheme="majorHAnsi"/>
          <w:highlight w:val="yellow"/>
        </w:rPr>
        <w:t>is</w:t>
      </w:r>
      <w:r w:rsidRPr="0020113A">
        <w:rPr>
          <w:rStyle w:val="Emphasis"/>
          <w:rFonts w:asciiTheme="majorHAnsi" w:hAnsiTheme="majorHAnsi"/>
        </w:rPr>
        <w:t xml:space="preserve"> </w:t>
      </w:r>
      <w:r w:rsidRPr="0020113A">
        <w:rPr>
          <w:rStyle w:val="Emphasis"/>
          <w:rFonts w:asciiTheme="majorHAnsi" w:hAnsiTheme="majorHAnsi"/>
          <w:highlight w:val="yellow"/>
        </w:rPr>
        <w:t>stifled by</w:t>
      </w:r>
      <w:r w:rsidRPr="0020113A">
        <w:rPr>
          <w:rStyle w:val="Emphasis"/>
          <w:rFonts w:asciiTheme="majorHAnsi" w:hAnsiTheme="majorHAnsi"/>
        </w:rPr>
        <w:t xml:space="preserve"> its </w:t>
      </w:r>
      <w:r w:rsidRPr="0020113A">
        <w:rPr>
          <w:rStyle w:val="Emphasis"/>
          <w:rFonts w:asciiTheme="majorHAnsi" w:hAnsiTheme="majorHAnsi"/>
          <w:highlight w:val="yellow"/>
        </w:rPr>
        <w:t>faith in representation</w:t>
      </w:r>
      <w:r w:rsidRPr="0020113A">
        <w:rPr>
          <w:rFonts w:asciiTheme="majorHAnsi" w:hAnsiTheme="majorHAnsi"/>
        </w:rPr>
        <w:t xml:space="preserve">. </w:t>
      </w:r>
      <w:r w:rsidRPr="0020113A">
        <w:rPr>
          <w:rStyle w:val="TitleChar"/>
          <w:rFonts w:asciiTheme="majorHAnsi" w:hAnsiTheme="majorHAnsi"/>
          <w:highlight w:val="yellow"/>
        </w:rPr>
        <w:t xml:space="preserve">The </w:t>
      </w:r>
      <w:r w:rsidRPr="0020113A">
        <w:rPr>
          <w:rStyle w:val="Emphasis"/>
          <w:rFonts w:asciiTheme="majorHAnsi" w:hAnsiTheme="majorHAnsi"/>
          <w:highlight w:val="yellow"/>
        </w:rPr>
        <w:t>hope for</w:t>
      </w:r>
      <w:r w:rsidRPr="0020113A">
        <w:rPr>
          <w:rStyle w:val="Emphasis"/>
          <w:rFonts w:asciiTheme="majorHAnsi" w:hAnsiTheme="majorHAnsi"/>
        </w:rPr>
        <w:t xml:space="preserve"> openness, </w:t>
      </w:r>
      <w:r w:rsidRPr="0020113A">
        <w:rPr>
          <w:rStyle w:val="Emphasis"/>
          <w:rFonts w:asciiTheme="majorHAnsi" w:hAnsiTheme="majorHAnsi"/>
          <w:highlight w:val="yellow"/>
        </w:rPr>
        <w:t>transparency</w:t>
      </w:r>
      <w:r w:rsidRPr="0020113A">
        <w:rPr>
          <w:rStyle w:val="Emphasis"/>
          <w:rFonts w:asciiTheme="majorHAnsi" w:hAnsiTheme="majorHAnsi"/>
        </w:rPr>
        <w:t>, immediacy</w:t>
      </w:r>
      <w:r w:rsidRPr="0020113A">
        <w:rPr>
          <w:rStyle w:val="TitleChar"/>
          <w:rFonts w:asciiTheme="majorHAnsi" w:hAnsiTheme="majorHAnsi"/>
        </w:rPr>
        <w:t xml:space="preserve">, </w:t>
      </w:r>
      <w:r w:rsidRPr="0020113A">
        <w:rPr>
          <w:rStyle w:val="TitleChar"/>
          <w:rFonts w:asciiTheme="majorHAnsi" w:hAnsiTheme="majorHAnsi"/>
          <w:highlight w:val="yellow"/>
        </w:rPr>
        <w:t>and</w:t>
      </w:r>
      <w:r w:rsidRPr="0020113A">
        <w:rPr>
          <w:rStyle w:val="TitleChar"/>
          <w:rFonts w:asciiTheme="majorHAnsi" w:hAnsiTheme="majorHAnsi"/>
        </w:rPr>
        <w:t xml:space="preserve"> indeed </w:t>
      </w:r>
      <w:r w:rsidRPr="0020113A">
        <w:rPr>
          <w:rStyle w:val="Emphasis"/>
          <w:rFonts w:asciiTheme="majorHAnsi" w:hAnsiTheme="majorHAnsi"/>
          <w:highlight w:val="yellow"/>
        </w:rPr>
        <w:t>liberation is so tethered to the</w:t>
      </w:r>
      <w:r w:rsidRPr="0020113A">
        <w:rPr>
          <w:rStyle w:val="Emphasis"/>
          <w:rFonts w:asciiTheme="majorHAnsi" w:hAnsiTheme="majorHAnsi"/>
        </w:rPr>
        <w:t xml:space="preserve"> real</w:t>
      </w:r>
      <w:r w:rsidRPr="0020113A">
        <w:rPr>
          <w:rStyle w:val="TitleChar"/>
          <w:rFonts w:asciiTheme="majorHAnsi" w:hAnsiTheme="majorHAnsi"/>
        </w:rPr>
        <w:t xml:space="preserve"> (and to </w:t>
      </w:r>
      <w:r w:rsidRPr="0020113A">
        <w:rPr>
          <w:rStyle w:val="Emphasis"/>
          <w:rFonts w:asciiTheme="majorHAnsi" w:hAnsiTheme="majorHAnsi"/>
        </w:rPr>
        <w:t xml:space="preserve">the </w:t>
      </w:r>
      <w:r w:rsidRPr="0020113A">
        <w:rPr>
          <w:rStyle w:val="Emphasis"/>
          <w:rFonts w:asciiTheme="majorHAnsi" w:hAnsiTheme="majorHAnsi"/>
          <w:highlight w:val="yellow"/>
        </w:rPr>
        <w:t>will to reality</w:t>
      </w:r>
      <w:r w:rsidRPr="0020113A">
        <w:rPr>
          <w:rStyle w:val="TitleChar"/>
          <w:rFonts w:asciiTheme="majorHAnsi" w:hAnsiTheme="majorHAnsi"/>
        </w:rPr>
        <w:t xml:space="preserve">) that </w:t>
      </w:r>
      <w:r w:rsidRPr="0020113A">
        <w:rPr>
          <w:rStyle w:val="TitleChar"/>
          <w:rFonts w:asciiTheme="majorHAnsi" w:hAnsiTheme="majorHAnsi"/>
          <w:highlight w:val="yellow"/>
        </w:rPr>
        <w:t>it ends up being</w:t>
      </w:r>
      <w:r w:rsidRPr="0020113A">
        <w:rPr>
          <w:rStyle w:val="TitleChar"/>
          <w:rFonts w:asciiTheme="majorHAnsi" w:hAnsiTheme="majorHAnsi"/>
        </w:rPr>
        <w:t xml:space="preserve"> </w:t>
      </w:r>
      <w:r w:rsidRPr="0020113A">
        <w:rPr>
          <w:rStyle w:val="Emphasis"/>
          <w:rFonts w:asciiTheme="majorHAnsi" w:hAnsiTheme="majorHAnsi"/>
        </w:rPr>
        <w:t>negative</w:t>
      </w:r>
      <w:r w:rsidRPr="0020113A">
        <w:rPr>
          <w:rStyle w:val="TitleChar"/>
          <w:rFonts w:asciiTheme="majorHAnsi" w:hAnsiTheme="majorHAnsi"/>
        </w:rPr>
        <w:t xml:space="preserve"> or, at least, </w:t>
      </w:r>
      <w:r w:rsidRPr="0020113A">
        <w:rPr>
          <w:rStyle w:val="Emphasis"/>
          <w:rFonts w:asciiTheme="majorHAnsi" w:hAnsiTheme="majorHAnsi"/>
          <w:highlight w:val="yellow"/>
        </w:rPr>
        <w:t>self-defeating</w:t>
      </w:r>
      <w:r w:rsidRPr="0020113A">
        <w:rPr>
          <w:rFonts w:asciiTheme="majorHAnsi" w:hAnsiTheme="majorHAnsi"/>
        </w:rPr>
        <w:t xml:space="preserve">. It often becomes evident that </w:t>
      </w:r>
      <w:r w:rsidRPr="0020113A">
        <w:rPr>
          <w:rStyle w:val="TitleChar"/>
          <w:rFonts w:asciiTheme="majorHAnsi" w:hAnsiTheme="majorHAnsi"/>
        </w:rPr>
        <w:t>the so-called democratic uses of new media technologies—particularly in terms of reporting violent war events or conflicts of allegedly great concern/importance to the global demos—are, far from producing a clearer picture of an objective event, contributing to an ever thickening fog of meaning and truth. </w:t>
      </w:r>
    </w:p>
    <w:p w14:paraId="10BF2AD3" w14:textId="77777777" w:rsidR="00055B13" w:rsidRPr="0020113A" w:rsidRDefault="00055B13" w:rsidP="00055B13">
      <w:pPr>
        <w:rPr>
          <w:rFonts w:asciiTheme="majorHAnsi" w:hAnsiTheme="majorHAnsi"/>
        </w:rPr>
      </w:pPr>
      <w:r w:rsidRPr="0020113A">
        <w:rPr>
          <w:rFonts w:asciiTheme="majorHAnsi" w:hAnsiTheme="majorHAnsi"/>
        </w:rPr>
        <w:t xml:space="preserve">These new media technologies in and of themselves are not the object of our critique here. Moreover, </w:t>
      </w:r>
      <w:r w:rsidRPr="0020113A">
        <w:rPr>
          <w:rStyle w:val="TitleChar"/>
          <w:rFonts w:asciiTheme="majorHAnsi" w:hAnsiTheme="majorHAnsi"/>
        </w:rPr>
        <w:t>we are not interested in “clearing the fog” of the real or war</w:t>
      </w:r>
      <w:r w:rsidRPr="0020113A">
        <w:rPr>
          <w:rFonts w:asciiTheme="majorHAnsi" w:hAnsiTheme="majorHAnsi"/>
        </w:rPr>
        <w:t xml:space="preserve">. Again, </w:t>
      </w:r>
      <w:r w:rsidRPr="0020113A">
        <w:rPr>
          <w:rStyle w:val="TitleChar"/>
          <w:rFonts w:asciiTheme="majorHAnsi" w:hAnsiTheme="majorHAnsi"/>
        </w:rPr>
        <w:t>our critical intervention</w:t>
      </w:r>
      <w:r w:rsidRPr="0020113A">
        <w:rPr>
          <w:rFonts w:asciiTheme="majorHAnsi" w:hAnsiTheme="majorHAnsi"/>
        </w:rPr>
        <w:t xml:space="preserve"> in this essay </w:t>
      </w:r>
      <w:r w:rsidRPr="0020113A">
        <w:rPr>
          <w:rStyle w:val="TitleChar"/>
          <w:rFonts w:asciiTheme="majorHAnsi" w:hAnsiTheme="majorHAnsi"/>
        </w:rPr>
        <w:t xml:space="preserve">has more to do with </w:t>
      </w:r>
      <w:r w:rsidRPr="0020113A">
        <w:rPr>
          <w:rStyle w:val="Emphasis"/>
          <w:rFonts w:asciiTheme="majorHAnsi" w:hAnsiTheme="majorHAnsi"/>
        </w:rPr>
        <w:t>deploying perspectives</w:t>
      </w:r>
      <w:r w:rsidRPr="0020113A">
        <w:rPr>
          <w:rStyle w:val="TitleChar"/>
          <w:rFonts w:asciiTheme="majorHAnsi" w:hAnsiTheme="majorHAnsi"/>
        </w:rPr>
        <w:t xml:space="preserve"> that may </w:t>
      </w:r>
      <w:r w:rsidRPr="0020113A">
        <w:rPr>
          <w:rStyle w:val="Emphasis"/>
          <w:rFonts w:asciiTheme="majorHAnsi" w:hAnsiTheme="majorHAnsi"/>
        </w:rPr>
        <w:t>expose the violent dispositions</w:t>
      </w:r>
      <w:r w:rsidRPr="0020113A">
        <w:rPr>
          <w:rStyle w:val="TitleChar"/>
          <w:rFonts w:asciiTheme="majorHAnsi" w:hAnsiTheme="majorHAnsi"/>
        </w:rPr>
        <w:t xml:space="preserve"> of the </w:t>
      </w:r>
      <w:r w:rsidRPr="0020113A">
        <w:rPr>
          <w:rStyle w:val="Emphasis"/>
          <w:rFonts w:asciiTheme="majorHAnsi" w:hAnsiTheme="majorHAnsi"/>
        </w:rPr>
        <w:t>contemporary mythos of war</w:t>
      </w:r>
      <w:r w:rsidRPr="0020113A">
        <w:rPr>
          <w:rStyle w:val="TitleChar"/>
          <w:rFonts w:asciiTheme="majorHAnsi" w:hAnsiTheme="majorHAnsi"/>
        </w:rPr>
        <w:t xml:space="preserve"> (and </w:t>
      </w:r>
      <w:r w:rsidRPr="0020113A">
        <w:rPr>
          <w:rStyle w:val="Emphasis"/>
          <w:rFonts w:asciiTheme="majorHAnsi" w:hAnsiTheme="majorHAnsi"/>
        </w:rPr>
        <w:t>revealing the complicit role</w:t>
      </w:r>
      <w:r w:rsidRPr="0020113A">
        <w:rPr>
          <w:rStyle w:val="TitleChar"/>
          <w:rFonts w:asciiTheme="majorHAnsi" w:hAnsiTheme="majorHAnsi"/>
        </w:rPr>
        <w:t xml:space="preserve"> of the digitalized demos in the </w:t>
      </w:r>
      <w:r w:rsidRPr="0020113A">
        <w:rPr>
          <w:rStyle w:val="Emphasis"/>
          <w:rFonts w:asciiTheme="majorHAnsi" w:hAnsiTheme="majorHAnsi"/>
        </w:rPr>
        <w:t>intensification of this mythos</w:t>
      </w:r>
      <w:r w:rsidRPr="0020113A">
        <w:rPr>
          <w:rStyle w:val="TitleChar"/>
          <w:rFonts w:asciiTheme="majorHAnsi" w:hAnsiTheme="majorHAnsi"/>
        </w:rPr>
        <w:t xml:space="preserve">) than with </w:t>
      </w:r>
      <w:r w:rsidRPr="0020113A">
        <w:rPr>
          <w:rStyle w:val="Emphasis"/>
          <w:rFonts w:asciiTheme="majorHAnsi" w:hAnsiTheme="majorHAnsi"/>
        </w:rPr>
        <w:t>attempting to clear</w:t>
      </w:r>
      <w:r w:rsidRPr="0020113A">
        <w:rPr>
          <w:rStyle w:val="TitleChar"/>
          <w:rFonts w:asciiTheme="majorHAnsi" w:hAnsiTheme="majorHAnsi"/>
        </w:rPr>
        <w:t xml:space="preserve"> the way for </w:t>
      </w:r>
      <w:r w:rsidRPr="0020113A">
        <w:rPr>
          <w:rStyle w:val="Emphasis"/>
          <w:rFonts w:asciiTheme="majorHAnsi" w:hAnsiTheme="majorHAnsi"/>
        </w:rPr>
        <w:t>a different ethos</w:t>
      </w:r>
      <w:r w:rsidRPr="0020113A">
        <w:rPr>
          <w:rStyle w:val="TitleChar"/>
          <w:rFonts w:asciiTheme="majorHAnsi" w:hAnsiTheme="majorHAnsi"/>
        </w:rPr>
        <w:t xml:space="preserve"> about everyday reality, digitalized media, and the prevalence of warfare in political representations</w:t>
      </w:r>
      <w:r w:rsidRPr="0020113A">
        <w:rPr>
          <w:rFonts w:asciiTheme="majorHAnsi" w:hAnsiTheme="majorHAnsi"/>
        </w:rPr>
        <w:t xml:space="preserve">. In fact, part of our argument is also to suggest that </w:t>
      </w:r>
      <w:r w:rsidRPr="0020113A">
        <w:rPr>
          <w:rStyle w:val="Emphasis"/>
          <w:rFonts w:asciiTheme="majorHAnsi" w:hAnsiTheme="majorHAnsi"/>
        </w:rPr>
        <w:t xml:space="preserve">the various cultural, political, and ethical </w:t>
      </w:r>
      <w:r w:rsidRPr="0020113A">
        <w:rPr>
          <w:rStyle w:val="Emphasis"/>
          <w:rFonts w:asciiTheme="majorHAnsi" w:hAnsiTheme="majorHAnsi"/>
          <w:highlight w:val="yellow"/>
        </w:rPr>
        <w:t>mechanisms that seek to clear the fog of</w:t>
      </w:r>
      <w:r w:rsidRPr="0020113A">
        <w:rPr>
          <w:rStyle w:val="Emphasis"/>
          <w:rFonts w:asciiTheme="majorHAnsi" w:hAnsiTheme="majorHAnsi"/>
        </w:rPr>
        <w:t xml:space="preserve"> the real (and </w:t>
      </w:r>
      <w:r w:rsidRPr="0020113A">
        <w:rPr>
          <w:rStyle w:val="Emphasis"/>
          <w:rFonts w:asciiTheme="majorHAnsi" w:hAnsiTheme="majorHAnsi"/>
          <w:highlight w:val="yellow"/>
        </w:rPr>
        <w:t>war</w:t>
      </w:r>
      <w:r w:rsidRPr="0020113A">
        <w:rPr>
          <w:rStyle w:val="Emphasis"/>
          <w:rFonts w:asciiTheme="majorHAnsi" w:hAnsiTheme="majorHAnsi"/>
        </w:rPr>
        <w:t xml:space="preserve">) often </w:t>
      </w:r>
      <w:r w:rsidRPr="0020113A">
        <w:rPr>
          <w:rStyle w:val="Emphasis"/>
          <w:rFonts w:asciiTheme="majorHAnsi" w:hAnsiTheme="majorHAnsi"/>
          <w:highlight w:val="yellow"/>
        </w:rPr>
        <w:t>end up reproducing it</w:t>
      </w:r>
      <w:r w:rsidRPr="0020113A">
        <w:rPr>
          <w:rFonts w:asciiTheme="majorHAnsi" w:hAnsiTheme="majorHAnsi"/>
        </w:rPr>
        <w:t xml:space="preserve">. </w:t>
      </w:r>
      <w:r w:rsidRPr="0020113A">
        <w:rPr>
          <w:rStyle w:val="TitleChar"/>
          <w:rFonts w:asciiTheme="majorHAnsi" w:hAnsiTheme="majorHAnsi"/>
          <w:highlight w:val="yellow"/>
        </w:rPr>
        <w:t xml:space="preserve">The </w:t>
      </w:r>
      <w:r w:rsidRPr="0020113A">
        <w:rPr>
          <w:rStyle w:val="Emphasis"/>
          <w:rFonts w:asciiTheme="majorHAnsi" w:hAnsiTheme="majorHAnsi"/>
          <w:highlight w:val="yellow"/>
        </w:rPr>
        <w:t>lure to criticize</w:t>
      </w:r>
      <w:r w:rsidRPr="0020113A">
        <w:rPr>
          <w:rStyle w:val="Emphasis"/>
          <w:rFonts w:asciiTheme="majorHAnsi" w:hAnsiTheme="majorHAnsi"/>
        </w:rPr>
        <w:t xml:space="preserve"> and debunk </w:t>
      </w:r>
      <w:r w:rsidRPr="0020113A">
        <w:rPr>
          <w:rStyle w:val="Emphasis"/>
          <w:rFonts w:asciiTheme="majorHAnsi" w:hAnsiTheme="majorHAnsi"/>
          <w:highlight w:val="yellow"/>
        </w:rPr>
        <w:t>reality</w:t>
      </w:r>
      <w:r w:rsidRPr="0020113A">
        <w:rPr>
          <w:rStyle w:val="TitleChar"/>
          <w:rFonts w:asciiTheme="majorHAnsi" w:hAnsiTheme="majorHAnsi"/>
        </w:rPr>
        <w:t xml:space="preserve"> often </w:t>
      </w:r>
      <w:r w:rsidRPr="0020113A">
        <w:rPr>
          <w:rStyle w:val="Emphasis"/>
          <w:rFonts w:asciiTheme="majorHAnsi" w:hAnsiTheme="majorHAnsi"/>
          <w:highlight w:val="yellow"/>
        </w:rPr>
        <w:t>requires</w:t>
      </w:r>
      <w:r w:rsidRPr="0020113A">
        <w:rPr>
          <w:rStyle w:val="TitleChar"/>
          <w:rFonts w:asciiTheme="majorHAnsi" w:hAnsiTheme="majorHAnsi"/>
        </w:rPr>
        <w:t xml:space="preserve"> that </w:t>
      </w:r>
      <w:r w:rsidRPr="0020113A">
        <w:rPr>
          <w:rStyle w:val="Emphasis"/>
          <w:rFonts w:asciiTheme="majorHAnsi" w:hAnsiTheme="majorHAnsi"/>
        </w:rPr>
        <w:t>another real</w:t>
      </w:r>
      <w:r w:rsidRPr="0020113A">
        <w:rPr>
          <w:rStyle w:val="TitleChar"/>
          <w:rFonts w:asciiTheme="majorHAnsi" w:hAnsiTheme="majorHAnsi"/>
        </w:rPr>
        <w:t xml:space="preserve">, </w:t>
      </w:r>
      <w:r w:rsidRPr="0020113A">
        <w:rPr>
          <w:rStyle w:val="Emphasis"/>
          <w:rFonts w:asciiTheme="majorHAnsi" w:hAnsiTheme="majorHAnsi"/>
        </w:rPr>
        <w:t>another certainty</w:t>
      </w:r>
      <w:r w:rsidRPr="0020113A">
        <w:rPr>
          <w:rStyle w:val="TitleChar"/>
          <w:rFonts w:asciiTheme="majorHAnsi" w:hAnsiTheme="majorHAnsi"/>
        </w:rPr>
        <w:t xml:space="preserve">, </w:t>
      </w:r>
      <w:r w:rsidRPr="0020113A">
        <w:rPr>
          <w:rStyle w:val="Emphasis"/>
          <w:rFonts w:asciiTheme="majorHAnsi" w:hAnsiTheme="majorHAnsi"/>
        </w:rPr>
        <w:t>another dominant meaning</w:t>
      </w:r>
      <w:r w:rsidRPr="0020113A">
        <w:rPr>
          <w:rStyle w:val="TitleChar"/>
          <w:rFonts w:asciiTheme="majorHAnsi" w:hAnsiTheme="majorHAnsi"/>
        </w:rPr>
        <w:t>, or</w:t>
      </w:r>
      <w:r w:rsidRPr="0020113A">
        <w:rPr>
          <w:rFonts w:asciiTheme="majorHAnsi" w:hAnsiTheme="majorHAnsi"/>
        </w:rPr>
        <w:t xml:space="preserve"> indeed </w:t>
      </w:r>
      <w:r w:rsidRPr="0020113A">
        <w:rPr>
          <w:rStyle w:val="Emphasis"/>
          <w:rFonts w:asciiTheme="majorHAnsi" w:hAnsiTheme="majorHAnsi"/>
          <w:highlight w:val="yellow"/>
        </w:rPr>
        <w:t>another democratic necessity be established</w:t>
      </w:r>
      <w:r w:rsidRPr="0020113A">
        <w:rPr>
          <w:rStyle w:val="TitleChar"/>
          <w:rFonts w:asciiTheme="majorHAnsi" w:hAnsiTheme="majorHAnsi"/>
        </w:rPr>
        <w:t xml:space="preserve"> through the </w:t>
      </w:r>
      <w:r w:rsidRPr="0020113A">
        <w:rPr>
          <w:rStyle w:val="Emphasis"/>
          <w:rFonts w:asciiTheme="majorHAnsi" w:hAnsiTheme="majorHAnsi"/>
        </w:rPr>
        <w:t>same means and techniques</w:t>
      </w:r>
      <w:r w:rsidRPr="0020113A">
        <w:rPr>
          <w:rStyle w:val="TitleChar"/>
          <w:rFonts w:asciiTheme="majorHAnsi" w:hAnsiTheme="majorHAnsi"/>
        </w:rPr>
        <w:t xml:space="preserve">, and media, that had to be challenged in the first place (thus, </w:t>
      </w:r>
      <w:r w:rsidRPr="0020113A">
        <w:rPr>
          <w:rStyle w:val="TitleChar"/>
          <w:rFonts w:asciiTheme="majorHAnsi" w:hAnsiTheme="majorHAnsi"/>
          <w:highlight w:val="yellow"/>
        </w:rPr>
        <w:t xml:space="preserve">the </w:t>
      </w:r>
      <w:r w:rsidRPr="0020113A">
        <w:rPr>
          <w:rStyle w:val="Emphasis"/>
          <w:rFonts w:asciiTheme="majorHAnsi" w:hAnsiTheme="majorHAnsi"/>
          <w:highlight w:val="yellow"/>
        </w:rPr>
        <w:t>simulacrum continues to proliferate</w:t>
      </w:r>
      <w:r w:rsidRPr="0020113A">
        <w:rPr>
          <w:rStyle w:val="TitleChar"/>
          <w:rFonts w:asciiTheme="majorHAnsi" w:hAnsiTheme="majorHAnsi"/>
          <w:highlight w:val="yellow"/>
        </w:rPr>
        <w:t xml:space="preserve"> </w:t>
      </w:r>
      <w:r w:rsidRPr="0020113A">
        <w:rPr>
          <w:rStyle w:val="TitleChar"/>
          <w:rFonts w:asciiTheme="majorHAnsi" w:hAnsiTheme="majorHAnsi"/>
        </w:rPr>
        <w:t xml:space="preserve">its </w:t>
      </w:r>
      <w:r w:rsidRPr="0020113A">
        <w:rPr>
          <w:rStyle w:val="Emphasis"/>
          <w:rFonts w:asciiTheme="majorHAnsi" w:hAnsiTheme="majorHAnsi"/>
          <w:highlight w:val="yellow"/>
        </w:rPr>
        <w:t>reality-effects</w:t>
      </w:r>
      <w:r w:rsidRPr="0020113A">
        <w:rPr>
          <w:rFonts w:asciiTheme="majorHAnsi" w:hAnsiTheme="majorHAnsi"/>
          <w:highlight w:val="yellow"/>
        </w:rPr>
        <w:t>).</w:t>
      </w:r>
    </w:p>
    <w:p w14:paraId="10DAA5AA" w14:textId="77777777" w:rsidR="00055B13" w:rsidRPr="0020113A" w:rsidRDefault="00055B13" w:rsidP="00055B13">
      <w:pPr>
        <w:rPr>
          <w:rStyle w:val="Emphasis"/>
          <w:rFonts w:asciiTheme="majorHAnsi" w:hAnsiTheme="majorHAnsi"/>
        </w:rPr>
      </w:pPr>
      <w:r w:rsidRPr="0020113A">
        <w:rPr>
          <w:rFonts w:asciiTheme="majorHAnsi" w:hAnsiTheme="majorHAnsi"/>
        </w:rPr>
        <w:t xml:space="preserve">Behind the widespread “global” celebration of digitalized technologies for their newly found representational capabilities and accuracies, </w:t>
      </w:r>
      <w:r w:rsidRPr="0020113A">
        <w:rPr>
          <w:rStyle w:val="TitleChar"/>
          <w:rFonts w:asciiTheme="majorHAnsi" w:hAnsiTheme="majorHAnsi"/>
        </w:rPr>
        <w:t>there lies the idea that</w:t>
      </w:r>
      <w:r w:rsidRPr="0020113A">
        <w:rPr>
          <w:rFonts w:asciiTheme="majorHAnsi" w:hAnsiTheme="majorHAnsi"/>
        </w:rPr>
        <w:t xml:space="preserve">, perhaps following a collective disgust with the dealings of Western media outlets as more or less uncritical props for the social/economic/ethical status quo in the past several decades, </w:t>
      </w:r>
      <w:r w:rsidRPr="0020113A">
        <w:rPr>
          <w:rStyle w:val="TitleChar"/>
          <w:rFonts w:asciiTheme="majorHAnsi" w:hAnsiTheme="majorHAnsi"/>
        </w:rPr>
        <w:t>disseminated and “democratized” media technologies can de-mystify the world, lift its aura in a way, or perhaps “dig deeper” into the “truth” than</w:t>
      </w:r>
      <w:r w:rsidRPr="0020113A">
        <w:rPr>
          <w:rFonts w:asciiTheme="majorHAnsi" w:hAnsiTheme="majorHAnsi"/>
        </w:rPr>
        <w:t xml:space="preserve">, say, </w:t>
      </w:r>
      <w:r w:rsidRPr="0020113A">
        <w:rPr>
          <w:rStyle w:val="TitleChar"/>
          <w:rFonts w:asciiTheme="majorHAnsi" w:hAnsiTheme="majorHAnsi"/>
        </w:rPr>
        <w:t>what the media networks involved in reporting news (including war news) in the 1980s and 1990’s (the famous CNN effect) ever could do</w:t>
      </w:r>
      <w:r w:rsidRPr="0020113A">
        <w:rPr>
          <w:rFonts w:asciiTheme="majorHAnsi" w:hAnsiTheme="majorHAnsi"/>
        </w:rPr>
        <w:t xml:space="preserve">. Because </w:t>
      </w:r>
      <w:r w:rsidRPr="0020113A">
        <w:rPr>
          <w:rStyle w:val="TitleChar"/>
          <w:rFonts w:asciiTheme="majorHAnsi" w:hAnsiTheme="majorHAnsi"/>
        </w:rPr>
        <w:t>these technologies are far more in real-time than news networks, they are also generally thought to be able to evade oppressive/repressive censorship of particular corporate/class/state/ideology interests</w:t>
      </w:r>
      <w:r w:rsidRPr="0020113A">
        <w:rPr>
          <w:rFonts w:asciiTheme="majorHAnsi" w:hAnsiTheme="majorHAnsi"/>
        </w:rPr>
        <w:t xml:space="preserve">. But </w:t>
      </w:r>
      <w:r w:rsidRPr="0020113A">
        <w:rPr>
          <w:rStyle w:val="TitleChar"/>
          <w:rFonts w:asciiTheme="majorHAnsi" w:hAnsiTheme="majorHAnsi"/>
        </w:rPr>
        <w:t xml:space="preserve">even more than escaping filters, digital representations today are often thought to be able to </w:t>
      </w:r>
      <w:r w:rsidRPr="0020113A">
        <w:rPr>
          <w:rStyle w:val="Emphasis"/>
          <w:rFonts w:asciiTheme="majorHAnsi" w:hAnsiTheme="majorHAnsi"/>
        </w:rPr>
        <w:t>eliminate all of the ambiguities</w:t>
      </w:r>
      <w:r w:rsidRPr="0020113A">
        <w:rPr>
          <w:rStyle w:val="TitleChar"/>
          <w:rFonts w:asciiTheme="majorHAnsi" w:hAnsiTheme="majorHAnsi"/>
        </w:rPr>
        <w:t xml:space="preserve"> born of time</w:t>
      </w:r>
      <w:r w:rsidRPr="0020113A">
        <w:rPr>
          <w:rFonts w:asciiTheme="majorHAnsi" w:hAnsiTheme="majorHAnsi"/>
        </w:rPr>
        <w:t xml:space="preserve">. Thus, </w:t>
      </w:r>
      <w:r w:rsidRPr="0020113A">
        <w:rPr>
          <w:rStyle w:val="TitleChar"/>
          <w:rFonts w:asciiTheme="majorHAnsi" w:hAnsiTheme="majorHAnsi"/>
          <w:highlight w:val="yellow"/>
        </w:rPr>
        <w:t xml:space="preserve">we (members of the public/demos) </w:t>
      </w:r>
      <w:r w:rsidRPr="0020113A">
        <w:rPr>
          <w:rStyle w:val="Emphasis"/>
          <w:rFonts w:asciiTheme="majorHAnsi" w:hAnsiTheme="majorHAnsi"/>
          <w:highlight w:val="yellow"/>
        </w:rPr>
        <w:t>want to believe that mediation can be removed</w:t>
      </w:r>
      <w:r w:rsidRPr="0020113A">
        <w:rPr>
          <w:rFonts w:asciiTheme="majorHAnsi" w:hAnsiTheme="majorHAnsi"/>
        </w:rPr>
        <w:t xml:space="preserve">. And </w:t>
      </w:r>
      <w:r w:rsidRPr="0020113A">
        <w:rPr>
          <w:rStyle w:val="TitleChar"/>
          <w:rFonts w:asciiTheme="majorHAnsi" w:hAnsiTheme="majorHAnsi"/>
        </w:rPr>
        <w:t xml:space="preserve">we want to subscribe to the view that any distortion occurring between an event and its perception/memory, or between the “actual” and its account, </w:t>
      </w:r>
      <w:r w:rsidRPr="0020113A">
        <w:rPr>
          <w:rStyle w:val="Emphasis"/>
          <w:rFonts w:asciiTheme="majorHAnsi" w:hAnsiTheme="majorHAnsi"/>
        </w:rPr>
        <w:t>can evaporate</w:t>
      </w:r>
      <w:r w:rsidRPr="0020113A">
        <w:rPr>
          <w:rFonts w:asciiTheme="majorHAnsi" w:hAnsiTheme="majorHAnsi"/>
        </w:rPr>
        <w:t xml:space="preserve">. </w:t>
      </w:r>
      <w:r w:rsidRPr="0020113A">
        <w:rPr>
          <w:rStyle w:val="TitleChar"/>
          <w:rFonts w:asciiTheme="majorHAnsi" w:hAnsiTheme="majorHAnsi"/>
        </w:rPr>
        <w:t>By reducing to the virtually infinitesimal or invisible the filter/screen between the image that represents and the real that is and</w:t>
      </w:r>
      <w:r w:rsidRPr="0020113A">
        <w:rPr>
          <w:rFonts w:asciiTheme="majorHAnsi" w:hAnsiTheme="majorHAnsi"/>
        </w:rPr>
        <w:t xml:space="preserve">, furthermore, </w:t>
      </w:r>
      <w:r w:rsidRPr="0020113A">
        <w:rPr>
          <w:rStyle w:val="TitleChar"/>
          <w:rFonts w:asciiTheme="majorHAnsi" w:hAnsiTheme="majorHAnsi"/>
        </w:rPr>
        <w:t xml:space="preserve">by </w:t>
      </w:r>
      <w:r w:rsidRPr="0020113A">
        <w:rPr>
          <w:rStyle w:val="Emphasis"/>
          <w:rFonts w:asciiTheme="majorHAnsi" w:hAnsiTheme="majorHAnsi"/>
        </w:rPr>
        <w:t>placing the productive responsibilities</w:t>
      </w:r>
      <w:r w:rsidRPr="0020113A">
        <w:rPr>
          <w:rStyle w:val="TitleChar"/>
          <w:rFonts w:asciiTheme="majorHAnsi" w:hAnsiTheme="majorHAnsi"/>
        </w:rPr>
        <w:t xml:space="preserve"> for the </w:t>
      </w:r>
      <w:r w:rsidRPr="0020113A">
        <w:rPr>
          <w:rStyle w:val="Emphasis"/>
          <w:rFonts w:asciiTheme="majorHAnsi" w:hAnsiTheme="majorHAnsi"/>
        </w:rPr>
        <w:t>image</w:t>
      </w:r>
      <w:r w:rsidRPr="0020113A">
        <w:rPr>
          <w:rStyle w:val="TitleChar"/>
          <w:rFonts w:asciiTheme="majorHAnsi" w:hAnsiTheme="majorHAnsi"/>
        </w:rPr>
        <w:t xml:space="preserve"> into </w:t>
      </w:r>
      <w:r w:rsidRPr="0020113A">
        <w:rPr>
          <w:rStyle w:val="Emphasis"/>
          <w:rFonts w:asciiTheme="majorHAnsi" w:hAnsiTheme="majorHAnsi"/>
        </w:rPr>
        <w:t>the hands of the user</w:t>
      </w:r>
      <w:r w:rsidRPr="0020113A">
        <w:rPr>
          <w:rFonts w:asciiTheme="majorHAnsi" w:hAnsiTheme="majorHAnsi"/>
        </w:rPr>
        <w:t xml:space="preserve"> (literally into the digits), </w:t>
      </w:r>
      <w:r w:rsidRPr="0020113A">
        <w:rPr>
          <w:rStyle w:val="TitleChar"/>
          <w:rFonts w:asciiTheme="majorHAnsi" w:hAnsiTheme="majorHAnsi"/>
        </w:rPr>
        <w:t xml:space="preserve">the digital establishes itself as something capable of </w:t>
      </w:r>
      <w:r w:rsidRPr="0020113A">
        <w:rPr>
          <w:rStyle w:val="Emphasis"/>
          <w:rFonts w:asciiTheme="majorHAnsi" w:hAnsiTheme="majorHAnsi"/>
        </w:rPr>
        <w:t>demolishing the “malicious” surface of appearances</w:t>
      </w:r>
      <w:r w:rsidRPr="0020113A">
        <w:rPr>
          <w:rStyle w:val="TitleChar"/>
          <w:rFonts w:asciiTheme="majorHAnsi" w:hAnsiTheme="majorHAnsi"/>
        </w:rPr>
        <w:t xml:space="preserve"> to reveal a meaningful density of truth through the quasi-immediate interface. </w:t>
      </w:r>
      <w:r w:rsidRPr="0020113A">
        <w:rPr>
          <w:rStyle w:val="Emphasis"/>
          <w:rFonts w:asciiTheme="majorHAnsi" w:hAnsiTheme="majorHAnsi"/>
        </w:rPr>
        <w:t>This is the dream of immediacy rediscovered and perhaps finally realized.</w:t>
      </w:r>
    </w:p>
    <w:p w14:paraId="2F122966" w14:textId="77777777" w:rsidR="00055B13" w:rsidRPr="0020113A" w:rsidRDefault="00055B13" w:rsidP="00055B13">
      <w:pPr>
        <w:rPr>
          <w:rFonts w:asciiTheme="majorHAnsi" w:hAnsiTheme="majorHAnsi"/>
        </w:rPr>
      </w:pPr>
      <w:r w:rsidRPr="0020113A">
        <w:rPr>
          <w:rFonts w:asciiTheme="majorHAnsi" w:hAnsiTheme="majorHAnsi"/>
        </w:rPr>
        <w:t xml:space="preserve">At a most basic level of analysis, </w:t>
      </w:r>
      <w:r w:rsidRPr="0020113A">
        <w:rPr>
          <w:rStyle w:val="TitleChar"/>
          <w:rFonts w:asciiTheme="majorHAnsi" w:hAnsiTheme="majorHAnsi"/>
        </w:rPr>
        <w:t>the risk involved in pointing to this desire for mediatized or digitalized immediacy would be to u</w:t>
      </w:r>
      <w:r w:rsidRPr="0020113A">
        <w:rPr>
          <w:rStyle w:val="Emphasis"/>
          <w:rFonts w:asciiTheme="majorHAnsi" w:hAnsiTheme="majorHAnsi"/>
        </w:rPr>
        <w:t>ndermine the visual evidence of the violent/virulent occurrence</w:t>
      </w:r>
      <w:r w:rsidRPr="0020113A">
        <w:rPr>
          <w:rStyle w:val="TitleChar"/>
          <w:rFonts w:asciiTheme="majorHAnsi" w:hAnsiTheme="majorHAnsi"/>
        </w:rPr>
        <w:t xml:space="preserve"> of the omnipresence of war</w:t>
      </w:r>
      <w:r w:rsidRPr="0020113A">
        <w:rPr>
          <w:rFonts w:asciiTheme="majorHAnsi" w:hAnsiTheme="majorHAnsi"/>
        </w:rPr>
        <w:t xml:space="preserve">. </w:t>
      </w:r>
      <w:r w:rsidRPr="0020113A">
        <w:rPr>
          <w:rFonts w:asciiTheme="majorHAnsi" w:hAnsiTheme="majorHAnsi"/>
          <w:sz w:val="16"/>
          <w:szCs w:val="16"/>
        </w:rPr>
        <w:t>For example, could we have deployed a critique of the US military’s and the US government’s use of torture in the War on Terror were it not for the seemingly unfiltered “shock and awe” of the Abu Ghraib photos? Again, from the point of view of the ethos of virtual/virulent war, the lure of digitalized immediacy has its uses (and, possibly,</w:t>
      </w:r>
      <w:r w:rsidRPr="0020113A">
        <w:rPr>
          <w:rFonts w:asciiTheme="majorHAnsi" w:hAnsiTheme="majorHAnsi"/>
        </w:rPr>
        <w:t xml:space="preserve"> benefits, too, even for the demos). But, </w:t>
      </w:r>
      <w:r w:rsidRPr="0020113A">
        <w:rPr>
          <w:rStyle w:val="TitleChar"/>
          <w:rFonts w:asciiTheme="majorHAnsi" w:hAnsiTheme="majorHAnsi"/>
        </w:rPr>
        <w:t xml:space="preserve">from the perspective of war’s mythos, it must be said that </w:t>
      </w:r>
      <w:r w:rsidRPr="0020113A">
        <w:rPr>
          <w:rStyle w:val="Emphasis"/>
          <w:rFonts w:asciiTheme="majorHAnsi" w:hAnsiTheme="majorHAnsi"/>
          <w:highlight w:val="yellow"/>
        </w:rPr>
        <w:t>the “truth” about war</w:t>
      </w:r>
      <w:r w:rsidRPr="0020113A">
        <w:rPr>
          <w:rStyle w:val="Emphasis"/>
          <w:rFonts w:asciiTheme="majorHAnsi" w:hAnsiTheme="majorHAnsi"/>
        </w:rPr>
        <w:t xml:space="preserve"> and war operations </w:t>
      </w:r>
      <w:r w:rsidRPr="0020113A">
        <w:rPr>
          <w:rStyle w:val="Emphasis"/>
          <w:rFonts w:asciiTheme="majorHAnsi" w:hAnsiTheme="majorHAnsi"/>
          <w:highlight w:val="yellow"/>
        </w:rPr>
        <w:t>cannot be fully revealed</w:t>
      </w:r>
      <w:r w:rsidRPr="0020113A">
        <w:rPr>
          <w:rStyle w:val="TitleChar"/>
          <w:rFonts w:asciiTheme="majorHAnsi" w:hAnsiTheme="majorHAnsi"/>
        </w:rPr>
        <w:t xml:space="preserve"> because </w:t>
      </w:r>
      <w:r w:rsidRPr="0020113A">
        <w:rPr>
          <w:rStyle w:val="Emphasis"/>
          <w:rFonts w:asciiTheme="majorHAnsi" w:hAnsiTheme="majorHAnsi"/>
          <w:highlight w:val="yellow"/>
        </w:rPr>
        <w:t>representation</w:t>
      </w:r>
      <w:r w:rsidRPr="0020113A">
        <w:rPr>
          <w:rStyle w:val="TitleChar"/>
          <w:rFonts w:asciiTheme="majorHAnsi" w:hAnsiTheme="majorHAnsi"/>
        </w:rPr>
        <w:t xml:space="preserve">, no matter how immediate or seemingly unmediated, </w:t>
      </w:r>
      <w:r w:rsidRPr="0020113A">
        <w:rPr>
          <w:rStyle w:val="TitleChar"/>
          <w:rFonts w:asciiTheme="majorHAnsi" w:hAnsiTheme="majorHAnsi"/>
          <w:highlight w:val="yellow"/>
        </w:rPr>
        <w:t xml:space="preserve">always </w:t>
      </w:r>
      <w:r w:rsidRPr="0020113A">
        <w:rPr>
          <w:rStyle w:val="Emphasis"/>
          <w:rFonts w:asciiTheme="majorHAnsi" w:hAnsiTheme="majorHAnsi"/>
          <w:highlight w:val="yellow"/>
        </w:rPr>
        <w:t>works by imposing some meaning onto things/events</w:t>
      </w:r>
      <w:r w:rsidRPr="0020113A">
        <w:rPr>
          <w:rStyle w:val="TitleChar"/>
          <w:rFonts w:asciiTheme="majorHAnsi" w:hAnsiTheme="majorHAnsi"/>
        </w:rPr>
        <w:t xml:space="preserve"> that are </w:t>
      </w:r>
      <w:r w:rsidRPr="0020113A">
        <w:rPr>
          <w:rStyle w:val="Emphasis"/>
          <w:rFonts w:asciiTheme="majorHAnsi" w:hAnsiTheme="majorHAnsi"/>
        </w:rPr>
        <w:t>made visible/representable</w:t>
      </w:r>
      <w:r w:rsidRPr="0020113A">
        <w:rPr>
          <w:rFonts w:asciiTheme="majorHAnsi" w:hAnsiTheme="majorHAnsi"/>
        </w:rPr>
        <w:t>.</w:t>
      </w:r>
    </w:p>
    <w:p w14:paraId="66CB0232" w14:textId="77777777" w:rsidR="00055B13" w:rsidRDefault="00055B13" w:rsidP="00055B13">
      <w:pPr>
        <w:rPr>
          <w:rFonts w:asciiTheme="majorHAnsi" w:hAnsiTheme="majorHAnsi"/>
        </w:rPr>
      </w:pPr>
      <w:r w:rsidRPr="0020113A">
        <w:rPr>
          <w:rFonts w:asciiTheme="majorHAnsi" w:hAnsiTheme="majorHAnsi"/>
          <w:sz w:val="16"/>
          <w:szCs w:val="16"/>
        </w:rPr>
        <w:t>Consider the role played by digital media in the Boston Marathon bombing in April 2013. Within a matter of minutes of the blasts, even before the smoke could clear the scene, images and videos of terror taken from spectators’ mobile devices circulated through cyberspace. Everything was seemingly captured in that instant. The horror that drew so many people to capture images through their smart phones seems to speak on its own; it needs no commentary, no meaning to be given to it. In fact, it appears to have no mediation, no appropriation or narrativizing, no contextualizing either. That is precisely why smart phones are so apt at giving us such images, such representations, such “pure” meanings about things. Especially, such a horrifying violence, it is said, needs no commentary, no sense to be made of it. An immeasurable violence is done to the violated when one tries to make sense of the senseless (Agamben, 1999). Yet, as Baudrillard had already pointed out in his remarks on the Gulf War,</w:t>
      </w:r>
      <w:r w:rsidRPr="0020113A">
        <w:rPr>
          <w:rFonts w:asciiTheme="majorHAnsi" w:hAnsiTheme="majorHAnsi"/>
        </w:rPr>
        <w:t xml:space="preserve"> “</w:t>
      </w:r>
      <w:r w:rsidRPr="0020113A">
        <w:rPr>
          <w:rStyle w:val="Emphasis"/>
          <w:rFonts w:asciiTheme="majorHAnsi" w:hAnsiTheme="majorHAnsi"/>
          <w:highlight w:val="yellow"/>
        </w:rPr>
        <w:t xml:space="preserve">everything </w:t>
      </w:r>
      <w:r w:rsidRPr="0020113A">
        <w:rPr>
          <w:rStyle w:val="Emphasis"/>
          <w:rFonts w:asciiTheme="majorHAnsi" w:hAnsiTheme="majorHAnsi"/>
        </w:rPr>
        <w:t xml:space="preserve">which is </w:t>
      </w:r>
      <w:r w:rsidRPr="0020113A">
        <w:rPr>
          <w:rStyle w:val="Emphasis"/>
          <w:rFonts w:asciiTheme="majorHAnsi" w:hAnsiTheme="majorHAnsi"/>
          <w:highlight w:val="yellow"/>
        </w:rPr>
        <w:t xml:space="preserve">turned into information becomes the object of endless speculation, the site of </w:t>
      </w:r>
      <w:r w:rsidRPr="0020113A">
        <w:rPr>
          <w:rStyle w:val="Emphasis"/>
          <w:rFonts w:asciiTheme="majorHAnsi" w:hAnsiTheme="majorHAnsi"/>
        </w:rPr>
        <w:t xml:space="preserve">total </w:t>
      </w:r>
      <w:r w:rsidRPr="0020113A">
        <w:rPr>
          <w:rStyle w:val="Emphasis"/>
          <w:rFonts w:asciiTheme="majorHAnsi" w:hAnsiTheme="majorHAnsi"/>
          <w:highlight w:val="yellow"/>
        </w:rPr>
        <w:t>uncertainty</w:t>
      </w:r>
      <w:r w:rsidRPr="0020113A">
        <w:rPr>
          <w:rFonts w:asciiTheme="majorHAnsi" w:hAnsiTheme="majorHAnsi"/>
        </w:rPr>
        <w:t xml:space="preserve">. We are left with the symptomatic reading on our screens of the effects of the war, or the effects of discourse about the war, or completely speculative strategic evaluations” (Baudrillard, 1995: 41). In their digital representation, </w:t>
      </w:r>
      <w:r w:rsidRPr="0020113A">
        <w:rPr>
          <w:rStyle w:val="TitleChar"/>
          <w:rFonts w:asciiTheme="majorHAnsi" w:hAnsiTheme="majorHAnsi"/>
          <w:highlight w:val="yellow"/>
        </w:rPr>
        <w:t>images of war</w:t>
      </w:r>
      <w:r w:rsidRPr="0020113A">
        <w:rPr>
          <w:rStyle w:val="TitleChar"/>
          <w:rFonts w:asciiTheme="majorHAnsi" w:hAnsiTheme="majorHAnsi"/>
        </w:rPr>
        <w:t xml:space="preserve"> and images of terror </w:t>
      </w:r>
      <w:r w:rsidRPr="0020113A">
        <w:rPr>
          <w:rStyle w:val="TitleChar"/>
          <w:rFonts w:asciiTheme="majorHAnsi" w:hAnsiTheme="majorHAnsi"/>
          <w:highlight w:val="yellow"/>
        </w:rPr>
        <w:t xml:space="preserve">are </w:t>
      </w:r>
      <w:r w:rsidRPr="0020113A">
        <w:rPr>
          <w:rStyle w:val="Emphasis"/>
          <w:rFonts w:asciiTheme="majorHAnsi" w:hAnsiTheme="majorHAnsi"/>
          <w:highlight w:val="yellow"/>
        </w:rPr>
        <w:t>dissolved into their own information</w:t>
      </w:r>
      <w:r w:rsidRPr="0020113A">
        <w:rPr>
          <w:rStyle w:val="TitleChar"/>
          <w:rFonts w:asciiTheme="majorHAnsi" w:hAnsiTheme="majorHAnsi"/>
        </w:rPr>
        <w:t xml:space="preserve">. Information (what the image/event wants to tell us, to reveal, allegedly) already </w:t>
      </w:r>
      <w:r w:rsidRPr="0020113A">
        <w:rPr>
          <w:rStyle w:val="Emphasis"/>
          <w:rFonts w:asciiTheme="majorHAnsi" w:hAnsiTheme="majorHAnsi"/>
        </w:rPr>
        <w:t>infiltrates the tweeted or texted image/scene</w:t>
      </w:r>
      <w:r w:rsidRPr="0020113A">
        <w:rPr>
          <w:rStyle w:val="TitleChar"/>
          <w:rFonts w:asciiTheme="majorHAnsi" w:hAnsiTheme="majorHAnsi"/>
        </w:rPr>
        <w:t xml:space="preserve"> (of horror, of war) with </w:t>
      </w:r>
      <w:r w:rsidRPr="0020113A">
        <w:rPr>
          <w:rStyle w:val="Emphasis"/>
          <w:rFonts w:asciiTheme="majorHAnsi" w:hAnsiTheme="majorHAnsi"/>
        </w:rPr>
        <w:t>an urgency of signification and meaning</w:t>
      </w:r>
      <w:r w:rsidRPr="0020113A">
        <w:rPr>
          <w:rStyle w:val="TitleChar"/>
          <w:rFonts w:asciiTheme="majorHAnsi" w:hAnsiTheme="majorHAnsi"/>
        </w:rPr>
        <w:t xml:space="preserve">. Images of horror cannot make sense, perhaps must not be made sense of, and yet </w:t>
      </w:r>
      <w:r w:rsidRPr="0020113A">
        <w:rPr>
          <w:rStyle w:val="Emphasis"/>
          <w:rFonts w:asciiTheme="majorHAnsi" w:hAnsiTheme="majorHAnsi"/>
        </w:rPr>
        <w:t>they somehow beg for meaning</w:t>
      </w:r>
      <w:r w:rsidRPr="0020113A">
        <w:rPr>
          <w:rStyle w:val="TitleChar"/>
          <w:rFonts w:asciiTheme="majorHAnsi" w:hAnsiTheme="majorHAnsi"/>
        </w:rPr>
        <w:t>, for circulation, or for propagation, in the hope that they may reveal something to someone</w:t>
      </w:r>
      <w:r w:rsidRPr="0020113A">
        <w:rPr>
          <w:rFonts w:asciiTheme="majorHAnsi" w:hAnsiTheme="majorHAnsi"/>
        </w:rPr>
        <w:t xml:space="preserve">. Thus, the digitalized mediation of the image, even in its instantaneity, still takes place. </w:t>
      </w:r>
      <w:r w:rsidRPr="0020113A">
        <w:rPr>
          <w:rStyle w:val="TitleChar"/>
          <w:rFonts w:asciiTheme="majorHAnsi" w:hAnsiTheme="majorHAnsi"/>
        </w:rPr>
        <w:t xml:space="preserve">Images—or </w:t>
      </w:r>
      <w:r w:rsidRPr="0020113A">
        <w:rPr>
          <w:rStyle w:val="TitleChar"/>
          <w:rFonts w:asciiTheme="majorHAnsi" w:hAnsiTheme="majorHAnsi"/>
          <w:highlight w:val="yellow"/>
        </w:rPr>
        <w:t>what</w:t>
      </w:r>
      <w:r w:rsidRPr="0020113A">
        <w:rPr>
          <w:rStyle w:val="TitleChar"/>
          <w:rFonts w:asciiTheme="majorHAnsi" w:hAnsiTheme="majorHAnsi"/>
        </w:rPr>
        <w:t xml:space="preserve">ever event </w:t>
      </w:r>
      <w:r w:rsidRPr="0020113A">
        <w:rPr>
          <w:rStyle w:val="TitleChar"/>
          <w:rFonts w:asciiTheme="majorHAnsi" w:hAnsiTheme="majorHAnsi"/>
          <w:highlight w:val="yellow"/>
        </w:rPr>
        <w:t xml:space="preserve">might have been “caught”—must </w:t>
      </w:r>
      <w:r w:rsidRPr="0020113A">
        <w:rPr>
          <w:rStyle w:val="Emphasis"/>
          <w:rFonts w:asciiTheme="majorHAnsi" w:hAnsiTheme="majorHAnsi"/>
          <w:highlight w:val="yellow"/>
        </w:rPr>
        <w:t>succumb to a will to information</w:t>
      </w:r>
      <w:r w:rsidRPr="0020113A">
        <w:rPr>
          <w:rStyle w:val="TitleChar"/>
          <w:rFonts w:asciiTheme="majorHAnsi" w:hAnsiTheme="majorHAnsi"/>
        </w:rPr>
        <w:t xml:space="preserve">, to </w:t>
      </w:r>
      <w:r w:rsidRPr="0020113A">
        <w:rPr>
          <w:rStyle w:val="Emphasis"/>
          <w:rFonts w:asciiTheme="majorHAnsi" w:hAnsiTheme="majorHAnsi"/>
        </w:rPr>
        <w:t xml:space="preserve">a will </w:t>
      </w:r>
      <w:r w:rsidRPr="0020113A">
        <w:rPr>
          <w:rStyle w:val="Emphasis"/>
          <w:rFonts w:asciiTheme="majorHAnsi" w:hAnsiTheme="majorHAnsi"/>
          <w:highlight w:val="yellow"/>
        </w:rPr>
        <w:t>to meaning</w:t>
      </w:r>
      <w:r w:rsidRPr="0020113A">
        <w:rPr>
          <w:rStyle w:val="TitleChar"/>
          <w:rFonts w:asciiTheme="majorHAnsi" w:hAnsiTheme="majorHAnsi"/>
        </w:rPr>
        <w:t xml:space="preserve">, even if it is </w:t>
      </w:r>
      <w:r w:rsidRPr="0020113A">
        <w:rPr>
          <w:rStyle w:val="Emphasis"/>
          <w:rFonts w:asciiTheme="majorHAnsi" w:hAnsiTheme="majorHAnsi"/>
        </w:rPr>
        <w:t>falsely affirmed</w:t>
      </w:r>
      <w:r w:rsidRPr="0020113A">
        <w:rPr>
          <w:rStyle w:val="TitleChar"/>
          <w:rFonts w:asciiTheme="majorHAnsi" w:hAnsiTheme="majorHAnsi"/>
        </w:rPr>
        <w:t xml:space="preserve"> that what is </w:t>
      </w:r>
      <w:r w:rsidRPr="0020113A">
        <w:rPr>
          <w:rStyle w:val="Emphasis"/>
          <w:rFonts w:asciiTheme="majorHAnsi" w:hAnsiTheme="majorHAnsi"/>
        </w:rPr>
        <w:t>digitally rendered needs no commentary</w:t>
      </w:r>
      <w:r w:rsidRPr="0020113A">
        <w:rPr>
          <w:rFonts w:asciiTheme="majorHAnsi" w:hAnsiTheme="majorHAnsi"/>
        </w:rPr>
        <w:t xml:space="preserve">. Put differently, </w:t>
      </w:r>
      <w:r w:rsidRPr="0020113A">
        <w:rPr>
          <w:rStyle w:val="Emphasis"/>
          <w:rFonts w:asciiTheme="majorHAnsi" w:hAnsiTheme="majorHAnsi"/>
          <w:highlight w:val="yellow"/>
        </w:rPr>
        <w:t>the image levels the</w:t>
      </w:r>
      <w:r w:rsidRPr="0020113A">
        <w:rPr>
          <w:rStyle w:val="TitleChar"/>
          <w:rFonts w:asciiTheme="majorHAnsi" w:hAnsiTheme="majorHAnsi"/>
          <w:highlight w:val="yellow"/>
        </w:rPr>
        <w:t xml:space="preserve"> event it represents by </w:t>
      </w:r>
      <w:r w:rsidRPr="0020113A">
        <w:rPr>
          <w:rStyle w:val="Emphasis"/>
          <w:rFonts w:asciiTheme="majorHAnsi" w:hAnsiTheme="majorHAnsi"/>
          <w:highlight w:val="yellow"/>
        </w:rPr>
        <w:t>entering into a mass/global indifferent exchange</w:t>
      </w:r>
      <w:r w:rsidRPr="0020113A">
        <w:rPr>
          <w:rStyle w:val="TitleChar"/>
          <w:rFonts w:asciiTheme="majorHAnsi" w:hAnsiTheme="majorHAnsi"/>
          <w:highlight w:val="yellow"/>
        </w:rPr>
        <w:t xml:space="preserve">, </w:t>
      </w:r>
      <w:r w:rsidRPr="0020113A">
        <w:rPr>
          <w:rStyle w:val="TitleChar"/>
          <w:rFonts w:asciiTheme="majorHAnsi" w:hAnsiTheme="majorHAnsi"/>
        </w:rPr>
        <w:t xml:space="preserve">into </w:t>
      </w:r>
      <w:r w:rsidRPr="0020113A">
        <w:rPr>
          <w:rStyle w:val="TitleChar"/>
          <w:rFonts w:asciiTheme="majorHAnsi" w:hAnsiTheme="majorHAnsi"/>
          <w:highlight w:val="yellow"/>
        </w:rPr>
        <w:t xml:space="preserve">a </w:t>
      </w:r>
      <w:r w:rsidRPr="0020113A">
        <w:rPr>
          <w:rStyle w:val="Emphasis"/>
          <w:rFonts w:asciiTheme="majorHAnsi" w:hAnsiTheme="majorHAnsi"/>
        </w:rPr>
        <w:t xml:space="preserve">virulent global </w:t>
      </w:r>
      <w:r w:rsidRPr="0020113A">
        <w:rPr>
          <w:rStyle w:val="Emphasis"/>
          <w:rFonts w:asciiTheme="majorHAnsi" w:hAnsiTheme="majorHAnsi"/>
          <w:highlight w:val="yellow"/>
        </w:rPr>
        <w:t>(representational) circulation</w:t>
      </w:r>
      <w:r w:rsidRPr="0020113A">
        <w:rPr>
          <w:rStyle w:val="TitleChar"/>
          <w:rFonts w:asciiTheme="majorHAnsi" w:hAnsiTheme="majorHAnsi"/>
          <w:highlight w:val="yellow"/>
        </w:rPr>
        <w:t xml:space="preserve"> </w:t>
      </w:r>
      <w:r w:rsidRPr="0020113A">
        <w:rPr>
          <w:rStyle w:val="TitleChar"/>
          <w:rFonts w:asciiTheme="majorHAnsi" w:hAnsiTheme="majorHAnsi"/>
        </w:rPr>
        <w:t xml:space="preserve">that </w:t>
      </w:r>
      <w:r w:rsidRPr="0020113A">
        <w:rPr>
          <w:rStyle w:val="Emphasis"/>
          <w:rFonts w:asciiTheme="majorHAnsi" w:hAnsiTheme="majorHAnsi"/>
          <w:highlight w:val="yellow"/>
        </w:rPr>
        <w:t>murders singularity</w:t>
      </w:r>
      <w:r w:rsidRPr="0020113A">
        <w:rPr>
          <w:rStyle w:val="TitleChar"/>
          <w:rFonts w:asciiTheme="majorHAnsi" w:hAnsiTheme="majorHAnsi"/>
        </w:rPr>
        <w:t xml:space="preserve"> or</w:t>
      </w:r>
      <w:r w:rsidRPr="0020113A">
        <w:rPr>
          <w:rFonts w:asciiTheme="majorHAnsi" w:hAnsiTheme="majorHAnsi"/>
        </w:rPr>
        <w:t xml:space="preserve">, indeed, </w:t>
      </w:r>
      <w:r w:rsidRPr="0020113A">
        <w:rPr>
          <w:rStyle w:val="TitleChar"/>
          <w:rFonts w:asciiTheme="majorHAnsi" w:hAnsiTheme="majorHAnsi"/>
        </w:rPr>
        <w:t>the moment of trauma</w:t>
      </w:r>
      <w:r w:rsidRPr="0020113A">
        <w:rPr>
          <w:rFonts w:asciiTheme="majorHAnsi" w:hAnsiTheme="majorHAnsi"/>
        </w:rPr>
        <w:t xml:space="preserve"> (on this question of the erasure of trauma, see Debrix, 2008: 4-5; Edkins, 2003: 37-38). </w:t>
      </w:r>
      <w:r w:rsidRPr="0020113A">
        <w:rPr>
          <w:rStyle w:val="TitleChar"/>
          <w:rFonts w:asciiTheme="majorHAnsi" w:hAnsiTheme="majorHAnsi"/>
          <w:highlight w:val="yellow"/>
        </w:rPr>
        <w:t xml:space="preserve">The </w:t>
      </w:r>
      <w:r w:rsidRPr="0020113A">
        <w:rPr>
          <w:rStyle w:val="Emphasis"/>
          <w:rFonts w:asciiTheme="majorHAnsi" w:hAnsiTheme="majorHAnsi"/>
          <w:highlight w:val="yellow"/>
        </w:rPr>
        <w:t>enigmatic singularity of the event</w:t>
      </w:r>
      <w:r w:rsidRPr="0020113A">
        <w:rPr>
          <w:rStyle w:val="TitleChar"/>
          <w:rFonts w:asciiTheme="majorHAnsi" w:hAnsiTheme="majorHAnsi"/>
        </w:rPr>
        <w:t>—which</w:t>
      </w:r>
      <w:r w:rsidRPr="0020113A">
        <w:rPr>
          <w:rFonts w:asciiTheme="majorHAnsi" w:hAnsiTheme="majorHAnsi"/>
        </w:rPr>
        <w:t xml:space="preserve">, for Baudrillard, </w:t>
      </w:r>
      <w:r w:rsidRPr="0020113A">
        <w:rPr>
          <w:rStyle w:val="TitleChar"/>
          <w:rFonts w:asciiTheme="majorHAnsi" w:hAnsiTheme="majorHAnsi"/>
        </w:rPr>
        <w:t>was once a precondition for any sort of historical transition—</w:t>
      </w:r>
      <w:r w:rsidRPr="0020113A">
        <w:rPr>
          <w:rStyle w:val="TitleChar"/>
          <w:rFonts w:asciiTheme="majorHAnsi" w:hAnsiTheme="majorHAnsi"/>
          <w:highlight w:val="yellow"/>
        </w:rPr>
        <w:t xml:space="preserve">gives way to an </w:t>
      </w:r>
      <w:r w:rsidRPr="0020113A">
        <w:rPr>
          <w:rStyle w:val="Emphasis"/>
          <w:rFonts w:asciiTheme="majorHAnsi" w:hAnsiTheme="majorHAnsi"/>
          <w:highlight w:val="yellow"/>
        </w:rPr>
        <w:t>endlessness of representation</w:t>
      </w:r>
      <w:r w:rsidRPr="0020113A">
        <w:rPr>
          <w:rStyle w:val="TitleChar"/>
          <w:rFonts w:asciiTheme="majorHAnsi" w:hAnsiTheme="majorHAnsi"/>
          <w:highlight w:val="yellow"/>
        </w:rPr>
        <w:t xml:space="preserve">, </w:t>
      </w:r>
      <w:r w:rsidRPr="0020113A">
        <w:rPr>
          <w:rStyle w:val="Emphasis"/>
          <w:rFonts w:asciiTheme="majorHAnsi" w:hAnsiTheme="majorHAnsi"/>
          <w:highlight w:val="yellow"/>
        </w:rPr>
        <w:t xml:space="preserve">whether such representation appears to have a clear </w:t>
      </w:r>
      <w:r w:rsidRPr="0020113A">
        <w:rPr>
          <w:rStyle w:val="Emphasis"/>
          <w:rFonts w:asciiTheme="majorHAnsi" w:hAnsiTheme="majorHAnsi"/>
        </w:rPr>
        <w:t xml:space="preserve">ethical or </w:t>
      </w:r>
      <w:r w:rsidRPr="0020113A">
        <w:rPr>
          <w:rStyle w:val="Emphasis"/>
          <w:rFonts w:asciiTheme="majorHAnsi" w:hAnsiTheme="majorHAnsi"/>
          <w:highlight w:val="yellow"/>
        </w:rPr>
        <w:t>political purpose</w:t>
      </w:r>
      <w:r w:rsidRPr="0020113A">
        <w:rPr>
          <w:rStyle w:val="Emphasis"/>
          <w:rFonts w:asciiTheme="majorHAnsi" w:hAnsiTheme="majorHAnsi"/>
        </w:rPr>
        <w:t xml:space="preserve">/signification </w:t>
      </w:r>
      <w:r w:rsidRPr="0020113A">
        <w:rPr>
          <w:rStyle w:val="Emphasis"/>
          <w:rFonts w:asciiTheme="majorHAnsi" w:hAnsiTheme="majorHAnsi"/>
          <w:highlight w:val="yellow"/>
        </w:rPr>
        <w:t>or not</w:t>
      </w:r>
      <w:r w:rsidRPr="0020113A">
        <w:rPr>
          <w:rFonts w:asciiTheme="majorHAnsi" w:hAnsiTheme="majorHAnsi"/>
          <w:highlight w:val="yellow"/>
        </w:rPr>
        <w:t>.</w:t>
      </w:r>
      <w:r w:rsidRPr="0020113A">
        <w:rPr>
          <w:rFonts w:asciiTheme="majorHAnsi" w:hAnsiTheme="majorHAnsi"/>
        </w:rPr>
        <w:t>   </w:t>
      </w:r>
    </w:p>
    <w:p w14:paraId="152037B2" w14:textId="77777777" w:rsidR="00055B13" w:rsidRPr="0020113A" w:rsidRDefault="00055B13" w:rsidP="00055B13">
      <w:pPr>
        <w:rPr>
          <w:rFonts w:asciiTheme="majorHAnsi" w:hAnsiTheme="majorHAnsi"/>
        </w:rPr>
      </w:pPr>
    </w:p>
    <w:p w14:paraId="100560FD" w14:textId="77777777" w:rsidR="00055B13" w:rsidRPr="0020113A" w:rsidRDefault="00055B13" w:rsidP="00055B13">
      <w:pPr>
        <w:rPr>
          <w:rFonts w:asciiTheme="majorHAnsi" w:hAnsiTheme="majorHAnsi"/>
        </w:rPr>
      </w:pPr>
      <w:r w:rsidRPr="0020113A">
        <w:rPr>
          <w:rStyle w:val="TitleChar"/>
          <w:rFonts w:asciiTheme="majorHAnsi" w:hAnsiTheme="majorHAnsi"/>
        </w:rPr>
        <w:t xml:space="preserve">It is in this always operative tendency of </w:t>
      </w:r>
      <w:r w:rsidRPr="0020113A">
        <w:rPr>
          <w:rStyle w:val="Emphasis"/>
          <w:rFonts w:asciiTheme="majorHAnsi" w:hAnsiTheme="majorHAnsi"/>
        </w:rPr>
        <w:t>rendered appearances to yield meaning</w:t>
      </w:r>
      <w:r w:rsidRPr="0020113A">
        <w:rPr>
          <w:rStyle w:val="TitleChar"/>
          <w:rFonts w:asciiTheme="majorHAnsi" w:hAnsiTheme="majorHAnsi"/>
        </w:rPr>
        <w:t xml:space="preserve"> (even if their meaning is to be information-worthy), not in the image or event itself, that we situate the conditions of possibility and reproducibility for the </w:t>
      </w:r>
      <w:r w:rsidRPr="0020113A">
        <w:rPr>
          <w:rStyle w:val="Emphasis"/>
          <w:rFonts w:asciiTheme="majorHAnsi" w:hAnsiTheme="majorHAnsi"/>
        </w:rPr>
        <w:t>ever-thickening representational fog and for the violence/virulence of images</w:t>
      </w:r>
      <w:r w:rsidRPr="0020113A">
        <w:rPr>
          <w:rStyle w:val="TitleChar"/>
          <w:rFonts w:asciiTheme="majorHAnsi" w:hAnsiTheme="majorHAnsi"/>
        </w:rPr>
        <w:t xml:space="preserve">, or better yet, of </w:t>
      </w:r>
      <w:r w:rsidRPr="0020113A">
        <w:rPr>
          <w:rStyle w:val="Emphasis"/>
          <w:rFonts w:asciiTheme="majorHAnsi" w:hAnsiTheme="majorHAnsi"/>
        </w:rPr>
        <w:t>appearances</w:t>
      </w:r>
      <w:r w:rsidRPr="0020113A">
        <w:rPr>
          <w:rFonts w:asciiTheme="majorHAnsi" w:hAnsiTheme="majorHAnsi"/>
        </w:rPr>
        <w:t xml:space="preserve">. </w:t>
      </w:r>
      <w:r w:rsidRPr="0020113A">
        <w:rPr>
          <w:rStyle w:val="Emphasis"/>
          <w:rFonts w:asciiTheme="majorHAnsi" w:hAnsiTheme="majorHAnsi"/>
          <w:highlight w:val="yellow"/>
        </w:rPr>
        <w:t>To make war</w:t>
      </w:r>
      <w:r w:rsidRPr="0020113A">
        <w:rPr>
          <w:rStyle w:val="TitleChar"/>
          <w:rFonts w:asciiTheme="majorHAnsi" w:hAnsiTheme="majorHAnsi"/>
        </w:rPr>
        <w:t xml:space="preserve"> or</w:t>
      </w:r>
      <w:r w:rsidRPr="0020113A">
        <w:rPr>
          <w:rFonts w:asciiTheme="majorHAnsi" w:hAnsiTheme="majorHAnsi"/>
        </w:rPr>
        <w:t xml:space="preserve">, as the case may be, </w:t>
      </w:r>
      <w:r w:rsidRPr="0020113A">
        <w:rPr>
          <w:rStyle w:val="TitleChar"/>
          <w:rFonts w:asciiTheme="majorHAnsi" w:hAnsiTheme="majorHAnsi"/>
        </w:rPr>
        <w:t xml:space="preserve">the terror event </w:t>
      </w:r>
      <w:r w:rsidRPr="0020113A">
        <w:rPr>
          <w:rStyle w:val="Emphasis"/>
          <w:rFonts w:asciiTheme="majorHAnsi" w:hAnsiTheme="majorHAnsi"/>
          <w:highlight w:val="yellow"/>
        </w:rPr>
        <w:t>mean something</w:t>
      </w:r>
      <w:r w:rsidRPr="0020113A">
        <w:rPr>
          <w:rStyle w:val="TitleChar"/>
          <w:rFonts w:asciiTheme="majorHAnsi" w:hAnsiTheme="majorHAnsi"/>
        </w:rPr>
        <w:t>—even in some of the most immediate reactions often designed to evoke injustice or</w:t>
      </w:r>
      <w:r w:rsidRPr="0020113A">
        <w:rPr>
          <w:rFonts w:asciiTheme="majorHAnsi" w:hAnsiTheme="majorHAnsi"/>
        </w:rPr>
        <w:t xml:space="preserve">, indeed, </w:t>
      </w:r>
      <w:r w:rsidRPr="0020113A">
        <w:rPr>
          <w:rStyle w:val="Emphasis"/>
          <w:rFonts w:asciiTheme="majorHAnsi" w:hAnsiTheme="majorHAnsi"/>
        </w:rPr>
        <w:t>incomprehension</w:t>
      </w:r>
      <w:r w:rsidRPr="0020113A">
        <w:rPr>
          <w:rFonts w:asciiTheme="majorHAnsi" w:hAnsiTheme="majorHAnsi"/>
        </w:rPr>
        <w:t>—</w:t>
      </w:r>
      <w:r w:rsidRPr="0020113A">
        <w:rPr>
          <w:rStyle w:val="TitleChar"/>
          <w:rFonts w:asciiTheme="majorHAnsi" w:hAnsiTheme="majorHAnsi"/>
          <w:highlight w:val="yellow"/>
        </w:rPr>
        <w:t xml:space="preserve">is the </w:t>
      </w:r>
      <w:r w:rsidRPr="0020113A">
        <w:rPr>
          <w:rStyle w:val="Emphasis"/>
          <w:rFonts w:asciiTheme="majorHAnsi" w:hAnsiTheme="majorHAnsi"/>
          <w:highlight w:val="yellow"/>
        </w:rPr>
        <w:t>generative point of violence</w:t>
      </w:r>
      <w:r w:rsidRPr="0020113A">
        <w:rPr>
          <w:rStyle w:val="TitleChar"/>
          <w:rFonts w:asciiTheme="majorHAnsi" w:hAnsiTheme="majorHAnsi"/>
        </w:rPr>
        <w:t xml:space="preserve">, the </w:t>
      </w:r>
      <w:r w:rsidRPr="0020113A">
        <w:rPr>
          <w:rStyle w:val="Emphasis"/>
          <w:rFonts w:asciiTheme="majorHAnsi" w:hAnsiTheme="majorHAnsi"/>
        </w:rPr>
        <w:t>source of representation</w:t>
      </w:r>
      <w:r w:rsidRPr="0020113A">
        <w:rPr>
          <w:rStyle w:val="TitleChar"/>
          <w:rFonts w:asciiTheme="majorHAnsi" w:hAnsiTheme="majorHAnsi"/>
        </w:rPr>
        <w:t xml:space="preserve"> as a </w:t>
      </w:r>
      <w:r w:rsidRPr="0020113A">
        <w:rPr>
          <w:rStyle w:val="Emphasis"/>
          <w:rFonts w:asciiTheme="majorHAnsi" w:hAnsiTheme="majorHAnsi"/>
        </w:rPr>
        <w:t>virulent/virtual code</w:t>
      </w:r>
      <w:r w:rsidRPr="0020113A">
        <w:rPr>
          <w:rStyle w:val="TitleChar"/>
          <w:rFonts w:asciiTheme="majorHAnsi" w:hAnsiTheme="majorHAnsi"/>
        </w:rPr>
        <w:t xml:space="preserve"> and mode of signification</w:t>
      </w:r>
      <w:r w:rsidRPr="0020113A">
        <w:rPr>
          <w:rFonts w:asciiTheme="majorHAnsi" w:hAnsiTheme="majorHAnsi"/>
        </w:rPr>
        <w:t>.  Baudrillard writes, “</w:t>
      </w:r>
      <w:r w:rsidRPr="0020113A">
        <w:rPr>
          <w:rStyle w:val="Emphasis"/>
          <w:rFonts w:asciiTheme="majorHAnsi" w:hAnsiTheme="majorHAnsi"/>
          <w:highlight w:val="yellow"/>
        </w:rPr>
        <w:t>Everywhere one seeks to produce meaning</w:t>
      </w:r>
      <w:r w:rsidRPr="0020113A">
        <w:rPr>
          <w:rStyle w:val="Emphasis"/>
          <w:rFonts w:asciiTheme="majorHAnsi" w:hAnsiTheme="majorHAnsi"/>
        </w:rPr>
        <w:t>, to make the world signify, to render it visible</w:t>
      </w:r>
      <w:r w:rsidRPr="0020113A">
        <w:rPr>
          <w:rFonts w:asciiTheme="majorHAnsi" w:hAnsiTheme="majorHAnsi"/>
        </w:rPr>
        <w:t>.” He adds, “</w:t>
      </w:r>
      <w:r w:rsidRPr="0020113A">
        <w:rPr>
          <w:rStyle w:val="Emphasis"/>
          <w:rFonts w:asciiTheme="majorHAnsi" w:hAnsiTheme="majorHAnsi"/>
        </w:rPr>
        <w:t xml:space="preserve">We are not, however, in danger of lacking meaning; […] </w:t>
      </w:r>
      <w:r w:rsidRPr="0020113A">
        <w:rPr>
          <w:rStyle w:val="Emphasis"/>
          <w:rFonts w:asciiTheme="majorHAnsi" w:hAnsiTheme="majorHAnsi"/>
          <w:highlight w:val="yellow"/>
        </w:rPr>
        <w:t xml:space="preserve">we are gorged with meaning </w:t>
      </w:r>
      <w:r w:rsidRPr="0020113A">
        <w:rPr>
          <w:rStyle w:val="Emphasis"/>
          <w:rFonts w:asciiTheme="majorHAnsi" w:hAnsiTheme="majorHAnsi"/>
        </w:rPr>
        <w:t xml:space="preserve">and </w:t>
      </w:r>
      <w:r w:rsidRPr="0020113A">
        <w:rPr>
          <w:rStyle w:val="Emphasis"/>
          <w:rFonts w:asciiTheme="majorHAnsi" w:hAnsiTheme="majorHAnsi"/>
          <w:highlight w:val="yellow"/>
        </w:rPr>
        <w:t>it is killing us</w:t>
      </w:r>
      <w:r w:rsidRPr="0020113A">
        <w:rPr>
          <w:rFonts w:asciiTheme="majorHAnsi" w:hAnsiTheme="majorHAnsi"/>
        </w:rPr>
        <w:t>” (Baudrillard, 1988: 63).</w:t>
      </w:r>
    </w:p>
    <w:p w14:paraId="39667BAA" w14:textId="77777777" w:rsidR="00055B13" w:rsidRPr="0020113A" w:rsidRDefault="00055B13" w:rsidP="00055B13">
      <w:pPr>
        <w:rPr>
          <w:rFonts w:asciiTheme="majorHAnsi" w:hAnsiTheme="majorHAnsi"/>
        </w:rPr>
      </w:pPr>
      <w:r w:rsidRPr="0020113A">
        <w:rPr>
          <w:rFonts w:asciiTheme="majorHAnsi" w:hAnsiTheme="majorHAnsi"/>
        </w:rPr>
        <w:t xml:space="preserve">Indeed, </w:t>
      </w:r>
      <w:r w:rsidRPr="0020113A">
        <w:rPr>
          <w:rStyle w:val="TitleChar"/>
          <w:rFonts w:asciiTheme="majorHAnsi" w:hAnsiTheme="majorHAnsi"/>
        </w:rPr>
        <w:t>the Western world—increasingly, the global—has found itself with a proliferation of meanings and significations</w:t>
      </w:r>
      <w:r w:rsidRPr="0020113A">
        <w:rPr>
          <w:rFonts w:asciiTheme="majorHAnsi" w:hAnsiTheme="majorHAnsi"/>
        </w:rPr>
        <w:t xml:space="preserve"> in the late 20th and early 21st centuries. </w:t>
      </w:r>
      <w:r w:rsidRPr="0020113A">
        <w:rPr>
          <w:rStyle w:val="TitleChar"/>
          <w:rFonts w:asciiTheme="majorHAnsi" w:hAnsiTheme="majorHAnsi"/>
        </w:rPr>
        <w:t>It is as if the so-called crisis of nihilism</w:t>
      </w:r>
      <w:r w:rsidRPr="0020113A">
        <w:rPr>
          <w:rFonts w:asciiTheme="majorHAnsi" w:hAnsiTheme="majorHAnsi"/>
        </w:rPr>
        <w:t xml:space="preserve"> (thought to be characteristic of much critique and philosophical suspicion throughout the 20th century) </w:t>
      </w:r>
      <w:r w:rsidRPr="0020113A">
        <w:rPr>
          <w:rStyle w:val="Emphasis"/>
          <w:rFonts w:asciiTheme="majorHAnsi" w:hAnsiTheme="majorHAnsi"/>
        </w:rPr>
        <w:t>later on produced something of the opposite order</w:t>
      </w:r>
      <w:r w:rsidRPr="0020113A">
        <w:rPr>
          <w:rFonts w:asciiTheme="majorHAnsi" w:hAnsiTheme="majorHAnsi"/>
        </w:rPr>
        <w:t xml:space="preserve">. </w:t>
      </w:r>
      <w:r w:rsidRPr="0020113A">
        <w:rPr>
          <w:rStyle w:val="TitleChar"/>
          <w:rFonts w:asciiTheme="majorHAnsi" w:hAnsiTheme="majorHAnsi"/>
        </w:rPr>
        <w:t xml:space="preserve">The mass violence of the 20th century inaugurated not a complete void of despair or meaninglessness, but instead </w:t>
      </w:r>
      <w:r w:rsidRPr="0020113A">
        <w:rPr>
          <w:rStyle w:val="Emphasis"/>
          <w:rFonts w:asciiTheme="majorHAnsi" w:hAnsiTheme="majorHAnsi"/>
          <w:highlight w:val="yellow"/>
        </w:rPr>
        <w:t xml:space="preserve">a flood of meaning, </w:t>
      </w:r>
      <w:r w:rsidRPr="0020113A">
        <w:rPr>
          <w:rStyle w:val="Emphasis"/>
          <w:rFonts w:asciiTheme="majorHAnsi" w:hAnsiTheme="majorHAnsi"/>
        </w:rPr>
        <w:t xml:space="preserve">if not </w:t>
      </w:r>
      <w:r w:rsidRPr="0020113A">
        <w:rPr>
          <w:rStyle w:val="Emphasis"/>
          <w:rFonts w:asciiTheme="majorHAnsi" w:hAnsiTheme="majorHAnsi"/>
          <w:highlight w:val="yellow"/>
        </w:rPr>
        <w:t>an overproduction of it</w:t>
      </w:r>
      <w:r w:rsidRPr="0020113A">
        <w:rPr>
          <w:rFonts w:asciiTheme="majorHAnsi" w:hAnsiTheme="majorHAnsi"/>
        </w:rPr>
        <w:t xml:space="preserve">. </w:t>
      </w:r>
      <w:r w:rsidRPr="0020113A">
        <w:rPr>
          <w:rStyle w:val="TitleChar"/>
          <w:rFonts w:asciiTheme="majorHAnsi" w:hAnsiTheme="majorHAnsi"/>
        </w:rPr>
        <w:t xml:space="preserve">Baudrillard refers to </w:t>
      </w:r>
      <w:r w:rsidRPr="0020113A">
        <w:rPr>
          <w:rStyle w:val="TitleChar"/>
          <w:rFonts w:asciiTheme="majorHAnsi" w:hAnsiTheme="majorHAnsi"/>
          <w:highlight w:val="yellow"/>
        </w:rPr>
        <w:t xml:space="preserve">this </w:t>
      </w:r>
      <w:r w:rsidRPr="0020113A">
        <w:rPr>
          <w:rStyle w:val="Emphasis"/>
          <w:rFonts w:asciiTheme="majorHAnsi" w:hAnsiTheme="majorHAnsi"/>
          <w:highlight w:val="yellow"/>
        </w:rPr>
        <w:t>frantic explosion of meaning</w:t>
      </w:r>
      <w:r w:rsidRPr="0020113A">
        <w:rPr>
          <w:rStyle w:val="Emphasis"/>
          <w:rFonts w:asciiTheme="majorHAnsi" w:hAnsiTheme="majorHAnsi"/>
        </w:rPr>
        <w:t>/signification</w:t>
      </w:r>
      <w:r w:rsidRPr="0020113A">
        <w:rPr>
          <w:rStyle w:val="TitleChar"/>
          <w:rFonts w:asciiTheme="majorHAnsi" w:hAnsiTheme="majorHAnsi"/>
        </w:rPr>
        <w:t xml:space="preserve"> as “</w:t>
      </w:r>
      <w:r w:rsidRPr="0020113A">
        <w:rPr>
          <w:rStyle w:val="Emphasis"/>
          <w:rFonts w:asciiTheme="majorHAnsi" w:hAnsiTheme="majorHAnsi"/>
          <w:highlight w:val="yellow"/>
        </w:rPr>
        <w:t>a panic-stricken production of the real</w:t>
      </w:r>
      <w:r w:rsidRPr="0020113A">
        <w:rPr>
          <w:rStyle w:val="TitleChar"/>
          <w:rFonts w:asciiTheme="majorHAnsi" w:hAnsiTheme="majorHAnsi"/>
        </w:rPr>
        <w:t xml:space="preserve"> and the </w:t>
      </w:r>
      <w:r w:rsidRPr="0020113A">
        <w:rPr>
          <w:rStyle w:val="Emphasis"/>
          <w:rFonts w:asciiTheme="majorHAnsi" w:hAnsiTheme="majorHAnsi"/>
        </w:rPr>
        <w:t>referential</w:t>
      </w:r>
      <w:r w:rsidRPr="0020113A">
        <w:rPr>
          <w:rStyle w:val="TitleChar"/>
          <w:rFonts w:asciiTheme="majorHAnsi" w:hAnsiTheme="majorHAnsi"/>
        </w:rPr>
        <w:t xml:space="preserve">, above and parallel to </w:t>
      </w:r>
      <w:r w:rsidRPr="0020113A">
        <w:rPr>
          <w:rStyle w:val="Emphasis"/>
          <w:rFonts w:asciiTheme="majorHAnsi" w:hAnsiTheme="majorHAnsi"/>
        </w:rPr>
        <w:t>the panic of material production</w:t>
      </w:r>
      <w:r w:rsidRPr="0020113A">
        <w:rPr>
          <w:rFonts w:asciiTheme="majorHAnsi" w:hAnsiTheme="majorHAnsi"/>
        </w:rPr>
        <w:t xml:space="preserve"> […]” (Baudrillard, 1983: 7). Here, Baudrillard describes a mode of production of a different kind, not motivated by class interests or exploitation of value, but by an automated, perhaps viral, abreaction to the empty core or disenchantment of things and the world: that is to say, </w:t>
      </w:r>
      <w:r w:rsidRPr="0020113A">
        <w:rPr>
          <w:rStyle w:val="TitleChar"/>
          <w:rFonts w:asciiTheme="majorHAnsi" w:hAnsiTheme="majorHAnsi"/>
        </w:rPr>
        <w:t>the degree to which things seem to lack a singular center of gravity or have lost a justifiable reference to the real world, and yet each thing that “matters” is also an attempt to get at reality as a question of accumulation (of meaning), circulation (of signs), and filling up of all interstitial spaces of communication and value</w:t>
      </w:r>
      <w:r w:rsidRPr="0020113A">
        <w:rPr>
          <w:rFonts w:asciiTheme="majorHAnsi" w:hAnsiTheme="majorHAnsi"/>
        </w:rPr>
        <w:t xml:space="preserve">. </w:t>
      </w:r>
      <w:r w:rsidRPr="0020113A">
        <w:rPr>
          <w:rStyle w:val="Emphasis"/>
          <w:rFonts w:asciiTheme="majorHAnsi" w:hAnsiTheme="majorHAnsi"/>
        </w:rPr>
        <w:t>The end result is an over-abundance of signs and images of reality</w:t>
      </w:r>
      <w:r w:rsidRPr="0020113A">
        <w:rPr>
          <w:rFonts w:asciiTheme="majorHAnsi" w:hAnsiTheme="majorHAnsi"/>
        </w:rPr>
        <w:t xml:space="preserve">, something </w:t>
      </w:r>
      <w:r w:rsidRPr="0020113A">
        <w:rPr>
          <w:rStyle w:val="TitleChar"/>
          <w:rFonts w:asciiTheme="majorHAnsi" w:hAnsiTheme="majorHAnsi"/>
        </w:rPr>
        <w:t>that culminates in</w:t>
      </w:r>
      <w:r w:rsidRPr="0020113A">
        <w:rPr>
          <w:rFonts w:asciiTheme="majorHAnsi" w:hAnsiTheme="majorHAnsi"/>
        </w:rPr>
        <w:t xml:space="preserve"> what Baudrillard calls </w:t>
      </w:r>
      <w:r w:rsidRPr="0020113A">
        <w:rPr>
          <w:rStyle w:val="Emphasis"/>
          <w:rFonts w:asciiTheme="majorHAnsi" w:hAnsiTheme="majorHAnsi"/>
        </w:rPr>
        <w:t>hyperreality</w:t>
      </w:r>
      <w:r w:rsidRPr="0020113A">
        <w:rPr>
          <w:rFonts w:asciiTheme="majorHAnsi" w:hAnsiTheme="majorHAnsi"/>
        </w:rPr>
        <w:t>—</w:t>
      </w:r>
      <w:r w:rsidRPr="0020113A">
        <w:rPr>
          <w:rStyle w:val="Emphasis"/>
          <w:rFonts w:asciiTheme="majorHAnsi" w:hAnsiTheme="majorHAnsi"/>
        </w:rPr>
        <w:t>things appear more real than reality itself</w:t>
      </w:r>
      <w:r w:rsidRPr="0020113A">
        <w:rPr>
          <w:rFonts w:asciiTheme="majorHAnsi" w:hAnsiTheme="majorHAnsi"/>
        </w:rPr>
        <w:t>.</w:t>
      </w:r>
    </w:p>
    <w:p w14:paraId="2BA2F39D" w14:textId="77777777" w:rsidR="00055B13" w:rsidRDefault="00055B13" w:rsidP="00055B13">
      <w:pPr>
        <w:rPr>
          <w:rFonts w:asciiTheme="majorHAnsi" w:hAnsiTheme="majorHAnsi"/>
        </w:rPr>
      </w:pPr>
    </w:p>
    <w:p w14:paraId="067CABA6" w14:textId="77777777" w:rsidR="00055B13" w:rsidRPr="00055B13" w:rsidRDefault="00055B13" w:rsidP="00055B13"/>
    <w:p w14:paraId="5D62B89F" w14:textId="77777777" w:rsidR="00055B13" w:rsidRDefault="00055B13" w:rsidP="00EC4DB9">
      <w:pPr>
        <w:pStyle w:val="Heading2"/>
        <w:rPr>
          <w:rFonts w:asciiTheme="majorHAnsi" w:hAnsiTheme="majorHAnsi"/>
        </w:rPr>
      </w:pPr>
    </w:p>
    <w:p w14:paraId="016755A5" w14:textId="154B0C6D" w:rsidR="00A40081" w:rsidRDefault="00A40081" w:rsidP="00EC4DB9">
      <w:pPr>
        <w:pStyle w:val="Heading2"/>
        <w:rPr>
          <w:rFonts w:asciiTheme="majorHAnsi" w:hAnsiTheme="majorHAnsi"/>
        </w:rPr>
      </w:pPr>
      <w:r w:rsidRPr="0015475A">
        <w:rPr>
          <w:rFonts w:asciiTheme="majorHAnsi" w:hAnsiTheme="majorHAnsi"/>
        </w:rPr>
        <w:t>2AC DA</w:t>
      </w:r>
    </w:p>
    <w:p w14:paraId="1299100F" w14:textId="77777777" w:rsidR="003A42A5" w:rsidRDefault="003A42A5" w:rsidP="003A42A5">
      <w:pPr>
        <w:pStyle w:val="Heading4"/>
      </w:pPr>
      <w:r>
        <w:t>Some things are worth dying for- any other position is nihilism</w:t>
      </w:r>
    </w:p>
    <w:p w14:paraId="1509D403" w14:textId="77777777" w:rsidR="003A42A5" w:rsidRPr="003A42A5" w:rsidRDefault="003A42A5" w:rsidP="003A42A5">
      <w:r>
        <w:rPr>
          <w:rStyle w:val="Style13ptBold"/>
        </w:rPr>
        <w:t xml:space="preserve">Baudrillard 96 </w:t>
      </w:r>
      <w:r w:rsidRPr="003A42A5">
        <w:t>(Jean Baudrillard, “The Perfect Crime,” Verso: London, UK, and New York, USA, 1996 translation by Chris Turner, p. 131-141)</w:t>
      </w:r>
    </w:p>
    <w:p w14:paraId="35173249" w14:textId="77777777" w:rsidR="003A42A5" w:rsidRDefault="003A42A5" w:rsidP="003A42A5">
      <w:pPr>
        <w:rPr>
          <w:u w:val="single"/>
        </w:rPr>
      </w:pPr>
      <w:r w:rsidRPr="00BB4139">
        <w:rPr>
          <w:u w:val="single"/>
        </w:rPr>
        <w:t xml:space="preserve">In this same way, on the pretext of unconditional respect for life (what could be more politically correct?), we have heard the following humanitarian profession of faith pronounced: no idea in the world is worth killing for (nor, doubtless, worth dying for). No human being deserves to be killed for anything whatsoever. A final acknowledgement of insignificance: both of ideas and of people. This statement, which actually seeks to show the greatest respect for life, attests only to a contempt and an indifference for ideas and for life. Worse than the desire to destroy life is this refusal to risk it -- nothing being worth the trouble of being sacrificed. This is truly the worst offence, the worst affront possible. It is the fundamental proposition of nihilism.  </w:t>
      </w:r>
    </w:p>
    <w:p w14:paraId="7336A65C" w14:textId="77777777" w:rsidR="003A42A5" w:rsidRPr="003A42A5" w:rsidRDefault="003A42A5" w:rsidP="003A42A5"/>
    <w:p w14:paraId="0F79A432" w14:textId="77777777" w:rsidR="00354F92" w:rsidRPr="0015475A" w:rsidRDefault="00354F92" w:rsidP="00354F92">
      <w:pPr>
        <w:pStyle w:val="Heading4"/>
        <w:rPr>
          <w:rStyle w:val="Style13ptBold"/>
          <w:rFonts w:asciiTheme="majorHAnsi" w:hAnsiTheme="majorHAnsi"/>
          <w:b/>
        </w:rPr>
      </w:pPr>
      <w:r w:rsidRPr="0015475A">
        <w:rPr>
          <w:rStyle w:val="Style13ptBold"/>
          <w:rFonts w:asciiTheme="majorHAnsi" w:hAnsiTheme="majorHAnsi"/>
          <w:b/>
        </w:rPr>
        <w:t xml:space="preserve">Politics of harmonization eradicates that which presents itself as an alternative option ordering the world into hierarchies of difference. The formulation of politics in this manner pits the insiders versus the outsiders promoting perpetual antagonism within the populous. </w:t>
      </w:r>
    </w:p>
    <w:p w14:paraId="489CBB86" w14:textId="77777777" w:rsidR="00354F92" w:rsidRPr="0015475A" w:rsidRDefault="00354F92" w:rsidP="00354F92">
      <w:pPr>
        <w:rPr>
          <w:rStyle w:val="Style13ptBold"/>
          <w:rFonts w:asciiTheme="majorHAnsi" w:hAnsiTheme="majorHAnsi"/>
        </w:rPr>
      </w:pPr>
      <w:r w:rsidRPr="0015475A">
        <w:rPr>
          <w:rStyle w:val="Style13ptBold"/>
          <w:rFonts w:asciiTheme="majorHAnsi" w:hAnsiTheme="majorHAnsi"/>
        </w:rPr>
        <w:t xml:space="preserve">Nordin 16 </w:t>
      </w:r>
      <w:r w:rsidRPr="0015475A">
        <w:rPr>
          <w:rStyle w:val="Style13ptBold"/>
          <w:rFonts w:asciiTheme="majorHAnsi" w:hAnsiTheme="majorHAnsi"/>
          <w:b w:val="0"/>
          <w:sz w:val="18"/>
          <w:szCs w:val="18"/>
        </w:rPr>
        <w:t>(Astrid, “Futures beyond ‘the West’? Autoimmunity in China’s harmonious world”, Review of International Studies, 42, pp 156-177, January 2016) DP</w:t>
      </w:r>
    </w:p>
    <w:p w14:paraId="3FD2E7B6" w14:textId="77777777" w:rsidR="00354F92" w:rsidRPr="0015475A" w:rsidRDefault="00354F92" w:rsidP="00354F92">
      <w:pPr>
        <w:rPr>
          <w:rStyle w:val="StyleUnderline"/>
          <w:rFonts w:asciiTheme="majorHAnsi" w:hAnsiTheme="majorHAnsi"/>
        </w:rPr>
      </w:pPr>
      <w:r w:rsidRPr="0015475A">
        <w:rPr>
          <w:rStyle w:val="StyleUnderline"/>
          <w:rFonts w:asciiTheme="majorHAnsi" w:hAnsiTheme="majorHAnsi"/>
        </w:rPr>
        <w:t>The</w:t>
      </w:r>
      <w:r w:rsidRPr="0015475A">
        <w:rPr>
          <w:rFonts w:asciiTheme="majorHAnsi" w:hAnsiTheme="majorHAnsi"/>
        </w:rPr>
        <w:t xml:space="preserve"> party-state </w:t>
      </w:r>
      <w:r w:rsidRPr="0015475A">
        <w:rPr>
          <w:rStyle w:val="StyleUnderline"/>
          <w:rFonts w:asciiTheme="majorHAnsi" w:hAnsiTheme="majorHAnsi"/>
        </w:rPr>
        <w:t>version of harmonious world has then been deployed to ‘do’ various concrete things in Chinese international politics. At the level of imagining difference, it appears to share our concern here with multiplicity and openness</w:t>
      </w:r>
      <w:r w:rsidRPr="0015475A">
        <w:rPr>
          <w:rFonts w:asciiTheme="majorHAnsi" w:hAnsiTheme="majorHAnsi"/>
        </w:rPr>
        <w:t>. However, groups and cultures are described in ways that correspond with David Kerr’s ‘blending diversity under universalism’, which tends towards an imagination of difference as hierarchically ordered, and sometimes as something that should be eliminated</w:t>
      </w:r>
      <w:r w:rsidRPr="0015475A">
        <w:rPr>
          <w:rStyle w:val="StyleUnderline"/>
          <w:rFonts w:asciiTheme="majorHAnsi" w:hAnsiTheme="majorHAnsi"/>
        </w:rPr>
        <w:t>. The future harmonious world is envisaged as an ‘inevitable choice’, and China is imagined as having a privileged position in the construction of this future because of its purported harmonious nature based on history. It is inevitable, yet needs to be constructed and fostered. Against this background, ‘harmonious world’ is said by some to indicate ‘an increasingly confident China relinquishing its aloofness to participate and undertake greater responsibilities in international affairs’. Nonetheless, the term remains to a significant extent a ‘catch all’ phrase of friendly connotations</w:t>
      </w:r>
      <w:r w:rsidRPr="0015475A">
        <w:rPr>
          <w:rFonts w:asciiTheme="majorHAnsi" w:hAnsiTheme="majorHAnsi"/>
        </w:rPr>
        <w:t>. ‘Harmonious world’ may be useful precisely because of its vague and elusive implications, that nonetheless speak to both Chinese and non-Chinese sensibilities</w:t>
      </w:r>
      <w:r w:rsidRPr="0015475A">
        <w:rPr>
          <w:rStyle w:val="StyleUnderline"/>
          <w:rFonts w:asciiTheme="majorHAnsi" w:hAnsiTheme="majorHAnsi"/>
        </w:rPr>
        <w:t>. Indeed, ‘who could argue against global peace and prosperity</w:t>
      </w:r>
      <w:r w:rsidRPr="0015475A">
        <w:rPr>
          <w:rFonts w:asciiTheme="majorHAnsi" w:hAnsiTheme="majorHAnsi"/>
        </w:rPr>
        <w:t>?’ Nonetheless,</w:t>
      </w:r>
      <w:r w:rsidRPr="0015475A">
        <w:rPr>
          <w:rStyle w:val="StyleUnderline"/>
          <w:rFonts w:asciiTheme="majorHAnsi" w:hAnsiTheme="majorHAnsi"/>
        </w:rPr>
        <w:t xml:space="preserve"> what emerges from accounts of harmony as articulated in China in the last decade is a tension in the harmony concept between its need for multiplicity on the one hand, and its presupposition of universalisability on the other.</w:t>
      </w:r>
      <w:r w:rsidRPr="0015475A">
        <w:rPr>
          <w:rFonts w:asciiTheme="majorHAnsi" w:hAnsiTheme="majorHAnsi"/>
        </w:rPr>
        <w:t xml:space="preserve"> Bart Rockman has suggested that </w:t>
      </w:r>
      <w:r w:rsidRPr="0015475A">
        <w:rPr>
          <w:rStyle w:val="StyleUnderline"/>
          <w:rFonts w:asciiTheme="majorHAnsi" w:hAnsiTheme="majorHAnsi"/>
        </w:rPr>
        <w:t>harmony may be a ‘necessary glue without which neither a society nor a polity are sustainable’, but that ‘complete social harmony is ultimately suffocating and illiberal’.</w:t>
      </w:r>
      <w:r w:rsidRPr="0015475A">
        <w:rPr>
          <w:rFonts w:asciiTheme="majorHAnsi" w:hAnsiTheme="majorHAnsi"/>
        </w:rPr>
        <w:t xml:space="preserve"> Jacob Torfing has also taken issue with predominant understandings of harmony in Southeast Asia that he argues present a </w:t>
      </w:r>
      <w:r w:rsidRPr="0015475A">
        <w:rPr>
          <w:rStyle w:val="StyleUnderline"/>
          <w:rFonts w:asciiTheme="majorHAnsi" w:hAnsiTheme="majorHAnsi"/>
        </w:rPr>
        <w:t>‘post-political vision of politics and governance that tends to eliminate power and antagonism’</w:t>
      </w:r>
      <w:r w:rsidRPr="0015475A">
        <w:rPr>
          <w:rFonts w:asciiTheme="majorHAnsi" w:hAnsiTheme="majorHAnsi"/>
        </w:rPr>
        <w:t xml:space="preserve">. Drawing on Laclau and Mouffe, he understands such </w:t>
      </w:r>
      <w:r w:rsidRPr="0015475A">
        <w:rPr>
          <w:rStyle w:val="StyleUnderline"/>
          <w:rFonts w:asciiTheme="majorHAnsi" w:hAnsiTheme="majorHAnsi"/>
        </w:rPr>
        <w:t>a post-political vision as both theoretically unsustainable and politically dangerous</w:t>
      </w:r>
      <w:r w:rsidRPr="0015475A">
        <w:rPr>
          <w:rFonts w:asciiTheme="majorHAnsi" w:hAnsiTheme="majorHAnsi"/>
        </w:rPr>
        <w:t xml:space="preserve">. It is unsustainable because power and antagonism are inevitable features of the political dimensions of politics. Therefore </w:t>
      </w:r>
      <w:r w:rsidRPr="0015475A">
        <w:rPr>
          <w:rStyle w:val="StyleUnderline"/>
          <w:rFonts w:asciiTheme="majorHAnsi" w:hAnsiTheme="majorHAnsi"/>
        </w:rPr>
        <w:t>politics: cannot be reduced to a question of translating diverging interests into effective</w:t>
      </w:r>
      <w:r w:rsidRPr="0015475A">
        <w:rPr>
          <w:rFonts w:asciiTheme="majorHAnsi" w:hAnsiTheme="majorHAnsi"/>
        </w:rPr>
        <w:t xml:space="preserve"> [win-win] p</w:t>
      </w:r>
      <w:r w:rsidRPr="0015475A">
        <w:rPr>
          <w:rStyle w:val="StyleUnderline"/>
          <w:rFonts w:asciiTheme="majorHAnsi" w:hAnsiTheme="majorHAnsi"/>
        </w:rPr>
        <w:t>olicy solutions, since that can be done in an entirely de-politicized fashion, for example, by applying a particular decision-making rule, relying on a certain rationality or appealing to a set of undisputed virtues and values.</w:t>
      </w:r>
      <w:r w:rsidRPr="0015475A">
        <w:rPr>
          <w:rFonts w:asciiTheme="majorHAnsi" w:hAnsiTheme="majorHAnsi"/>
        </w:rPr>
        <w:t xml:space="preserve"> Of course, politics always invokes particular rules, rationalities and values, bu</w:t>
      </w:r>
      <w:r w:rsidRPr="0015475A">
        <w:rPr>
          <w:rStyle w:val="StyleUnderline"/>
          <w:rFonts w:asciiTheme="majorHAnsi" w:hAnsiTheme="majorHAnsi"/>
        </w:rPr>
        <w:t>t</w:t>
      </w:r>
      <w:r w:rsidRPr="0015475A">
        <w:rPr>
          <w:rFonts w:asciiTheme="majorHAnsi" w:hAnsiTheme="majorHAnsi"/>
        </w:rPr>
        <w:t xml:space="preserve"> </w:t>
      </w:r>
      <w:r w:rsidRPr="0015475A">
        <w:rPr>
          <w:rStyle w:val="StyleUnderline"/>
          <w:rFonts w:asciiTheme="majorHAnsi" w:hAnsiTheme="majorHAnsi"/>
        </w:rPr>
        <w:t>the political dimension of politics is precisely what escapes all this. Politics, then, unavoidably involves a choice that means eliminating alternative options</w:t>
      </w:r>
      <w:r w:rsidRPr="0015475A">
        <w:rPr>
          <w:rFonts w:asciiTheme="majorHAnsi" w:hAnsiTheme="majorHAnsi"/>
        </w:rPr>
        <w:t xml:space="preserve">. Moreover, </w:t>
      </w:r>
      <w:r w:rsidRPr="0015475A">
        <w:rPr>
          <w:rStyle w:val="StyleUnderline"/>
          <w:rFonts w:asciiTheme="majorHAnsi" w:hAnsiTheme="majorHAnsi"/>
        </w:rPr>
        <w:t>although we base our decisions on reasons and may have strong motivations for choosing what we choose, we will never be able to provide an ultimate ground for any given choice</w:t>
      </w:r>
      <w:r w:rsidRPr="0015475A">
        <w:rPr>
          <w:rFonts w:asciiTheme="majorHAnsi" w:hAnsiTheme="majorHAnsi"/>
        </w:rPr>
        <w:t xml:space="preserve"> – in Derridean terms, such grounds will always be inde</w:t>
      </w:r>
      <w:r w:rsidRPr="0015475A">
        <w:rPr>
          <w:rFonts w:asciiTheme="majorHAnsi" w:hAnsiTheme="majorHAnsi" w:cs="AdvOTa20b42a7+fb"/>
        </w:rPr>
        <w:t>fi</w:t>
      </w:r>
      <w:r w:rsidRPr="0015475A">
        <w:rPr>
          <w:rFonts w:asciiTheme="majorHAnsi" w:hAnsiTheme="majorHAnsi"/>
        </w:rPr>
        <w:t>nitely deferred. Therefore, ‘the ultimate decision will have to rely on a skillful combination of rhetorical strategies and the use of force’.</w:t>
      </w:r>
      <w:r w:rsidRPr="0015475A">
        <w:rPr>
          <w:rStyle w:val="StyleUnderline"/>
          <w:rFonts w:asciiTheme="majorHAnsi" w:hAnsiTheme="majorHAnsi"/>
        </w:rPr>
        <w:t xml:space="preserve"> The acts of exclusion that politics necessarily entails will produce antagonism between those who identify with the included options and those who do not</w:t>
      </w:r>
      <w:r w:rsidRPr="0015475A">
        <w:rPr>
          <w:rFonts w:asciiTheme="majorHAnsi" w:hAnsiTheme="majorHAnsi"/>
        </w:rPr>
        <w:t xml:space="preserve">. For this reason, </w:t>
      </w:r>
      <w:r w:rsidRPr="0015475A">
        <w:rPr>
          <w:rStyle w:val="StyleUnderline"/>
          <w:rFonts w:asciiTheme="majorHAnsi" w:hAnsiTheme="majorHAnsi"/>
        </w:rPr>
        <w:t>the attempt by the promoters of harmony to dissociate harmonious politics from the exercise of power, force and the production of antagonism, claiming a harmony where everyone wins and no-one looses, is bound to fail.</w:t>
      </w:r>
      <w:r w:rsidRPr="0015475A">
        <w:rPr>
          <w:rFonts w:asciiTheme="majorHAnsi" w:hAnsiTheme="majorHAnsi"/>
        </w:rPr>
        <w:t xml:space="preserve"> Moreover, the post-political vision of politics and harmony is dangerous because its denial of antagonism will tend to alienate those excluded from consideration. This, Torfing writes, </w:t>
      </w:r>
      <w:r w:rsidRPr="0015475A">
        <w:rPr>
          <w:rStyle w:val="StyleUnderline"/>
          <w:rFonts w:asciiTheme="majorHAnsi" w:hAnsiTheme="majorHAnsi"/>
        </w:rPr>
        <w:t>will tend to displace antagonistic struggles from the realm of the political to the realm of morals, ‘where conflicts are based on non-negotiable values and the manifestation of “authentic” identities’</w:t>
      </w:r>
      <w:r w:rsidRPr="0015475A">
        <w:rPr>
          <w:rFonts w:asciiTheme="majorHAnsi" w:hAnsiTheme="majorHAnsi"/>
        </w:rPr>
        <w:t xml:space="preserve">. Such non-negotiable values would be the opposite of the cooperative harmony sought. To both Rockman and Torfing, then, complete or perfect harmony will defeat harmony and create disharmony. In this way, the excessive production of harmony is what produces the disharmonious elements that come to threaten it. </w:t>
      </w:r>
      <w:r w:rsidRPr="0015475A">
        <w:rPr>
          <w:rStyle w:val="StyleUnderline"/>
          <w:rFonts w:asciiTheme="majorHAnsi" w:hAnsiTheme="majorHAnsi"/>
        </w:rPr>
        <w:t>We can see this happening in contemporary China, where the ‘harmonising’ policies enforced under the ‘harmonious society’ slogan have produced a range of oppositional movements, from Chinese youth mocking harmony online to the increasing number of selfimolations we currently witness in and around Tibet</w:t>
      </w:r>
      <w:r w:rsidRPr="0015475A">
        <w:rPr>
          <w:rFonts w:asciiTheme="majorHAnsi" w:hAnsiTheme="majorHAnsi"/>
        </w:rPr>
        <w:t xml:space="preserve">. Numerous scholars argue that in order </w:t>
      </w:r>
      <w:r w:rsidRPr="0015475A">
        <w:rPr>
          <w:rStyle w:val="StyleUnderline"/>
          <w:rFonts w:asciiTheme="majorHAnsi" w:hAnsiTheme="majorHAnsi"/>
        </w:rPr>
        <w:t>to imagine harmony, we need to imagine heterogeneity and multiplicity</w:t>
      </w:r>
      <w:r w:rsidRPr="0015475A">
        <w:rPr>
          <w:rFonts w:asciiTheme="majorHAnsi" w:hAnsiTheme="majorHAnsi"/>
        </w:rPr>
        <w:t xml:space="preserve">. We can now add that the problematic organisation of </w:t>
      </w:r>
      <w:r w:rsidRPr="0015475A">
        <w:rPr>
          <w:rStyle w:val="StyleUnderline"/>
          <w:rFonts w:asciiTheme="majorHAnsi" w:hAnsiTheme="majorHAnsi"/>
        </w:rPr>
        <w:t>difference that remains in imaginations of harmonious world eliminates the multiplicity in the here-now that is a prerequisite for harmony</w:t>
      </w:r>
      <w:r w:rsidRPr="0015475A">
        <w:rPr>
          <w:rFonts w:asciiTheme="majorHAnsi" w:hAnsiTheme="majorHAnsi"/>
        </w:rPr>
        <w:t xml:space="preserve">. What these renditions of harmony show, I believe, is that the tensions in and logics of harmony are very similar to the ones that are described by Derrida and others in terms of the autoimmune. </w:t>
      </w:r>
      <w:r w:rsidRPr="0015475A">
        <w:rPr>
          <w:rStyle w:val="StyleUnderline"/>
          <w:rFonts w:asciiTheme="majorHAnsi" w:hAnsiTheme="majorHAnsi"/>
        </w:rPr>
        <w:t>What we see in these accounts is an irresolvable contradiction</w:t>
      </w:r>
      <w:r w:rsidRPr="0015475A">
        <w:rPr>
          <w:rFonts w:asciiTheme="majorHAnsi" w:hAnsiTheme="majorHAnsi"/>
        </w:rPr>
        <w:t xml:space="preserve">, which mirrors the autoimmune logic outlined at the beginning of this article. </w:t>
      </w:r>
      <w:r w:rsidRPr="0015475A">
        <w:rPr>
          <w:rStyle w:val="StyleUnderline"/>
          <w:rFonts w:asciiTheme="majorHAnsi" w:hAnsiTheme="majorHAnsi"/>
        </w:rPr>
        <w:t>Harmony must by definition be universal, but its universalisation by definition makes harmony impossible. In this respect harmony works on a self-defeating and self-perpetuating logic that is very similar to what we saw described in the ‘modern West’ and in ‘democracy’.</w:t>
      </w:r>
    </w:p>
    <w:p w14:paraId="190FF767" w14:textId="77777777" w:rsidR="00354F92" w:rsidRPr="0015475A" w:rsidRDefault="00354F92" w:rsidP="00354F92">
      <w:pPr>
        <w:rPr>
          <w:rFonts w:asciiTheme="majorHAnsi" w:hAnsiTheme="majorHAnsi"/>
        </w:rPr>
      </w:pPr>
    </w:p>
    <w:p w14:paraId="4BA4E1DC" w14:textId="77777777" w:rsidR="00354F92" w:rsidRPr="0015475A" w:rsidRDefault="00354F92" w:rsidP="00354F92">
      <w:pPr>
        <w:rPr>
          <w:rFonts w:asciiTheme="majorHAnsi" w:hAnsiTheme="majorHAnsi"/>
        </w:rPr>
      </w:pPr>
    </w:p>
    <w:p w14:paraId="090E672A" w14:textId="77777777" w:rsidR="00A40081" w:rsidRPr="0015475A" w:rsidRDefault="00A40081" w:rsidP="00A40081">
      <w:pPr>
        <w:pStyle w:val="Heading4"/>
        <w:rPr>
          <w:rFonts w:asciiTheme="majorHAnsi" w:hAnsiTheme="majorHAnsi"/>
        </w:rPr>
      </w:pPr>
      <w:r w:rsidRPr="0015475A">
        <w:rPr>
          <w:rFonts w:asciiTheme="majorHAnsi" w:hAnsiTheme="majorHAnsi"/>
        </w:rPr>
        <w:t>In a world of total American dominance, the world order finds itself everywhere opposed by hostile forces; the Chinese state has allied itself with the American leadership in the fourth world war: an attempt to reinstate the hegemony of the global via the War on Terror.</w:t>
      </w:r>
    </w:p>
    <w:p w14:paraId="08986517" w14:textId="77777777" w:rsidR="00A40081" w:rsidRPr="0015475A" w:rsidRDefault="00A40081" w:rsidP="00A40081">
      <w:pPr>
        <w:rPr>
          <w:rFonts w:asciiTheme="majorHAnsi" w:hAnsiTheme="majorHAnsi"/>
        </w:rPr>
      </w:pPr>
      <w:r w:rsidRPr="0015475A">
        <w:rPr>
          <w:rStyle w:val="Style13ptBold"/>
          <w:rFonts w:asciiTheme="majorHAnsi" w:hAnsiTheme="majorHAnsi"/>
        </w:rPr>
        <w:t xml:space="preserve">Nordin 14 </w:t>
      </w:r>
      <w:r w:rsidRPr="0015475A">
        <w:rPr>
          <w:rStyle w:val="Style13ptBold"/>
          <w:rFonts w:asciiTheme="majorHAnsi" w:hAnsiTheme="majorHAnsi"/>
          <w:b w:val="0"/>
        </w:rPr>
        <w:t xml:space="preserve">(Dr. Astrid Nordin, </w:t>
      </w:r>
      <w:r w:rsidRPr="0015475A">
        <w:rPr>
          <w:rFonts w:asciiTheme="majorHAnsi" w:hAnsiTheme="majorHAnsi"/>
        </w:rPr>
        <w:t>Lecturer in the Department of Politics, Philosophy and Religion at Lancaster University, “Radical Exoticism: Baudrillard and Others’ Wars,” International Journal of Baudrillard Studies, Volume 11, Number 2, Special Issue:  Baudrillard and War, May, 2014, http://www2.ubishops.ca/baudrillardstudies/vol-11_2/v11-2-norden.html)//AG</w:t>
      </w:r>
    </w:p>
    <w:p w14:paraId="596AEAFC" w14:textId="77777777" w:rsidR="00A40081" w:rsidRPr="0015475A" w:rsidRDefault="00A40081" w:rsidP="00A40081">
      <w:pPr>
        <w:rPr>
          <w:rFonts w:asciiTheme="majorHAnsi" w:hAnsiTheme="majorHAnsi"/>
          <w:u w:val="single"/>
        </w:rPr>
      </w:pPr>
      <w:r w:rsidRPr="0015475A">
        <w:rPr>
          <w:rFonts w:asciiTheme="majorHAnsi" w:hAnsiTheme="majorHAnsi"/>
          <w:sz w:val="14"/>
        </w:rPr>
        <w:t xml:space="preserve">III. Chinese approaches to war Before I venture into some discussion of contemporary Chinese modes of war, I shall state the obvious: what I discuss here is merely a small selection of what one could write of as Chinese wars. There is a large and varied literature engaging the varied traditions of Chinese strategic culture, the numerous cultural expressions that deal with the theme of war, not to mention the Chinese military in foreign policy. In what follows I outline three dimensions of contemporary Chinese ‘war’ in order to bring out a number of contrast and themes that have some bearing on Baudrillard’s discussion of war. I turn, first, to the People’s Republic of China’s participation in the war on terror. I thereafter contrast this allegedly modern and Western-led war with contemporary rhetoric in Chinese academic and policy discourse, which draws on Ancient Chinese philosophy. This discourse has focused on the pre-emption of war in conjunction with the language of harmony, innate peacefulness and soft power, portraying such attitudes in opposition to the West. Having outlined a number of areas where I think Baudrillard’s discussions of war can shed some light on this allegedly Chinese ontology of war, I thereafter turn to Chinese actors or discourses that act out war in other modes, including in popular culture and propaganda. How should we understand these simultaneous approaches to war, in relation to the disappearance of war that Baudrillard and others have described in modern Western practices? (i). Chinese participation in the war on terror As described above, there are aspects of Baudrillard’s writing where </w:t>
      </w:r>
      <w:r w:rsidRPr="0015475A">
        <w:rPr>
          <w:rStyle w:val="StyleUnderline"/>
          <w:rFonts w:asciiTheme="majorHAnsi" w:hAnsiTheme="majorHAnsi"/>
        </w:rPr>
        <w:t>all alternatives to American achieved utopia appear to be erased</w:t>
      </w:r>
      <w:r w:rsidRPr="0015475A">
        <w:rPr>
          <w:rFonts w:asciiTheme="majorHAnsi" w:hAnsiTheme="majorHAnsi"/>
          <w:sz w:val="14"/>
        </w:rPr>
        <w:t xml:space="preserve"> for Baudrillard (Beck 2009: 110). In the final parts of America, for example, </w:t>
      </w:r>
      <w:r w:rsidRPr="0015475A">
        <w:rPr>
          <w:rFonts w:asciiTheme="majorHAnsi" w:hAnsiTheme="majorHAnsi"/>
          <w:u w:val="single"/>
        </w:rPr>
        <w:t>simulation is</w:t>
      </w:r>
      <w:r w:rsidRPr="0015475A">
        <w:rPr>
          <w:rFonts w:asciiTheme="majorHAnsi" w:hAnsiTheme="majorHAnsi"/>
          <w:sz w:val="14"/>
        </w:rPr>
        <w:t xml:space="preserve"> portrayed as </w:t>
      </w:r>
      <w:r w:rsidRPr="0015475A">
        <w:rPr>
          <w:rFonts w:asciiTheme="majorHAnsi" w:hAnsiTheme="majorHAnsi"/>
          <w:u w:val="single"/>
        </w:rPr>
        <w:t>a means of sustaining and extending American dominance at home and abroad, which is now ‘uncontested and uncontestable’, a universal model ‘even reaching as far as China’</w:t>
      </w:r>
      <w:r w:rsidRPr="0015475A">
        <w:rPr>
          <w:rFonts w:asciiTheme="majorHAnsi" w:hAnsiTheme="majorHAnsi"/>
          <w:sz w:val="14"/>
        </w:rPr>
        <w:t xml:space="preserve"> (Baudrillard 1989 [1986]: 116). And indeed, this universal model has literally reached the very territorial border of China </w:t>
      </w:r>
      <w:r w:rsidRPr="0015475A">
        <w:rPr>
          <w:rFonts w:asciiTheme="majorHAnsi" w:hAnsiTheme="majorHAnsi"/>
          <w:u w:val="single"/>
        </w:rPr>
        <w:t>in the form of the war on terror</w:t>
      </w:r>
      <w:r w:rsidRPr="0015475A">
        <w:rPr>
          <w:rFonts w:asciiTheme="majorHAnsi" w:hAnsiTheme="majorHAnsi"/>
          <w:sz w:val="14"/>
        </w:rPr>
        <w:t xml:space="preserve"> that was </w:t>
      </w:r>
      <w:r w:rsidRPr="0015475A">
        <w:rPr>
          <w:rFonts w:asciiTheme="majorHAnsi" w:hAnsiTheme="majorHAnsi"/>
          <w:u w:val="single"/>
        </w:rPr>
        <w:t>rolled out all the way to the Sino-Afghan border and beyond.</w:t>
      </w:r>
      <w:r w:rsidRPr="0015475A">
        <w:rPr>
          <w:rFonts w:asciiTheme="majorHAnsi" w:hAnsiTheme="majorHAnsi"/>
          <w:sz w:val="14"/>
        </w:rPr>
        <w:t xml:space="preserve"> In Baudrillard’s view, </w:t>
      </w:r>
      <w:r w:rsidRPr="0015475A">
        <w:rPr>
          <w:rFonts w:asciiTheme="majorHAnsi" w:hAnsiTheme="majorHAnsi"/>
          <w:u w:val="single"/>
        </w:rPr>
        <w:t xml:space="preserve">the 9/11 attacks represented “the clash of triumphant globalization at war with itself” and unfolded a “fourth world war”: </w:t>
      </w:r>
      <w:r w:rsidRPr="0015475A">
        <w:rPr>
          <w:rFonts w:asciiTheme="majorHAnsi" w:hAnsiTheme="majorHAnsi"/>
          <w:sz w:val="14"/>
        </w:rPr>
        <w:t xml:space="preserve">The first put an end to European supremacy and to the era of colonialism; the second put an end to Nazism; and the third to Communism. </w:t>
      </w:r>
      <w:r w:rsidRPr="0015475A">
        <w:rPr>
          <w:rFonts w:asciiTheme="majorHAnsi" w:hAnsiTheme="majorHAnsi"/>
          <w:u w:val="single"/>
        </w:rPr>
        <w:t>Each one brought us progressively closer to the single world order of today, which is now nearing its end, everywhere opposed, everywhere grappling with hostile forces</w:t>
      </w:r>
      <w:r w:rsidRPr="0015475A">
        <w:rPr>
          <w:rFonts w:asciiTheme="majorHAnsi" w:hAnsiTheme="majorHAnsi"/>
          <w:sz w:val="14"/>
        </w:rPr>
        <w:t xml:space="preserve"> (Baudrillard, 2003b). </w:t>
      </w:r>
      <w:r w:rsidRPr="0015475A">
        <w:rPr>
          <w:rFonts w:asciiTheme="majorHAnsi" w:hAnsiTheme="majorHAnsi"/>
          <w:u w:val="single"/>
        </w:rPr>
        <w:t>In this new fractal state of war and hostility, the Chinese state has joined forces with the American leadership to reinstate the hegemony of the global (of which they have surely dreamt, just like the rest of us). To the American unilateral war on terror</w:t>
      </w:r>
      <w:r w:rsidRPr="0015475A">
        <w:rPr>
          <w:rFonts w:asciiTheme="majorHAnsi" w:hAnsiTheme="majorHAnsi"/>
          <w:sz w:val="14"/>
        </w:rPr>
        <w:t xml:space="preserve"> in Afghanistan and George W. Bush’s call “you are either with us or against us”, </w:t>
      </w:r>
      <w:r w:rsidRPr="0015475A">
        <w:rPr>
          <w:rFonts w:asciiTheme="majorHAnsi" w:hAnsiTheme="majorHAnsi"/>
          <w:u w:val="single"/>
        </w:rPr>
        <w:t>the Chinese government responded with a</w:t>
      </w:r>
      <w:r w:rsidRPr="0015475A">
        <w:rPr>
          <w:rFonts w:asciiTheme="majorHAnsi" w:hAnsiTheme="majorHAnsi"/>
          <w:sz w:val="14"/>
        </w:rPr>
        <w:t xml:space="preserve"> (perhaps reluctant) </w:t>
      </w:r>
      <w:r w:rsidRPr="0015475A">
        <w:rPr>
          <w:rFonts w:asciiTheme="majorHAnsi" w:hAnsiTheme="majorHAnsi"/>
          <w:u w:val="single"/>
        </w:rPr>
        <w:t xml:space="preserve">“we are with you!” </w:t>
      </w:r>
      <w:r w:rsidRPr="0015475A">
        <w:rPr>
          <w:rFonts w:asciiTheme="majorHAnsi" w:hAnsiTheme="majorHAnsi"/>
          <w:sz w:val="14"/>
        </w:rPr>
        <w:t xml:space="preserve">This wish to be part of the global American self has not meant, however, the full contribution to the war effort that some American representatives may have hoped. </w:t>
      </w:r>
      <w:r w:rsidRPr="0015475A">
        <w:rPr>
          <w:rFonts w:asciiTheme="majorHAnsi" w:hAnsiTheme="majorHAnsi"/>
          <w:u w:val="single"/>
        </w:rPr>
        <w:t>China has, since around the time of 9/11 shifted from being extremely reluctant to condone or participate in any form of “peacekeeping” missions</w:t>
      </w:r>
      <w:r w:rsidRPr="0015475A">
        <w:rPr>
          <w:rFonts w:asciiTheme="majorHAnsi" w:hAnsiTheme="majorHAnsi"/>
          <w:sz w:val="14"/>
        </w:rPr>
        <w:t xml:space="preserve">, including under United Nations (UN) flag, </w:t>
      </w:r>
      <w:r w:rsidRPr="0015475A">
        <w:rPr>
          <w:rFonts w:asciiTheme="majorHAnsi" w:hAnsiTheme="majorHAnsi"/>
          <w:u w:val="single"/>
        </w:rPr>
        <w:t>to being the UN Security Council member that contributes most to UN peacekeeping missions.</w:t>
      </w:r>
      <w:r w:rsidRPr="0015475A">
        <w:rPr>
          <w:rFonts w:asciiTheme="majorHAnsi" w:hAnsiTheme="majorHAnsi"/>
          <w:sz w:val="14"/>
        </w:rPr>
        <w:t xml:space="preserve"> Much of this participation has taken the form of non-combatant personal. Nonetheless, </w:t>
      </w:r>
      <w:r w:rsidRPr="0015475A">
        <w:rPr>
          <w:rFonts w:asciiTheme="majorHAnsi" w:hAnsiTheme="majorHAnsi"/>
          <w:u w:val="single"/>
        </w:rPr>
        <w:t>China has been an actively involved party in ‘Operation Enduring Freedom’</w:t>
      </w:r>
      <w:r w:rsidRPr="0015475A">
        <w:rPr>
          <w:rFonts w:asciiTheme="majorHAnsi" w:hAnsiTheme="majorHAnsi"/>
          <w:sz w:val="14"/>
        </w:rPr>
        <w:t>. It has</w:t>
      </w:r>
      <w:r w:rsidRPr="0015475A">
        <w:rPr>
          <w:rFonts w:asciiTheme="majorHAnsi" w:hAnsiTheme="majorHAnsi"/>
          <w:u w:val="single"/>
        </w:rPr>
        <w:t xml:space="preserve"> provided police training for Afghanistan’s security forces, as well as mine-clearance. Though it was opposed to the US invasion of Iraq without UN mandate, China has emerged as one of the biggest beneficiaries of the occupation, as it is one of the biggest winners of oil contracts in Iraq.</w:t>
      </w:r>
      <w:r w:rsidRPr="0015475A">
        <w:rPr>
          <w:rFonts w:asciiTheme="majorHAnsi" w:hAnsiTheme="majorHAnsi"/>
          <w:sz w:val="14"/>
        </w:rPr>
        <w:t xml:space="preserve"> In both Afghanistan and Iraq, China has been accused of ‘free-riding’ on American efforts, but </w:t>
      </w:r>
      <w:r w:rsidRPr="0015475A">
        <w:rPr>
          <w:rFonts w:asciiTheme="majorHAnsi" w:hAnsiTheme="majorHAnsi"/>
          <w:u w:val="single"/>
        </w:rPr>
        <w:t>China has</w:t>
      </w:r>
      <w:r w:rsidRPr="0015475A">
        <w:rPr>
          <w:rFonts w:asciiTheme="majorHAnsi" w:hAnsiTheme="majorHAnsi"/>
          <w:sz w:val="14"/>
        </w:rPr>
        <w:t xml:space="preserve"> nonetheless </w:t>
      </w:r>
      <w:r w:rsidRPr="0015475A">
        <w:rPr>
          <w:rFonts w:asciiTheme="majorHAnsi" w:hAnsiTheme="majorHAnsi"/>
          <w:u w:val="single"/>
        </w:rPr>
        <w:t xml:space="preserve">been clearly positioned as part of the participating and benefiting ‘we’. </w:t>
      </w:r>
      <w:r w:rsidRPr="0015475A">
        <w:rPr>
          <w:rFonts w:asciiTheme="majorHAnsi" w:hAnsiTheme="majorHAnsi"/>
          <w:sz w:val="14"/>
        </w:rPr>
        <w:t xml:space="preserve">The Chinese state has benefited from participation in the war on terror in more ways than one. </w:t>
      </w:r>
      <w:r w:rsidRPr="0015475A">
        <w:rPr>
          <w:rFonts w:asciiTheme="majorHAnsi" w:hAnsiTheme="majorHAnsi"/>
          <w:u w:val="single"/>
        </w:rPr>
        <w:t>The war has increased Chinese influence in Central Asia.</w:t>
      </w:r>
      <w:r w:rsidRPr="0015475A">
        <w:rPr>
          <w:rFonts w:asciiTheme="majorHAnsi" w:hAnsiTheme="majorHAnsi"/>
          <w:sz w:val="14"/>
        </w:rPr>
        <w:t xml:space="preserve"> It has </w:t>
      </w:r>
      <w:r w:rsidRPr="0015475A">
        <w:rPr>
          <w:rFonts w:asciiTheme="majorHAnsi" w:hAnsiTheme="majorHAnsi"/>
          <w:u w:val="single"/>
        </w:rPr>
        <w:t>legitimized China’s harsh clamp-downs in Xinjiang, where the state claims</w:t>
      </w:r>
      <w:r w:rsidRPr="0015475A">
        <w:rPr>
          <w:rFonts w:asciiTheme="majorHAnsi" w:hAnsiTheme="majorHAnsi"/>
          <w:sz w:val="14"/>
        </w:rPr>
        <w:t xml:space="preserve"> its violence is justified </w:t>
      </w:r>
      <w:r w:rsidRPr="0015475A">
        <w:rPr>
          <w:rFonts w:asciiTheme="majorHAnsi" w:hAnsiTheme="majorHAnsi"/>
          <w:u w:val="single"/>
        </w:rPr>
        <w:t>by the presence of separatist ‘terrorists’</w:t>
      </w:r>
      <w:r w:rsidRPr="0015475A">
        <w:rPr>
          <w:rFonts w:asciiTheme="majorHAnsi" w:hAnsiTheme="majorHAnsi"/>
          <w:sz w:val="14"/>
        </w:rPr>
        <w:t xml:space="preserve"> in the Muslim Uyghur community.s Not least, </w:t>
      </w:r>
      <w:r w:rsidRPr="0015475A">
        <w:rPr>
          <w:rFonts w:asciiTheme="majorHAnsi" w:hAnsiTheme="majorHAnsi"/>
          <w:u w:val="single"/>
        </w:rPr>
        <w:t>China’s participation</w:t>
      </w:r>
      <w:r w:rsidRPr="0015475A">
        <w:rPr>
          <w:rFonts w:asciiTheme="majorHAnsi" w:hAnsiTheme="majorHAnsi"/>
          <w:sz w:val="14"/>
        </w:rPr>
        <w:t xml:space="preserve"> in the war on terror </w:t>
      </w:r>
      <w:r w:rsidRPr="0015475A">
        <w:rPr>
          <w:rFonts w:asciiTheme="majorHAnsi" w:hAnsiTheme="majorHAnsi"/>
          <w:u w:val="single"/>
        </w:rPr>
        <w:t>has been used to demonstrate to the world that China is now a ‘responsible great power’</w:t>
      </w:r>
      <w:r w:rsidRPr="0015475A">
        <w:rPr>
          <w:rFonts w:asciiTheme="majorHAnsi" w:hAnsiTheme="majorHAnsi"/>
          <w:sz w:val="14"/>
        </w:rPr>
        <w:t xml:space="preserve">, as measured by the standard of ‘international society’ (see Yeophantong 2013 for a discussion of this ‘responsibility’ rhetoric). Again, </w:t>
      </w:r>
      <w:r w:rsidRPr="0015475A">
        <w:rPr>
          <w:rFonts w:asciiTheme="majorHAnsi" w:hAnsiTheme="majorHAnsi"/>
          <w:u w:val="single"/>
        </w:rPr>
        <w:t>this rhetoric</w:t>
      </w:r>
      <w:r w:rsidRPr="0015475A">
        <w:rPr>
          <w:rFonts w:asciiTheme="majorHAnsi" w:hAnsiTheme="majorHAnsi"/>
          <w:sz w:val="14"/>
        </w:rPr>
        <w:t xml:space="preserve"> of ‘responsibility’ </w:t>
      </w:r>
      <w:r w:rsidRPr="0015475A">
        <w:rPr>
          <w:rFonts w:asciiTheme="majorHAnsi" w:hAnsiTheme="majorHAnsi"/>
          <w:u w:val="single"/>
        </w:rPr>
        <w:t>has been deployed by both American and Chinese leaders to tie China more tightly to the purported American-led ‘we’.</w:t>
      </w:r>
      <w:r w:rsidRPr="0015475A">
        <w:rPr>
          <w:rFonts w:asciiTheme="majorHAnsi" w:hAnsiTheme="majorHAnsi"/>
          <w:sz w:val="14"/>
        </w:rPr>
        <w:t xml:space="preserve"> More recently, Chinese Foreign Minister Wang Yi has stressed the importance of continued Sino-US co-operation over Afghanistan post-2014 troop withdrawal. Wang has publicly stressed the common goals of China and the US with regards to Afghanistan: ‘We both hope Afghanistan will continue to maintain stability … We both hope to see the reconstruction of Afghanistan and we both don’t want to see the resurgence of terrorism’ (cited in Chen Weihua, 2013). </w:t>
      </w:r>
      <w:r w:rsidRPr="0015475A">
        <w:rPr>
          <w:rFonts w:asciiTheme="majorHAnsi" w:hAnsiTheme="majorHAnsi"/>
          <w:u w:val="single"/>
        </w:rPr>
        <w:t>China and the USA have jointly engaged in</w:t>
      </w:r>
      <w:r w:rsidRPr="0015475A">
        <w:rPr>
          <w:rFonts w:asciiTheme="majorHAnsi" w:hAnsiTheme="majorHAnsi"/>
          <w:sz w:val="14"/>
        </w:rPr>
        <w:t xml:space="preserve"> what is termed</w:t>
      </w:r>
      <w:r w:rsidRPr="0015475A">
        <w:rPr>
          <w:rFonts w:asciiTheme="majorHAnsi" w:hAnsiTheme="majorHAnsi"/>
          <w:u w:val="single"/>
        </w:rPr>
        <w:t xml:space="preserve"> advisory and capacity-building for Afghans, for example in training Afghan diplomats, and their co-operation continues around shared goals in the region. </w:t>
      </w:r>
      <w:r w:rsidRPr="0015475A">
        <w:rPr>
          <w:rFonts w:asciiTheme="majorHAnsi" w:hAnsiTheme="majorHAnsi"/>
          <w:sz w:val="14"/>
        </w:rPr>
        <w:t xml:space="preserve">Much could be said here about China’s participation in the American-led globalization project and war on terror. My point here is simply to note that </w:t>
      </w:r>
      <w:r w:rsidRPr="0015475A">
        <w:rPr>
          <w:rFonts w:asciiTheme="majorHAnsi" w:hAnsiTheme="majorHAnsi"/>
          <w:u w:val="single"/>
        </w:rPr>
        <w:t>whatever we read America as doing through its war on terror, China is a supporting and benefiting actor in this process. It is clearly positioned as part of this global idea of self. At the same time, however, China is also portrayed, from within and without, as a challenger, an alternative, or an ‘other’ to that global, American or Western order.</w:t>
      </w:r>
      <w:r w:rsidRPr="0015475A">
        <w:rPr>
          <w:rFonts w:asciiTheme="majorHAnsi" w:hAnsiTheme="majorHAnsi"/>
          <w:sz w:val="14"/>
        </w:rPr>
        <w:t xml:space="preserve"> We therefore turn next to </w:t>
      </w:r>
      <w:r w:rsidRPr="0015475A">
        <w:rPr>
          <w:rFonts w:asciiTheme="majorHAnsi" w:hAnsiTheme="majorHAnsi"/>
          <w:u w:val="single"/>
        </w:rPr>
        <w:t>the Chinese scholarly and governmental rhetoric</w:t>
      </w:r>
      <w:r w:rsidRPr="0015475A">
        <w:rPr>
          <w:rFonts w:asciiTheme="majorHAnsi" w:hAnsiTheme="majorHAnsi"/>
          <w:sz w:val="14"/>
        </w:rPr>
        <w:t xml:space="preserve"> that </w:t>
      </w:r>
      <w:r w:rsidRPr="0015475A">
        <w:rPr>
          <w:rFonts w:asciiTheme="majorHAnsi" w:hAnsiTheme="majorHAnsi"/>
          <w:u w:val="single"/>
        </w:rPr>
        <w:t>claims to offer such an alternative or challenge to the Western way of war that Baudrillard criticized and</w:t>
      </w:r>
      <w:r w:rsidRPr="0015475A">
        <w:rPr>
          <w:rFonts w:asciiTheme="majorHAnsi" w:hAnsiTheme="majorHAnsi"/>
          <w:sz w:val="14"/>
        </w:rPr>
        <w:t xml:space="preserve"> that </w:t>
      </w:r>
      <w:r w:rsidRPr="0015475A">
        <w:rPr>
          <w:rFonts w:asciiTheme="majorHAnsi" w:hAnsiTheme="majorHAnsi"/>
          <w:u w:val="single"/>
        </w:rPr>
        <w:t>we can see China joining in the war on terror.</w:t>
      </w:r>
    </w:p>
    <w:p w14:paraId="75C5B842" w14:textId="77777777" w:rsidR="00A40081" w:rsidRPr="0015475A" w:rsidRDefault="00A40081" w:rsidP="00A40081">
      <w:pPr>
        <w:pStyle w:val="Heading4"/>
        <w:rPr>
          <w:rFonts w:asciiTheme="majorHAnsi" w:hAnsiTheme="majorHAnsi"/>
        </w:rPr>
      </w:pPr>
      <w:r w:rsidRPr="0015475A">
        <w:rPr>
          <w:rFonts w:asciiTheme="majorHAnsi" w:hAnsiTheme="majorHAnsi"/>
        </w:rPr>
        <w:t>Despite this alliance, China is consumed by a spectacle of non-war, positing itself as the peaceful antithesis of American hegemonic warmongering. The new China is founded upon Tianxia, peaceful development in unity under heaven. This violent inclusion, assimilation, and homogenization eliminates the possibility for the unknown unknown. China’s neighbors are constantly threatened by this non-war while it simultaneously papers over atrocities within China’s own borders.</w:t>
      </w:r>
    </w:p>
    <w:p w14:paraId="3D3ABFB3" w14:textId="77777777" w:rsidR="00A40081" w:rsidRPr="0015475A" w:rsidRDefault="00A40081" w:rsidP="00A40081">
      <w:pPr>
        <w:rPr>
          <w:rFonts w:asciiTheme="majorHAnsi" w:hAnsiTheme="majorHAnsi"/>
        </w:rPr>
      </w:pPr>
      <w:r w:rsidRPr="0015475A">
        <w:rPr>
          <w:rStyle w:val="Style13ptBold"/>
          <w:rFonts w:asciiTheme="majorHAnsi" w:hAnsiTheme="majorHAnsi"/>
        </w:rPr>
        <w:t xml:space="preserve">Nordin 14 </w:t>
      </w:r>
      <w:r w:rsidRPr="0015475A">
        <w:rPr>
          <w:rStyle w:val="Style13ptBold"/>
          <w:rFonts w:asciiTheme="majorHAnsi" w:hAnsiTheme="majorHAnsi"/>
          <w:b w:val="0"/>
        </w:rPr>
        <w:t xml:space="preserve">(Dr. Astrid Nordin, </w:t>
      </w:r>
      <w:r w:rsidRPr="0015475A">
        <w:rPr>
          <w:rFonts w:asciiTheme="majorHAnsi" w:hAnsiTheme="majorHAnsi"/>
        </w:rPr>
        <w:t>Lecturer in the Department of Politics, Philosophy and Religion at Lancaster University, “Radical Exoticism: Baudrillard and Others’ Wars,” International Journal of Baudrillard Studies, Volume 11, Number 2, Special Issue:  Baudrillard and War, May, 2014, http://www2.ubishops.ca/baudrillardstudies/vol-11_2/v11-2-norden.html)//AG</w:t>
      </w:r>
    </w:p>
    <w:p w14:paraId="11D91C75" w14:textId="77777777" w:rsidR="00A40081" w:rsidRPr="0015475A" w:rsidRDefault="00A40081" w:rsidP="00A40081">
      <w:pPr>
        <w:rPr>
          <w:rFonts w:asciiTheme="majorHAnsi" w:hAnsiTheme="majorHAnsi"/>
          <w:u w:val="single"/>
        </w:rPr>
      </w:pPr>
      <w:r w:rsidRPr="0015475A">
        <w:rPr>
          <w:rFonts w:asciiTheme="majorHAnsi" w:hAnsiTheme="majorHAnsi"/>
          <w:sz w:val="14"/>
        </w:rPr>
        <w:t xml:space="preserve">(ii). Contemporary PRC rhetoric on pre-modern Chinese thought on war </w:t>
      </w:r>
      <w:r w:rsidRPr="0015475A">
        <w:rPr>
          <w:rFonts w:asciiTheme="majorHAnsi" w:hAnsiTheme="majorHAnsi"/>
          <w:u w:val="single"/>
        </w:rPr>
        <w:t>In contemporary China, the official rhetoric on war focuses on pre-emption and the claim that China will never be a ‘hegemonic’ or warmongering power – unlike the US. In this rhetoric, the Chinese war is by nature a non-war. Official documents emerging in the last decade repeatedly stress that China is by nature peaceful, which is why nobody needs to worry about its rise.</w:t>
      </w:r>
      <w:r w:rsidRPr="0015475A">
        <w:rPr>
          <w:rFonts w:asciiTheme="majorHAnsi" w:hAnsiTheme="majorHAnsi"/>
          <w:sz w:val="14"/>
        </w:rPr>
        <w:t xml:space="preserve"> In the 2005 government whitepaper China’s Peaceful Development Road, for example, we are told that: [i]t is an inevitable choice based on China’s historical and cultural tradition that China persists unswervingly in taking the road of peaceful development. The Chinese nation has always been a peace-loving one. Chinese culture is a pacific culture. The spirit of the Chinese people has always featured their longing for peace and pursuit of harmony (State Council of the PRC 2005b). The whitepaper (and </w:t>
      </w:r>
      <w:r w:rsidRPr="0015475A">
        <w:rPr>
          <w:rFonts w:asciiTheme="majorHAnsi" w:hAnsiTheme="majorHAnsi"/>
          <w:u w:val="single"/>
        </w:rPr>
        <w:t>numerous</w:t>
      </w:r>
      <w:r w:rsidRPr="0015475A">
        <w:rPr>
          <w:rFonts w:asciiTheme="majorHAnsi" w:hAnsiTheme="majorHAnsi"/>
          <w:sz w:val="14"/>
        </w:rPr>
        <w:t xml:space="preserve"> other </w:t>
      </w:r>
      <w:r w:rsidRPr="0015475A">
        <w:rPr>
          <w:rFonts w:asciiTheme="majorHAnsi" w:hAnsiTheme="majorHAnsi"/>
          <w:u w:val="single"/>
        </w:rPr>
        <w:t>official and unofficial publications) posit an essentialised Chinese culture of peacefulness as prior to any Chinese relations with the world. This rhetoric of an inherently non-bellicose Chinese way has also echoed in Chinese academic debates,</w:t>
      </w:r>
      <w:r w:rsidRPr="0015475A">
        <w:rPr>
          <w:rFonts w:asciiTheme="majorHAnsi" w:hAnsiTheme="majorHAnsi"/>
          <w:sz w:val="14"/>
        </w:rPr>
        <w:t xml:space="preserve"> where Chinese pre-modern philosophy has come back in fashion as a (selectively sampled) source of inspiration. The claims and logics that have come out of these debates are varied. One significant grouping of Chinese academics directly follow the government line and claim that ‘choosing “peaceful rise” is on the one hand China’s voluntary action, on the other hand it is an inevitable choice’ (Liu Jianfei 2006: 38). That peacefulness and harmony is something that ‘Chinese people’ have always valued is an implication, and often explicitly stated ‘fact’ in these literatures. Zhan Yunling, for example, claims that ‘from ancient times until today, China has possessed traditional thought and a culture of seeking harmony’ (Zhang Yunling 2008: 4). This claim to natural harmony is mutually supportive of the claim that ‘the Chinese nation’ has always been a peaceful nation, to authors such as Liu Jianfei (2006), or Yu Xiaofeng and Wang Jiangli (2006). </w:t>
      </w:r>
      <w:r w:rsidRPr="0015475A">
        <w:rPr>
          <w:rStyle w:val="StyleUnderline"/>
          <w:rFonts w:asciiTheme="majorHAnsi" w:hAnsiTheme="majorHAnsi"/>
        </w:rPr>
        <w:t>A related set of commentators further stress the significance of militarily non-violent means to China getting its (naturally peaceful) way in international relations.</w:t>
      </w:r>
      <w:r w:rsidRPr="0015475A">
        <w:rPr>
          <w:rFonts w:asciiTheme="majorHAnsi" w:hAnsiTheme="majorHAnsi"/>
          <w:sz w:val="14"/>
        </w:rPr>
        <w:t xml:space="preserve"> For example, Ding Sheng draws on the Sunzi quote mentioned above: ‘to subjugate the enemy’s army without doing battle is the highest of excellence’ (Ding Sheng 2008: 197). </w:t>
      </w:r>
      <w:r w:rsidRPr="0015475A">
        <w:rPr>
          <w:rFonts w:asciiTheme="majorHAnsi" w:hAnsiTheme="majorHAnsi"/>
          <w:u w:val="single"/>
        </w:rPr>
        <w:t>This line of argument typically</w:t>
      </w:r>
      <w:r w:rsidRPr="0015475A">
        <w:rPr>
          <w:rFonts w:asciiTheme="majorHAnsi" w:hAnsiTheme="majorHAnsi"/>
          <w:sz w:val="14"/>
        </w:rPr>
        <w:t xml:space="preserve"> sees what </w:t>
      </w:r>
      <w:r w:rsidRPr="0015475A">
        <w:rPr>
          <w:rFonts w:asciiTheme="majorHAnsi" w:hAnsiTheme="majorHAnsi"/>
          <w:u w:val="single"/>
        </w:rPr>
        <w:t>some would call ‘soft power tools’</w:t>
      </w:r>
      <w:r w:rsidRPr="0015475A">
        <w:rPr>
          <w:rFonts w:asciiTheme="majorHAnsi" w:hAnsiTheme="majorHAnsi"/>
          <w:sz w:val="14"/>
        </w:rPr>
        <w:t xml:space="preserve"> as a way of getting others to become more like yourself without any need for outright ‘war’ or other forms of physical violence. In a discussion of the official government rhetoric of ‘harmonious world’ under former president Hu Jintao, Shi Zhongwen accordingly stresses that the doctrine opposes going to extremes, and therefore contradicts what Shi calls ‘the philosophy of struggle’ (Shi Zhongwen 2008: 40, where ‘struggle’ implies Marxist ideology). Qin Zhiyong similarly argues that China needs to steer away from collisions and embrace the aim of ‘merging different cultures’ (Qin Zhiyong 2008: 73). </w:t>
      </w:r>
      <w:r w:rsidRPr="0015475A">
        <w:rPr>
          <w:rFonts w:asciiTheme="majorHAnsi" w:hAnsiTheme="majorHAnsi"/>
          <w:u w:val="single"/>
        </w:rPr>
        <w:t>At the same time, few Chinese academics question the direction of the ‘merging of cultures’</w:t>
      </w:r>
      <w:r w:rsidRPr="0015475A">
        <w:rPr>
          <w:rFonts w:asciiTheme="majorHAnsi" w:hAnsiTheme="majorHAnsi"/>
          <w:sz w:val="14"/>
        </w:rPr>
        <w:t xml:space="preserve"> discussed above – </w:t>
      </w:r>
      <w:r w:rsidRPr="0015475A">
        <w:rPr>
          <w:rFonts w:asciiTheme="majorHAnsi" w:hAnsiTheme="majorHAnsi"/>
          <w:u w:val="single"/>
        </w:rPr>
        <w:t>clearly it is other cultures that should merge into China’s peaceful one. In a common line of thought that draws on the historical concept of Tianxia, or ‘All-under-heaven’, it is argued that the Chinese leadership can thus bring about a harmonious world through ‘voluntary submission [by others] rather than force’ simply through its superior morality and exemplary behaviour</w:t>
      </w:r>
      <w:r w:rsidRPr="0015475A">
        <w:rPr>
          <w:rFonts w:asciiTheme="majorHAnsi" w:hAnsiTheme="majorHAnsi"/>
          <w:sz w:val="14"/>
        </w:rPr>
        <w:t xml:space="preserve"> (Yan Xuetong 2008: 159). </w:t>
      </w:r>
      <w:r w:rsidRPr="0015475A">
        <w:rPr>
          <w:rFonts w:asciiTheme="majorHAnsi" w:hAnsiTheme="majorHAnsi"/>
          <w:u w:val="single"/>
        </w:rPr>
        <w:t>On this logic, the leadership will never need to use violence, because everybody will see its magnanimity and will want to emulate its behaviour</w:t>
      </w:r>
      <w:r w:rsidRPr="0015475A">
        <w:rPr>
          <w:rFonts w:asciiTheme="majorHAnsi" w:hAnsiTheme="majorHAnsi"/>
          <w:sz w:val="14"/>
        </w:rPr>
        <w:t xml:space="preserve"> (Zhao Tingyang 2006: 34. See Callahan 2008: 755 for a discussion). </w:t>
      </w:r>
      <w:r w:rsidRPr="0015475A">
        <w:rPr>
          <w:rFonts w:asciiTheme="majorHAnsi" w:hAnsiTheme="majorHAnsi"/>
          <w:u w:val="single"/>
        </w:rPr>
        <w:t>Much of these debates have come to pivot around</w:t>
      </w:r>
      <w:r w:rsidRPr="0015475A">
        <w:rPr>
          <w:rFonts w:asciiTheme="majorHAnsi" w:hAnsiTheme="majorHAnsi"/>
          <w:sz w:val="14"/>
        </w:rPr>
        <w:t xml:space="preserve"> this concept of </w:t>
      </w:r>
      <w:r w:rsidRPr="0015475A">
        <w:rPr>
          <w:rFonts w:asciiTheme="majorHAnsi" w:hAnsiTheme="majorHAnsi"/>
          <w:u w:val="single"/>
        </w:rPr>
        <w:t>Tianxia, an imaginary of the world that builds on a holistic notion of space, without radical self-other distinction or bordered difference.</w:t>
      </w:r>
      <w:r w:rsidRPr="0015475A">
        <w:rPr>
          <w:rFonts w:asciiTheme="majorHAnsi" w:hAnsiTheme="majorHAnsi"/>
          <w:sz w:val="14"/>
        </w:rPr>
        <w:t xml:space="preserve"> To some thinkers, this imagination is based on a notion of globalisation (for example Yu Xiaofeng and Wang Jiangli 2006: 59) or networked space (Ni Shixiong and Qian Xuming 2008: 124) where everything is always already connected to everything else in a borderless world. In these accounts, Tianxia thinking is ‘completely different from Western civilisation, since Chinese civilisation insists on its own subjectivity, and possesses inclusivity’ (Zhou Jianming and Jiao Shixin 2008: 28). Despite this apparent binary, it is claimed that Tianxiaism involves an identification with all of humankind, where there is no differentiation or distinction between people (Li Baojun and Li Zhiyong 2008: 82). A thinker whose deployment of the Tianxia concept has been particularly influential is Zhao Tingyang, who proposes the concept as a Chinese and better way of imagining world order (Zhao Tingyang 2005; 2006), where ‘better’ means better than the ‘Western’ inter-state system to which Tianxia is portrayed as the good opposite. In opposition to this ‘Western system’, he argues that Tianxia can offer ‘a view from nowhere’ or a view ‘from the world’, where ‘[w]orld-ness cannot be reduced to internationality, for it is of the wholeness or totality rather than the between-ness’ (Zhao Tingyang 2006: 39). However, </w:t>
      </w:r>
      <w:r w:rsidRPr="0015475A">
        <w:rPr>
          <w:rFonts w:asciiTheme="majorHAnsi" w:hAnsiTheme="majorHAnsi"/>
          <w:u w:val="single"/>
        </w:rPr>
        <w:t>as a consequence of a prioritisation of order over the preservation of alterity, ‘any inconsistency or contradiction in the system will be a disaster’</w:t>
      </w:r>
      <w:r w:rsidRPr="0015475A">
        <w:rPr>
          <w:rFonts w:asciiTheme="majorHAnsi" w:hAnsiTheme="majorHAnsi"/>
          <w:sz w:val="14"/>
        </w:rPr>
        <w:t xml:space="preserve"> (Zhao Tingyang 2006: 33). As a corollary of this prioritisation, Zhao comes to insist on the homogeneity of his all-inclusive space, which aims at the uniformity of society (Zhao Tingyang 2006: 33, emphasis in original) where ‘all political levels … should be essentially homogenous or homological so as to create a harmonious system’ (2006: 33). The aim of the Tianxia system is thus to achieve one single homogeneous and uniform space. </w:t>
      </w:r>
      <w:r w:rsidRPr="0015475A">
        <w:rPr>
          <w:rFonts w:asciiTheme="majorHAnsi" w:hAnsiTheme="majorHAnsi"/>
          <w:u w:val="single"/>
        </w:rPr>
        <w:t>Clearly, for such homogeneity to be born from a heterogeneous world, someone must change.</w:t>
      </w:r>
      <w:r w:rsidRPr="0015475A">
        <w:rPr>
          <w:rFonts w:asciiTheme="majorHAnsi" w:hAnsiTheme="majorHAnsi"/>
          <w:sz w:val="14"/>
        </w:rPr>
        <w:t xml:space="preserve"> Zhao argues that: one of the principles of Chinese political philosophy is said ‘to turn the enemy into a friend’, and it would lose its meaning if it were not to remove conflicts and pacify social problems – in a word, to ‘transform’ (</w:t>
      </w:r>
      <w:r w:rsidRPr="0015475A">
        <w:rPr>
          <w:rFonts w:asciiTheme="majorHAnsi" w:hAnsiTheme="majorHAnsi" w:cs="MS Gothic"/>
          <w:sz w:val="14"/>
        </w:rPr>
        <w:t>化</w:t>
      </w:r>
      <w:r w:rsidRPr="0015475A">
        <w:rPr>
          <w:rFonts w:asciiTheme="majorHAnsi" w:hAnsiTheme="majorHAnsi"/>
          <w:sz w:val="14"/>
        </w:rPr>
        <w:t xml:space="preserve">) the bad into the good (Zhao Tingyang 2006: 34). Moreover, this conversion to a single ‘good’ homogeneity should happen through ‘volontariness’ rather than through expansive colonialism: ‘an empire of All-under-Heaven could only be an exemplar passively in situ, rather than positively become missionary’ (Zhao Tingyang 2006: 36, emphasis in original). </w:t>
      </w:r>
      <w:r w:rsidRPr="0015475A">
        <w:rPr>
          <w:rStyle w:val="StyleUnderline"/>
          <w:rFonts w:asciiTheme="majorHAnsi" w:hAnsiTheme="majorHAnsi"/>
        </w:rPr>
        <w:t>However, when we are given clues as to how this idea of the ‘good’ to which everyone should conform would be determined, Zhao’s idea of self-other relations seems to rely on the possibility of some Archimedean point from which to judge this good, and/or the complete eradication of any otherness, so that the one space that exists is completely the space of self</w:t>
      </w:r>
      <w:r w:rsidRPr="0015475A">
        <w:rPr>
          <w:rFonts w:asciiTheme="majorHAnsi" w:hAnsiTheme="majorHAnsi"/>
          <w:sz w:val="14"/>
        </w:rPr>
        <w:t xml:space="preserve"> (Zhao Tingyang 2006: 33). </w:t>
      </w:r>
      <w:r w:rsidRPr="0015475A">
        <w:rPr>
          <w:rFonts w:asciiTheme="majorHAnsi" w:hAnsiTheme="majorHAnsi"/>
          <w:u w:val="single"/>
        </w:rPr>
        <w:t>Thus</w:t>
      </w:r>
      <w:r w:rsidRPr="0015475A">
        <w:rPr>
          <w:rFonts w:asciiTheme="majorHAnsi" w:hAnsiTheme="majorHAnsi"/>
          <w:sz w:val="14"/>
        </w:rPr>
        <w:t xml:space="preserve">, Zhao confesses that </w:t>
      </w:r>
      <w:r w:rsidRPr="0015475A">
        <w:rPr>
          <w:rFonts w:asciiTheme="majorHAnsi" w:hAnsiTheme="majorHAnsi"/>
          <w:u w:val="single"/>
        </w:rPr>
        <w:t>‘[t]he unspoken theory is that most people do not really know what is best for them, but that the elite do, so the elite ought genuinely to decide for the people’</w:t>
      </w:r>
      <w:r w:rsidRPr="0015475A">
        <w:rPr>
          <w:rFonts w:asciiTheme="majorHAnsi" w:hAnsiTheme="majorHAnsi"/>
          <w:sz w:val="14"/>
        </w:rPr>
        <w:t xml:space="preserve"> (2006: 32). As explained by William A. Callahan: By thinking through the world with a view from everywhere, Zhao argues that we can have a ‘complete and perfect’ understanding of problems and solutions that is ‘all-inclusive’. With this all-inclusive notion of Tianxia, there is literally ‘no outside’.… Since all places and all problems are domestic, Zhao says that ‘this model guarantees the a priori completeness of the world’ (Callahan 2007: 7). </w:t>
      </w:r>
      <w:r w:rsidRPr="0015475A">
        <w:rPr>
          <w:rFonts w:asciiTheme="majorHAnsi" w:hAnsiTheme="majorHAnsi"/>
          <w:u w:val="single"/>
        </w:rPr>
        <w:t xml:space="preserve">This ‘complete and perfect’ understanding is hence attainable only to an elite, who will achieve homogeneity (convert others into self) through example. Eventually, then, there will be no other, the ‘many’ will have been transformed into ‘the one’ (Zhao Tingyang 2005: 13, see also 2006). It is through this transformation and submission to the ruling elite that the prevention of war is imagined. </w:t>
      </w:r>
      <w:r w:rsidRPr="0015475A">
        <w:rPr>
          <w:rFonts w:asciiTheme="majorHAnsi" w:hAnsiTheme="majorHAnsi"/>
          <w:sz w:val="14"/>
        </w:rPr>
        <w:t xml:space="preserve">If Baudrillard had engaged with these contemporary Chinese redeployments of pre-modern thought on war (which, to my knowledge, he never did), I think he would have recognised many of the themes that interested him in Western approaches to the first Gulf war. </w:t>
      </w:r>
      <w:r w:rsidRPr="0015475A">
        <w:rPr>
          <w:rFonts w:asciiTheme="majorHAnsi" w:hAnsiTheme="majorHAnsi"/>
          <w:u w:val="single"/>
        </w:rPr>
        <w:t>Most strikingly, this is a way of talking about war that writes out war from its story. Like deterrence, it is an imagination of war that approaches it via prevention and pre-emption. What is more, we recognise an obsession with the self-image of the self to itself – in this case, a Chinese, undemocratic self rather than a Western, democratic one. In this Chinese war,</w:t>
      </w:r>
      <w:r w:rsidRPr="0015475A">
        <w:rPr>
          <w:rFonts w:asciiTheme="majorHAnsi" w:hAnsiTheme="majorHAnsi"/>
          <w:sz w:val="14"/>
        </w:rPr>
        <w:t xml:space="preserve"> like in the Persian Gulf of which Baudrillard wrote, </w:t>
      </w:r>
      <w:r w:rsidRPr="0015475A">
        <w:rPr>
          <w:rFonts w:asciiTheme="majorHAnsi" w:hAnsiTheme="majorHAnsi"/>
          <w:u w:val="single"/>
        </w:rPr>
        <w:t>there is no space for an Other that is Other. In the Tianxia imaginary, Others can only be imagined as something that will eventually assimilate into The System and become part of the Self, as the Self strives for all-inclusive perfection. There is no meeting with an Other in any form. Encounter only happens once the Other becomes like the Self, is assimilated into the One, and hence there is no encounter at all</w:t>
      </w:r>
      <w:r w:rsidRPr="0015475A">
        <w:rPr>
          <w:rFonts w:asciiTheme="majorHAnsi" w:hAnsiTheme="majorHAnsi"/>
          <w:sz w:val="14"/>
        </w:rPr>
        <w:t xml:space="preserve"> (for an analysis that reads Baudrillard and Tianxia to this effect in a Chinese non-war context, see Nordin 2012). (iii). Contemporary Chinese war and its various modes As was the case with the first Gulf War,</w:t>
      </w:r>
      <w:r w:rsidRPr="0015475A">
        <w:rPr>
          <w:rFonts w:asciiTheme="majorHAnsi" w:hAnsiTheme="majorHAnsi"/>
          <w:u w:val="single"/>
        </w:rPr>
        <w:t xml:space="preserve"> the war that we are waiting for here in the Chinese case is thus a non-war. If by war we mean some form of (symbolic) exchange or some clash of forms, agons, or forces</w:t>
      </w:r>
      <w:r w:rsidRPr="0015475A">
        <w:rPr>
          <w:rFonts w:asciiTheme="majorHAnsi" w:hAnsiTheme="majorHAnsi"/>
          <w:sz w:val="14"/>
        </w:rPr>
        <w:t xml:space="preserve"> (as we tend to do even in the current ‘cutting edge research’ in ‘critical war studies’, see Nordin and Öberg 2013) – </w:t>
      </w:r>
      <w:r w:rsidRPr="0015475A">
        <w:rPr>
          <w:rFonts w:asciiTheme="majorHAnsi" w:hAnsiTheme="majorHAnsi"/>
          <w:u w:val="single"/>
        </w:rPr>
        <w:t>we cannot expect it to take place. In China, we see not only a participation in the Western system of (non)war through the war on terror, but also another system that precisely denies space for imagining an other as Other, which in turn makes the idea of exchange impossible. In this sense, the Ancient Chinese approach to war through</w:t>
      </w:r>
      <w:r w:rsidRPr="0015475A">
        <w:rPr>
          <w:rFonts w:asciiTheme="majorHAnsi" w:hAnsiTheme="majorHAnsi"/>
          <w:sz w:val="14"/>
        </w:rPr>
        <w:t xml:space="preserve"> the </w:t>
      </w:r>
      <w:r w:rsidRPr="0015475A">
        <w:rPr>
          <w:rFonts w:asciiTheme="majorHAnsi" w:hAnsiTheme="majorHAnsi"/>
          <w:u w:val="single"/>
        </w:rPr>
        <w:t>Tianxia</w:t>
      </w:r>
      <w:r w:rsidRPr="0015475A">
        <w:rPr>
          <w:rFonts w:asciiTheme="majorHAnsi" w:hAnsiTheme="majorHAnsi"/>
          <w:sz w:val="14"/>
        </w:rPr>
        <w:t xml:space="preserve"> concept – at least </w:t>
      </w:r>
      <w:r w:rsidRPr="0015475A">
        <w:rPr>
          <w:rFonts w:asciiTheme="majorHAnsi" w:hAnsiTheme="majorHAnsi"/>
          <w:u w:val="single"/>
        </w:rPr>
        <w:t>as it is reflected by current Chinese thinkers</w:t>
      </w:r>
      <w:r w:rsidRPr="0015475A">
        <w:rPr>
          <w:rFonts w:asciiTheme="majorHAnsi" w:hAnsiTheme="majorHAnsi"/>
          <w:sz w:val="14"/>
        </w:rPr>
        <w:t xml:space="preserve"> like Zhao Tingyang and Yan Xuetong – </w:t>
      </w:r>
      <w:r w:rsidRPr="0015475A">
        <w:rPr>
          <w:rFonts w:asciiTheme="majorHAnsi" w:hAnsiTheme="majorHAnsi"/>
          <w:u w:val="single"/>
        </w:rPr>
        <w:t>is not a</w:t>
      </w:r>
      <w:r w:rsidRPr="0015475A">
        <w:rPr>
          <w:rFonts w:asciiTheme="majorHAnsi" w:hAnsiTheme="majorHAnsi"/>
          <w:sz w:val="14"/>
        </w:rPr>
        <w:t xml:space="preserve"> Clausewitzean </w:t>
      </w:r>
      <w:r w:rsidRPr="0015475A">
        <w:rPr>
          <w:rFonts w:asciiTheme="majorHAnsi" w:hAnsiTheme="majorHAnsi"/>
          <w:u w:val="single"/>
        </w:rPr>
        <w:t>war continuing politics by other means, but precisely a continuation of the absence of politics by other means.</w:t>
      </w:r>
      <w:r w:rsidRPr="0015475A">
        <w:rPr>
          <w:rFonts w:asciiTheme="majorHAnsi" w:hAnsiTheme="majorHAnsi"/>
          <w:sz w:val="14"/>
        </w:rPr>
        <w:t xml:space="preserve"> It arguably shares this aspect with both the first and the second Gulf Wars. </w:t>
      </w:r>
      <w:r w:rsidRPr="0015475A">
        <w:rPr>
          <w:rStyle w:val="StyleUnderline"/>
          <w:rFonts w:asciiTheme="majorHAnsi" w:hAnsiTheme="majorHAnsi"/>
        </w:rPr>
        <w:t>This, however, is certainly not to say that there are not those who fear a Chinese war or that we have no reason to fear it. In various guises, the war that is imagined through a Clausewitzean ontology of agonistic and reciprocal exchange returns and is reified also in China.</w:t>
      </w:r>
      <w:r w:rsidRPr="0015475A">
        <w:rPr>
          <w:rStyle w:val="StyleUnderline"/>
          <w:rFonts w:asciiTheme="majorHAnsi" w:hAnsiTheme="majorHAnsi"/>
          <w:sz w:val="14"/>
        </w:rPr>
        <w:t xml:space="preserve"> It is not uncommon for authors discussing the Chinese traditions of thinking war that I describe above to begin their discussion by explicitly drawing on Clausewitz and take his war as their point of departure</w:t>
      </w:r>
      <w:r w:rsidRPr="0015475A">
        <w:rPr>
          <w:rFonts w:asciiTheme="majorHAnsi" w:hAnsiTheme="majorHAnsi"/>
          <w:sz w:val="14"/>
        </w:rPr>
        <w:t xml:space="preserve"> (for example Liu Tiewa 2014). For several Chinese writers, </w:t>
      </w:r>
      <w:r w:rsidRPr="0015475A">
        <w:rPr>
          <w:rFonts w:asciiTheme="majorHAnsi" w:hAnsiTheme="majorHAnsi"/>
          <w:u w:val="single"/>
        </w:rPr>
        <w:t>it is clear that this building of a ‘harmonious world’ is directed against others whose influence should be ‘smashed’</w:t>
      </w:r>
      <w:r w:rsidRPr="0015475A">
        <w:rPr>
          <w:rFonts w:asciiTheme="majorHAnsi" w:hAnsiTheme="majorHAnsi"/>
          <w:sz w:val="14"/>
        </w:rPr>
        <w:t xml:space="preserve"> (Fang Xiaojiao 2008: 68). From this line of thinkers, </w:t>
      </w:r>
      <w:r w:rsidRPr="0015475A">
        <w:rPr>
          <w:rFonts w:asciiTheme="majorHAnsi" w:hAnsiTheme="majorHAnsi"/>
          <w:u w:val="single"/>
        </w:rPr>
        <w:t>the call to build a harmonious world has also been used to argue for increased Chinese military capacity,</w:t>
      </w:r>
      <w:r w:rsidRPr="0015475A">
        <w:rPr>
          <w:rFonts w:asciiTheme="majorHAnsi" w:hAnsiTheme="majorHAnsi"/>
          <w:sz w:val="14"/>
        </w:rPr>
        <w:t xml:space="preserve"> including its naval power (Deng Li 2009). </w:t>
      </w:r>
      <w:r w:rsidRPr="0015475A">
        <w:rPr>
          <w:rFonts w:asciiTheme="majorHAnsi" w:hAnsiTheme="majorHAnsi"/>
          <w:u w:val="single"/>
        </w:rPr>
        <w:t>Although Chinese policy documents stress that violence or threat of violence should be avoided, they similarly appear to leave room for means that would traditionally be understood as</w:t>
      </w:r>
      <w:r w:rsidRPr="0015475A">
        <w:rPr>
          <w:rFonts w:asciiTheme="majorHAnsi" w:hAnsiTheme="majorHAnsi"/>
          <w:sz w:val="14"/>
        </w:rPr>
        <w:t xml:space="preserve"> both </w:t>
      </w:r>
      <w:r w:rsidRPr="0015475A">
        <w:rPr>
          <w:rFonts w:asciiTheme="majorHAnsi" w:hAnsiTheme="majorHAnsi"/>
          <w:u w:val="single"/>
        </w:rPr>
        <w:t>‘hard’</w:t>
      </w:r>
      <w:r w:rsidRPr="0015475A">
        <w:rPr>
          <w:rFonts w:asciiTheme="majorHAnsi" w:hAnsiTheme="majorHAnsi"/>
          <w:sz w:val="14"/>
        </w:rPr>
        <w:t xml:space="preserve"> and ‘soft’ in Joseph </w:t>
      </w:r>
      <w:r w:rsidRPr="0015475A">
        <w:rPr>
          <w:rFonts w:asciiTheme="majorHAnsi" w:hAnsiTheme="majorHAnsi"/>
          <w:u w:val="single"/>
        </w:rPr>
        <w:t>Nye’s dichotomisation</w:t>
      </w:r>
      <w:r w:rsidRPr="0015475A">
        <w:rPr>
          <w:rFonts w:asciiTheme="majorHAnsi" w:hAnsiTheme="majorHAnsi"/>
          <w:sz w:val="14"/>
        </w:rPr>
        <w:t xml:space="preserve"> (See for example State Council of the PRC 2005a). </w:t>
      </w:r>
      <w:r w:rsidRPr="0015475A">
        <w:rPr>
          <w:rFonts w:asciiTheme="majorHAnsi" w:hAnsiTheme="majorHAnsi"/>
          <w:u w:val="single"/>
        </w:rPr>
        <w:t>Indeed, many of Chinas neighbours have voiced concern with growing Chinese military capacity over the last few years, and a Chinese non-war is no less frightening to its neighbours than a war – be it labelled ‘just’ or ‘unjust’, ‘real’ or ‘virtual’. This Chinese war – past, present and future – is acted out in various different modes. Violent war is reified through the spectacle of computer games, art, online memes, cartoons and not least dramas on film and television</w:t>
      </w:r>
      <w:r w:rsidRPr="0015475A">
        <w:rPr>
          <w:rFonts w:asciiTheme="majorHAnsi" w:hAnsiTheme="majorHAnsi"/>
          <w:sz w:val="14"/>
        </w:rPr>
        <w:t xml:space="preserve"> (Diamant 2011, 433). </w:t>
      </w:r>
      <w:r w:rsidRPr="0015475A">
        <w:rPr>
          <w:rFonts w:asciiTheme="majorHAnsi" w:hAnsiTheme="majorHAnsi"/>
          <w:u w:val="single"/>
        </w:rPr>
        <w:t>The Chinese state claims success in all of its wars, and simultaneously claims that it has never behaved aggressively beyond its borders (which is also, of course, a convenient way of glossing over all the violence perpetrated by the Chinese state within those borders, the violence with which they are upheld and with which they were established in the first place, and the clear contradiction between the state’s fixation on territorial integrity and its borderless and holistic Tianxia rhetoric). Popular cultural renditions of war</w:t>
      </w:r>
      <w:r w:rsidRPr="0015475A">
        <w:rPr>
          <w:rFonts w:asciiTheme="majorHAnsi" w:hAnsiTheme="majorHAnsi"/>
          <w:sz w:val="14"/>
        </w:rPr>
        <w:t xml:space="preserve"> paint a more varied picture, but </w:t>
      </w:r>
      <w:r w:rsidRPr="0015475A">
        <w:rPr>
          <w:rFonts w:asciiTheme="majorHAnsi" w:hAnsiTheme="majorHAnsi"/>
          <w:u w:val="single"/>
        </w:rPr>
        <w:t>all contribute to a reification of war. Recent Chinese productions that reify war on the screen through what we may call ‘war porn’ are numerous – indeed</w:t>
      </w:r>
      <w:r w:rsidRPr="0015475A">
        <w:rPr>
          <w:rFonts w:asciiTheme="majorHAnsi" w:hAnsiTheme="majorHAnsi"/>
          <w:sz w:val="14"/>
        </w:rPr>
        <w:t xml:space="preserve">, it has been claimed that </w:t>
      </w:r>
      <w:r w:rsidRPr="0015475A">
        <w:rPr>
          <w:rFonts w:asciiTheme="majorHAnsi" w:hAnsiTheme="majorHAnsi"/>
          <w:u w:val="single"/>
        </w:rPr>
        <w:t>China produces</w:t>
      </w:r>
      <w:r w:rsidRPr="0015475A">
        <w:rPr>
          <w:rFonts w:asciiTheme="majorHAnsi" w:hAnsiTheme="majorHAnsi"/>
          <w:sz w:val="14"/>
        </w:rPr>
        <w:t xml:space="preserve"> what is probably </w:t>
      </w:r>
      <w:r w:rsidRPr="0015475A">
        <w:rPr>
          <w:rFonts w:asciiTheme="majorHAnsi" w:hAnsiTheme="majorHAnsi"/>
          <w:u w:val="single"/>
        </w:rPr>
        <w:t>the highest number of dramas set in wartime in the world</w:t>
      </w:r>
      <w:r w:rsidRPr="0015475A">
        <w:rPr>
          <w:rFonts w:asciiTheme="majorHAnsi" w:hAnsiTheme="majorHAnsi"/>
          <w:sz w:val="14"/>
        </w:rPr>
        <w:t xml:space="preserve"> (Diamant 2011: 433). One example accessible to a non-Chinese audience is Feng Xiaogang’s Assembly (Jijiehao </w:t>
      </w:r>
      <w:r w:rsidRPr="0015475A">
        <w:rPr>
          <w:rFonts w:asciiTheme="majorHAnsi" w:hAnsiTheme="majorHAnsi" w:cs="MS Gothic"/>
          <w:sz w:val="14"/>
        </w:rPr>
        <w:t>集</w:t>
      </w:r>
      <w:r w:rsidRPr="0015475A">
        <w:rPr>
          <w:rFonts w:ascii="Lantinghei SC Heavy" w:eastAsia="Microsoft JhengHei" w:hAnsi="Lantinghei SC Heavy" w:cs="Lantinghei SC Heavy"/>
          <w:sz w:val="14"/>
        </w:rPr>
        <w:t>结</w:t>
      </w:r>
      <w:r w:rsidRPr="0015475A">
        <w:rPr>
          <w:rFonts w:asciiTheme="majorHAnsi" w:eastAsia="Microsoft JhengHei" w:hAnsiTheme="majorHAnsi" w:cs="Microsoft JhengHei"/>
          <w:sz w:val="14"/>
        </w:rPr>
        <w:t>号</w:t>
      </w:r>
      <w:r w:rsidRPr="0015475A">
        <w:rPr>
          <w:rFonts w:asciiTheme="majorHAnsi" w:hAnsiTheme="majorHAnsi"/>
          <w:sz w:val="14"/>
        </w:rPr>
        <w:t xml:space="preserve">) from 2007, </w:t>
      </w:r>
      <w:r w:rsidRPr="0015475A">
        <w:rPr>
          <w:rFonts w:asciiTheme="majorHAnsi" w:hAnsiTheme="majorHAnsi"/>
          <w:u w:val="single"/>
        </w:rPr>
        <w:t>which recreate</w:t>
      </w:r>
      <w:r w:rsidRPr="0015475A">
        <w:rPr>
          <w:rFonts w:asciiTheme="majorHAnsi" w:hAnsiTheme="majorHAnsi"/>
          <w:sz w:val="14"/>
        </w:rPr>
        <w:t xml:space="preserve">s </w:t>
      </w:r>
      <w:r w:rsidRPr="0015475A">
        <w:rPr>
          <w:rFonts w:asciiTheme="majorHAnsi" w:hAnsiTheme="majorHAnsi"/>
          <w:u w:val="single"/>
        </w:rPr>
        <w:t xml:space="preserve">horrifically violent and ‘realistic’ battle </w:t>
      </w:r>
      <w:r w:rsidRPr="0015475A">
        <w:rPr>
          <w:rStyle w:val="StyleUnderline"/>
          <w:rFonts w:asciiTheme="majorHAnsi" w:hAnsiTheme="majorHAnsi"/>
        </w:rPr>
        <w:t>scenes from the Civil War</w:t>
      </w:r>
      <w:r w:rsidRPr="0015475A">
        <w:rPr>
          <w:rFonts w:asciiTheme="majorHAnsi" w:hAnsiTheme="majorHAnsi"/>
          <w:sz w:val="14"/>
        </w:rPr>
        <w:t xml:space="preserve"> </w:t>
      </w:r>
      <w:r w:rsidRPr="0015475A">
        <w:rPr>
          <w:rFonts w:asciiTheme="majorHAnsi" w:hAnsiTheme="majorHAnsi"/>
          <w:u w:val="single"/>
        </w:rPr>
        <w:t>between</w:t>
      </w:r>
      <w:r w:rsidRPr="0015475A">
        <w:rPr>
          <w:rFonts w:asciiTheme="majorHAnsi" w:hAnsiTheme="majorHAnsi"/>
          <w:sz w:val="14"/>
        </w:rPr>
        <w:t xml:space="preserve"> Guomindang </w:t>
      </w:r>
      <w:r w:rsidRPr="0015475A">
        <w:rPr>
          <w:rFonts w:asciiTheme="majorHAnsi" w:hAnsiTheme="majorHAnsi"/>
          <w:u w:val="single"/>
        </w:rPr>
        <w:t>nationalists and Communist troops. The Second Sino-Japanese war is another popular setting</w:t>
      </w:r>
      <w:r w:rsidRPr="0015475A">
        <w:rPr>
          <w:rFonts w:asciiTheme="majorHAnsi" w:hAnsiTheme="majorHAnsi"/>
          <w:sz w:val="14"/>
        </w:rPr>
        <w:t xml:space="preserve"> for these reifications of war, providing the backdrop for another large budget film by Feng Xiaogang, the 2012 Back to 1942 (Yijiusier </w:t>
      </w:r>
      <w:r w:rsidRPr="0015475A">
        <w:rPr>
          <w:rFonts w:asciiTheme="majorHAnsi" w:hAnsiTheme="majorHAnsi" w:cs="MS Gothic"/>
          <w:sz w:val="14"/>
        </w:rPr>
        <w:t>一九四二</w:t>
      </w:r>
      <w:r w:rsidRPr="0015475A">
        <w:rPr>
          <w:rFonts w:asciiTheme="majorHAnsi" w:hAnsiTheme="majorHAnsi"/>
          <w:sz w:val="14"/>
        </w:rPr>
        <w:t xml:space="preserve">), and international star-director Zhang Yimou’s The Flowers of War (Jinling shisan chai </w:t>
      </w:r>
      <w:r w:rsidRPr="0015475A">
        <w:rPr>
          <w:rFonts w:asciiTheme="majorHAnsi" w:hAnsiTheme="majorHAnsi" w:cs="MS Gothic"/>
          <w:sz w:val="14"/>
        </w:rPr>
        <w:t>金陵十三</w:t>
      </w:r>
      <w:r w:rsidRPr="0015475A">
        <w:rPr>
          <w:rFonts w:ascii="Lantinghei SC Heavy" w:eastAsia="Microsoft JhengHei" w:hAnsi="Lantinghei SC Heavy" w:cs="Lantinghei SC Heavy"/>
          <w:sz w:val="14"/>
        </w:rPr>
        <w:t>钗</w:t>
      </w:r>
      <w:r w:rsidRPr="0015475A">
        <w:rPr>
          <w:rFonts w:asciiTheme="majorHAnsi" w:hAnsiTheme="majorHAnsi"/>
          <w:sz w:val="14"/>
        </w:rPr>
        <w:t xml:space="preserve">). Another example is Lu Chuan’s City of </w:t>
      </w:r>
      <w:r w:rsidRPr="0015475A">
        <w:rPr>
          <w:rFonts w:asciiTheme="majorHAnsi" w:hAnsiTheme="majorHAnsi"/>
          <w:u w:val="single"/>
        </w:rPr>
        <w:t>Life and Death</w:t>
      </w:r>
      <w:r w:rsidRPr="0015475A">
        <w:rPr>
          <w:rFonts w:asciiTheme="majorHAnsi" w:hAnsiTheme="majorHAnsi"/>
          <w:sz w:val="14"/>
        </w:rPr>
        <w:t xml:space="preserve"> (Nanjing! Nanjing! </w:t>
      </w:r>
      <w:r w:rsidRPr="0015475A">
        <w:rPr>
          <w:rFonts w:asciiTheme="majorHAnsi" w:hAnsiTheme="majorHAnsi" w:cs="MS Gothic"/>
          <w:sz w:val="14"/>
        </w:rPr>
        <w:t>南京！南京！</w:t>
      </w:r>
      <w:r w:rsidRPr="0015475A">
        <w:rPr>
          <w:rFonts w:asciiTheme="majorHAnsi" w:hAnsiTheme="majorHAnsi"/>
          <w:sz w:val="14"/>
        </w:rPr>
        <w:t xml:space="preserve">) which became a box office hit in China in 2009, but </w:t>
      </w:r>
      <w:r w:rsidRPr="0015475A">
        <w:rPr>
          <w:rFonts w:asciiTheme="majorHAnsi" w:hAnsiTheme="majorHAnsi"/>
          <w:u w:val="single"/>
        </w:rPr>
        <w:t xml:space="preserve">was criticized for its portrayal of a Japanese soldier as a fully formed and sympathetic person </w:t>
      </w:r>
      <w:r w:rsidRPr="0015475A">
        <w:rPr>
          <w:rFonts w:asciiTheme="majorHAnsi" w:hAnsiTheme="majorHAnsi"/>
          <w:sz w:val="14"/>
        </w:rPr>
        <w:t>in its narration of the Nanjing massacre.</w:t>
      </w:r>
      <w:r w:rsidRPr="0015475A">
        <w:rPr>
          <w:rFonts w:asciiTheme="majorHAnsi" w:hAnsiTheme="majorHAnsi"/>
          <w:u w:val="single"/>
        </w:rPr>
        <w:t xml:space="preserve"> Off screen China has</w:t>
      </w:r>
      <w:r w:rsidRPr="0015475A">
        <w:rPr>
          <w:rFonts w:asciiTheme="majorHAnsi" w:hAnsiTheme="majorHAnsi"/>
          <w:sz w:val="14"/>
        </w:rPr>
        <w:t xml:space="preserve">, in the reform era since Mao’s death, </w:t>
      </w:r>
      <w:r w:rsidRPr="0015475A">
        <w:rPr>
          <w:rFonts w:asciiTheme="majorHAnsi" w:hAnsiTheme="majorHAnsi"/>
          <w:u w:val="single"/>
        </w:rPr>
        <w:t>seen a new and related wave of commemorations of the Civil and Anti-Japanese wars in</w:t>
      </w:r>
      <w:r w:rsidRPr="0015475A">
        <w:rPr>
          <w:rFonts w:asciiTheme="majorHAnsi" w:hAnsiTheme="majorHAnsi"/>
          <w:sz w:val="14"/>
        </w:rPr>
        <w:t xml:space="preserve"> </w:t>
      </w:r>
      <w:r w:rsidRPr="0015475A">
        <w:rPr>
          <w:rFonts w:asciiTheme="majorHAnsi" w:hAnsiTheme="majorHAnsi"/>
          <w:u w:val="single"/>
        </w:rPr>
        <w:t>museums throughout China, which play a central role in national education campaigns to ‘never forget national humiliation’.</w:t>
      </w:r>
      <w:r w:rsidRPr="0015475A">
        <w:rPr>
          <w:rFonts w:asciiTheme="majorHAnsi" w:hAnsiTheme="majorHAnsi"/>
          <w:sz w:val="14"/>
        </w:rPr>
        <w:t xml:space="preserve"> Examples that house both permanent exhibitions and temporary special exhibits commemorating particular war events include the Rape of Nanjing Memorial/Nanjing Massacre museum in Nanjing; the Military Museum, the Museum of Revolutionary History and the Memorial Museum of the Chinese People’s War of Resistance to Japan in and outside Beijing; and the September 18th Incident Memorial and Museum of the Manchurian Crisis in Shenyang, to name but a few (these museums and their exhibits of war have been studied for example by Mitter 2000, 2003 and Waldron 1996). Many of</w:t>
      </w:r>
      <w:r w:rsidRPr="0015475A">
        <w:rPr>
          <w:rFonts w:asciiTheme="majorHAnsi" w:hAnsiTheme="majorHAnsi"/>
          <w:u w:val="single"/>
        </w:rPr>
        <w:t xml:space="preserve"> these museums include vivid reconstructions, often as waxworks with sound and motion, of horrific battlefield scenes for its audience to consume. Reifications</w:t>
      </w:r>
      <w:r w:rsidRPr="0015475A">
        <w:rPr>
          <w:rFonts w:asciiTheme="majorHAnsi" w:hAnsiTheme="majorHAnsi"/>
          <w:sz w:val="14"/>
        </w:rPr>
        <w:t xml:space="preserve"> of war on screen and in museums </w:t>
      </w:r>
      <w:r w:rsidRPr="0015475A">
        <w:rPr>
          <w:rFonts w:asciiTheme="majorHAnsi" w:hAnsiTheme="majorHAnsi"/>
          <w:u w:val="single"/>
        </w:rPr>
        <w:t>moreover tie in with a ‘new remembering’ by academic and popular publications since the late 1980s, which commemorates and fetishizes China’s past experiences of war as well as projects that experience into the present and the future through the ever-present rhetoric of ‘National Humiliation’</w:t>
      </w:r>
      <w:r w:rsidRPr="0015475A">
        <w:rPr>
          <w:rFonts w:asciiTheme="majorHAnsi" w:hAnsiTheme="majorHAnsi"/>
          <w:sz w:val="14"/>
        </w:rPr>
        <w:t xml:space="preserve"> (guochi.For articles tracing this ‘new remembering’, see Coble 2007 and Mitter 2003). </w:t>
      </w:r>
      <w:r w:rsidRPr="0015475A">
        <w:rPr>
          <w:rFonts w:asciiTheme="majorHAnsi" w:hAnsiTheme="majorHAnsi"/>
          <w:u w:val="single"/>
        </w:rPr>
        <w:t>Masses of propaganda are devoted to the commemoration of the Anti-Japanese war,</w:t>
      </w:r>
      <w:r w:rsidRPr="0015475A">
        <w:rPr>
          <w:rFonts w:asciiTheme="majorHAnsi" w:hAnsiTheme="majorHAnsi"/>
          <w:sz w:val="14"/>
        </w:rPr>
        <w:t xml:space="preserve"> particularly relating to various Campaigns to Support the People’s Liberation Army and Military Dependents, and in annually recurring celebrations of the Spring Festival, the Anniversary of the founding of the People’s Republic, Army Day and the ‘National Humiliation Day’ which has received much academic attention in recent years (Callahan 2004, 2009; Wang Zheng 2008). Much of </w:t>
      </w:r>
      <w:r w:rsidRPr="0015475A">
        <w:rPr>
          <w:rFonts w:asciiTheme="majorHAnsi" w:hAnsiTheme="majorHAnsi"/>
          <w:u w:val="single"/>
        </w:rPr>
        <w:t>the state-led reification</w:t>
      </w:r>
      <w:r w:rsidRPr="0015475A">
        <w:rPr>
          <w:rFonts w:asciiTheme="majorHAnsi" w:hAnsiTheme="majorHAnsi"/>
          <w:sz w:val="14"/>
        </w:rPr>
        <w:t xml:space="preserve"> of war, </w:t>
      </w:r>
      <w:r w:rsidRPr="0015475A">
        <w:rPr>
          <w:rFonts w:asciiTheme="majorHAnsi" w:hAnsiTheme="majorHAnsi"/>
          <w:u w:val="single"/>
        </w:rPr>
        <w:t>and</w:t>
      </w:r>
      <w:r w:rsidRPr="0015475A">
        <w:rPr>
          <w:rFonts w:asciiTheme="majorHAnsi" w:hAnsiTheme="majorHAnsi"/>
          <w:sz w:val="14"/>
        </w:rPr>
        <w:t xml:space="preserve"> particularly </w:t>
      </w:r>
      <w:r w:rsidRPr="0015475A">
        <w:rPr>
          <w:rFonts w:asciiTheme="majorHAnsi" w:hAnsiTheme="majorHAnsi"/>
          <w:u w:val="single"/>
        </w:rPr>
        <w:t>its treatment in academic publications and governmental speeches, has centred on the ‘numbers game’ of claiming high death tolls and economic costs of the battle histories of the Anti-Japanese war, rather than fore-fronting the all-too-human element that may be found in for example memoir literature</w:t>
      </w:r>
      <w:r w:rsidRPr="0015475A">
        <w:rPr>
          <w:rFonts w:asciiTheme="majorHAnsi" w:hAnsiTheme="majorHAnsi"/>
          <w:sz w:val="14"/>
        </w:rPr>
        <w:t xml:space="preserve"> (Coble 2007, 406). Accordingly, other scholars have argued – and I agree with them here – that </w:t>
      </w:r>
      <w:r w:rsidRPr="0015475A">
        <w:rPr>
          <w:rFonts w:asciiTheme="majorHAnsi" w:hAnsiTheme="majorHAnsi"/>
          <w:u w:val="single"/>
        </w:rPr>
        <w:t>‘[a]lthough Chinese movies and television often feature military-related themes, it is rare to find frank and politicized depictions of China’s military conflicts’</w:t>
      </w:r>
      <w:r w:rsidRPr="0015475A">
        <w:rPr>
          <w:rFonts w:asciiTheme="majorHAnsi" w:hAnsiTheme="majorHAnsi"/>
          <w:sz w:val="14"/>
        </w:rPr>
        <w:t xml:space="preserve"> (Diamant 2011: 431). </w:t>
      </w:r>
      <w:r w:rsidRPr="0015475A">
        <w:rPr>
          <w:rFonts w:asciiTheme="majorHAnsi" w:hAnsiTheme="majorHAnsi"/>
          <w:u w:val="single"/>
        </w:rPr>
        <w:t>As in the Tianxia narrative discussed above, politics is paradoxically eradicated from these versions of war, together with an other understood as a human other.</w:t>
      </w:r>
      <w:r w:rsidRPr="0015475A">
        <w:rPr>
          <w:rFonts w:asciiTheme="majorHAnsi" w:hAnsiTheme="majorHAnsi"/>
          <w:sz w:val="14"/>
        </w:rPr>
        <w:t xml:space="preserve"> However, the literatures critiquing this de-politicization typically criticise the intellectual elites in various cultural and propaganda offices for producing an ‘artificial rendering of China’s wars’ denying veterans an ‘authentic military voice’ (Diamant 2011: 431, 461). My point here is different. </w:t>
      </w:r>
      <w:r w:rsidRPr="0015475A">
        <w:rPr>
          <w:rFonts w:asciiTheme="majorHAnsi" w:hAnsiTheme="majorHAnsi"/>
          <w:u w:val="single"/>
        </w:rPr>
        <w:t>It is not a question of creating an image of false representation</w:t>
      </w:r>
      <w:r w:rsidRPr="0015475A">
        <w:rPr>
          <w:rFonts w:asciiTheme="majorHAnsi" w:hAnsiTheme="majorHAnsi"/>
          <w:sz w:val="14"/>
        </w:rPr>
        <w:t xml:space="preserve">, or what we may call </w:t>
      </w:r>
      <w:r w:rsidRPr="0015475A">
        <w:rPr>
          <w:rFonts w:asciiTheme="majorHAnsi" w:hAnsiTheme="majorHAnsi"/>
          <w:u w:val="single"/>
        </w:rPr>
        <w:t>a third order simulation, a masking of the reality of war. Rather, the point is that reality and illusion can no longer be distinguished, but have collapsed into one another. There is no longer a ‘real’ war behind these narratives which can be uncovered</w:t>
      </w:r>
      <w:r w:rsidRPr="0015475A">
        <w:rPr>
          <w:rFonts w:asciiTheme="majorHAnsi" w:hAnsiTheme="majorHAnsi"/>
          <w:sz w:val="14"/>
        </w:rPr>
        <w:t xml:space="preserve"> (cf. Nordin 2012). </w:t>
      </w:r>
      <w:r w:rsidRPr="0015475A">
        <w:rPr>
          <w:rFonts w:asciiTheme="majorHAnsi" w:hAnsiTheme="majorHAnsi"/>
          <w:u w:val="single"/>
        </w:rPr>
        <w:t>Through these other modes, the Chinese non-war is reified as war.</w:t>
      </w:r>
      <w:r w:rsidRPr="0015475A">
        <w:rPr>
          <w:rFonts w:asciiTheme="majorHAnsi" w:hAnsiTheme="majorHAnsi"/>
          <w:sz w:val="14"/>
        </w:rPr>
        <w:t xml:space="preserve"> Like the Gulf War of which Baudrillard wrote, </w:t>
      </w:r>
      <w:r w:rsidRPr="0015475A">
        <w:rPr>
          <w:rFonts w:asciiTheme="majorHAnsi" w:hAnsiTheme="majorHAnsi"/>
          <w:u w:val="single"/>
        </w:rPr>
        <w:t>it appears seamless, yet is riddled with contradictions.</w:t>
      </w:r>
      <w:r w:rsidRPr="0015475A">
        <w:rPr>
          <w:rFonts w:asciiTheme="majorHAnsi" w:hAnsiTheme="majorHAnsi"/>
          <w:sz w:val="14"/>
        </w:rPr>
        <w:t xml:space="preserve"> If what took place in the Persian Gulf was the spectacle of war, </w:t>
      </w:r>
      <w:r w:rsidRPr="0015475A">
        <w:rPr>
          <w:rFonts w:asciiTheme="majorHAnsi" w:hAnsiTheme="majorHAnsi"/>
          <w:u w:val="single"/>
        </w:rPr>
        <w:t>what is taking place in contemporary China is</w:t>
      </w:r>
      <w:r w:rsidRPr="0015475A">
        <w:rPr>
          <w:rFonts w:asciiTheme="majorHAnsi" w:hAnsiTheme="majorHAnsi"/>
          <w:sz w:val="14"/>
        </w:rPr>
        <w:t xml:space="preserve"> perhaps better understood as </w:t>
      </w:r>
      <w:r w:rsidRPr="0015475A">
        <w:rPr>
          <w:rFonts w:asciiTheme="majorHAnsi" w:hAnsiTheme="majorHAnsi"/>
          <w:u w:val="single"/>
        </w:rPr>
        <w:t>the spectacle of non-war.</w:t>
      </w:r>
      <w:r w:rsidRPr="0015475A">
        <w:rPr>
          <w:rFonts w:asciiTheme="majorHAnsi" w:hAnsiTheme="majorHAnsi"/>
          <w:sz w:val="14"/>
        </w:rPr>
        <w:t xml:space="preserve"> Like the spectacle of war </w:t>
      </w:r>
      <w:r w:rsidRPr="0015475A">
        <w:rPr>
          <w:rFonts w:asciiTheme="majorHAnsi" w:hAnsiTheme="majorHAnsi"/>
          <w:u w:val="single"/>
        </w:rPr>
        <w:t>it has a range of strategic and political purposes</w:t>
      </w:r>
      <w:r w:rsidRPr="0015475A">
        <w:rPr>
          <w:rFonts w:asciiTheme="majorHAnsi" w:hAnsiTheme="majorHAnsi"/>
          <w:sz w:val="14"/>
        </w:rPr>
        <w:t xml:space="preserve"> for everyone involved. </w:t>
      </w:r>
      <w:r w:rsidRPr="0015475A">
        <w:rPr>
          <w:rFonts w:asciiTheme="majorHAnsi" w:hAnsiTheme="majorHAnsi"/>
          <w:u w:val="single"/>
        </w:rPr>
        <w:t>Like the pre-emptive narratives of Tianxia, the reifications of war that hark back to a Clausewitzean ontology relay a war that is scripted or coded in advance, disallowing alterity. And to those who fear the possibility of the Chinese war, we</w:t>
      </w:r>
      <w:r w:rsidRPr="0015475A">
        <w:rPr>
          <w:rFonts w:asciiTheme="majorHAnsi" w:hAnsiTheme="majorHAnsi"/>
          <w:sz w:val="14"/>
        </w:rPr>
        <w:t xml:space="preserve"> might </w:t>
      </w:r>
      <w:r w:rsidRPr="0015475A">
        <w:rPr>
          <w:rFonts w:asciiTheme="majorHAnsi" w:hAnsiTheme="majorHAnsi"/>
          <w:u w:val="single"/>
        </w:rPr>
        <w:t>indeed see reasons to fear, but also provide a reminder that it is stupid to be for or against this war, if we do no for a moment question its probability, credibility or level of reality.</w:t>
      </w:r>
    </w:p>
    <w:p w14:paraId="51257398" w14:textId="77777777" w:rsidR="00A40081" w:rsidRPr="0015475A" w:rsidRDefault="00A40081" w:rsidP="00A40081">
      <w:pPr>
        <w:pStyle w:val="Heading4"/>
        <w:rPr>
          <w:rFonts w:asciiTheme="majorHAnsi" w:hAnsiTheme="majorHAnsi"/>
        </w:rPr>
      </w:pPr>
      <w:r w:rsidRPr="0015475A">
        <w:rPr>
          <w:rFonts w:asciiTheme="majorHAnsi" w:hAnsiTheme="majorHAnsi"/>
        </w:rPr>
        <w:t>What emerges is not silence but an understanding that there exist the very same Systems of assimilation which are not merely an extension of American capitalism and democracy, and should not be essentialized into Alterity. The same critical lens should be applied to people designated as radical Others simply due to their geographic location.</w:t>
      </w:r>
    </w:p>
    <w:p w14:paraId="24D065D0" w14:textId="77777777" w:rsidR="00A40081" w:rsidRPr="0015475A" w:rsidRDefault="00A40081" w:rsidP="00A40081">
      <w:pPr>
        <w:rPr>
          <w:rFonts w:asciiTheme="majorHAnsi" w:hAnsiTheme="majorHAnsi"/>
        </w:rPr>
      </w:pPr>
      <w:r w:rsidRPr="0015475A">
        <w:rPr>
          <w:rStyle w:val="Style13ptBold"/>
          <w:rFonts w:asciiTheme="majorHAnsi" w:hAnsiTheme="majorHAnsi"/>
        </w:rPr>
        <w:t xml:space="preserve">Nordin 14 </w:t>
      </w:r>
      <w:r w:rsidRPr="0015475A">
        <w:rPr>
          <w:rStyle w:val="Style13ptBold"/>
          <w:rFonts w:asciiTheme="majorHAnsi" w:hAnsiTheme="majorHAnsi"/>
          <w:b w:val="0"/>
        </w:rPr>
        <w:t xml:space="preserve">(Dr. Astrid Nordin, </w:t>
      </w:r>
      <w:r w:rsidRPr="0015475A">
        <w:rPr>
          <w:rFonts w:asciiTheme="majorHAnsi" w:hAnsiTheme="majorHAnsi"/>
        </w:rPr>
        <w:t>Lecturer in the Department of Politics, Philosophy and Religion at Lancaster University, “Radical Exoticism: Baudrillard and Others’ Wars,” International Journal of Baudrillard Studies, Volume 11, Number 2, Special Issue:  Baudrillard and War, May, 2014, http://www2.ubishops.ca/baudrillardstudies/vol-11_2/v11-2-norden.html)//AG</w:t>
      </w:r>
    </w:p>
    <w:p w14:paraId="69DE9D00" w14:textId="77777777" w:rsidR="00A40081" w:rsidRPr="0015475A" w:rsidRDefault="00A40081" w:rsidP="00A40081">
      <w:pPr>
        <w:rPr>
          <w:rFonts w:asciiTheme="majorHAnsi" w:hAnsiTheme="majorHAnsi"/>
          <w:sz w:val="14"/>
        </w:rPr>
      </w:pPr>
      <w:r w:rsidRPr="0015475A">
        <w:rPr>
          <w:rFonts w:asciiTheme="majorHAnsi" w:hAnsiTheme="majorHAnsi"/>
          <w:sz w:val="14"/>
        </w:rPr>
        <w:t xml:space="preserve">IV. Baudrillard’s war and others’ wars in China and Asia As shown at the outset of this article, </w:t>
      </w:r>
      <w:r w:rsidRPr="0015475A">
        <w:rPr>
          <w:rFonts w:asciiTheme="majorHAnsi" w:hAnsiTheme="majorHAnsi"/>
          <w:u w:val="single"/>
        </w:rPr>
        <w:t>Baudrillard advocates an interest in the other as Other, but</w:t>
      </w:r>
      <w:r w:rsidRPr="0015475A">
        <w:rPr>
          <w:rFonts w:asciiTheme="majorHAnsi" w:hAnsiTheme="majorHAnsi"/>
          <w:sz w:val="14"/>
        </w:rPr>
        <w:t xml:space="preserve"> is unclear about how this feeds in to knowledge about that other. </w:t>
      </w:r>
      <w:r w:rsidRPr="0015475A">
        <w:rPr>
          <w:rFonts w:asciiTheme="majorHAnsi" w:hAnsiTheme="majorHAnsi"/>
          <w:u w:val="single"/>
        </w:rPr>
        <w:t>What form can our ‘interest’ take, if we disallow the attempt to gain knowledge?</w:t>
      </w:r>
      <w:r w:rsidRPr="0015475A">
        <w:rPr>
          <w:rFonts w:asciiTheme="majorHAnsi" w:hAnsiTheme="majorHAnsi"/>
          <w:sz w:val="14"/>
        </w:rPr>
        <w:t xml:space="preserve"> We return, then, to the question of how we as scholars may approach </w:t>
      </w:r>
      <w:r w:rsidRPr="0015475A">
        <w:rPr>
          <w:rFonts w:asciiTheme="majorHAnsi" w:hAnsiTheme="majorHAnsi"/>
          <w:u w:val="single"/>
        </w:rPr>
        <w:t>Others’ wars</w:t>
      </w:r>
      <w:r w:rsidRPr="0015475A">
        <w:rPr>
          <w:rFonts w:asciiTheme="majorHAnsi" w:hAnsiTheme="majorHAnsi"/>
          <w:sz w:val="14"/>
        </w:rPr>
        <w:t xml:space="preserve">, as they </w:t>
      </w:r>
      <w:r w:rsidRPr="0015475A">
        <w:rPr>
          <w:rFonts w:asciiTheme="majorHAnsi" w:hAnsiTheme="majorHAnsi"/>
          <w:u w:val="single"/>
        </w:rPr>
        <w:t>are thought, operationalised and simulated in other places. What</w:t>
      </w:r>
      <w:r w:rsidRPr="0015475A">
        <w:rPr>
          <w:rFonts w:asciiTheme="majorHAnsi" w:hAnsiTheme="majorHAnsi"/>
          <w:sz w:val="14"/>
        </w:rPr>
        <w:t xml:space="preserve"> I think </w:t>
      </w:r>
      <w:r w:rsidRPr="0015475A">
        <w:rPr>
          <w:rFonts w:asciiTheme="majorHAnsi" w:hAnsiTheme="majorHAnsi"/>
          <w:u w:val="single"/>
        </w:rPr>
        <w:t>emerges</w:t>
      </w:r>
      <w:r w:rsidRPr="0015475A">
        <w:rPr>
          <w:rFonts w:asciiTheme="majorHAnsi" w:hAnsiTheme="majorHAnsi"/>
          <w:sz w:val="14"/>
        </w:rPr>
        <w:t xml:space="preserve"> from the above </w:t>
      </w:r>
      <w:r w:rsidRPr="0015475A">
        <w:rPr>
          <w:rFonts w:asciiTheme="majorHAnsi" w:hAnsiTheme="majorHAnsi"/>
          <w:u w:val="single"/>
        </w:rPr>
        <w:t>is an understanding that</w:t>
      </w:r>
      <w:r w:rsidRPr="0015475A">
        <w:rPr>
          <w:rFonts w:asciiTheme="majorHAnsi" w:hAnsiTheme="majorHAnsi"/>
          <w:sz w:val="14"/>
        </w:rPr>
        <w:t xml:space="preserve"> ‘the global’, as we may understand it through Baudrillard, is precisely global. </w:t>
      </w:r>
      <w:r w:rsidRPr="0015475A">
        <w:rPr>
          <w:rFonts w:asciiTheme="majorHAnsi" w:hAnsiTheme="majorHAnsi"/>
          <w:u w:val="single"/>
        </w:rPr>
        <w:t>Systems that try to assimilate anything and everything into their own programmes exist in different forms in different places, including in Asia. To essentialize these systems into one great mysterious unit of imagined Alterity would ironically be a way to deny such alterity by fetishizing it and reducing it to an Identity of Otherness.</w:t>
      </w:r>
      <w:r w:rsidRPr="0015475A">
        <w:rPr>
          <w:rFonts w:asciiTheme="majorHAnsi" w:hAnsiTheme="majorHAnsi"/>
          <w:sz w:val="14"/>
        </w:rPr>
        <w:t xml:space="preserve"> From Baudrillard's notion that every system contains the seed of its own demise stems his suspicion of </w:t>
      </w:r>
      <w:r w:rsidRPr="0015475A">
        <w:rPr>
          <w:rFonts w:asciiTheme="majorHAnsi" w:hAnsiTheme="majorHAnsi"/>
          <w:u w:val="single"/>
        </w:rPr>
        <w:t>centralized systems and the pretence to holistic unity</w:t>
      </w:r>
      <w:r w:rsidRPr="0015475A">
        <w:rPr>
          <w:rFonts w:asciiTheme="majorHAnsi" w:hAnsiTheme="majorHAnsi"/>
          <w:sz w:val="14"/>
        </w:rPr>
        <w:t xml:space="preserve">. These systems, </w:t>
      </w:r>
      <w:r w:rsidRPr="0015475A">
        <w:rPr>
          <w:rFonts w:asciiTheme="majorHAnsi" w:hAnsiTheme="majorHAnsi"/>
          <w:u w:val="single"/>
        </w:rPr>
        <w:t>of which the American-led war on terror is one example and</w:t>
      </w:r>
      <w:r w:rsidRPr="0015475A">
        <w:rPr>
          <w:rFonts w:asciiTheme="majorHAnsi" w:hAnsiTheme="majorHAnsi"/>
          <w:sz w:val="14"/>
        </w:rPr>
        <w:t xml:space="preserve"> Zhao's </w:t>
      </w:r>
      <w:r w:rsidRPr="0015475A">
        <w:rPr>
          <w:rStyle w:val="StyleUnderline"/>
          <w:rFonts w:asciiTheme="majorHAnsi" w:hAnsiTheme="majorHAnsi"/>
        </w:rPr>
        <w:t>Sinocentric Tianxia is another, always claim to do good and attempt to assimilate everything and anything into their system,</w:t>
      </w:r>
      <w:r w:rsidRPr="0015475A">
        <w:rPr>
          <w:rFonts w:asciiTheme="majorHAnsi" w:hAnsiTheme="majorHAnsi"/>
          <w:u w:val="single"/>
        </w:rPr>
        <w:t xml:space="preserve"> striving towards perfection. Asia offers no respite from this logic. Clearly, They grapple with the same problems as We do, and can offer no greener grass where the scholar can comfortably stretch out assured at having escaped the confines of The System. </w:t>
      </w:r>
      <w:r w:rsidRPr="0015475A">
        <w:rPr>
          <w:rFonts w:asciiTheme="majorHAnsi" w:hAnsiTheme="majorHAnsi"/>
          <w:sz w:val="14"/>
        </w:rPr>
        <w:t xml:space="preserve">In this way, perhaps China’s wars can indicate to us that the logics of </w:t>
      </w:r>
      <w:r w:rsidRPr="0015475A">
        <w:rPr>
          <w:rFonts w:asciiTheme="majorHAnsi" w:hAnsiTheme="majorHAnsi"/>
          <w:u w:val="single"/>
        </w:rPr>
        <w:t>Baudrillard’s globality</w:t>
      </w:r>
      <w:r w:rsidRPr="0015475A">
        <w:rPr>
          <w:rFonts w:asciiTheme="majorHAnsi" w:hAnsiTheme="majorHAnsi"/>
          <w:sz w:val="14"/>
        </w:rPr>
        <w:t xml:space="preserve"> does not only have to be understood in the narrow sense of an operational system of total trade, but that its logic </w:t>
      </w:r>
      <w:r w:rsidRPr="0015475A">
        <w:rPr>
          <w:rFonts w:asciiTheme="majorHAnsi" w:hAnsiTheme="majorHAnsi"/>
          <w:u w:val="single"/>
        </w:rPr>
        <w:t>is recognisable also in other systems</w:t>
      </w:r>
      <w:r w:rsidRPr="0015475A">
        <w:rPr>
          <w:rFonts w:asciiTheme="majorHAnsi" w:hAnsiTheme="majorHAnsi"/>
          <w:sz w:val="14"/>
        </w:rPr>
        <w:t xml:space="preserve"> – systems </w:t>
      </w:r>
      <w:r w:rsidRPr="0015475A">
        <w:rPr>
          <w:rFonts w:asciiTheme="majorHAnsi" w:hAnsiTheme="majorHAnsi"/>
          <w:u w:val="single"/>
        </w:rPr>
        <w:t xml:space="preserve">that are not just some extension of Western capitalism and attempts at democracy, but that have their roots in other philosophical traditions. </w:t>
      </w:r>
      <w:r w:rsidRPr="0015475A">
        <w:rPr>
          <w:rFonts w:asciiTheme="majorHAnsi" w:hAnsiTheme="majorHAnsi"/>
          <w:sz w:val="14"/>
        </w:rPr>
        <w:t xml:space="preserve">Moreover, as Baudrillard tells us, </w:t>
      </w:r>
      <w:r w:rsidRPr="0015475A">
        <w:rPr>
          <w:rFonts w:asciiTheme="majorHAnsi" w:hAnsiTheme="majorHAnsi"/>
          <w:u w:val="single"/>
        </w:rPr>
        <w:t>these systems are always susceptible to challenge by singularities of culture, that which is excluded and condemned by the system because it tries to stand outside it – the Other that does not want to be turned into self, the barbarian that does not want to be civilized, or what Baudrillard himself calls ‘the other who will not be mothered’, whose call to arms is ‘fuck your mother’</w:t>
      </w:r>
      <w:r w:rsidRPr="0015475A">
        <w:rPr>
          <w:rFonts w:asciiTheme="majorHAnsi" w:hAnsiTheme="majorHAnsi"/>
          <w:sz w:val="14"/>
        </w:rPr>
        <w:t xml:space="preserve"> (Baudrillard 2006, see also Nordin 2013; forthcoming 2014). Baudrillard reads a clear antagonism as existing between the global and the singular (Baudrillard 2006, 2002 [2000], 155-6). To him, ‘foreignness is eternal’ (Baudrillard 1993 [1990]), or as Coulter writes: ‘Just as all those cultural singularities will never merge into one global monoculture, people remain radically other to each other’ (Coulter 2004). This alterity or radical otherness, then, is there whether the theorist recognises it or not. Of course, an argument could be made that </w:t>
      </w:r>
      <w:r w:rsidRPr="0015475A">
        <w:rPr>
          <w:rFonts w:asciiTheme="majorHAnsi" w:hAnsiTheme="majorHAnsi"/>
          <w:u w:val="single"/>
        </w:rPr>
        <w:t>all attempts at understanding, studying or explaining something is a violent act that reduces its purported object to a knowable unit and denies its alterity.</w:t>
      </w:r>
      <w:r w:rsidRPr="0015475A">
        <w:rPr>
          <w:rFonts w:asciiTheme="majorHAnsi" w:hAnsiTheme="majorHAnsi"/>
          <w:sz w:val="14"/>
        </w:rPr>
        <w:t xml:space="preserve"> That argument would have a point – after all, </w:t>
      </w:r>
      <w:r w:rsidRPr="0015475A">
        <w:rPr>
          <w:rFonts w:asciiTheme="majorHAnsi" w:hAnsiTheme="majorHAnsi"/>
          <w:u w:val="single"/>
        </w:rPr>
        <w:t>speaking is an act of violence and there are numerous problems with the scholarly endeavour to make visible, to communicate and to reveal things as though they were not hyper-visible already. If, however, we decide that we will choose to commit this violence of speaking</w:t>
      </w:r>
      <w:r w:rsidRPr="0015475A">
        <w:rPr>
          <w:rFonts w:asciiTheme="majorHAnsi" w:hAnsiTheme="majorHAnsi"/>
          <w:sz w:val="14"/>
        </w:rPr>
        <w:t xml:space="preserve"> (rather than, say, choose a lifetime of silence or expressing ourselves only through the means of interpretative dance), </w:t>
      </w:r>
      <w:r w:rsidRPr="0015475A">
        <w:rPr>
          <w:rFonts w:asciiTheme="majorHAnsi" w:hAnsiTheme="majorHAnsi"/>
          <w:u w:val="single"/>
        </w:rPr>
        <w:t>there seems to be no reason for remaining silent on swathes of people we have chosen to designate as radical Others because of their geographical location.</w:t>
      </w:r>
      <w:r w:rsidRPr="0015475A">
        <w:rPr>
          <w:rFonts w:asciiTheme="majorHAnsi" w:hAnsiTheme="majorHAnsi"/>
          <w:sz w:val="14"/>
        </w:rPr>
        <w:t xml:space="preserve"> That is to say, there are no reasons </w:t>
      </w:r>
      <w:r w:rsidRPr="0015475A">
        <w:rPr>
          <w:rFonts w:asciiTheme="majorHAnsi" w:hAnsiTheme="majorHAnsi"/>
          <w:u w:val="single"/>
        </w:rPr>
        <w:t>except ones based on the imposition of an artificial a priori Identity as Other, for the purposes of exclusion,</w:t>
      </w:r>
      <w:r w:rsidRPr="0015475A">
        <w:rPr>
          <w:rFonts w:asciiTheme="majorHAnsi" w:hAnsiTheme="majorHAnsi"/>
          <w:sz w:val="14"/>
        </w:rPr>
        <w:t xml:space="preserve"> which again is surely intolerably patronising. Perhaps we can draw on Baudrillard not so much to remind ourselves only of the alterity of exotic Others elsewhere, but to remind ourselves of the Other in the Self. Perhaps the most crucial thing is to remember, with Coulter I think, that it is not those other (Asian, foreign) Others and Their wars that are radically other to Us and Our wars, but people that are radically other to each other – and we who are radically other to ourselves, despite and through all our attempts to knowledge.</w:t>
      </w:r>
    </w:p>
    <w:p w14:paraId="5E41455A" w14:textId="77777777" w:rsidR="00A40081" w:rsidRPr="0015475A" w:rsidRDefault="00A40081" w:rsidP="00A40081">
      <w:pPr>
        <w:rPr>
          <w:rFonts w:asciiTheme="majorHAnsi" w:hAnsiTheme="majorHAnsi"/>
        </w:rPr>
      </w:pPr>
    </w:p>
    <w:p w14:paraId="7B285DA7" w14:textId="77777777" w:rsidR="00A40081" w:rsidRPr="0015475A" w:rsidRDefault="00A40081" w:rsidP="00A40081">
      <w:pPr>
        <w:pStyle w:val="Heading4"/>
        <w:rPr>
          <w:rFonts w:asciiTheme="majorHAnsi" w:hAnsiTheme="majorHAnsi"/>
        </w:rPr>
      </w:pPr>
      <w:r w:rsidRPr="0015475A">
        <w:rPr>
          <w:rFonts w:asciiTheme="majorHAnsi" w:hAnsiTheme="majorHAnsi"/>
        </w:rPr>
        <w:t xml:space="preserve">Modern global thinking is driven by the Euro-narcissistic obsession with proliferating good-affirming discourses and policies. By assuming God’s position the virtual West has declared war upon itself.  </w:t>
      </w:r>
    </w:p>
    <w:p w14:paraId="569DC860" w14:textId="77777777" w:rsidR="00A40081" w:rsidRPr="0015475A" w:rsidRDefault="00A40081" w:rsidP="00A40081">
      <w:pPr>
        <w:rPr>
          <w:rStyle w:val="Style13ptBold"/>
          <w:rFonts w:asciiTheme="majorHAnsi" w:hAnsiTheme="majorHAnsi"/>
        </w:rPr>
      </w:pPr>
      <w:r w:rsidRPr="0015475A">
        <w:rPr>
          <w:rStyle w:val="Style13ptBold"/>
          <w:rFonts w:asciiTheme="majorHAnsi" w:hAnsiTheme="majorHAnsi"/>
        </w:rPr>
        <w:t xml:space="preserve">Debrix 9 </w:t>
      </w:r>
      <w:r w:rsidRPr="0015475A">
        <w:rPr>
          <w:rFonts w:asciiTheme="majorHAnsi" w:hAnsiTheme="majorHAnsi"/>
        </w:rPr>
        <w:t xml:space="preserve">(François, professor of political science at Virginia Tech, “5 Jean Baudrillard." </w:t>
      </w:r>
      <w:r w:rsidRPr="0015475A">
        <w:rPr>
          <w:rFonts w:asciiTheme="majorHAnsi" w:hAnsiTheme="majorHAnsi"/>
          <w:i/>
        </w:rPr>
        <w:t>Critical Theorists and International Relations</w:t>
      </w:r>
      <w:r w:rsidRPr="0015475A">
        <w:rPr>
          <w:rFonts w:asciiTheme="majorHAnsi" w:hAnsiTheme="majorHAnsi"/>
        </w:rPr>
        <w:t> (2009): 54.)</w:t>
      </w:r>
    </w:p>
    <w:p w14:paraId="7E1CFCB0" w14:textId="77777777" w:rsidR="00A40081" w:rsidRPr="0015475A" w:rsidRDefault="00A40081" w:rsidP="00A40081">
      <w:pPr>
        <w:rPr>
          <w:rFonts w:asciiTheme="majorHAnsi" w:hAnsiTheme="majorHAnsi"/>
        </w:rPr>
      </w:pPr>
      <w:r w:rsidRPr="0015475A">
        <w:rPr>
          <w:rFonts w:asciiTheme="majorHAnsi" w:hAnsiTheme="majorHAnsi"/>
          <w:sz w:val="16"/>
        </w:rPr>
        <w:t xml:space="preserve">In The Transparency of Evil (1993b [1990]) and The Perfect Crime (1996b [1995]), Baudrillard anticipates several issues that come back with full force after 9/11. </w:t>
      </w:r>
      <w:r w:rsidRPr="0015475A">
        <w:rPr>
          <w:rStyle w:val="StyleUnderline"/>
          <w:rFonts w:asciiTheme="majorHAnsi" w:hAnsiTheme="majorHAnsi"/>
        </w:rPr>
        <w:t>The totality of simulation systems in transpolitical configurations is such that a virtual auto-immunization of Western societies from all sorts of anticipated risks and dangers provides a complete semblance of security</w:t>
      </w:r>
      <w:r w:rsidRPr="0015475A">
        <w:rPr>
          <w:rFonts w:asciiTheme="majorHAnsi" w:hAnsiTheme="majorHAnsi"/>
          <w:sz w:val="16"/>
        </w:rPr>
        <w:t xml:space="preserve"> (Baudrillard 1996b: 131–41). </w:t>
      </w:r>
      <w:r w:rsidRPr="0015475A">
        <w:rPr>
          <w:rStyle w:val="StyleUnderline"/>
          <w:rFonts w:asciiTheme="majorHAnsi" w:hAnsiTheme="majorHAnsi"/>
        </w:rPr>
        <w:t xml:space="preserve">Such a simulated overprotection is also about performing a thorough cleansing of what Baudrillard calls death or evil from Western value systems at about the turn of the millennium. </w:t>
      </w:r>
      <w:r w:rsidRPr="0015475A">
        <w:rPr>
          <w:rStyle w:val="Emphasis"/>
          <w:rFonts w:asciiTheme="majorHAnsi" w:hAnsiTheme="majorHAnsi"/>
        </w:rPr>
        <w:t>This ultimate desire to conquer or master death, evil, or the radically other (in a word, the symbolic) is what will doom Western transpolitical</w:t>
      </w:r>
      <w:r w:rsidRPr="0015475A">
        <w:rPr>
          <w:rStyle w:val="StyleUnderline"/>
          <w:rFonts w:asciiTheme="majorHAnsi" w:hAnsiTheme="majorHAnsi"/>
        </w:rPr>
        <w:t xml:space="preserve"> </w:t>
      </w:r>
      <w:r w:rsidRPr="0015475A">
        <w:rPr>
          <w:rStyle w:val="Emphasis"/>
          <w:rFonts w:asciiTheme="majorHAnsi" w:hAnsiTheme="majorHAnsi"/>
        </w:rPr>
        <w:t>models</w:t>
      </w:r>
      <w:r w:rsidRPr="0015475A">
        <w:rPr>
          <w:rStyle w:val="StyleUnderline"/>
          <w:rFonts w:asciiTheme="majorHAnsi" w:hAnsiTheme="majorHAnsi"/>
        </w:rPr>
        <w:t xml:space="preserve"> (and their globalized extensions),</w:t>
      </w:r>
      <w:r w:rsidRPr="0015475A">
        <w:rPr>
          <w:rFonts w:asciiTheme="majorHAnsi" w:hAnsiTheme="majorHAnsi"/>
          <w:sz w:val="16"/>
        </w:rPr>
        <w:t xml:space="preserve"> Baudrillard incants. </w:t>
      </w:r>
      <w:r w:rsidRPr="0015475A">
        <w:rPr>
          <w:rStyle w:val="StyleUnderline"/>
          <w:rFonts w:asciiTheme="majorHAnsi" w:hAnsiTheme="majorHAnsi"/>
        </w:rPr>
        <w:t>Outside these self-referential protective systems, the oppositional violence of the symbolic gains in strength. Its desire for revenge is accentuated by its evisceration from our virtual worlds. According to Baudrillard, evil is not the grand metaphysical truth of some moral, ideological, or theological worldview. Evil, for Baudrillard, is the result of that which gets purged from the West’s simulated models of global reality. Evil is opposed to good because transpolitical formulas in our global</w:t>
      </w:r>
      <w:r w:rsidRPr="0015475A">
        <w:rPr>
          <w:rFonts w:asciiTheme="majorHAnsi" w:hAnsiTheme="majorHAnsi"/>
          <w:sz w:val="16"/>
        </w:rPr>
        <w:t xml:space="preserve">/ Jean Baudrillard </w:t>
      </w:r>
      <w:r w:rsidRPr="0015475A">
        <w:rPr>
          <w:rFonts w:asciiTheme="majorHAnsi" w:hAnsiTheme="majorHAnsi"/>
        </w:rPr>
        <w:t>63</w:t>
      </w:r>
      <w:r w:rsidRPr="0015475A">
        <w:rPr>
          <w:rStyle w:val="StyleUnderline"/>
          <w:rFonts w:asciiTheme="majorHAnsi" w:hAnsiTheme="majorHAnsi"/>
        </w:rPr>
        <w:t xml:space="preserve"> virtual universe are about making all reality look, feel, and be good. Evil, then, is what returns, what demands to be exchanged, and what asks to produce meaning. It is in this sense that evil is radical (and of the order of the symbolic too) because it is ‘the filling up of the system by what it rejects’ </w:t>
      </w:r>
      <w:r w:rsidRPr="0015475A">
        <w:rPr>
          <w:rFonts w:asciiTheme="majorHAnsi" w:hAnsiTheme="majorHAnsi"/>
          <w:sz w:val="16"/>
        </w:rPr>
        <w:t xml:space="preserve">(Hegarty 2004: 82). </w:t>
      </w:r>
      <w:r w:rsidRPr="0015475A">
        <w:rPr>
          <w:rStyle w:val="StyleUnderline"/>
          <w:rFonts w:asciiTheme="majorHAnsi" w:hAnsiTheme="majorHAnsi"/>
        </w:rPr>
        <w:t>For Baudrillard, global thinking today is driven by this obsession with producing positive effects and proliferating good-affirming discourses and policies (about human rights, about poverty, about diseases, about war). Such a uniformizing thought on the global</w:t>
      </w:r>
      <w:r w:rsidRPr="0015475A">
        <w:rPr>
          <w:rFonts w:asciiTheme="majorHAnsi" w:hAnsiTheme="majorHAnsi"/>
          <w:sz w:val="16"/>
        </w:rPr>
        <w:t xml:space="preserve"> (that can be found in the writings of Francis Fukuyama or Thomas Friedman, for example</w:t>
      </w:r>
      <w:r w:rsidRPr="0015475A">
        <w:rPr>
          <w:rStyle w:val="StyleUnderline"/>
          <w:rFonts w:asciiTheme="majorHAnsi" w:hAnsiTheme="majorHAnsi"/>
        </w:rPr>
        <w:t>) is virtual and simulated. It seeks to ‘realize’ a world order in which Western values are affirmed as the supposed will of all of humankind.</w:t>
      </w:r>
      <w:r w:rsidRPr="0015475A">
        <w:rPr>
          <w:rFonts w:asciiTheme="majorHAnsi" w:hAnsiTheme="majorHAnsi"/>
          <w:sz w:val="16"/>
        </w:rPr>
        <w:t xml:space="preserve"> </w:t>
      </w:r>
      <w:r w:rsidRPr="0015475A">
        <w:rPr>
          <w:rStyle w:val="StyleUnderline"/>
          <w:rFonts w:asciiTheme="majorHAnsi" w:hAnsiTheme="majorHAnsi"/>
        </w:rPr>
        <w:t>But such a thought-process comes with a dreadful application of violence too. It is the violence of virtual models or codes that claim universalism (in its absence) and obliterate differences. As some have argued (following Baudrillard), ‘what must be problematized today is not difference but its simulated and virtual erasure’</w:t>
      </w:r>
      <w:r w:rsidRPr="0015475A">
        <w:rPr>
          <w:rFonts w:asciiTheme="majorHAnsi" w:hAnsiTheme="majorHAnsi"/>
          <w:sz w:val="16"/>
        </w:rPr>
        <w:t xml:space="preserve"> (Debrix 1999: 218). </w:t>
      </w:r>
      <w:r w:rsidRPr="0015475A">
        <w:rPr>
          <w:rStyle w:val="StyleUnderline"/>
          <w:rFonts w:asciiTheme="majorHAnsi" w:hAnsiTheme="majorHAnsi"/>
        </w:rPr>
        <w:t xml:space="preserve">Although virtual (in its manipulation of the real) and illusory (in its fateful course toward a confrontation with radical evil), the violence of the global today is still terrifying and terrorizing. It is so because global thinking postulates no limits whatsoever to the virtual reality that is supposed to make up today’s reinvented universal values (globalization, human rights, democracy, or peace). </w:t>
      </w:r>
      <w:r w:rsidRPr="0015475A">
        <w:rPr>
          <w:rStyle w:val="Emphasis"/>
          <w:rFonts w:asciiTheme="majorHAnsi" w:hAnsiTheme="majorHAnsi"/>
        </w:rPr>
        <w:t>Baudrillard declares that, in the 9/11 terrorist attacks, it is actually the virtual and global West that, ‘assuming God’s position … , has become suicidal and declared war upon itself’</w:t>
      </w:r>
      <w:r w:rsidRPr="0015475A">
        <w:rPr>
          <w:rStyle w:val="StyleUnderline"/>
          <w:rFonts w:asciiTheme="majorHAnsi" w:hAnsiTheme="majorHAnsi"/>
        </w:rPr>
        <w:t xml:space="preserve"> </w:t>
      </w:r>
      <w:r w:rsidRPr="0015475A">
        <w:rPr>
          <w:rFonts w:asciiTheme="majorHAnsi" w:hAnsiTheme="majorHAnsi"/>
          <w:sz w:val="16"/>
        </w:rPr>
        <w:t xml:space="preserve">(Baudrillard 2002a: 405). While this could be taken to signify that the West’s own policies have caused the terrorist actions, the argument is far more complex. To appreciate the critical force of Baudrillard’s thought here, one has to understand the power of simulated models as well as the oppositional reality-making systems that simulation and the symbolic come to embody in his analyses. Baudrillard’s interventions on 9/11 and the War on Terror are not attempts at championing terror or terrorism (they are not about championing the violence of the global either). Rather, for Baudrillard, </w:t>
      </w:r>
      <w:r w:rsidRPr="0015475A">
        <w:rPr>
          <w:rStyle w:val="StyleUnderline"/>
          <w:rFonts w:asciiTheme="majorHAnsi" w:hAnsiTheme="majorHAnsi"/>
        </w:rPr>
        <w:t xml:space="preserve">terrorism is but a symptom of the counterpower that inevitably returns to disseminate the singularity of the symbolic into the virtuality and uniformity of the global (and thus reveals its fatal illusion). Terrorism is not a fundamental truth or ideology. It is a symbolic principle of destabilization of the system that emerges at the very moment when the system thinks it is most complete, perfect, or total. </w:t>
      </w:r>
      <w:r w:rsidRPr="0015475A">
        <w:rPr>
          <w:rFonts w:asciiTheme="majorHAnsi" w:hAnsiTheme="majorHAnsi"/>
          <w:sz w:val="16"/>
        </w:rPr>
        <w:t xml:space="preserve">As Baudrillard puts it: </w:t>
      </w:r>
      <w:r w:rsidRPr="0015475A">
        <w:rPr>
          <w:rStyle w:val="StyleUnderline"/>
          <w:rFonts w:asciiTheme="majorHAnsi" w:hAnsiTheme="majorHAnsi"/>
        </w:rPr>
        <w:t xml:space="preserve">‘Terrorism invents nothing and starts nothing. Simply, it takes things to their extreme, paroxysmic level. It exacerbates a certain state of reality, a certain logic of violence and uncertainty’ </w:t>
      </w:r>
      <w:r w:rsidRPr="0015475A">
        <w:rPr>
          <w:rFonts w:asciiTheme="majorHAnsi" w:hAnsiTheme="majorHAnsi"/>
          <w:sz w:val="16"/>
        </w:rPr>
        <w:t>(Baudrillard 2002b: 36; my translation). Thus, in the 9/11 attacks,</w:t>
      </w:r>
      <w:r w:rsidRPr="0015475A">
        <w:rPr>
          <w:rStyle w:val="StyleUnderline"/>
          <w:rFonts w:asciiTheme="majorHAnsi" w:hAnsiTheme="majorHAnsi"/>
        </w:rPr>
        <w:t xml:space="preserve"> it is not just symbolic resistance to the violence of the virtual/global that is revealed by Baudrillard. It is also the return of a radically different thought, one that seeks to reinsert the singularity of the event into political life.</w:t>
      </w:r>
      <w:r w:rsidRPr="0015475A">
        <w:rPr>
          <w:rFonts w:asciiTheme="majorHAnsi" w:hAnsiTheme="majorHAnsi"/>
          <w:sz w:val="16"/>
        </w:rPr>
        <w:t xml:space="preserve"> For Baudrillard, the event is what forces concepts 64 Jean Baudrillard away from their safe referential domains, and what ‘renders useless any totalizing endeavour’ (Baudrillard 2002b: 25; my translation). </w:t>
      </w:r>
      <w:r w:rsidRPr="0015475A">
        <w:rPr>
          <w:rStyle w:val="StyleUnderline"/>
          <w:rFonts w:asciiTheme="majorHAnsi" w:hAnsiTheme="majorHAnsi"/>
        </w:rPr>
        <w:t xml:space="preserve">By seeking to reintroduce the event, Baudrillard’s thought on the violence, excess, but also failure of simulation eventually reconnects with other destabilizing and deconstructive attempts by contemporary French philosophers to rethink politics through the uncertain, unpredictable, and unmasterable irruption of singularities or differences </w:t>
      </w:r>
      <w:r w:rsidRPr="0015475A">
        <w:rPr>
          <w:rFonts w:asciiTheme="majorHAnsi" w:hAnsiTheme="majorHAnsi"/>
          <w:sz w:val="16"/>
        </w:rPr>
        <w:t xml:space="preserve">(Nancy 2000; Derrida 2005b). In the end (the end of his life too), Baudrillard asks: </w:t>
      </w:r>
      <w:r w:rsidRPr="0015475A">
        <w:rPr>
          <w:rStyle w:val="StyleUnderline"/>
          <w:rFonts w:asciiTheme="majorHAnsi" w:hAnsiTheme="majorHAnsi"/>
        </w:rPr>
        <w:t>‘How does an event, even 9/11, keep its singularity?’</w:t>
      </w:r>
      <w:r w:rsidRPr="0015475A">
        <w:rPr>
          <w:rFonts w:asciiTheme="majorHAnsi" w:hAnsiTheme="majorHAnsi"/>
          <w:sz w:val="16"/>
        </w:rPr>
        <w:t xml:space="preserve"> (Baudrillard 2004: 143). </w:t>
      </w:r>
      <w:r w:rsidRPr="0015475A">
        <w:rPr>
          <w:rStyle w:val="StyleUnderline"/>
          <w:rFonts w:asciiTheme="majorHAnsi" w:hAnsiTheme="majorHAnsi"/>
        </w:rPr>
        <w:t>Perhaps it is this question that students and scholars eager to challenge dominant thoughts about the global (and its violence) should ask themselves</w:t>
      </w:r>
    </w:p>
    <w:p w14:paraId="3916E8C5" w14:textId="77777777" w:rsidR="00A40081" w:rsidRPr="0015475A" w:rsidRDefault="00A40081" w:rsidP="00A40081">
      <w:pPr>
        <w:rPr>
          <w:rFonts w:asciiTheme="majorHAnsi" w:hAnsiTheme="majorHAnsi"/>
        </w:rPr>
      </w:pPr>
    </w:p>
    <w:p w14:paraId="52C972EF" w14:textId="77777777" w:rsidR="00A40081" w:rsidRPr="0015475A" w:rsidRDefault="00A40081" w:rsidP="00A40081">
      <w:pPr>
        <w:rPr>
          <w:rFonts w:asciiTheme="majorHAnsi" w:hAnsiTheme="majorHAnsi"/>
        </w:rPr>
      </w:pPr>
    </w:p>
    <w:p w14:paraId="744D4127" w14:textId="77777777" w:rsidR="00A40081" w:rsidRPr="0015475A" w:rsidRDefault="00A40081" w:rsidP="00EC4DB9">
      <w:pPr>
        <w:pStyle w:val="Heading2"/>
        <w:rPr>
          <w:rFonts w:asciiTheme="majorHAnsi" w:hAnsiTheme="majorHAnsi"/>
        </w:rPr>
      </w:pPr>
    </w:p>
    <w:p w14:paraId="30B0107A" w14:textId="77777777" w:rsidR="00F02846" w:rsidRPr="0015475A" w:rsidRDefault="00F02846" w:rsidP="00F02846">
      <w:pPr>
        <w:rPr>
          <w:rFonts w:asciiTheme="majorHAnsi" w:hAnsiTheme="majorHAnsi"/>
        </w:rPr>
      </w:pPr>
    </w:p>
    <w:p w14:paraId="6D74D8E8" w14:textId="0CFBA9C3" w:rsidR="00F02846" w:rsidRPr="0015475A" w:rsidRDefault="00F02846" w:rsidP="00EC4DB9">
      <w:pPr>
        <w:pStyle w:val="Heading2"/>
        <w:rPr>
          <w:rFonts w:asciiTheme="majorHAnsi" w:hAnsiTheme="majorHAnsi"/>
        </w:rPr>
      </w:pPr>
      <w:r w:rsidRPr="0015475A">
        <w:rPr>
          <w:rFonts w:asciiTheme="majorHAnsi" w:hAnsiTheme="majorHAnsi"/>
        </w:rPr>
        <w:t>2AC Critique – Top Level</w:t>
      </w:r>
    </w:p>
    <w:p w14:paraId="6B64334C" w14:textId="7E10D575" w:rsidR="00F02846" w:rsidRPr="0015475A" w:rsidRDefault="00F02846" w:rsidP="00F02846">
      <w:pPr>
        <w:rPr>
          <w:rFonts w:asciiTheme="majorHAnsi" w:hAnsiTheme="majorHAnsi"/>
        </w:rPr>
      </w:pPr>
      <w:r w:rsidRPr="0015475A">
        <w:rPr>
          <w:rFonts w:asciiTheme="majorHAnsi" w:hAnsiTheme="majorHAnsi"/>
        </w:rPr>
        <w:t>***Same as alternative solvency mechanism Pawlett but broken up</w:t>
      </w:r>
    </w:p>
    <w:p w14:paraId="2DAC4CD2" w14:textId="77777777" w:rsidR="00F02846" w:rsidRPr="0015475A" w:rsidRDefault="00F02846" w:rsidP="00F02846">
      <w:pPr>
        <w:pStyle w:val="Heading4"/>
        <w:rPr>
          <w:rStyle w:val="Style13ptBold"/>
          <w:rFonts w:asciiTheme="majorHAnsi" w:hAnsiTheme="majorHAnsi"/>
          <w:b/>
          <w:sz w:val="24"/>
          <w:szCs w:val="24"/>
        </w:rPr>
      </w:pPr>
      <w:r w:rsidRPr="0015475A">
        <w:rPr>
          <w:rStyle w:val="Style13ptBold"/>
          <w:rFonts w:asciiTheme="majorHAnsi" w:hAnsiTheme="majorHAnsi"/>
          <w:b/>
          <w:sz w:val="24"/>
          <w:szCs w:val="24"/>
        </w:rPr>
        <w:t>The biggest threat to the global order lies within. In the transcapitalist era, any oppositional revolution against the system that acts through means of semiotic abstraction risks being complicit in the evils it tries to critique. Deterrence leads to war, not peace. Terror leads to true insurrection against the system.</w:t>
      </w:r>
    </w:p>
    <w:p w14:paraId="460BE9DB" w14:textId="77777777" w:rsidR="00F02846" w:rsidRPr="0015475A" w:rsidRDefault="00F02846" w:rsidP="00F02846">
      <w:pPr>
        <w:rPr>
          <w:rStyle w:val="Style13ptBold"/>
          <w:rFonts w:asciiTheme="majorHAnsi" w:hAnsiTheme="majorHAnsi"/>
        </w:rPr>
      </w:pPr>
      <w:r w:rsidRPr="0015475A">
        <w:rPr>
          <w:rStyle w:val="Style13ptBold"/>
          <w:rFonts w:asciiTheme="majorHAnsi" w:hAnsiTheme="majorHAnsi"/>
        </w:rPr>
        <w:t xml:space="preserve">Pawlett 14 </w:t>
      </w:r>
      <w:r w:rsidRPr="0015475A">
        <w:rPr>
          <w:rStyle w:val="Style13ptBold"/>
          <w:rFonts w:asciiTheme="majorHAnsi" w:hAnsiTheme="majorHAnsi"/>
          <w:b w:val="0"/>
        </w:rPr>
        <w:t xml:space="preserve">(William Pawlett, a professor of media and cultural studies at the University of Wolverhampton, International Journal of Baudrillard Studies, Baudrillard and War, “Society at War With Itself,” Volume 11, Number 2, May 2014, </w:t>
      </w:r>
      <w:hyperlink r:id="rId20" w:history="1">
        <w:r w:rsidRPr="0015475A">
          <w:rPr>
            <w:rStyle w:val="Hyperlink"/>
            <w:rFonts w:asciiTheme="majorHAnsi" w:hAnsiTheme="majorHAnsi"/>
          </w:rPr>
          <w:t>http://www2.ubishops.ca/baudrillardstudies/vol-11_2/v11-2-pawlett.html</w:t>
        </w:r>
      </w:hyperlink>
      <w:r w:rsidRPr="0015475A">
        <w:rPr>
          <w:rStyle w:val="Style13ptBold"/>
          <w:rFonts w:asciiTheme="majorHAnsi" w:hAnsiTheme="majorHAnsi"/>
          <w:b w:val="0"/>
        </w:rPr>
        <w:t>, LD)</w:t>
      </w:r>
    </w:p>
    <w:p w14:paraId="52176108" w14:textId="77777777" w:rsidR="00F02846" w:rsidRPr="0015475A" w:rsidRDefault="00F02846" w:rsidP="00F02846">
      <w:pPr>
        <w:rPr>
          <w:rStyle w:val="Emphasis"/>
          <w:rFonts w:asciiTheme="majorHAnsi" w:hAnsiTheme="majorHAnsi"/>
        </w:rPr>
      </w:pPr>
      <w:r w:rsidRPr="0015475A">
        <w:rPr>
          <w:rStyle w:val="Style13ptBold"/>
          <w:rFonts w:asciiTheme="majorHAnsi" w:hAnsiTheme="majorHAnsi"/>
          <w:b w:val="0"/>
        </w:rPr>
        <w:t xml:space="preserve">I. Introduction </w:t>
      </w:r>
      <w:r w:rsidRPr="0015475A">
        <w:rPr>
          <w:rStyle w:val="Emphasis"/>
          <w:rFonts w:asciiTheme="majorHAnsi" w:hAnsiTheme="majorHAnsi"/>
        </w:rPr>
        <w:t xml:space="preserve">It all depends on the ground we choose to fight on … most often … we choose to fight on ground where we are beaten before we begin (Baudrillard 2001: 119). </w:t>
      </w:r>
      <w:r w:rsidRPr="0015475A">
        <w:rPr>
          <w:rStyle w:val="Style13ptBold"/>
          <w:rFonts w:asciiTheme="majorHAnsi" w:hAnsiTheme="majorHAnsi"/>
          <w:b w:val="0"/>
          <w:sz w:val="12"/>
          <w:szCs w:val="12"/>
        </w:rPr>
        <w:t>This paper examines Baudrillard’s assertion, made in later works including Impossible Exchange (2001), The Intelligence of Evil (2005) and Pyres of Autumn (2006),</w:t>
      </w:r>
      <w:r w:rsidRPr="0015475A">
        <w:rPr>
          <w:rStyle w:val="Style13ptBold"/>
          <w:rFonts w:asciiTheme="majorHAnsi" w:hAnsiTheme="majorHAnsi"/>
          <w:b w:val="0"/>
        </w:rPr>
        <w:t xml:space="preserve"> </w:t>
      </w:r>
      <w:r w:rsidRPr="0015475A">
        <w:rPr>
          <w:rStyle w:val="StyleUnderline"/>
          <w:rFonts w:asciiTheme="majorHAnsi" w:hAnsiTheme="majorHAnsi"/>
        </w:rPr>
        <w:t>that individuals, society and indeed the global system, are internally and irreconcilably divided</w:t>
      </w:r>
      <w:r w:rsidRPr="0015475A">
        <w:rPr>
          <w:rStyle w:val="Style13ptBold"/>
          <w:rFonts w:asciiTheme="majorHAnsi" w:hAnsiTheme="majorHAnsi"/>
          <w:b w:val="0"/>
        </w:rPr>
        <w:t xml:space="preserve">, </w:t>
      </w:r>
      <w:r w:rsidRPr="0015475A">
        <w:rPr>
          <w:rStyle w:val="StyleUnderline"/>
          <w:rFonts w:asciiTheme="majorHAnsi" w:hAnsiTheme="majorHAnsi"/>
        </w:rPr>
        <w:t>that modernity is ‘at odds with itself’ (Baudrillard 2006: 1)</w:t>
      </w:r>
      <w:r w:rsidRPr="0015475A">
        <w:rPr>
          <w:rStyle w:val="Style13ptBold"/>
          <w:rFonts w:asciiTheme="majorHAnsi" w:hAnsiTheme="majorHAnsi"/>
          <w:b w:val="0"/>
        </w:rPr>
        <w:t xml:space="preserve">. </w:t>
      </w:r>
      <w:r w:rsidRPr="0015475A">
        <w:rPr>
          <w:rStyle w:val="StyleUnderline"/>
          <w:rFonts w:asciiTheme="majorHAnsi" w:hAnsiTheme="majorHAnsi"/>
        </w:rPr>
        <w:t>In his view dissent, rejection and insurrection emerge from within, not from external challenges such as alternative ideologies or competing worldviews, but from within bodies, within borders, inside programmes</w:t>
      </w:r>
      <w:r w:rsidRPr="0015475A">
        <w:rPr>
          <w:rStyle w:val="Style13ptBold"/>
          <w:rFonts w:asciiTheme="majorHAnsi" w:hAnsiTheme="majorHAnsi"/>
          <w:b w:val="0"/>
        </w:rPr>
        <w:t xml:space="preserve">. </w:t>
      </w:r>
      <w:r w:rsidRPr="0015475A">
        <w:rPr>
          <w:rStyle w:val="Emphasis"/>
          <w:rFonts w:asciiTheme="majorHAnsi" w:hAnsiTheme="majorHAnsi"/>
        </w:rPr>
        <w:t>For Baudrillard much of the violence, hatred and discomfort visible around the globe can be understood as a latent but fundamental ‘silent insurrection’ against the global integrating system and its many pressures, demands and humiliations (2001: 106)</w:t>
      </w:r>
      <w:r w:rsidRPr="0015475A">
        <w:rPr>
          <w:rStyle w:val="StyleUnderline"/>
          <w:rFonts w:asciiTheme="majorHAnsi" w:hAnsiTheme="majorHAnsi"/>
        </w:rPr>
        <w:t>.</w:t>
      </w:r>
      <w:r w:rsidRPr="0015475A">
        <w:rPr>
          <w:rStyle w:val="Style13ptBold"/>
          <w:rFonts w:asciiTheme="majorHAnsi" w:hAnsiTheme="majorHAnsi"/>
          <w:b w:val="0"/>
        </w:rPr>
        <w:t xml:space="preserve"> </w:t>
      </w:r>
      <w:r w:rsidRPr="0015475A">
        <w:rPr>
          <w:rStyle w:val="StyleUnderline"/>
          <w:rFonts w:asciiTheme="majorHAnsi" w:hAnsiTheme="majorHAnsi"/>
        </w:rPr>
        <w:t xml:space="preserve">This is an endogenic or intra-genic rejection, it emanates from within the system, from within individuals, even from within language, electronic systems and bodily cells, erupting as abreaction, metastasis and sudden reversal.2 </w:t>
      </w:r>
      <w:r w:rsidRPr="0015475A">
        <w:rPr>
          <w:rStyle w:val="Style13ptBold"/>
          <w:rFonts w:asciiTheme="majorHAnsi" w:hAnsiTheme="majorHAnsi"/>
          <w:b w:val="0"/>
          <w:sz w:val="12"/>
          <w:szCs w:val="12"/>
        </w:rPr>
        <w:t>For Baudrillard then, despite the many simulations of external threat and enmity – radical Islam currently being the best example –</w:t>
      </w:r>
      <w:r w:rsidRPr="0015475A">
        <w:rPr>
          <w:rStyle w:val="Style13ptBold"/>
          <w:rFonts w:asciiTheme="majorHAnsi" w:hAnsiTheme="majorHAnsi"/>
          <w:b w:val="0"/>
        </w:rPr>
        <w:t xml:space="preserve"> </w:t>
      </w:r>
      <w:r w:rsidRPr="0015475A">
        <w:rPr>
          <w:rStyle w:val="Emphasis"/>
          <w:rFonts w:asciiTheme="majorHAnsi" w:hAnsiTheme="majorHAnsi"/>
        </w:rPr>
        <w:t>the most dangerous threat lies within</w:t>
      </w:r>
      <w:r w:rsidRPr="0015475A">
        <w:rPr>
          <w:rStyle w:val="StyleUnderline"/>
          <w:rFonts w:asciiTheme="majorHAnsi" w:hAnsiTheme="majorHAnsi"/>
        </w:rPr>
        <w:t>: ‘society faces a far harder test than any external threat: that of its own absence, its loss of reality’</w:t>
      </w:r>
      <w:r w:rsidRPr="0015475A">
        <w:rPr>
          <w:rStyle w:val="Style13ptBold"/>
          <w:rFonts w:asciiTheme="majorHAnsi" w:hAnsiTheme="majorHAnsi"/>
          <w:b w:val="0"/>
        </w:rPr>
        <w:t xml:space="preserve"> (2006: 1). </w:t>
      </w:r>
      <w:r w:rsidRPr="0015475A">
        <w:rPr>
          <w:rStyle w:val="StyleUnderline"/>
          <w:rFonts w:asciiTheme="majorHAnsi" w:hAnsiTheme="majorHAnsi"/>
        </w:rPr>
        <w:t>The global order, conventionally labelled “capitalist”, is neutralising its values and structures, its ideologies disappear, its principles are sacrificed. Even the sense of “reality” produced by the abstract sign and by simulation models begin to disappear</w:t>
      </w:r>
      <w:r w:rsidRPr="0015475A">
        <w:rPr>
          <w:rStyle w:val="Style13ptBold"/>
          <w:rFonts w:asciiTheme="majorHAnsi" w:hAnsiTheme="majorHAnsi"/>
          <w:b w:val="0"/>
        </w:rPr>
        <w:t xml:space="preserve"> (2005: 67-73; 2009: 10-15). </w:t>
      </w:r>
      <w:r w:rsidRPr="0015475A">
        <w:rPr>
          <w:rStyle w:val="Emphasis"/>
          <w:rFonts w:asciiTheme="majorHAnsi" w:hAnsiTheme="majorHAnsi"/>
        </w:rPr>
        <w:t xml:space="preserve">The goal is ‘integral reality’, a limitless operational project geared towards the total transcription of the world into virtuality: ‘everything is realised and technically materialised without reference to any principle or final purpose’ </w:t>
      </w:r>
      <w:r w:rsidRPr="0015475A">
        <w:rPr>
          <w:rStyle w:val="Style13ptBold"/>
          <w:rFonts w:asciiTheme="majorHAnsi" w:hAnsiTheme="majorHAnsi"/>
          <w:b w:val="0"/>
        </w:rPr>
        <w:t xml:space="preserve">(2005: 18). </w:t>
      </w:r>
      <w:r w:rsidRPr="0015475A">
        <w:rPr>
          <w:rStyle w:val="StyleUnderline"/>
          <w:rFonts w:asciiTheme="majorHAnsi" w:hAnsiTheme="majorHAnsi"/>
        </w:rPr>
        <w:t>Yet there is an internal war or “backlash” taking place between integralist violence which seeks ultimate control by eliminating all otherness, and duality</w:t>
      </w:r>
      <w:r w:rsidRPr="0015475A">
        <w:rPr>
          <w:rStyle w:val="Style13ptBold"/>
          <w:rFonts w:asciiTheme="majorHAnsi" w:hAnsiTheme="majorHAnsi"/>
          <w:b w:val="0"/>
        </w:rPr>
        <w:t xml:space="preserve">. </w:t>
      </w:r>
      <w:r w:rsidRPr="0015475A">
        <w:rPr>
          <w:rStyle w:val="Emphasis"/>
          <w:rFonts w:asciiTheme="majorHAnsi" w:hAnsiTheme="majorHAnsi"/>
        </w:rPr>
        <w:t>Duality, for Baudrillard, is “indestructible” and is manifest as the inevitable or destined re-emergence of otherness: of death, Evil, ambivalence, the ghosts of symbolic exchange, the accursed share within the system. The integrating system then suffers a ‘dissent working away at it from inside.</w:t>
      </w:r>
      <w:r w:rsidRPr="0015475A">
        <w:rPr>
          <w:rStyle w:val="Style13ptBold"/>
          <w:rFonts w:asciiTheme="majorHAnsi" w:hAnsiTheme="majorHAnsi"/>
          <w:b w:val="0"/>
        </w:rPr>
        <w:t xml:space="preserve"> </w:t>
      </w:r>
      <w:r w:rsidRPr="0015475A">
        <w:rPr>
          <w:rStyle w:val="StyleUnderline"/>
          <w:rFonts w:asciiTheme="majorHAnsi" w:hAnsiTheme="majorHAnsi"/>
        </w:rPr>
        <w:t>It is the global violence immanent in the world-system itself which, from within, sets the purest form of symbolic challenge against it’</w:t>
      </w:r>
      <w:r w:rsidRPr="0015475A">
        <w:rPr>
          <w:rStyle w:val="Style13ptBold"/>
          <w:rFonts w:asciiTheme="majorHAnsi" w:hAnsiTheme="majorHAnsi"/>
          <w:b w:val="0"/>
        </w:rPr>
        <w:t xml:space="preserve"> (2005: 22). </w:t>
      </w:r>
      <w:r w:rsidRPr="0015475A">
        <w:rPr>
          <w:rStyle w:val="Style13ptBold"/>
          <w:rFonts w:asciiTheme="majorHAnsi" w:hAnsiTheme="majorHAnsi"/>
          <w:b w:val="0"/>
          <w:sz w:val="12"/>
          <w:szCs w:val="12"/>
        </w:rPr>
        <w:t>This is a war or conflict that does not end, the outcome of which cannot be predicted or programmed. It is a war that is quite different from the disappearance of war into simulated non-events, such as occurred with the Gulf wars (Baudrillard 1995). Indeed, Baudrillard suggests</w:t>
      </w:r>
      <w:r w:rsidRPr="0015475A">
        <w:rPr>
          <w:rStyle w:val="Style13ptBold"/>
          <w:rFonts w:asciiTheme="majorHAnsi" w:hAnsiTheme="majorHAnsi"/>
          <w:b w:val="0"/>
        </w:rPr>
        <w:t xml:space="preserve">, </w:t>
      </w:r>
      <w:r w:rsidRPr="0015475A">
        <w:rPr>
          <w:rStyle w:val="Emphasis"/>
          <w:rFonts w:asciiTheme="majorHAnsi" w:hAnsiTheme="majorHAnsi"/>
        </w:rPr>
        <w:t>the deterrence of world wars, and of nuclear wars, does not result in peace, but in a viral proliferation of conflicts, a fractalisation of war and conflict into everyday, local, and ubiquitous terror</w:t>
      </w:r>
      <w:r w:rsidRPr="0015475A">
        <w:rPr>
          <w:rStyle w:val="Style13ptBold"/>
          <w:rFonts w:asciiTheme="majorHAnsi" w:hAnsiTheme="majorHAnsi"/>
          <w:b w:val="0"/>
        </w:rPr>
        <w:t xml:space="preserve"> (1993b: 27). This paper will examine Baudrillard’s position on internal rejection through two closely related themes: complicity and duality. </w:t>
      </w:r>
      <w:r w:rsidRPr="0015475A">
        <w:rPr>
          <w:rStyle w:val="StyleUnderline"/>
          <w:rFonts w:asciiTheme="majorHAnsi" w:hAnsiTheme="majorHAnsi"/>
        </w:rPr>
        <w:t>Complicity, and the closely related term collusion, are themselves dual in Baudrillard’s sense.</w:t>
      </w:r>
      <w:r w:rsidRPr="0015475A">
        <w:rPr>
          <w:rStyle w:val="Style13ptBold"/>
          <w:rFonts w:asciiTheme="majorHAnsi" w:hAnsiTheme="majorHAnsi"/>
          <w:b w:val="0"/>
        </w:rPr>
        <w:t xml:space="preserve"> That is, </w:t>
      </w:r>
      <w:r w:rsidRPr="0015475A">
        <w:rPr>
          <w:rStyle w:val="StyleUnderline"/>
          <w:rFonts w:asciiTheme="majorHAnsi" w:hAnsiTheme="majorHAnsi"/>
        </w:rPr>
        <w:t>complicity or collusion express an internal division or ‘duality’ which is not a simple opposition of terms</w:t>
      </w:r>
      <w:r w:rsidRPr="0015475A">
        <w:rPr>
          <w:rStyle w:val="Style13ptBold"/>
          <w:rFonts w:asciiTheme="majorHAnsi" w:hAnsiTheme="majorHAnsi"/>
          <w:b w:val="0"/>
        </w:rPr>
        <w:t xml:space="preserve">. As is so often the case, Baudrillard’s position builds on his much earlier studies: Requiem For the Media (orig. 1972, in Baudrillard 1981: 164-184) had already argued that the </w:t>
      </w:r>
      <w:r w:rsidRPr="0015475A">
        <w:rPr>
          <w:rStyle w:val="Emphasis"/>
          <w:rFonts w:asciiTheme="majorHAnsi" w:hAnsiTheme="majorHAnsi"/>
        </w:rPr>
        <w:t>dominance of the abstract sign and of simulation models meant that any critique of the system made through the channels of semiotic abstraction were automatically re-absorbed into the system</w:t>
      </w:r>
      <w:r w:rsidRPr="0015475A">
        <w:rPr>
          <w:rStyle w:val="StyleUnderline"/>
          <w:rFonts w:asciiTheme="majorHAnsi" w:hAnsiTheme="majorHAnsi"/>
        </w:rPr>
        <w:t>. Any meaningful challenge must invent its own, alternative medium – such as the silk-screen printings, hand-painted notices and graffiti of May 1968</w:t>
      </w:r>
      <w:r w:rsidRPr="0015475A">
        <w:rPr>
          <w:rStyle w:val="Style13ptBold"/>
          <w:rFonts w:asciiTheme="majorHAnsi" w:hAnsiTheme="majorHAnsi"/>
          <w:b w:val="0"/>
        </w:rPr>
        <w:t xml:space="preserve"> </w:t>
      </w:r>
      <w:r w:rsidRPr="0015475A">
        <w:rPr>
          <w:rStyle w:val="Emphasis"/>
          <w:rFonts w:asciiTheme="majorHAnsi" w:hAnsiTheme="majorHAnsi"/>
        </w:rPr>
        <w:t>– or it will lapse into an ineffectual complicity with the system it seeks to challenge</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(Baudrillard 1981: 176). In his later work, Baudrillard’s emphasis on duality and complicity is extended much further, taking on global, anthropological and even cosmological dimensions</w:t>
      </w:r>
      <w:r w:rsidRPr="0015475A">
        <w:rPr>
          <w:rStyle w:val="Style13ptBold"/>
          <w:rFonts w:asciiTheme="majorHAnsi" w:hAnsiTheme="majorHAnsi"/>
          <w:b w:val="0"/>
        </w:rPr>
        <w:t xml:space="preserve">, and </w:t>
      </w:r>
      <w:r w:rsidRPr="0015475A">
        <w:rPr>
          <w:rStyle w:val="StyleUnderline"/>
          <w:rFonts w:asciiTheme="majorHAnsi" w:hAnsiTheme="majorHAnsi"/>
        </w:rPr>
        <w:t>increasingly complicity and collusion are seen as dual, as encompassing both acceptance and a subtle defiance</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This paper examines the dual nature of complicity and collusion. It considers the influence of La Boetie’s notorious Essay on Voluntary Servitude on Baudrillard, seeking to draw out what is distinctive in Baudrillard’s position. The second section turns to the notion of duality, examining Good and Evil and Baudrillard’s assertion that attempts to eliminate duality merely revive or re-active it.</w:t>
      </w:r>
      <w:r w:rsidRPr="0015475A">
        <w:rPr>
          <w:rStyle w:val="Style13ptBold"/>
          <w:rFonts w:asciiTheme="majorHAnsi" w:hAnsiTheme="majorHAnsi"/>
          <w:b w:val="0"/>
        </w:rPr>
        <w:t xml:space="preserve"> </w:t>
      </w:r>
      <w:r w:rsidRPr="0015475A">
        <w:rPr>
          <w:rStyle w:val="Emphasis"/>
          <w:rFonts w:asciiTheme="majorHAnsi" w:hAnsiTheme="majorHAnsi"/>
        </w:rPr>
        <w:t>Complicity implies a complexity of relations, and, specifically, the condition of being an accomplice to those in power.</w:t>
      </w:r>
      <w:r w:rsidRPr="0015475A">
        <w:rPr>
          <w:rStyle w:val="Style13ptBold"/>
          <w:rFonts w:asciiTheme="majorHAnsi" w:hAnsiTheme="majorHAnsi"/>
          <w:b w:val="0"/>
        </w:rPr>
        <w:t xml:space="preserve"> To be an accomplice is to </w:t>
      </w:r>
      <w:r w:rsidRPr="0015475A">
        <w:rPr>
          <w:rStyle w:val="StyleUnderline"/>
          <w:rFonts w:asciiTheme="majorHAnsi" w:hAnsiTheme="majorHAnsi"/>
        </w:rPr>
        <w:t>assist in the committing of a crime</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If the crime is murder, the term accomplice implies one who plans, reflects, calculates – but does not strike the lethal blow</w:t>
      </w:r>
      <w:r w:rsidRPr="0015475A">
        <w:rPr>
          <w:rStyle w:val="Style13ptBold"/>
          <w:rFonts w:asciiTheme="majorHAnsi" w:hAnsiTheme="majorHAnsi"/>
          <w:b w:val="0"/>
        </w:rPr>
        <w:t xml:space="preserve">. </w:t>
      </w:r>
      <w:r w:rsidRPr="0015475A">
        <w:rPr>
          <w:rStyle w:val="StyleUnderline"/>
          <w:rFonts w:asciiTheme="majorHAnsi" w:hAnsiTheme="majorHAnsi"/>
        </w:rPr>
        <w:t>The crime which is of particular interest to Baudrillard is, of course, the perfect crime: the elimination of otherness, of ambivalence, of duality, even of “reality” and of the abstract representational sign which enables a sense of “reality”</w:t>
      </w:r>
      <w:r w:rsidRPr="0015475A">
        <w:rPr>
          <w:rStyle w:val="Style13ptBold"/>
          <w:rFonts w:asciiTheme="majorHAnsi" w:hAnsiTheme="majorHAnsi"/>
          <w:b w:val="0"/>
        </w:rPr>
        <w:t xml:space="preserve"> (Baudrillard 1996). </w:t>
      </w:r>
      <w:r w:rsidRPr="0015475A">
        <w:rPr>
          <w:rStyle w:val="StyleUnderline"/>
          <w:rFonts w:asciiTheme="majorHAnsi" w:hAnsiTheme="majorHAnsi"/>
        </w:rPr>
        <w:t xml:space="preserve">The global, integral, carnivalising and cannibalising system, which might loosely still be called capitalist, is at war against radical otherness or duality; yet, for Baudrillard, </w:t>
      </w:r>
      <w:r w:rsidRPr="0015475A">
        <w:rPr>
          <w:rStyle w:val="Emphasis"/>
          <w:rFonts w:asciiTheme="majorHAnsi" w:hAnsiTheme="majorHAnsi"/>
        </w:rPr>
        <w:t>as duality lies at its heart, locked within its foundations, it is indestructible and emerges through attempts to eliminate it</w:t>
      </w:r>
      <w:r w:rsidRPr="0015475A">
        <w:rPr>
          <w:rStyle w:val="Style13ptBold"/>
          <w:rFonts w:asciiTheme="majorHAnsi" w:hAnsiTheme="majorHAnsi"/>
          <w:b w:val="0"/>
        </w:rPr>
        <w:t>.</w:t>
      </w:r>
      <w:r w:rsidRPr="0015475A">
        <w:rPr>
          <w:rStyle w:val="Style13ptBold"/>
          <w:rFonts w:asciiTheme="majorHAnsi" w:hAnsiTheme="majorHAnsi"/>
          <w:b w:val="0"/>
          <w:sz w:val="12"/>
          <w:szCs w:val="12"/>
        </w:rPr>
        <w:t xml:space="preserve"> If the system has been largely successful at eliminating external threats, it finds itself in an even worse situation: </w:t>
      </w:r>
      <w:r w:rsidRPr="0015475A">
        <w:rPr>
          <w:rStyle w:val="Emphasis"/>
          <w:rFonts w:asciiTheme="majorHAnsi" w:hAnsiTheme="majorHAnsi"/>
        </w:rPr>
        <w:t>it is at war with itself.</w:t>
      </w:r>
    </w:p>
    <w:p w14:paraId="65F24E04" w14:textId="77777777" w:rsidR="00F02846" w:rsidRPr="0015475A" w:rsidRDefault="00F02846" w:rsidP="00F02846">
      <w:pPr>
        <w:rPr>
          <w:rFonts w:asciiTheme="majorHAnsi" w:hAnsiTheme="majorHAnsi"/>
        </w:rPr>
      </w:pPr>
    </w:p>
    <w:p w14:paraId="1BA7CEB1" w14:textId="77777777" w:rsidR="00F02846" w:rsidRPr="0015475A" w:rsidRDefault="00F02846" w:rsidP="00F02846">
      <w:pPr>
        <w:rPr>
          <w:rFonts w:asciiTheme="majorHAnsi" w:hAnsiTheme="majorHAnsi"/>
        </w:rPr>
      </w:pPr>
    </w:p>
    <w:p w14:paraId="0FB10A9C" w14:textId="77777777" w:rsidR="00F02846" w:rsidRPr="0015475A" w:rsidRDefault="00F02846" w:rsidP="00F02846">
      <w:pPr>
        <w:pStyle w:val="Heading4"/>
        <w:rPr>
          <w:rFonts w:asciiTheme="majorHAnsi" w:hAnsiTheme="majorHAnsi"/>
          <w:sz w:val="22"/>
        </w:rPr>
      </w:pPr>
      <w:r w:rsidRPr="0015475A">
        <w:rPr>
          <w:rFonts w:asciiTheme="majorHAnsi" w:hAnsiTheme="majorHAnsi"/>
          <w:sz w:val="22"/>
        </w:rPr>
        <w:t>*All methods of resistance through critical theory is complicit with the system they critique because they act within the terrain demarcated by their opponents. The system criticizes itself, making their academic critique a redundant action that only helps give a sense of reality to the system. The critique of neoliberalism is integral to 21</w:t>
      </w:r>
      <w:r w:rsidRPr="0015475A">
        <w:rPr>
          <w:rFonts w:asciiTheme="majorHAnsi" w:hAnsiTheme="majorHAnsi"/>
          <w:sz w:val="22"/>
          <w:vertAlign w:val="superscript"/>
        </w:rPr>
        <w:t>st</w:t>
      </w:r>
      <w:r w:rsidRPr="0015475A">
        <w:rPr>
          <w:rFonts w:asciiTheme="majorHAnsi" w:hAnsiTheme="majorHAnsi"/>
          <w:sz w:val="22"/>
        </w:rPr>
        <w:t xml:space="preserve"> century society, which renders any means of traditional revolution a reproduction of the simulacra.</w:t>
      </w:r>
    </w:p>
    <w:p w14:paraId="15F0BFE4" w14:textId="77777777" w:rsidR="00F02846" w:rsidRPr="0015475A" w:rsidRDefault="00F02846" w:rsidP="00F02846">
      <w:pPr>
        <w:rPr>
          <w:rStyle w:val="Style13ptBold"/>
          <w:rFonts w:asciiTheme="majorHAnsi" w:hAnsiTheme="majorHAnsi"/>
          <w:b w:val="0"/>
        </w:rPr>
      </w:pPr>
      <w:r w:rsidRPr="0015475A">
        <w:rPr>
          <w:rStyle w:val="Style13ptBold"/>
          <w:rFonts w:asciiTheme="majorHAnsi" w:hAnsiTheme="majorHAnsi"/>
        </w:rPr>
        <w:t xml:space="preserve">Pawlett 14 </w:t>
      </w:r>
      <w:r w:rsidRPr="0015475A">
        <w:rPr>
          <w:rStyle w:val="Style13ptBold"/>
          <w:rFonts w:asciiTheme="majorHAnsi" w:hAnsiTheme="majorHAnsi"/>
          <w:b w:val="0"/>
        </w:rPr>
        <w:t xml:space="preserve">(William Pawlett, a professor of media and cultural studies at the University of Wolverhampton, International Journal of Baudrillard Studies, Baudrillard and War, “Society at War With Itself,” Volume 11, Number 2, May 2014, </w:t>
      </w:r>
      <w:hyperlink r:id="rId21" w:history="1">
        <w:r w:rsidRPr="0015475A">
          <w:rPr>
            <w:rStyle w:val="Hyperlink"/>
            <w:rFonts w:asciiTheme="majorHAnsi" w:hAnsiTheme="majorHAnsi"/>
          </w:rPr>
          <w:t>http://www2.ubishops.ca/baudrillardstudies/vol-11_2/v11-2-pawlett.html</w:t>
        </w:r>
      </w:hyperlink>
      <w:r w:rsidRPr="0015475A">
        <w:rPr>
          <w:rStyle w:val="Style13ptBold"/>
          <w:rFonts w:asciiTheme="majorHAnsi" w:hAnsiTheme="majorHAnsi"/>
          <w:b w:val="0"/>
        </w:rPr>
        <w:t>, LD)</w:t>
      </w:r>
    </w:p>
    <w:p w14:paraId="4FFE50AA" w14:textId="77777777" w:rsidR="00F02846" w:rsidRPr="0015475A" w:rsidRDefault="00F02846" w:rsidP="00F02846">
      <w:pPr>
        <w:rPr>
          <w:rStyle w:val="Style13ptBold"/>
          <w:rFonts w:asciiTheme="majorHAnsi" w:hAnsiTheme="majorHAnsi"/>
          <w:b w:val="0"/>
        </w:rPr>
      </w:pPr>
      <w:r w:rsidRPr="0015475A">
        <w:rPr>
          <w:rStyle w:val="Style13ptBold"/>
          <w:rFonts w:asciiTheme="majorHAnsi" w:hAnsiTheme="majorHAnsi"/>
          <w:b w:val="0"/>
          <w:sz w:val="12"/>
          <w:szCs w:val="12"/>
        </w:rPr>
        <w:t xml:space="preserve">II. Complicity </w:t>
      </w:r>
      <w:r w:rsidRPr="0015475A">
        <w:rPr>
          <w:rStyle w:val="StyleUnderline"/>
          <w:rFonts w:asciiTheme="majorHAnsi" w:hAnsiTheme="majorHAnsi"/>
          <w:sz w:val="12"/>
          <w:szCs w:val="12"/>
        </w:rPr>
        <w:t xml:space="preserve">Complicity is a particularly slippery term. </w:t>
      </w:r>
      <w:r w:rsidRPr="0015475A">
        <w:rPr>
          <w:rStyle w:val="Style13ptBold"/>
          <w:rFonts w:asciiTheme="majorHAnsi" w:hAnsiTheme="majorHAnsi"/>
          <w:b w:val="0"/>
          <w:sz w:val="12"/>
          <w:szCs w:val="12"/>
        </w:rPr>
        <w:t>In the 1980s Baudrillard’s thought, mistakenly assumed to be “Postmodernist”, was argued to be complicit with capitalism, largely because it questioned the ability of dominant strands of Marxism and feminism to significantly challenge the capitalist system (Callinicos 1989; Norris 1992). At the same time, Baudrillard was alleging that the work of supposedly radical theorists such as Deleuze and Guattari (1984 orig. 1972) and Lyotard (1993 orig. 1974) was, with their emphasis on desire as productive and liberatory force, complicit with the mechanisms of advanced consumer capitalism (Baudrillard 1987: 17-20).</w:t>
      </w:r>
      <w:r w:rsidRPr="0015475A">
        <w:rPr>
          <w:rStyle w:val="Style13ptBold"/>
          <w:rFonts w:asciiTheme="majorHAnsi" w:hAnsiTheme="majorHAnsi"/>
          <w:b w:val="0"/>
        </w:rPr>
        <w:t xml:space="preserve"> </w:t>
      </w:r>
      <w:r w:rsidRPr="0015475A">
        <w:rPr>
          <w:rStyle w:val="StyleUnderline"/>
          <w:rFonts w:asciiTheme="majorHAnsi" w:hAnsiTheme="majorHAnsi"/>
        </w:rPr>
        <w:t>So which branch of contemporary theory is most complicit with capitalism?</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Liberals, humanists and environmentalists who see their clothes stolen by mainstream politicians? Marxists and Communists who by refusing to update their thinking provide a slow moving target for right-wing snipers? Post- Modernists and Post-Structuralists who attack Enlightenment thought but refuse to speak of the human subject and so have “thrown the baby out with the bath water”? Network and complexity theory which flattens all phenomena and experience to a position on a grid, producing a very complex simplification? The list could go on but it is a question that cannot be answered because</w:t>
      </w:r>
      <w:r w:rsidRPr="0015475A">
        <w:rPr>
          <w:rStyle w:val="Style13ptBold"/>
          <w:rFonts w:asciiTheme="majorHAnsi" w:hAnsiTheme="majorHAnsi"/>
          <w:b w:val="0"/>
        </w:rPr>
        <w:t xml:space="preserve"> </w:t>
      </w:r>
      <w:r w:rsidRPr="0015475A">
        <w:rPr>
          <w:rStyle w:val="Emphasis"/>
          <w:rFonts w:asciiTheme="majorHAnsi" w:hAnsiTheme="majorHAnsi"/>
        </w:rPr>
        <w:t>all critical theories are complicit with the system they critique</w:t>
      </w:r>
      <w:r w:rsidRPr="0015475A">
        <w:rPr>
          <w:rStyle w:val="Style13ptBold"/>
          <w:rFonts w:asciiTheme="majorHAnsi" w:hAnsiTheme="majorHAnsi"/>
          <w:b w:val="0"/>
        </w:rPr>
        <w:t xml:space="preserve">. </w:t>
      </w:r>
      <w:r w:rsidRPr="0015475A">
        <w:rPr>
          <w:rStyle w:val="StyleUnderline"/>
          <w:rFonts w:asciiTheme="majorHAnsi" w:hAnsiTheme="majorHAnsi"/>
        </w:rPr>
        <w:t>They fight on a terrain already demarcated by their opponents, a terrain on which they are beaten before they begin, one where the most compelling argument can always be dismissed as doom-mongering or irresponsible intellectualism. This includes Baudrillard’s own critical thinking, as he readily acknowledges</w:t>
      </w:r>
      <w:r w:rsidRPr="0015475A">
        <w:rPr>
          <w:rStyle w:val="Style13ptBold"/>
          <w:rFonts w:asciiTheme="majorHAnsi" w:hAnsiTheme="majorHAnsi"/>
          <w:b w:val="0"/>
        </w:rPr>
        <w:t xml:space="preserve"> (Baudrillard 2009a: 39). </w:t>
      </w:r>
      <w:r w:rsidRPr="0015475A">
        <w:rPr>
          <w:rStyle w:val="Emphasis"/>
          <w:rFonts w:asciiTheme="majorHAnsi" w:hAnsiTheme="majorHAnsi"/>
        </w:rPr>
        <w:t xml:space="preserve">Further, and even more damaging to the project of critique, in a hegemonic or integral order the system solicits critique and it criticises itself, so displacing and making redundant the laborious attempts at academic critique. The latter continue, even proliferate, but with decreasing impact. </w:t>
      </w:r>
      <w:r w:rsidRPr="0015475A">
        <w:rPr>
          <w:rStyle w:val="Style13ptBold"/>
          <w:rFonts w:asciiTheme="majorHAnsi" w:hAnsiTheme="majorHAnsi"/>
          <w:b w:val="0"/>
          <w:sz w:val="12"/>
          <w:szCs w:val="12"/>
        </w:rPr>
        <w:t xml:space="preserve">So, what does Baudrillard mean by complicity with the global order? </w:t>
      </w:r>
      <w:r w:rsidRPr="0015475A">
        <w:rPr>
          <w:rStyle w:val="Emphasis"/>
          <w:rFonts w:asciiTheme="majorHAnsi" w:hAnsiTheme="majorHAnsi"/>
        </w:rPr>
        <w:t>Baudrillard’s concern is primarily with complicity at the level of the form of the (capitalist) system, not at the level of belief, consent or allegiance to particular contents of capitalist life</w:t>
      </w:r>
      <w:r w:rsidRPr="0015475A">
        <w:rPr>
          <w:rStyle w:val="Style13ptBold"/>
          <w:rFonts w:asciiTheme="majorHAnsi" w:hAnsiTheme="majorHAnsi"/>
          <w:b w:val="0"/>
        </w:rPr>
        <w:t xml:space="preserve"> (consumer products, plurality of ‘lifestyles’, a degree of ‘tolerance’ etc.). </w:t>
      </w:r>
      <w:r w:rsidRPr="0015475A">
        <w:rPr>
          <w:rStyle w:val="StyleUnderline"/>
          <w:rFonts w:asciiTheme="majorHAnsi" w:hAnsiTheme="majorHAnsi"/>
        </w:rPr>
        <w:t>Complicity is often seen, by critics of capitalism, as acceptance of consumerism and its myriad choices and lifestyles, but this is a reductive level of analysis from Baudrillard’s perspective</w:t>
      </w:r>
      <w:r w:rsidRPr="0015475A">
        <w:rPr>
          <w:rStyle w:val="Style13ptBold"/>
          <w:rFonts w:asciiTheme="majorHAnsi" w:hAnsiTheme="majorHAnsi"/>
          <w:b w:val="0"/>
        </w:rPr>
        <w:t xml:space="preserve">. </w:t>
      </w:r>
      <w:r w:rsidRPr="0015475A">
        <w:rPr>
          <w:rStyle w:val="Emphasis"/>
          <w:rFonts w:asciiTheme="majorHAnsi" w:hAnsiTheme="majorHAnsi"/>
        </w:rPr>
        <w:t xml:space="preserve">By complicity or collusion Baudrillard means, on the one hand, the very widespread willingness to surrender or give up beliefs, passions and “symbolic defences” (2010: 24), and on the other – as the dual form – an equally widespread ability to find a space of defiance through the play of complicity, collusion, hyperconformity and indifference </w:t>
      </w:r>
      <w:r w:rsidRPr="0015475A">
        <w:rPr>
          <w:rStyle w:val="Style13ptBold"/>
          <w:rFonts w:asciiTheme="majorHAnsi" w:hAnsiTheme="majorHAnsi"/>
          <w:b w:val="0"/>
        </w:rPr>
        <w:t xml:space="preserve">(1983: 41-8). </w:t>
      </w:r>
      <w:r w:rsidRPr="0015475A">
        <w:rPr>
          <w:rStyle w:val="Emphasis"/>
          <w:rFonts w:asciiTheme="majorHAnsi" w:hAnsiTheme="majorHAnsi"/>
        </w:rPr>
        <w:t>That is, while many of us (in the relatively affluent West) share in the profanating, denigrating and “carnivalising” of all values, embracing indifference, shrugging “whatever”, we do so with very little commitment to the system, rejoicing inwardly when it suffers reversals: we operate in a dual mode.</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While such attitudes of indifference may seem to accept that there is no meaningful alternative to capitalism: an attitude that has been called ‘capitalist nihilism’ (Davis in Milbank and Zizek, 2009) and ‘capitalist realism’ (Fisher 2008),</w:t>
      </w:r>
      <w:r w:rsidRPr="0015475A">
        <w:rPr>
          <w:rStyle w:val="Style13ptBold"/>
          <w:rFonts w:asciiTheme="majorHAnsi" w:hAnsiTheme="majorHAnsi"/>
          <w:b w:val="0"/>
        </w:rPr>
        <w:t xml:space="preserve"> </w:t>
      </w:r>
      <w:r w:rsidRPr="0015475A">
        <w:rPr>
          <w:rStyle w:val="StyleUnderline"/>
          <w:rFonts w:asciiTheme="majorHAnsi" w:hAnsiTheme="majorHAnsi"/>
        </w:rPr>
        <w:t>Baudrillard’s notions of “integral reality”, duality and complicity may have significant advantages over those approaches.</w:t>
      </w:r>
      <w:r w:rsidRPr="0015475A">
        <w:rPr>
          <w:rStyle w:val="Style13ptBold"/>
          <w:rFonts w:asciiTheme="majorHAnsi" w:hAnsiTheme="majorHAnsi"/>
          <w:b w:val="0"/>
        </w:rPr>
        <w:t xml:space="preserve"> </w:t>
      </w:r>
      <w:r w:rsidRPr="0015475A">
        <w:rPr>
          <w:rStyle w:val="Emphasis"/>
          <w:rFonts w:asciiTheme="majorHAnsi" w:hAnsiTheme="majorHAnsi"/>
        </w:rPr>
        <w:t>Unlike thinkers who remain anchored to critical thinking defined by determinate negation, Baudrillard’s approach emphasises ambivalence, reversal and both personal and collective modes of rejection more subtle than those envisioned by the increasingly exhausted mechanisms of critique</w:t>
      </w:r>
      <w:r w:rsidRPr="0015475A">
        <w:rPr>
          <w:rStyle w:val="Style13ptBold"/>
          <w:rFonts w:asciiTheme="majorHAnsi" w:hAnsiTheme="majorHAnsi"/>
          <w:b w:val="0"/>
        </w:rPr>
        <w:t xml:space="preserve">. </w:t>
      </w:r>
      <w:r w:rsidRPr="0015475A">
        <w:rPr>
          <w:rStyle w:val="Emphasis"/>
          <w:rFonts w:asciiTheme="majorHAnsi" w:hAnsiTheme="majorHAnsi"/>
        </w:rPr>
        <w:t>The critique of consumer capitalism</w:t>
      </w:r>
      <w:r w:rsidRPr="0015475A">
        <w:rPr>
          <w:rStyle w:val="Style13ptBold"/>
          <w:rFonts w:asciiTheme="majorHAnsi" w:hAnsiTheme="majorHAnsi"/>
          <w:b w:val="0"/>
        </w:rPr>
        <w:t xml:space="preserve"> – </w:t>
      </w:r>
      <w:r w:rsidRPr="0015475A">
        <w:rPr>
          <w:rStyle w:val="Style13ptBold"/>
          <w:rFonts w:asciiTheme="majorHAnsi" w:hAnsiTheme="majorHAnsi"/>
          <w:b w:val="0"/>
          <w:sz w:val="12"/>
          <w:szCs w:val="12"/>
        </w:rPr>
        <w:t>the consumption of junk food, junk entertainment and junk information</w:t>
      </w:r>
      <w:r w:rsidRPr="0015475A">
        <w:rPr>
          <w:rStyle w:val="Style13ptBold"/>
          <w:rFonts w:asciiTheme="majorHAnsi" w:hAnsiTheme="majorHAnsi"/>
          <w:b w:val="0"/>
        </w:rPr>
        <w:t xml:space="preserve"> – </w:t>
      </w:r>
      <w:r w:rsidRPr="0015475A">
        <w:rPr>
          <w:rStyle w:val="Emphasis"/>
          <w:rFonts w:asciiTheme="majorHAnsi" w:hAnsiTheme="majorHAnsi"/>
        </w:rPr>
        <w:t>is now integral to the system</w:t>
      </w:r>
      <w:r w:rsidRPr="0015475A">
        <w:rPr>
          <w:rStyle w:val="StyleUnderline"/>
          <w:rFonts w:asciiTheme="majorHAnsi" w:hAnsiTheme="majorHAnsi"/>
        </w:rPr>
        <w:t>;</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the critique of finance capitalism – banker’s bonuses, corporate tax avoidance – is integral to the system</w:t>
      </w:r>
      <w:r w:rsidRPr="0015475A">
        <w:rPr>
          <w:rStyle w:val="Style13ptBold"/>
          <w:rFonts w:asciiTheme="majorHAnsi" w:hAnsiTheme="majorHAnsi"/>
          <w:b w:val="0"/>
        </w:rPr>
        <w:t xml:space="preserve">, </w:t>
      </w:r>
      <w:r w:rsidRPr="0015475A">
        <w:rPr>
          <w:rStyle w:val="StyleUnderline"/>
          <w:rFonts w:asciiTheme="majorHAnsi" w:hAnsiTheme="majorHAnsi"/>
        </w:rPr>
        <w:t>yet it fails to bring about meaningful or determinate social transformation.</w:t>
      </w:r>
      <w:r w:rsidRPr="0015475A">
        <w:rPr>
          <w:rStyle w:val="Style13ptBold"/>
          <w:rFonts w:asciiTheme="majorHAnsi" w:hAnsiTheme="majorHAnsi"/>
          <w:b w:val="0"/>
        </w:rPr>
        <w:t xml:space="preserve"> </w:t>
      </w:r>
      <w:r w:rsidRPr="0015475A">
        <w:rPr>
          <w:rStyle w:val="Emphasis"/>
          <w:rFonts w:asciiTheme="majorHAnsi" w:hAnsiTheme="majorHAnsi"/>
        </w:rPr>
        <w:t>Indeed, such critiques may do no more than provide the system with a fleeting sense of “reality” – real issues, real problems to deal with – around which the system can reproduce its simulacra, perhaps to reassure us that “something is being done”, “measures are being put into place” etc</w:t>
      </w:r>
      <w:r w:rsidRPr="0015475A">
        <w:rPr>
          <w:rStyle w:val="Style13ptBold"/>
          <w:rFonts w:asciiTheme="majorHAnsi" w:hAnsiTheme="majorHAnsi"/>
          <w:b w:val="0"/>
        </w:rPr>
        <w:t xml:space="preserve">. </w:t>
      </w:r>
      <w:r w:rsidRPr="0015475A">
        <w:rPr>
          <w:rStyle w:val="StyleUnderline"/>
          <w:rFonts w:asciiTheme="majorHAnsi" w:hAnsiTheme="majorHAnsi"/>
        </w:rPr>
        <w:t xml:space="preserve">“Reality” cannot be dialectically negated by critical concepts when both ‘reality’ and the critical concept disappear together, their fates clearly tied to each other </w:t>
      </w:r>
      <w:r w:rsidRPr="0015475A">
        <w:rPr>
          <w:rStyle w:val="Style13ptBold"/>
          <w:rFonts w:asciiTheme="majorHAnsi" w:hAnsiTheme="majorHAnsi"/>
          <w:b w:val="0"/>
        </w:rPr>
        <w:t xml:space="preserve">(Baudrillard 2009b: 10-12). </w:t>
      </w:r>
      <w:r w:rsidRPr="0015475A">
        <w:rPr>
          <w:rStyle w:val="StyleUnderline"/>
          <w:rFonts w:asciiTheme="majorHAnsi" w:hAnsiTheme="majorHAnsi"/>
        </w:rPr>
        <w:t>There is a sense then in which the production of critique is in complicity with the system, the unravel-able proliferation and excess of critical accounts of the system has the effect of protecting the system.</w:t>
      </w:r>
      <w:r w:rsidRPr="0015475A">
        <w:rPr>
          <w:rStyle w:val="Style13ptBold"/>
          <w:rFonts w:asciiTheme="majorHAnsi" w:hAnsiTheme="majorHAnsi"/>
          <w:b w:val="0"/>
        </w:rPr>
        <w:t xml:space="preserve"> </w:t>
      </w:r>
      <w:r w:rsidRPr="0015475A">
        <w:rPr>
          <w:rStyle w:val="Emphasis"/>
          <w:rFonts w:asciiTheme="majorHAnsi" w:hAnsiTheme="majorHAnsi"/>
        </w:rPr>
        <w:t>Complicity consists in a sharing of the denigration of all values, all institutions, all ideas, all beliefs: so long as we believe in nothing – at least not passionately – then the system has us, at least superficially</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For example, in recent decades we have seen the denigration of religious faiths – or their reduction to ‘cultural identity’ and ‘world heritage’ objects; the denigration of public services and welfare provision accompanied by their marketisation; the denigration of the poor, the young, immigrants and the unemployed</w:t>
      </w:r>
      <w:r w:rsidRPr="0015475A">
        <w:rPr>
          <w:rStyle w:val="Style13ptBold"/>
          <w:rFonts w:asciiTheme="majorHAnsi" w:hAnsiTheme="majorHAnsi"/>
          <w:b w:val="0"/>
        </w:rPr>
        <w:t xml:space="preserve">. </w:t>
      </w:r>
      <w:r w:rsidRPr="0015475A">
        <w:rPr>
          <w:rStyle w:val="StyleUnderline"/>
          <w:rFonts w:asciiTheme="majorHAnsi" w:hAnsiTheme="majorHAnsi"/>
        </w:rPr>
        <w:t>Yet this is not only the denigration of the powerless or disenfranchised, there is also the widespread denigration of those seen as powerful</w:t>
      </w:r>
      <w:r w:rsidRPr="0015475A">
        <w:rPr>
          <w:rStyle w:val="Style13ptBold"/>
          <w:rFonts w:asciiTheme="majorHAnsi" w:hAnsiTheme="majorHAnsi"/>
          <w:b w:val="0"/>
          <w:sz w:val="12"/>
          <w:szCs w:val="12"/>
        </w:rPr>
        <w:t>: politicians, corporations, celebrities. For Baudrillard, it is quite inadequate to focus only on the power of global neo-liberal policies such as marketisation in these processes of denigration. This is where Baudrillard’s position departs decisively from anti-globalists and from neo-Communists such as Negri, Zizek, and Badiou</w:t>
      </w:r>
      <w:r w:rsidRPr="0015475A">
        <w:rPr>
          <w:rStyle w:val="Style13ptBold"/>
          <w:rFonts w:asciiTheme="majorHAnsi" w:hAnsiTheme="majorHAnsi"/>
          <w:b w:val="0"/>
        </w:rPr>
        <w:t xml:space="preserve">. </w:t>
      </w:r>
      <w:r w:rsidRPr="0015475A">
        <w:rPr>
          <w:rStyle w:val="StyleUnderline"/>
          <w:rFonts w:asciiTheme="majorHAnsi" w:hAnsiTheme="majorHAnsi"/>
        </w:rPr>
        <w:t xml:space="preserve">Global power has deliberately sacrificed its values and ideologies, it presents no position, it takes no stand, it undermines even the illusion that “free markets” function and has made “capital” virtual; become orbital it is removed from a terrestrial, geo-political or subjective space. </w:t>
      </w:r>
      <w:r w:rsidRPr="0015475A">
        <w:rPr>
          <w:rStyle w:val="Emphasis"/>
          <w:rFonts w:asciiTheme="majorHAnsi" w:hAnsiTheme="majorHAnsi"/>
        </w:rPr>
        <w:t>These are protective measures enabling power to become (almost) hegemonic</w:t>
      </w:r>
      <w:r w:rsidRPr="0015475A">
        <w:rPr>
          <w:rStyle w:val="Style13ptBold"/>
          <w:rFonts w:asciiTheme="majorHAnsi" w:hAnsiTheme="majorHAnsi"/>
          <w:b w:val="0"/>
        </w:rPr>
        <w:t xml:space="preserve"> (Baudrillard 2009a: 33-56; 2010: 35-40).</w:t>
      </w:r>
    </w:p>
    <w:p w14:paraId="6A69647E" w14:textId="77777777" w:rsidR="00F02846" w:rsidRPr="0015475A" w:rsidRDefault="00F02846" w:rsidP="00F02846">
      <w:pPr>
        <w:rPr>
          <w:rStyle w:val="Style13ptBold"/>
          <w:rFonts w:asciiTheme="majorHAnsi" w:hAnsiTheme="majorHAnsi"/>
          <w:b w:val="0"/>
        </w:rPr>
      </w:pPr>
    </w:p>
    <w:p w14:paraId="684134B3" w14:textId="77777777" w:rsidR="00F02846" w:rsidRPr="0015475A" w:rsidRDefault="00F02846" w:rsidP="00F02846">
      <w:pPr>
        <w:pStyle w:val="Heading4"/>
        <w:rPr>
          <w:rStyle w:val="Style13ptBold"/>
          <w:rFonts w:asciiTheme="majorHAnsi" w:hAnsiTheme="majorHAnsi"/>
          <w:b/>
        </w:rPr>
      </w:pPr>
      <w:r w:rsidRPr="0015475A">
        <w:rPr>
          <w:rStyle w:val="Style13ptBold"/>
          <w:rFonts w:asciiTheme="majorHAnsi" w:hAnsiTheme="majorHAnsi"/>
          <w:b/>
        </w:rPr>
        <w:t>*It has become impossible to locate a nexus of power – power is everyone and in everyone. We have internalized power and usurped the position of the master, but this power turns on the self as tyranny of the self by demanding maximization of opportunities. The West has already parodized and desacralized itself; there is no sovereign. We are now dually complicit with the system – over-eager acceptance and deep rejection. The most pure form of subjugation of the system is through subtle defiance – through silence, radical indifference, and hyperconformity.</w:t>
      </w:r>
    </w:p>
    <w:p w14:paraId="288FABB1" w14:textId="77777777" w:rsidR="00F02846" w:rsidRPr="0015475A" w:rsidRDefault="00F02846" w:rsidP="00F02846">
      <w:pPr>
        <w:rPr>
          <w:rStyle w:val="Style13ptBold"/>
          <w:rFonts w:asciiTheme="majorHAnsi" w:hAnsiTheme="majorHAnsi"/>
          <w:b w:val="0"/>
        </w:rPr>
      </w:pPr>
      <w:r w:rsidRPr="0015475A">
        <w:rPr>
          <w:rStyle w:val="Style13ptBold"/>
          <w:rFonts w:asciiTheme="majorHAnsi" w:hAnsiTheme="majorHAnsi"/>
        </w:rPr>
        <w:t xml:space="preserve">Pawlett 14 </w:t>
      </w:r>
      <w:r w:rsidRPr="0015475A">
        <w:rPr>
          <w:rStyle w:val="Style13ptBold"/>
          <w:rFonts w:asciiTheme="majorHAnsi" w:hAnsiTheme="majorHAnsi"/>
          <w:b w:val="0"/>
        </w:rPr>
        <w:t xml:space="preserve">(William Pawlett, a professor of media and cultural studies at the University of Wolverhampton, International Journal of Baudrillard Studies, Baudrillard and War, “Society at War With Itself,” Volume 11, Number 2, May 2014, </w:t>
      </w:r>
      <w:hyperlink r:id="rId22" w:history="1">
        <w:r w:rsidRPr="0015475A">
          <w:rPr>
            <w:rStyle w:val="Hyperlink"/>
            <w:rFonts w:asciiTheme="majorHAnsi" w:hAnsiTheme="majorHAnsi"/>
          </w:rPr>
          <w:t>http://www2.ubishops.ca/baudrillardstudies/vol-11_2/v11-2-pawlett.html</w:t>
        </w:r>
      </w:hyperlink>
      <w:r w:rsidRPr="0015475A">
        <w:rPr>
          <w:rStyle w:val="Style13ptBold"/>
          <w:rFonts w:asciiTheme="majorHAnsi" w:hAnsiTheme="majorHAnsi"/>
          <w:b w:val="0"/>
        </w:rPr>
        <w:t>, LD)</w:t>
      </w:r>
    </w:p>
    <w:p w14:paraId="2ABA7806" w14:textId="77777777" w:rsidR="00F02846" w:rsidRPr="0015475A" w:rsidRDefault="00F02846" w:rsidP="00F02846">
      <w:pPr>
        <w:rPr>
          <w:rStyle w:val="Style13ptBold"/>
          <w:rFonts w:asciiTheme="majorHAnsi" w:hAnsiTheme="majorHAnsi"/>
          <w:b w:val="0"/>
        </w:rPr>
      </w:pPr>
      <w:r w:rsidRPr="0015475A">
        <w:rPr>
          <w:rStyle w:val="StyleUnderline"/>
          <w:rFonts w:asciiTheme="majorHAnsi" w:hAnsiTheme="majorHAnsi"/>
        </w:rPr>
        <w:t>Baudrillard often emphasises the fragility and the vulnerability to reversal of the “powerful” and the distinction between powerful and powerless is radically questioned in his work</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So what is this global power? Where is it? The answer, of course, is that</w:t>
      </w:r>
      <w:r w:rsidRPr="0015475A">
        <w:rPr>
          <w:rStyle w:val="Style13ptBold"/>
          <w:rFonts w:asciiTheme="majorHAnsi" w:hAnsiTheme="majorHAnsi"/>
          <w:b w:val="0"/>
        </w:rPr>
        <w:t xml:space="preserve"> </w:t>
      </w:r>
      <w:r w:rsidRPr="0015475A">
        <w:rPr>
          <w:rStyle w:val="Emphasis"/>
          <w:rFonts w:asciiTheme="majorHAnsi" w:hAnsiTheme="majorHAnsi"/>
        </w:rPr>
        <w:t>it is everywhere and it is in everyone</w:t>
      </w:r>
      <w:r w:rsidRPr="0015475A">
        <w:rPr>
          <w:rStyle w:val="StyleUnderline"/>
          <w:rFonts w:asciiTheme="majorHAnsi" w:hAnsiTheme="majorHAnsi"/>
        </w:rPr>
        <w:t>.</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We have not liberated ourselves from slavery, but, Baudrillard contends, internalised the masters: ‘[e]verthing changes with the emancipation of the slave and the internalisation of the master by the emancipated slave’ (2009a: 33).</w:t>
      </w:r>
      <w:r w:rsidRPr="0015475A">
        <w:rPr>
          <w:rStyle w:val="Style13ptBold"/>
          <w:rFonts w:asciiTheme="majorHAnsi" w:hAnsiTheme="majorHAnsi"/>
          <w:b w:val="0"/>
        </w:rPr>
        <w:t xml:space="preserve"> </w:t>
      </w:r>
      <w:r w:rsidRPr="0015475A">
        <w:rPr>
          <w:rStyle w:val="Emphasis"/>
          <w:rFonts w:asciiTheme="majorHAnsi" w:hAnsiTheme="majorHAnsi"/>
        </w:rPr>
        <w:t>We tyrannise ourselves, for example by demanding that we maximise our opportunities, fulfil our potential. This is a deeper level of slavery – and complicity – than any previous historical system could inflict</w:t>
      </w:r>
      <w:r w:rsidRPr="0015475A">
        <w:rPr>
          <w:rStyle w:val="Style13ptBold"/>
          <w:rFonts w:asciiTheme="majorHAnsi" w:hAnsiTheme="majorHAnsi"/>
          <w:b w:val="0"/>
        </w:rPr>
        <w:t xml:space="preserve"> (Baudrillard 1975; 2009a: 33). </w:t>
      </w:r>
      <w:r w:rsidRPr="0015475A">
        <w:rPr>
          <w:rStyle w:val="Emphasis"/>
          <w:rFonts w:asciiTheme="majorHAnsi" w:hAnsiTheme="majorHAnsi"/>
        </w:rPr>
        <w:t>Yet duality always re-emerges, Baudrillard insists: indifference is dual, complicity is dual.</w:t>
      </w:r>
      <w:r w:rsidRPr="0015475A">
        <w:rPr>
          <w:rStyle w:val="Style13ptBold"/>
          <w:rFonts w:asciiTheme="majorHAnsi" w:hAnsiTheme="majorHAnsi"/>
          <w:b w:val="0"/>
        </w:rPr>
        <w:t xml:space="preserve"> Carnivalisation and cannibalisation are themselves dual: </w:t>
      </w:r>
      <w:r w:rsidRPr="0015475A">
        <w:rPr>
          <w:rStyle w:val="StyleUnderline"/>
          <w:rFonts w:asciiTheme="majorHAnsi" w:hAnsiTheme="majorHAnsi"/>
        </w:rPr>
        <w:t>the global system absorbs all otherness in a ‘forced conversion to modernity</w:t>
      </w:r>
      <w:r w:rsidRPr="0015475A">
        <w:rPr>
          <w:rStyle w:val="Style13ptBold"/>
          <w:rFonts w:asciiTheme="majorHAnsi" w:hAnsiTheme="majorHAnsi"/>
          <w:b w:val="0"/>
        </w:rPr>
        <w:t xml:space="preserve">’ (2010: 5), </w:t>
      </w:r>
      <w:r w:rsidRPr="0015475A">
        <w:rPr>
          <w:rStyle w:val="StyleUnderline"/>
          <w:rFonts w:asciiTheme="majorHAnsi" w:hAnsiTheme="majorHAnsi"/>
        </w:rPr>
        <w:t>reproducing otherness within the carnival of marketable “difference</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yet cannibalisation emerges as a reversion and derailing of this process. The world adopts Western models: economic, cultural, religious – or it appears to. Hidden within this complicity with the West, there is, Baudrillard suggests, a</w:t>
      </w:r>
      <w:r w:rsidRPr="0015475A">
        <w:rPr>
          <w:rStyle w:val="Style13ptBold"/>
          <w:rFonts w:asciiTheme="majorHAnsi" w:hAnsiTheme="majorHAnsi"/>
          <w:b w:val="0"/>
        </w:rPr>
        <w:t xml:space="preserve"> </w:t>
      </w:r>
      <w:r w:rsidRPr="0015475A">
        <w:rPr>
          <w:rStyle w:val="StyleUnderline"/>
          <w:rFonts w:asciiTheme="majorHAnsi" w:hAnsiTheme="majorHAnsi"/>
        </w:rPr>
        <w:t xml:space="preserve">deeper sense of derision and rejection. The allegiance to Western models is superficial; it is a form of mimicry or hyperconformity that involves a ritual-like exorcism of the hegemonic system. </w:t>
      </w:r>
      <w:r w:rsidRPr="0015475A">
        <w:rPr>
          <w:rStyle w:val="Style13ptBold"/>
          <w:rFonts w:asciiTheme="majorHAnsi" w:hAnsiTheme="majorHAnsi"/>
          <w:b w:val="0"/>
        </w:rPr>
        <w:t>Further</w:t>
      </w:r>
      <w:r w:rsidRPr="0015475A">
        <w:rPr>
          <w:rStyle w:val="StyleUnderline"/>
          <w:rFonts w:asciiTheme="majorHAnsi" w:hAnsiTheme="majorHAnsi"/>
        </w:rPr>
        <w:t>, such mimicry reveals the superficiality of Western cultural and economic models: this is not only a superficial acceptance, but an acceptance of superficiality.</w:t>
      </w:r>
      <w:r w:rsidRPr="0015475A">
        <w:rPr>
          <w:rStyle w:val="Style13ptBold"/>
          <w:rFonts w:asciiTheme="majorHAnsi" w:hAnsiTheme="majorHAnsi"/>
          <w:b w:val="0"/>
        </w:rPr>
        <w:t xml:space="preserve"> </w:t>
      </w:r>
      <w:r w:rsidRPr="0015475A">
        <w:rPr>
          <w:rStyle w:val="Emphasis"/>
          <w:rFonts w:asciiTheme="majorHAnsi" w:hAnsiTheme="majorHAnsi"/>
        </w:rPr>
        <w:t>Western values are already parodic, and, in being accepted, they are subject to further parody as they circulate around the globe</w:t>
      </w:r>
      <w:r w:rsidRPr="0015475A">
        <w:rPr>
          <w:rStyle w:val="Style13ptBold"/>
          <w:rFonts w:asciiTheme="majorHAnsi" w:hAnsiTheme="majorHAnsi"/>
          <w:b w:val="0"/>
        </w:rPr>
        <w:t xml:space="preserve"> (2010: 4-11). </w:t>
      </w:r>
      <w:r w:rsidRPr="0015475A">
        <w:rPr>
          <w:rStyle w:val="StyleUnderline"/>
          <w:rFonts w:asciiTheme="majorHAnsi" w:hAnsiTheme="majorHAnsi"/>
        </w:rPr>
        <w:t xml:space="preserve">The West has deregulated and devalued itself and demands that the rest of the world follows: </w:t>
      </w:r>
      <w:r w:rsidRPr="0015475A">
        <w:rPr>
          <w:rStyle w:val="Style13ptBold"/>
          <w:rFonts w:asciiTheme="majorHAnsi" w:hAnsiTheme="majorHAnsi"/>
          <w:b w:val="0"/>
        </w:rPr>
        <w:t>"</w:t>
      </w:r>
      <w:r w:rsidRPr="0015475A">
        <w:rPr>
          <w:rStyle w:val="Emphasis"/>
          <w:rFonts w:asciiTheme="majorHAnsi" w:hAnsiTheme="majorHAnsi"/>
        </w:rPr>
        <w:t>It is everything by which a human being retains some value in his own eyes that we (the West) are deliberately sacrificing … [o]ur truth is always to be sought in unveiling, de-sublimation, reductive analysis …[n]othing is true if it is not desacralised, objectivised, shorn of its aura, dragged on to the stage"</w:t>
      </w:r>
      <w:r w:rsidRPr="0015475A">
        <w:rPr>
          <w:rStyle w:val="Style13ptBold"/>
          <w:rFonts w:asciiTheme="majorHAnsi" w:hAnsiTheme="majorHAnsi"/>
          <w:b w:val="0"/>
        </w:rPr>
        <w:t xml:space="preserve"> (Baudrillard 2010: 23). </w:t>
      </w:r>
      <w:r w:rsidRPr="0015475A">
        <w:rPr>
          <w:rStyle w:val="Emphasis"/>
          <w:rFonts w:asciiTheme="majorHAnsi" w:hAnsiTheme="majorHAnsi"/>
        </w:rPr>
        <w:t>Western desacrilisation amounts to a powerful challenge to the rest of the world, a potlatch:</w:t>
      </w:r>
      <w:r w:rsidRPr="0015475A">
        <w:rPr>
          <w:rStyle w:val="Style13ptBold"/>
          <w:rFonts w:asciiTheme="majorHAnsi" w:hAnsiTheme="majorHAnsi"/>
          <w:b w:val="0"/>
        </w:rPr>
        <w:t xml:space="preserve"> desacralise in return or perish! But who has the power? </w:t>
      </w:r>
      <w:r w:rsidRPr="0015475A">
        <w:rPr>
          <w:rStyle w:val="Emphasis"/>
          <w:rFonts w:asciiTheme="majorHAnsi" w:hAnsiTheme="majorHAnsi"/>
        </w:rPr>
        <w:t>Who is the victor? There isn’t one</w:t>
      </w:r>
      <w:r w:rsidRPr="0015475A">
        <w:rPr>
          <w:rStyle w:val="Style13ptBold"/>
          <w:rFonts w:asciiTheme="majorHAnsi" w:hAnsiTheme="majorHAnsi"/>
          <w:b w:val="0"/>
        </w:rPr>
        <w:t>, according to Baudrillard. Of the global order, Baudrillard writes: ‘</w:t>
      </w:r>
      <w:r w:rsidRPr="0015475A">
        <w:rPr>
          <w:rStyle w:val="StyleUnderline"/>
          <w:rFonts w:asciiTheme="majorHAnsi" w:hAnsiTheme="majorHAnsi"/>
        </w:rPr>
        <w:t>We are its hostages – victims and accomplices at one and the same time – immersed in the same global monopoly of the networks. A monopoly which, moreover – and this is the supreme ruse of hegemony – no one holds any longer</w:t>
      </w:r>
      <w:r w:rsidRPr="0015475A">
        <w:rPr>
          <w:rStyle w:val="Style13ptBold"/>
          <w:rFonts w:asciiTheme="majorHAnsi" w:hAnsiTheme="majorHAnsi"/>
          <w:b w:val="0"/>
        </w:rPr>
        <w:t xml:space="preserve">’ (2010: 40). </w:t>
      </w:r>
      <w:r w:rsidRPr="0015475A">
        <w:rPr>
          <w:rStyle w:val="StyleUnderline"/>
          <w:rFonts w:asciiTheme="majorHAnsi" w:hAnsiTheme="majorHAnsi"/>
        </w:rPr>
        <w:t xml:space="preserve">There is no Master, no sovereign because all the structures and </w:t>
      </w:r>
      <w:r w:rsidRPr="0015475A">
        <w:rPr>
          <w:rStyle w:val="Emphasis"/>
          <w:rFonts w:asciiTheme="majorHAnsi" w:hAnsiTheme="majorHAnsi"/>
        </w:rPr>
        <w:t>dictates of power have been internalised</w:t>
      </w:r>
      <w:r w:rsidRPr="0015475A">
        <w:rPr>
          <w:rStyle w:val="StyleUnderline"/>
          <w:rFonts w:asciiTheme="majorHAnsi" w:hAnsiTheme="majorHAnsi"/>
        </w:rPr>
        <w:t xml:space="preserve">, this is the complicity we all share with global order, yet </w:t>
      </w:r>
      <w:r w:rsidRPr="0015475A">
        <w:rPr>
          <w:rStyle w:val="Emphasis"/>
          <w:rFonts w:asciiTheme="majorHAnsi" w:hAnsiTheme="majorHAnsi"/>
        </w:rPr>
        <w:t>it is a dual complicity: an over-eager acceptance goes hand-in-hand with a deep and growing rejection.</w:t>
      </w:r>
      <w:r w:rsidRPr="0015475A">
        <w:rPr>
          <w:rStyle w:val="StyleUnderline"/>
          <w:rFonts w:asciiTheme="majorHAnsi" w:hAnsiTheme="majorHAnsi"/>
        </w:rPr>
        <w:t xml:space="preserve"> </w:t>
      </w:r>
      <w:r w:rsidRPr="0015475A">
        <w:rPr>
          <w:rStyle w:val="Style13ptBold"/>
          <w:rFonts w:asciiTheme="majorHAnsi" w:hAnsiTheme="majorHAnsi"/>
          <w:b w:val="0"/>
          <w:sz w:val="12"/>
          <w:szCs w:val="12"/>
        </w:rPr>
        <w:t>Baudrillard’s discussions of power, servitude and complicity make frequent reference to Estienne La Boetie’s essay on voluntary servitude, completed around 1554. The fundamental political question for La Boetie is</w:t>
      </w:r>
      <w:r w:rsidRPr="0015475A">
        <w:rPr>
          <w:rStyle w:val="Style13ptBold"/>
          <w:rFonts w:asciiTheme="majorHAnsi" w:hAnsiTheme="majorHAnsi"/>
          <w:b w:val="0"/>
        </w:rPr>
        <w:t>: ‘</w:t>
      </w:r>
      <w:r w:rsidRPr="0015475A">
        <w:rPr>
          <w:rStyle w:val="StyleUnderline"/>
          <w:rFonts w:asciiTheme="majorHAnsi" w:hAnsiTheme="majorHAnsi"/>
        </w:rPr>
        <w:t>how can it happen that a vast number of individuals, of towns, cities and nations can allow one man to tyrannise them, a man who has no power except the power they themselves give him, who could do them no harm were they not willing to suffer harm’</w:t>
      </w:r>
      <w:r w:rsidRPr="0015475A">
        <w:rPr>
          <w:rStyle w:val="Style13ptBold"/>
          <w:rFonts w:asciiTheme="majorHAnsi" w:hAnsiTheme="majorHAnsi"/>
          <w:b w:val="0"/>
        </w:rPr>
        <w:t xml:space="preserve"> (La Boetie 1988: 38). </w:t>
      </w:r>
      <w:r w:rsidRPr="0015475A">
        <w:rPr>
          <w:rStyle w:val="StyleUnderline"/>
          <w:rFonts w:asciiTheme="majorHAnsi" w:hAnsiTheme="majorHAnsi"/>
        </w:rPr>
        <w:t>It seems people do not want to be free, do not want to wield power or determine their own fates: ‘it is the people who enslave themselves’</w:t>
      </w:r>
      <w:r w:rsidRPr="0015475A">
        <w:rPr>
          <w:rStyle w:val="Style13ptBold"/>
          <w:rFonts w:asciiTheme="majorHAnsi" w:hAnsiTheme="majorHAnsi"/>
          <w:b w:val="0"/>
        </w:rPr>
        <w:t xml:space="preserve"> (La Boetie 1988: 41). </w:t>
      </w:r>
      <w:r w:rsidRPr="0015475A">
        <w:rPr>
          <w:rStyle w:val="Style13ptBold"/>
          <w:rFonts w:asciiTheme="majorHAnsi" w:hAnsiTheme="majorHAnsi"/>
          <w:b w:val="0"/>
          <w:sz w:val="12"/>
          <w:szCs w:val="12"/>
        </w:rPr>
        <w:t>People in general are the accomplices of the powerful and the tyrannical, some profit directly through wealth, property, favour – ‘the little tyrants beneath the principal one’ (1988: 64), but many do not, why do they not rebel? Baudrillard takes up La Boetie’s emphasis on servitude being enforced and maintained from within, rather than from without. Yet, there are also major divergences. La Boetie deplores the “common people” for accepting the narcotising pleasures of drinking, gambling and sexual promiscuity, while</w:t>
      </w:r>
      <w:r w:rsidRPr="0015475A">
        <w:rPr>
          <w:rStyle w:val="Style13ptBold"/>
          <w:rFonts w:asciiTheme="majorHAnsi" w:hAnsiTheme="majorHAnsi"/>
          <w:b w:val="0"/>
        </w:rPr>
        <w:t xml:space="preserve"> </w:t>
      </w:r>
      <w:r w:rsidRPr="0015475A">
        <w:rPr>
          <w:rStyle w:val="Emphasis"/>
          <w:rFonts w:asciiTheme="majorHAnsi" w:hAnsiTheme="majorHAnsi"/>
        </w:rPr>
        <w:t xml:space="preserve">Baudrillard rejects such elitism and celebrates the masses abilities to strategically defy those who would manipulate them through perverse but lethally effective practices such as silence, radical indifference, hyperconformity – dual modes of complicity and rejection </w:t>
      </w:r>
      <w:r w:rsidRPr="0015475A">
        <w:rPr>
          <w:rStyle w:val="Style13ptBold"/>
          <w:rFonts w:asciiTheme="majorHAnsi" w:hAnsiTheme="majorHAnsi"/>
          <w:b w:val="0"/>
          <w:sz w:val="12"/>
          <w:szCs w:val="12"/>
        </w:rPr>
        <w:t xml:space="preserve">(Baudrillard 1983: 1-61). Though La Boetie’s essay prefigures the development of the concept of hegemony, he never doubts that voluntary servitude is unnatural, a product of malign custom that is in contradiction with the true nature of human beings which is to enjoy a God-given freedom. </w:t>
      </w:r>
      <w:r w:rsidRPr="0015475A">
        <w:rPr>
          <w:rStyle w:val="StyleUnderline"/>
          <w:rFonts w:asciiTheme="majorHAnsi" w:hAnsiTheme="majorHAnsi"/>
          <w:sz w:val="12"/>
          <w:szCs w:val="12"/>
        </w:rPr>
        <w:t>Baudrillard</w:t>
      </w:r>
      <w:r w:rsidRPr="0015475A">
        <w:rPr>
          <w:rStyle w:val="Emphasis"/>
          <w:rFonts w:asciiTheme="majorHAnsi" w:hAnsiTheme="majorHAnsi"/>
          <w:sz w:val="12"/>
          <w:szCs w:val="12"/>
        </w:rPr>
        <w:t>,</w:t>
      </w:r>
      <w:r w:rsidRPr="0015475A">
        <w:rPr>
          <w:rStyle w:val="Style13ptBold"/>
          <w:rFonts w:asciiTheme="majorHAnsi" w:hAnsiTheme="majorHAnsi"/>
          <w:b w:val="0"/>
          <w:sz w:val="12"/>
          <w:szCs w:val="12"/>
        </w:rPr>
        <w:t xml:space="preserve"> by contrast</w:t>
      </w:r>
      <w:r w:rsidRPr="0015475A">
        <w:rPr>
          <w:rStyle w:val="Style13ptBold"/>
          <w:rFonts w:asciiTheme="majorHAnsi" w:hAnsiTheme="majorHAnsi"/>
          <w:b w:val="0"/>
        </w:rPr>
        <w:t xml:space="preserve">, </w:t>
      </w:r>
      <w:r w:rsidRPr="0015475A">
        <w:rPr>
          <w:rStyle w:val="StyleUnderline"/>
          <w:rFonts w:asciiTheme="majorHAnsi" w:hAnsiTheme="majorHAnsi"/>
        </w:rPr>
        <w:t>examines voluntary servitude as a strategy of the refusal of power, a refusal of the snares of self and identity, as strategy of freedom from the tyranny of the will and the fiction of self-determination</w:t>
      </w:r>
      <w:r w:rsidRPr="0015475A">
        <w:rPr>
          <w:rStyle w:val="Style13ptBold"/>
          <w:rFonts w:asciiTheme="majorHAnsi" w:hAnsiTheme="majorHAnsi"/>
          <w:b w:val="0"/>
        </w:rPr>
        <w:t xml:space="preserve"> (Baudrillard 2001: 51-7). </w:t>
      </w:r>
      <w:r w:rsidRPr="0015475A">
        <w:rPr>
          <w:rStyle w:val="Emphasis"/>
          <w:rFonts w:asciiTheme="majorHAnsi" w:hAnsiTheme="majorHAnsi"/>
        </w:rPr>
        <w:t>For Baudrillard the “declination” or refusal of will disarms those who seek to exert power through influencing or guiding peoples’ choices and feelings towards particular ends</w:t>
      </w:r>
      <w:r w:rsidRPr="0015475A">
        <w:rPr>
          <w:rStyle w:val="Style13ptBold"/>
          <w:rFonts w:asciiTheme="majorHAnsi" w:hAnsiTheme="majorHAnsi"/>
          <w:b w:val="0"/>
        </w:rPr>
        <w:t xml:space="preserve">. </w:t>
      </w:r>
      <w:r w:rsidRPr="0015475A">
        <w:rPr>
          <w:rStyle w:val="Emphasis"/>
          <w:rFonts w:asciiTheme="majorHAnsi" w:hAnsiTheme="majorHAnsi"/>
        </w:rPr>
        <w:t>It also allows for a symbolic space, a space of vital distance or removal, a space in which to act, or even act-out (of) a character</w:t>
      </w:r>
      <w:r w:rsidRPr="0015475A">
        <w:rPr>
          <w:rStyle w:val="Style13ptBold"/>
          <w:rFonts w:asciiTheme="majorHAnsi" w:hAnsiTheme="majorHAnsi"/>
          <w:b w:val="0"/>
        </w:rPr>
        <w:t xml:space="preserve"> (Baudrillard 2001: 72-3). </w:t>
      </w:r>
      <w:r w:rsidRPr="0015475A">
        <w:rPr>
          <w:rStyle w:val="StyleUnderline"/>
          <w:rFonts w:asciiTheme="majorHAnsi" w:hAnsiTheme="majorHAnsi"/>
        </w:rPr>
        <w:t xml:space="preserve">This is a space where radical otherness may be encountered, a sense of shared destiny which is a manifestation of the dual form at the level of individual existence (Baudrillard 2001: 79). </w:t>
      </w:r>
      <w:r w:rsidRPr="0015475A">
        <w:rPr>
          <w:rStyle w:val="Style13ptBold"/>
          <w:rFonts w:asciiTheme="majorHAnsi" w:hAnsiTheme="majorHAnsi"/>
          <w:b w:val="0"/>
          <w:sz w:val="12"/>
          <w:szCs w:val="12"/>
        </w:rPr>
        <w:t>It could certainly be argued that modern subjects are confronted by a far more subtle and pervasive system of control than were the subjects discussed in La Boetie’s analysis. In theorising the nature of modern controls Baudrillard develops suggestive themes from La Boetie’s work. Speaking of slavery in the Assyrian empire, where, apparently, kings would not appear in public, La Boetie argues, ‘the fact that they did not know who their master was, and hardly knew whether they had one at all, made them all the more willing to be slaves’ (1988: 60).</w:t>
      </w:r>
      <w:r w:rsidRPr="0015475A">
        <w:rPr>
          <w:rStyle w:val="Style13ptBold"/>
          <w:rFonts w:asciiTheme="majorHAnsi" w:hAnsiTheme="majorHAnsi"/>
          <w:b w:val="0"/>
        </w:rPr>
        <w:t xml:space="preserve"> </w:t>
      </w:r>
      <w:r w:rsidRPr="0015475A">
        <w:rPr>
          <w:rStyle w:val="StyleUnderline"/>
          <w:rFonts w:asciiTheme="majorHAnsi" w:hAnsiTheme="majorHAnsi"/>
        </w:rPr>
        <w:t>Whatever its historical provenance, this strategy of power is, it seems, generalised in modernity; particularly after the shift away from Fordist mass production it has become increasingly hard to detect who the masters actually are</w:t>
      </w:r>
      <w:r w:rsidRPr="0015475A">
        <w:rPr>
          <w:rStyle w:val="Style13ptBold"/>
          <w:rFonts w:asciiTheme="majorHAnsi" w:hAnsiTheme="majorHAnsi"/>
          <w:b w:val="0"/>
        </w:rPr>
        <w:t xml:space="preserve">. While workers are persecuted by middle managers, supervisors, team leaders, project co-ordinators </w:t>
      </w:r>
      <w:r w:rsidRPr="0015475A">
        <w:rPr>
          <w:rStyle w:val="StyleUnderline"/>
          <w:rFonts w:asciiTheme="majorHAnsi" w:hAnsiTheme="majorHAnsi"/>
        </w:rPr>
        <w:t>who are the masters of this universe?</w:t>
      </w:r>
      <w:r w:rsidRPr="0015475A">
        <w:rPr>
          <w:rStyle w:val="Style13ptBold"/>
          <w:rFonts w:asciiTheme="majorHAnsi" w:hAnsiTheme="majorHAnsi"/>
          <w:b w:val="0"/>
        </w:rPr>
        <w:t xml:space="preserve"> Who are the true beneficiaries? </w:t>
      </w:r>
      <w:r w:rsidRPr="0015475A">
        <w:rPr>
          <w:rStyle w:val="Emphasis"/>
          <w:rFonts w:asciiTheme="majorHAnsi" w:hAnsiTheme="majorHAnsi"/>
        </w:rPr>
        <w:t>Rather than trying to identify a global neo-liberal elite, as do many proponents of anti-capitalist theory, Baudrillard suggests that the situation we confront is so grave because “we”</w:t>
      </w:r>
      <w:r w:rsidRPr="0015475A">
        <w:rPr>
          <w:rStyle w:val="Style13ptBold"/>
          <w:rFonts w:asciiTheme="majorHAnsi" w:hAnsiTheme="majorHAnsi"/>
          <w:b w:val="0"/>
        </w:rPr>
        <w:t xml:space="preserve"> (those in the West in relatively privileged positions) </w:t>
      </w:r>
      <w:r w:rsidRPr="0015475A">
        <w:rPr>
          <w:rStyle w:val="Emphasis"/>
          <w:rFonts w:asciiTheme="majorHAnsi" w:hAnsiTheme="majorHAnsi"/>
        </w:rPr>
        <w:t>have usurped the position of masters; we have become the slave masters of ourselves, tyrannising every detail of our own lives</w:t>
      </w:r>
      <w:r w:rsidRPr="0015475A">
        <w:rPr>
          <w:rStyle w:val="StyleUnderline"/>
          <w:rFonts w:asciiTheme="majorHAnsi" w:hAnsiTheme="majorHAnsi"/>
        </w:rPr>
        <w:t>: trying to work harder, trying for promotion or simply trying to avoid redundancy.</w:t>
      </w:r>
      <w:r w:rsidRPr="0015475A">
        <w:rPr>
          <w:rStyle w:val="Style13ptBold"/>
          <w:rFonts w:asciiTheme="majorHAnsi" w:hAnsiTheme="majorHAnsi"/>
          <w:b w:val="0"/>
        </w:rPr>
        <w:t xml:space="preserve"> </w:t>
      </w:r>
      <w:r w:rsidRPr="0015475A">
        <w:rPr>
          <w:rStyle w:val="StyleUnderline"/>
          <w:rFonts w:asciiTheme="majorHAnsi" w:hAnsiTheme="majorHAnsi"/>
        </w:rPr>
        <w:t>We are all the accomplices of a trans-capitalist, trans-economic exploitation. We are all tyrants: a billion tiny tyrants servicing a system of elimination</w:t>
      </w:r>
      <w:r w:rsidRPr="0015475A">
        <w:rPr>
          <w:rStyle w:val="Style13ptBold"/>
          <w:rFonts w:asciiTheme="majorHAnsi" w:hAnsiTheme="majorHAnsi"/>
          <w:b w:val="0"/>
        </w:rPr>
        <w:t xml:space="preserve">. </w:t>
      </w:r>
      <w:r w:rsidRPr="0015475A">
        <w:rPr>
          <w:rStyle w:val="Emphasis"/>
          <w:rFonts w:asciiTheme="majorHAnsi" w:hAnsiTheme="majorHAnsi"/>
        </w:rPr>
        <w:t>But this is not to say that Baudrillard ignores power differentials altogether: ‘it is, indeed, those who submit themselves most mercilessly to their own decisions who fill the greater part of the authoritarian ranks, alleging sacrifice on their parts to impose even greater sacrifices on others’</w:t>
      </w:r>
      <w:r w:rsidRPr="0015475A">
        <w:rPr>
          <w:rStyle w:val="Style13ptBold"/>
          <w:rFonts w:asciiTheme="majorHAnsi" w:hAnsiTheme="majorHAnsi"/>
          <w:b w:val="0"/>
        </w:rPr>
        <w:t xml:space="preserve"> (2001: 60-1). We all impose such violence on ourselves and on others as part of our daily routines, </w:t>
      </w:r>
      <w:r w:rsidRPr="0015475A">
        <w:rPr>
          <w:rStyle w:val="Emphasis"/>
          <w:rFonts w:asciiTheme="majorHAnsi" w:hAnsiTheme="majorHAnsi"/>
        </w:rPr>
        <w:t>hence Baudrillard’s injunction to refuse power: ‘Power itself must be abolished – and not solely because of a refusal to be dominated, which is at the heart of all traditional struggles – but also, just as violently, in the refusal to dominate’</w:t>
      </w:r>
      <w:r w:rsidRPr="0015475A">
        <w:rPr>
          <w:rStyle w:val="Style13ptBold"/>
          <w:rFonts w:asciiTheme="majorHAnsi" w:hAnsiTheme="majorHAnsi"/>
          <w:b w:val="0"/>
        </w:rPr>
        <w:t xml:space="preserve"> (2009a: 47).</w:t>
      </w:r>
    </w:p>
    <w:p w14:paraId="4E9B4609" w14:textId="77777777" w:rsidR="00F02846" w:rsidRPr="0015475A" w:rsidRDefault="00F02846" w:rsidP="00F02846">
      <w:pPr>
        <w:rPr>
          <w:rFonts w:asciiTheme="majorHAnsi" w:hAnsiTheme="majorHAnsi"/>
        </w:rPr>
      </w:pPr>
    </w:p>
    <w:p w14:paraId="35DAA887" w14:textId="77777777" w:rsidR="00F02846" w:rsidRPr="0015475A" w:rsidRDefault="00F02846" w:rsidP="00F02846">
      <w:pPr>
        <w:rPr>
          <w:rFonts w:asciiTheme="majorHAnsi" w:hAnsiTheme="majorHAnsi"/>
        </w:rPr>
      </w:pPr>
    </w:p>
    <w:p w14:paraId="2080140B" w14:textId="77777777" w:rsidR="00F02846" w:rsidRPr="0015475A" w:rsidRDefault="00F02846" w:rsidP="00F02846">
      <w:pPr>
        <w:pStyle w:val="Heading4"/>
        <w:rPr>
          <w:rFonts w:asciiTheme="majorHAnsi" w:hAnsiTheme="majorHAnsi"/>
        </w:rPr>
      </w:pPr>
      <w:r w:rsidRPr="0015475A">
        <w:rPr>
          <w:rFonts w:asciiTheme="majorHAnsi" w:hAnsiTheme="majorHAnsi"/>
        </w:rPr>
        <w:t>*In an attempt to rid society of the otherness, society has reduced the duality of the world to binary oppositions that fail to capture the unknown of the radically dual other. Good and Evil have been distilled by modern morality to reduce Evil to the accidental, that which can be controlled and eradicated. This allows for the violence of the axis of good. The diversion of Good and Evil has given Evil the autonomy to change the rules of the game. Strategies of sudden, ironic reversions through symbolic exchange have the potential to bring back Evil and radical otherness and disrupt the ‘hell of the same’</w:t>
      </w:r>
    </w:p>
    <w:p w14:paraId="6C8DAB08" w14:textId="77777777" w:rsidR="00F02846" w:rsidRPr="0015475A" w:rsidRDefault="00F02846" w:rsidP="00F02846">
      <w:pPr>
        <w:rPr>
          <w:rStyle w:val="Style13ptBold"/>
          <w:rFonts w:asciiTheme="majorHAnsi" w:hAnsiTheme="majorHAnsi"/>
          <w:b w:val="0"/>
        </w:rPr>
      </w:pPr>
      <w:r w:rsidRPr="0015475A">
        <w:rPr>
          <w:rStyle w:val="Style13ptBold"/>
          <w:rFonts w:asciiTheme="majorHAnsi" w:hAnsiTheme="majorHAnsi"/>
        </w:rPr>
        <w:t xml:space="preserve">Pawlett 14 </w:t>
      </w:r>
      <w:r w:rsidRPr="0015475A">
        <w:rPr>
          <w:rStyle w:val="Style13ptBold"/>
          <w:rFonts w:asciiTheme="majorHAnsi" w:hAnsiTheme="majorHAnsi"/>
          <w:b w:val="0"/>
        </w:rPr>
        <w:t xml:space="preserve">(William Pawlett, a professor of media and cultural studies at the University of Wolverhampton, International Journal of Baudrillard Studies, Baudrillard and War, “Society at War With Itself,” Volume 11, Number 2, May 2014, </w:t>
      </w:r>
      <w:hyperlink r:id="rId23" w:history="1">
        <w:r w:rsidRPr="0015475A">
          <w:rPr>
            <w:rStyle w:val="Hyperlink"/>
            <w:rFonts w:asciiTheme="majorHAnsi" w:hAnsiTheme="majorHAnsi"/>
          </w:rPr>
          <w:t>http://www2.ubishops.ca/baudrillardstudies/vol-11_2/v11-2-pawlett.html</w:t>
        </w:r>
      </w:hyperlink>
      <w:r w:rsidRPr="0015475A">
        <w:rPr>
          <w:rStyle w:val="Style13ptBold"/>
          <w:rFonts w:asciiTheme="majorHAnsi" w:hAnsiTheme="majorHAnsi"/>
          <w:b w:val="0"/>
        </w:rPr>
        <w:t>, LD)</w:t>
      </w:r>
    </w:p>
    <w:p w14:paraId="11E74539" w14:textId="77777777" w:rsidR="00F02846" w:rsidRPr="0015475A" w:rsidRDefault="00F02846" w:rsidP="00F02846">
      <w:pPr>
        <w:rPr>
          <w:rStyle w:val="Emphasis"/>
          <w:rFonts w:asciiTheme="majorHAnsi" w:hAnsiTheme="majorHAnsi"/>
        </w:rPr>
      </w:pPr>
      <w:r w:rsidRPr="0015475A">
        <w:rPr>
          <w:rStyle w:val="Style13ptBold"/>
          <w:rFonts w:asciiTheme="majorHAnsi" w:hAnsiTheme="majorHAnsi"/>
          <w:b w:val="0"/>
        </w:rPr>
        <w:t xml:space="preserve">III. Duality </w:t>
      </w:r>
      <w:r w:rsidRPr="0015475A">
        <w:rPr>
          <w:rStyle w:val="Emphasis"/>
          <w:rFonts w:asciiTheme="majorHAnsi" w:hAnsiTheme="majorHAnsi"/>
        </w:rPr>
        <w:t>There is a kind of progressive break with the world, the terminal phase of which might be said to be that in which the Other has disappeared, and in which one can now feed only on oneself (with a relish mingled with horror and disgust)</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(Baudrillard 2010: 42). The notion of duality and the “duel” is fundamental to Baudrillard’s thought and can be seen running through all of his major terms, processes and relation</w:t>
      </w:r>
      <w:r w:rsidRPr="0015475A">
        <w:rPr>
          <w:rFonts w:asciiTheme="majorHAnsi" w:hAnsiTheme="majorHAnsi"/>
          <w:sz w:val="12"/>
          <w:szCs w:val="12"/>
        </w:rPr>
        <w:t>s</w:t>
      </w:r>
      <w:r w:rsidRPr="0015475A">
        <w:rPr>
          <w:rFonts w:asciiTheme="majorHAnsi" w:hAnsiTheme="majorHAnsi"/>
        </w:rPr>
        <w:t xml:space="preserve">. </w:t>
      </w:r>
      <w:r w:rsidRPr="0015475A">
        <w:rPr>
          <w:rStyle w:val="Emphasis"/>
          <w:rFonts w:asciiTheme="majorHAnsi" w:hAnsiTheme="majorHAnsi"/>
        </w:rPr>
        <w:t>In Passwords Baudrillard defines reversibility as ‘the applied form’ of duality</w:t>
      </w:r>
      <w:r w:rsidRPr="0015475A">
        <w:rPr>
          <w:rStyle w:val="Style13ptBold"/>
          <w:rFonts w:asciiTheme="majorHAnsi" w:hAnsiTheme="majorHAnsi"/>
          <w:b w:val="0"/>
        </w:rPr>
        <w:t xml:space="preserve"> (2003: 81). </w:t>
      </w:r>
      <w:r w:rsidRPr="0015475A">
        <w:rPr>
          <w:rStyle w:val="Style13ptBold"/>
          <w:rFonts w:asciiTheme="majorHAnsi" w:hAnsiTheme="majorHAnsi"/>
          <w:b w:val="0"/>
          <w:sz w:val="12"/>
          <w:szCs w:val="12"/>
        </w:rPr>
        <w:t>Baudrillard’s analysis of duality and its conflict with ‘integrism’ spans the largest, anthropological, global and structural levels through to the micro-level of everyday life, and smaller still into the world of viruses (Baudrillard 1993b: 161-3). For example</w:t>
      </w:r>
      <w:r w:rsidRPr="0015475A">
        <w:rPr>
          <w:rStyle w:val="Style13ptBold"/>
          <w:rFonts w:asciiTheme="majorHAnsi" w:hAnsiTheme="majorHAnsi"/>
          <w:b w:val="0"/>
        </w:rPr>
        <w:t xml:space="preserve">, </w:t>
      </w:r>
      <w:r w:rsidRPr="0015475A">
        <w:rPr>
          <w:rStyle w:val="Emphasis"/>
          <w:rFonts w:asciiTheme="majorHAnsi" w:hAnsiTheme="majorHAnsi"/>
        </w:rPr>
        <w:t>symbolic exchange consists in a dual and reversible process of gift and counter-gift which work against or in defiance of the abstract, unified and hierarchic process of commodity exchange</w:t>
      </w:r>
      <w:r w:rsidRPr="0015475A">
        <w:rPr>
          <w:rStyle w:val="Style13ptBold"/>
          <w:rFonts w:asciiTheme="majorHAnsi" w:hAnsiTheme="majorHAnsi"/>
          <w:b w:val="0"/>
        </w:rPr>
        <w:t xml:space="preserve">. </w:t>
      </w:r>
      <w:r w:rsidRPr="0015475A">
        <w:rPr>
          <w:rStyle w:val="StyleUnderline"/>
          <w:rFonts w:asciiTheme="majorHAnsi" w:hAnsiTheme="majorHAnsi"/>
        </w:rPr>
        <w:t>The notion of seduction consists in the dual and reversible relations that take place between masculine and feminine not in the biological opposition of male and female</w:t>
      </w:r>
      <w:r w:rsidRPr="0015475A">
        <w:rPr>
          <w:rStyle w:val="Style13ptBold"/>
          <w:rFonts w:asciiTheme="majorHAnsi" w:hAnsiTheme="majorHAnsi"/>
          <w:b w:val="0"/>
        </w:rPr>
        <w:t xml:space="preserve">. </w:t>
      </w:r>
      <w:r w:rsidRPr="0015475A">
        <w:rPr>
          <w:rStyle w:val="Emphasis"/>
          <w:rFonts w:asciiTheme="majorHAnsi" w:hAnsiTheme="majorHAnsi"/>
        </w:rPr>
        <w:t>Fatal strategies are closely related to symbolic exchanges in that they consist in the sudden ironic reversions and failures of the system of power, which falters precisely because it is unable to respond to the rule of symbolic exchange</w:t>
      </w:r>
      <w:r w:rsidRPr="0015475A">
        <w:rPr>
          <w:rStyle w:val="Style13ptBold"/>
          <w:rFonts w:asciiTheme="majorHAnsi" w:hAnsiTheme="majorHAnsi"/>
          <w:b w:val="0"/>
        </w:rPr>
        <w:t xml:space="preserve"> (1990b; Baudrillard &amp; Noailles 2007: 78). In Baudrillard’s later terminology </w:t>
      </w:r>
      <w:r w:rsidRPr="0015475A">
        <w:rPr>
          <w:rStyle w:val="StyleUnderline"/>
          <w:rFonts w:asciiTheme="majorHAnsi" w:hAnsiTheme="majorHAnsi"/>
        </w:rPr>
        <w:t>‘</w:t>
      </w:r>
      <w:r w:rsidRPr="0015475A">
        <w:rPr>
          <w:rStyle w:val="Emphasis"/>
          <w:rFonts w:asciiTheme="majorHAnsi" w:hAnsiTheme="majorHAnsi"/>
        </w:rPr>
        <w:t>the hell of the same’ is always haunted by radical otherness</w:t>
      </w:r>
      <w:r w:rsidRPr="0015475A">
        <w:rPr>
          <w:rStyle w:val="StyleUnderline"/>
          <w:rFonts w:asciiTheme="majorHAnsi" w:hAnsiTheme="majorHAnsi"/>
        </w:rPr>
        <w:t xml:space="preserve"> (1993b: 113-123); there is always ‘the other side’ of the perfect crime, ‘the nothing’ or singularity that ‘runs beneath’ the something</w:t>
      </w:r>
      <w:r w:rsidRPr="0015475A">
        <w:rPr>
          <w:rStyle w:val="Style13ptBold"/>
          <w:rFonts w:asciiTheme="majorHAnsi" w:hAnsiTheme="majorHAnsi"/>
          <w:b w:val="0"/>
        </w:rPr>
        <w:t xml:space="preserve"> (2001: 6-9). </w:t>
      </w:r>
      <w:r w:rsidRPr="0015475A">
        <w:rPr>
          <w:rStyle w:val="StyleUnderline"/>
          <w:rFonts w:asciiTheme="majorHAnsi" w:hAnsiTheme="majorHAnsi"/>
        </w:rPr>
        <w:t>Duality</w:t>
      </w:r>
      <w:r w:rsidRPr="0015475A">
        <w:rPr>
          <w:rStyle w:val="Style13ptBold"/>
          <w:rFonts w:asciiTheme="majorHAnsi" w:hAnsiTheme="majorHAnsi"/>
          <w:b w:val="0"/>
        </w:rPr>
        <w:t xml:space="preserve">, in Baudrillard’s sense (seemingly inspired by the religion of Manichaeism – see Smith (2004) and Pawlett (2014)) </w:t>
      </w:r>
      <w:r w:rsidRPr="0015475A">
        <w:rPr>
          <w:rStyle w:val="StyleUnderline"/>
          <w:rFonts w:asciiTheme="majorHAnsi" w:hAnsiTheme="majorHAnsi"/>
        </w:rPr>
        <w:t>challenges as reductive all thought based on determinate conceptual oppositions: good/evil, real/unreal, masculine/feminine, both dialectical and empirical</w:t>
      </w:r>
      <w:r w:rsidRPr="0015475A">
        <w:rPr>
          <w:rStyle w:val="Emphasis"/>
          <w:rFonts w:asciiTheme="majorHAnsi" w:hAnsiTheme="majorHAnsi"/>
        </w:rPr>
        <w:t>. Duality posits something else, something unknown, unmanageable and beyond understanding in terms of oppositions. This something, or “nothing”, forms the duality along with, and in antagonism to, the great series of oppositions which are taken to constitute the totality of life</w:t>
      </w:r>
      <w:r w:rsidRPr="0015475A">
        <w:rPr>
          <w:rStyle w:val="Style13ptBold"/>
          <w:rFonts w:asciiTheme="majorHAnsi" w:hAnsiTheme="majorHAnsi"/>
          <w:b w:val="0"/>
        </w:rPr>
        <w:t xml:space="preserve">. In other words, </w:t>
      </w:r>
      <w:r w:rsidRPr="0015475A">
        <w:rPr>
          <w:rStyle w:val="StyleUnderline"/>
          <w:rFonts w:asciiTheme="majorHAnsi" w:hAnsiTheme="majorHAnsi"/>
        </w:rPr>
        <w:t>what is generally taken to be real, material, objective and universal is strictly limited</w:t>
      </w:r>
      <w:r w:rsidRPr="0015475A">
        <w:rPr>
          <w:rFonts w:asciiTheme="majorHAnsi" w:hAnsiTheme="majorHAnsi"/>
        </w:rPr>
        <w:t xml:space="preserve">. </w:t>
      </w:r>
      <w:r w:rsidRPr="0015475A">
        <w:rPr>
          <w:rStyle w:val="Emphasis"/>
          <w:rFonts w:asciiTheme="majorHAnsi" w:hAnsiTheme="majorHAnsi"/>
        </w:rPr>
        <w:t>From the perspective of duality, the vast sum of identities and differences, the immense plurality of the world, is still homogeneous at the level of signs</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Duality, in Baudrillard’s sense, does not contend that the world is divided into two opposed principles, nor that there are two fundamental perspectives on the world. Rather,</w:t>
      </w:r>
      <w:r w:rsidRPr="0015475A">
        <w:rPr>
          <w:rStyle w:val="Style13ptBold"/>
          <w:rFonts w:asciiTheme="majorHAnsi" w:hAnsiTheme="majorHAnsi"/>
          <w:b w:val="0"/>
        </w:rPr>
        <w:t xml:space="preserve"> </w:t>
      </w:r>
      <w:r w:rsidRPr="0015475A">
        <w:rPr>
          <w:rStyle w:val="Emphasis"/>
          <w:rFonts w:asciiTheme="majorHAnsi" w:hAnsiTheme="majorHAnsi"/>
        </w:rPr>
        <w:t>it posits two worlds: one world of order, value, meaning, and another world in which these concepts have little or no purchase</w:t>
      </w:r>
      <w:r w:rsidRPr="0015475A">
        <w:rPr>
          <w:rStyle w:val="Style13ptBold"/>
          <w:rFonts w:asciiTheme="majorHAnsi" w:hAnsiTheme="majorHAnsi"/>
          <w:b w:val="0"/>
        </w:rPr>
        <w:t xml:space="preserve"> (2004: 37). </w:t>
      </w:r>
      <w:r w:rsidRPr="0015475A">
        <w:rPr>
          <w:rStyle w:val="Emphasis"/>
          <w:rFonts w:asciiTheme="majorHAnsi" w:hAnsiTheme="majorHAnsi"/>
        </w:rPr>
        <w:t>The system of oppositions are contrasted with what Baudrillard calls radical otherness or singularity</w:t>
      </w:r>
      <w:r w:rsidRPr="0015475A">
        <w:rPr>
          <w:rStyle w:val="StyleUnderline"/>
          <w:rFonts w:asciiTheme="majorHAnsi" w:hAnsiTheme="majorHAnsi"/>
        </w:rPr>
        <w:t>: life beyond performative existence, beyond Will and subjectivity, where the otherness of self meets the otherness of others:</w:t>
      </w:r>
      <w:r w:rsidRPr="0015475A">
        <w:rPr>
          <w:rStyle w:val="Style13ptBold"/>
          <w:rFonts w:asciiTheme="majorHAnsi" w:hAnsiTheme="majorHAnsi"/>
          <w:b w:val="0"/>
        </w:rPr>
        <w:t xml:space="preserve"> </w:t>
      </w:r>
      <w:r w:rsidRPr="0015475A">
        <w:rPr>
          <w:rStyle w:val="Emphasis"/>
          <w:rFonts w:asciiTheme="majorHAnsi" w:hAnsiTheme="majorHAnsi"/>
        </w:rPr>
        <w:t>"What defines otherness is not that the two terms are not identifiable, but that they are not opposable. Otherness is of the order of the incomparable … not exchangeable in terms of general equivalence; not negotiable, yet circulating in the mode of complicity and the dual relation, both in seduction and in war</w:t>
      </w:r>
      <w:r w:rsidRPr="0015475A">
        <w:rPr>
          <w:rStyle w:val="Style13ptBold"/>
          <w:rFonts w:asciiTheme="majorHAnsi" w:hAnsiTheme="majorHAnsi"/>
          <w:b w:val="0"/>
        </w:rPr>
        <w:t xml:space="preserve">" (Baudrillard 1996: 122). </w:t>
      </w:r>
      <w:r w:rsidRPr="0015475A">
        <w:rPr>
          <w:rStyle w:val="StyleUnderline"/>
          <w:rFonts w:asciiTheme="majorHAnsi" w:hAnsiTheme="majorHAnsi"/>
        </w:rPr>
        <w:t>Duality does not refer to a position or resource outside of the system, something that might negate the system, or alternatively be assimilated by it</w:t>
      </w:r>
      <w:r w:rsidRPr="0015475A">
        <w:rPr>
          <w:rStyle w:val="Emphasis"/>
          <w:rFonts w:asciiTheme="majorHAnsi" w:hAnsiTheme="majorHAnsi"/>
        </w:rPr>
        <w:t>. Rather duality is “the reversibility internal to the irreversible movement of the real”</w:t>
      </w:r>
      <w:r w:rsidRPr="0015475A">
        <w:rPr>
          <w:rStyle w:val="Style13ptBold"/>
          <w:rFonts w:asciiTheme="majorHAnsi" w:hAnsiTheme="majorHAnsi"/>
          <w:b w:val="0"/>
        </w:rPr>
        <w:t xml:space="preserve"> (2005: 21). </w:t>
      </w:r>
      <w:r w:rsidRPr="0015475A">
        <w:rPr>
          <w:rStyle w:val="Emphasis"/>
          <w:rFonts w:asciiTheme="majorHAnsi" w:hAnsiTheme="majorHAnsi"/>
        </w:rPr>
        <w:t>Reversibility is not the movement from one conceptual term to the other, but the reversion of complementary oppositions such that the ‘reality’ they jointly produce is annulled, suspended or shattered</w:t>
      </w:r>
      <w:r w:rsidRPr="0015475A">
        <w:rPr>
          <w:rStyle w:val="Style13ptBold"/>
          <w:rFonts w:asciiTheme="majorHAnsi" w:hAnsiTheme="majorHAnsi"/>
          <w:b w:val="0"/>
        </w:rPr>
        <w:t xml:space="preserve"> (1993a: 133). </w:t>
      </w:r>
      <w:r w:rsidRPr="0015475A">
        <w:rPr>
          <w:rStyle w:val="StyleUnderline"/>
          <w:rFonts w:asciiTheme="majorHAnsi" w:hAnsiTheme="majorHAnsi"/>
        </w:rPr>
        <w:t>Good and Evil are perhaps Baudrillard’s most developed example of duality</w:t>
      </w:r>
      <w:r w:rsidRPr="0015475A">
        <w:rPr>
          <w:rStyle w:val="Emphasis"/>
          <w:rFonts w:asciiTheme="majorHAnsi" w:hAnsiTheme="majorHAnsi"/>
        </w:rPr>
        <w:t>. Good and Evil as symbolic forms are irreconcilable yet inseparable, they alternate or ‘duel’, neither can vanquish nor eliminate the other</w:t>
      </w:r>
      <w:r w:rsidRPr="0015475A">
        <w:rPr>
          <w:rStyle w:val="StyleUnderline"/>
          <w:rFonts w:asciiTheme="majorHAnsi" w:hAnsiTheme="majorHAnsi"/>
        </w:rPr>
        <w:t>.</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The unending, cyclical duel of Good and Evil is dramatised in the great myths and tragedies. Heroes and heroines do not lay the foundations for social order, they experience or embody the metamorphosis, collusion or reversibility of Good and Evil (2001: 54). Good and Evil, considered as dual or symbolic relations are eternal and destined to emerge from each other</w:t>
      </w:r>
      <w:r w:rsidRPr="0015475A">
        <w:rPr>
          <w:rStyle w:val="Style13ptBold"/>
          <w:rFonts w:asciiTheme="majorHAnsi" w:hAnsiTheme="majorHAnsi"/>
          <w:b w:val="0"/>
        </w:rPr>
        <w:t xml:space="preserve">. </w:t>
      </w:r>
      <w:r w:rsidRPr="0015475A">
        <w:rPr>
          <w:rStyle w:val="Emphasis"/>
          <w:rFonts w:asciiTheme="majorHAnsi" w:hAnsiTheme="majorHAnsi"/>
        </w:rPr>
        <w:t>The dynamic, alternating energy of duality defies structure, value, power and hierarchy. However, morality seeks to separate or “distil” Good and Evil, working to produce the conceptual opposition good/evil, literally barring their symbolic exchange, denying their duality</w:t>
      </w:r>
      <w:r w:rsidRPr="0015475A">
        <w:rPr>
          <w:rStyle w:val="Style13ptBold"/>
          <w:rFonts w:asciiTheme="majorHAnsi" w:hAnsiTheme="majorHAnsi"/>
          <w:b w:val="0"/>
        </w:rPr>
        <w:t xml:space="preserve">. </w:t>
      </w:r>
      <w:r w:rsidRPr="0015475A">
        <w:rPr>
          <w:rStyle w:val="StyleUnderline"/>
          <w:rFonts w:asciiTheme="majorHAnsi" w:hAnsiTheme="majorHAnsi"/>
        </w:rPr>
        <w:t>Modernity, or Post-modernity, is even less tolerant of Good and Evil as symbolic forms, and works to replace both the symbolic and moral dimensions of Good and Evil with the reductive, individualised and psychologised notions of happiness/wellbeing in opposition to misfortune/ victimhood</w:t>
      </w:r>
      <w:r w:rsidRPr="0015475A">
        <w:rPr>
          <w:rStyle w:val="Style13ptBold"/>
          <w:rFonts w:asciiTheme="majorHAnsi" w:hAnsiTheme="majorHAnsi"/>
          <w:b w:val="0"/>
        </w:rPr>
        <w:t xml:space="preserve"> (2005: 139-158). </w:t>
      </w:r>
      <w:r w:rsidRPr="0015475A">
        <w:rPr>
          <w:rStyle w:val="Emphasis"/>
          <w:rFonts w:asciiTheme="majorHAnsi" w:hAnsiTheme="majorHAnsi"/>
        </w:rPr>
        <w:t>“Evil” reduced to misfortune is understood as something accidental, something that can and should have been secured, controlled and finally eliminated, for example by a culture of insurance, surveillance, risk assessment and “future-proofing</w:t>
      </w:r>
      <w:r w:rsidRPr="0015475A">
        <w:rPr>
          <w:rStyle w:val="StyleUnderline"/>
          <w:rFonts w:asciiTheme="majorHAnsi" w:hAnsiTheme="majorHAnsi"/>
        </w:rPr>
        <w:t xml:space="preserve">”. Reduced to a quantifiable scale happiness should always increase, and misfortune decrease. </w:t>
      </w:r>
      <w:r w:rsidRPr="0015475A">
        <w:rPr>
          <w:rStyle w:val="Emphasis"/>
          <w:rFonts w:asciiTheme="majorHAnsi" w:hAnsiTheme="majorHAnsi"/>
        </w:rPr>
        <w:t xml:space="preserve">The cultural demand now is that we show all the signs of happiness at all times, and, for Baudrillard, the simulacra of happiness and wellbeing sustain the system and flourish precisely in order to obscure the symbolic dimension of Evil, which is nevertheless ineradicable. </w:t>
      </w:r>
      <w:r w:rsidRPr="0015475A">
        <w:rPr>
          <w:rStyle w:val="Style13ptBold"/>
          <w:rFonts w:asciiTheme="majorHAnsi" w:hAnsiTheme="majorHAnsi"/>
          <w:b w:val="0"/>
        </w:rPr>
        <w:t xml:space="preserve">This is not a historicist position, </w:t>
      </w:r>
      <w:r w:rsidRPr="0015475A">
        <w:rPr>
          <w:rStyle w:val="Emphasis"/>
          <w:rFonts w:asciiTheme="majorHAnsi" w:hAnsiTheme="majorHAnsi"/>
        </w:rPr>
        <w:t>Good and Evil as symbolic forms are not eliminated, they are diverted, disjointed, severed, smothered yet they remain, and indeed take their revenge on happiness/misfortune</w:t>
      </w:r>
      <w:r w:rsidRPr="0015475A">
        <w:rPr>
          <w:rStyle w:val="Style13ptBold"/>
          <w:rFonts w:asciiTheme="majorHAnsi" w:hAnsiTheme="majorHAnsi"/>
          <w:b w:val="0"/>
        </w:rPr>
        <w:t xml:space="preserve">. </w:t>
      </w:r>
      <w:r w:rsidRPr="0015475A">
        <w:rPr>
          <w:rFonts w:asciiTheme="majorHAnsi" w:hAnsiTheme="majorHAnsi"/>
          <w:sz w:val="12"/>
          <w:szCs w:val="12"/>
        </w:rPr>
        <w:t>Good has been progressively disarticulated from Evil, the goal being its universalisation, yet, Baudrillard insists, Evil reappears or “transpires” through the hegemony of this enervated sense of Good, often generated by very measures employed to eliminate it</w:t>
      </w:r>
      <w:r w:rsidRPr="0015475A">
        <w:rPr>
          <w:rFonts w:asciiTheme="majorHAnsi" w:hAnsiTheme="majorHAnsi"/>
        </w:rPr>
        <w:t>:</w:t>
      </w:r>
      <w:r w:rsidRPr="0015475A">
        <w:rPr>
          <w:rStyle w:val="StyleUnderline"/>
          <w:rFonts w:asciiTheme="majorHAnsi" w:hAnsiTheme="majorHAnsi"/>
        </w:rPr>
        <w:t xml:space="preserve"> "</w:t>
      </w:r>
      <w:r w:rsidRPr="0015475A">
        <w:rPr>
          <w:rStyle w:val="Emphasis"/>
          <w:rFonts w:asciiTheme="majorHAnsi" w:hAnsiTheme="majorHAnsi"/>
        </w:rPr>
        <w:t>by denying the very existence of Evil (all the forms of radical, heterogeneous, irreconcilable otherness) … Good has, in a way, given Evil its freedom. In seeking to be absolute Good, it has freed Evil from all dependency and given it back its autonomous power, which is no longer simply the power of the negative but the power to change the rules of the game"</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 xml:space="preserve">(Baudrillard 2010: 55-6). Where Good attempts to eliminate Evil, Evil will reappear in the measures taken by Good. Misfortune and happiness, as binary oppositions, feed and complement each other, indeed </w:t>
      </w:r>
      <w:r w:rsidRPr="0015475A">
        <w:rPr>
          <w:rStyle w:val="Emphasis"/>
          <w:rFonts w:asciiTheme="majorHAnsi" w:hAnsiTheme="majorHAnsi"/>
        </w:rPr>
        <w:t>Baudrillard notes that misfortune and victimhood become increasingly attractive to all as ‘a kind of escape route from the terroristic happiness plot’</w:t>
      </w:r>
      <w:r w:rsidRPr="0015475A">
        <w:rPr>
          <w:rStyle w:val="Style13ptBold"/>
          <w:rFonts w:asciiTheme="majorHAnsi" w:hAnsiTheme="majorHAnsi"/>
          <w:b w:val="0"/>
        </w:rPr>
        <w:t xml:space="preserve"> (Baudrillard 2005: 145). To give some examples, </w:t>
      </w:r>
      <w:r w:rsidRPr="0015475A">
        <w:rPr>
          <w:rStyle w:val="Emphasis"/>
          <w:rFonts w:asciiTheme="majorHAnsi" w:hAnsiTheme="majorHAnsi"/>
        </w:rPr>
        <w:t>it is through the misfortune/happiness binary that violent and tragic events are produced as instances of types of events such as “human rights violations” or “crimes against humanity”. Not allowed to be singular events of tragedy, the awarding or conferral of the title “crime against humanity” produces an event to be deplored by the media, not one to be thought about, but one to be consumed quickly</w:t>
      </w:r>
      <w:r w:rsidRPr="0015475A">
        <w:rPr>
          <w:rStyle w:val="Style13ptBold"/>
          <w:rFonts w:asciiTheme="majorHAnsi" w:hAnsiTheme="majorHAnsi"/>
          <w:b w:val="0"/>
        </w:rPr>
        <w:t xml:space="preserve">. </w:t>
      </w:r>
      <w:r w:rsidRPr="0015475A">
        <w:rPr>
          <w:rStyle w:val="Emphasis"/>
          <w:rFonts w:asciiTheme="majorHAnsi" w:hAnsiTheme="majorHAnsi"/>
        </w:rPr>
        <w:t>A violent event cannot, under this way of thinking, be worse than a crime against humanity, there is nothing worse</w:t>
      </w:r>
      <w:r w:rsidRPr="0015475A">
        <w:rPr>
          <w:rStyle w:val="Style13ptBold"/>
          <w:rFonts w:asciiTheme="majorHAnsi" w:hAnsiTheme="majorHAnsi"/>
          <w:b w:val="0"/>
        </w:rPr>
        <w:t xml:space="preserve">. Further, for Baudrillard, </w:t>
      </w:r>
      <w:r w:rsidRPr="0015475A">
        <w:rPr>
          <w:rStyle w:val="Emphasis"/>
          <w:rFonts w:asciiTheme="majorHAnsi" w:hAnsiTheme="majorHAnsi"/>
        </w:rPr>
        <w:t>the current political fashion for apologies, for ‘the rectification of the past in terms of our humanitarian awareness’</w:t>
      </w:r>
      <w:r w:rsidRPr="0015475A">
        <w:rPr>
          <w:rStyle w:val="Style13ptBold"/>
          <w:rFonts w:asciiTheme="majorHAnsi" w:hAnsiTheme="majorHAnsi"/>
          <w:b w:val="0"/>
        </w:rPr>
        <w:t xml:space="preserve"> (2005: 150) </w:t>
      </w:r>
      <w:r w:rsidRPr="0015475A">
        <w:rPr>
          <w:rStyle w:val="Emphasis"/>
          <w:rFonts w:asciiTheme="majorHAnsi" w:hAnsiTheme="majorHAnsi"/>
        </w:rPr>
        <w:t xml:space="preserve">is an extension of colonial rule and global liberal capitalist hegemony because it declares – Ok, we are sorry, get on with your mourning and then you can join the new economic order that we have defined: ‘we make imbeciles of the victims themselves, by confining them to their condition of victim, and by the compassion we show them we engage in a kind of false advertising for them’ </w:t>
      </w:r>
      <w:r w:rsidRPr="0015475A">
        <w:rPr>
          <w:rStyle w:val="Style13ptBold"/>
          <w:rFonts w:asciiTheme="majorHAnsi" w:hAnsiTheme="majorHAnsi"/>
          <w:b w:val="0"/>
          <w:sz w:val="12"/>
          <w:szCs w:val="12"/>
        </w:rPr>
        <w:t>(Baudrillard 2005: 153). It might well be that those who are genuinely deprived and powerless simply do not have the time or energy to promote themselves as victims, however it might also be, as Baudrillard suggests, that</w:t>
      </w:r>
      <w:r w:rsidRPr="0015475A">
        <w:rPr>
          <w:rStyle w:val="Style13ptBold"/>
          <w:rFonts w:asciiTheme="majorHAnsi" w:hAnsiTheme="majorHAnsi"/>
          <w:b w:val="0"/>
        </w:rPr>
        <w:t xml:space="preserve"> </w:t>
      </w:r>
      <w:r w:rsidRPr="0015475A">
        <w:rPr>
          <w:rStyle w:val="Emphasis"/>
          <w:rFonts w:asciiTheme="majorHAnsi" w:hAnsiTheme="majorHAnsi"/>
        </w:rPr>
        <w:t>the powerless sense or implicitly understand the snares, humiliations and loss of symbolic defences that await them if they try to play by the rules imposed upon them by liberal humanitarian discourse</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(Baudrillard 1983: 48-61). This is the violence of the good, the “Empire” or, in a particularly memorable phrase</w:t>
      </w:r>
      <w:r w:rsidRPr="0015475A">
        <w:rPr>
          <w:rStyle w:val="Emphasis"/>
          <w:rFonts w:asciiTheme="majorHAnsi" w:hAnsiTheme="majorHAnsi"/>
        </w:rPr>
        <w:t>, the ‘axis of good’</w:t>
      </w:r>
      <w:r w:rsidRPr="0015475A">
        <w:rPr>
          <w:rStyle w:val="Style13ptBold"/>
          <w:rFonts w:asciiTheme="majorHAnsi" w:hAnsiTheme="majorHAnsi"/>
          <w:b w:val="0"/>
        </w:rPr>
        <w:t xml:space="preserve"> (Baudrillard 2010: 88 &amp; 111). </w:t>
      </w:r>
      <w:r w:rsidRPr="0015475A">
        <w:rPr>
          <w:rStyle w:val="Emphasis"/>
          <w:rFonts w:asciiTheme="majorHAnsi" w:hAnsiTheme="majorHAnsi"/>
        </w:rPr>
        <w:t>If Evil has no essence, neither does Good.</w:t>
      </w:r>
      <w:r w:rsidRPr="0015475A">
        <w:rPr>
          <w:rStyle w:val="Style13ptBold"/>
          <w:rFonts w:asciiTheme="majorHAnsi" w:hAnsiTheme="majorHAnsi"/>
          <w:b w:val="0"/>
        </w:rPr>
        <w:t xml:space="preserve"> </w:t>
      </w:r>
      <w:r w:rsidRPr="0015475A">
        <w:rPr>
          <w:rStyle w:val="Style13ptBold"/>
          <w:rFonts w:asciiTheme="majorHAnsi" w:hAnsiTheme="majorHAnsi"/>
          <w:b w:val="0"/>
          <w:sz w:val="12"/>
          <w:szCs w:val="12"/>
        </w:rPr>
        <w:t>They are relational; each is internal to the other, a charge that is carried by the other. Good and Evil as symbolic forms are not reducible to individual acts or choices</w:t>
      </w:r>
      <w:r w:rsidRPr="0015475A">
        <w:rPr>
          <w:rStyle w:val="Style13ptBold"/>
          <w:rFonts w:asciiTheme="majorHAnsi" w:hAnsiTheme="majorHAnsi"/>
          <w:b w:val="0"/>
        </w:rPr>
        <w:t xml:space="preserve">, </w:t>
      </w:r>
      <w:r w:rsidRPr="0015475A">
        <w:rPr>
          <w:rStyle w:val="Emphasis"/>
          <w:rFonts w:asciiTheme="majorHAnsi" w:hAnsiTheme="majorHAnsi"/>
        </w:rPr>
        <w:t>but they emerge in the ambivalence and reversibility of order and system, and in events or exchanges between people caught up in the cycle.</w:t>
      </w:r>
    </w:p>
    <w:p w14:paraId="70576429" w14:textId="77777777" w:rsidR="00F02846" w:rsidRPr="0015475A" w:rsidRDefault="00F02846" w:rsidP="00F02846">
      <w:pPr>
        <w:rPr>
          <w:rFonts w:asciiTheme="majorHAnsi" w:hAnsiTheme="majorHAnsi"/>
        </w:rPr>
      </w:pPr>
    </w:p>
    <w:p w14:paraId="5C9CF8A5" w14:textId="77777777" w:rsidR="00F02846" w:rsidRPr="0015475A" w:rsidRDefault="00F02846" w:rsidP="00F02846">
      <w:pPr>
        <w:rPr>
          <w:rFonts w:asciiTheme="majorHAnsi" w:hAnsiTheme="majorHAnsi"/>
        </w:rPr>
      </w:pPr>
    </w:p>
    <w:p w14:paraId="36B22C26" w14:textId="77777777" w:rsidR="00F02846" w:rsidRPr="0015475A" w:rsidRDefault="00F02846" w:rsidP="00EC4DB9">
      <w:pPr>
        <w:pStyle w:val="Heading2"/>
        <w:rPr>
          <w:rFonts w:asciiTheme="majorHAnsi" w:hAnsiTheme="majorHAnsi"/>
        </w:rPr>
      </w:pPr>
    </w:p>
    <w:p w14:paraId="53C0CD1E" w14:textId="1367CCFF" w:rsidR="00D35C24" w:rsidRPr="0015475A" w:rsidRDefault="00D35C24" w:rsidP="00EC4DB9">
      <w:pPr>
        <w:pStyle w:val="Heading2"/>
        <w:rPr>
          <w:rFonts w:asciiTheme="majorHAnsi" w:hAnsiTheme="majorHAnsi"/>
        </w:rPr>
      </w:pPr>
      <w:r w:rsidRPr="0015475A">
        <w:rPr>
          <w:rFonts w:asciiTheme="majorHAnsi" w:hAnsiTheme="majorHAnsi"/>
        </w:rPr>
        <w:t>2AC Agonism</w:t>
      </w:r>
    </w:p>
    <w:p w14:paraId="102FFE8C" w14:textId="77777777" w:rsidR="00D35C24" w:rsidRPr="0015475A" w:rsidRDefault="00D35C24" w:rsidP="00D35C24">
      <w:pPr>
        <w:pStyle w:val="Heading4"/>
        <w:rPr>
          <w:rFonts w:asciiTheme="majorHAnsi" w:hAnsiTheme="majorHAnsi"/>
        </w:rPr>
      </w:pPr>
      <w:r w:rsidRPr="0015475A">
        <w:rPr>
          <w:rFonts w:asciiTheme="majorHAnsi" w:hAnsiTheme="majorHAnsi"/>
        </w:rPr>
        <w:t xml:space="preserve">Agonism impact turn – </w:t>
      </w:r>
    </w:p>
    <w:p w14:paraId="1C450545" w14:textId="77777777" w:rsidR="00D35C24" w:rsidRPr="0015475A" w:rsidRDefault="00D35C24" w:rsidP="00D35C24">
      <w:pPr>
        <w:pStyle w:val="ListParagraph"/>
        <w:numPr>
          <w:ilvl w:val="0"/>
          <w:numId w:val="13"/>
        </w:numPr>
        <w:rPr>
          <w:rFonts w:asciiTheme="majorHAnsi" w:hAnsiTheme="majorHAnsi"/>
        </w:rPr>
      </w:pPr>
      <w:r w:rsidRPr="0015475A">
        <w:rPr>
          <w:rFonts w:asciiTheme="majorHAnsi" w:hAnsiTheme="majorHAnsi"/>
        </w:rPr>
        <w:t xml:space="preserve">Agonism can’t eliminate violence </w:t>
      </w:r>
    </w:p>
    <w:p w14:paraId="1EE7FBB0" w14:textId="77777777" w:rsidR="00D35C24" w:rsidRPr="0015475A" w:rsidRDefault="00D35C24" w:rsidP="00D35C24">
      <w:pPr>
        <w:pStyle w:val="ListParagraph"/>
        <w:numPr>
          <w:ilvl w:val="0"/>
          <w:numId w:val="13"/>
        </w:numPr>
        <w:rPr>
          <w:rFonts w:asciiTheme="majorHAnsi" w:hAnsiTheme="majorHAnsi"/>
        </w:rPr>
      </w:pPr>
      <w:r w:rsidRPr="0015475A">
        <w:rPr>
          <w:rFonts w:asciiTheme="majorHAnsi" w:hAnsiTheme="majorHAnsi"/>
        </w:rPr>
        <w:t>Riddled with paradoxes</w:t>
      </w:r>
    </w:p>
    <w:p w14:paraId="44AF5DB0" w14:textId="77777777" w:rsidR="00D35C24" w:rsidRPr="0015475A" w:rsidRDefault="00D35C24" w:rsidP="00D35C24">
      <w:pPr>
        <w:pStyle w:val="ListParagraph"/>
        <w:numPr>
          <w:ilvl w:val="0"/>
          <w:numId w:val="13"/>
        </w:numPr>
        <w:rPr>
          <w:rFonts w:asciiTheme="majorHAnsi" w:hAnsiTheme="majorHAnsi"/>
        </w:rPr>
      </w:pPr>
      <w:r w:rsidRPr="0015475A">
        <w:rPr>
          <w:rFonts w:asciiTheme="majorHAnsi" w:hAnsiTheme="majorHAnsi"/>
        </w:rPr>
        <w:t>Causes ressentitment</w:t>
      </w:r>
    </w:p>
    <w:p w14:paraId="16A9FF1C" w14:textId="77777777" w:rsidR="00D35C24" w:rsidRPr="0015475A" w:rsidRDefault="00D35C24" w:rsidP="00D35C24">
      <w:pPr>
        <w:rPr>
          <w:rStyle w:val="Style13ptBold"/>
          <w:rFonts w:asciiTheme="majorHAnsi" w:hAnsiTheme="majorHAnsi"/>
        </w:rPr>
      </w:pPr>
      <w:r w:rsidRPr="0015475A">
        <w:rPr>
          <w:rStyle w:val="Style13ptBold"/>
          <w:rFonts w:asciiTheme="majorHAnsi" w:hAnsiTheme="majorHAnsi"/>
        </w:rPr>
        <w:t>Ince 16</w:t>
      </w:r>
    </w:p>
    <w:p w14:paraId="12AC844E" w14:textId="77777777" w:rsidR="00D35C24" w:rsidRPr="0015475A" w:rsidRDefault="00D35C24" w:rsidP="00D35C24">
      <w:pPr>
        <w:rPr>
          <w:rFonts w:asciiTheme="majorHAnsi" w:hAnsiTheme="majorHAnsi"/>
        </w:rPr>
      </w:pPr>
      <w:r w:rsidRPr="0015475A">
        <w:rPr>
          <w:rFonts w:asciiTheme="majorHAnsi" w:hAnsiTheme="majorHAnsi"/>
        </w:rPr>
        <w:t>(Murat Ince [Gazi University], “A Critique of Agonistic Politics,” International Journal of Zizek Studies Volume 10 Number 1, Pages 5-12)</w:t>
      </w:r>
    </w:p>
    <w:p w14:paraId="7F5C6179" w14:textId="77777777" w:rsidR="00D35C24" w:rsidRPr="0015475A" w:rsidRDefault="00D35C24" w:rsidP="00D35C24">
      <w:pPr>
        <w:rPr>
          <w:rFonts w:asciiTheme="majorHAnsi" w:hAnsiTheme="majorHAnsi"/>
          <w:u w:val="single"/>
        </w:rPr>
      </w:pPr>
      <w:r w:rsidRPr="0015475A">
        <w:rPr>
          <w:rFonts w:asciiTheme="majorHAnsi" w:hAnsiTheme="majorHAnsi"/>
          <w:sz w:val="12"/>
        </w:rPr>
        <w:t>In this study, main critical points regarding modern agonistic politics have been brought into discussion under five problematiques. Firstly, with</w:t>
      </w:r>
      <w:r w:rsidRPr="0015475A">
        <w:rPr>
          <w:rStyle w:val="StyleUnderline"/>
          <w:rFonts w:asciiTheme="majorHAnsi" w:hAnsiTheme="majorHAnsi"/>
        </w:rPr>
        <w:t xml:space="preserve"> their attempts to eliminate the violence from the agonistic geist, agonists are philosophically led to dwell on a conflicting and untenable standpoint. 10The conception of violence-free agon is the most questionable and fragile aspect of agonistic politics because there exists a philosophical/theoretical contradiction between “the principal defence of agon” and “the elimination of violence”. Agonists, on the one hand, attribute a core founding meaning to power and conflict relations, but on the other hand, in order to eliminate the violent forms/contents that these relations may involve they refer to a reasoning which is essentially in conflict with their original onto-politic assumptions</w:t>
      </w:r>
      <w:r w:rsidRPr="0015475A">
        <w:rPr>
          <w:rFonts w:asciiTheme="majorHAnsi" w:hAnsiTheme="majorHAnsi"/>
          <w:sz w:val="12"/>
        </w:rPr>
        <w:t xml:space="preserve"> (original philosophical premises). However, </w:t>
      </w:r>
      <w:r w:rsidRPr="0015475A">
        <w:rPr>
          <w:rStyle w:val="StyleUnderline"/>
          <w:rFonts w:asciiTheme="majorHAnsi" w:hAnsiTheme="majorHAnsi"/>
        </w:rPr>
        <w:t xml:space="preserve">if power and conflict are onto-politic facts, the attempt to differentiate or distinguish agon and violence can be argued not on onto-politic level but on onto-ethical level. </w:t>
      </w:r>
      <w:r w:rsidRPr="0015475A">
        <w:rPr>
          <w:rFonts w:asciiTheme="majorHAnsi" w:hAnsiTheme="majorHAnsi"/>
          <w:sz w:val="12"/>
        </w:rPr>
        <w:t>So regarding this point,</w:t>
      </w:r>
      <w:r w:rsidRPr="0015475A">
        <w:rPr>
          <w:rStyle w:val="StyleUnderline"/>
          <w:rFonts w:asciiTheme="majorHAnsi" w:hAnsiTheme="majorHAnsi"/>
        </w:rPr>
        <w:t xml:space="preserve"> agonistic politics poses an ambiguity in-between -ontological, political and ethical- levels. As an inevitable result of this ambiguity, the agonistic conception where the violence is categorically dismissed cannot stay away from contradiction in itself. If it is not thoroughly a matter of defending a tamed agon, it is a logical requirement to prefer one of the following two options for the sake of eliminating this ambiguity: either it must be clearly stated that an exceptional fact excluding the onto-political understanding is in question here or it must be acknowledged that exclusion of violence can only be argued on political-ethical level but not on ontological level. </w:t>
      </w:r>
      <w:r w:rsidRPr="0015475A">
        <w:rPr>
          <w:rFonts w:asciiTheme="majorHAnsi" w:hAnsiTheme="majorHAnsi"/>
          <w:sz w:val="12"/>
        </w:rPr>
        <w:t xml:space="preserve">However it is hard to conclude that agonists have a clear preference on this issue. In 6 fact agonistic thought has an additional ambiguity particularly with regard to the second choice, yet the general ambiguity on ethical stance leaves out the problem whether the agonistic struggle (or the democratic hegemony struggle) has a political/ethical meaning/context. On this point agonists confine themselves only to referring either to an immanent materialism as in the case of W. Connolly or to the meta-ethical language of hegemony as in the case of Laclau and Mouffe. </w:t>
      </w:r>
      <w:r w:rsidRPr="0015475A">
        <w:rPr>
          <w:rStyle w:val="StyleUnderline"/>
          <w:rFonts w:asciiTheme="majorHAnsi" w:hAnsiTheme="majorHAnsi"/>
        </w:rPr>
        <w:t>Another aspect leading agonistic politics to a dilemma is related to the matter of reason and harmony. On which principle or set of principles will a theory arguing that the society is composed of ineradicable antagonisms and stressing that the struggles, the asymmetries and the inequalities triggered by the phenomenon of power are everlasting be able to base its own conception of order which is exclusive of any ideal of absolute harmony? Evidently the general name for this principle or set of principles is “agon”</w:t>
      </w:r>
      <w:r w:rsidRPr="0015475A">
        <w:rPr>
          <w:rFonts w:asciiTheme="majorHAnsi" w:hAnsiTheme="majorHAnsi"/>
          <w:sz w:val="12"/>
        </w:rPr>
        <w:t xml:space="preserve"> in agonistic politics. However, </w:t>
      </w:r>
      <w:r w:rsidRPr="0015475A">
        <w:rPr>
          <w:rStyle w:val="StyleUnderline"/>
          <w:rFonts w:asciiTheme="majorHAnsi" w:hAnsiTheme="majorHAnsi"/>
        </w:rPr>
        <w:t>how those already in conflict with each other will come to an agreement on the grounds or norms of this conflict is a material problematique. Although agonists assume a radical skepticism about consensus they are well aware of the fact that the liberal democracy that they advocate must be based on a particular consensus over a number of basic institutions or values. In fact the consensus is indispensable, but the accompaniment of consensus with disagreement is unavoidable and inevitable. What agonists, in this respect, do explicitly and poignantly reject is the idea of reason-based consensus a typical example of which can be seen in deliberative democracy. The criticism of pure reason-based enlightenist attitude which is to eliminate emotions and passions is what lies essentially behind the agonistic sharp criticism of the idea of rationalist consensus.</w:t>
      </w:r>
      <w:r w:rsidRPr="0015475A">
        <w:rPr>
          <w:rFonts w:asciiTheme="majorHAnsi" w:hAnsiTheme="majorHAnsi"/>
          <w:sz w:val="12"/>
        </w:rPr>
        <w:t xml:space="preserve"> Agonistic political theory has played a quite significant role in the criticism of enlightenist/liberal ideology that has a goal to set up human-human and human-nature relations on pure/rationalist principles and that also has an aspiration to build a homogeneous/harmonious political community under the guidance of these pure/rationalist principles. </w:t>
      </w:r>
      <w:r w:rsidRPr="0015475A">
        <w:rPr>
          <w:rStyle w:val="StyleUnderline"/>
          <w:rFonts w:asciiTheme="majorHAnsi" w:hAnsiTheme="majorHAnsi"/>
        </w:rPr>
        <w:t>Agonistic political theory’s critical contribution is particularly vital with regard to the revelation of antagonistic nature of allegedly independent, harmonious and conflict-free social norms and relations introduced in the fictions of neo-liberal politics and society -such as political liberalism-</w:t>
      </w:r>
      <w:r w:rsidRPr="0015475A">
        <w:rPr>
          <w:rFonts w:asciiTheme="majorHAnsi" w:hAnsiTheme="majorHAnsi"/>
          <w:sz w:val="12"/>
        </w:rPr>
        <w:t xml:space="preserve"> as manifestations of late period enlightenist/liberal ideology. By elaborating on the potential risks and drawbacks implicated in the fiction of reason- 8 agonistic democratic order/identity will be. </w:t>
      </w:r>
      <w:r w:rsidRPr="0015475A">
        <w:rPr>
          <w:rStyle w:val="StyleUnderline"/>
          <w:rFonts w:asciiTheme="majorHAnsi" w:hAnsiTheme="majorHAnsi"/>
        </w:rPr>
        <w:t xml:space="preserve">As agonism already postulates a description of identity, it must have a definite excluded or negated “other” as well. It seems that this “agonistic other” is reflected by those who, in the simplest term, reject agonism or those who are in the position of “enemy” or “adversary” in relation to any possible agonistic democracy. Agonists have an ambivalent attitude towards this agonistic other. On one hand, it is asserted that those who do not adopt the rules of the democratic game are already part of the democratic game, on the other hand, it is suggested that those who do not adopt the rules of the game should be excluded from the game </w:t>
      </w:r>
      <w:r w:rsidRPr="0015475A">
        <w:rPr>
          <w:rFonts w:asciiTheme="majorHAnsi" w:hAnsiTheme="majorHAnsi"/>
          <w:sz w:val="12"/>
        </w:rPr>
        <w:t xml:space="preserve">as seen in the example of Mouffe arguing that those who question the fundamental institutions of democratic society cannot be regarded as legitimate adversaries (Mouffe 2005:120). The first attitude falls into an ambiguous definition of game by its effort to equate the radicalism emerging out of the non-adoption of agonistic rules of game with any sort of agonistic form or activity (like disagreement, struggle or challenge) within the rules of the game. The most significant drawback with this sort of understanding which is to, by itself, undermine the conception of game is that it reduces the (antagonistic) radicalism emerging in the challenge of the rules into routine and common manifestations of agon. 11Even worse, this understanding may well function as a highly effective instrument in the legitimization of a neo-liberal democratic order where all of the manifestations of radicalism are purely eliminated. The second attitude suggesting that those who do not adopt the rules of the game should be excluded from the game is certainly more consistent in itself when compared to first one. However this attitude also drives its supporters to another theoretical stalemate. </w:t>
      </w:r>
      <w:r w:rsidRPr="0015475A">
        <w:rPr>
          <w:rStyle w:val="StyleUnderline"/>
          <w:rFonts w:asciiTheme="majorHAnsi" w:hAnsiTheme="majorHAnsi"/>
        </w:rPr>
        <w:t>If, just like in any game, those who do not adopt the rules of the game are to be excluded from the game, calling this game as agonistic democracy or not will not make much sense. However, the non-existence of any fixed “constitutive outside” is one of the most important aspects to define the agonism</w:t>
      </w:r>
      <w:r w:rsidRPr="0015475A">
        <w:rPr>
          <w:rFonts w:asciiTheme="majorHAnsi" w:hAnsiTheme="majorHAnsi"/>
          <w:sz w:val="12"/>
        </w:rPr>
        <w:t xml:space="preserve">. The fourth critical point regarding agonistic politics is associated with the matter of historicism. </w:t>
      </w:r>
      <w:r w:rsidRPr="0015475A">
        <w:rPr>
          <w:rStyle w:val="StyleUnderline"/>
          <w:rFonts w:asciiTheme="majorHAnsi" w:hAnsiTheme="majorHAnsi"/>
        </w:rPr>
        <w:t>One of the most important results of agonism to have a liberal discourse far from the legacy of radical left politics (particularly far from the revolutionist background) is that historical critique and analysis being the critical instruments to challenge the past have been eliminated from the agonistic rhetoric.</w:t>
      </w:r>
      <w:r w:rsidRPr="0015475A">
        <w:rPr>
          <w:rFonts w:asciiTheme="majorHAnsi" w:hAnsiTheme="majorHAnsi"/>
          <w:sz w:val="12"/>
        </w:rPr>
        <w:t xml:space="preserve"> Driven by the concern to distance themselves from the truth philosophies that claim 9 to answer all metaphysical questions, </w:t>
      </w:r>
      <w:r w:rsidRPr="0015475A">
        <w:rPr>
          <w:rStyle w:val="StyleUnderline"/>
          <w:rFonts w:asciiTheme="majorHAnsi" w:hAnsiTheme="majorHAnsi"/>
        </w:rPr>
        <w:t>agonists, in the guidance of the principle of contingency, have attempted to develop a political theory which meticulously keeps away from any sort of historicity and historical analysis and lays its hopes on “the emergence of new forces” in the future.</w:t>
      </w:r>
      <w:r w:rsidRPr="0015475A">
        <w:rPr>
          <w:rFonts w:asciiTheme="majorHAnsi" w:hAnsiTheme="majorHAnsi"/>
          <w:sz w:val="12"/>
        </w:rPr>
        <w:t xml:space="preserve"> Thus, the liberal context of the future-oriented emancipatory hope dominated over the context of the marxist/revolutionist challenge of past. Briefly stated, the philosophical thought-space of agonistic credo is located in the history-less contingency -timelessness- “between the past and future”. </w:t>
      </w:r>
      <w:r w:rsidRPr="0015475A">
        <w:rPr>
          <w:rStyle w:val="StyleUnderline"/>
          <w:rFonts w:asciiTheme="majorHAnsi" w:hAnsiTheme="majorHAnsi"/>
        </w:rPr>
        <w:t>There is no doubt that what lies behind the agonists’ pussyfooting attitude towards historicist philosophy and analysis is the concern to avoid any sort of determination or conditioning which may imply subordination of the emancipation process to a fixed framework. Thus in accordance with this attitude, a determined critical posture has been advanced both against liberalism’s progressive philosophy of history and historical dialectic materialism’s deterministic conception of history</w:t>
      </w:r>
      <w:r w:rsidRPr="0015475A">
        <w:rPr>
          <w:rFonts w:asciiTheme="majorHAnsi" w:hAnsiTheme="majorHAnsi"/>
          <w:sz w:val="12"/>
        </w:rPr>
        <w:t xml:space="preserve">. Again within this scope, as in the case of enligtenist liberalism, establishing a supra-historicist and contingent relation with the “universal” has been offered with a view to highlight the plurality of subject configurations and affirm the emergence of new forces. Viewed from this perspective which is dependent more on “irreversible flow and pace of time” than Benjaminist understanding of “history as the redemption of the past”; history as the knowledge of the past is nothing more than a grave of metanarratives that is to suppress the progress of subjectivity and freedom. And just like the agonistic empty universal waiting for to be represented by the fugitive/partial, the historical is nothing but a monadologic empty sign waiting for to be filled by the new forces. </w:t>
      </w:r>
      <w:r w:rsidRPr="0015475A">
        <w:rPr>
          <w:rStyle w:val="StyleUnderline"/>
          <w:rFonts w:asciiTheme="majorHAnsi" w:hAnsiTheme="majorHAnsi"/>
        </w:rPr>
        <w:t xml:space="preserve">Being an articulative discourse of modern conjuncture is the price agonistic political theory pays for its own “historylessness”. If agonistic politics is to position itself anywhere beyond this point, it has to come to terms with the “historicism” more explicitly. However, modern agonistic politics conceives this challenge either an extension of radical historicism just like in dialectical materialism or an extension of transcendental historical pattern as seen in Hegel, and on behalf of overcoming this dualism it prefers merely setting up a contingent, playful and ambiguous relation with the “historical”. </w:t>
      </w:r>
      <w:r w:rsidRPr="0015475A">
        <w:rPr>
          <w:rFonts w:asciiTheme="majorHAnsi" w:hAnsiTheme="majorHAnsi"/>
          <w:sz w:val="12"/>
        </w:rPr>
        <w:t xml:space="preserve">This ambiguous approach to history, reaches one of its most explicit expressions in Laclau and Mouffe’s conception of hegemonic politics. Because 10 Laclau and Mouffe’s hegemony theory as a post-marxist model is before all the theory of this historical ambiguity upon which the promise of emancipation is based. The fifth and last critical point regarding </w:t>
      </w:r>
      <w:r w:rsidRPr="0015475A">
        <w:rPr>
          <w:rStyle w:val="StyleUnderline"/>
          <w:rFonts w:asciiTheme="majorHAnsi" w:hAnsiTheme="majorHAnsi"/>
        </w:rPr>
        <w:t>agonistic politics is associated with the notions of resentment and undecidability</w:t>
      </w:r>
      <w:r w:rsidRPr="0015475A">
        <w:rPr>
          <w:rFonts w:asciiTheme="majorHAnsi" w:hAnsiTheme="majorHAnsi"/>
          <w:sz w:val="12"/>
        </w:rPr>
        <w:t xml:space="preserve">. 12Though there is no any natural or essential relationship between them, these two notions constitute pivotal quilting points (so to say “point de capiton”) of modern agonistic politics. </w:t>
      </w:r>
      <w:r w:rsidRPr="0015475A">
        <w:rPr>
          <w:rStyle w:val="StyleUnderline"/>
          <w:rFonts w:asciiTheme="majorHAnsi" w:hAnsiTheme="majorHAnsi"/>
        </w:rPr>
        <w:t>As is known, posing a discourse to articulate political theory and psychoanalysis is one of the outstanding characteristics of agonistic politics.</w:t>
      </w:r>
      <w:r w:rsidRPr="0015475A">
        <w:rPr>
          <w:rFonts w:asciiTheme="majorHAnsi" w:hAnsiTheme="majorHAnsi"/>
          <w:sz w:val="12"/>
        </w:rPr>
        <w:t xml:space="preserve"> Agonistic theory has been significantly influenced by psychoanalytic theoretical background extending from Freud to Lacan. Admittedly, it cannot be argued that agonistic political theory has a definite understanding of human nature. Yet agonistic politics before all is not a theory of human-self/nature but it is a theory of political agents and relations thereof. Nevertheless, it can be argued that agonistic politics still reveals a vague anthropological perspective. According to this perspective, </w:t>
      </w:r>
      <w:r w:rsidRPr="0015475A">
        <w:rPr>
          <w:rStyle w:val="StyleUnderline"/>
          <w:rFonts w:asciiTheme="majorHAnsi" w:hAnsiTheme="majorHAnsi"/>
        </w:rPr>
        <w:t>the man as a resentment-holder existence moving under the corporate impacts of his reason and sensations is a political/contingent subjectivity who is steadily in search of power and seeking for to take his social/political decisions on the basis of an essentially undecidable ground. It can be observed that the two notions “resentment and undecidability” are to emerge as key concepts with regard to the agonistic spirit (psyche). However agonists, who are to insist on the ineradicability of power and conflict in the political arena, hardly raised any arguments regarding the origins or onto-genetics of this power and conflict.</w:t>
      </w:r>
      <w:r w:rsidRPr="0015475A">
        <w:rPr>
          <w:rFonts w:asciiTheme="majorHAnsi" w:hAnsiTheme="majorHAnsi"/>
          <w:sz w:val="12"/>
        </w:rPr>
        <w:t xml:space="preserve"> Therefore the sophisticated agonistic relation between resentment, undecidability and power keeps remaining uncertain on a large scale. But it might not be a mistake to roughly infer that a mechanism as fallows is in process with regard to the agonistic spirit (psyche): “The resentment as a repressed sensation of wrath, roaming in the corridors of mind and free from the actuality of ego” steadily drives the self to the pursuit of power. </w:t>
      </w:r>
      <w:r w:rsidRPr="0015475A">
        <w:rPr>
          <w:rStyle w:val="StyleUnderline"/>
          <w:rFonts w:asciiTheme="majorHAnsi" w:hAnsiTheme="majorHAnsi"/>
        </w:rPr>
        <w:t xml:space="preserve">There exists a significant parallelism between the irreversibility of power in the social relations and the irreversibility of resentment in the human nature. Therefore, owing to this irreversibility of resentment and power it is inevitable that a “schism” or “conflict” is to emerge both on the level of individual self and on the level of in-between (political) human relations. This “schism” or “conflict” constitutes the base of authentic undecidability as well. </w:t>
      </w:r>
      <w:r w:rsidRPr="0015475A">
        <w:rPr>
          <w:rFonts w:asciiTheme="majorHAnsi" w:hAnsiTheme="majorHAnsi"/>
          <w:sz w:val="12"/>
        </w:rPr>
        <w:t xml:space="preserve">11 </w:t>
      </w:r>
      <w:r w:rsidRPr="0015475A">
        <w:rPr>
          <w:rStyle w:val="StyleUnderline"/>
          <w:rFonts w:asciiTheme="majorHAnsi" w:hAnsiTheme="majorHAnsi"/>
        </w:rPr>
        <w:t>Instead of eliminating the ontological schism causing the origination of resentment</w:t>
      </w:r>
      <w:r w:rsidRPr="0015475A">
        <w:rPr>
          <w:rFonts w:asciiTheme="majorHAnsi" w:hAnsiTheme="majorHAnsi"/>
          <w:sz w:val="12"/>
        </w:rPr>
        <w:t xml:space="preserve"> (for Nietzsche this schism is revealed by the confrontation of self with the “existence” and for Connolly it is revealed by the confrontation of identity with the “difference”), </w:t>
      </w:r>
      <w:r w:rsidRPr="0015475A">
        <w:rPr>
          <w:rStyle w:val="StyleUnderline"/>
          <w:rFonts w:asciiTheme="majorHAnsi" w:hAnsiTheme="majorHAnsi"/>
        </w:rPr>
        <w:t>agonists seek to develop a strategy to appease the unfavourable outcomes posed by that schism. The agonistic democracy model in fact is one of the expressions of this strategy in the widest sense. However there exists a paradox here; the paradox between the recognition of the ineradicability of resentment and the appeasement policy of the resentment.</w:t>
      </w:r>
      <w:r w:rsidRPr="0015475A">
        <w:rPr>
          <w:rFonts w:asciiTheme="majorHAnsi" w:hAnsiTheme="majorHAnsi"/>
          <w:sz w:val="12"/>
        </w:rPr>
        <w:t xml:space="preserve"> In effect, Connolly’s world of thought is extensively woven by this paradox. </w:t>
      </w:r>
      <w:r w:rsidRPr="0015475A">
        <w:rPr>
          <w:rStyle w:val="StyleUnderline"/>
          <w:rFonts w:asciiTheme="majorHAnsi" w:hAnsiTheme="majorHAnsi"/>
        </w:rPr>
        <w:t>But when this sort of paradox which is expected to promote critical sensitiveness is coupled with the modern agonistic political theory’s effort (a theory that hinges on the perpetual iteratedness and fathomlessness of the decision on the basis of a Derridian undecidability) to take apart the non-western and non-liberal “other” modality away from the agonistic perspective, the context of the paradox becomes unexpected.</w:t>
      </w:r>
      <w:r w:rsidRPr="0015475A">
        <w:rPr>
          <w:rFonts w:asciiTheme="majorHAnsi" w:hAnsiTheme="majorHAnsi"/>
          <w:sz w:val="12"/>
        </w:rPr>
        <w:t xml:space="preserve"> The unusual point is that in spite of that sheer emancipatory promise posed by the idea of Derridian “democracy to come” (Derrida 1994:81), </w:t>
      </w:r>
      <w:r w:rsidRPr="0015475A">
        <w:rPr>
          <w:rStyle w:val="StyleUnderline"/>
          <w:rFonts w:asciiTheme="majorHAnsi" w:hAnsiTheme="majorHAnsi"/>
        </w:rPr>
        <w:t>agonistic democracy does not imply any emancipatory promise beyond the pursuit of a western and liberal democratic order</w:t>
      </w:r>
      <w:r w:rsidRPr="0015475A">
        <w:rPr>
          <w:rFonts w:asciiTheme="majorHAnsi" w:hAnsiTheme="majorHAnsi"/>
          <w:sz w:val="12"/>
        </w:rPr>
        <w:t xml:space="preserve"> (an order where inside, the resentment is subject to an appeasement and where outside, the resentment against the “other” is subject to an instigation). </w:t>
      </w:r>
      <w:r w:rsidRPr="0015475A">
        <w:rPr>
          <w:rStyle w:val="StyleUnderline"/>
          <w:rFonts w:asciiTheme="majorHAnsi" w:hAnsiTheme="majorHAnsi"/>
        </w:rPr>
        <w:t xml:space="preserve">Perhaps this point is not sufficiently disturbing for the agonists who are committed to live with all kinds of paradoxes; on the contrary it is a key stimulus to inspirit critical thinking. Nevertheless, if a definite paradox-oriented politics affirming the dilemmas, ambiguities and paradoxes in the political life is reduced into a form of elimination of the paradoxes, it means that we all along hold the lesser paradox and yet the lesser radical politics in our hands. </w:t>
      </w:r>
      <w:r w:rsidRPr="0015475A">
        <w:rPr>
          <w:rFonts w:asciiTheme="majorHAnsi" w:hAnsiTheme="majorHAnsi"/>
          <w:sz w:val="12"/>
        </w:rPr>
        <w:t>In fact the agonistic political theory is based on a limited and relatively reductive interpretation of Nietzschean resentment. 13In this interpretation, an opposite relationship is set between “emancipation” and “resentment” and thus the positive relation between two notions is entirely ignored. But in the Nietzschean sense, beyond being a psycho-ethical fact, resentment has also a psycho-ontological aspect dependent on “time and existence” and with this second meaning resentment reveals an ineradicable essence; that is, it inevitably goes with the existence and emancipation. In the agonistic rhetoric -especially in Connolly- emancipation is perceived merely as a positive psycho-ethical process enabling the emergence of 12 new forces and wherein the existential resentment is eliminated</w:t>
      </w:r>
      <w:r w:rsidRPr="0015475A">
        <w:rPr>
          <w:rStyle w:val="StyleUnderline"/>
          <w:rFonts w:asciiTheme="majorHAnsi" w:hAnsiTheme="majorHAnsi"/>
        </w:rPr>
        <w:t>. But will not the world freed of existential resentment be a world where the politics -and so the problem of emancipation- is fully eliminated as well? On the other hand, it is also so meaningful that a political theory overemphasizing the role of irrational factors like power, conflict and passion etc. in human nature or in-between human relations has a theoretical weakness in the acknowledgement of resentment which is to constitute one of the most significant irrational motives of emancipation.</w:t>
      </w:r>
      <w:r w:rsidRPr="0015475A">
        <w:rPr>
          <w:rFonts w:asciiTheme="majorHAnsi" w:hAnsiTheme="majorHAnsi"/>
          <w:sz w:val="12"/>
        </w:rPr>
        <w:t xml:space="preserve"> Perhaps there has been no one other than Walter Benjamin to put strikingly the indispensable/positive relation between emancipation and resentment: </w:t>
      </w:r>
      <w:r w:rsidRPr="0015475A">
        <w:rPr>
          <w:rStyle w:val="StyleUnderline"/>
          <w:rFonts w:asciiTheme="majorHAnsi" w:hAnsiTheme="majorHAnsi"/>
        </w:rPr>
        <w:t>The will for emancipation (and together with this both the hatred and sacrifice, as these are the most typical expressions of resentment) “are nourished by the image of enslaved ancestors rather than by the ideal of liberated grandchildren</w:t>
      </w:r>
      <w:r w:rsidRPr="0015475A">
        <w:rPr>
          <w:rFonts w:asciiTheme="majorHAnsi" w:hAnsiTheme="majorHAnsi"/>
          <w:sz w:val="12"/>
        </w:rPr>
        <w:t xml:space="preserve">” (Benjamin 2003:394). </w:t>
      </w:r>
      <w:r w:rsidRPr="0015475A">
        <w:rPr>
          <w:rStyle w:val="StyleUnderline"/>
          <w:rFonts w:asciiTheme="majorHAnsi" w:hAnsiTheme="majorHAnsi"/>
        </w:rPr>
        <w:t>There is no doubt that the agonistic conception of resentment is located quite far away from this Benjaminist understanding. Agonistic political theory just like several other postmodern theories or political praxises is associated with a specific conception of “otherness” which is growing in importance. In agonistic theory, one of the main aspects intended to emphasize by referring to the undecidable nature of identity/the rejection of essentialism is the undecidable messianic plurality of the difference/the “other”. Agonists attribute a specific meaning and value to this undecidable other’s role to displace the language, law, ethics and subjectivity; because for them the “other” is an existence who perpetuates the conflict between identity and difference. Again for agonists the undecidability is an indispensable component of pluralizing, displacing and rearticulative political understanding. Yet, an emancipatory agonistic politics, in other words this decisive moment, can only be fertilized in the contingent womb of undecidability law. In this sense, there is no essential/radical distinction between decision and undecidability; the unity of them evokes the unity of “essence” which has a dual appearance as existence and genesis. But a radical reference to undecidability law may lead to the perception of covering the relationship between power and emancipation as an undecidable relationship as well. And yet the most unexpected result with regard to this point is that the radical reference to undecidability law may well ally with the meta-politics of “ruling decisionism”. 14</w:t>
      </w:r>
    </w:p>
    <w:p w14:paraId="1614678E" w14:textId="77777777" w:rsidR="00D35C24" w:rsidRPr="0015475A" w:rsidRDefault="00D35C24" w:rsidP="00D35C24">
      <w:pPr>
        <w:rPr>
          <w:rFonts w:asciiTheme="majorHAnsi" w:hAnsiTheme="majorHAnsi"/>
        </w:rPr>
      </w:pPr>
    </w:p>
    <w:p w14:paraId="2689E6CB" w14:textId="77777777" w:rsidR="00D35C24" w:rsidRPr="0015475A" w:rsidRDefault="00D35C24" w:rsidP="00D35C24">
      <w:pPr>
        <w:rPr>
          <w:rFonts w:asciiTheme="majorHAnsi" w:hAnsiTheme="majorHAnsi"/>
        </w:rPr>
      </w:pPr>
    </w:p>
    <w:p w14:paraId="3E7D3F78" w14:textId="105E1C4B" w:rsidR="00AA716B" w:rsidRDefault="00AA716B" w:rsidP="00EC4DB9">
      <w:pPr>
        <w:pStyle w:val="Heading2"/>
        <w:rPr>
          <w:rFonts w:asciiTheme="majorHAnsi" w:hAnsiTheme="majorHAnsi"/>
        </w:rPr>
      </w:pPr>
      <w:r>
        <w:rPr>
          <w:rFonts w:asciiTheme="majorHAnsi" w:hAnsiTheme="majorHAnsi"/>
        </w:rPr>
        <w:t>2AC Afro-Pessimism</w:t>
      </w:r>
    </w:p>
    <w:p w14:paraId="057030CE" w14:textId="1E0270F3" w:rsidR="00AA716B" w:rsidRPr="004C1570" w:rsidRDefault="00AA716B" w:rsidP="00AA716B">
      <w:pPr>
        <w:pStyle w:val="Heading4"/>
      </w:pPr>
      <w:r>
        <w:t>T</w:t>
      </w:r>
      <w:r w:rsidR="00873B14">
        <w:t xml:space="preserve">here is a recrimination DA – </w:t>
      </w:r>
      <w:r>
        <w:t>the attempt to redeem all history merely re-sutures the coherence of an empowered humanitarian cogito bent on humanitarian salvation.</w:t>
      </w:r>
      <w:r w:rsidR="00873B14">
        <w:t xml:space="preserve"> You should keep it on the books and refuse attempts at attonment as these pave the way for neocolonialism wars of human rights for the suffering other even if radical in content – this outweighs and turns their alter</w:t>
      </w:r>
      <w:r w:rsidR="004C1570">
        <w:t xml:space="preserve">native on the level of practice: you </w:t>
      </w:r>
      <w:r w:rsidR="004C1570">
        <w:rPr>
          <w:i/>
        </w:rPr>
        <w:t xml:space="preserve">are </w:t>
      </w:r>
      <w:r w:rsidR="004C1570">
        <w:t>what you critique.</w:t>
      </w:r>
    </w:p>
    <w:p w14:paraId="3C0D1438" w14:textId="74FF7CD6" w:rsidR="00AA716B" w:rsidRPr="006E073B" w:rsidRDefault="00E75659" w:rsidP="00AA716B">
      <w:pPr>
        <w:rPr>
          <w:b/>
          <w:bCs/>
          <w:sz w:val="26"/>
        </w:rPr>
      </w:pPr>
      <w:r>
        <w:rPr>
          <w:rStyle w:val="Style13ptBold"/>
        </w:rPr>
        <w:t>Baudrillard 0</w:t>
      </w:r>
      <w:r w:rsidR="00AA716B" w:rsidRPr="00A93CF1">
        <w:rPr>
          <w:rStyle w:val="Style13ptBold"/>
        </w:rPr>
        <w:t>3</w:t>
      </w:r>
      <w:r>
        <w:rPr>
          <w:rStyle w:val="Style13ptBold"/>
        </w:rPr>
        <w:t>.</w:t>
      </w:r>
      <w:r w:rsidR="00AA716B">
        <w:rPr>
          <w:rStyle w:val="Style13ptBold"/>
        </w:rPr>
        <w:t xml:space="preserve"> </w:t>
      </w:r>
      <w:r w:rsidR="00AA716B" w:rsidRPr="004F486F">
        <w:rPr>
          <w:sz w:val="16"/>
        </w:rPr>
        <w:t>Jean</w:t>
      </w:r>
      <w:r>
        <w:rPr>
          <w:sz w:val="16"/>
        </w:rPr>
        <w:t xml:space="preserve"> Baudrillard</w:t>
      </w:r>
      <w:r w:rsidR="00AA716B" w:rsidRPr="004F486F">
        <w:rPr>
          <w:sz w:val="16"/>
        </w:rPr>
        <w:t>, Fragments, 106-111</w:t>
      </w:r>
    </w:p>
    <w:p w14:paraId="050A7334" w14:textId="0A6A9138" w:rsidR="00AA716B" w:rsidRPr="00BD4B86" w:rsidRDefault="00AA716B" w:rsidP="00AA716B">
      <w:pPr>
        <w:rPr>
          <w:u w:val="single"/>
        </w:rPr>
      </w:pPr>
      <w:r w:rsidRPr="004F486F">
        <w:rPr>
          <w:sz w:val="16"/>
        </w:rPr>
        <w:br/>
        <w:t xml:space="preserve">On the necessity of Evil and Hell There is no longer any irrevocable damnation today. There is no longer any hell. We may concede that we are still within the mongrel concept of Purgatory, but virtually everything falls within the scope of redemption. It is clearly from such an evangelism that all the manifest, promotional signs of well-being and fulfilment derive that are offered us by a paradisaical society subject to the Eleventh Commandment ('Be happy and give all the signs of contentment!') - the one that cancels out all others. But we can also read </w:t>
      </w:r>
      <w:r w:rsidRPr="00A93CF1">
        <w:rPr>
          <w:rStyle w:val="TitleChar"/>
          <w:highlight w:val="yellow"/>
        </w:rPr>
        <w:t>this demand for salvation and</w:t>
      </w:r>
      <w:r w:rsidRPr="00E31F39">
        <w:rPr>
          <w:rStyle w:val="TitleChar"/>
        </w:rPr>
        <w:t xml:space="preserve"> universal </w:t>
      </w:r>
      <w:r w:rsidRPr="00A93CF1">
        <w:rPr>
          <w:rStyle w:val="TitleChar"/>
          <w:highlight w:val="yellow"/>
        </w:rPr>
        <w:t>atonement in the way that not only all current violence and injustices, but also, retrospectively, all the crimes</w:t>
      </w:r>
      <w:r w:rsidRPr="00E31F39">
        <w:rPr>
          <w:rStyle w:val="TitleChar"/>
        </w:rPr>
        <w:t xml:space="preserve"> and contradictory events </w:t>
      </w:r>
      <w:r w:rsidRPr="00A93CF1">
        <w:rPr>
          <w:rStyle w:val="TitleChar"/>
          <w:highlight w:val="yellow"/>
        </w:rPr>
        <w:t>of the past are now coming in for condemnation</w:t>
      </w:r>
      <w:r w:rsidRPr="00E31F39">
        <w:rPr>
          <w:rStyle w:val="TitleChar"/>
        </w:rPr>
        <w:t>.</w:t>
      </w:r>
      <w:r w:rsidRPr="004F486F">
        <w:rPr>
          <w:sz w:val="16"/>
        </w:rPr>
        <w:t xml:space="preserve"> The French </w:t>
      </w:r>
      <w:r w:rsidRPr="00A93CF1">
        <w:rPr>
          <w:rStyle w:val="TitleChar"/>
          <w:highlight w:val="yellow"/>
        </w:rPr>
        <w:t>Revolution</w:t>
      </w:r>
      <w:r w:rsidRPr="004F486F">
        <w:rPr>
          <w:sz w:val="16"/>
        </w:rPr>
        <w:t xml:space="preserve"> is put in the dock </w:t>
      </w:r>
      <w:r w:rsidRPr="00E31F39">
        <w:rPr>
          <w:rStyle w:val="TitleChar"/>
        </w:rPr>
        <w:t xml:space="preserve">and </w:t>
      </w:r>
      <w:r w:rsidRPr="00A93CF1">
        <w:rPr>
          <w:rStyle w:val="TitleChar"/>
          <w:highlight w:val="yellow"/>
        </w:rPr>
        <w:t>slavery</w:t>
      </w:r>
      <w:r w:rsidRPr="00E31F39">
        <w:rPr>
          <w:rStyle w:val="TitleChar"/>
        </w:rPr>
        <w:t xml:space="preserve"> is condemned</w:t>
      </w:r>
      <w:r w:rsidRPr="004F486F">
        <w:rPr>
          <w:sz w:val="16"/>
        </w:rPr>
        <w:t xml:space="preserve">, along with original sin and battered </w:t>
      </w:r>
      <w:r w:rsidRPr="00A93CF1">
        <w:rPr>
          <w:rStyle w:val="TitleChar"/>
          <w:highlight w:val="yellow"/>
        </w:rPr>
        <w:t>wives</w:t>
      </w:r>
      <w:r w:rsidRPr="004F486F">
        <w:rPr>
          <w:sz w:val="16"/>
        </w:rPr>
        <w:t xml:space="preserve">, </w:t>
      </w:r>
      <w:r w:rsidRPr="00E31F39">
        <w:rPr>
          <w:rStyle w:val="TitleChar"/>
        </w:rPr>
        <w:t xml:space="preserve">the </w:t>
      </w:r>
      <w:r w:rsidRPr="00A93CF1">
        <w:rPr>
          <w:rStyle w:val="TitleChar"/>
          <w:highlight w:val="yellow"/>
        </w:rPr>
        <w:t>ozone</w:t>
      </w:r>
      <w:r w:rsidRPr="004F486F">
        <w:rPr>
          <w:sz w:val="16"/>
        </w:rPr>
        <w:t xml:space="preserve"> layer </w:t>
      </w:r>
      <w:r w:rsidRPr="00E31F39">
        <w:rPr>
          <w:rStyle w:val="TitleChar"/>
        </w:rPr>
        <w:t>and sexual harassment</w:t>
      </w:r>
      <w:r w:rsidRPr="004F486F">
        <w:rPr>
          <w:sz w:val="16"/>
        </w:rPr>
        <w:t xml:space="preserve">. In short, </w:t>
      </w:r>
      <w:r w:rsidRPr="00E31F39">
        <w:rPr>
          <w:rStyle w:val="TitleChar"/>
        </w:rPr>
        <w:t xml:space="preserve">the pre-trial investigation for the Last Judgement is well under way. </w:t>
      </w:r>
      <w:r w:rsidRPr="00A93CF1">
        <w:rPr>
          <w:rStyle w:val="TitleChar"/>
          <w:highlight w:val="yellow"/>
        </w:rPr>
        <w:t xml:space="preserve">We are </w:t>
      </w:r>
      <w:r w:rsidRPr="003F4865">
        <w:rPr>
          <w:rStyle w:val="Emphasis"/>
          <w:highlight w:val="yellow"/>
        </w:rPr>
        <w:t xml:space="preserve">condemning, then pardoning and whitewashing, </w:t>
      </w:r>
      <w:r w:rsidRPr="00A93CF1">
        <w:rPr>
          <w:rStyle w:val="TitleChar"/>
          <w:highlight w:val="yellow"/>
        </w:rPr>
        <w:t>our entire history</w:t>
      </w:r>
      <w:r w:rsidRPr="00E31F39">
        <w:rPr>
          <w:rStyle w:val="TitleChar"/>
        </w:rPr>
        <w:t>, exterminating the Evil from even the tiniest crevices in order to present the image of a radiant universe</w:t>
      </w:r>
      <w:r w:rsidRPr="004F486F">
        <w:rPr>
          <w:sz w:val="16"/>
        </w:rPr>
        <w:t xml:space="preserve">, ready to pass into the next world. A gigantic undertaking. One that is inhuman, superhuman, too human? As Stanislaw Lee says, 'We no doubt have too anthropomorphic a view of man.' And </w:t>
      </w:r>
      <w:r w:rsidRPr="006E073B">
        <w:rPr>
          <w:rStyle w:val="Emphasis"/>
          <w:highlight w:val="yellow"/>
        </w:rPr>
        <w:t>why feed this eternal repentance factory</w:t>
      </w:r>
      <w:r w:rsidRPr="004F486F">
        <w:rPr>
          <w:sz w:val="16"/>
        </w:rPr>
        <w:t xml:space="preserve">, this chain reaction </w:t>
      </w:r>
      <w:r w:rsidRPr="006E073B">
        <w:rPr>
          <w:rStyle w:val="TitleChar"/>
        </w:rPr>
        <w:t>of bad conscience?</w:t>
      </w:r>
      <w:r w:rsidRPr="004F486F">
        <w:rPr>
          <w:sz w:val="16"/>
        </w:rPr>
        <w:t xml:space="preserve"> Because </w:t>
      </w:r>
      <w:r w:rsidRPr="00A93CF1">
        <w:rPr>
          <w:rStyle w:val="TitleChar"/>
          <w:highlight w:val="yellow"/>
        </w:rPr>
        <w:t>everything has to be saved.</w:t>
      </w:r>
      <w:r w:rsidRPr="00E31F39">
        <w:rPr>
          <w:rStyle w:val="TitleChar"/>
        </w:rPr>
        <w:t xml:space="preserve"> This is what we have come to today: </w:t>
      </w:r>
      <w:r w:rsidRPr="006E073B">
        <w:rPr>
          <w:rStyle w:val="TitleChar"/>
          <w:highlight w:val="yellow"/>
        </w:rPr>
        <w:t>everything will be redeemed</w:t>
      </w:r>
      <w:r w:rsidRPr="00E31F39">
        <w:rPr>
          <w:rStyle w:val="TitleChar"/>
        </w:rPr>
        <w:t>, the entire past will be rehabilitated, polished to the point of transparency</w:t>
      </w:r>
      <w:r w:rsidRPr="004F486F">
        <w:rPr>
          <w:sz w:val="16"/>
        </w:rPr>
        <w:t xml:space="preserve">. As for the future, there's even better in store, and even worse: everything will be genetically modified to achieve biological perfection and the democratic perfection of the species. Salvation, which was defined by the equivalence of merit and grace, will, once the abscess of evil and hell has been drained, be defined by the equivalence between genes and performance. Actually, once happiness becomes purely and simply the general equivalent of salvation, there is no further reason for heaven. No heaven without hell, no light without darkness. No one can be saved if no one is damned (by definition, but we also know this intuitively: where would the elect find pleasure, except in the contemplation of God, were it not for the spectacle of the damned and their torment?). And once everyone is virtually saved, no one is. Salvation no longer has any meaning. This is the fate in store for our democratic enterprise: it is vitiated from the outset by the neglect of necessary discrimination, by the omission of evil. We therefore need an irrevocable presence of Evil, an Evil with no possible redemption, a definitive discrimination, a perpetual duality of Heaven and Hell, and even in a way a predestination to Evil, for no destiny can be without some predestination. There is nothing immoral in this. By the rules of the game there is nothing immoral in some losing and others winning, nor even in everyone losing. What would be immoral would be for everyone to win. Now, this is the contemporary ideal of our democracy: that everyone be saved. And this is possible only at the cost of a perpetual upping of the stakes, of endless inflation and speculation, since ultimately happiness is not so much an ideal relationship to the world as a rivalry with, and a victorious relation to, others. And this is good: it means that the hegemony of Good, of the individual state of grace, will always be thwarted by some challenge or passion, and that any kind of happiness, any kind of ecstatic state, can be sacrificed to something more vital, which may be of the order of the will, as Schopenhauer has it, or of power, or of the will to power in Nietzsche's conception, but something which, in any event, is of the order of Evil, of which there is no definition, but which may be summed up as follows: that which, against any happy intended purpose [destination heureuse}, is predestined to come to pass. Beneath its euphoric exaltation, this imperative of optimum performance, of ideal achievement, certainly bears evil and misfortune within it, then, in the form of a profound disavowal of such fine prospects, in the form of a secret, anticipated disillusion ment. Perhaps </w:t>
      </w:r>
      <w:r w:rsidRPr="00E31F39">
        <w:rPr>
          <w:rStyle w:val="TitleChar"/>
        </w:rPr>
        <w:t xml:space="preserve">even </w:t>
      </w:r>
      <w:r w:rsidRPr="00A93CF1">
        <w:rPr>
          <w:rStyle w:val="TitleChar"/>
          <w:highlight w:val="yellow"/>
        </w:rPr>
        <w:t>this is</w:t>
      </w:r>
      <w:r w:rsidRPr="00E31F39">
        <w:rPr>
          <w:rStyle w:val="TitleChar"/>
        </w:rPr>
        <w:t xml:space="preserve"> again just </w:t>
      </w:r>
      <w:r w:rsidRPr="00A93CF1">
        <w:rPr>
          <w:rStyle w:val="TitleChar"/>
          <w:highlight w:val="yellow"/>
        </w:rPr>
        <w:t>a collective form of sacrifice</w:t>
      </w:r>
      <w:r w:rsidRPr="004F486F">
        <w:rPr>
          <w:sz w:val="16"/>
        </w:rPr>
        <w:t xml:space="preserve"> - </w:t>
      </w:r>
      <w:r w:rsidRPr="00E31F39">
        <w:rPr>
          <w:rStyle w:val="TitleChar"/>
        </w:rPr>
        <w:t xml:space="preserve">a human </w:t>
      </w:r>
      <w:r w:rsidRPr="006E073B">
        <w:rPr>
          <w:rStyle w:val="TitleChar"/>
        </w:rPr>
        <w:t>sacrifice, but a disembodied one,</w:t>
      </w:r>
      <w:r w:rsidRPr="004F486F">
        <w:rPr>
          <w:sz w:val="16"/>
        </w:rPr>
        <w:t xml:space="preserve"> </w:t>
      </w:r>
      <w:r w:rsidRPr="00A93CF1">
        <w:rPr>
          <w:rStyle w:val="TitleChar"/>
          <w:highlight w:val="yellow"/>
        </w:rPr>
        <w:t xml:space="preserve">distilled into </w:t>
      </w:r>
      <w:r w:rsidRPr="006E073B">
        <w:rPr>
          <w:rStyle w:val="Emphasis"/>
          <w:highlight w:val="yellow"/>
        </w:rPr>
        <w:t>homeopathic doses</w:t>
      </w:r>
      <w:r w:rsidRPr="004F486F">
        <w:rPr>
          <w:sz w:val="16"/>
          <w:highlight w:val="yellow"/>
        </w:rPr>
        <w:t>.</w:t>
      </w:r>
      <w:r w:rsidRPr="004F486F">
        <w:rPr>
          <w:sz w:val="16"/>
        </w:rPr>
        <w:t xml:space="preserve"> </w:t>
      </w:r>
      <w:r w:rsidRPr="00E31F39">
        <w:rPr>
          <w:rStyle w:val="TitleChar"/>
        </w:rPr>
        <w:t>Wherever humans are condemned to total freedom or to ideal fulfilmen</w:t>
      </w:r>
      <w:r w:rsidRPr="004F486F">
        <w:rPr>
          <w:sz w:val="16"/>
        </w:rPr>
        <w:t>t</w:t>
      </w:r>
      <w:r w:rsidRPr="00E31F39">
        <w:rPr>
          <w:rStyle w:val="TitleChar"/>
        </w:rPr>
        <w:t>, this subversion seeps in</w:t>
      </w:r>
      <w:r w:rsidRPr="004F486F">
        <w:rPr>
          <w:sz w:val="16"/>
        </w:rPr>
        <w:t xml:space="preserve"> - this automatic abreaction to their own good and their own happiness. When they are ordered to get the maximum efficiency and pleasure out of themselves, they remain out of sorts and live a split existence. In this strange world, where everything is potentially available (the body, sex, space, money, pleasure) to be taken or rejected en bloc, everything is there; nothing has disappeared physically, but everything has disappeared metaphysically. 'As if by magic or enchantment', you might say. Only the fact is, it is more by disenchantment. Individuals, such as they are, are becoming exactly what they are. With no transcendence and no image, they pursue their lives like a function that is useless in respect of another world, irrelevant even in their own eyes. And they do what they do all the better for the fact that there is no other possibility. No instance, no essence, no personal substance worthy of singular expression. </w:t>
      </w:r>
      <w:r w:rsidRPr="00A93CF1">
        <w:rPr>
          <w:rStyle w:val="TitleChar"/>
          <w:highlight w:val="yellow"/>
        </w:rPr>
        <w:t>They have sacrificed their lives to their functional existences</w:t>
      </w:r>
      <w:r w:rsidRPr="004F486F">
        <w:rPr>
          <w:sz w:val="16"/>
          <w:highlight w:val="yellow"/>
        </w:rPr>
        <w:t>.</w:t>
      </w:r>
      <w:r w:rsidRPr="004F486F">
        <w:rPr>
          <w:sz w:val="16"/>
        </w:rPr>
        <w:t xml:space="preserve"> They coincide with </w:t>
      </w:r>
      <w:r w:rsidRPr="00E31F39">
        <w:rPr>
          <w:rStyle w:val="TitleChar"/>
        </w:rPr>
        <w:t>the exact</w:t>
      </w:r>
      <w:r w:rsidRPr="004F486F">
        <w:rPr>
          <w:sz w:val="16"/>
        </w:rPr>
        <w:t xml:space="preserve"> numerical </w:t>
      </w:r>
      <w:r w:rsidRPr="00E31F39">
        <w:rPr>
          <w:rStyle w:val="TitleChar"/>
        </w:rPr>
        <w:t>calculation of</w:t>
      </w:r>
      <w:r w:rsidRPr="004F486F">
        <w:rPr>
          <w:sz w:val="16"/>
        </w:rPr>
        <w:t xml:space="preserve"> their </w:t>
      </w:r>
      <w:r w:rsidRPr="00E31F39">
        <w:rPr>
          <w:rStyle w:val="TitleChar"/>
        </w:rPr>
        <w:t>lives</w:t>
      </w:r>
      <w:r w:rsidRPr="004F486F">
        <w:rPr>
          <w:sz w:val="16"/>
        </w:rPr>
        <w:t xml:space="preserve"> and their performances. </w:t>
      </w:r>
      <w:r w:rsidRPr="00E31F39">
        <w:rPr>
          <w:rStyle w:val="TitleChar"/>
        </w:rPr>
        <w:t>An existence fulfilled</w:t>
      </w:r>
      <w:r w:rsidRPr="004F486F">
        <w:rPr>
          <w:sz w:val="16"/>
        </w:rPr>
        <w:t xml:space="preserve">, then, </w:t>
      </w:r>
      <w:r w:rsidRPr="00E31F39">
        <w:rPr>
          <w:rStyle w:val="TitleChar"/>
        </w:rPr>
        <w:t>but one at the same time denied, thwarted, disavowed</w:t>
      </w:r>
      <w:r w:rsidRPr="004F486F">
        <w:rPr>
          <w:sz w:val="16"/>
        </w:rPr>
        <w:t>. The culmination of a whole negative counter-transference. This imperative of optimum performance at the same time comes into internal contradiction with the democratic moral law which ordains that everyone be perpetually re-set to equality and everything re-set to zero, on the pretext of democracy and an equal sharing of opportunity and advantage. Given the prospect of salvation for all and universal redemption, no one has the right to distinguish himself, no one has the right to captivate [siduire</w:t>
      </w:r>
      <w:r w:rsidRPr="00E31F39">
        <w:rPr>
          <w:rStyle w:val="TitleChar"/>
        </w:rPr>
        <w:t xml:space="preserve">}. </w:t>
      </w:r>
      <w:r w:rsidRPr="00A93CF1">
        <w:rPr>
          <w:rStyle w:val="TitleChar"/>
          <w:highlight w:val="yellow"/>
        </w:rPr>
        <w:t>For justice to be done, all privilege must disappear</w:t>
      </w:r>
      <w:r w:rsidRPr="00E31F39">
        <w:rPr>
          <w:rStyle w:val="TitleChar"/>
        </w:rPr>
        <w:t>; it is for all to rid themselves voluntarily of any specific qualities</w:t>
      </w:r>
      <w:r w:rsidRPr="004F486F">
        <w:rPr>
          <w:sz w:val="16"/>
        </w:rPr>
        <w:t xml:space="preserve">, to become once again an elementary particle2 - collective happiness, </w:t>
      </w:r>
      <w:r w:rsidRPr="00A93CF1">
        <w:rPr>
          <w:rStyle w:val="TitleChar"/>
          <w:highlight w:val="yellow"/>
        </w:rPr>
        <w:t>based on levelling down and repentance</w:t>
      </w:r>
      <w:r w:rsidRPr="00E31F39">
        <w:rPr>
          <w:rStyle w:val="TitleChar"/>
        </w:rPr>
        <w:t>, leading to the coming of the lowest common denominator and basic banalities</w:t>
      </w:r>
      <w:r w:rsidRPr="004F486F">
        <w:rPr>
          <w:sz w:val="16"/>
        </w:rPr>
        <w:t xml:space="preserve">. This is like a reverse potlatch, with </w:t>
      </w:r>
      <w:r w:rsidRPr="00E31F39">
        <w:rPr>
          <w:rStyle w:val="TitleChar"/>
        </w:rPr>
        <w:t>everyone outdoing each other in minimalism and victimhoo</w:t>
      </w:r>
      <w:r w:rsidRPr="004F486F">
        <w:rPr>
          <w:sz w:val="16"/>
        </w:rPr>
        <w:t xml:space="preserve">d, while fiercely cultivating their tiniest differences and cobbling together their multiple identities. </w:t>
      </w:r>
      <w:r w:rsidRPr="00E31F39">
        <w:rPr>
          <w:rStyle w:val="TitleChar"/>
        </w:rPr>
        <w:t>Repentance and recrimination are all part of the same movement</w:t>
      </w:r>
      <w:r w:rsidRPr="004F486F">
        <w:rPr>
          <w:sz w:val="16"/>
        </w:rPr>
        <w:t xml:space="preserve">: recrimination means going back over the crime to correct its course and effects. </w:t>
      </w:r>
      <w:r w:rsidRPr="00A93CF1">
        <w:rPr>
          <w:rStyle w:val="TitleChar"/>
          <w:highlight w:val="yellow"/>
        </w:rPr>
        <w:t>This is what we are doing in going back over the whole of our history</w:t>
      </w:r>
      <w:r w:rsidRPr="00E31F39">
        <w:rPr>
          <w:rStyle w:val="TitleChar"/>
        </w:rPr>
        <w:t xml:space="preserve">, over the criminal history of the human race, </w:t>
      </w:r>
      <w:r w:rsidRPr="00A93CF1">
        <w:rPr>
          <w:rStyle w:val="TitleChar"/>
          <w:highlight w:val="yellow"/>
        </w:rPr>
        <w:t>to do penance here and now as we await the Last Judgement</w:t>
      </w:r>
      <w:r w:rsidRPr="00E31F39">
        <w:rPr>
          <w:rStyle w:val="TitleChar"/>
        </w:rPr>
        <w:t>.</w:t>
      </w:r>
      <w:r w:rsidRPr="004F486F">
        <w:rPr>
          <w:sz w:val="16"/>
        </w:rPr>
        <w:t xml:space="preserve"> For </w:t>
      </w:r>
      <w:r w:rsidRPr="00E31F39">
        <w:rPr>
          <w:rStyle w:val="TitleChar"/>
        </w:rPr>
        <w:t>God is dead, but his judgement remains</w:t>
      </w:r>
      <w:r w:rsidRPr="004F486F">
        <w:rPr>
          <w:sz w:val="16"/>
        </w:rPr>
        <w:t xml:space="preserve">. Which explains the immense syndrome of resipiscence and (historical) rewriting (with the future genetic and biological rewriting of the species still to come) that has seized the twentieth century's end; with an eye, as ever, to deserving salvation and - with the prospect of the final accounting before us - to presenting the image of an ideal victim. Naturally, we are not speaking of a real trial or of genuine repentance. </w:t>
      </w:r>
      <w:r w:rsidRPr="00E31F39">
        <w:rPr>
          <w:rStyle w:val="TitleChar"/>
        </w:rPr>
        <w:t>It is a matter of fully enjoying the spectacle of one's own misfortune</w:t>
      </w:r>
      <w:r w:rsidRPr="004F486F">
        <w:rPr>
          <w:sz w:val="16"/>
        </w:rPr>
        <w:t xml:space="preserve">: 'Mankind, which in Homer's time was an object of contemplation for the Olympian gods, now is one for itself. Its self-alienation has reached such a degree that it can experience its own destruction as an aesthetic pleasure of the first order' (Walter Benjamin).3 This is but the latest episode in a heart-rending process of revisionism - running down not just the history of the twentieth century, but all the violent events of past centuries, to subject them to the new jurisdiction of human rights and crimes against humanity (just as every action today is subjected to the jurisdiction of sexual, moral or political harassment). As part of the same trend by which all works of art (including the human genome) are listed as world heritage sites, </w:t>
      </w:r>
      <w:r w:rsidRPr="00E31F39">
        <w:rPr>
          <w:rStyle w:val="TitleChar"/>
        </w:rPr>
        <w:t>everything is put on the list of crimes against humanity</w:t>
      </w:r>
      <w:r w:rsidRPr="004F486F">
        <w:rPr>
          <w:sz w:val="16"/>
        </w:rPr>
        <w:t xml:space="preserve">. The latest episode, then, of this revisionist madness has been the proposal to condemn slavery and the slave trade as crimes against humanity. </w:t>
      </w:r>
      <w:r w:rsidRPr="00A93CF1">
        <w:rPr>
          <w:rStyle w:val="TitleChar"/>
          <w:highlight w:val="yellow"/>
        </w:rPr>
        <w:t>An absurd proposal to rectify the past in terms of our Western humanitarian consciousness</w:t>
      </w:r>
      <w:r w:rsidRPr="004F486F">
        <w:rPr>
          <w:sz w:val="16"/>
        </w:rPr>
        <w:t xml:space="preserve"> or, in other words, </w:t>
      </w:r>
      <w:r w:rsidRPr="00E31F39">
        <w:rPr>
          <w:rStyle w:val="TitleChar"/>
        </w:rPr>
        <w:t xml:space="preserve">in terms of our own criteria, </w:t>
      </w:r>
      <w:r w:rsidRPr="00A93CF1">
        <w:rPr>
          <w:rStyle w:val="TitleChar"/>
          <w:highlight w:val="yellow"/>
        </w:rPr>
        <w:t>in the purest traditions of colonialism.</w:t>
      </w:r>
      <w:r w:rsidRPr="00E31F39">
        <w:rPr>
          <w:rStyle w:val="TitleChar"/>
        </w:rPr>
        <w:t xml:space="preserve"> This imperialism of repentance really is the limit!</w:t>
      </w:r>
      <w:r w:rsidRPr="004F486F">
        <w:rPr>
          <w:sz w:val="16"/>
        </w:rPr>
        <w:t xml:space="preserve"> The idea is, in fact, to enable the 'peoples concerned' to put this tragedy behind them thanks to this official condemnation and, </w:t>
      </w:r>
      <w:r w:rsidRPr="00A93CF1">
        <w:rPr>
          <w:rStyle w:val="TitleChar"/>
          <w:highlight w:val="yellow"/>
        </w:rPr>
        <w:t>once their rights have been restored</w:t>
      </w:r>
      <w:r w:rsidRPr="00E31F39">
        <w:rPr>
          <w:rStyle w:val="TitleChar"/>
        </w:rPr>
        <w:t xml:space="preserve"> and they have been recognized </w:t>
      </w:r>
      <w:r w:rsidRPr="00A93CF1">
        <w:rPr>
          <w:rStyle w:val="TitleChar"/>
          <w:highlight w:val="yellow"/>
        </w:rPr>
        <w:t>and celebrated as victims, to complete their work of mourning</w:t>
      </w:r>
      <w:r w:rsidRPr="00E31F39">
        <w:rPr>
          <w:rStyle w:val="TitleChar"/>
        </w:rPr>
        <w:t xml:space="preserve"> and draw a line under this page of their history in order </w:t>
      </w:r>
      <w:r w:rsidRPr="00A93CF1">
        <w:rPr>
          <w:rStyle w:val="TitleChar"/>
          <w:highlight w:val="yellow"/>
        </w:rPr>
        <w:t>to become full participants in</w:t>
      </w:r>
      <w:r w:rsidRPr="00E31F39">
        <w:rPr>
          <w:rStyle w:val="TitleChar"/>
        </w:rPr>
        <w:t xml:space="preserve"> the course of </w:t>
      </w:r>
      <w:r w:rsidRPr="00A93CF1">
        <w:rPr>
          <w:rStyle w:val="TitleChar"/>
          <w:highlight w:val="yellow"/>
        </w:rPr>
        <w:t>modernity</w:t>
      </w:r>
      <w:r w:rsidRPr="004F486F">
        <w:rPr>
          <w:sz w:val="16"/>
        </w:rPr>
        <w:t xml:space="preserve">. It might be seen, then, as a kind of successful psychoanalysis. </w:t>
      </w:r>
      <w:r w:rsidRPr="00E31F39">
        <w:rPr>
          <w:rStyle w:val="TitleChar"/>
        </w:rPr>
        <w:t>Perhaps the Africans will even be able to translate this moral acknowledgement into damage claims</w:t>
      </w:r>
      <w:r w:rsidRPr="004F486F">
        <w:rPr>
          <w:sz w:val="16"/>
        </w:rPr>
        <w:t xml:space="preserve">, using the same monstrous measure of equivalence from which the survivors of the Shoah have been able to benefit. </w:t>
      </w:r>
      <w:r w:rsidRPr="00E31F39">
        <w:rPr>
          <w:rStyle w:val="TitleChar"/>
        </w:rPr>
        <w:t xml:space="preserve">So </w:t>
      </w:r>
      <w:r w:rsidRPr="00A93CF1">
        <w:rPr>
          <w:rStyle w:val="TitleChar"/>
          <w:highlight w:val="yellow"/>
        </w:rPr>
        <w:t>we shall go on compensating</w:t>
      </w:r>
      <w:r w:rsidRPr="00E31F39">
        <w:rPr>
          <w:rStyle w:val="TitleChar"/>
        </w:rPr>
        <w:t xml:space="preserve">, atoning and rehabilitating </w:t>
      </w:r>
      <w:r w:rsidRPr="00A93CF1">
        <w:rPr>
          <w:rStyle w:val="TitleChar"/>
          <w:highlight w:val="yellow"/>
        </w:rPr>
        <w:t>ad infinitum, and we shall merely have added to raw exploitation</w:t>
      </w:r>
      <w:r w:rsidRPr="00E31F39">
        <w:rPr>
          <w:rStyle w:val="TitleChar"/>
        </w:rPr>
        <w:t xml:space="preserve"> the hypocritical absolution of mourning; we shall merely, by compassion, have transformed evil into misfortune.</w:t>
      </w:r>
      <w:r w:rsidRPr="004F486F">
        <w:rPr>
          <w:sz w:val="16"/>
        </w:rPr>
        <w:t xml:space="preserve"> From the standpoint of our </w:t>
      </w:r>
      <w:r w:rsidRPr="00E31F39">
        <w:rPr>
          <w:rStyle w:val="TitleChar"/>
        </w:rPr>
        <w:t>recycled humanism, the whole of history is pure crime</w:t>
      </w:r>
      <w:r w:rsidRPr="004F486F">
        <w:rPr>
          <w:sz w:val="16"/>
        </w:rPr>
        <w:t xml:space="preserve"> - and, indeed, without all these crimes there quite simply would be no history: </w:t>
      </w:r>
      <w:r w:rsidRPr="00E31F39">
        <w:rPr>
          <w:rStyle w:val="TitleChar"/>
        </w:rPr>
        <w:t>'If we eliminated the evil in man,</w:t>
      </w:r>
      <w:r w:rsidRPr="004F486F">
        <w:rPr>
          <w:sz w:val="16"/>
        </w:rPr>
        <w:t xml:space="preserve">' wrote Montaigne, </w:t>
      </w:r>
      <w:r w:rsidRPr="00E31F39">
        <w:rPr>
          <w:rStyle w:val="TitleChar"/>
        </w:rPr>
        <w:t>'we would destroy the fundamental conditions of life</w:t>
      </w:r>
      <w:r w:rsidRPr="004F486F">
        <w:rPr>
          <w:sz w:val="16"/>
        </w:rPr>
        <w:t xml:space="preserve">.' But, on this basis, Cain killing Abel is already a crime against humanity - and almost a genocide (there were only two of them!), and isn't original sin already a crime against humanity? </w:t>
      </w:r>
      <w:r w:rsidRPr="00E31F39">
        <w:rPr>
          <w:rStyle w:val="TitleChar"/>
        </w:rPr>
        <w:t>All this is absurd, all this humanitarian, retrospective fakery is absurd</w:t>
      </w:r>
      <w:r w:rsidRPr="004F486F">
        <w:rPr>
          <w:sz w:val="16"/>
        </w:rPr>
        <w:t xml:space="preserve">. And it all stems from the confusion between evil and misfortune. Evil is the world as it is and as it has been, and one may look upon this with lucidity. </w:t>
      </w:r>
      <w:r w:rsidRPr="00E31F39">
        <w:rPr>
          <w:rStyle w:val="TitleChar"/>
        </w:rPr>
        <w:t>Misfortune is the world</w:t>
      </w:r>
      <w:r w:rsidRPr="004F486F">
        <w:rPr>
          <w:sz w:val="16"/>
        </w:rPr>
        <w:t xml:space="preserve"> as it never should have been - but in the name of what? - in </w:t>
      </w:r>
      <w:r w:rsidRPr="00E31F39">
        <w:rPr>
          <w:rStyle w:val="TitleChar"/>
        </w:rPr>
        <w:t>the name of what should be,</w:t>
      </w:r>
      <w:r w:rsidRPr="004F486F">
        <w:rPr>
          <w:sz w:val="16"/>
        </w:rPr>
        <w:t xml:space="preserve"> in the name of God or a transcendent ideal, of a Good it would be difficult indeed to define. We may take a criminal view of crime - that is the tragic view - or we may take </w:t>
      </w:r>
      <w:r w:rsidRPr="00E31F39">
        <w:rPr>
          <w:rStyle w:val="TitleChar"/>
        </w:rPr>
        <w:t>a recriminatory view - and that is the humanitarian view, the pathos-laden, sentimental view, the view which constantly calls for reparation</w:t>
      </w:r>
      <w:r w:rsidRPr="004F486F">
        <w:rPr>
          <w:sz w:val="16"/>
        </w:rPr>
        <w:t xml:space="preserve">. </w:t>
      </w:r>
      <w:r w:rsidRPr="00A93CF1">
        <w:rPr>
          <w:rStyle w:val="TitleChar"/>
          <w:highlight w:val="yellow"/>
        </w:rPr>
        <w:t>We have here all the ressentiment dredged up from the depths of a genealogy of morals</w:t>
      </w:r>
      <w:r w:rsidRPr="00E31F39">
        <w:rPr>
          <w:rStyle w:val="TitleChar"/>
        </w:rPr>
        <w:t xml:space="preserve">, and </w:t>
      </w:r>
      <w:r w:rsidRPr="00A93CF1">
        <w:rPr>
          <w:rStyle w:val="TitleChar"/>
          <w:highlight w:val="yellow"/>
        </w:rPr>
        <w:t>requiring in us reparation for our own lives.</w:t>
      </w:r>
      <w:r w:rsidRPr="00E31F39">
        <w:rPr>
          <w:rStyle w:val="TitleChar"/>
        </w:rPr>
        <w:t xml:space="preserve"> This retrospective compassion, </w:t>
      </w:r>
      <w:r w:rsidRPr="00A93CF1">
        <w:rPr>
          <w:rStyle w:val="TitleChar"/>
          <w:highlight w:val="yellow"/>
        </w:rPr>
        <w:t>this conversion of evil into misfortune is the</w:t>
      </w:r>
      <w:r w:rsidRPr="00E31F39">
        <w:rPr>
          <w:rStyle w:val="TitleChar"/>
        </w:rPr>
        <w:t xml:space="preserve"> twentieth century's </w:t>
      </w:r>
      <w:r w:rsidRPr="00A93CF1">
        <w:rPr>
          <w:rStyle w:val="TitleChar"/>
          <w:highlight w:val="yellow"/>
        </w:rPr>
        <w:t>most flourishing industry</w:t>
      </w:r>
      <w:r w:rsidRPr="004F486F">
        <w:rPr>
          <w:sz w:val="16"/>
        </w:rPr>
        <w:t xml:space="preserve">. First as </w:t>
      </w:r>
      <w:r w:rsidRPr="006E073B">
        <w:rPr>
          <w:rStyle w:val="TitleChar"/>
          <w:highlight w:val="yellow"/>
        </w:rPr>
        <w:t>a mental blackmailing operation</w:t>
      </w:r>
      <w:r w:rsidRPr="00E31F39">
        <w:rPr>
          <w:rStyle w:val="TitleChar"/>
        </w:rPr>
        <w:t>, to which we all fall victim</w:t>
      </w:r>
      <w:r w:rsidRPr="004F486F">
        <w:rPr>
          <w:sz w:val="16"/>
        </w:rPr>
        <w:t xml:space="preserve">, even in our actions, from which we can now hope only for the lesser evil (keep a low profile, do everything in such a way as anyone else could have done it - decriminalize your existence!). </w:t>
      </w:r>
      <w:r w:rsidRPr="00E31F39">
        <w:rPr>
          <w:rStyle w:val="TitleChar"/>
        </w:rPr>
        <w:t xml:space="preserve">Then as a profitable operation with gigantic yields, since </w:t>
      </w:r>
      <w:r w:rsidRPr="006E073B">
        <w:rPr>
          <w:rStyle w:val="TitleChar"/>
          <w:highlight w:val="yellow"/>
        </w:rPr>
        <w:t>misfortune</w:t>
      </w:r>
      <w:r w:rsidRPr="004F486F">
        <w:rPr>
          <w:sz w:val="16"/>
        </w:rPr>
        <w:t xml:space="preserve"> (in all its forms: from suffering to insecurity, oppression to depression) </w:t>
      </w:r>
      <w:r w:rsidRPr="006E073B">
        <w:rPr>
          <w:rStyle w:val="TitleChar"/>
          <w:highlight w:val="yellow"/>
        </w:rPr>
        <w:t>represents a symbolic capital, the exploitation of which</w:t>
      </w:r>
      <w:r w:rsidRPr="004F486F">
        <w:rPr>
          <w:sz w:val="16"/>
        </w:rPr>
        <w:t xml:space="preserve"> - even more than the exploitation of happiness </w:t>
      </w:r>
      <w:r w:rsidRPr="006E073B">
        <w:rPr>
          <w:sz w:val="16"/>
          <w:highlight w:val="yellow"/>
        </w:rPr>
        <w:t xml:space="preserve">- </w:t>
      </w:r>
      <w:r w:rsidRPr="006E073B">
        <w:rPr>
          <w:rStyle w:val="TitleChar"/>
          <w:highlight w:val="yellow"/>
        </w:rPr>
        <w:t>is endlessly profitable</w:t>
      </w:r>
      <w:r w:rsidRPr="00E31F39">
        <w:rPr>
          <w:rStyle w:val="TitleChar"/>
        </w:rPr>
        <w:t xml:space="preserve"> from the economic standpoint</w:t>
      </w:r>
      <w:r w:rsidRPr="004F486F">
        <w:rPr>
          <w:sz w:val="16"/>
        </w:rPr>
        <w:t xml:space="preserve">. It's a gold-mine, as they say, and there is an inexhaustible source of ore, because the seam lies within each of us. Misfortune commands the highest prices, whereas evil cannot be traded. It is impossible to exchange. </w:t>
      </w:r>
      <w:r w:rsidRPr="00E31F39">
        <w:rPr>
          <w:rStyle w:val="TitleChar"/>
        </w:rPr>
        <w:t xml:space="preserve">To transcribe evil into misfortune and then to transcribe misfortune into commercial, or spectacular, value - most often with the collusion or assent of the victim himself. But the victim's collusion with his own misfortune is part of the ironic essence of Evil. It is what brings it about that no one wants his own good, and nothing is for the best in the best of all worlds   </w:t>
      </w:r>
    </w:p>
    <w:p w14:paraId="7CF24FB4" w14:textId="77777777" w:rsidR="00AA716B" w:rsidRDefault="00AA716B" w:rsidP="00AA716B"/>
    <w:p w14:paraId="1FE3DC57" w14:textId="1FFD3288" w:rsidR="00BD4B86" w:rsidRPr="00D843A3" w:rsidRDefault="001C5AC5" w:rsidP="00BD4B86">
      <w:pPr>
        <w:pStyle w:val="Heading4"/>
      </w:pPr>
      <w:r>
        <w:t xml:space="preserve">Commodification – Only our AFF’s deconstruction of difference fetishism on the level of language avoids re-absorption. </w:t>
      </w:r>
    </w:p>
    <w:p w14:paraId="0388AB55" w14:textId="77777777" w:rsidR="00BD4B86" w:rsidRDefault="00BD4B86" w:rsidP="00BD4B86">
      <w:r w:rsidRPr="00ED31DE">
        <w:rPr>
          <w:rStyle w:val="Style13ptBold"/>
        </w:rPr>
        <w:t>hooks 99.</w:t>
      </w:r>
      <w:r>
        <w:t xml:space="preserve"> bell hooks, famous author, social activist, and black feminist, currently </w:t>
      </w:r>
      <w:r w:rsidRPr="00360E63">
        <w:t>Distinguished Professor in Residence</w:t>
      </w:r>
      <w:r>
        <w:t xml:space="preserve"> at Barea College, “Eating the Other” in Black Looks: Race and Representation, South End Press, 1999:</w:t>
      </w:r>
      <w:r w:rsidRPr="00BA3EDF">
        <w:t xml:space="preserve"> 21</w:t>
      </w:r>
    </w:p>
    <w:p w14:paraId="2D21986C" w14:textId="77777777" w:rsidR="00BD4B86" w:rsidRPr="00BA3EDF" w:rsidRDefault="00BD4B86" w:rsidP="00BD4B86"/>
    <w:p w14:paraId="7CE13814" w14:textId="77777777" w:rsidR="00BD4B86" w:rsidRDefault="00BD4B86" w:rsidP="00BD4B86">
      <w:r w:rsidRPr="003B63C2">
        <w:rPr>
          <w:rStyle w:val="StyleUnderline"/>
        </w:rPr>
        <w:t xml:space="preserve">This is </w:t>
      </w:r>
      <w:r w:rsidRPr="00F335AA">
        <w:rPr>
          <w:rStyle w:val="StyleUnderline"/>
          <w:highlight w:val="yellow"/>
        </w:rPr>
        <w:t>theory’s acute dilemma</w:t>
      </w:r>
      <w:r w:rsidRPr="003B63C2">
        <w:rPr>
          <w:rStyle w:val="StyleUnderline"/>
        </w:rPr>
        <w:t xml:space="preserve">: </w:t>
      </w:r>
      <w:r w:rsidRPr="00F335AA">
        <w:rPr>
          <w:rStyle w:val="StyleUnderline"/>
          <w:highlight w:val="yellow"/>
        </w:rPr>
        <w:t>that desire expresses itself</w:t>
      </w:r>
      <w:r w:rsidRPr="003B63C2">
        <w:rPr>
          <w:rStyle w:val="StyleUnderline"/>
        </w:rPr>
        <w:t xml:space="preserve"> most fully </w:t>
      </w:r>
      <w:r w:rsidRPr="00F335AA">
        <w:rPr>
          <w:rStyle w:val="StyleUnderline"/>
          <w:highlight w:val="yellow"/>
        </w:rPr>
        <w:t>where only those absorbed in its delights</w:t>
      </w:r>
      <w:r w:rsidRPr="003B63C2">
        <w:rPr>
          <w:rStyle w:val="StyleUnderline"/>
        </w:rPr>
        <w:t xml:space="preserve"> and torments </w:t>
      </w:r>
      <w:r w:rsidRPr="00F335AA">
        <w:rPr>
          <w:rStyle w:val="StyleUnderline"/>
          <w:highlight w:val="yellow"/>
        </w:rPr>
        <w:t>are present</w:t>
      </w:r>
      <w:r w:rsidRPr="003B63C2">
        <w:rPr>
          <w:rStyle w:val="StyleUnderline"/>
        </w:rPr>
        <w:t>, that it triumphs most completely over other human preoccupations in places sheltered from view</w:t>
      </w:r>
      <w:r w:rsidRPr="00BA3EDF">
        <w:t xml:space="preserve">. Thus </w:t>
      </w:r>
      <w:r w:rsidRPr="00BD1268">
        <w:rPr>
          <w:rStyle w:val="StyleUnderline"/>
        </w:rPr>
        <w:t xml:space="preserve">it is </w:t>
      </w:r>
      <w:r w:rsidRPr="00BD1268">
        <w:rPr>
          <w:rStyle w:val="Emphasis"/>
        </w:rPr>
        <w:t>paradoxically in hiding</w:t>
      </w:r>
      <w:r w:rsidRPr="00BD1268">
        <w:rPr>
          <w:rStyle w:val="StyleUnderline"/>
        </w:rPr>
        <w:t xml:space="preserve"> that the secrets of desire come to light</w:t>
      </w:r>
      <w:r w:rsidRPr="00BA3EDF">
        <w:t>, th</w:t>
      </w:r>
      <w:r w:rsidRPr="00D843A3">
        <w:rPr>
          <w:rStyle w:val="StyleUnderline"/>
        </w:rPr>
        <w:t xml:space="preserve">at hegemonic impositions and their reversals, evasions, and subversions are at their most honest and active, and that the identities and disjunctures between felt passion and established culture place themselves on </w:t>
      </w:r>
      <w:r w:rsidRPr="00D843A3">
        <w:rPr>
          <w:rStyle w:val="Emphasis"/>
        </w:rPr>
        <w:t>most vivid display</w:t>
      </w:r>
      <w:r w:rsidRPr="00BA3EDF">
        <w:t xml:space="preserve">. – Joan Cocks, The Oppositional Imagination </w:t>
      </w:r>
    </w:p>
    <w:p w14:paraId="67315717" w14:textId="77777777" w:rsidR="00BD4B86" w:rsidRDefault="00BD4B86" w:rsidP="00BD4B86">
      <w:r w:rsidRPr="00F335AA">
        <w:rPr>
          <w:rStyle w:val="StyleUnderline"/>
          <w:highlight w:val="yellow"/>
        </w:rPr>
        <w:t>Within</w:t>
      </w:r>
      <w:r w:rsidRPr="00D843A3">
        <w:rPr>
          <w:rStyle w:val="StyleUnderline"/>
        </w:rPr>
        <w:t xml:space="preserve"> current </w:t>
      </w:r>
      <w:r w:rsidRPr="00F335AA">
        <w:rPr>
          <w:rStyle w:val="StyleUnderline"/>
          <w:highlight w:val="yellow"/>
        </w:rPr>
        <w:t>debates about race</w:t>
      </w:r>
      <w:r w:rsidRPr="00D843A3">
        <w:rPr>
          <w:rStyle w:val="StyleUnderline"/>
        </w:rPr>
        <w:t xml:space="preserve"> and difference, mass culture is the contemporary location that both publicly declares and perpetuates the idea that </w:t>
      </w:r>
      <w:r w:rsidRPr="00F335AA">
        <w:rPr>
          <w:rStyle w:val="Emphasis"/>
          <w:highlight w:val="yellow"/>
        </w:rPr>
        <w:t>there is pleasure to be found in the</w:t>
      </w:r>
      <w:r w:rsidRPr="00D843A3">
        <w:rPr>
          <w:rStyle w:val="Emphasis"/>
        </w:rPr>
        <w:t xml:space="preserve"> acknowledgment and </w:t>
      </w:r>
      <w:r w:rsidRPr="00F335AA">
        <w:rPr>
          <w:rStyle w:val="Emphasis"/>
          <w:highlight w:val="yellow"/>
        </w:rPr>
        <w:t>enjoyment of racial difference</w:t>
      </w:r>
      <w:r w:rsidRPr="00BA3EDF">
        <w:t xml:space="preserve">. </w:t>
      </w:r>
      <w:r w:rsidRPr="00F335AA">
        <w:rPr>
          <w:rStyle w:val="StyleUnderline"/>
          <w:highlight w:val="yellow"/>
        </w:rPr>
        <w:t xml:space="preserve">The </w:t>
      </w:r>
      <w:r w:rsidRPr="00F335AA">
        <w:rPr>
          <w:rStyle w:val="Emphasis"/>
          <w:highlight w:val="yellow"/>
        </w:rPr>
        <w:t>commodiﬁcation of Otherness</w:t>
      </w:r>
      <w:r w:rsidRPr="00F335AA">
        <w:rPr>
          <w:rStyle w:val="StyleUnderline"/>
          <w:highlight w:val="yellow"/>
        </w:rPr>
        <w:t xml:space="preserve"> has been </w:t>
      </w:r>
      <w:r w:rsidRPr="00F335AA">
        <w:rPr>
          <w:rStyle w:val="Emphasis"/>
          <w:highlight w:val="yellow"/>
        </w:rPr>
        <w:t>so successful</w:t>
      </w:r>
      <w:r w:rsidRPr="00D843A3">
        <w:rPr>
          <w:rStyle w:val="StyleUnderline"/>
        </w:rPr>
        <w:t xml:space="preserve"> because </w:t>
      </w:r>
      <w:r w:rsidRPr="00F335AA">
        <w:rPr>
          <w:rStyle w:val="StyleUnderline"/>
          <w:highlight w:val="yellow"/>
        </w:rPr>
        <w:t xml:space="preserve">it is offered as </w:t>
      </w:r>
      <w:r w:rsidRPr="00F335AA">
        <w:rPr>
          <w:rStyle w:val="Emphasis"/>
          <w:highlight w:val="yellow"/>
        </w:rPr>
        <w:t>a new delight</w:t>
      </w:r>
      <w:r w:rsidRPr="00D843A3">
        <w:rPr>
          <w:rStyle w:val="StyleUnderline"/>
        </w:rPr>
        <w:t xml:space="preserve">, more intense, </w:t>
      </w:r>
      <w:r w:rsidRPr="00D843A3">
        <w:rPr>
          <w:rStyle w:val="Emphasis"/>
        </w:rPr>
        <w:t>more satisfying than normal ways of doing and feeling</w:t>
      </w:r>
      <w:r w:rsidRPr="00BA3EDF">
        <w:t xml:space="preserve">. </w:t>
      </w:r>
      <w:r w:rsidRPr="00D843A3">
        <w:rPr>
          <w:rStyle w:val="StyleUnderline"/>
        </w:rPr>
        <w:t xml:space="preserve">Within commodity culture, </w:t>
      </w:r>
      <w:r w:rsidRPr="00F335AA">
        <w:rPr>
          <w:rStyle w:val="Emphasis"/>
          <w:highlight w:val="yellow"/>
        </w:rPr>
        <w:t>ethnicity becomes spice</w:t>
      </w:r>
      <w:r w:rsidRPr="00D843A3">
        <w:rPr>
          <w:rStyle w:val="StyleUnderline"/>
        </w:rPr>
        <w:t xml:space="preserve">, seasoning that can </w:t>
      </w:r>
      <w:r w:rsidRPr="00D843A3">
        <w:rPr>
          <w:rStyle w:val="Emphasis"/>
        </w:rPr>
        <w:t>liven up the dull dish</w:t>
      </w:r>
      <w:r w:rsidRPr="00D843A3">
        <w:rPr>
          <w:rStyle w:val="StyleUnderline"/>
        </w:rPr>
        <w:t xml:space="preserve"> that is mainstream white culture</w:t>
      </w:r>
      <w:r w:rsidRPr="00BA3EDF">
        <w:t xml:space="preserve">. </w:t>
      </w:r>
      <w:r w:rsidRPr="00D843A3">
        <w:rPr>
          <w:rStyle w:val="StyleUnderline"/>
        </w:rPr>
        <w:t xml:space="preserve">Cultural </w:t>
      </w:r>
      <w:r w:rsidRPr="00F335AA">
        <w:rPr>
          <w:rStyle w:val="StyleUnderline"/>
          <w:highlight w:val="yellow"/>
        </w:rPr>
        <w:t>taboos</w:t>
      </w:r>
      <w:r w:rsidRPr="00D843A3">
        <w:rPr>
          <w:rStyle w:val="StyleUnderline"/>
        </w:rPr>
        <w:t xml:space="preserve"> around sexuality and desire </w:t>
      </w:r>
      <w:r w:rsidRPr="00F335AA">
        <w:rPr>
          <w:rStyle w:val="StyleUnderline"/>
          <w:highlight w:val="yellow"/>
        </w:rPr>
        <w:t>are transgressed</w:t>
      </w:r>
      <w:r w:rsidRPr="00D843A3">
        <w:rPr>
          <w:rStyle w:val="StyleUnderline"/>
        </w:rPr>
        <w:t xml:space="preserve"> and made explicit as </w:t>
      </w:r>
      <w:r w:rsidRPr="00F335AA">
        <w:rPr>
          <w:rStyle w:val="Emphasis"/>
          <w:highlight w:val="yellow"/>
        </w:rPr>
        <w:t>the media bombards folks with a message of difference</w:t>
      </w:r>
      <w:r w:rsidRPr="00D843A3">
        <w:rPr>
          <w:rStyle w:val="StyleUnderline"/>
        </w:rPr>
        <w:t xml:space="preserve"> no longer based on the white supremacist assumption that “blondes have more fun</w:t>
      </w:r>
      <w:r w:rsidRPr="00BA3EDF">
        <w:t xml:space="preserve">.” </w:t>
      </w:r>
      <w:r w:rsidRPr="00D843A3">
        <w:rPr>
          <w:rStyle w:val="StyleUnderline"/>
        </w:rPr>
        <w:t xml:space="preserve">The “real fun” is to be had by bringing to the surface all those “nasty” unconscious fantasies and longings about contact with the Other embedded in </w:t>
      </w:r>
      <w:r w:rsidRPr="00D843A3">
        <w:rPr>
          <w:rStyle w:val="Emphasis"/>
        </w:rPr>
        <w:t>the secret (not so secret) deep structure of white supremacy</w:t>
      </w:r>
      <w:r w:rsidRPr="00BA3EDF">
        <w:t xml:space="preserve">. In many ways it is a contemporary revival of interest in the “primitive,” with a distinctly postmodern slant. As Marianna Torgovnick argues inGone Primitive: Savage Intellects, Modern Lives: </w:t>
      </w:r>
    </w:p>
    <w:p w14:paraId="6AE7090F" w14:textId="77777777" w:rsidR="00BD4B86" w:rsidRPr="00D843A3" w:rsidRDefault="00BD4B86" w:rsidP="00BD4B86">
      <w:pPr>
        <w:rPr>
          <w:rStyle w:val="Emphasis"/>
        </w:rPr>
      </w:pPr>
      <w:r w:rsidRPr="00D843A3">
        <w:rPr>
          <w:rStyle w:val="StyleUnderline"/>
        </w:rPr>
        <w:t xml:space="preserve">What is clear now is that </w:t>
      </w:r>
      <w:r w:rsidRPr="00F335AA">
        <w:rPr>
          <w:rStyle w:val="Emphasis"/>
          <w:highlight w:val="yellow"/>
        </w:rPr>
        <w:t>the West’s fascination with the primitive</w:t>
      </w:r>
      <w:r w:rsidRPr="00F335AA">
        <w:rPr>
          <w:rStyle w:val="StyleUnderline"/>
          <w:highlight w:val="yellow"/>
        </w:rPr>
        <w:t xml:space="preserve"> has to do with </w:t>
      </w:r>
      <w:r w:rsidRPr="00F335AA">
        <w:rPr>
          <w:rStyle w:val="Emphasis"/>
          <w:highlight w:val="yellow"/>
        </w:rPr>
        <w:t>its own crises in identity</w:t>
      </w:r>
      <w:r w:rsidRPr="00D843A3">
        <w:rPr>
          <w:rStyle w:val="StyleUnderline"/>
        </w:rPr>
        <w:t>, with its own need to clearly demarcate subject and object even while ﬂirting with other ways of experiencing the universe</w:t>
      </w:r>
      <w:r w:rsidRPr="00BA3EDF">
        <w:t xml:space="preserve">. </w:t>
      </w:r>
      <w:r w:rsidRPr="00D843A3">
        <w:rPr>
          <w:rStyle w:val="StyleUnderline"/>
        </w:rPr>
        <w:t xml:space="preserve">Certainly from the standpoint of white supremacist capitalist patriarchy, the hope is that desires for the “primitive” or </w:t>
      </w:r>
      <w:r w:rsidRPr="007C6073">
        <w:rPr>
          <w:rStyle w:val="StyleUnderline"/>
          <w:highlight w:val="yellow"/>
        </w:rPr>
        <w:t>fantasies about the Other</w:t>
      </w:r>
      <w:r w:rsidRPr="00D843A3">
        <w:rPr>
          <w:rStyle w:val="StyleUnderline"/>
        </w:rPr>
        <w:t xml:space="preserve"> can be continually exploited, and that such exploitation will occur in a manner that </w:t>
      </w:r>
      <w:r w:rsidRPr="00D843A3">
        <w:rPr>
          <w:rStyle w:val="Emphasis"/>
        </w:rPr>
        <w:t xml:space="preserve">reinscribes and </w:t>
      </w:r>
      <w:r w:rsidRPr="007C6073">
        <w:rPr>
          <w:rStyle w:val="Emphasis"/>
          <w:highlight w:val="yellow"/>
        </w:rPr>
        <w:t>maintains the status quo</w:t>
      </w:r>
      <w:r w:rsidRPr="007C6073">
        <w:rPr>
          <w:highlight w:val="yellow"/>
        </w:rPr>
        <w:t>.</w:t>
      </w:r>
      <w:r w:rsidRPr="00BA3EDF">
        <w:t xml:space="preserve"> Whether or not desire for contact with the Other, for connection rooted in the longing for pleasure, can act as a critical intervention challenging and subverting racist domination, inviting and enabling critical resistance, is an unrealized political possibility. </w:t>
      </w:r>
      <w:r w:rsidRPr="007C6073">
        <w:rPr>
          <w:rStyle w:val="StyleUnderline"/>
          <w:highlight w:val="yellow"/>
        </w:rPr>
        <w:t>Exploring how desire for the Other is</w:t>
      </w:r>
      <w:r w:rsidRPr="00D843A3">
        <w:rPr>
          <w:rStyle w:val="StyleUnderline"/>
        </w:rPr>
        <w:t xml:space="preserve"> expressed, </w:t>
      </w:r>
      <w:r w:rsidRPr="007C6073">
        <w:rPr>
          <w:rStyle w:val="StyleUnderline"/>
          <w:highlight w:val="yellow"/>
        </w:rPr>
        <w:t>manipulated</w:t>
      </w:r>
      <w:r w:rsidRPr="00D843A3">
        <w:rPr>
          <w:rStyle w:val="StyleUnderline"/>
        </w:rPr>
        <w:t xml:space="preserve">, and transformed by encounters with difference and the different </w:t>
      </w:r>
      <w:r w:rsidRPr="007C6073">
        <w:rPr>
          <w:rStyle w:val="StyleUnderline"/>
          <w:highlight w:val="yellow"/>
        </w:rPr>
        <w:t xml:space="preserve">is </w:t>
      </w:r>
      <w:r w:rsidRPr="007C6073">
        <w:rPr>
          <w:rStyle w:val="Emphasis"/>
          <w:highlight w:val="yellow"/>
        </w:rPr>
        <w:t>a critical terrain</w:t>
      </w:r>
      <w:r w:rsidRPr="00D843A3">
        <w:rPr>
          <w:rStyle w:val="StyleUnderline"/>
        </w:rPr>
        <w:t xml:space="preserve"> that </w:t>
      </w:r>
      <w:r w:rsidRPr="00D843A3">
        <w:rPr>
          <w:rStyle w:val="Emphasis"/>
        </w:rPr>
        <w:t>can indicate whether these potentially revolutionary longings are ever fulfilled</w:t>
      </w:r>
      <w:r w:rsidRPr="00BA3EDF">
        <w:t xml:space="preserve">. </w:t>
      </w:r>
      <w:r w:rsidRPr="00D843A3">
        <w:rPr>
          <w:rStyle w:val="StyleUnderline"/>
        </w:rPr>
        <w:t>Contemporary</w:t>
      </w:r>
      <w:r w:rsidRPr="00BA3EDF">
        <w:t xml:space="preserve"> working-class British </w:t>
      </w:r>
      <w:r w:rsidRPr="00D843A3">
        <w:rPr>
          <w:rStyle w:val="StyleUnderline"/>
        </w:rPr>
        <w:t>slang playfully converges the discourse of desire, sexuality, and the Other, evoking the phrase getting “a bit of the Other” as a way to speak about sexual encounter</w:t>
      </w:r>
      <w:r w:rsidRPr="00BA3EDF">
        <w:t xml:space="preserve">. Fucking is the Other. </w:t>
      </w:r>
      <w:r w:rsidRPr="00D843A3">
        <w:rPr>
          <w:rStyle w:val="StyleUnderline"/>
        </w:rPr>
        <w:t>Displacing the notion of Otherness from race, ethnicity, skin-color, the body emerges as a site of contestation where sexuality is the metaphoric Other that threatens to take over, consume, transform via the experience of pleasure</w:t>
      </w:r>
      <w:r w:rsidRPr="00BA3EDF">
        <w:t xml:space="preserve">. </w:t>
      </w:r>
      <w:r w:rsidRPr="00D843A3">
        <w:rPr>
          <w:rStyle w:val="StyleUnderline"/>
        </w:rPr>
        <w:t>Desired and sought after, sexual pleasure alters the consenting subject, deconstructing notions of will, control, coercive domination</w:t>
      </w:r>
      <w:r w:rsidRPr="00BA3EDF">
        <w:t>.</w:t>
      </w:r>
      <w:r>
        <w:t xml:space="preserve"> </w:t>
      </w:r>
      <w:r w:rsidRPr="007C6073">
        <w:rPr>
          <w:rStyle w:val="StyleUnderline"/>
          <w:highlight w:val="yellow"/>
        </w:rPr>
        <w:t>Commodity culture</w:t>
      </w:r>
      <w:r w:rsidRPr="00D843A3">
        <w:rPr>
          <w:rStyle w:val="StyleUnderline"/>
        </w:rPr>
        <w:t xml:space="preserve"> in the United States </w:t>
      </w:r>
      <w:r w:rsidRPr="007C6073">
        <w:rPr>
          <w:rStyle w:val="Emphasis"/>
          <w:highlight w:val="yellow"/>
        </w:rPr>
        <w:t>exploits conventional thinking about race</w:t>
      </w:r>
      <w:r w:rsidRPr="00D843A3">
        <w:rPr>
          <w:rStyle w:val="Emphasis"/>
        </w:rPr>
        <w:t>, gender, and sexual desire</w:t>
      </w:r>
      <w:r w:rsidRPr="00D843A3">
        <w:rPr>
          <w:rStyle w:val="StyleUnderline"/>
        </w:rPr>
        <w:t xml:space="preserve"> by “working” both the idea that racial difference marks one as Other and the assumption that sexual agency expressed within the context of racialized sexual encounter is </w:t>
      </w:r>
      <w:r w:rsidRPr="007C6073">
        <w:rPr>
          <w:rStyle w:val="StyleUnderline"/>
          <w:highlight w:val="yellow"/>
        </w:rPr>
        <w:t xml:space="preserve">a </w:t>
      </w:r>
      <w:r w:rsidRPr="007C6073">
        <w:rPr>
          <w:rStyle w:val="Emphasis"/>
          <w:highlight w:val="yellow"/>
        </w:rPr>
        <w:t>conversion experience</w:t>
      </w:r>
      <w:r w:rsidRPr="007C6073">
        <w:rPr>
          <w:rStyle w:val="StyleUnderline"/>
          <w:highlight w:val="yellow"/>
        </w:rPr>
        <w:t xml:space="preserve"> that </w:t>
      </w:r>
      <w:r w:rsidRPr="007C6073">
        <w:rPr>
          <w:rStyle w:val="Emphasis"/>
          <w:highlight w:val="yellow"/>
        </w:rPr>
        <w:t>alters one’s place and participation</w:t>
      </w:r>
      <w:r w:rsidRPr="00D843A3">
        <w:rPr>
          <w:rStyle w:val="StyleUnderline"/>
        </w:rPr>
        <w:t xml:space="preserve"> in contemporary cultural politics</w:t>
      </w:r>
      <w:r w:rsidRPr="00BA3EDF">
        <w:t xml:space="preserve">. </w:t>
      </w:r>
      <w:r w:rsidRPr="007C6073">
        <w:rPr>
          <w:rStyle w:val="Emphasis"/>
          <w:highlight w:val="yellow"/>
        </w:rPr>
        <w:t>The seductive promise</w:t>
      </w:r>
      <w:r w:rsidRPr="00D843A3">
        <w:rPr>
          <w:rStyle w:val="Emphasis"/>
        </w:rPr>
        <w:t xml:space="preserve"> of this encounter is that it will counter the terrorizing force of the status quo that makes identity ﬁxed, static, a condition of containment and death</w:t>
      </w:r>
      <w:r w:rsidRPr="00BA3EDF">
        <w:t xml:space="preserve">. And </w:t>
      </w:r>
      <w:r w:rsidRPr="00D843A3">
        <w:rPr>
          <w:rStyle w:val="StyleUnderline"/>
        </w:rPr>
        <w:t xml:space="preserve">that it is this willingness to transgress racial boundaries within the realm of the sexual that </w:t>
      </w:r>
      <w:r w:rsidRPr="007C6073">
        <w:rPr>
          <w:rStyle w:val="Emphasis"/>
          <w:highlight w:val="yellow"/>
        </w:rPr>
        <w:t>eradicates the fear</w:t>
      </w:r>
      <w:r w:rsidRPr="00D843A3">
        <w:rPr>
          <w:rStyle w:val="Emphasis"/>
        </w:rPr>
        <w:t xml:space="preserve"> that </w:t>
      </w:r>
      <w:r w:rsidRPr="007C6073">
        <w:rPr>
          <w:rStyle w:val="Emphasis"/>
          <w:highlight w:val="yellow"/>
        </w:rPr>
        <w:t>one must always conform to the norm to remain “safe</w:t>
      </w:r>
      <w:r w:rsidRPr="00D843A3">
        <w:rPr>
          <w:rStyle w:val="Emphasis"/>
        </w:rPr>
        <w:t>.”</w:t>
      </w:r>
      <w:r w:rsidRPr="00BA3EDF">
        <w:t xml:space="preserve"> </w:t>
      </w:r>
      <w:r w:rsidRPr="00D843A3">
        <w:rPr>
          <w:rStyle w:val="Emphasis"/>
        </w:rPr>
        <w:t>Difference can seduce precisely because the mainstream imposition of sameness is a provocation that terrorizes</w:t>
      </w:r>
      <w:r w:rsidRPr="00BA3EDF">
        <w:t xml:space="preserve">. And </w:t>
      </w:r>
      <w:r w:rsidRPr="00D843A3">
        <w:rPr>
          <w:rStyle w:val="StyleUnderline"/>
        </w:rPr>
        <w:t>as</w:t>
      </w:r>
      <w:r w:rsidRPr="00BA3EDF">
        <w:t xml:space="preserve"> Jean </w:t>
      </w:r>
      <w:r w:rsidRPr="00D843A3">
        <w:rPr>
          <w:rStyle w:val="StyleUnderline"/>
        </w:rPr>
        <w:t>Baudrillard suggests</w:t>
      </w:r>
      <w:r w:rsidRPr="00BA3EDF">
        <w:t xml:space="preserve"> in Fatal Strategies: </w:t>
      </w:r>
      <w:r w:rsidRPr="007C6073">
        <w:rPr>
          <w:rStyle w:val="Emphasis"/>
          <w:highlight w:val="yellow"/>
        </w:rPr>
        <w:t>Provocation</w:t>
      </w:r>
      <w:r w:rsidRPr="00D843A3">
        <w:rPr>
          <w:rStyle w:val="Emphasis"/>
        </w:rPr>
        <w:t xml:space="preserve"> – </w:t>
      </w:r>
      <w:r w:rsidRPr="007C6073">
        <w:rPr>
          <w:rStyle w:val="Emphasis"/>
          <w:highlight w:val="yellow"/>
        </w:rPr>
        <w:t>unlike seduction, which allows things to come into play</w:t>
      </w:r>
      <w:r w:rsidRPr="00D843A3">
        <w:rPr>
          <w:rStyle w:val="Emphasis"/>
        </w:rPr>
        <w:t xml:space="preserve"> and appear in secret, dual and ambiguous </w:t>
      </w:r>
      <w:r w:rsidRPr="007C6073">
        <w:rPr>
          <w:rStyle w:val="Emphasis"/>
          <w:highlight w:val="yellow"/>
        </w:rPr>
        <w:t>– does not leave you free to be</w:t>
      </w:r>
      <w:r w:rsidRPr="00D843A3">
        <w:rPr>
          <w:rStyle w:val="Emphasis"/>
        </w:rPr>
        <w:t xml:space="preserve">; it </w:t>
      </w:r>
      <w:r w:rsidRPr="007C6073">
        <w:rPr>
          <w:rStyle w:val="Emphasis"/>
          <w:highlight w:val="yellow"/>
        </w:rPr>
        <w:t>calls</w:t>
      </w:r>
      <w:r w:rsidRPr="00D843A3">
        <w:rPr>
          <w:rStyle w:val="Emphasis"/>
        </w:rPr>
        <w:t xml:space="preserve"> on you </w:t>
      </w:r>
      <w:r w:rsidRPr="007C6073">
        <w:rPr>
          <w:rStyle w:val="Emphasis"/>
          <w:highlight w:val="yellow"/>
        </w:rPr>
        <w:t>to reveal yourself as you are</w:t>
      </w:r>
      <w:r w:rsidRPr="00D843A3">
        <w:rPr>
          <w:rStyle w:val="Emphasis"/>
        </w:rPr>
        <w:t xml:space="preserve">. </w:t>
      </w:r>
      <w:r w:rsidRPr="007C6073">
        <w:rPr>
          <w:rStyle w:val="Emphasis"/>
          <w:highlight w:val="yellow"/>
        </w:rPr>
        <w:t>It is always blackmail by identity</w:t>
      </w:r>
      <w:r w:rsidRPr="00D843A3">
        <w:rPr>
          <w:rStyle w:val="Emphasis"/>
        </w:rPr>
        <w:t xml:space="preserve"> (and thus </w:t>
      </w:r>
      <w:r w:rsidRPr="007C6073">
        <w:rPr>
          <w:rStyle w:val="Emphasis"/>
          <w:highlight w:val="yellow"/>
        </w:rPr>
        <w:t>a symbolic murder</w:t>
      </w:r>
      <w:r w:rsidRPr="00D843A3">
        <w:rPr>
          <w:rStyle w:val="Emphasis"/>
        </w:rPr>
        <w:t>, since you are never that, except precisely by being condemned to it).</w:t>
      </w:r>
    </w:p>
    <w:p w14:paraId="3C538062" w14:textId="77777777" w:rsidR="00BD4B86" w:rsidRDefault="00BD4B86" w:rsidP="00BD4B86"/>
    <w:p w14:paraId="7756C9FE" w14:textId="6EC2606C" w:rsidR="00914D70" w:rsidRPr="00BA3EDF" w:rsidRDefault="00914D70" w:rsidP="00914D70">
      <w:pPr>
        <w:pStyle w:val="Heading4"/>
      </w:pPr>
      <w:r>
        <w:t xml:space="preserve">Liberal Curriculum DA – the move towards authentic radical theory within the cemetery walls of the Western university merely engenders a semiotic fantasy of radicalism paving over very real conditions of pain and death in order to make this space possible. The only ethical act left is pure semiotic insurrection that makes claims neither towards coherency </w:t>
      </w:r>
      <w:r w:rsidR="00100378">
        <w:t xml:space="preserve">nor objectivity, scrambling the syntactic code of the cemetery university. </w:t>
      </w:r>
    </w:p>
    <w:p w14:paraId="7C4198C6" w14:textId="77777777" w:rsidR="00BD4B86" w:rsidRDefault="00BD4B86" w:rsidP="00BD4B86">
      <w:r>
        <w:rPr>
          <w:rStyle w:val="Style13ptBold"/>
        </w:rPr>
        <w:t>www.AnarchistNews.org</w:t>
      </w:r>
      <w:r w:rsidRPr="0073047B">
        <w:rPr>
          <w:rStyle w:val="Style13ptBold"/>
        </w:rPr>
        <w:t xml:space="preserve"> 10.</w:t>
      </w:r>
      <w:r>
        <w:t xml:space="preserve"> “The University, Social Death, and the Inside Joke,” </w:t>
      </w:r>
      <w:r w:rsidRPr="0073047B">
        <w:t>http://news.infoshop.org/article.php?story=20100220181610620</w:t>
      </w:r>
    </w:p>
    <w:p w14:paraId="7B8EEF25" w14:textId="77777777" w:rsidR="00BD4B86" w:rsidRDefault="00BD4B86" w:rsidP="00BD4B86"/>
    <w:p w14:paraId="3824A374" w14:textId="03DE0447" w:rsidR="00BD4B86" w:rsidRPr="00914D70" w:rsidRDefault="00BD4B86" w:rsidP="00BD4B86">
      <w:pPr>
        <w:rPr>
          <w:u w:val="single"/>
        </w:rPr>
      </w:pPr>
      <w:r w:rsidRPr="00143324">
        <w:rPr>
          <w:rStyle w:val="StyleUnderline"/>
          <w:highlight w:val="yellow"/>
        </w:rPr>
        <w:t xml:space="preserve">Universities may serve as </w:t>
      </w:r>
      <w:r w:rsidRPr="00143324">
        <w:rPr>
          <w:rStyle w:val="Emphasis"/>
          <w:highlight w:val="yellow"/>
        </w:rPr>
        <w:t>progressive</w:t>
      </w:r>
      <w:r w:rsidRPr="00981478">
        <w:rPr>
          <w:rStyle w:val="Emphasis"/>
        </w:rPr>
        <w:t xml:space="preserve"> sites</w:t>
      </w:r>
      <w:r w:rsidRPr="00981478">
        <w:rPr>
          <w:rStyle w:val="StyleUnderline"/>
        </w:rPr>
        <w:t xml:space="preserve"> of inquiry in some cases, yet </w:t>
      </w:r>
      <w:r w:rsidRPr="00143324">
        <w:rPr>
          <w:rStyle w:val="StyleUnderline"/>
          <w:highlight w:val="yellow"/>
        </w:rPr>
        <w:t>this does not detract from the</w:t>
      </w:r>
      <w:r w:rsidRPr="00981478">
        <w:rPr>
          <w:rStyle w:val="StyleUnderline"/>
        </w:rPr>
        <w:t xml:space="preserve"> great deal of military and corporate research, economic planning and, perhaps most importantly, </w:t>
      </w:r>
      <w:r w:rsidRPr="00143324">
        <w:rPr>
          <w:rStyle w:val="Emphasis"/>
          <w:highlight w:val="yellow"/>
        </w:rPr>
        <w:t>social conditioning occurring within their walls</w:t>
      </w:r>
      <w:r w:rsidRPr="00AE349E">
        <w:t xml:space="preserve">. Furthermore, </w:t>
      </w:r>
      <w:r w:rsidRPr="00143324">
        <w:rPr>
          <w:rStyle w:val="StyleUnderline"/>
          <w:highlight w:val="yellow"/>
        </w:rPr>
        <w:t xml:space="preserve">they serve as intense </w:t>
      </w:r>
      <w:r w:rsidRPr="00143324">
        <w:rPr>
          <w:rStyle w:val="Emphasis"/>
          <w:highlight w:val="yellow"/>
        </w:rPr>
        <w:t>machines for the concentration of privilege</w:t>
      </w:r>
      <w:r w:rsidRPr="00981478">
        <w:rPr>
          <w:rStyle w:val="StyleUnderline"/>
        </w:rPr>
        <w:t xml:space="preserve">; each university is increasingly </w:t>
      </w:r>
      <w:r w:rsidRPr="00143324">
        <w:rPr>
          <w:rStyle w:val="StyleUnderline"/>
          <w:highlight w:val="yellow"/>
        </w:rPr>
        <w:t>staffed by overworked professors and adjuncts</w:t>
      </w:r>
      <w:r w:rsidRPr="00981478">
        <w:rPr>
          <w:rStyle w:val="StyleUnderline"/>
        </w:rPr>
        <w:t>, poorly treated maintenance and service staff</w:t>
      </w:r>
      <w:r w:rsidRPr="00AE349E">
        <w:t xml:space="preserve">. This remains only the top of the pyramid, since </w:t>
      </w:r>
      <w:r w:rsidRPr="00143324">
        <w:rPr>
          <w:rStyle w:val="StyleUnderline"/>
          <w:highlight w:val="yellow"/>
        </w:rPr>
        <w:t xml:space="preserve">a hyper educated, stable society along Western lines </w:t>
      </w:r>
      <w:r w:rsidRPr="00143324">
        <w:rPr>
          <w:rStyle w:val="Emphasis"/>
          <w:highlight w:val="yellow"/>
        </w:rPr>
        <w:t>can only exist</w:t>
      </w:r>
      <w:r w:rsidRPr="00143324">
        <w:rPr>
          <w:rStyle w:val="StyleUnderline"/>
          <w:highlight w:val="yellow"/>
        </w:rPr>
        <w:t xml:space="preserve"> by the </w:t>
      </w:r>
      <w:r w:rsidRPr="00143324">
        <w:rPr>
          <w:rStyle w:val="Emphasis"/>
          <w:highlight w:val="yellow"/>
        </w:rPr>
        <w:t>intense exploitation</w:t>
      </w:r>
      <w:r w:rsidRPr="00143324">
        <w:rPr>
          <w:rStyle w:val="StyleUnderline"/>
          <w:highlight w:val="yellow"/>
        </w:rPr>
        <w:t xml:space="preserve"> of labor and resources in the third world</w:t>
      </w:r>
      <w:r w:rsidRPr="00AE349E">
        <w:t xml:space="preserve">. </w:t>
      </w:r>
      <w:r w:rsidRPr="00143324">
        <w:rPr>
          <w:rStyle w:val="StyleUnderline"/>
          <w:highlight w:val="yellow"/>
        </w:rPr>
        <w:t xml:space="preserve">Students are taught to be </w:t>
      </w:r>
      <w:r w:rsidRPr="00143324">
        <w:rPr>
          <w:rStyle w:val="Emphasis"/>
          <w:highlight w:val="yellow"/>
        </w:rPr>
        <w:t>oblivious to this fact</w:t>
      </w:r>
      <w:r w:rsidRPr="00981478">
        <w:rPr>
          <w:rStyle w:val="StyleUnderline"/>
        </w:rPr>
        <w:t xml:space="preserve">; </w:t>
      </w:r>
      <w:r w:rsidRPr="00143324">
        <w:rPr>
          <w:rStyle w:val="StyleUnderline"/>
          <w:highlight w:val="yellow"/>
        </w:rPr>
        <w:t>liberal seminars</w:t>
      </w:r>
      <w:r w:rsidRPr="00981478">
        <w:rPr>
          <w:rStyle w:val="StyleUnderline"/>
        </w:rPr>
        <w:t xml:space="preserve"> only serve to obfuscate the fact that they </w:t>
      </w:r>
      <w:r w:rsidRPr="00143324">
        <w:rPr>
          <w:rStyle w:val="StyleUnderline"/>
          <w:highlight w:val="yellow"/>
        </w:rPr>
        <w:t>are themselves complicit in the death and destruction waged on a daily basis</w:t>
      </w:r>
      <w:r w:rsidRPr="00AE349E">
        <w:t>. They sing the college fight song and wear hooded sweatshirts (in the case of hip liberal arts colleges, flannel serves the same purpose). As the Berkeley rebels observe, “</w:t>
      </w:r>
      <w:r w:rsidRPr="00143324">
        <w:rPr>
          <w:rStyle w:val="StyleUnderline"/>
          <w:highlight w:val="yellow"/>
        </w:rPr>
        <w:t xml:space="preserve">Social death is our </w:t>
      </w:r>
      <w:r w:rsidRPr="00143324">
        <w:rPr>
          <w:rStyle w:val="Emphasis"/>
          <w:highlight w:val="yellow"/>
        </w:rPr>
        <w:t>banal acceptance</w:t>
      </w:r>
      <w:r w:rsidRPr="00143324">
        <w:rPr>
          <w:rStyle w:val="StyleUnderline"/>
          <w:highlight w:val="yellow"/>
        </w:rPr>
        <w:t xml:space="preserve"> of an institution’s meaning for </w:t>
      </w:r>
      <w:r w:rsidRPr="00143324">
        <w:rPr>
          <w:rStyle w:val="Emphasis"/>
          <w:highlight w:val="yellow"/>
        </w:rPr>
        <w:t>our own lack of meaning</w:t>
      </w:r>
      <w:r w:rsidRPr="00981478">
        <w:rPr>
          <w:rStyle w:val="StyleUnderline"/>
        </w:rPr>
        <w:t>.</w:t>
      </w:r>
      <w:r w:rsidRPr="00AE349E">
        <w:t xml:space="preserve">”[43] </w:t>
      </w:r>
      <w:r w:rsidRPr="00981478">
        <w:rPr>
          <w:rStyle w:val="StyleUnderline"/>
        </w:rPr>
        <w:t>Our conception of the social is as the death of everything sociality entails; it is the failure of communication, the refusal of empathy, the abandonment of autonomy</w:t>
      </w:r>
      <w:r w:rsidRPr="00AE349E">
        <w:t>. Baudrillard writes that “</w:t>
      </w:r>
      <w:r w:rsidRPr="00981478">
        <w:rPr>
          <w:rStyle w:val="StyleUnderline"/>
        </w:rPr>
        <w:t>The cemetery no longer exists because modern cities have entirely taken over their function: they are ghost towns, cities of death. If the great operational metropolis is the final form of an entire culture, then, quite simply, ours is a culture of death</w:t>
      </w:r>
      <w:r w:rsidRPr="00AE349E">
        <w:t xml:space="preserve">.”[44] </w:t>
      </w:r>
      <w:r w:rsidRPr="00143324">
        <w:rPr>
          <w:rStyle w:val="StyleUnderline"/>
          <w:highlight w:val="yellow"/>
        </w:rPr>
        <w:t>By attempting to excel in a university setting, we are resigning ourselves to enrolling in</w:t>
      </w:r>
      <w:r w:rsidRPr="00AE349E">
        <w:t xml:space="preserve"> what Mark Yudoff so proudly calls a cemetery, </w:t>
      </w:r>
      <w:r w:rsidRPr="00143324">
        <w:rPr>
          <w:rStyle w:val="Emphasis"/>
          <w:highlight w:val="yellow"/>
        </w:rPr>
        <w:t>a necropolis to rival no other</w:t>
      </w:r>
      <w:r>
        <w:t>.</w:t>
      </w:r>
      <w:r w:rsidRPr="00AE349E">
        <w:br/>
      </w:r>
      <w:r w:rsidRPr="00981478">
        <w:rPr>
          <w:rStyle w:val="StyleUnderline"/>
        </w:rPr>
        <w:t xml:space="preserve">Yet </w:t>
      </w:r>
      <w:r w:rsidRPr="00143324">
        <w:rPr>
          <w:rStyle w:val="StyleUnderline"/>
          <w:highlight w:val="yellow"/>
        </w:rPr>
        <w:t>herein lies the punch line</w:t>
      </w:r>
      <w:r w:rsidRPr="00981478">
        <w:rPr>
          <w:rStyle w:val="StyleUnderline"/>
        </w:rPr>
        <w:t xml:space="preserve">. </w:t>
      </w:r>
      <w:r w:rsidRPr="00143324">
        <w:rPr>
          <w:rStyle w:val="StyleUnderline"/>
          <w:highlight w:val="yellow"/>
        </w:rPr>
        <w:t xml:space="preserve">We are studying in the cemeteries of a nation which has a cultural fetish for things that refuse to stay dead; </w:t>
      </w:r>
      <w:r w:rsidRPr="00143324">
        <w:rPr>
          <w:rStyle w:val="Emphasis"/>
          <w:highlight w:val="yellow"/>
        </w:rPr>
        <w:t>an absolute fixation with zombies</w:t>
      </w:r>
      <w:r w:rsidRPr="00AE349E">
        <w:t xml:space="preserve">. So perhaps </w:t>
      </w:r>
      <w:r w:rsidRPr="00981478">
        <w:rPr>
          <w:rStyle w:val="StyleUnderline"/>
        </w:rPr>
        <w:t xml:space="preserve">the goal should not be to go </w:t>
      </w:r>
      <w:r w:rsidRPr="00981478">
        <w:rPr>
          <w:rStyle w:val="Emphasis"/>
        </w:rPr>
        <w:t>“Beyond Zombie Politics”</w:t>
      </w:r>
      <w:r w:rsidRPr="00981478">
        <w:rPr>
          <w:rStyle w:val="StyleUnderline"/>
        </w:rPr>
        <w:t xml:space="preserve"> at all</w:t>
      </w:r>
      <w:r w:rsidRPr="00AE349E">
        <w:t>. Writes Baudrillard: “</w:t>
      </w:r>
      <w:r w:rsidRPr="00143324">
        <w:rPr>
          <w:rStyle w:val="StyleUnderline"/>
          <w:highlight w:val="yellow"/>
        </w:rPr>
        <w:t xml:space="preserve">The event itself is </w:t>
      </w:r>
      <w:r w:rsidRPr="00143324">
        <w:rPr>
          <w:rStyle w:val="Emphasis"/>
          <w:highlight w:val="yellow"/>
        </w:rPr>
        <w:t>counter-offensive</w:t>
      </w:r>
      <w:r w:rsidRPr="00143324">
        <w:rPr>
          <w:rStyle w:val="StyleUnderline"/>
          <w:highlight w:val="yellow"/>
        </w:rPr>
        <w:t xml:space="preserve"> and comes from a strange source: in every system at its apex, at its point of perfection, it </w:t>
      </w:r>
      <w:r w:rsidRPr="00143324">
        <w:rPr>
          <w:rStyle w:val="Emphasis"/>
          <w:highlight w:val="yellow"/>
        </w:rPr>
        <w:t>reintroduces negativity and death</w:t>
      </w:r>
      <w:r w:rsidRPr="00981478">
        <w:rPr>
          <w:rStyle w:val="StyleUnderline"/>
        </w:rPr>
        <w:t>.</w:t>
      </w:r>
      <w:r w:rsidRPr="00AE349E">
        <w:t xml:space="preserve">”[45] </w:t>
      </w:r>
      <w:r w:rsidRPr="00143324">
        <w:rPr>
          <w:rStyle w:val="StyleUnderline"/>
          <w:highlight w:val="yellow"/>
        </w:rPr>
        <w:t>The University</w:t>
      </w:r>
      <w:r w:rsidRPr="00981478">
        <w:rPr>
          <w:rStyle w:val="StyleUnderline"/>
        </w:rPr>
        <w:t xml:space="preserve">, </w:t>
      </w:r>
      <w:r w:rsidRPr="00143324">
        <w:rPr>
          <w:rStyle w:val="StyleUnderline"/>
          <w:highlight w:val="yellow"/>
        </w:rPr>
        <w:t>by</w:t>
      </w:r>
      <w:r w:rsidRPr="00981478">
        <w:rPr>
          <w:rStyle w:val="StyleUnderline"/>
        </w:rPr>
        <w:t xml:space="preserve"> totalizing itself and </w:t>
      </w:r>
      <w:r w:rsidRPr="00143324">
        <w:rPr>
          <w:rStyle w:val="StyleUnderline"/>
          <w:highlight w:val="yellow"/>
        </w:rPr>
        <w:t xml:space="preserve">perfecting its critiques, has spontaneously </w:t>
      </w:r>
      <w:r w:rsidRPr="00143324">
        <w:rPr>
          <w:rStyle w:val="Emphasis"/>
          <w:highlight w:val="yellow"/>
        </w:rPr>
        <w:t>generated its own antithesis</w:t>
      </w:r>
      <w:r w:rsidRPr="00AE349E">
        <w:t xml:space="preserve">. </w:t>
      </w:r>
      <w:r w:rsidRPr="00143324">
        <w:rPr>
          <w:rStyle w:val="StyleUnderline"/>
          <w:highlight w:val="yellow"/>
        </w:rPr>
        <w:t xml:space="preserve">Some element of sociality refuses to stay within the discourse of the social, the dead; it </w:t>
      </w:r>
      <w:r w:rsidRPr="00143324">
        <w:rPr>
          <w:rStyle w:val="Emphasis"/>
          <w:highlight w:val="yellow"/>
        </w:rPr>
        <w:t>becomes undead</w:t>
      </w:r>
      <w:r w:rsidRPr="00143324">
        <w:rPr>
          <w:rStyle w:val="StyleUnderline"/>
          <w:highlight w:val="yellow"/>
        </w:rPr>
        <w:t xml:space="preserve">, </w:t>
      </w:r>
      <w:r w:rsidRPr="00143324">
        <w:rPr>
          <w:rStyle w:val="Emphasis"/>
          <w:highlight w:val="yellow"/>
        </w:rPr>
        <w:t>radically potent</w:t>
      </w:r>
      <w:r w:rsidRPr="00AE349E">
        <w:t>. According to Steven Shaviro’s The Cinematic Body, “</w:t>
      </w:r>
      <w:r w:rsidRPr="00981478">
        <w:rPr>
          <w:rStyle w:val="StyleUnderline"/>
        </w:rPr>
        <w:t>zombies mark the dead end or zero degree of capitalism’s logic of endless consumption and ever expanding accumulation, precisely because they embody this logic so literally and to such excess</w:t>
      </w:r>
      <w:r w:rsidRPr="00AE349E">
        <w:t>.”[46] In that sense, they are almost identical to the mass, the silent majorities that Baudrillard describe as the ideal form of resistance to the social: “</w:t>
      </w:r>
      <w:r w:rsidRPr="00981478">
        <w:rPr>
          <w:rStyle w:val="StyleUnderline"/>
        </w:rPr>
        <w:t xml:space="preserve">they know that </w:t>
      </w:r>
      <w:r w:rsidRPr="00143324">
        <w:rPr>
          <w:rStyle w:val="StyleUnderline"/>
          <w:highlight w:val="yellow"/>
        </w:rPr>
        <w:t>there is no liberation</w:t>
      </w:r>
      <w:r w:rsidRPr="00981478">
        <w:rPr>
          <w:rStyle w:val="StyleUnderline"/>
        </w:rPr>
        <w:t xml:space="preserve">, and that </w:t>
      </w:r>
      <w:r w:rsidRPr="00143324">
        <w:rPr>
          <w:rStyle w:val="StyleUnderline"/>
          <w:highlight w:val="yellow"/>
        </w:rPr>
        <w:t>a system is abolished only by pushing it into hyperlogic</w:t>
      </w:r>
      <w:r w:rsidRPr="00981478">
        <w:rPr>
          <w:rStyle w:val="StyleUnderline"/>
        </w:rPr>
        <w:t>, by forcing it into excessive practice which is equivalent to a brutal amortization</w:t>
      </w:r>
      <w:r>
        <w:t>.”[47]</w:t>
      </w:r>
      <w:r w:rsidRPr="00AE349E">
        <w:br/>
      </w:r>
      <w:r w:rsidRPr="00981478">
        <w:rPr>
          <w:rStyle w:val="StyleUnderline"/>
        </w:rPr>
        <w:t>Zombies do not constitute a threat at first, they shamble about their environments in an almost comic manner and are easily dispatched by a shotgun blast to the face</w:t>
      </w:r>
      <w:r w:rsidRPr="00AE349E">
        <w:t xml:space="preserve">. Similarly, </w:t>
      </w:r>
      <w:r w:rsidRPr="00143324">
        <w:rPr>
          <w:rStyle w:val="StyleUnderline"/>
          <w:highlight w:val="yellow"/>
        </w:rPr>
        <w:t>students emerge from the university in which they have been buried</w:t>
      </w:r>
      <w:r w:rsidRPr="00981478">
        <w:rPr>
          <w:rStyle w:val="StyleUnderline"/>
        </w:rPr>
        <w:t xml:space="preserve">, engaging </w:t>
      </w:r>
      <w:r w:rsidRPr="00143324">
        <w:rPr>
          <w:rStyle w:val="StyleUnderline"/>
          <w:highlight w:val="yellow"/>
        </w:rPr>
        <w:t>in</w:t>
      </w:r>
      <w:r w:rsidRPr="00981478">
        <w:rPr>
          <w:rStyle w:val="StyleUnderline"/>
        </w:rPr>
        <w:t xml:space="preserve"> random acts of </w:t>
      </w:r>
      <w:r w:rsidRPr="00143324">
        <w:rPr>
          <w:rStyle w:val="StyleUnderline"/>
          <w:highlight w:val="yellow"/>
        </w:rPr>
        <w:t>symbolic hyperconsumption and overproduction</w:t>
      </w:r>
      <w:r w:rsidRPr="00981478">
        <w:rPr>
          <w:rStyle w:val="StyleUnderline"/>
        </w:rPr>
        <w:t>; perhaps an overly enthusiastic usage of a classroom or cafeteria here and there, or a particularly moving piece of theatrical composition that is easily suppressed</w:t>
      </w:r>
      <w:r w:rsidRPr="00AE349E">
        <w:t>. “Disaster is consumed as cheesy spectacle, complete with incompetent reporting, useless information bulletins, and inane attempts at commentary:”[48] Shaviro is talking about Night of the Living Dead, but he might as well be referring to the press coverage of th</w:t>
      </w:r>
      <w:r>
        <w:t>e first California occupations.</w:t>
      </w:r>
      <w:r w:rsidRPr="00AE349E">
        <w:br/>
      </w:r>
      <w:r w:rsidRPr="00143324">
        <w:rPr>
          <w:rStyle w:val="StyleUnderline"/>
          <w:highlight w:val="yellow"/>
        </w:rPr>
        <w:t>Other students</w:t>
      </w:r>
      <w:r w:rsidRPr="00981478">
        <w:rPr>
          <w:rStyle w:val="StyleUnderline"/>
        </w:rPr>
        <w:t xml:space="preserve"> respond with horror to the encroachment of dissidents: “the living characters are concerned less about the prospect of being killed than they are about being swept away by mimesis – of returning to existence, after death, transformed into zombies themselves</w:t>
      </w:r>
      <w:r w:rsidRPr="00AE349E">
        <w:t xml:space="preserve">.”[49] Liberal student activists fear the incursions the most, as they are in many ways the most invested in the fate of the contemporary university; in many ways their role is similar to that of the survivalists in Night of the Living Dead, or the military officers in Day. </w:t>
      </w:r>
      <w:r w:rsidRPr="00981478">
        <w:rPr>
          <w:rStyle w:val="StyleUnderline"/>
        </w:rPr>
        <w:t>Beyond Zombie Politics claims that defenders of the UC system are promoting a “Zombie Politics”; yet this is difficult to fathom</w:t>
      </w:r>
      <w:r w:rsidRPr="00923B58">
        <w:t>. For they are insistent on saving the University,</w:t>
      </w:r>
      <w:r w:rsidRPr="00923B58">
        <w:rPr>
          <w:rStyle w:val="StyleUnderline"/>
        </w:rPr>
        <w:t xml:space="preserve"> </w:t>
      </w:r>
      <w:r w:rsidRPr="00143324">
        <w:rPr>
          <w:rStyle w:val="StyleUnderline"/>
          <w:highlight w:val="yellow"/>
        </w:rPr>
        <w:t xml:space="preserve">on </w:t>
      </w:r>
      <w:r w:rsidRPr="00143324">
        <w:rPr>
          <w:rStyle w:val="Emphasis"/>
          <w:highlight w:val="yellow"/>
        </w:rPr>
        <w:t>staying ‘alive’</w:t>
      </w:r>
      <w:r w:rsidRPr="00143324">
        <w:rPr>
          <w:rStyle w:val="StyleUnderline"/>
          <w:highlight w:val="yellow"/>
        </w:rPr>
        <w:t xml:space="preserve">, even when their version of life has been </w:t>
      </w:r>
      <w:r w:rsidRPr="00143324">
        <w:rPr>
          <w:rStyle w:val="Emphasis"/>
          <w:highlight w:val="yellow"/>
        </w:rPr>
        <w:t>stripped of all that makes life worth living</w:t>
      </w:r>
      <w:r w:rsidRPr="00143324">
        <w:rPr>
          <w:rStyle w:val="StyleUnderline"/>
          <w:highlight w:val="yellow"/>
        </w:rPr>
        <w:t xml:space="preserve">, when it is </w:t>
      </w:r>
      <w:r w:rsidRPr="00143324">
        <w:rPr>
          <w:rStyle w:val="Emphasis"/>
          <w:highlight w:val="yellow"/>
        </w:rPr>
        <w:t>as good as social death</w:t>
      </w:r>
      <w:r w:rsidRPr="00AE349E">
        <w:t>. Shaviro notes that in many scenes in zombie films, our conceptions of protagonist and antagonist are reversed; in many scenes, human survivors act so repugnantly that we celebrate</w:t>
      </w:r>
      <w:r>
        <w:t xml:space="preserve"> their infection or demise.[50]</w:t>
      </w:r>
      <w:r w:rsidRPr="00AE349E">
        <w:br/>
        <w:t>In reality, “</w:t>
      </w:r>
      <w:r w:rsidRPr="00981478">
        <w:rPr>
          <w:rStyle w:val="StyleUnderline"/>
        </w:rPr>
        <w:t>Zombie Politics are something to be championed, because they are the politics of a multitude, an inclusive mass of political subjects, seeking to consume brains. Yet brains must be seen as a metaphor for</w:t>
      </w:r>
      <w:r w:rsidRPr="00AE349E">
        <w:t xml:space="preserve"> what Marx calls “</w:t>
      </w:r>
      <w:r w:rsidRPr="00981478">
        <w:rPr>
          <w:rStyle w:val="StyleUnderline"/>
        </w:rPr>
        <w:t>the General Intellect</w:t>
      </w:r>
      <w:r w:rsidRPr="00AE349E">
        <w:t>”; in his Fragment on Machines, he describes it as “</w:t>
      </w:r>
      <w:r w:rsidRPr="00981478">
        <w:rPr>
          <w:rStyle w:val="StyleUnderline"/>
        </w:rPr>
        <w:t>the power of knowledge, objectified</w:t>
      </w:r>
      <w:r w:rsidRPr="00AE349E">
        <w:t>.”[51] Students and faculty have been alienated from their labor, and, angry and zombie-like, they seek to destroy the means of their alienation. Yet, for Shaviro, “</w:t>
      </w:r>
      <w:r w:rsidRPr="00143324">
        <w:rPr>
          <w:rStyle w:val="StyleUnderline"/>
          <w:highlight w:val="yellow"/>
        </w:rPr>
        <w:t xml:space="preserve">the hardest thing to acknowledge is that the living dead are </w:t>
      </w:r>
      <w:r w:rsidRPr="00143324">
        <w:rPr>
          <w:rStyle w:val="Emphasis"/>
          <w:highlight w:val="yellow"/>
        </w:rPr>
        <w:t>not radically Other</w:t>
      </w:r>
      <w:r w:rsidRPr="00143324">
        <w:rPr>
          <w:rStyle w:val="StyleUnderline"/>
          <w:highlight w:val="yellow"/>
        </w:rPr>
        <w:t xml:space="preserve"> so much as they </w:t>
      </w:r>
      <w:r w:rsidRPr="00143324">
        <w:rPr>
          <w:rStyle w:val="Emphasis"/>
          <w:highlight w:val="yellow"/>
        </w:rPr>
        <w:t>serve to awaken a passion for otherness</w:t>
      </w:r>
      <w:r w:rsidRPr="00143324">
        <w:rPr>
          <w:rStyle w:val="StyleUnderline"/>
          <w:highlight w:val="yellow"/>
        </w:rPr>
        <w:t xml:space="preserve"> and for </w:t>
      </w:r>
      <w:r w:rsidRPr="00143324">
        <w:rPr>
          <w:rStyle w:val="Emphasis"/>
          <w:highlight w:val="yellow"/>
        </w:rPr>
        <w:t>vertiginous disidentification</w:t>
      </w:r>
      <w:r w:rsidRPr="00143324">
        <w:rPr>
          <w:rStyle w:val="StyleUnderline"/>
          <w:highlight w:val="yellow"/>
        </w:rPr>
        <w:t xml:space="preserve"> that is already latent within our own selves</w:t>
      </w:r>
      <w:r w:rsidRPr="00AE349E">
        <w:t xml:space="preserve">.”[52] In other words, </w:t>
      </w:r>
      <w:r w:rsidRPr="00981478">
        <w:rPr>
          <w:rStyle w:val="StyleUnderline"/>
        </w:rPr>
        <w:t xml:space="preserve">we have a widespread problem with aspiring to be this other, </w:t>
      </w:r>
      <w:r w:rsidRPr="00981478">
        <w:rPr>
          <w:rStyle w:val="Emphasis"/>
        </w:rPr>
        <w:t>this powerless mass</w:t>
      </w:r>
      <w:r w:rsidRPr="00AE349E">
        <w:t xml:space="preserve">. </w:t>
      </w:r>
      <w:r w:rsidRPr="00981478">
        <w:rPr>
          <w:rStyle w:val="StyleUnderline"/>
        </w:rPr>
        <w:t xml:space="preserve">We seek a </w:t>
      </w:r>
      <w:r w:rsidRPr="00981478">
        <w:rPr>
          <w:rStyle w:val="Emphasis"/>
        </w:rPr>
        <w:t>clear protagonist</w:t>
      </w:r>
      <w:r w:rsidRPr="00981478">
        <w:rPr>
          <w:rStyle w:val="StyleUnderline"/>
        </w:rPr>
        <w:t xml:space="preserve">, we cannot avoid </w:t>
      </w:r>
      <w:r w:rsidRPr="00981478">
        <w:rPr>
          <w:rStyle w:val="Emphasis"/>
        </w:rPr>
        <w:t>associating</w:t>
      </w:r>
      <w:r w:rsidRPr="00981478">
        <w:rPr>
          <w:rStyle w:val="StyleUnderline"/>
        </w:rPr>
        <w:t xml:space="preserve"> with those we perceive as ‘still </w:t>
      </w:r>
      <w:r w:rsidRPr="00981478">
        <w:rPr>
          <w:rStyle w:val="Emphasis"/>
        </w:rPr>
        <w:t>alive’</w:t>
      </w:r>
      <w:r w:rsidRPr="00981478">
        <w:rPr>
          <w:rStyle w:val="StyleUnderline"/>
        </w:rPr>
        <w:t>.</w:t>
      </w:r>
      <w:r w:rsidRPr="00AE349E">
        <w:t xml:space="preserve"> Yet for Baudrillard, this </w:t>
      </w:r>
      <w:r>
        <w:t>constitutes a fundamental flaw:</w:t>
      </w:r>
      <w:r w:rsidRPr="00AE349E">
        <w:br/>
        <w:t>"</w:t>
      </w:r>
      <w:r w:rsidRPr="00143324">
        <w:rPr>
          <w:rStyle w:val="StyleUnderline"/>
          <w:highlight w:val="yellow"/>
        </w:rPr>
        <w:t>at the very core of</w:t>
      </w:r>
      <w:r w:rsidRPr="00981478">
        <w:rPr>
          <w:rStyle w:val="StyleUnderline"/>
        </w:rPr>
        <w:t xml:space="preserve"> the 'rationality' of </w:t>
      </w:r>
      <w:r w:rsidRPr="00143324">
        <w:rPr>
          <w:rStyle w:val="StyleUnderline"/>
          <w:highlight w:val="yellow"/>
        </w:rPr>
        <w:t>our culture</w:t>
      </w:r>
      <w:r w:rsidRPr="00981478">
        <w:rPr>
          <w:rStyle w:val="StyleUnderline"/>
        </w:rPr>
        <w:t xml:space="preserve">, however, </w:t>
      </w:r>
      <w:r w:rsidRPr="00143324">
        <w:rPr>
          <w:rStyle w:val="StyleUnderline"/>
          <w:highlight w:val="yellow"/>
        </w:rPr>
        <w:t>is an exclusion that precedes every other</w:t>
      </w:r>
      <w:r w:rsidRPr="00981478">
        <w:rPr>
          <w:rStyle w:val="StyleUnderline"/>
        </w:rPr>
        <w:t xml:space="preserve">, </w:t>
      </w:r>
      <w:r w:rsidRPr="00143324">
        <w:rPr>
          <w:rStyle w:val="StyleUnderline"/>
          <w:highlight w:val="yellow"/>
        </w:rPr>
        <w:t>more radical than the exclusion of madmen, children or</w:t>
      </w:r>
      <w:r w:rsidRPr="00981478">
        <w:rPr>
          <w:rStyle w:val="StyleUnderline"/>
        </w:rPr>
        <w:t xml:space="preserve"> inferior </w:t>
      </w:r>
      <w:r w:rsidRPr="00143324">
        <w:rPr>
          <w:rStyle w:val="StyleUnderline"/>
          <w:highlight w:val="yellow"/>
        </w:rPr>
        <w:t>races</w:t>
      </w:r>
      <w:r w:rsidRPr="00981478">
        <w:rPr>
          <w:rStyle w:val="StyleUnderline"/>
        </w:rPr>
        <w:t xml:space="preserve">, an exclusion </w:t>
      </w:r>
      <w:r w:rsidRPr="00143324">
        <w:rPr>
          <w:rStyle w:val="StyleUnderline"/>
          <w:highlight w:val="yellow"/>
        </w:rPr>
        <w:t xml:space="preserve">preceding all these and serving as their model: </w:t>
      </w:r>
      <w:r w:rsidRPr="00143324">
        <w:rPr>
          <w:rStyle w:val="Emphasis"/>
          <w:highlight w:val="yellow"/>
        </w:rPr>
        <w:t>the exclusion of the dead and of death.</w:t>
      </w:r>
      <w:r>
        <w:t>"[53]</w:t>
      </w:r>
      <w:r w:rsidRPr="00AE349E">
        <w:br/>
        <w:t xml:space="preserve">In Forget Foucault, </w:t>
      </w:r>
      <w:r w:rsidRPr="00981478">
        <w:rPr>
          <w:rStyle w:val="StyleUnderline"/>
        </w:rPr>
        <w:t xml:space="preserve">we learn the sad reality about biopower: that </w:t>
      </w:r>
      <w:r w:rsidRPr="00143324">
        <w:rPr>
          <w:rStyle w:val="StyleUnderline"/>
          <w:highlight w:val="yellow"/>
        </w:rPr>
        <w:t>power itself is fundamentally based on the separation and alienation of death from the reality of our existence</w:t>
      </w:r>
      <w:r w:rsidRPr="00AE349E">
        <w:t xml:space="preserve">. </w:t>
      </w:r>
      <w:r w:rsidRPr="00981478">
        <w:rPr>
          <w:rStyle w:val="StyleUnderline"/>
        </w:rPr>
        <w:t xml:space="preserve">If we are to continue to use this conception, </w:t>
      </w:r>
      <w:r w:rsidRPr="00143324">
        <w:rPr>
          <w:rStyle w:val="StyleUnderline"/>
          <w:highlight w:val="yellow"/>
        </w:rPr>
        <w:t xml:space="preserve">we risk failing to see that </w:t>
      </w:r>
      <w:r w:rsidRPr="00143324">
        <w:rPr>
          <w:rStyle w:val="Emphasis"/>
          <w:highlight w:val="yellow"/>
        </w:rPr>
        <w:t>our very lives</w:t>
      </w:r>
      <w:r w:rsidRPr="00143324">
        <w:rPr>
          <w:rStyle w:val="StyleUnderline"/>
          <w:highlight w:val="yellow"/>
        </w:rPr>
        <w:t xml:space="preserve"> have been turned into a </w:t>
      </w:r>
      <w:r w:rsidRPr="00143324">
        <w:rPr>
          <w:rStyle w:val="Emphasis"/>
          <w:highlight w:val="yellow"/>
        </w:rPr>
        <w:t>mechanism for perpetuation of social death</w:t>
      </w:r>
      <w:r w:rsidRPr="00143324">
        <w:rPr>
          <w:rStyle w:val="StyleUnderline"/>
          <w:highlight w:val="yellow"/>
        </w:rPr>
        <w:t xml:space="preserve">: the banal </w:t>
      </w:r>
      <w:r w:rsidRPr="00143324">
        <w:rPr>
          <w:rStyle w:val="Emphasis"/>
          <w:highlight w:val="yellow"/>
        </w:rPr>
        <w:t>simulation of existence</w:t>
      </w:r>
      <w:r w:rsidRPr="00AE349E">
        <w:t xml:space="preserve">. Whereas socialized death is a starting point for Foucault, in Baudrillard and in recent actions from California, </w:t>
      </w:r>
      <w:r w:rsidRPr="00981478">
        <w:rPr>
          <w:rStyle w:val="StyleUnderline"/>
        </w:rPr>
        <w:t>we see a return to a reevaluation of society and of death; a possible return to zombie politics. Baudrillard distinguishes himself as a connoisseur of graffiti</w:t>
      </w:r>
      <w:r w:rsidRPr="00AE349E">
        <w:t xml:space="preserve">; in Forget Foucault, </w:t>
      </w:r>
      <w:r w:rsidRPr="00981478">
        <w:rPr>
          <w:rStyle w:val="StyleUnderline"/>
        </w:rPr>
        <w:t xml:space="preserve">he quotes a piece that said “When Jesus </w:t>
      </w:r>
      <w:r w:rsidRPr="00981478">
        <w:rPr>
          <w:rStyle w:val="Emphasis"/>
        </w:rPr>
        <w:t>arose from the dead</w:t>
      </w:r>
      <w:r w:rsidRPr="00981478">
        <w:rPr>
          <w:rStyle w:val="StyleUnderline"/>
        </w:rPr>
        <w:t xml:space="preserve">, he became a </w:t>
      </w:r>
      <w:r w:rsidRPr="00981478">
        <w:rPr>
          <w:rStyle w:val="Emphasis"/>
        </w:rPr>
        <w:t>zombie</w:t>
      </w:r>
      <w:r w:rsidRPr="00981478">
        <w:rPr>
          <w:rStyle w:val="StyleUnderline"/>
        </w:rPr>
        <w:t>.</w:t>
      </w:r>
      <w:r w:rsidRPr="00AE349E">
        <w:t xml:space="preserve">”[54] </w:t>
      </w:r>
      <w:r w:rsidRPr="00981478">
        <w:rPr>
          <w:rStyle w:val="StyleUnderline"/>
        </w:rPr>
        <w:t xml:space="preserve">Perhaps the reevaluation of zombie politics will serve as </w:t>
      </w:r>
      <w:r w:rsidRPr="00981478">
        <w:rPr>
          <w:rStyle w:val="Emphasis"/>
        </w:rPr>
        <w:t>the messianic shift</w:t>
      </w:r>
      <w:r w:rsidRPr="00981478">
        <w:rPr>
          <w:rStyle w:val="StyleUnderline"/>
        </w:rPr>
        <w:t xml:space="preserve"> that </w:t>
      </w:r>
      <w:r w:rsidRPr="00981478">
        <w:rPr>
          <w:rStyle w:val="Emphasis"/>
        </w:rPr>
        <w:t>blasts open the gates of hell</w:t>
      </w:r>
      <w:r w:rsidRPr="00981478">
        <w:rPr>
          <w:rStyle w:val="StyleUnderline"/>
        </w:rPr>
        <w:t xml:space="preserve">, the </w:t>
      </w:r>
      <w:r w:rsidRPr="00981478">
        <w:rPr>
          <w:rStyle w:val="Emphasis"/>
        </w:rPr>
        <w:t>cemetery-university</w:t>
      </w:r>
      <w:r w:rsidRPr="00AE349E">
        <w:t xml:space="preserve">. According to the Berkeley kids, “when we move without return to their tired meaning, to their tired configurations of the material, we are engaging in war.”[55] </w:t>
      </w:r>
      <w:r w:rsidRPr="00143324">
        <w:rPr>
          <w:rStyle w:val="StyleUnderline"/>
          <w:highlight w:val="yellow"/>
        </w:rPr>
        <w:t>Baudrillard’s</w:t>
      </w:r>
      <w:r w:rsidRPr="00AE349E">
        <w:t xml:space="preserve"> words about </w:t>
      </w:r>
      <w:r w:rsidRPr="00143324">
        <w:rPr>
          <w:rStyle w:val="StyleUnderline"/>
          <w:highlight w:val="yellow"/>
        </w:rPr>
        <w:t>semiotic insurrectionaries</w:t>
      </w:r>
      <w:r>
        <w:t xml:space="preserve"> might suffice:</w:t>
      </w:r>
      <w:r w:rsidRPr="00AE349E">
        <w:br/>
        <w:t>"</w:t>
      </w:r>
      <w:r w:rsidRPr="00981478">
        <w:rPr>
          <w:rStyle w:val="StyleUnderline"/>
        </w:rPr>
        <w:t xml:space="preserve">They </w:t>
      </w:r>
      <w:r w:rsidRPr="00143324">
        <w:rPr>
          <w:rStyle w:val="Emphasis"/>
          <w:highlight w:val="yellow"/>
        </w:rPr>
        <w:t>blasted their way out</w:t>
      </w:r>
      <w:r w:rsidRPr="00981478">
        <w:rPr>
          <w:rStyle w:val="StyleUnderline"/>
        </w:rPr>
        <w:t xml:space="preserve"> however, </w:t>
      </w:r>
      <w:r w:rsidRPr="00143324">
        <w:rPr>
          <w:rStyle w:val="StyleUnderline"/>
          <w:highlight w:val="yellow"/>
        </w:rPr>
        <w:t xml:space="preserve">so as to </w:t>
      </w:r>
      <w:r w:rsidRPr="00143324">
        <w:rPr>
          <w:rStyle w:val="Emphasis"/>
          <w:highlight w:val="yellow"/>
        </w:rPr>
        <w:t>burst into reality like a scream</w:t>
      </w:r>
      <w:r w:rsidRPr="00143324">
        <w:rPr>
          <w:rStyle w:val="StyleUnderline"/>
          <w:highlight w:val="yellow"/>
        </w:rPr>
        <w:t xml:space="preserve">, an interjection, </w:t>
      </w:r>
      <w:r w:rsidRPr="00143324">
        <w:rPr>
          <w:rStyle w:val="Emphasis"/>
          <w:highlight w:val="yellow"/>
        </w:rPr>
        <w:t>an anti-discourse</w:t>
      </w:r>
      <w:r w:rsidRPr="00143324">
        <w:rPr>
          <w:rStyle w:val="StyleUnderline"/>
          <w:highlight w:val="yellow"/>
        </w:rPr>
        <w:t>,</w:t>
      </w:r>
      <w:r w:rsidRPr="00981478">
        <w:rPr>
          <w:rStyle w:val="StyleUnderline"/>
        </w:rPr>
        <w:t xml:space="preserve"> as the waste of all syntatic, poetic and political development, </w:t>
      </w:r>
      <w:r w:rsidRPr="00143324">
        <w:rPr>
          <w:rStyle w:val="StyleUnderline"/>
          <w:highlight w:val="yellow"/>
        </w:rPr>
        <w:t xml:space="preserve">as </w:t>
      </w:r>
      <w:r w:rsidRPr="00143324">
        <w:rPr>
          <w:rStyle w:val="Emphasis"/>
          <w:highlight w:val="yellow"/>
        </w:rPr>
        <w:t>the smallest radical element</w:t>
      </w:r>
      <w:r w:rsidRPr="00143324">
        <w:rPr>
          <w:rStyle w:val="StyleUnderline"/>
          <w:highlight w:val="yellow"/>
        </w:rPr>
        <w:t xml:space="preserve"> that </w:t>
      </w:r>
      <w:r w:rsidRPr="00143324">
        <w:rPr>
          <w:rStyle w:val="Emphasis"/>
          <w:highlight w:val="yellow"/>
        </w:rPr>
        <w:t>cannot be caught</w:t>
      </w:r>
      <w:r w:rsidRPr="00143324">
        <w:rPr>
          <w:rStyle w:val="StyleUnderline"/>
          <w:highlight w:val="yellow"/>
        </w:rPr>
        <w:t xml:space="preserve"> by any organized discourse</w:t>
      </w:r>
      <w:r w:rsidRPr="00AE349E">
        <w:t xml:space="preserve">. Invincible due to their own poverty, </w:t>
      </w:r>
      <w:r w:rsidRPr="00143324">
        <w:rPr>
          <w:rStyle w:val="StyleUnderline"/>
          <w:highlight w:val="yellow"/>
        </w:rPr>
        <w:t xml:space="preserve">they </w:t>
      </w:r>
      <w:r w:rsidRPr="00143324">
        <w:rPr>
          <w:rStyle w:val="Emphasis"/>
          <w:highlight w:val="yellow"/>
        </w:rPr>
        <w:t>resist every interpretation</w:t>
      </w:r>
      <w:r w:rsidRPr="00143324">
        <w:rPr>
          <w:rStyle w:val="StyleUnderline"/>
          <w:highlight w:val="yellow"/>
        </w:rPr>
        <w:t xml:space="preserve"> and </w:t>
      </w:r>
      <w:r w:rsidRPr="00143324">
        <w:rPr>
          <w:rStyle w:val="Emphasis"/>
          <w:highlight w:val="yellow"/>
        </w:rPr>
        <w:t>every connotation</w:t>
      </w:r>
      <w:r w:rsidRPr="00143324">
        <w:rPr>
          <w:rStyle w:val="StyleUnderline"/>
          <w:highlight w:val="yellow"/>
        </w:rPr>
        <w:t>, no longer denoting anyone or anything</w:t>
      </w:r>
      <w:r>
        <w:t>."[56]</w:t>
      </w:r>
    </w:p>
    <w:p w14:paraId="709F711B" w14:textId="77777777" w:rsidR="00BD4B86" w:rsidRDefault="00BD4B86" w:rsidP="00BD4B86"/>
    <w:p w14:paraId="2FC2FC17" w14:textId="44583B07" w:rsidR="00BD4B86" w:rsidRPr="00355608" w:rsidRDefault="000746BC" w:rsidP="00BD4B86">
      <w:pPr>
        <w:pStyle w:val="Heading4"/>
      </w:pPr>
      <w:r>
        <w:t>Semiotic Mediation DA – Their focus on the damaged black body to be rehabilitated ignores that beyond Fanon’s ‘Look a Black</w:t>
      </w:r>
      <w:r w:rsidR="00105955">
        <w:t xml:space="preserve">’ towards ‘Look, I Overcame’ wherein narratives of oppressed overcoming function as semiotic capital to grease the wheels of racial neoliberalism. </w:t>
      </w:r>
    </w:p>
    <w:p w14:paraId="664DCBC1" w14:textId="77777777" w:rsidR="00BD4B86" w:rsidRDefault="00BD4B86" w:rsidP="00BD4B86">
      <w:r w:rsidRPr="003C774E">
        <w:rPr>
          <w:rStyle w:val="Style13ptBold"/>
        </w:rPr>
        <w:t>James 15.</w:t>
      </w:r>
      <w:r>
        <w:t xml:space="preserve"> Robin James, professor of philosophy at UNC </w:t>
      </w:r>
      <w:r w:rsidRPr="003C774E">
        <w:t>Charlotte, Resilience &amp; Melancholy: Pop Music, Feminism, Neoliberalism</w:t>
      </w:r>
      <w:r>
        <w:t xml:space="preserve">, Zero Books, 2015: </w:t>
      </w:r>
      <w:r w:rsidRPr="00A20B64">
        <w:t>88</w:t>
      </w:r>
    </w:p>
    <w:p w14:paraId="518E9D4E" w14:textId="77777777" w:rsidR="00BD4B86" w:rsidRPr="00A20B64" w:rsidRDefault="00BD4B86" w:rsidP="00BD4B86"/>
    <w:p w14:paraId="67358C48" w14:textId="77777777" w:rsidR="00BD4B86" w:rsidRPr="00A20B64" w:rsidRDefault="00BD4B86" w:rsidP="00BD4B86">
      <w:r w:rsidRPr="00355608">
        <w:rPr>
          <w:rStyle w:val="Emphasis"/>
          <w:highlight w:val="yellow"/>
        </w:rPr>
        <w:t>Resilience must be performed</w:t>
      </w:r>
      <w:r w:rsidRPr="004E3FD5">
        <w:rPr>
          <w:rStyle w:val="Emphasis"/>
        </w:rPr>
        <w:t xml:space="preserve"> explicitly, legibly, and spectacularly</w:t>
      </w:r>
      <w:r w:rsidRPr="00A20B64">
        <w:t xml:space="preserve">. </w:t>
      </w:r>
      <w:r w:rsidRPr="00355608">
        <w:rPr>
          <w:rStyle w:val="StyleUnderline"/>
          <w:highlight w:val="yellow"/>
        </w:rPr>
        <w:t xml:space="preserve">Overcoming is </w:t>
      </w:r>
      <w:r w:rsidRPr="00355608">
        <w:rPr>
          <w:rStyle w:val="Emphasis"/>
          <w:highlight w:val="yellow"/>
        </w:rPr>
        <w:t>necessary, but insufficient</w:t>
      </w:r>
      <w:r w:rsidRPr="00A20B64">
        <w:t xml:space="preserve">; </w:t>
      </w:r>
      <w:r w:rsidRPr="004E3FD5">
        <w:rPr>
          <w:rStyle w:val="StyleUnderline"/>
        </w:rPr>
        <w:t xml:space="preserve">to count and function as resilience, this </w:t>
      </w:r>
      <w:r w:rsidRPr="00355608">
        <w:rPr>
          <w:rStyle w:val="StyleUnderline"/>
          <w:highlight w:val="yellow"/>
        </w:rPr>
        <w:t>overcoming must be</w:t>
      </w:r>
      <w:r w:rsidRPr="004E3FD5">
        <w:rPr>
          <w:rStyle w:val="StyleUnderline"/>
        </w:rPr>
        <w:t xml:space="preserve"> </w:t>
      </w:r>
      <w:r w:rsidRPr="004E3FD5">
        <w:rPr>
          <w:rStyle w:val="Emphasis"/>
        </w:rPr>
        <w:t xml:space="preserve">accomplished in a </w:t>
      </w:r>
      <w:r w:rsidRPr="00355608">
        <w:rPr>
          <w:rStyle w:val="Emphasis"/>
          <w:highlight w:val="yellow"/>
        </w:rPr>
        <w:t>visible</w:t>
      </w:r>
      <w:r w:rsidRPr="004E3FD5">
        <w:rPr>
          <w:rStyle w:val="Emphasis"/>
        </w:rPr>
        <w:t xml:space="preserve"> or otherwise legible </w:t>
      </w:r>
      <w:r w:rsidRPr="00355608">
        <w:rPr>
          <w:rStyle w:val="Emphasis"/>
          <w:highlight w:val="yellow"/>
        </w:rPr>
        <w:t>and consumable</w:t>
      </w:r>
      <w:r w:rsidRPr="004E3FD5">
        <w:rPr>
          <w:rStyle w:val="Emphasis"/>
        </w:rPr>
        <w:t xml:space="preserve"> manner</w:t>
      </w:r>
      <w:r w:rsidRPr="00A20B64">
        <w:t xml:space="preserve">. </w:t>
      </w:r>
      <w:r w:rsidRPr="00355608">
        <w:rPr>
          <w:rStyle w:val="StyleUnderline"/>
          <w:highlight w:val="yellow"/>
        </w:rPr>
        <w:t>Overcoming is a type of "affective labor</w:t>
      </w:r>
      <w:r w:rsidRPr="00355608">
        <w:rPr>
          <w:highlight w:val="yellow"/>
        </w:rPr>
        <w:t xml:space="preserve">" </w:t>
      </w:r>
      <w:r w:rsidRPr="00355608">
        <w:rPr>
          <w:rStyle w:val="StyleUnderline"/>
          <w:highlight w:val="yellow"/>
        </w:rPr>
        <w:t>which</w:t>
      </w:r>
      <w:r w:rsidRPr="00A20B64">
        <w:t>, as Steven Shaviro puts it, "</w:t>
      </w:r>
      <w:r w:rsidRPr="00355608">
        <w:rPr>
          <w:rStyle w:val="StyleUnderline"/>
          <w:highlight w:val="yellow"/>
        </w:rPr>
        <w:t>is productive</w:t>
      </w:r>
      <w:r w:rsidRPr="004E3FD5">
        <w:rPr>
          <w:rStyle w:val="StyleUnderline"/>
        </w:rPr>
        <w:t xml:space="preserve"> only </w:t>
      </w:r>
      <w:r w:rsidRPr="00355608">
        <w:rPr>
          <w:rStyle w:val="StyleUnderline"/>
          <w:highlight w:val="yellow"/>
        </w:rPr>
        <w:t>to the extent that it is a public</w:t>
      </w:r>
      <w:r w:rsidRPr="004E3FD5">
        <w:rPr>
          <w:rStyle w:val="StyleUnderline"/>
        </w:rPr>
        <w:t xml:space="preserve"> </w:t>
      </w:r>
      <w:r w:rsidRPr="00355608">
        <w:rPr>
          <w:rStyle w:val="StyleUnderline"/>
          <w:highlight w:val="yellow"/>
        </w:rPr>
        <w:t>performance</w:t>
      </w:r>
      <w:r>
        <w:t xml:space="preserve">, </w:t>
      </w:r>
      <w:r w:rsidRPr="004E3FD5">
        <w:rPr>
          <w:rStyle w:val="Emphasis"/>
        </w:rPr>
        <w:t>it cannot unfold in the hidden depths</w:t>
      </w:r>
      <w:r w:rsidRPr="00A20B64">
        <w:t xml:space="preserve">; </w:t>
      </w:r>
      <w:r w:rsidRPr="004E3FD5">
        <w:rPr>
          <w:rStyle w:val="Emphasis"/>
        </w:rPr>
        <w:t>it must be visible and audible</w:t>
      </w:r>
      <w:r w:rsidRPr="00A20B64">
        <w:t xml:space="preserve">" (PCA 49n33). In order to tune into feminine resilience and feed it back into its power supply, MRWaSP has to perceive it as such. </w:t>
      </w:r>
    </w:p>
    <w:p w14:paraId="0C5382EC" w14:textId="77777777" w:rsidR="00BD4B86" w:rsidRPr="00A20B64" w:rsidRDefault="00BD4B86" w:rsidP="00BD4B86">
      <w:r w:rsidRPr="00A20B64">
        <w:t>"</w:t>
      </w:r>
      <w:r w:rsidRPr="00355608">
        <w:rPr>
          <w:rStyle w:val="Emphasis"/>
          <w:highlight w:val="yellow"/>
        </w:rPr>
        <w:t>Look, I Overcame!" is the resilient subject's maxim</w:t>
      </w:r>
      <w:r w:rsidRPr="004E3FD5">
        <w:rPr>
          <w:rStyle w:val="Emphasis"/>
        </w:rPr>
        <w:t xml:space="preserve"> or mantra</w:t>
      </w:r>
      <w:r w:rsidRPr="00A20B64">
        <w:t xml:space="preserve">. </w:t>
      </w:r>
      <w:r w:rsidRPr="004E3FD5">
        <w:rPr>
          <w:rStyle w:val="Emphasis"/>
        </w:rPr>
        <w:t>Gender</w:t>
      </w:r>
      <w:r w:rsidRPr="004E3FD5">
        <w:rPr>
          <w:rStyle w:val="StyleUnderline"/>
        </w:rPr>
        <w:t xml:space="preserve"> and </w:t>
      </w:r>
      <w:r w:rsidRPr="004E3FD5">
        <w:rPr>
          <w:rStyle w:val="Emphasis"/>
        </w:rPr>
        <w:t>race</w:t>
      </w:r>
      <w:r w:rsidRPr="004E3FD5">
        <w:rPr>
          <w:rStyle w:val="StyleUnderline"/>
        </w:rPr>
        <w:t xml:space="preserve"> have always been </w:t>
      </w:r>
      <w:r w:rsidRPr="004E3FD5">
        <w:rPr>
          <w:rStyle w:val="Emphasis"/>
        </w:rPr>
        <w:t>"visible identities</w:t>
      </w:r>
      <w:r w:rsidRPr="00A20B64">
        <w:t xml:space="preserve">," to use philosopher Linda Martin Alcoff's term, </w:t>
      </w:r>
      <w:r w:rsidRPr="004E3FD5">
        <w:rPr>
          <w:rStyle w:val="StyleUnderline"/>
        </w:rPr>
        <w:t xml:space="preserve">identities strongly tied to one's </w:t>
      </w:r>
      <w:r w:rsidRPr="004E3FD5">
        <w:rPr>
          <w:rStyle w:val="Emphasis"/>
        </w:rPr>
        <w:t>outward physical appearance</w:t>
      </w:r>
      <w:r w:rsidRPr="00A20B64">
        <w:t xml:space="preserve">. However, </w:t>
      </w:r>
      <w:r w:rsidRPr="004E3FD5">
        <w:rPr>
          <w:rStyle w:val="Emphasis"/>
        </w:rPr>
        <w:t>gendered/ racialized resilience isn't visible</w:t>
      </w:r>
      <w:r w:rsidRPr="004E3FD5">
        <w:rPr>
          <w:rStyle w:val="StyleUnderline"/>
        </w:rPr>
        <w:t xml:space="preserve"> in the </w:t>
      </w:r>
      <w:r w:rsidRPr="004E3FD5">
        <w:rPr>
          <w:rStyle w:val="Emphasis"/>
        </w:rPr>
        <w:t>same way</w:t>
      </w:r>
      <w:r w:rsidRPr="004E3FD5">
        <w:rPr>
          <w:rStyle w:val="StyleUnderline"/>
        </w:rPr>
        <w:t xml:space="preserve"> that </w:t>
      </w:r>
      <w:r w:rsidRPr="004E3FD5">
        <w:rPr>
          <w:rStyle w:val="Emphasis"/>
        </w:rPr>
        <w:t>conventional gender and racial identities</w:t>
      </w:r>
      <w:r w:rsidRPr="004E3FD5">
        <w:rPr>
          <w:rStyle w:val="StyleUnderline"/>
        </w:rPr>
        <w:t xml:space="preserve"> are visible</w:t>
      </w:r>
      <w:r w:rsidRPr="00A20B64">
        <w:t xml:space="preserve">. To clarify these differences, </w:t>
      </w:r>
      <w:r w:rsidRPr="004E3FD5">
        <w:rPr>
          <w:rStyle w:val="Emphasis"/>
        </w:rPr>
        <w:t>it's helpful to think of resilience in terms of a "Look, I Overcame!" imperative</w:t>
      </w:r>
      <w:r w:rsidRPr="00A20B64">
        <w:t>. "</w:t>
      </w:r>
      <w:r w:rsidRPr="004E3FD5">
        <w:rPr>
          <w:rStyle w:val="Emphasis"/>
        </w:rPr>
        <w:t>Look, I Overcame!" is easy to juxtapose to Frantz Fanon's "Look, a Negro</w:t>
      </w:r>
      <w:r>
        <w:t xml:space="preserve">!", which is </w:t>
      </w:r>
      <w:r w:rsidRPr="004E3FD5">
        <w:rPr>
          <w:rStyle w:val="StyleUnderline"/>
        </w:rPr>
        <w:t>the touchstone for his analysis of gendered racialization</w:t>
      </w:r>
      <w:r w:rsidRPr="00A20B64">
        <w:t xml:space="preserve"> in "The Fact of Blackness." </w:t>
      </w:r>
      <w:r w:rsidRPr="004E3FD5">
        <w:rPr>
          <w:rStyle w:val="StyleUnderline"/>
        </w:rPr>
        <w:t>In both cases, looking is a means of crafting race/gender identities and distributing white patriarchal privilege</w:t>
      </w:r>
      <w:r w:rsidRPr="00A20B64">
        <w:t xml:space="preserve">. </w:t>
      </w:r>
      <w:r w:rsidRPr="004E3FD5">
        <w:rPr>
          <w:rStyle w:val="Emphasis"/>
        </w:rPr>
        <w:t>But, in the same way that resilience discourse "upgrades" traditional methods for crafting identities and distributing privilege, the "looking" in "Look, I Overcame!" is an upgrade on the "looking" in "Look, a Negro</w:t>
      </w:r>
      <w:r w:rsidRPr="00A20B64">
        <w:t xml:space="preserve">!" </w:t>
      </w:r>
    </w:p>
    <w:p w14:paraId="7AD24643" w14:textId="77777777" w:rsidR="00BD4B86" w:rsidRPr="004E3FD5" w:rsidRDefault="00BD4B86" w:rsidP="00BD4B86">
      <w:pPr>
        <w:rPr>
          <w:rStyle w:val="Emphasis"/>
        </w:rPr>
      </w:pPr>
      <w:r w:rsidRPr="00355608">
        <w:rPr>
          <w:rStyle w:val="StyleUnderline"/>
          <w:highlight w:val="yellow"/>
        </w:rPr>
        <w:t>According to Fanon</w:t>
      </w:r>
      <w:r w:rsidRPr="004E3FD5">
        <w:rPr>
          <w:rStyle w:val="StyleUnderline"/>
        </w:rPr>
        <w:t xml:space="preserve">, the exclamation "Look, a Negro!" racializes him as a black man. </w:t>
      </w:r>
      <w:r w:rsidRPr="004E3FD5">
        <w:rPr>
          <w:rStyle w:val="Emphasis"/>
        </w:rPr>
        <w:t xml:space="preserve">To be "a Negro" is to be objectified by </w:t>
      </w:r>
      <w:r w:rsidRPr="00355608">
        <w:rPr>
          <w:rStyle w:val="Emphasis"/>
          <w:highlight w:val="yellow"/>
        </w:rPr>
        <w:t>the white supremacist gaze</w:t>
      </w:r>
      <w:r w:rsidRPr="00A20B64">
        <w:t xml:space="preserve">. </w:t>
      </w:r>
      <w:r w:rsidRPr="004E3FD5">
        <w:rPr>
          <w:rStyle w:val="Emphasis"/>
        </w:rPr>
        <w:t xml:space="preserve">This gaze </w:t>
      </w:r>
      <w:r w:rsidRPr="00355608">
        <w:rPr>
          <w:rStyle w:val="Emphasis"/>
          <w:highlight w:val="yellow"/>
        </w:rPr>
        <w:t>fixes him as an object</w:t>
      </w:r>
      <w:r w:rsidRPr="004E3FD5">
        <w:rPr>
          <w:rStyle w:val="StyleUnderline"/>
        </w:rPr>
        <w:t>, rather than an ambiguous transcendence (which is a more nuanced way of describing the ex</w:t>
      </w:r>
      <w:r>
        <w:rPr>
          <w:rStyle w:val="StyleUnderline"/>
        </w:rPr>
        <w:t>istentialist concept of subjec</w:t>
      </w:r>
      <w:r w:rsidRPr="004E3FD5">
        <w:rPr>
          <w:rStyle w:val="StyleUnderline"/>
        </w:rPr>
        <w:t>tivity</w:t>
      </w:r>
      <w:r w:rsidRPr="00A20B64">
        <w:t>). "</w:t>
      </w:r>
      <w:r w:rsidRPr="004E3FD5">
        <w:rPr>
          <w:rStyle w:val="StyleUnderline"/>
        </w:rPr>
        <w:t>The black man</w:t>
      </w:r>
      <w:r w:rsidRPr="00A20B64">
        <w:t>," as Fanon argues, "</w:t>
      </w:r>
      <w:r w:rsidRPr="004E3FD5">
        <w:rPr>
          <w:rStyle w:val="Emphasis"/>
        </w:rPr>
        <w:t>has no ontological resistance for the white man</w:t>
      </w:r>
      <w:r w:rsidRPr="00A20B64">
        <w:t xml:space="preserve">" (BSWM 110) because, </w:t>
      </w:r>
      <w:r w:rsidRPr="004E3FD5">
        <w:rPr>
          <w:rStyle w:val="StyleUnderline"/>
        </w:rPr>
        <w:t>as an object and not a mutually-recognized subject, he cannot return the white man's gaze ("The Look" that is so important to Sartre's theory of subjectivity</w:t>
      </w:r>
      <w:r w:rsidRPr="00A20B64">
        <w:t xml:space="preserve"> in Being &amp; Nothingness). </w:t>
      </w:r>
      <w:r w:rsidRPr="004E3FD5">
        <w:rPr>
          <w:rStyle w:val="StyleUnderline"/>
        </w:rPr>
        <w:t xml:space="preserve">The LIO narrative differs from Fanon's account in the same way it differs from Iris Young's account of feminine body comportment: </w:t>
      </w:r>
      <w:r w:rsidRPr="00355608">
        <w:rPr>
          <w:rStyle w:val="Emphasis"/>
          <w:highlight w:val="yellow"/>
        </w:rPr>
        <w:t>in resilience discourse, objectification isn't an end but a means</w:t>
      </w:r>
      <w:r w:rsidRPr="00355608">
        <w:rPr>
          <w:highlight w:val="yellow"/>
        </w:rPr>
        <w:t xml:space="preserve">. </w:t>
      </w:r>
      <w:r w:rsidRPr="00355608">
        <w:rPr>
          <w:rStyle w:val="Emphasis"/>
          <w:highlight w:val="yellow"/>
        </w:rPr>
        <w:t>Any impediment posed by</w:t>
      </w:r>
      <w:r w:rsidRPr="004E3FD5">
        <w:rPr>
          <w:rStyle w:val="Emphasis"/>
        </w:rPr>
        <w:t xml:space="preserve"> the </w:t>
      </w:r>
      <w:r w:rsidRPr="00355608">
        <w:rPr>
          <w:rStyle w:val="Emphasis"/>
          <w:highlight w:val="yellow"/>
        </w:rPr>
        <w:t>damage</w:t>
      </w:r>
      <w:r w:rsidRPr="004E3FD5">
        <w:rPr>
          <w:rStyle w:val="Emphasis"/>
        </w:rPr>
        <w:t xml:space="preserve"> wrought by the white/male gaze </w:t>
      </w:r>
      <w:r w:rsidRPr="00355608">
        <w:rPr>
          <w:rStyle w:val="Emphasis"/>
          <w:highlight w:val="yellow"/>
        </w:rPr>
        <w:t>is a necessary prerequisite for subjectivity, agency, and mutual recognition</w:t>
      </w:r>
      <w:r w:rsidRPr="00A20B64">
        <w:t xml:space="preserve">. In other words, </w:t>
      </w:r>
      <w:r w:rsidRPr="00355608">
        <w:rPr>
          <w:rStyle w:val="Emphasis"/>
          <w:highlight w:val="yellow"/>
        </w:rPr>
        <w:t>being looked at isn't an impediment, but a resource.</w:t>
      </w:r>
      <w:r w:rsidRPr="004E3FD5">
        <w:rPr>
          <w:rStyle w:val="Emphasis"/>
        </w:rPr>
        <w:t xml:space="preserve"> </w:t>
      </w:r>
    </w:p>
    <w:p w14:paraId="6FDE70D2" w14:textId="77777777" w:rsidR="00BD4B86" w:rsidRPr="00355608" w:rsidRDefault="00BD4B86" w:rsidP="00BD4B86">
      <w:pPr>
        <w:rPr>
          <w:u w:val="single"/>
        </w:rPr>
      </w:pPr>
      <w:r w:rsidRPr="00355608">
        <w:rPr>
          <w:rStyle w:val="Emphasis"/>
          <w:highlight w:val="yellow"/>
        </w:rPr>
        <w:t>Resilience</w:t>
      </w:r>
      <w:r w:rsidRPr="004E3FD5">
        <w:rPr>
          <w:rStyle w:val="Emphasis"/>
        </w:rPr>
        <w:t xml:space="preserve"> discourse </w:t>
      </w:r>
      <w:r w:rsidRPr="00355608">
        <w:rPr>
          <w:rStyle w:val="Emphasis"/>
          <w:highlight w:val="yellow"/>
        </w:rPr>
        <w:t>turns objectification</w:t>
      </w:r>
      <w:r w:rsidRPr="004E3FD5">
        <w:rPr>
          <w:rStyle w:val="Emphasis"/>
        </w:rPr>
        <w:t xml:space="preserve"> (being looked at) </w:t>
      </w:r>
      <w:r w:rsidRPr="00355608">
        <w:rPr>
          <w:rStyle w:val="Emphasis"/>
          <w:highlight w:val="yellow"/>
        </w:rPr>
        <w:t>into a means of subjectification (overcoming</w:t>
      </w:r>
      <w:r w:rsidRPr="004E3FD5">
        <w:rPr>
          <w:rStyle w:val="Emphasis"/>
        </w:rPr>
        <w:t>).</w:t>
      </w:r>
      <w:r w:rsidRPr="00A20B64">
        <w:t xml:space="preserve"> </w:t>
      </w:r>
      <w:r w:rsidRPr="004E3FD5">
        <w:rPr>
          <w:rStyle w:val="StyleUnderline"/>
        </w:rPr>
        <w:t>It</w:t>
      </w:r>
      <w:r w:rsidRPr="00A20B64">
        <w:t xml:space="preserve"> also </w:t>
      </w:r>
      <w:r w:rsidRPr="004E3FD5">
        <w:rPr>
          <w:rStyle w:val="Emphasis"/>
        </w:rPr>
        <w:t xml:space="preserve">makes looking even </w:t>
      </w:r>
      <w:r w:rsidRPr="00355608">
        <w:rPr>
          <w:rStyle w:val="Emphasis"/>
          <w:highlight w:val="yellow"/>
        </w:rPr>
        <w:t>more</w:t>
      </w:r>
      <w:r w:rsidRPr="004E3FD5">
        <w:rPr>
          <w:rStyle w:val="Emphasis"/>
        </w:rPr>
        <w:t xml:space="preserve"> efficient and </w:t>
      </w:r>
      <w:r w:rsidRPr="00355608">
        <w:rPr>
          <w:rStyle w:val="Emphasis"/>
          <w:highlight w:val="yellow"/>
        </w:rPr>
        <w:t>profitable than simple objectification could ever be</w:t>
      </w:r>
      <w:r w:rsidRPr="00355608">
        <w:rPr>
          <w:highlight w:val="yellow"/>
        </w:rPr>
        <w:t>.</w:t>
      </w:r>
      <w:r w:rsidRPr="00A20B64">
        <w:t xml:space="preserve"> </w:t>
      </w:r>
      <w:r w:rsidRPr="004E3FD5">
        <w:rPr>
          <w:rStyle w:val="Emphasis"/>
        </w:rPr>
        <w:t xml:space="preserve">Recognizing and </w:t>
      </w:r>
      <w:r w:rsidRPr="00355608">
        <w:rPr>
          <w:rStyle w:val="Emphasis"/>
          <w:highlight w:val="yellow"/>
        </w:rPr>
        <w:t>affirming the affective</w:t>
      </w:r>
      <w:r w:rsidRPr="004E3FD5">
        <w:rPr>
          <w:rStyle w:val="Emphasis"/>
        </w:rPr>
        <w:t xml:space="preserve"> </w:t>
      </w:r>
      <w:r w:rsidRPr="00355608">
        <w:rPr>
          <w:rStyle w:val="Emphasis"/>
          <w:highlight w:val="yellow"/>
        </w:rPr>
        <w:t>labor of the resilient performer</w:t>
      </w:r>
      <w:r w:rsidRPr="00355608">
        <w:rPr>
          <w:rStyle w:val="StyleUnderline"/>
          <w:highlight w:val="yellow"/>
        </w:rPr>
        <w:t xml:space="preserve">, the spectator </w:t>
      </w:r>
      <w:r w:rsidRPr="00355608">
        <w:rPr>
          <w:rStyle w:val="Emphasis"/>
          <w:highlight w:val="yellow"/>
        </w:rPr>
        <w:t>feeds the performer's</w:t>
      </w:r>
      <w:r w:rsidRPr="004E3FD5">
        <w:rPr>
          <w:rStyle w:val="Emphasis"/>
        </w:rPr>
        <w:t xml:space="preserve"> individual </w:t>
      </w:r>
      <w:r w:rsidRPr="00355608">
        <w:rPr>
          <w:rStyle w:val="Emphasis"/>
          <w:highlight w:val="yellow"/>
        </w:rPr>
        <w:t>overcoming into a s</w:t>
      </w:r>
      <w:r w:rsidRPr="004E3FD5">
        <w:rPr>
          <w:rStyle w:val="Emphasis"/>
        </w:rPr>
        <w:t xml:space="preserve">econd-order </w:t>
      </w:r>
      <w:r w:rsidRPr="00355608">
        <w:rPr>
          <w:rStyle w:val="Emphasis"/>
          <w:highlight w:val="yellow"/>
        </w:rPr>
        <w:t>therapeutic</w:t>
      </w:r>
      <w:r w:rsidRPr="004E3FD5">
        <w:rPr>
          <w:rStyle w:val="Emphasis"/>
        </w:rPr>
        <w:t xml:space="preserve"> </w:t>
      </w:r>
      <w:r w:rsidRPr="00355608">
        <w:rPr>
          <w:rStyle w:val="Emphasis"/>
          <w:highlight w:val="yellow"/>
        </w:rPr>
        <w:t>narrative</w:t>
      </w:r>
      <w:r w:rsidRPr="00355608">
        <w:rPr>
          <w:highlight w:val="yellow"/>
        </w:rPr>
        <w:t xml:space="preserve">: </w:t>
      </w:r>
      <w:r w:rsidRPr="00355608">
        <w:rPr>
          <w:rStyle w:val="StyleUnderline"/>
          <w:highlight w:val="yellow"/>
        </w:rPr>
        <w:t>our approbation of her overcoming</w:t>
      </w:r>
      <w:r w:rsidRPr="004E3FD5">
        <w:rPr>
          <w:rStyle w:val="StyleUnderline"/>
        </w:rPr>
        <w:t xml:space="preserve"> is </w:t>
      </w:r>
      <w:r w:rsidRPr="00355608">
        <w:rPr>
          <w:rStyle w:val="StyleUnderline"/>
          <w:highlight w:val="yellow"/>
        </w:rPr>
        <w:t>evidence</w:t>
      </w:r>
      <w:r w:rsidRPr="004E3FD5">
        <w:rPr>
          <w:rStyle w:val="StyleUnderline"/>
        </w:rPr>
        <w:t xml:space="preserve"> </w:t>
      </w:r>
      <w:r w:rsidRPr="00355608">
        <w:rPr>
          <w:rStyle w:val="StyleUnderline"/>
          <w:highlight w:val="yellow"/>
        </w:rPr>
        <w:t>of our own overcoming</w:t>
      </w:r>
      <w:r w:rsidRPr="004E3FD5">
        <w:rPr>
          <w:rStyle w:val="StyleUnderline"/>
        </w:rPr>
        <w:t xml:space="preserve"> of our </w:t>
      </w:r>
      <w:r w:rsidRPr="00355608">
        <w:rPr>
          <w:rStyle w:val="StyleUnderline"/>
          <w:highlight w:val="yellow"/>
        </w:rPr>
        <w:t>past prejudices</w:t>
      </w:r>
      <w:r w:rsidRPr="00355608">
        <w:rPr>
          <w:highlight w:val="yellow"/>
        </w:rPr>
        <w:t xml:space="preserve">. </w:t>
      </w:r>
      <w:r w:rsidRPr="00355608">
        <w:rPr>
          <w:rStyle w:val="StyleUnderline"/>
          <w:highlight w:val="yellow"/>
        </w:rPr>
        <w:t>This spectator</w:t>
      </w:r>
      <w:r w:rsidRPr="004E3FD5">
        <w:rPr>
          <w:rStyle w:val="StyleUnderline"/>
        </w:rPr>
        <w:t xml:space="preserve"> </w:t>
      </w:r>
      <w:r w:rsidRPr="00355608">
        <w:rPr>
          <w:rStyle w:val="Emphasis"/>
          <w:highlight w:val="yellow"/>
        </w:rPr>
        <w:t>wants to be seen</w:t>
      </w:r>
      <w:r w:rsidRPr="004E3FD5">
        <w:rPr>
          <w:rStyle w:val="Emphasis"/>
        </w:rPr>
        <w:t xml:space="preserve"> by a wider audience</w:t>
      </w:r>
      <w:r w:rsidRPr="004E3FD5">
        <w:rPr>
          <w:rStyle w:val="StyleUnderline"/>
        </w:rPr>
        <w:t xml:space="preserve"> </w:t>
      </w:r>
      <w:r w:rsidRPr="00355608">
        <w:rPr>
          <w:rStyle w:val="StyleUnderline"/>
          <w:highlight w:val="yellow"/>
        </w:rPr>
        <w:t xml:space="preserve">as </w:t>
      </w:r>
      <w:r w:rsidRPr="00355608">
        <w:rPr>
          <w:rStyle w:val="Emphasis"/>
          <w:highlight w:val="yellow"/>
        </w:rPr>
        <w:t>someone</w:t>
      </w:r>
      <w:r w:rsidRPr="00355608">
        <w:rPr>
          <w:rStyle w:val="StyleUnderline"/>
          <w:highlight w:val="yellow"/>
        </w:rPr>
        <w:t xml:space="preserve"> who </w:t>
      </w:r>
      <w:r w:rsidRPr="00355608">
        <w:rPr>
          <w:rStyle w:val="Emphasis"/>
          <w:highlight w:val="yellow"/>
        </w:rPr>
        <w:t>answers</w:t>
      </w:r>
      <w:r w:rsidRPr="004E3FD5">
        <w:rPr>
          <w:rStyle w:val="Emphasis"/>
        </w:rPr>
        <w:t xml:space="preserve"> the resilient feminine subject's hail, "Look, I Overcame!".</w:t>
      </w:r>
      <w:r w:rsidRPr="00A20B64">
        <w:t xml:space="preserve"> </w:t>
      </w:r>
      <w:r w:rsidRPr="004E3FD5">
        <w:rPr>
          <w:rStyle w:val="StyleUnderline"/>
        </w:rPr>
        <w:t xml:space="preserve">Just as individual feminine </w:t>
      </w:r>
      <w:r w:rsidRPr="00355608">
        <w:rPr>
          <w:rStyle w:val="StyleUnderline"/>
          <w:highlight w:val="yellow"/>
        </w:rPr>
        <w:t>subjects use their resilience as proof of their own goodness</w:t>
      </w:r>
      <w:r w:rsidRPr="004E3FD5">
        <w:rPr>
          <w:rStyle w:val="StyleUnderline"/>
        </w:rPr>
        <w:t xml:space="preserve">, MRWaSP uses the resilience of its "good girls" </w:t>
      </w:r>
      <w:r w:rsidRPr="004E3FD5">
        <w:rPr>
          <w:rStyle w:val="Emphasis"/>
        </w:rPr>
        <w:t>as proof that they're the "good guys</w:t>
      </w:r>
      <w:r w:rsidRPr="00A20B64">
        <w:t xml:space="preserve">"—that </w:t>
      </w:r>
      <w:r w:rsidRPr="004E3FD5">
        <w:rPr>
          <w:rStyle w:val="StyleUnderline"/>
        </w:rPr>
        <w:t xml:space="preserve">its social and ethical practices are </w:t>
      </w:r>
      <w:r w:rsidRPr="004E3FD5">
        <w:rPr>
          <w:rStyle w:val="Emphasis"/>
        </w:rPr>
        <w:t>truly just</w:t>
      </w:r>
      <w:r w:rsidRPr="00A20B64">
        <w:t xml:space="preserve">, and that </w:t>
      </w:r>
      <w:r w:rsidRPr="004E3FD5">
        <w:rPr>
          <w:rStyle w:val="StyleUnderline"/>
        </w:rPr>
        <w:t>we really mean it this time when we say everyone is equal</w:t>
      </w:r>
      <w:r w:rsidRPr="00A20B64">
        <w:t xml:space="preserve">. For example, </w:t>
      </w:r>
      <w:r w:rsidRPr="00355608">
        <w:rPr>
          <w:rStyle w:val="StyleUnderline"/>
          <w:highlight w:val="yellow"/>
        </w:rPr>
        <w:t>the "resilience" of "our" women is</w:t>
      </w:r>
      <w:r w:rsidRPr="004E3FD5">
        <w:rPr>
          <w:rStyle w:val="StyleUnderline"/>
        </w:rPr>
        <w:t xml:space="preserve"> often </w:t>
      </w:r>
      <w:r w:rsidRPr="00355608">
        <w:rPr>
          <w:rStyle w:val="StyleUnderline"/>
          <w:highlight w:val="yellow"/>
        </w:rPr>
        <w:t>contrasted with the</w:t>
      </w:r>
      <w:r w:rsidRPr="004E3FD5">
        <w:rPr>
          <w:rStyle w:val="StyleUnderline"/>
        </w:rPr>
        <w:t xml:space="preserve"> supposed "</w:t>
      </w:r>
      <w:r w:rsidRPr="00355608">
        <w:rPr>
          <w:rStyle w:val="StyleUnderline"/>
          <w:highlight w:val="yellow"/>
        </w:rPr>
        <w:t>fragility" of Third-World women of color</w:t>
      </w:r>
      <w:r w:rsidRPr="00A20B64">
        <w:t xml:space="preserve">. Or, </w:t>
      </w:r>
      <w:r w:rsidRPr="00B502D7">
        <w:rPr>
          <w:rStyle w:val="StyleUnderline"/>
        </w:rPr>
        <w:t xml:space="preserve">in domestic US race-gender politics, </w:t>
      </w:r>
      <w:r w:rsidRPr="00355608">
        <w:rPr>
          <w:rStyle w:val="StyleUnderline"/>
          <w:highlight w:val="yellow"/>
        </w:rPr>
        <w:t>the resilience of some African</w:t>
      </w:r>
      <w:r w:rsidRPr="00B502D7">
        <w:rPr>
          <w:rStyle w:val="StyleUnderline"/>
        </w:rPr>
        <w:t>-</w:t>
      </w:r>
      <w:r w:rsidRPr="00355608">
        <w:rPr>
          <w:rStyle w:val="StyleUnderline"/>
          <w:highlight w:val="yellow"/>
        </w:rPr>
        <w:t>American women</w:t>
      </w:r>
      <w:r w:rsidRPr="00B502D7">
        <w:rPr>
          <w:rStyle w:val="StyleUnderline"/>
        </w:rPr>
        <w:t xml:space="preserve"> (their bootstraps-style class ascendance) is </w:t>
      </w:r>
      <w:r w:rsidRPr="00355608">
        <w:rPr>
          <w:rStyle w:val="StyleUnderline"/>
          <w:highlight w:val="yellow"/>
        </w:rPr>
        <w:t>contrasted to the</w:t>
      </w:r>
      <w:r w:rsidRPr="00B502D7">
        <w:rPr>
          <w:rStyle w:val="StyleUnderline"/>
        </w:rPr>
        <w:t xml:space="preserve"> continued </w:t>
      </w:r>
      <w:r w:rsidRPr="00355608">
        <w:rPr>
          <w:rStyle w:val="StyleUnderline"/>
          <w:highlight w:val="yellow"/>
        </w:rPr>
        <w:t>fragility of other</w:t>
      </w:r>
      <w:r w:rsidRPr="00B502D7">
        <w:rPr>
          <w:rStyle w:val="StyleUnderline"/>
        </w:rPr>
        <w:t xml:space="preserve"> African-American </w:t>
      </w:r>
      <w:r w:rsidRPr="00355608">
        <w:rPr>
          <w:rStyle w:val="StyleUnderline"/>
          <w:highlight w:val="yellow"/>
        </w:rPr>
        <w:t>women, and</w:t>
      </w:r>
      <w:r w:rsidRPr="00A20B64">
        <w:t xml:space="preserve"> thus </w:t>
      </w:r>
      <w:r w:rsidRPr="00355608">
        <w:rPr>
          <w:rStyle w:val="StyleUnderline"/>
          <w:highlight w:val="yellow"/>
        </w:rPr>
        <w:t>used to reinforce class distinctions</w:t>
      </w:r>
      <w:r w:rsidRPr="00B502D7">
        <w:rPr>
          <w:rStyle w:val="StyleUnderline"/>
        </w:rPr>
        <w:t xml:space="preserve"> among blacks</w:t>
      </w:r>
      <w:r w:rsidRPr="00A20B64">
        <w:t>. There are a million different versions of this general story: "our" women are already liberated—they saved themselves—but, to riff on Gayatri Spivak, "</w:t>
      </w:r>
      <w:r w:rsidRPr="00355608">
        <w:rPr>
          <w:rStyle w:val="StyleUnderline"/>
          <w:highlight w:val="yellow"/>
        </w:rPr>
        <w:t>brown women need saving from brown men</w:t>
      </w:r>
      <w:r w:rsidRPr="00A20B64">
        <w:t xml:space="preserve">." </w:t>
      </w:r>
      <w:r w:rsidRPr="00B502D7">
        <w:rPr>
          <w:rStyle w:val="StyleUnderline"/>
        </w:rPr>
        <w:t xml:space="preserve">Most mainstream conversations about Third-World women are versions of this story: </w:t>
      </w:r>
      <w:r w:rsidRPr="00355608">
        <w:rPr>
          <w:rStyle w:val="StyleUnderline"/>
          <w:highlight w:val="yellow"/>
        </w:rPr>
        <w:t>discussions of "Muslim" veiling</w:t>
      </w:r>
      <w:r w:rsidRPr="00B502D7">
        <w:rPr>
          <w:rStyle w:val="StyleUnderline"/>
        </w:rPr>
        <w:t xml:space="preserve">, female circumcision, </w:t>
      </w:r>
      <w:r w:rsidRPr="00355608">
        <w:rPr>
          <w:rStyle w:val="StyleUnderline"/>
          <w:highlight w:val="yellow"/>
        </w:rPr>
        <w:t>sweatshops, poverty, "development," they're all white-saviorist narratives meant to display</w:t>
      </w:r>
      <w:r w:rsidRPr="00B502D7">
        <w:rPr>
          <w:rStyle w:val="StyleUnderline"/>
        </w:rPr>
        <w:t xml:space="preserve"> MRWaSP's own </w:t>
      </w:r>
      <w:r w:rsidRPr="00355608">
        <w:rPr>
          <w:rStyle w:val="StyleUnderline"/>
          <w:highlight w:val="yellow"/>
        </w:rPr>
        <w:t>resilience</w:t>
      </w:r>
      <w:r w:rsidRPr="00B502D7">
        <w:rPr>
          <w:rStyle w:val="StyleUnderline"/>
        </w:rPr>
        <w:t xml:space="preserve">. </w:t>
      </w:r>
      <w:r w:rsidRPr="00355608">
        <w:rPr>
          <w:rStyle w:val="Emphasis"/>
          <w:highlight w:val="yellow"/>
        </w:rPr>
        <w:t>Look, I Overcame!" upgrades "Look, a Negro!" by</w:t>
      </w:r>
      <w:r w:rsidRPr="00B502D7">
        <w:rPr>
          <w:rStyle w:val="Emphasis"/>
        </w:rPr>
        <w:t xml:space="preserve"> (a) </w:t>
      </w:r>
      <w:r w:rsidRPr="00355608">
        <w:rPr>
          <w:rStyle w:val="Emphasis"/>
          <w:highlight w:val="yellow"/>
        </w:rPr>
        <w:t>recycling objectification into overcoming</w:t>
      </w:r>
      <w:r w:rsidRPr="00A20B64">
        <w:t xml:space="preserve"> .and (</w:t>
      </w:r>
      <w:r w:rsidRPr="00B502D7">
        <w:rPr>
          <w:rStyle w:val="Emphasis"/>
        </w:rPr>
        <w:t xml:space="preserve">b) compounding looking, </w:t>
      </w:r>
      <w:r w:rsidRPr="00355608">
        <w:rPr>
          <w:rStyle w:val="Emphasis"/>
          <w:highlight w:val="yellow"/>
        </w:rPr>
        <w:t>so that one can profit from others' resilience, treating their overcoming as one's own overcoming</w:t>
      </w:r>
      <w:r w:rsidRPr="00A20B64">
        <w:t xml:space="preserve">. </w:t>
      </w:r>
      <w:r w:rsidRPr="00B502D7">
        <w:rPr>
          <w:rStyle w:val="StyleUnderline"/>
        </w:rPr>
        <w:t>This upgrade in white supremacist patriarch</w:t>
      </w:r>
      <w:r>
        <w:rPr>
          <w:rStyle w:val="StyleUnderline"/>
        </w:rPr>
        <w:t xml:space="preserve">y requires a </w:t>
      </w:r>
      <w:r w:rsidRPr="00B502D7">
        <w:rPr>
          <w:rStyle w:val="Emphasis"/>
        </w:rPr>
        <w:t>concomitant upgrade in "looking</w:t>
      </w:r>
      <w:r w:rsidRPr="00A20B64">
        <w:t xml:space="preserve">." This shift in looking practices parallels developments in film and media aesthetics. As Steven Shaviro has argued, </w:t>
      </w:r>
      <w:r w:rsidRPr="00B502D7">
        <w:rPr>
          <w:rStyle w:val="StyleUnderline"/>
        </w:rPr>
        <w:t>the values, techniques, and compositional strategies most common in contemporary mainstream Western cinema</w:t>
      </w:r>
      <w:r w:rsidRPr="00A20B64">
        <w:t>—like Michael Bay's Transformers—</w:t>
      </w:r>
      <w:r w:rsidRPr="00B502D7">
        <w:rPr>
          <w:rStyle w:val="StyleUnderline"/>
        </w:rPr>
        <w:t>are significantly different than the ones used in modernist and post-modernist cinema</w:t>
      </w:r>
      <w:r w:rsidRPr="00A20B64">
        <w:t xml:space="preserve">, and that </w:t>
      </w:r>
      <w:r w:rsidRPr="00B502D7">
        <w:rPr>
          <w:rStyle w:val="Emphasis"/>
        </w:rPr>
        <w:t>these differences in media production correlate to broader shifts in the means of capitalist and ideological production</w:t>
      </w:r>
      <w:r w:rsidRPr="00A20B64">
        <w:t xml:space="preserve">. </w:t>
      </w:r>
      <w:r w:rsidRPr="00B502D7">
        <w:rPr>
          <w:rStyle w:val="Emphasis"/>
        </w:rPr>
        <w:t>Neoliberalism's aesthetic is</w:t>
      </w:r>
      <w:r w:rsidRPr="00A20B64">
        <w:t>, he argues, "</w:t>
      </w:r>
      <w:r w:rsidRPr="00B502D7">
        <w:rPr>
          <w:rStyle w:val="Emphasis"/>
        </w:rPr>
        <w:t>post-cinematic</w:t>
      </w:r>
      <w:r w:rsidRPr="00A20B64">
        <w:t xml:space="preserve">." </w:t>
      </w:r>
      <w:r w:rsidRPr="00B502D7">
        <w:rPr>
          <w:rStyle w:val="StyleUnderline"/>
        </w:rPr>
        <w:t xml:space="preserve">This post-cinematic aesthetic applies not just to film and media, but to </w:t>
      </w:r>
      <w:r w:rsidRPr="00B502D7">
        <w:rPr>
          <w:rStyle w:val="Emphasis"/>
        </w:rPr>
        <w:t>resilience discourse</w:t>
      </w:r>
      <w:r>
        <w:t xml:space="preserve">. </w:t>
      </w:r>
      <w:r w:rsidRPr="00973B55">
        <w:rPr>
          <w:rStyle w:val="StyleUnderline"/>
        </w:rPr>
        <w:t>Its performance practices and looking relations configured by the "Look, I Overcame!" imperative, resilience is</w:t>
      </w:r>
      <w:r w:rsidRPr="00A20B64">
        <w:t xml:space="preserve">, in a way, </w:t>
      </w:r>
      <w:r w:rsidRPr="00973B55">
        <w:rPr>
          <w:rStyle w:val="Emphasis"/>
        </w:rPr>
        <w:t>another type of post-cinematic medium</w:t>
      </w:r>
      <w:r w:rsidRPr="00A20B64">
        <w:t xml:space="preserve">. In the next section I use Shaviro's theory of post-cinematic media to identify some specific ways in which </w:t>
      </w:r>
      <w:r w:rsidRPr="00973B55">
        <w:rPr>
          <w:rStyle w:val="StyleUnderline"/>
        </w:rPr>
        <w:t>traditional patriarchal tools are updated to work compatibly with MRWaSP resilience discourse</w:t>
      </w:r>
      <w:r w:rsidRPr="00A20B64">
        <w:t xml:space="preserve">. </w:t>
      </w:r>
      <w:r w:rsidRPr="00973B55">
        <w:rPr>
          <w:rStyle w:val="StyleUnderline"/>
        </w:rPr>
        <w:t xml:space="preserve">The looking in the "Look, I Overcame!" narrative is not the same kind of looking described by concepts like "the male gaze" or "controlling images." This looking is a type of </w:t>
      </w:r>
      <w:r w:rsidRPr="00973B55">
        <w:rPr>
          <w:rStyle w:val="Emphasis"/>
        </w:rPr>
        <w:t>deregulated MRWaSP visualization</w:t>
      </w:r>
      <w:r w:rsidRPr="00A20B64">
        <w:t xml:space="preserve">. </w:t>
      </w:r>
    </w:p>
    <w:p w14:paraId="439B2B7D" w14:textId="77777777" w:rsidR="00BD4B86" w:rsidRPr="00312AC6" w:rsidRDefault="00BD4B86" w:rsidP="00BD4B86"/>
    <w:p w14:paraId="32E03659" w14:textId="77777777" w:rsidR="00BD4B86" w:rsidRPr="00590D62" w:rsidRDefault="00BD4B86" w:rsidP="00BD4B86"/>
    <w:p w14:paraId="5E91C94D" w14:textId="77777777" w:rsidR="00BD4B86" w:rsidRDefault="00BD4B86" w:rsidP="00BD4B86"/>
    <w:p w14:paraId="19E46811" w14:textId="77777777" w:rsidR="00BD4B86" w:rsidRDefault="00BD4B86" w:rsidP="00BD4B86"/>
    <w:p w14:paraId="6A790686" w14:textId="77777777" w:rsidR="00BD4B86" w:rsidRDefault="00BD4B86" w:rsidP="00BD4B86"/>
    <w:p w14:paraId="3FFC4548" w14:textId="46CD019F" w:rsidR="00BD4B86" w:rsidRPr="00C86775" w:rsidRDefault="00BD4B86" w:rsidP="00BD4B86">
      <w:pPr>
        <w:pStyle w:val="Heading4"/>
      </w:pPr>
      <w:r>
        <w:t>Participation DA – The FORM of their argument – its objective diagnosis, penchant for positivist historical analysis, its will to truth – guarantees that they legitimate policy debate as an allegedly radical safety valve for the insulation of the liberal civil society they criticize. They maintain the semiotic fantasy of liberation in this activity while alienating the very real material exploitation necessary to make this space possible.</w:t>
      </w:r>
    </w:p>
    <w:p w14:paraId="4BFAA5A2" w14:textId="77777777" w:rsidR="00BD4B86" w:rsidRPr="00C86775" w:rsidRDefault="00BD4B86" w:rsidP="00BD4B86">
      <w:r w:rsidRPr="00557ED0">
        <w:rPr>
          <w:rStyle w:val="Style13ptBold"/>
        </w:rPr>
        <w:t>Galloway 07.</w:t>
      </w:r>
      <w:r w:rsidRPr="00C86775">
        <w:t xml:space="preserve"> Alexander Galloway, professor of media, culture, and communication at New York University, Radical Illusion (A Game Against), Games and Culture 2:4, pg. 385</w:t>
      </w:r>
    </w:p>
    <w:p w14:paraId="69B126D1" w14:textId="77777777" w:rsidR="00BD4B86" w:rsidRPr="00C86775" w:rsidRDefault="00BD4B86" w:rsidP="00BD4B86"/>
    <w:p w14:paraId="4C2B2081" w14:textId="77777777" w:rsidR="00BD4B86" w:rsidRPr="00C86775" w:rsidRDefault="00BD4B86" w:rsidP="00BD4B86">
      <w:r w:rsidRPr="00C86775">
        <w:t>Th</w:t>
      </w:r>
      <w:r w:rsidRPr="0072666E">
        <w:rPr>
          <w:rStyle w:val="StyleUnderline"/>
        </w:rPr>
        <w:t>ere exist causes from whose nature some effect does not follow</w:t>
      </w:r>
      <w:r w:rsidRPr="00C86775">
        <w:t xml:space="preserve">. There exist causes that preempt their own effects from coming to be. In an early text from 1969, “Play and the Police,” </w:t>
      </w:r>
      <w:r w:rsidRPr="0072666E">
        <w:rPr>
          <w:rStyle w:val="StyleUnderline"/>
        </w:rPr>
        <w:t>Baudrillard</w:t>
      </w:r>
      <w:r w:rsidRPr="00C86775">
        <w:t xml:space="preserve"> (2001a) </w:t>
      </w:r>
      <w:r w:rsidRPr="0072666E">
        <w:rPr>
          <w:rStyle w:val="StyleUnderline"/>
        </w:rPr>
        <w:t>speaks of a “</w:t>
      </w:r>
      <w:r w:rsidRPr="0072666E">
        <w:rPr>
          <w:rStyle w:val="Emphasis"/>
        </w:rPr>
        <w:t>principle of separation</w:t>
      </w:r>
      <w:r w:rsidRPr="00C86775">
        <w:t xml:space="preserve">.” </w:t>
      </w:r>
      <w:r w:rsidRPr="00656419">
        <w:rPr>
          <w:rStyle w:val="StyleUnderline"/>
        </w:rPr>
        <w:t>This principle is how he rethinks repression not through the notions of negation, aggression, or vital forces being blocked but through the concepts of ambiance, integration, and participation</w:t>
      </w:r>
      <w:r w:rsidRPr="00C86775">
        <w:t xml:space="preserve">. </w:t>
      </w:r>
      <w:r w:rsidRPr="00656419">
        <w:rPr>
          <w:rStyle w:val="Emphasis"/>
        </w:rPr>
        <w:t>The “unity of desire” is broken</w:t>
      </w:r>
      <w:r w:rsidRPr="00C86775">
        <w:t xml:space="preserve">, he suggests, </w:t>
      </w:r>
      <w:r w:rsidRPr="00656419">
        <w:rPr>
          <w:rStyle w:val="StyleUnderline"/>
        </w:rPr>
        <w:t xml:space="preserve">into a </w:t>
      </w:r>
      <w:r w:rsidRPr="00656419">
        <w:rPr>
          <w:rStyle w:val="Emphasis"/>
        </w:rPr>
        <w:t>never ending series</w:t>
      </w:r>
      <w:r w:rsidRPr="00656419">
        <w:rPr>
          <w:rStyle w:val="StyleUnderline"/>
        </w:rPr>
        <w:t xml:space="preserve"> of private-sphere negotiations</w:t>
      </w:r>
      <w:r w:rsidRPr="00C86775">
        <w:t xml:space="preserve">. </w:t>
      </w:r>
      <w:r w:rsidRPr="00656419">
        <w:rPr>
          <w:rStyle w:val="StyleUnderline"/>
        </w:rPr>
        <w:t xml:space="preserve">The question becomes </w:t>
      </w:r>
      <w:r w:rsidRPr="00656419">
        <w:rPr>
          <w:rStyle w:val="Emphasis"/>
        </w:rPr>
        <w:t>Am I liberated? not Are we?</w:t>
      </w:r>
      <w:r w:rsidRPr="00C86775">
        <w:t xml:space="preserve"> “</w:t>
      </w:r>
      <w:r w:rsidRPr="00656419">
        <w:rPr>
          <w:rStyle w:val="StyleUnderline"/>
        </w:rPr>
        <w:t>The separative cause, which bursts through the unity of desire and establishes human activity across several zones . . . is most effective at neutralizing energies</w:t>
      </w:r>
      <w:r w:rsidRPr="00C86775">
        <w:t xml:space="preserve">” (Baudrillard, 2001a, pp. 18-19). Thus, </w:t>
      </w:r>
      <w:r w:rsidRPr="00656419">
        <w:rPr>
          <w:rStyle w:val="StyleUnderline"/>
        </w:rPr>
        <w:t xml:space="preserve">in what Deleuze would describe later as </w:t>
      </w:r>
      <w:r w:rsidRPr="00656419">
        <w:rPr>
          <w:rStyle w:val="Emphasis"/>
        </w:rPr>
        <w:t>the distinction between discipline and control</w:t>
      </w:r>
      <w:r w:rsidRPr="00656419">
        <w:rPr>
          <w:rStyle w:val="StyleUnderline"/>
        </w:rPr>
        <w:t xml:space="preserve">, </w:t>
      </w:r>
      <w:r w:rsidRPr="00F259AF">
        <w:rPr>
          <w:rStyle w:val="StyleUnderline"/>
          <w:highlight w:val="yellow"/>
        </w:rPr>
        <w:t>Baudrillard</w:t>
      </w:r>
      <w:r w:rsidRPr="00656419">
        <w:rPr>
          <w:rStyle w:val="StyleUnderline"/>
        </w:rPr>
        <w:t xml:space="preserve"> here </w:t>
      </w:r>
      <w:r w:rsidRPr="00F259AF">
        <w:rPr>
          <w:rStyle w:val="StyleUnderline"/>
          <w:highlight w:val="yellow"/>
        </w:rPr>
        <w:t>posits</w:t>
      </w:r>
      <w:r>
        <w:rPr>
          <w:rStyle w:val="StyleUnderline"/>
        </w:rPr>
        <w:t xml:space="preserve"> a model of </w:t>
      </w:r>
      <w:r w:rsidRPr="00F259AF">
        <w:rPr>
          <w:rStyle w:val="Emphasis"/>
          <w:highlight w:val="yellow"/>
        </w:rPr>
        <w:t>repression through expression</w:t>
      </w:r>
      <w:r w:rsidRPr="00656419">
        <w:rPr>
          <w:rStyle w:val="StyleUnderline"/>
        </w:rPr>
        <w:t xml:space="preserve">, a </w:t>
      </w:r>
      <w:r w:rsidRPr="00F259AF">
        <w:rPr>
          <w:rStyle w:val="Emphasis"/>
          <w:highlight w:val="yellow"/>
        </w:rPr>
        <w:t>stunting of the drives</w:t>
      </w:r>
      <w:r w:rsidRPr="00F259AF">
        <w:rPr>
          <w:rStyle w:val="StyleUnderline"/>
          <w:highlight w:val="yellow"/>
        </w:rPr>
        <w:t xml:space="preserve"> through the very </w:t>
      </w:r>
      <w:r w:rsidRPr="00F259AF">
        <w:rPr>
          <w:rStyle w:val="Emphasis"/>
          <w:highlight w:val="yellow"/>
        </w:rPr>
        <w:t>facilitation of those drives into new control spaces</w:t>
      </w:r>
      <w:r w:rsidRPr="00C86775">
        <w:t xml:space="preserve">. </w:t>
      </w:r>
      <w:r w:rsidRPr="00656419">
        <w:rPr>
          <w:rStyle w:val="StyleUnderline"/>
        </w:rPr>
        <w:t xml:space="preserve">A </w:t>
      </w:r>
      <w:r w:rsidRPr="00656419">
        <w:rPr>
          <w:rStyle w:val="Emphasis"/>
        </w:rPr>
        <w:t>new ambiance permeates the social field</w:t>
      </w:r>
      <w:r w:rsidRPr="00C86775">
        <w:t>. Th</w:t>
      </w:r>
      <w:r w:rsidRPr="00656419">
        <w:rPr>
          <w:rStyle w:val="Emphasis"/>
        </w:rPr>
        <w:t>e masses are not repressed, no never, they are allowed to dream</w:t>
      </w:r>
      <w:r w:rsidRPr="00C86775">
        <w:t xml:space="preserve">! </w:t>
      </w:r>
      <w:r w:rsidRPr="00656419">
        <w:rPr>
          <w:rStyle w:val="StyleUnderline"/>
        </w:rPr>
        <w:t>With</w:t>
      </w:r>
      <w:r w:rsidRPr="00C86775">
        <w:t xml:space="preserve"> reference to Marcuse’s concept of “</w:t>
      </w:r>
      <w:r w:rsidRPr="00656419">
        <w:rPr>
          <w:rStyle w:val="StyleUnderline"/>
        </w:rPr>
        <w:t>repressive desublimation,” Baudrillard</w:t>
      </w:r>
      <w:r w:rsidRPr="00C86775">
        <w:t xml:space="preserve"> (2001a) </w:t>
      </w:r>
      <w:r w:rsidRPr="00656419">
        <w:rPr>
          <w:rStyle w:val="StyleUnderline"/>
        </w:rPr>
        <w:t>calls this “</w:t>
      </w:r>
      <w:r w:rsidRPr="00656419">
        <w:rPr>
          <w:rStyle w:val="Emphasis"/>
        </w:rPr>
        <w:t>the repression of desire . . . through the emancipation of needs</w:t>
      </w:r>
      <w:r w:rsidRPr="00C86775">
        <w:t xml:space="preserve">” (p. 20). </w:t>
      </w:r>
    </w:p>
    <w:p w14:paraId="2D8AC304" w14:textId="77777777" w:rsidR="00BD4B86" w:rsidRPr="00656419" w:rsidRDefault="00BD4B86" w:rsidP="00BD4B86">
      <w:pPr>
        <w:rPr>
          <w:rStyle w:val="StyleUnderline"/>
        </w:rPr>
      </w:pPr>
      <w:r w:rsidRPr="00C86775">
        <w:t>Again, “</w:t>
      </w:r>
      <w:r w:rsidRPr="00F259AF">
        <w:rPr>
          <w:rStyle w:val="Emphasis"/>
          <w:highlight w:val="yellow"/>
        </w:rPr>
        <w:t>they did it, but we wanted it</w:t>
      </w:r>
      <w:r w:rsidRPr="00C86775">
        <w:t xml:space="preserve">.” </w:t>
      </w:r>
      <w:r w:rsidRPr="00656419">
        <w:rPr>
          <w:rStyle w:val="StyleUnderline"/>
        </w:rPr>
        <w:t xml:space="preserve">The separative cause </w:t>
      </w:r>
      <w:r w:rsidRPr="00F259AF">
        <w:rPr>
          <w:rStyle w:val="StyleUnderline"/>
          <w:highlight w:val="yellow"/>
        </w:rPr>
        <w:t xml:space="preserve">reveals how </w:t>
      </w:r>
      <w:r w:rsidRPr="00F259AF">
        <w:rPr>
          <w:rStyle w:val="Emphasis"/>
          <w:highlight w:val="yellow"/>
        </w:rPr>
        <w:t>ideology and reification operate under neoliberalism</w:t>
      </w:r>
      <w:r w:rsidRPr="00C86775">
        <w:t>. Summarize it like this</w:t>
      </w:r>
      <w:r w:rsidRPr="00927A6B">
        <w:t xml:space="preserve">: </w:t>
      </w:r>
      <w:r w:rsidRPr="00927A6B">
        <w:rPr>
          <w:rStyle w:val="Emphasis"/>
        </w:rPr>
        <w:t>Exploitation is material, liberation is semiotic</w:t>
      </w:r>
      <w:r w:rsidRPr="00927A6B">
        <w:rPr>
          <w:rStyle w:val="StyleUnderline"/>
        </w:rPr>
        <w:t xml:space="preserve">. The material is the realm of </w:t>
      </w:r>
      <w:r w:rsidRPr="00927A6B">
        <w:rPr>
          <w:rStyle w:val="Emphasis"/>
        </w:rPr>
        <w:t>political failure</w:t>
      </w:r>
      <w:r w:rsidRPr="00927A6B">
        <w:t xml:space="preserve">; </w:t>
      </w:r>
      <w:r w:rsidRPr="00927A6B">
        <w:rPr>
          <w:rStyle w:val="StyleUnderline"/>
        </w:rPr>
        <w:t xml:space="preserve">the social is the realm of </w:t>
      </w:r>
      <w:r w:rsidRPr="00927A6B">
        <w:rPr>
          <w:rStyle w:val="Emphasis"/>
        </w:rPr>
        <w:t>utopian compromise</w:t>
      </w:r>
      <w:r w:rsidRPr="00927A6B">
        <w:t xml:space="preserve">. In Baudrillard, </w:t>
      </w:r>
      <w:r w:rsidRPr="00927A6B">
        <w:rPr>
          <w:rStyle w:val="StyleUnderline"/>
        </w:rPr>
        <w:t xml:space="preserve">the principle of separation is the principle by which the two are segregated and divided into two distinct domains, </w:t>
      </w:r>
      <w:r w:rsidRPr="00927A6B">
        <w:rPr>
          <w:rStyle w:val="Emphasis"/>
          <w:highlight w:val="yellow"/>
        </w:rPr>
        <w:t>the one to play the fool for the other</w:t>
      </w:r>
      <w:r w:rsidRPr="00927A6B">
        <w:rPr>
          <w:rStyle w:val="StyleUnderline"/>
        </w:rPr>
        <w:t>.</w:t>
      </w:r>
      <w:r w:rsidRPr="00656419">
        <w:rPr>
          <w:rStyle w:val="StyleUnderline"/>
        </w:rPr>
        <w:t xml:space="preserve"> </w:t>
      </w:r>
    </w:p>
    <w:p w14:paraId="3F68353D" w14:textId="77777777" w:rsidR="00BD4B86" w:rsidRPr="00656419" w:rsidRDefault="00BD4B86" w:rsidP="00BD4B86">
      <w:pPr>
        <w:rPr>
          <w:rStyle w:val="StyleUnderline"/>
        </w:rPr>
      </w:pPr>
      <w:r w:rsidRPr="00C86775">
        <w:t xml:space="preserve">The separative cause has two steps. </w:t>
      </w:r>
      <w:r w:rsidRPr="00656419">
        <w:rPr>
          <w:rStyle w:val="StyleUnderline"/>
        </w:rPr>
        <w:t xml:space="preserve">To achieve some semblance of pedagogical coherence, I will telescope them into a cause-and-effect narrative, but to be precise, Step 1 and Step 2 both </w:t>
      </w:r>
      <w:r w:rsidRPr="00656419">
        <w:rPr>
          <w:rStyle w:val="Emphasis"/>
        </w:rPr>
        <w:t>happened at the same time</w:t>
      </w:r>
      <w:r w:rsidRPr="00656419">
        <w:rPr>
          <w:rStyle w:val="StyleUnderline"/>
        </w:rPr>
        <w:t xml:space="preserve">. </w:t>
      </w:r>
    </w:p>
    <w:p w14:paraId="1BCF3543" w14:textId="77777777" w:rsidR="00BD4B86" w:rsidRPr="00C86775" w:rsidRDefault="00BD4B86" w:rsidP="00BD4B86">
      <w:r w:rsidRPr="00656419">
        <w:rPr>
          <w:rStyle w:val="Emphasis"/>
        </w:rPr>
        <w:t>In Step 1</w:t>
      </w:r>
      <w:r w:rsidRPr="00656419">
        <w:rPr>
          <w:rStyle w:val="StyleUnderline"/>
        </w:rPr>
        <w:t>, the given phenomenon, which exists primordially as an undivided prob- lematic containing both progressive and reactionary political impulses, is first separated into (a) a material modality and (b) a social modality</w:t>
      </w:r>
      <w:r w:rsidRPr="00C86775">
        <w:t>.</w:t>
      </w:r>
      <w:r>
        <w:t xml:space="preserve"> For example, </w:t>
      </w:r>
      <w:r w:rsidRPr="00656419">
        <w:rPr>
          <w:rStyle w:val="StyleUnderline"/>
        </w:rPr>
        <w:t xml:space="preserve">with global warming, there is </w:t>
      </w:r>
      <w:r w:rsidRPr="00656419">
        <w:rPr>
          <w:rStyle w:val="Emphasis"/>
        </w:rPr>
        <w:t>the material modality of carbon dioxide emissions</w:t>
      </w:r>
      <w:r w:rsidRPr="00656419">
        <w:rPr>
          <w:rStyle w:val="StyleUnderline"/>
        </w:rPr>
        <w:t xml:space="preserve">, automobiles and roads, the oil industry, and so on, while at the same time there is </w:t>
      </w:r>
      <w:r w:rsidRPr="00656419">
        <w:rPr>
          <w:rStyle w:val="Emphasis"/>
        </w:rPr>
        <w:t>the symbolic social modality of desiring clean air, “thinking green,” and the so-called awareness campaigns</w:t>
      </w:r>
      <w:r w:rsidRPr="00C86775">
        <w:t xml:space="preserve">. </w:t>
      </w:r>
    </w:p>
    <w:p w14:paraId="773B057B" w14:textId="77777777" w:rsidR="00BD4B86" w:rsidRPr="008A0A1E" w:rsidRDefault="00BD4B86" w:rsidP="00BD4B86">
      <w:pPr>
        <w:rPr>
          <w:rStyle w:val="Emphasis"/>
        </w:rPr>
      </w:pPr>
      <w:r w:rsidRPr="00656419">
        <w:rPr>
          <w:rStyle w:val="StyleUnderline"/>
        </w:rPr>
        <w:t xml:space="preserve">The principle of separation occasions the phenomenon first </w:t>
      </w:r>
      <w:r w:rsidRPr="008A0A1E">
        <w:rPr>
          <w:rStyle w:val="Emphasis"/>
        </w:rPr>
        <w:t>through an alliance formed between the progressive political impulse</w:t>
      </w:r>
      <w:r w:rsidRPr="00656419">
        <w:rPr>
          <w:rStyle w:val="StyleUnderline"/>
        </w:rPr>
        <w:t xml:space="preserve"> and </w:t>
      </w:r>
      <w:r w:rsidRPr="008A0A1E">
        <w:rPr>
          <w:rStyle w:val="Emphasis"/>
        </w:rPr>
        <w:t>the domain of the social or public sphere</w:t>
      </w:r>
      <w:r w:rsidRPr="00C86775">
        <w:t xml:space="preserve">. </w:t>
      </w:r>
      <w:r w:rsidRPr="00F259AF">
        <w:rPr>
          <w:rStyle w:val="StyleUnderline"/>
          <w:highlight w:val="yellow"/>
        </w:rPr>
        <w:t xml:space="preserve">A progressive moral horizon </w:t>
      </w:r>
      <w:r w:rsidRPr="00F259AF">
        <w:rPr>
          <w:rStyle w:val="StyleUnderline"/>
        </w:rPr>
        <w:t xml:space="preserve">of significant magnitude </w:t>
      </w:r>
      <w:r w:rsidRPr="00C654A3">
        <w:rPr>
          <w:rStyle w:val="Emphasis"/>
        </w:rPr>
        <w:t>invests itself in the social sphere</w:t>
      </w:r>
      <w:r w:rsidRPr="00C86775">
        <w:t xml:space="preserve">. </w:t>
      </w:r>
      <w:r w:rsidRPr="008A0A1E">
        <w:rPr>
          <w:rStyle w:val="StyleUnderline"/>
        </w:rPr>
        <w:t xml:space="preserve">This moral plane develops its own independent logic and </w:t>
      </w:r>
      <w:r w:rsidRPr="00F259AF">
        <w:rPr>
          <w:rStyle w:val="StyleUnderline"/>
          <w:highlight w:val="yellow"/>
        </w:rPr>
        <w:t xml:space="preserve">will </w:t>
      </w:r>
      <w:r w:rsidRPr="00C654A3">
        <w:rPr>
          <w:rStyle w:val="StyleUnderline"/>
        </w:rPr>
        <w:t xml:space="preserve">likely </w:t>
      </w:r>
      <w:r w:rsidRPr="00F259AF">
        <w:rPr>
          <w:rStyle w:val="StyleUnderline"/>
          <w:highlight w:val="yellow"/>
        </w:rPr>
        <w:t xml:space="preserve">experience </w:t>
      </w:r>
      <w:r w:rsidRPr="00F259AF">
        <w:rPr>
          <w:rStyle w:val="Emphasis"/>
          <w:highlight w:val="yellow"/>
        </w:rPr>
        <w:t xml:space="preserve">a </w:t>
      </w:r>
      <w:r w:rsidRPr="00C654A3">
        <w:rPr>
          <w:rStyle w:val="Emphasis"/>
        </w:rPr>
        <w:t xml:space="preserve">flourishing </w:t>
      </w:r>
      <w:r w:rsidRPr="00F259AF">
        <w:rPr>
          <w:rStyle w:val="Emphasis"/>
          <w:highlight w:val="yellow"/>
        </w:rPr>
        <w:t xml:space="preserve">cycle of achievement and </w:t>
      </w:r>
      <w:r w:rsidRPr="00C654A3">
        <w:rPr>
          <w:rStyle w:val="Emphasis"/>
        </w:rPr>
        <w:t>resolution</w:t>
      </w:r>
      <w:r w:rsidRPr="008A0A1E">
        <w:rPr>
          <w:rStyle w:val="StyleUnderline"/>
        </w:rPr>
        <w:t xml:space="preserve"> but </w:t>
      </w:r>
      <w:r w:rsidRPr="00F259AF">
        <w:rPr>
          <w:rStyle w:val="Emphasis"/>
          <w:highlight w:val="yellow"/>
        </w:rPr>
        <w:t xml:space="preserve">always within the “symbolic” </w:t>
      </w:r>
      <w:r w:rsidRPr="00C654A3">
        <w:rPr>
          <w:rStyle w:val="Emphasis"/>
        </w:rPr>
        <w:t xml:space="preserve">realm </w:t>
      </w:r>
      <w:r w:rsidRPr="00F259AF">
        <w:rPr>
          <w:rStyle w:val="Emphasis"/>
          <w:highlight w:val="yellow"/>
        </w:rPr>
        <w:t xml:space="preserve">of the social </w:t>
      </w:r>
      <w:r w:rsidRPr="00C654A3">
        <w:rPr>
          <w:rStyle w:val="Emphasis"/>
        </w:rPr>
        <w:t>or public sphere</w:t>
      </w:r>
      <w:r w:rsidRPr="00C654A3">
        <w:t xml:space="preserve">. </w:t>
      </w:r>
      <w:r w:rsidRPr="00C654A3">
        <w:rPr>
          <w:rStyle w:val="Emphasis"/>
        </w:rPr>
        <w:t xml:space="preserve">From time to time, </w:t>
      </w:r>
      <w:r w:rsidRPr="00F259AF">
        <w:rPr>
          <w:rStyle w:val="Emphasis"/>
          <w:highlight w:val="yellow"/>
        </w:rPr>
        <w:t xml:space="preserve">small material changes </w:t>
      </w:r>
      <w:r w:rsidRPr="00C654A3">
        <w:rPr>
          <w:rStyle w:val="Emphasis"/>
        </w:rPr>
        <w:t xml:space="preserve">may be incorporated into the logic of moral resolution </w:t>
      </w:r>
      <w:r w:rsidRPr="00F259AF">
        <w:rPr>
          <w:rStyle w:val="Emphasis"/>
          <w:highlight w:val="yellow"/>
        </w:rPr>
        <w:t>but only those minor enough not to impinge upon the superiority of the social.</w:t>
      </w:r>
      <w:r w:rsidRPr="008A0A1E">
        <w:rPr>
          <w:rStyle w:val="Emphasis"/>
        </w:rPr>
        <w:t xml:space="preserve"> </w:t>
      </w:r>
    </w:p>
    <w:p w14:paraId="2E4E3E17" w14:textId="77777777" w:rsidR="00BD4B86" w:rsidRPr="00C86775" w:rsidRDefault="00BD4B86" w:rsidP="00BD4B86">
      <w:r w:rsidRPr="008A0A1E">
        <w:rPr>
          <w:rStyle w:val="Emphasis"/>
        </w:rPr>
        <w:t xml:space="preserve">In Step 2, </w:t>
      </w:r>
      <w:r w:rsidRPr="00F259AF">
        <w:rPr>
          <w:rStyle w:val="Emphasis"/>
          <w:highlight w:val="yellow"/>
        </w:rPr>
        <w:t xml:space="preserve">the progressive </w:t>
      </w:r>
      <w:r w:rsidRPr="00C654A3">
        <w:rPr>
          <w:rStyle w:val="Emphasis"/>
        </w:rPr>
        <w:t xml:space="preserve">political impulse </w:t>
      </w:r>
      <w:r w:rsidRPr="00F259AF">
        <w:rPr>
          <w:rStyle w:val="Emphasis"/>
          <w:highlight w:val="yellow"/>
        </w:rPr>
        <w:t>is negated</w:t>
      </w:r>
      <w:r w:rsidRPr="008A0A1E">
        <w:rPr>
          <w:rStyle w:val="Emphasis"/>
        </w:rPr>
        <w:t xml:space="preserve"> and as negation finds its home in the domain of the material</w:t>
      </w:r>
      <w:r w:rsidRPr="00C86775">
        <w:t xml:space="preserve">. Thus </w:t>
      </w:r>
      <w:r w:rsidRPr="008A0A1E">
        <w:rPr>
          <w:rStyle w:val="Emphasis"/>
        </w:rPr>
        <w:t xml:space="preserve">a </w:t>
      </w:r>
      <w:r w:rsidRPr="00F259AF">
        <w:rPr>
          <w:rStyle w:val="Emphasis"/>
          <w:highlight w:val="yellow"/>
        </w:rPr>
        <w:t>reactionary political project blossoms</w:t>
      </w:r>
      <w:r w:rsidRPr="00F259AF">
        <w:rPr>
          <w:rStyle w:val="StyleUnderline"/>
          <w:highlight w:val="yellow"/>
        </w:rPr>
        <w:t xml:space="preserve"> </w:t>
      </w:r>
      <w:r w:rsidRPr="00C654A3">
        <w:rPr>
          <w:rStyle w:val="StyleUnderline"/>
        </w:rPr>
        <w:t xml:space="preserve">within the realm of the physical </w:t>
      </w:r>
      <w:r w:rsidRPr="00F259AF">
        <w:rPr>
          <w:rStyle w:val="StyleUnderline"/>
          <w:highlight w:val="yellow"/>
        </w:rPr>
        <w:t xml:space="preserve">world. This project </w:t>
      </w:r>
      <w:r w:rsidRPr="00F259AF">
        <w:rPr>
          <w:rStyle w:val="Emphasis"/>
          <w:highlight w:val="yellow"/>
        </w:rPr>
        <w:t>realizes its ends, developing the necessary mechanisms and infrastructures required to continue and grow</w:t>
      </w:r>
      <w:r w:rsidRPr="00C86775">
        <w:t xml:space="preserve">. </w:t>
      </w:r>
    </w:p>
    <w:p w14:paraId="0AB0BC52" w14:textId="77777777" w:rsidR="00BD4B86" w:rsidRPr="008A0A1E" w:rsidRDefault="00BD4B86" w:rsidP="00BD4B86">
      <w:pPr>
        <w:rPr>
          <w:rStyle w:val="StyleUnderline"/>
        </w:rPr>
      </w:pPr>
      <w:r w:rsidRPr="00C86775">
        <w:t xml:space="preserve">In Baudrillard, </w:t>
      </w:r>
      <w:r w:rsidRPr="008A0A1E">
        <w:rPr>
          <w:rStyle w:val="Emphasis"/>
        </w:rPr>
        <w:t>the separative cause is this overall structure</w:t>
      </w:r>
      <w:r w:rsidRPr="00C86775">
        <w:t xml:space="preserve">. </w:t>
      </w:r>
      <w:r w:rsidRPr="008A0A1E">
        <w:rPr>
          <w:rStyle w:val="StyleUnderline"/>
        </w:rPr>
        <w:t xml:space="preserve">What the separative cause occasions, or “makes present,” is the ability for </w:t>
      </w:r>
      <w:r w:rsidRPr="008A0A1E">
        <w:rPr>
          <w:rStyle w:val="Emphasis"/>
        </w:rPr>
        <w:t>both gratuitous exploitation and a heightened moral instinct to coexist within the same universe</w:t>
      </w:r>
      <w:r w:rsidRPr="00C86775">
        <w:t xml:space="preserve">. It is perhaps seen best in Baudrillard’s controversial critique of sexual liberation in Part 1 of Seduction. </w:t>
      </w:r>
      <w:r w:rsidRPr="008A0A1E">
        <w:rPr>
          <w:rStyle w:val="StyleUnderline"/>
        </w:rPr>
        <w:t>A structure of both liberation and deferral, of dazzlement and insight, of both ignorance and realization, of both expression and silence—</w:t>
      </w:r>
      <w:r w:rsidRPr="00F259AF">
        <w:rPr>
          <w:rStyle w:val="Emphasis"/>
          <w:highlight w:val="yellow"/>
        </w:rPr>
        <w:t xml:space="preserve">all sides unify together </w:t>
      </w:r>
      <w:r w:rsidRPr="00C654A3">
        <w:rPr>
          <w:rStyle w:val="Emphasis"/>
        </w:rPr>
        <w:t>but only at the cost of a complete and incontrovertible segregation between the symbolic and the material</w:t>
      </w:r>
      <w:r w:rsidRPr="00C654A3">
        <w:t>.</w:t>
      </w:r>
      <w:r w:rsidRPr="00F259AF">
        <w:rPr>
          <w:highlight w:val="yellow"/>
        </w:rPr>
        <w:t xml:space="preserve"> </w:t>
      </w:r>
      <w:r w:rsidRPr="00F259AF">
        <w:rPr>
          <w:rStyle w:val="Emphasis"/>
          <w:highlight w:val="yellow"/>
        </w:rPr>
        <w:t>The progressive stance</w:t>
      </w:r>
      <w:r w:rsidRPr="00C86775">
        <w:t xml:space="preserve"> </w:t>
      </w:r>
      <w:r>
        <w:t xml:space="preserve">of the one </w:t>
      </w:r>
      <w:r w:rsidRPr="00F259AF">
        <w:rPr>
          <w:rStyle w:val="Emphasis"/>
          <w:highlight w:val="yellow"/>
        </w:rPr>
        <w:t>allows for the reactionary stance of the other</w:t>
      </w:r>
      <w:r w:rsidRPr="00F259AF">
        <w:rPr>
          <w:highlight w:val="yellow"/>
        </w:rPr>
        <w:t xml:space="preserve">. </w:t>
      </w:r>
      <w:r w:rsidRPr="00F259AF">
        <w:rPr>
          <w:rStyle w:val="StyleUnderline"/>
          <w:highlight w:val="yellow"/>
        </w:rPr>
        <w:t xml:space="preserve">The </w:t>
      </w:r>
      <w:r w:rsidRPr="00F259AF">
        <w:rPr>
          <w:rStyle w:val="Emphasis"/>
          <w:highlight w:val="yellow"/>
        </w:rPr>
        <w:t>end result is the current state of affairs</w:t>
      </w:r>
      <w:r>
        <w:rPr>
          <w:rStyle w:val="StyleUnderline"/>
        </w:rPr>
        <w:t xml:space="preserve">: </w:t>
      </w:r>
      <w:r w:rsidRPr="00F259AF">
        <w:rPr>
          <w:rStyle w:val="StyleUnderline"/>
          <w:highlight w:val="yellow"/>
        </w:rPr>
        <w:t xml:space="preserve">an </w:t>
      </w:r>
      <w:r w:rsidRPr="00F259AF">
        <w:rPr>
          <w:rStyle w:val="Emphasis"/>
          <w:highlight w:val="yellow"/>
        </w:rPr>
        <w:t xml:space="preserve">oil company that is </w:t>
      </w:r>
      <w:r w:rsidRPr="002F058D">
        <w:rPr>
          <w:rStyle w:val="Emphasis"/>
        </w:rPr>
        <w:t xml:space="preserve">nevertheless </w:t>
      </w:r>
      <w:r w:rsidRPr="00F259AF">
        <w:rPr>
          <w:rStyle w:val="Emphasis"/>
          <w:highlight w:val="yellow"/>
        </w:rPr>
        <w:t>“green,”</w:t>
      </w:r>
      <w:r w:rsidRPr="00F259AF">
        <w:rPr>
          <w:rStyle w:val="StyleUnderline"/>
          <w:highlight w:val="yellow"/>
        </w:rPr>
        <w:t xml:space="preserve"> a world </w:t>
      </w:r>
      <w:r w:rsidRPr="00F259AF">
        <w:rPr>
          <w:rStyle w:val="Emphasis"/>
          <w:highlight w:val="yellow"/>
        </w:rPr>
        <w:t>bathed in blood but devoted to peace</w:t>
      </w:r>
      <w:r w:rsidRPr="008A0A1E">
        <w:rPr>
          <w:rStyle w:val="StyleUnderline"/>
        </w:rPr>
        <w:t xml:space="preserve">, a global consumer product that is still tagged “fair trade.” </w:t>
      </w:r>
    </w:p>
    <w:p w14:paraId="39353F9A" w14:textId="77777777" w:rsidR="00BD4B86" w:rsidRPr="008A0A1E" w:rsidRDefault="00BD4B86" w:rsidP="00BD4B86">
      <w:pPr>
        <w:rPr>
          <w:rStyle w:val="StyleUnderline"/>
        </w:rPr>
      </w:pPr>
      <w:r w:rsidRPr="008A0A1E">
        <w:rPr>
          <w:rStyle w:val="StyleUnderline"/>
        </w:rPr>
        <w:t>The separative cause occasions</w:t>
      </w:r>
      <w:r w:rsidRPr="00C86775">
        <w:t xml:space="preserve">. But it </w:t>
      </w:r>
      <w:r w:rsidRPr="008A0A1E">
        <w:rPr>
          <w:rStyle w:val="StyleUnderline"/>
        </w:rPr>
        <w:t>occasions a “presence,” a presence that must be crossed out or held in suspension with quotation marks</w:t>
      </w:r>
      <w:r w:rsidRPr="00C86775">
        <w:t xml:space="preserve">. </w:t>
      </w:r>
      <w:r w:rsidRPr="008A0A1E">
        <w:rPr>
          <w:rStyle w:val="StyleUnderline"/>
        </w:rPr>
        <w:t xml:space="preserve">The presence occasioned by </w:t>
      </w:r>
      <w:r w:rsidRPr="008A0A1E">
        <w:rPr>
          <w:rStyle w:val="Emphasis"/>
        </w:rPr>
        <w:t>the separative cause is in fact an abatement of presence</w:t>
      </w:r>
      <w:r w:rsidRPr="008A0A1E">
        <w:rPr>
          <w:rStyle w:val="StyleUnderline"/>
        </w:rPr>
        <w:t xml:space="preserve">, a </w:t>
      </w:r>
      <w:r w:rsidRPr="008A0A1E">
        <w:rPr>
          <w:rStyle w:val="Emphasis"/>
        </w:rPr>
        <w:t>lessening of being</w:t>
      </w:r>
      <w:r w:rsidRPr="008A0A1E">
        <w:rPr>
          <w:rStyle w:val="StyleUnderline"/>
        </w:rPr>
        <w:t xml:space="preserve">. What it makes present is a structure of suspension. A “subject” is the name given to those entities able to flourish within such a structure of suspension. </w:t>
      </w:r>
    </w:p>
    <w:p w14:paraId="0A2F022E" w14:textId="790F2049" w:rsidR="00BD4B86" w:rsidRPr="00BD4B86" w:rsidRDefault="00BD4B86" w:rsidP="00BD4B86">
      <w:pPr>
        <w:rPr>
          <w:rStyle w:val="Emphasis"/>
          <w:highlight w:val="yellow"/>
        </w:rPr>
      </w:pPr>
      <w:r w:rsidRPr="00C86775">
        <w:t xml:space="preserve">As Baudrillard was able to see, </w:t>
      </w:r>
      <w:r w:rsidRPr="008A0A1E">
        <w:rPr>
          <w:rStyle w:val="Emphasis"/>
        </w:rPr>
        <w:t>most all phenomena in contemporary life are occasioned through this “separative cause” or principle of separation</w:t>
      </w:r>
      <w:r w:rsidRPr="00C86775">
        <w:t xml:space="preserve">. </w:t>
      </w:r>
      <w:r w:rsidRPr="002F058D">
        <w:rPr>
          <w:rStyle w:val="StyleUnderline"/>
        </w:rPr>
        <w:t xml:space="preserve">The </w:t>
      </w:r>
      <w:r w:rsidRPr="002F058D">
        <w:rPr>
          <w:rStyle w:val="Emphasis"/>
        </w:rPr>
        <w:t>environmental movement</w:t>
      </w:r>
      <w:r w:rsidRPr="008A0A1E">
        <w:rPr>
          <w:rStyle w:val="StyleUnderline"/>
        </w:rPr>
        <w:t xml:space="preserve"> is a perfect example. In today’s world, it is structurally impractical if not </w:t>
      </w:r>
      <w:r w:rsidRPr="008A0A1E">
        <w:rPr>
          <w:rStyle w:val="Emphasis"/>
        </w:rPr>
        <w:t>outright impossible to be an environmentalist in any true sense</w:t>
      </w:r>
      <w:r w:rsidRPr="00C86775">
        <w:t xml:space="preserve">. </w:t>
      </w:r>
      <w:r w:rsidRPr="008A0A1E">
        <w:rPr>
          <w:rStyle w:val="StyleUnderline"/>
        </w:rPr>
        <w:t xml:space="preserve">Imagine: </w:t>
      </w:r>
      <w:r w:rsidRPr="00F259AF">
        <w:rPr>
          <w:rStyle w:val="StyleUnderline"/>
          <w:highlight w:val="yellow"/>
        </w:rPr>
        <w:t>An activist drives to a rally against global warming</w:t>
      </w:r>
      <w:r w:rsidRPr="008A0A1E">
        <w:rPr>
          <w:rStyle w:val="StyleUnderline"/>
        </w:rPr>
        <w:t xml:space="preserve">. The contradiction is clear. His actual spiritual liberation is undercut by the tailpipe fumes of his own expression. </w:t>
      </w:r>
      <w:r w:rsidRPr="008A0A1E">
        <w:rPr>
          <w:rStyle w:val="Emphasis"/>
        </w:rPr>
        <w:t xml:space="preserve">His </w:t>
      </w:r>
      <w:r w:rsidRPr="00F259AF">
        <w:rPr>
          <w:rStyle w:val="Emphasis"/>
          <w:highlight w:val="yellow"/>
        </w:rPr>
        <w:t>intentions are good</w:t>
      </w:r>
      <w:r w:rsidRPr="008A0A1E">
        <w:rPr>
          <w:rStyle w:val="Emphasis"/>
        </w:rPr>
        <w:t xml:space="preserve">, but </w:t>
      </w:r>
      <w:r w:rsidRPr="00F259AF">
        <w:rPr>
          <w:rStyle w:val="Emphasis"/>
          <w:highlight w:val="yellow"/>
        </w:rPr>
        <w:t>there is a physical base—that depraved automobile contraption—that creates conditions of impossibility that are symbolically if not practically insurmountable</w:t>
      </w:r>
      <w:r w:rsidRPr="00C86775">
        <w:t xml:space="preserve">. Of course, </w:t>
      </w:r>
      <w:r w:rsidRPr="008A0A1E">
        <w:rPr>
          <w:rStyle w:val="Emphasis"/>
        </w:rPr>
        <w:t>many today refuse to participate in the global system of environmental exploita- tion by casting off all worldly possessions</w:t>
      </w:r>
      <w:r w:rsidRPr="00C86775">
        <w:t xml:space="preserve">. But </w:t>
      </w:r>
      <w:r w:rsidRPr="008A0A1E">
        <w:rPr>
          <w:rStyle w:val="StyleUnderline"/>
        </w:rPr>
        <w:t>this comes at the cost of complete withdrawal from the world system, a price too high to pay for most</w:t>
      </w:r>
      <w:r w:rsidRPr="00C86775">
        <w:t xml:space="preserve">. </w:t>
      </w:r>
      <w:r w:rsidRPr="00F259AF">
        <w:rPr>
          <w:rStyle w:val="Emphasis"/>
          <w:highlight w:val="yellow"/>
        </w:rPr>
        <w:t xml:space="preserve">Like the computer at the heart of </w:t>
      </w:r>
      <w:r w:rsidRPr="002F058D">
        <w:rPr>
          <w:rStyle w:val="Emphasis"/>
        </w:rPr>
        <w:t xml:space="preserve">today’s </w:t>
      </w:r>
      <w:r w:rsidRPr="00F259AF">
        <w:rPr>
          <w:rStyle w:val="Emphasis"/>
          <w:highlight w:val="yellow"/>
        </w:rPr>
        <w:t xml:space="preserve">planetary organization, the costs are </w:t>
      </w:r>
      <w:r w:rsidRPr="002F058D">
        <w:rPr>
          <w:rStyle w:val="Emphasis"/>
        </w:rPr>
        <w:t xml:space="preserve">thus </w:t>
      </w:r>
      <w:r w:rsidRPr="00F259AF">
        <w:rPr>
          <w:rStyle w:val="Emphasis"/>
          <w:highlight w:val="yellow"/>
        </w:rPr>
        <w:t xml:space="preserve">binary </w:t>
      </w:r>
      <w:r w:rsidRPr="002F058D">
        <w:rPr>
          <w:rStyle w:val="Emphasis"/>
        </w:rPr>
        <w:t xml:space="preserve">in that </w:t>
      </w:r>
      <w:r w:rsidRPr="00F259AF">
        <w:rPr>
          <w:rStyle w:val="Emphasis"/>
          <w:highlight w:val="yellow"/>
        </w:rPr>
        <w:t>they offer an all-or-nothing option, but only an “option” insofar as the nothing is reified into material reality and the all spins on into oblivion. This is how the separative cause operates.</w:t>
      </w:r>
      <w:r w:rsidRPr="008A0A1E">
        <w:rPr>
          <w:rStyle w:val="Emphasis"/>
        </w:rPr>
        <w:t xml:space="preserve"> </w:t>
      </w:r>
    </w:p>
    <w:p w14:paraId="48735BB4" w14:textId="77777777" w:rsidR="00BD4B86" w:rsidRPr="008A0A1E" w:rsidRDefault="00BD4B86" w:rsidP="00BD4B86">
      <w:pPr>
        <w:rPr>
          <w:rStyle w:val="Emphasis"/>
        </w:rPr>
      </w:pPr>
      <w:r w:rsidRPr="008A0A1E">
        <w:rPr>
          <w:rStyle w:val="StyleUnderline"/>
        </w:rPr>
        <w:t xml:space="preserve">Other examples include the curious and no doubt tense axis of inaction forged between the United Nations and American foreign policy after the new millennium on issues such as Darfur peace: </w:t>
      </w:r>
      <w:r w:rsidRPr="00F259AF">
        <w:rPr>
          <w:rStyle w:val="Emphasis"/>
          <w:highlight w:val="yellow"/>
        </w:rPr>
        <w:t>the symbolic assertion</w:t>
      </w:r>
      <w:r w:rsidRPr="008A0A1E">
        <w:rPr>
          <w:rStyle w:val="Emphasis"/>
        </w:rPr>
        <w:t xml:space="preserve"> on the side of the United States that, in no uncertain terms, “</w:t>
      </w:r>
      <w:r w:rsidRPr="009E10A0">
        <w:rPr>
          <w:rStyle w:val="Emphasis"/>
          <w:highlight w:val="yellow"/>
        </w:rPr>
        <w:t>this is genocide</w:t>
      </w:r>
      <w:r w:rsidRPr="008A0A1E">
        <w:rPr>
          <w:rStyle w:val="StyleUnderline"/>
        </w:rPr>
        <w:t xml:space="preserve">,” </w:t>
      </w:r>
      <w:r w:rsidRPr="009E10A0">
        <w:rPr>
          <w:rStyle w:val="StyleUnderline"/>
          <w:highlight w:val="yellow"/>
        </w:rPr>
        <w:t xml:space="preserve">flanked only by </w:t>
      </w:r>
      <w:r w:rsidRPr="009E10A0">
        <w:rPr>
          <w:rStyle w:val="Emphasis"/>
          <w:highlight w:val="yellow"/>
        </w:rPr>
        <w:t>a negation of that same claim in abandonment and blindness</w:t>
      </w:r>
      <w:r w:rsidRPr="009E10A0">
        <w:rPr>
          <w:rStyle w:val="StyleUnderline"/>
          <w:highlight w:val="yellow"/>
        </w:rPr>
        <w:t xml:space="preserve"> within the realm of real material commitment</w:t>
      </w:r>
      <w:r w:rsidRPr="00C86775">
        <w:t xml:space="preserve">. Or </w:t>
      </w:r>
      <w:r w:rsidRPr="008A0A1E">
        <w:rPr>
          <w:rStyle w:val="StyleUnderline"/>
        </w:rPr>
        <w:t>consider the structural adjustment agreements of the I</w:t>
      </w:r>
      <w:r w:rsidRPr="00C86775">
        <w:t xml:space="preserve">nternational </w:t>
      </w:r>
      <w:r w:rsidRPr="008A0A1E">
        <w:rPr>
          <w:rStyle w:val="StyleUnderline"/>
        </w:rPr>
        <w:t>M</w:t>
      </w:r>
      <w:r w:rsidRPr="00C86775">
        <w:t xml:space="preserve">onetary </w:t>
      </w:r>
      <w:r w:rsidRPr="008A0A1E">
        <w:rPr>
          <w:rStyle w:val="StyleUnderline"/>
        </w:rPr>
        <w:t>F</w:t>
      </w:r>
      <w:r w:rsidRPr="00C86775">
        <w:t xml:space="preserve">und, </w:t>
      </w:r>
      <w:r w:rsidRPr="008A0A1E">
        <w:rPr>
          <w:rStyle w:val="StyleUnderline"/>
        </w:rPr>
        <w:t>which travel on wings of hope to the so-called backward economies of the globe but carry enclosed the harshest austerity measures</w:t>
      </w:r>
      <w:r w:rsidRPr="00C86775">
        <w:t xml:space="preserve">, </w:t>
      </w:r>
      <w:r w:rsidRPr="008A0A1E">
        <w:rPr>
          <w:rStyle w:val="Emphasis"/>
        </w:rPr>
        <w:t>leaving the infected country with a curse of legalized deterritorialization and fiscal and cultural subjugation for decades to come</w:t>
      </w:r>
      <w:r w:rsidRPr="00C86775">
        <w:t xml:space="preserve">. </w:t>
      </w:r>
      <w:r w:rsidRPr="008A0A1E">
        <w:rPr>
          <w:rStyle w:val="Emphasis"/>
        </w:rPr>
        <w:t>Exploitation is material, liberation is semiotic</w:t>
      </w:r>
      <w:r w:rsidRPr="00C86775">
        <w:t xml:space="preserve">. </w:t>
      </w:r>
      <w:r w:rsidRPr="008A0A1E">
        <w:rPr>
          <w:rStyle w:val="StyleUnderline"/>
        </w:rPr>
        <w:t xml:space="preserve">This is how the separative cause occasions, or brings to presence, </w:t>
      </w:r>
      <w:r w:rsidRPr="008A0A1E">
        <w:rPr>
          <w:rStyle w:val="Emphasis"/>
        </w:rPr>
        <w:t>certain phenomena in today’s global kingdom</w:t>
      </w:r>
      <w:r w:rsidRPr="00C86775">
        <w:t xml:space="preserve">. </w:t>
      </w:r>
      <w:r w:rsidRPr="008A0A1E">
        <w:rPr>
          <w:rStyle w:val="Emphasis"/>
        </w:rPr>
        <w:t>The democratization of Iraq is realizable only through subjugation; clean air is realizable only through a futures market in “pollution credits”—and around and around</w:t>
      </w:r>
      <w:r w:rsidRPr="00C86775">
        <w:t xml:space="preserve">. </w:t>
      </w:r>
      <w:r w:rsidRPr="008A0A1E">
        <w:rPr>
          <w:rStyle w:val="Emphasis"/>
        </w:rPr>
        <w:t xml:space="preserve">Might this separative cause be also known by a synonym twin, “civilization”? In Baudrillard, </w:t>
      </w:r>
      <w:r w:rsidRPr="009E10A0">
        <w:rPr>
          <w:rStyle w:val="Emphasis"/>
          <w:highlight w:val="yellow"/>
        </w:rPr>
        <w:t>the term was simply the real. It occasions real human worlds by allowing them to come to be</w:t>
      </w:r>
      <w:r w:rsidRPr="008A0A1E">
        <w:rPr>
          <w:rStyle w:val="Emphasis"/>
        </w:rPr>
        <w:t xml:space="preserve">. </w:t>
      </w:r>
    </w:p>
    <w:p w14:paraId="0C91DCB0" w14:textId="77777777" w:rsidR="00BD4B86" w:rsidRDefault="00BD4B86" w:rsidP="00BD4B86"/>
    <w:p w14:paraId="52CC0CAD" w14:textId="77777777" w:rsidR="00BD4B86" w:rsidRPr="00DD48B7" w:rsidRDefault="00BD4B86" w:rsidP="00BD4B86"/>
    <w:p w14:paraId="6A70F3DC" w14:textId="77777777" w:rsidR="00BD4B86" w:rsidRDefault="00BD4B86" w:rsidP="00BD4B86"/>
    <w:p w14:paraId="3551D84D" w14:textId="77777777" w:rsidR="00BD4B86" w:rsidRDefault="00BD4B86" w:rsidP="00AA716B"/>
    <w:p w14:paraId="65F8AEFD" w14:textId="77777777" w:rsidR="00AA716B" w:rsidRPr="00AA716B" w:rsidRDefault="00AA716B" w:rsidP="00AA716B"/>
    <w:p w14:paraId="49F11BB5" w14:textId="1D38113F" w:rsidR="00F7631B" w:rsidRPr="0015475A" w:rsidRDefault="00F7631B" w:rsidP="00EC4DB9">
      <w:pPr>
        <w:pStyle w:val="Heading2"/>
        <w:rPr>
          <w:rFonts w:asciiTheme="majorHAnsi" w:hAnsiTheme="majorHAnsi"/>
        </w:rPr>
      </w:pPr>
      <w:r w:rsidRPr="0015475A">
        <w:rPr>
          <w:rFonts w:asciiTheme="majorHAnsi" w:hAnsiTheme="majorHAnsi"/>
        </w:rPr>
        <w:t>2AC Bifo</w:t>
      </w:r>
    </w:p>
    <w:p w14:paraId="0AFA50FE" w14:textId="77777777" w:rsidR="00F7631B" w:rsidRPr="0015475A" w:rsidRDefault="00F7631B" w:rsidP="00F7631B">
      <w:pPr>
        <w:pStyle w:val="Heading4"/>
        <w:rPr>
          <w:rFonts w:asciiTheme="majorHAnsi" w:hAnsiTheme="majorHAnsi" w:cs="Times New Roman"/>
        </w:rPr>
      </w:pPr>
      <w:r w:rsidRPr="0015475A">
        <w:rPr>
          <w:rFonts w:asciiTheme="majorHAnsi" w:hAnsiTheme="majorHAnsi" w:cs="Times New Roman"/>
        </w:rPr>
        <w:t>Focus on rational economic science has created a bloodthirsty form of capitalism which attempts to erase affect and makes violence inevitable.  Neoliberalism constantly produces crisis to demonstrate its capacity for control.  While this system focuses on total peace, its hatred of uncertainty makes the destruction of all life immanent.</w:t>
      </w:r>
    </w:p>
    <w:p w14:paraId="4001CF1B" w14:textId="77777777" w:rsidR="00F7631B" w:rsidRPr="0015475A" w:rsidRDefault="00F7631B" w:rsidP="00F7631B">
      <w:pPr>
        <w:tabs>
          <w:tab w:val="left" w:pos="90"/>
        </w:tabs>
        <w:ind w:right="-29"/>
        <w:contextualSpacing/>
        <w:jc w:val="both"/>
        <w:rPr>
          <w:rFonts w:asciiTheme="majorHAnsi" w:hAnsiTheme="majorHAnsi"/>
          <w:sz w:val="18"/>
          <w:szCs w:val="18"/>
        </w:rPr>
      </w:pPr>
      <w:r w:rsidRPr="0015475A">
        <w:rPr>
          <w:rStyle w:val="Style13ptBold"/>
          <w:rFonts w:asciiTheme="majorHAnsi" w:hAnsiTheme="majorHAnsi"/>
        </w:rPr>
        <w:t xml:space="preserve">Bifo 15. </w:t>
      </w:r>
      <w:r w:rsidRPr="0015475A">
        <w:rPr>
          <w:rFonts w:asciiTheme="majorHAnsi" w:hAnsiTheme="majorHAnsi"/>
          <w:sz w:val="18"/>
          <w:szCs w:val="18"/>
        </w:rPr>
        <w:t>Franco “Bifo” Berardi, Professor of Social History of Communication at the Accademia di Belle Arti of Milan, "Heroes: Mass Murder and Suicide", Verso 2015, pg. 107-110</w:t>
      </w:r>
    </w:p>
    <w:p w14:paraId="20730671" w14:textId="77777777" w:rsidR="00F7631B" w:rsidRPr="0015475A" w:rsidRDefault="00F7631B" w:rsidP="00F7631B">
      <w:pPr>
        <w:tabs>
          <w:tab w:val="left" w:pos="90"/>
        </w:tabs>
        <w:ind w:right="-29"/>
        <w:contextualSpacing/>
        <w:jc w:val="both"/>
        <w:rPr>
          <w:rFonts w:asciiTheme="majorHAnsi" w:hAnsiTheme="majorHAnsi" w:cs="Times New Roman"/>
          <w:sz w:val="24"/>
        </w:rPr>
      </w:pPr>
    </w:p>
    <w:p w14:paraId="77CAE966" w14:textId="77777777" w:rsidR="00F7631B" w:rsidRPr="0015475A" w:rsidRDefault="00F7631B" w:rsidP="00F7631B">
      <w:pPr>
        <w:rPr>
          <w:rFonts w:asciiTheme="majorHAnsi" w:hAnsiTheme="majorHAnsi" w:cs="Times New Roman"/>
          <w:sz w:val="24"/>
          <w:u w:val="single"/>
        </w:rPr>
      </w:pPr>
      <w:r w:rsidRPr="0015475A">
        <w:rPr>
          <w:rFonts w:asciiTheme="majorHAnsi" w:hAnsiTheme="majorHAnsi" w:cs="Times New Roman"/>
          <w:spacing w:val="4"/>
          <w:sz w:val="16"/>
        </w:rPr>
        <w:t xml:space="preserve">How does digital capitalism intertwine with the concept of uncertainty? </w:t>
      </w:r>
      <w:r w:rsidRPr="0015475A">
        <w:rPr>
          <w:rFonts w:asciiTheme="majorHAnsi" w:hAnsiTheme="majorHAnsi" w:cs="Times New Roman"/>
          <w:sz w:val="16"/>
        </w:rPr>
        <w:t xml:space="preserve">What key changes have taken place in the structuring of the world, via the </w:t>
      </w:r>
      <w:r w:rsidRPr="0015475A">
        <w:rPr>
          <w:rFonts w:asciiTheme="majorHAnsi" w:hAnsiTheme="majorHAnsi" w:cs="Times New Roman"/>
          <w:spacing w:val="2"/>
          <w:sz w:val="16"/>
        </w:rPr>
        <w:t xml:space="preserve">digital and the biotechnological, what forces have emerged or coalesced, </w:t>
      </w:r>
      <w:r w:rsidRPr="0015475A">
        <w:rPr>
          <w:rFonts w:asciiTheme="majorHAnsi" w:hAnsiTheme="majorHAnsi" w:cs="Times New Roman"/>
          <w:sz w:val="16"/>
        </w:rPr>
        <w:t xml:space="preserve">and finally, how do they affect the realm of subjectivity and consumption? </w:t>
      </w:r>
      <w:r w:rsidRPr="0015475A">
        <w:rPr>
          <w:rFonts w:asciiTheme="majorHAnsi" w:hAnsiTheme="majorHAnsi" w:cs="Times New Roman"/>
          <w:spacing w:val="-1"/>
          <w:sz w:val="16"/>
        </w:rPr>
        <w:t xml:space="preserve">Here, Arthur Kroker has transposed McLuhan into the twenty-first century, </w:t>
      </w:r>
      <w:r w:rsidRPr="0015475A">
        <w:rPr>
          <w:rFonts w:asciiTheme="majorHAnsi" w:hAnsiTheme="majorHAnsi" w:cs="Times New Roman"/>
          <w:spacing w:val="2"/>
          <w:sz w:val="16"/>
        </w:rPr>
        <w:t xml:space="preserve">performing an interrogation of what he calls </w:t>
      </w:r>
      <w:r w:rsidRPr="0015475A">
        <w:rPr>
          <w:rFonts w:asciiTheme="majorHAnsi" w:hAnsiTheme="majorHAnsi" w:cs="Times New Roman"/>
          <w:spacing w:val="2"/>
          <w:sz w:val="24"/>
          <w:u w:val="single"/>
        </w:rPr>
        <w:t xml:space="preserve">the "digital nerve," basically </w:t>
      </w:r>
      <w:r w:rsidRPr="0015475A">
        <w:rPr>
          <w:rFonts w:asciiTheme="majorHAnsi" w:hAnsiTheme="majorHAnsi" w:cs="Times New Roman"/>
          <w:spacing w:val="6"/>
          <w:sz w:val="24"/>
          <w:u w:val="single"/>
        </w:rPr>
        <w:t xml:space="preserve">the exteriorization of the human sensorium into the digital circuitry of </w:t>
      </w:r>
      <w:r w:rsidRPr="0015475A">
        <w:rPr>
          <w:rFonts w:asciiTheme="majorHAnsi" w:hAnsiTheme="majorHAnsi" w:cs="Times New Roman"/>
          <w:sz w:val="24"/>
          <w:u w:val="single"/>
        </w:rPr>
        <w:t>contemporary capitalism</w:t>
      </w:r>
      <w:r w:rsidRPr="0015475A">
        <w:rPr>
          <w:rFonts w:asciiTheme="majorHAnsi" w:hAnsiTheme="majorHAnsi" w:cs="Times New Roman"/>
          <w:sz w:val="16"/>
        </w:rPr>
        <w:t xml:space="preserve"> (Kroker, 2004:8I).</w:t>
      </w:r>
      <w:r w:rsidRPr="0015475A">
        <w:rPr>
          <w:rFonts w:asciiTheme="majorHAnsi" w:hAnsiTheme="majorHAnsi" w:cs="Times New Roman"/>
          <w:sz w:val="24"/>
          <w:u w:val="single"/>
        </w:rPr>
        <w:t xml:space="preserve">This (in)formation, "streamed </w:t>
      </w:r>
      <w:r w:rsidRPr="0015475A">
        <w:rPr>
          <w:rFonts w:asciiTheme="majorHAnsi" w:hAnsiTheme="majorHAnsi" w:cs="Times New Roman"/>
          <w:spacing w:val="-2"/>
          <w:sz w:val="24"/>
          <w:u w:val="single"/>
        </w:rPr>
        <w:t xml:space="preserve">capitalism," rests not exclusively on exchange value, nor </w:t>
      </w:r>
      <w:r w:rsidRPr="0015475A">
        <w:rPr>
          <w:rFonts w:asciiTheme="majorHAnsi" w:hAnsiTheme="majorHAnsi" w:cs="Times New Roman"/>
          <w:sz w:val="16"/>
        </w:rPr>
        <w:t>material</w:t>
      </w:r>
      <w:r w:rsidRPr="0015475A">
        <w:rPr>
          <w:rFonts w:asciiTheme="majorHAnsi" w:hAnsiTheme="majorHAnsi" w:cs="Times New Roman"/>
          <w:spacing w:val="-2"/>
          <w:sz w:val="24"/>
          <w:u w:val="single"/>
        </w:rPr>
        <w:t xml:space="preserve"> goods, but </w:t>
      </w:r>
      <w:r w:rsidRPr="0015475A">
        <w:rPr>
          <w:rFonts w:asciiTheme="majorHAnsi" w:hAnsiTheme="majorHAnsi" w:cs="Times New Roman"/>
          <w:spacing w:val="-4"/>
          <w:sz w:val="24"/>
          <w:u w:val="single"/>
        </w:rPr>
        <w:t xml:space="preserve">something much more immaterial, — a postmarket, postbiological, postimage </w:t>
      </w:r>
      <w:r w:rsidRPr="0015475A">
        <w:rPr>
          <w:rFonts w:asciiTheme="majorHAnsi" w:hAnsiTheme="majorHAnsi" w:cs="Times New Roman"/>
          <w:spacing w:val="2"/>
          <w:sz w:val="24"/>
          <w:u w:val="single"/>
        </w:rPr>
        <w:t xml:space="preserve">society where the driving force, the "will to will," has ushered in a world </w:t>
      </w:r>
      <w:r w:rsidRPr="0015475A">
        <w:rPr>
          <w:rFonts w:asciiTheme="majorHAnsi" w:hAnsiTheme="majorHAnsi" w:cs="Times New Roman"/>
          <w:spacing w:val="3"/>
          <w:sz w:val="24"/>
          <w:u w:val="single"/>
        </w:rPr>
        <w:t>measured by probability.</w:t>
      </w:r>
      <w:r w:rsidRPr="0015475A">
        <w:rPr>
          <w:rFonts w:asciiTheme="majorHAnsi" w:hAnsiTheme="majorHAnsi" w:cs="Times New Roman"/>
          <w:spacing w:val="3"/>
          <w:sz w:val="16"/>
        </w:rPr>
        <w:t xml:space="preserve"> In other words, </w:t>
      </w:r>
      <w:r w:rsidRPr="0015475A">
        <w:rPr>
          <w:rFonts w:asciiTheme="majorHAnsi" w:hAnsiTheme="majorHAnsi" w:cs="Times New Roman"/>
          <w:spacing w:val="3"/>
          <w:sz w:val="24"/>
          <w:u w:val="single"/>
        </w:rPr>
        <w:t xml:space="preserve">this variant of capitalism seeks </w:t>
      </w:r>
      <w:r w:rsidRPr="0015475A">
        <w:rPr>
          <w:rFonts w:asciiTheme="majorHAnsi" w:hAnsiTheme="majorHAnsi" w:cs="Times New Roman"/>
          <w:spacing w:val="4"/>
          <w:sz w:val="24"/>
          <w:u w:val="single"/>
        </w:rPr>
        <w:t xml:space="preserve">to bind chaos by ever-increasing strictures, utilizing an axiomatic based </w:t>
      </w:r>
      <w:r w:rsidRPr="0015475A">
        <w:rPr>
          <w:rFonts w:asciiTheme="majorHAnsi" w:hAnsiTheme="majorHAnsi" w:cs="Times New Roman"/>
          <w:spacing w:val="6"/>
          <w:sz w:val="24"/>
          <w:u w:val="single"/>
        </w:rPr>
        <w:t xml:space="preserve">on capture and control, with vast circuits of circulation as the primary </w:t>
      </w:r>
      <w:r w:rsidRPr="0015475A">
        <w:rPr>
          <w:rFonts w:asciiTheme="majorHAnsi" w:hAnsiTheme="majorHAnsi" w:cs="Times New Roman"/>
          <w:sz w:val="24"/>
          <w:u w:val="single"/>
        </w:rPr>
        <w:t>digital architecture</w:t>
      </w:r>
      <w:r w:rsidRPr="0015475A">
        <w:rPr>
          <w:rFonts w:asciiTheme="majorHAnsi" w:hAnsiTheme="majorHAnsi" w:cs="Times New Roman"/>
          <w:sz w:val="16"/>
        </w:rPr>
        <w:t xml:space="preserve">. </w:t>
      </w:r>
      <w:r w:rsidRPr="0015475A">
        <w:rPr>
          <w:rFonts w:asciiTheme="majorHAnsi" w:hAnsiTheme="majorHAnsi" w:cs="Times New Roman"/>
          <w:sz w:val="24"/>
          <w:u w:val="single"/>
        </w:rPr>
        <w:t xml:space="preserve">This system runs on a densely articulated composition, </w:t>
      </w:r>
      <w:r w:rsidRPr="0015475A">
        <w:rPr>
          <w:rFonts w:asciiTheme="majorHAnsi" w:hAnsiTheme="majorHAnsi" w:cs="Times New Roman"/>
          <w:spacing w:val="2"/>
          <w:sz w:val="24"/>
          <w:u w:val="single"/>
        </w:rPr>
        <w:t xml:space="preserve">similar to the earlier addressed concept of sado-monetarism, based upon </w:t>
      </w:r>
      <w:r w:rsidRPr="0015475A">
        <w:rPr>
          <w:rFonts w:asciiTheme="majorHAnsi" w:hAnsiTheme="majorHAnsi" w:cs="Times New Roman"/>
          <w:spacing w:val="-1"/>
          <w:sz w:val="24"/>
          <w:u w:val="single"/>
        </w:rPr>
        <w:t>extensive feedback loops running between exchange value and abuse value.</w:t>
      </w:r>
      <w:r w:rsidRPr="0015475A">
        <w:rPr>
          <w:rFonts w:asciiTheme="majorHAnsi" w:hAnsiTheme="majorHAnsi" w:cs="Times New Roman"/>
          <w:sz w:val="16"/>
        </w:rPr>
        <w:t xml:space="preserve"> </w:t>
      </w:r>
      <w:r w:rsidRPr="0015475A">
        <w:rPr>
          <w:rFonts w:asciiTheme="majorHAnsi" w:hAnsiTheme="majorHAnsi" w:cs="Times New Roman"/>
          <w:spacing w:val="-3"/>
          <w:sz w:val="16"/>
        </w:rPr>
        <w:t xml:space="preserve">This assemblage, however, has multiple levels, and not all are connected to </w:t>
      </w:r>
      <w:r w:rsidRPr="0015475A">
        <w:rPr>
          <w:rFonts w:asciiTheme="majorHAnsi" w:hAnsiTheme="majorHAnsi" w:cs="Times New Roman"/>
          <w:sz w:val="16"/>
        </w:rPr>
        <w:t xml:space="preserve">the grid at the same speeds; a number of different times exist within this formation, including digital time, urban time, quotidian time, transversal </w:t>
      </w:r>
      <w:r w:rsidRPr="0015475A">
        <w:rPr>
          <w:rFonts w:asciiTheme="majorHAnsi" w:hAnsiTheme="majorHAnsi" w:cs="Times New Roman"/>
          <w:spacing w:val="3"/>
          <w:sz w:val="16"/>
        </w:rPr>
        <w:t xml:space="preserve">time, etc. </w:t>
      </w:r>
      <w:r w:rsidRPr="0015475A">
        <w:rPr>
          <w:rFonts w:asciiTheme="majorHAnsi" w:hAnsiTheme="majorHAnsi" w:cs="Times New Roman"/>
          <w:spacing w:val="3"/>
          <w:sz w:val="24"/>
          <w:u w:val="single"/>
        </w:rPr>
        <w:t xml:space="preserve">Spatially, the structure relies not on geography but "strategic </w:t>
      </w:r>
      <w:r w:rsidRPr="0015475A">
        <w:rPr>
          <w:rFonts w:asciiTheme="majorHAnsi" w:hAnsiTheme="majorHAnsi" w:cs="Times New Roman"/>
          <w:spacing w:val="-2"/>
          <w:sz w:val="24"/>
          <w:u w:val="single"/>
        </w:rPr>
        <w:t xml:space="preserve">digital nodes" for the core of the system, and connectivity radiates out from </w:t>
      </w:r>
      <w:r w:rsidRPr="0015475A">
        <w:rPr>
          <w:rFonts w:asciiTheme="majorHAnsi" w:hAnsiTheme="majorHAnsi" w:cs="Times New Roman"/>
          <w:sz w:val="24"/>
          <w:u w:val="single"/>
        </w:rPr>
        <w:t>these nodal points</w:t>
      </w:r>
      <w:r w:rsidRPr="0015475A">
        <w:rPr>
          <w:rFonts w:asciiTheme="majorHAnsi" w:hAnsiTheme="majorHAnsi" w:cs="Times New Roman"/>
          <w:sz w:val="16"/>
        </w:rPr>
        <w:t xml:space="preserve"> (Kroker, 2004: 125). For example, </w:t>
      </w:r>
      <w:r w:rsidRPr="0015475A">
        <w:rPr>
          <w:rFonts w:asciiTheme="majorHAnsi" w:hAnsiTheme="majorHAnsi" w:cs="Times New Roman"/>
          <w:sz w:val="24"/>
          <w:u w:val="single"/>
        </w:rPr>
        <w:t xml:space="preserve">a key site for these </w:t>
      </w:r>
      <w:r w:rsidRPr="0015475A">
        <w:rPr>
          <w:rFonts w:asciiTheme="majorHAnsi" w:hAnsiTheme="majorHAnsi" w:cs="Times New Roman"/>
          <w:spacing w:val="-1"/>
          <w:sz w:val="24"/>
          <w:u w:val="single"/>
        </w:rPr>
        <w:t>points would be the Net corporation, defined as "as a self-regulating, self-</w:t>
      </w:r>
      <w:r w:rsidRPr="0015475A">
        <w:rPr>
          <w:rFonts w:asciiTheme="majorHAnsi" w:hAnsiTheme="majorHAnsi" w:cs="Times New Roman"/>
          <w:spacing w:val="-3"/>
          <w:sz w:val="24"/>
          <w:u w:val="single"/>
        </w:rPr>
        <w:t xml:space="preserve">reflexive platform of software intelligence providing a privileged portal into </w:t>
      </w:r>
      <w:r w:rsidRPr="0015475A">
        <w:rPr>
          <w:rFonts w:asciiTheme="majorHAnsi" w:hAnsiTheme="majorHAnsi" w:cs="Times New Roman"/>
          <w:sz w:val="24"/>
          <w:u w:val="single"/>
        </w:rPr>
        <w:t>the digital universe"</w:t>
      </w:r>
      <w:r w:rsidRPr="0015475A">
        <w:rPr>
          <w:rFonts w:asciiTheme="majorHAnsi" w:hAnsiTheme="majorHAnsi" w:cs="Times New Roman"/>
          <w:sz w:val="16"/>
        </w:rPr>
        <w:t xml:space="preserve"> (Kroker, 2004: 140). Indeed, his mapping of digital </w:t>
      </w:r>
      <w:r w:rsidRPr="0015475A">
        <w:rPr>
          <w:rFonts w:asciiTheme="majorHAnsi" w:hAnsiTheme="majorHAnsi" w:cs="Times New Roman"/>
          <w:spacing w:val="-2"/>
          <w:sz w:val="16"/>
        </w:rPr>
        <w:t xml:space="preserve">capitalism has clear parallels with the shifts Katherine Hayles analyzes, in </w:t>
      </w:r>
      <w:r w:rsidRPr="0015475A">
        <w:rPr>
          <w:rFonts w:asciiTheme="majorHAnsi" w:hAnsiTheme="majorHAnsi" w:cs="Times New Roman"/>
          <w:spacing w:val="-1"/>
          <w:sz w:val="16"/>
        </w:rPr>
        <w:t xml:space="preserve">particular the underlying, driving mechanism whereby information severs </w:t>
      </w:r>
      <w:r w:rsidRPr="0015475A">
        <w:rPr>
          <w:rFonts w:asciiTheme="majorHAnsi" w:hAnsiTheme="majorHAnsi" w:cs="Times New Roman"/>
          <w:spacing w:val="-2"/>
          <w:sz w:val="16"/>
        </w:rPr>
        <w:t xml:space="preserve">itself from embodiment. </w:t>
      </w:r>
      <w:r w:rsidRPr="0015475A">
        <w:rPr>
          <w:rFonts w:asciiTheme="majorHAnsi" w:hAnsiTheme="majorHAnsi" w:cs="Times New Roman"/>
          <w:spacing w:val="-2"/>
          <w:sz w:val="24"/>
          <w:u w:val="single"/>
        </w:rPr>
        <w:t xml:space="preserve">Boredom and acquisitiveness become the principle </w:t>
      </w:r>
      <w:r w:rsidRPr="0015475A">
        <w:rPr>
          <w:rFonts w:asciiTheme="majorHAnsi" w:hAnsiTheme="majorHAnsi" w:cs="Times New Roman"/>
          <w:sz w:val="24"/>
          <w:u w:val="single"/>
        </w:rPr>
        <w:t xml:space="preserve">markers of this new form of capitalism, which provides a rationale, or a </w:t>
      </w:r>
      <w:r w:rsidRPr="0015475A">
        <w:rPr>
          <w:rFonts w:asciiTheme="majorHAnsi" w:hAnsiTheme="majorHAnsi" w:cs="Times New Roman"/>
          <w:spacing w:val="-3"/>
          <w:sz w:val="24"/>
          <w:u w:val="single"/>
        </w:rPr>
        <w:t xml:space="preserve">new value set for the perpetual oscillation between the two poles, producing </w:t>
      </w:r>
      <w:r w:rsidRPr="0015475A">
        <w:rPr>
          <w:rFonts w:asciiTheme="majorHAnsi" w:hAnsiTheme="majorHAnsi" w:cs="Times New Roman"/>
          <w:spacing w:val="-1"/>
          <w:sz w:val="24"/>
          <w:u w:val="single"/>
        </w:rPr>
        <w:t xml:space="preserve">an insatiable desire for both objects and a continuing stream of fresh and </w:t>
      </w:r>
      <w:r w:rsidRPr="0015475A">
        <w:rPr>
          <w:rFonts w:asciiTheme="majorHAnsi" w:hAnsiTheme="majorHAnsi" w:cs="Times New Roman"/>
          <w:spacing w:val="-4"/>
          <w:sz w:val="24"/>
          <w:u w:val="single"/>
        </w:rPr>
        <w:t>intense experience</w:t>
      </w:r>
      <w:r w:rsidRPr="0015475A">
        <w:rPr>
          <w:rFonts w:asciiTheme="majorHAnsi" w:hAnsiTheme="majorHAnsi" w:cs="Times New Roman"/>
          <w:spacing w:val="-4"/>
          <w:sz w:val="16"/>
        </w:rPr>
        <w:t>.</w:t>
      </w:r>
      <w:r w:rsidRPr="0015475A">
        <w:rPr>
          <w:rFonts w:asciiTheme="majorHAnsi" w:hAnsiTheme="majorHAnsi" w:cs="Times New Roman"/>
          <w:sz w:val="16"/>
        </w:rPr>
        <w:t xml:space="preserve"> </w:t>
      </w:r>
      <w:r w:rsidRPr="0015475A">
        <w:rPr>
          <w:rFonts w:asciiTheme="majorHAnsi" w:hAnsiTheme="majorHAnsi" w:cs="Times New Roman"/>
          <w:spacing w:val="7"/>
          <w:sz w:val="16"/>
        </w:rPr>
        <w:t xml:space="preserve">Perhaps the most densely argued assessment of capitalism, whose </w:t>
      </w:r>
      <w:r w:rsidRPr="0015475A">
        <w:rPr>
          <w:rFonts w:asciiTheme="majorHAnsi" w:hAnsiTheme="majorHAnsi" w:cs="Times New Roman"/>
          <w:sz w:val="16"/>
        </w:rPr>
        <w:t xml:space="preserve">obvious parallel would be Marx's </w:t>
      </w:r>
      <w:r w:rsidRPr="0015475A">
        <w:rPr>
          <w:rFonts w:asciiTheme="majorHAnsi" w:hAnsiTheme="majorHAnsi" w:cs="Times New Roman"/>
          <w:iCs/>
          <w:sz w:val="16"/>
        </w:rPr>
        <w:t xml:space="preserve">Capital, </w:t>
      </w:r>
      <w:r w:rsidRPr="0015475A">
        <w:rPr>
          <w:rFonts w:asciiTheme="majorHAnsi" w:hAnsiTheme="majorHAnsi" w:cs="Times New Roman"/>
          <w:sz w:val="16"/>
        </w:rPr>
        <w:t xml:space="preserve">is the two volumes by Deleuze </w:t>
      </w:r>
      <w:r w:rsidRPr="0015475A">
        <w:rPr>
          <w:rFonts w:asciiTheme="majorHAnsi" w:hAnsiTheme="majorHAnsi" w:cs="Times New Roman"/>
          <w:spacing w:val="-7"/>
          <w:sz w:val="16"/>
        </w:rPr>
        <w:t xml:space="preserve">and Guattari, </w:t>
      </w:r>
      <w:r w:rsidRPr="0015475A">
        <w:rPr>
          <w:rFonts w:asciiTheme="majorHAnsi" w:hAnsiTheme="majorHAnsi" w:cs="Times New Roman"/>
          <w:iCs/>
          <w:spacing w:val="-7"/>
          <w:sz w:val="16"/>
        </w:rPr>
        <w:t xml:space="preserve">Anti-Oedipus </w:t>
      </w:r>
      <w:r w:rsidRPr="0015475A">
        <w:rPr>
          <w:rFonts w:asciiTheme="majorHAnsi" w:hAnsiTheme="majorHAnsi" w:cs="Times New Roman"/>
          <w:spacing w:val="-7"/>
          <w:sz w:val="16"/>
        </w:rPr>
        <w:t xml:space="preserve">and </w:t>
      </w:r>
      <w:r w:rsidRPr="0015475A">
        <w:rPr>
          <w:rFonts w:asciiTheme="majorHAnsi" w:hAnsiTheme="majorHAnsi" w:cs="Times New Roman"/>
          <w:iCs/>
          <w:spacing w:val="-7"/>
          <w:sz w:val="16"/>
        </w:rPr>
        <w:t xml:space="preserve">A Thousand Plateaus, </w:t>
      </w:r>
      <w:r w:rsidRPr="0015475A">
        <w:rPr>
          <w:rFonts w:asciiTheme="majorHAnsi" w:hAnsiTheme="majorHAnsi" w:cs="Times New Roman"/>
          <w:spacing w:val="-7"/>
          <w:sz w:val="16"/>
        </w:rPr>
        <w:t xml:space="preserve">With all the concern over </w:t>
      </w:r>
      <w:r w:rsidRPr="0015475A">
        <w:rPr>
          <w:rFonts w:asciiTheme="majorHAnsi" w:hAnsiTheme="majorHAnsi" w:cs="Times New Roman"/>
          <w:spacing w:val="3"/>
          <w:sz w:val="16"/>
        </w:rPr>
        <w:t xml:space="preserve">the theoretical concepts developed in these books, </w:t>
      </w:r>
      <w:r w:rsidRPr="0015475A">
        <w:rPr>
          <w:rFonts w:asciiTheme="majorHAnsi" w:hAnsiTheme="majorHAnsi" w:cs="Times New Roman"/>
          <w:spacing w:val="3"/>
          <w:sz w:val="24"/>
          <w:u w:val="single"/>
        </w:rPr>
        <w:t xml:space="preserve">it remains extremely important to understand the analysis as possessing a fundamental focus </w:t>
      </w:r>
      <w:r w:rsidRPr="0015475A">
        <w:rPr>
          <w:rFonts w:asciiTheme="majorHAnsi" w:hAnsiTheme="majorHAnsi" w:cs="Times New Roman"/>
          <w:sz w:val="24"/>
          <w:u w:val="single"/>
        </w:rPr>
        <w:t>on the question of political economy</w:t>
      </w:r>
      <w:r w:rsidRPr="0015475A">
        <w:rPr>
          <w:rFonts w:asciiTheme="majorHAnsi" w:hAnsiTheme="majorHAnsi" w:cs="Times New Roman"/>
          <w:sz w:val="16"/>
        </w:rPr>
        <w:t xml:space="preserve">. </w:t>
      </w:r>
      <w:r w:rsidRPr="0015475A">
        <w:rPr>
          <w:rFonts w:asciiTheme="majorHAnsi" w:hAnsiTheme="majorHAnsi" w:cs="Times New Roman"/>
          <w:sz w:val="24"/>
          <w:u w:val="single"/>
        </w:rPr>
        <w:t>Capitalism forms</w:t>
      </w:r>
      <w:r w:rsidRPr="0015475A">
        <w:rPr>
          <w:rFonts w:asciiTheme="majorHAnsi" w:hAnsiTheme="majorHAnsi" w:cs="Times New Roman"/>
          <w:sz w:val="16"/>
        </w:rPr>
        <w:t xml:space="preserve">, via its structural and affective matrix, a </w:t>
      </w:r>
      <w:r w:rsidRPr="0015475A">
        <w:rPr>
          <w:rFonts w:asciiTheme="majorHAnsi" w:hAnsiTheme="majorHAnsi" w:cs="Times New Roman"/>
          <w:sz w:val="24"/>
          <w:u w:val="single"/>
        </w:rPr>
        <w:t xml:space="preserve">system capable of unparalleled cruelty and terror, </w:t>
      </w:r>
      <w:r w:rsidRPr="0015475A">
        <w:rPr>
          <w:rFonts w:asciiTheme="majorHAnsi" w:hAnsiTheme="majorHAnsi" w:cs="Times New Roman"/>
          <w:spacing w:val="-1"/>
          <w:sz w:val="24"/>
          <w:u w:val="single"/>
        </w:rPr>
        <w:t xml:space="preserve">and even though certain indices of well-being have increased, "exploitation </w:t>
      </w:r>
      <w:r w:rsidRPr="0015475A">
        <w:rPr>
          <w:rFonts w:asciiTheme="majorHAnsi" w:hAnsiTheme="majorHAnsi" w:cs="Times New Roman"/>
          <w:spacing w:val="-3"/>
          <w:sz w:val="24"/>
          <w:u w:val="single"/>
        </w:rPr>
        <w:t>grows constantly harsher</w:t>
      </w:r>
      <w:r w:rsidRPr="0015475A">
        <w:rPr>
          <w:rFonts w:asciiTheme="majorHAnsi" w:hAnsiTheme="majorHAnsi" w:cs="Times New Roman"/>
          <w:spacing w:val="-3"/>
          <w:sz w:val="16"/>
        </w:rPr>
        <w:t xml:space="preserve">, </w:t>
      </w:r>
      <w:r w:rsidRPr="0015475A">
        <w:rPr>
          <w:rFonts w:asciiTheme="majorHAnsi" w:hAnsiTheme="majorHAnsi" w:cs="Times New Roman"/>
          <w:spacing w:val="-3"/>
          <w:sz w:val="24"/>
          <w:u w:val="single"/>
        </w:rPr>
        <w:t>(and) lack is arranged in the most scientific ways</w:t>
      </w:r>
      <w:r w:rsidRPr="0015475A">
        <w:rPr>
          <w:rFonts w:asciiTheme="majorHAnsi" w:hAnsiTheme="majorHAnsi" w:cs="Times New Roman"/>
          <w:spacing w:val="-3"/>
          <w:sz w:val="16"/>
        </w:rPr>
        <w:t xml:space="preserve">" </w:t>
      </w:r>
      <w:r w:rsidRPr="0015475A">
        <w:rPr>
          <w:rFonts w:asciiTheme="majorHAnsi" w:hAnsiTheme="majorHAnsi" w:cs="Times New Roman"/>
          <w:sz w:val="16"/>
        </w:rPr>
        <w:t xml:space="preserve">(Deleuze &amp; Guattari, 1983: 373). </w:t>
      </w:r>
      <w:r w:rsidRPr="0015475A">
        <w:rPr>
          <w:rFonts w:asciiTheme="majorHAnsi" w:hAnsiTheme="majorHAnsi" w:cs="Times New Roman"/>
          <w:sz w:val="24"/>
          <w:u w:val="single"/>
        </w:rPr>
        <w:t xml:space="preserve">Their framework for analysis targets the </w:t>
      </w:r>
      <w:r w:rsidRPr="0015475A">
        <w:rPr>
          <w:rFonts w:asciiTheme="majorHAnsi" w:hAnsiTheme="majorHAnsi" w:cs="Times New Roman"/>
          <w:spacing w:val="-2"/>
          <w:sz w:val="24"/>
          <w:u w:val="single"/>
        </w:rPr>
        <w:t>global, where the deepest law of capitalism sets limits and then repels those limits, a process well known as the concept of deterrorialization</w:t>
      </w:r>
      <w:r w:rsidRPr="0015475A">
        <w:rPr>
          <w:rFonts w:asciiTheme="majorHAnsi" w:hAnsiTheme="majorHAnsi" w:cs="Times New Roman"/>
          <w:spacing w:val="-2"/>
          <w:sz w:val="16"/>
        </w:rPr>
        <w:t xml:space="preserve">. </w:t>
      </w:r>
      <w:r w:rsidRPr="0015475A">
        <w:rPr>
          <w:rFonts w:asciiTheme="majorHAnsi" w:hAnsiTheme="majorHAnsi" w:cs="Times New Roman"/>
          <w:spacing w:val="-2"/>
          <w:sz w:val="24"/>
          <w:u w:val="single"/>
        </w:rPr>
        <w:t xml:space="preserve">Capitalism </w:t>
      </w:r>
      <w:r w:rsidRPr="0015475A">
        <w:rPr>
          <w:rFonts w:asciiTheme="majorHAnsi" w:hAnsiTheme="majorHAnsi" w:cs="Times New Roman"/>
          <w:spacing w:val="2"/>
          <w:sz w:val="24"/>
          <w:u w:val="single"/>
        </w:rPr>
        <w:t xml:space="preserve">functions, </w:t>
      </w:r>
      <w:r w:rsidRPr="0015475A">
        <w:rPr>
          <w:rFonts w:asciiTheme="majorHAnsi" w:hAnsiTheme="majorHAnsi" w:cs="Times New Roman"/>
          <w:spacing w:val="2"/>
          <w:sz w:val="16"/>
        </w:rPr>
        <w:t xml:space="preserve">then, </w:t>
      </w:r>
      <w:r w:rsidRPr="0015475A">
        <w:rPr>
          <w:rFonts w:asciiTheme="majorHAnsi" w:hAnsiTheme="majorHAnsi" w:cs="Times New Roman"/>
          <w:spacing w:val="2"/>
          <w:sz w:val="24"/>
          <w:u w:val="single"/>
        </w:rPr>
        <w:t xml:space="preserve">by incessantly increasing the portion of constant capital, a deceptively concise formulation that has tremendous resonance for the </w:t>
      </w:r>
      <w:r w:rsidRPr="0015475A">
        <w:rPr>
          <w:rFonts w:asciiTheme="majorHAnsi" w:hAnsiTheme="majorHAnsi" w:cs="Times New Roman"/>
          <w:spacing w:val="-3"/>
          <w:sz w:val="24"/>
          <w:u w:val="single"/>
        </w:rPr>
        <w:t xml:space="preserve">organization of the planet—resources continually pour into the technological </w:t>
      </w:r>
      <w:r w:rsidRPr="0015475A">
        <w:rPr>
          <w:rFonts w:asciiTheme="majorHAnsi" w:hAnsiTheme="majorHAnsi" w:cs="Times New Roman"/>
          <w:sz w:val="24"/>
          <w:u w:val="single"/>
        </w:rPr>
        <w:t xml:space="preserve">and machinic apparatus of capture and control, to the increased exclusion </w:t>
      </w:r>
      <w:r w:rsidRPr="0015475A">
        <w:rPr>
          <w:rFonts w:asciiTheme="majorHAnsi" w:hAnsiTheme="majorHAnsi" w:cs="Times New Roman"/>
          <w:spacing w:val="4"/>
          <w:sz w:val="24"/>
          <w:u w:val="single"/>
        </w:rPr>
        <w:t>of the human component</w:t>
      </w:r>
      <w:r w:rsidRPr="0015475A">
        <w:rPr>
          <w:rFonts w:asciiTheme="majorHAnsi" w:hAnsiTheme="majorHAnsi" w:cs="Times New Roman"/>
          <w:spacing w:val="4"/>
          <w:sz w:val="16"/>
        </w:rPr>
        <w:t xml:space="preserve"> (Deleuze &amp; Guattari, 1987: 466—7). In other </w:t>
      </w:r>
      <w:r w:rsidRPr="0015475A">
        <w:rPr>
          <w:rFonts w:asciiTheme="majorHAnsi" w:hAnsiTheme="majorHAnsi" w:cs="Times New Roman"/>
          <w:spacing w:val="5"/>
          <w:sz w:val="16"/>
        </w:rPr>
        <w:t xml:space="preserve">words, </w:t>
      </w:r>
      <w:r w:rsidRPr="0015475A">
        <w:rPr>
          <w:rFonts w:asciiTheme="majorHAnsi" w:hAnsiTheme="majorHAnsi" w:cs="Times New Roman"/>
          <w:spacing w:val="5"/>
          <w:sz w:val="24"/>
          <w:u w:val="single"/>
        </w:rPr>
        <w:t xml:space="preserve">it not only thrives on crisis but one of the principle definitions </w:t>
      </w:r>
      <w:r w:rsidRPr="0015475A">
        <w:rPr>
          <w:rFonts w:asciiTheme="majorHAnsi" w:hAnsiTheme="majorHAnsi" w:cs="Times New Roman"/>
          <w:spacing w:val="3"/>
          <w:sz w:val="24"/>
          <w:u w:val="single"/>
        </w:rPr>
        <w:t xml:space="preserve">of capitalism would be to continually </w:t>
      </w:r>
      <w:r w:rsidRPr="0015475A">
        <w:rPr>
          <w:rFonts w:asciiTheme="majorHAnsi" w:hAnsiTheme="majorHAnsi" w:cs="Times New Roman"/>
          <w:iCs/>
          <w:spacing w:val="3"/>
          <w:sz w:val="24"/>
          <w:u w:val="single"/>
        </w:rPr>
        <w:t xml:space="preserve">induce </w:t>
      </w:r>
      <w:r w:rsidRPr="0015475A">
        <w:rPr>
          <w:rFonts w:asciiTheme="majorHAnsi" w:hAnsiTheme="majorHAnsi" w:cs="Times New Roman"/>
          <w:spacing w:val="3"/>
          <w:sz w:val="24"/>
          <w:u w:val="single"/>
        </w:rPr>
        <w:t xml:space="preserve">crisis; nostalgia for a "los </w:t>
      </w:r>
      <w:r w:rsidRPr="0015475A">
        <w:rPr>
          <w:rFonts w:asciiTheme="majorHAnsi" w:hAnsiTheme="majorHAnsi" w:cs="Times New Roman"/>
          <w:sz w:val="24"/>
          <w:u w:val="single"/>
        </w:rPr>
        <w:t xml:space="preserve">time" only drives these processes. The planet confronts the fourth danger, </w:t>
      </w:r>
      <w:r w:rsidRPr="0015475A">
        <w:rPr>
          <w:rFonts w:asciiTheme="majorHAnsi" w:hAnsiTheme="majorHAnsi" w:cs="Times New Roman"/>
          <w:spacing w:val="-1"/>
          <w:sz w:val="24"/>
          <w:u w:val="single"/>
        </w:rPr>
        <w:t xml:space="preserve">the most violent and destructive of tendencies, characterized as a </w:t>
      </w:r>
      <w:r w:rsidRPr="0015475A">
        <w:rPr>
          <w:rFonts w:asciiTheme="majorHAnsi" w:hAnsiTheme="majorHAnsi" w:cs="Times New Roman"/>
          <w:iCs/>
          <w:spacing w:val="-1"/>
          <w:sz w:val="24"/>
          <w:u w:val="single"/>
        </w:rPr>
        <w:t xml:space="preserve">turning to </w:t>
      </w:r>
      <w:r w:rsidRPr="0015475A">
        <w:rPr>
          <w:rFonts w:asciiTheme="majorHAnsi" w:hAnsiTheme="majorHAnsi" w:cs="Times New Roman"/>
          <w:sz w:val="24"/>
          <w:u w:val="single"/>
        </w:rPr>
        <w:t>destruction</w:t>
      </w:r>
      <w:r w:rsidRPr="0015475A">
        <w:rPr>
          <w:rFonts w:asciiTheme="majorHAnsi" w:hAnsiTheme="majorHAnsi" w:cs="Times New Roman"/>
          <w:iCs/>
          <w:spacing w:val="3"/>
          <w:w w:val="83"/>
          <w:sz w:val="24"/>
          <w:u w:val="single"/>
        </w:rPr>
        <w:t xml:space="preserve">, </w:t>
      </w:r>
      <w:r w:rsidRPr="0015475A">
        <w:rPr>
          <w:rFonts w:asciiTheme="majorHAnsi" w:hAnsiTheme="majorHAnsi" w:cs="Times New Roman"/>
          <w:sz w:val="24"/>
          <w:u w:val="single"/>
        </w:rPr>
        <w:t>abolition pure and simple, the passion of abolition</w:t>
      </w:r>
      <w:r w:rsidRPr="0015475A">
        <w:rPr>
          <w:rFonts w:asciiTheme="majorHAnsi" w:hAnsiTheme="majorHAnsi" w:cs="Times New Roman"/>
          <w:iCs/>
          <w:spacing w:val="3"/>
          <w:w w:val="83"/>
          <w:sz w:val="16"/>
        </w:rPr>
        <w:t xml:space="preserve"> </w:t>
      </w:r>
      <w:r w:rsidRPr="0015475A">
        <w:rPr>
          <w:rFonts w:asciiTheme="majorHAnsi" w:hAnsiTheme="majorHAnsi" w:cs="Times New Roman"/>
          <w:spacing w:val="3"/>
          <w:w w:val="83"/>
          <w:sz w:val="16"/>
        </w:rPr>
        <w:t>(</w:t>
      </w:r>
      <w:r w:rsidRPr="0015475A">
        <w:rPr>
          <w:rFonts w:asciiTheme="majorHAnsi" w:hAnsiTheme="majorHAnsi" w:cs="Times New Roman"/>
          <w:sz w:val="16"/>
        </w:rPr>
        <w:t>Deleuze &amp; Guattari,</w:t>
      </w:r>
      <w:r w:rsidRPr="0015475A">
        <w:rPr>
          <w:rFonts w:asciiTheme="majorHAnsi" w:hAnsiTheme="majorHAnsi" w:cs="Times New Roman"/>
          <w:spacing w:val="3"/>
          <w:w w:val="83"/>
          <w:sz w:val="16"/>
        </w:rPr>
        <w:t xml:space="preserve"> </w:t>
      </w:r>
      <w:r w:rsidRPr="0015475A">
        <w:rPr>
          <w:rFonts w:asciiTheme="majorHAnsi" w:hAnsiTheme="majorHAnsi" w:cs="Times New Roman"/>
          <w:spacing w:val="3"/>
          <w:sz w:val="16"/>
        </w:rPr>
        <w:t xml:space="preserve">1987: 229). </w:t>
      </w:r>
      <w:r w:rsidRPr="0015475A">
        <w:rPr>
          <w:rFonts w:asciiTheme="majorHAnsi" w:hAnsiTheme="majorHAnsi" w:cs="Times New Roman"/>
          <w:sz w:val="16"/>
        </w:rPr>
        <w:t xml:space="preserve">Deleuze and Guattari make clear this fourth danger does not translate as a death drive, because for them desire is "always assembled," a creation and a composition; here the </w:t>
      </w:r>
      <w:r w:rsidRPr="0015475A">
        <w:rPr>
          <w:rFonts w:asciiTheme="majorHAnsi" w:hAnsiTheme="majorHAnsi" w:cs="Times New Roman"/>
          <w:spacing w:val="-2"/>
          <w:sz w:val="24"/>
          <w:u w:val="single"/>
        </w:rPr>
        <w:t xml:space="preserve">task of thinking becomes to address the </w:t>
      </w:r>
      <w:r w:rsidRPr="0015475A">
        <w:rPr>
          <w:rFonts w:asciiTheme="majorHAnsi" w:hAnsiTheme="majorHAnsi" w:cs="Times New Roman"/>
          <w:sz w:val="24"/>
          <w:u w:val="single"/>
        </w:rPr>
        <w:t>processes of composition.</w:t>
      </w:r>
      <w:r w:rsidRPr="0015475A">
        <w:rPr>
          <w:rFonts w:asciiTheme="majorHAnsi" w:hAnsiTheme="majorHAnsi" w:cs="Times New Roman"/>
          <w:sz w:val="16"/>
        </w:rPr>
        <w:t xml:space="preserve"> </w:t>
      </w:r>
      <w:r w:rsidRPr="0015475A">
        <w:rPr>
          <w:rFonts w:asciiTheme="majorHAnsi" w:hAnsiTheme="majorHAnsi" w:cs="Times New Roman"/>
          <w:sz w:val="24"/>
          <w:u w:val="single"/>
        </w:rPr>
        <w:t>The current assemblage</w:t>
      </w:r>
      <w:r w:rsidRPr="0015475A">
        <w:rPr>
          <w:rFonts w:asciiTheme="majorHAnsi" w:hAnsiTheme="majorHAnsi" w:cs="Times New Roman"/>
          <w:sz w:val="16"/>
        </w:rPr>
        <w:t xml:space="preserve">, then, </w:t>
      </w:r>
      <w:r w:rsidRPr="0015475A">
        <w:rPr>
          <w:rFonts w:asciiTheme="majorHAnsi" w:hAnsiTheme="majorHAnsi" w:cs="Times New Roman"/>
          <w:sz w:val="24"/>
          <w:u w:val="single"/>
        </w:rPr>
        <w:t xml:space="preserve">has mutated from </w:t>
      </w:r>
      <w:r w:rsidRPr="0015475A">
        <w:rPr>
          <w:rFonts w:asciiTheme="majorHAnsi" w:hAnsiTheme="majorHAnsi" w:cs="Times New Roman"/>
          <w:spacing w:val="4"/>
          <w:sz w:val="24"/>
          <w:u w:val="single"/>
        </w:rPr>
        <w:t xml:space="preserve">its original organization of total war, which has been surpassed "toward a form of peace more terrifying still," the "peace of Terror or Survival" </w:t>
      </w:r>
      <w:r w:rsidRPr="0015475A">
        <w:rPr>
          <w:rFonts w:asciiTheme="majorHAnsi" w:hAnsiTheme="majorHAnsi" w:cs="Times New Roman"/>
          <w:spacing w:val="-1"/>
          <w:sz w:val="16"/>
        </w:rPr>
        <w:t xml:space="preserve">(Deleuze &amp; Guattari, 1987: 433). Accordingly, </w:t>
      </w:r>
      <w:r w:rsidRPr="0015475A">
        <w:rPr>
          <w:rFonts w:asciiTheme="majorHAnsi" w:hAnsiTheme="majorHAnsi" w:cs="Times New Roman"/>
          <w:spacing w:val="-1"/>
          <w:sz w:val="24"/>
          <w:u w:val="single"/>
        </w:rPr>
        <w:t xml:space="preserve">the worldwide war machine </w:t>
      </w:r>
      <w:r w:rsidRPr="0015475A">
        <w:rPr>
          <w:rFonts w:asciiTheme="majorHAnsi" w:hAnsiTheme="majorHAnsi" w:cs="Times New Roman"/>
          <w:sz w:val="24"/>
          <w:u w:val="single"/>
        </w:rPr>
        <w:t>has entered a postfascist phase</w:t>
      </w:r>
      <w:r w:rsidRPr="0015475A">
        <w:rPr>
          <w:rFonts w:asciiTheme="majorHAnsi" w:hAnsiTheme="majorHAnsi" w:cs="Times New Roman"/>
          <w:sz w:val="16"/>
        </w:rPr>
        <w:t xml:space="preserve">, where Clauscwitz has been dislocated, </w:t>
      </w:r>
      <w:r w:rsidRPr="0015475A">
        <w:rPr>
          <w:rFonts w:asciiTheme="majorHAnsi" w:hAnsiTheme="majorHAnsi" w:cs="Times New Roman"/>
          <w:sz w:val="24"/>
          <w:u w:val="single"/>
        </w:rPr>
        <w:t>and this war machine now targets the entire world, its peoples and economies.</w:t>
      </w:r>
      <w:r w:rsidRPr="0015475A">
        <w:rPr>
          <w:rFonts w:asciiTheme="majorHAnsi" w:hAnsiTheme="majorHAnsi" w:cs="Times New Roman"/>
          <w:sz w:val="16"/>
        </w:rPr>
        <w:t xml:space="preserve"> </w:t>
      </w:r>
      <w:r w:rsidRPr="0015475A">
        <w:rPr>
          <w:rFonts w:asciiTheme="majorHAnsi" w:hAnsiTheme="majorHAnsi" w:cs="Times New Roman"/>
          <w:spacing w:val="-1"/>
          <w:sz w:val="16"/>
        </w:rPr>
        <w:t xml:space="preserve">- </w:t>
      </w:r>
      <w:r w:rsidRPr="0015475A">
        <w:rPr>
          <w:rFonts w:asciiTheme="majorHAnsi" w:hAnsiTheme="majorHAnsi" w:cs="Times New Roman"/>
          <w:spacing w:val="-1"/>
          <w:sz w:val="24"/>
          <w:u w:val="single"/>
        </w:rPr>
        <w:t xml:space="preserve">An "unspecified enemy" becomes the continual feedback loop for this war </w:t>
      </w:r>
      <w:r w:rsidRPr="0015475A">
        <w:rPr>
          <w:rFonts w:asciiTheme="majorHAnsi" w:hAnsiTheme="majorHAnsi" w:cs="Times New Roman"/>
          <w:spacing w:val="3"/>
          <w:sz w:val="24"/>
          <w:u w:val="single"/>
        </w:rPr>
        <w:t xml:space="preserve">machine, which had been originally constituted by states, but which has </w:t>
      </w:r>
      <w:r w:rsidRPr="0015475A">
        <w:rPr>
          <w:rFonts w:asciiTheme="majorHAnsi" w:hAnsiTheme="majorHAnsi" w:cs="Times New Roman"/>
          <w:spacing w:val="-2"/>
          <w:sz w:val="24"/>
          <w:u w:val="single"/>
        </w:rPr>
        <w:t xml:space="preserve">now shifted into a planetary, and perhaps interstellar mode, with a seemingly </w:t>
      </w:r>
      <w:r w:rsidRPr="0015475A">
        <w:rPr>
          <w:rFonts w:asciiTheme="majorHAnsi" w:hAnsiTheme="majorHAnsi" w:cs="Times New Roman"/>
          <w:sz w:val="24"/>
          <w:u w:val="single"/>
        </w:rPr>
        <w:t xml:space="preserve">insatiable drive to organize insecurity, increase machinic enslavement, and produce a "peace that technologically frees the unlimited material process of total war" </w:t>
      </w:r>
      <w:r w:rsidRPr="0015475A">
        <w:rPr>
          <w:rFonts w:asciiTheme="majorHAnsi" w:hAnsiTheme="majorHAnsi" w:cs="Times New Roman"/>
          <w:sz w:val="16"/>
        </w:rPr>
        <w:t>(Deleuze &amp; Guattari, 1987: 467).</w:t>
      </w:r>
      <w:r w:rsidRPr="0015475A">
        <w:rPr>
          <w:rFonts w:asciiTheme="majorHAnsi" w:hAnsiTheme="majorHAnsi" w:cs="Times New Roman"/>
          <w:sz w:val="16"/>
          <w:vertAlign w:val="superscript"/>
        </w:rPr>
        <w:t>7</w:t>
      </w:r>
      <w:r w:rsidRPr="0015475A">
        <w:rPr>
          <w:rFonts w:asciiTheme="majorHAnsi" w:hAnsiTheme="majorHAnsi" w:cs="Times New Roman"/>
          <w:sz w:val="16"/>
        </w:rPr>
        <w:t xml:space="preserve"> Deleuze has analyzed these tendencies extensively in his own work, in </w:t>
      </w:r>
      <w:r w:rsidRPr="0015475A">
        <w:rPr>
          <w:rFonts w:asciiTheme="majorHAnsi" w:hAnsiTheme="majorHAnsi" w:cs="Times New Roman"/>
          <w:spacing w:val="2"/>
          <w:sz w:val="16"/>
        </w:rPr>
        <w:t xml:space="preserve">particular with his dissection of active and reactive forces in his book on </w:t>
      </w:r>
      <w:r w:rsidRPr="0015475A">
        <w:rPr>
          <w:rFonts w:asciiTheme="majorHAnsi" w:hAnsiTheme="majorHAnsi" w:cs="Times New Roman"/>
          <w:spacing w:val="-4"/>
          <w:sz w:val="16"/>
        </w:rPr>
        <w:t xml:space="preserve">Nietzsche but also in his work on Sade and Masoch, where he points to </w:t>
      </w:r>
      <w:r w:rsidRPr="0015475A">
        <w:rPr>
          <w:rFonts w:asciiTheme="majorHAnsi" w:hAnsiTheme="majorHAnsi" w:cs="Times New Roman"/>
          <w:spacing w:val="-4"/>
          <w:sz w:val="24"/>
          <w:u w:val="single"/>
        </w:rPr>
        <w:t xml:space="preserve">a type </w:t>
      </w:r>
      <w:r w:rsidRPr="0015475A">
        <w:rPr>
          <w:rFonts w:asciiTheme="majorHAnsi" w:hAnsiTheme="majorHAnsi" w:cs="Times New Roman"/>
          <w:sz w:val="24"/>
          <w:u w:val="single"/>
        </w:rPr>
        <w:t xml:space="preserve">of sadism that seems capable of attempting a "perpetually effective crime" </w:t>
      </w:r>
      <w:r w:rsidRPr="0015475A">
        <w:rPr>
          <w:rFonts w:asciiTheme="majorHAnsi" w:hAnsiTheme="majorHAnsi" w:cs="Times New Roman"/>
          <w:spacing w:val="5"/>
          <w:sz w:val="24"/>
          <w:u w:val="single"/>
        </w:rPr>
        <w:t xml:space="preserve">to not only destroy (pro)creation but to prevent it from ever happening </w:t>
      </w:r>
      <w:r w:rsidRPr="0015475A">
        <w:rPr>
          <w:rFonts w:asciiTheme="majorHAnsi" w:hAnsiTheme="majorHAnsi" w:cs="Times New Roman"/>
          <w:spacing w:val="-1"/>
          <w:sz w:val="24"/>
          <w:u w:val="single"/>
        </w:rPr>
        <w:t>again, a total and perpetual destruction</w:t>
      </w:r>
      <w:r w:rsidRPr="0015475A">
        <w:rPr>
          <w:rFonts w:asciiTheme="majorHAnsi" w:hAnsiTheme="majorHAnsi" w:cs="Times New Roman"/>
          <w:spacing w:val="-1"/>
          <w:sz w:val="16"/>
        </w:rPr>
        <w:t xml:space="preserve">, one produced by a pervasive </w:t>
      </w:r>
      <w:r w:rsidRPr="0015475A">
        <w:rPr>
          <w:rFonts w:asciiTheme="majorHAnsi" w:hAnsiTheme="majorHAnsi" w:cs="Times New Roman"/>
          <w:iCs/>
          <w:spacing w:val="-1"/>
          <w:sz w:val="16"/>
        </w:rPr>
        <w:t xml:space="preserve">odium </w:t>
      </w:r>
      <w:r w:rsidRPr="0015475A">
        <w:rPr>
          <w:rFonts w:asciiTheme="majorHAnsi" w:hAnsiTheme="majorHAnsi" w:cs="Times New Roman"/>
          <w:iCs/>
          <w:sz w:val="16"/>
        </w:rPr>
        <w:t xml:space="preserve">fati, </w:t>
      </w:r>
      <w:r w:rsidRPr="0015475A">
        <w:rPr>
          <w:rFonts w:asciiTheme="majorHAnsi" w:hAnsiTheme="majorHAnsi" w:cs="Times New Roman"/>
          <w:sz w:val="24"/>
          <w:u w:val="single"/>
        </w:rPr>
        <w:t>a hatred of fate that seeks absolute revenge in destroying life and any possible recurrenc</w:t>
      </w:r>
      <w:r w:rsidRPr="0015475A">
        <w:rPr>
          <w:rFonts w:asciiTheme="majorHAnsi" w:hAnsiTheme="majorHAnsi" w:cs="Times New Roman"/>
          <w:sz w:val="16"/>
        </w:rPr>
        <w:t xml:space="preserve">e. (Deleuze, 1989: 37). This tendency far outstrips what </w:t>
      </w:r>
      <w:r w:rsidRPr="0015475A">
        <w:rPr>
          <w:rFonts w:asciiTheme="majorHAnsi" w:hAnsiTheme="majorHAnsi" w:cs="Times New Roman"/>
          <w:spacing w:val="4"/>
          <w:sz w:val="16"/>
        </w:rPr>
        <w:t>Robert Jay Lifton has described as the "</w:t>
      </w:r>
      <w:r w:rsidRPr="0015475A">
        <w:rPr>
          <w:rFonts w:asciiTheme="majorHAnsi" w:hAnsiTheme="majorHAnsi" w:cs="Times New Roman"/>
          <w:spacing w:val="4"/>
          <w:sz w:val="24"/>
          <w:u w:val="single"/>
        </w:rPr>
        <w:t>Armageddonists</w:t>
      </w:r>
      <w:r w:rsidRPr="0015475A">
        <w:rPr>
          <w:rFonts w:asciiTheme="majorHAnsi" w:hAnsiTheme="majorHAnsi" w:cs="Times New Roman"/>
          <w:spacing w:val="4"/>
          <w:sz w:val="16"/>
        </w:rPr>
        <w:t xml:space="preserve">," in their more </w:t>
      </w:r>
      <w:r w:rsidRPr="0015475A">
        <w:rPr>
          <w:rFonts w:asciiTheme="majorHAnsi" w:hAnsiTheme="majorHAnsi" w:cs="Times New Roman"/>
          <w:sz w:val="16"/>
        </w:rPr>
        <w:t xml:space="preserve">commonly analyzed religious variant and in what he calls the secular type, both of which </w:t>
      </w:r>
      <w:r w:rsidRPr="0015475A">
        <w:rPr>
          <w:rFonts w:asciiTheme="majorHAnsi" w:hAnsiTheme="majorHAnsi" w:cs="Times New Roman"/>
          <w:sz w:val="24"/>
          <w:u w:val="single"/>
        </w:rPr>
        <w:t xml:space="preserve">see the possibility of a "world cleansing," preparing the way </w:t>
      </w:r>
      <w:r w:rsidRPr="0015475A">
        <w:rPr>
          <w:rFonts w:asciiTheme="majorHAnsi" w:hAnsiTheme="majorHAnsi" w:cs="Times New Roman"/>
          <w:spacing w:val="3"/>
          <w:sz w:val="24"/>
          <w:u w:val="single"/>
        </w:rPr>
        <w:t>for a new world order, be it religious or otherwise</w:t>
      </w:r>
      <w:r w:rsidRPr="0015475A">
        <w:rPr>
          <w:rFonts w:asciiTheme="majorHAnsi" w:hAnsiTheme="majorHAnsi" w:cs="Times New Roman"/>
          <w:spacing w:val="3"/>
          <w:sz w:val="16"/>
        </w:rPr>
        <w:t xml:space="preserve"> (Lifton, 1987: 5—9). </w:t>
      </w:r>
      <w:r w:rsidRPr="0015475A">
        <w:rPr>
          <w:rFonts w:asciiTheme="majorHAnsi" w:hAnsiTheme="majorHAnsi" w:cs="Times New Roman"/>
          <w:spacing w:val="2"/>
          <w:sz w:val="24"/>
          <w:u w:val="single"/>
        </w:rPr>
        <w:t xml:space="preserve">Embedded within the immanence of capitalism, then, one can find forces </w:t>
      </w:r>
      <w:r w:rsidRPr="0015475A">
        <w:rPr>
          <w:rFonts w:asciiTheme="majorHAnsi" w:hAnsiTheme="majorHAnsi" w:cs="Times New Roman"/>
          <w:spacing w:val="-5"/>
          <w:sz w:val="24"/>
          <w:u w:val="single"/>
        </w:rPr>
        <w:t>which would make fascism seem like "child precursors,</w:t>
      </w:r>
      <w:r w:rsidRPr="0015475A">
        <w:rPr>
          <w:rFonts w:asciiTheme="majorHAnsi" w:hAnsiTheme="majorHAnsi" w:cs="Times New Roman"/>
          <w:spacing w:val="-5"/>
          <w:sz w:val="16"/>
        </w:rPr>
        <w:t xml:space="preserve">" </w:t>
      </w:r>
      <w:r w:rsidRPr="0015475A">
        <w:rPr>
          <w:rFonts w:asciiTheme="majorHAnsi" w:hAnsiTheme="majorHAnsi" w:cs="Times New Roman"/>
          <w:spacing w:val="-5"/>
          <w:sz w:val="24"/>
          <w:u w:val="single"/>
        </w:rPr>
        <w:t xml:space="preserve">and Hitler's infamous </w:t>
      </w:r>
      <w:r w:rsidRPr="0015475A">
        <w:rPr>
          <w:rFonts w:asciiTheme="majorHAnsi" w:hAnsiTheme="majorHAnsi" w:cs="Times New Roman"/>
          <w:sz w:val="24"/>
          <w:u w:val="single"/>
        </w:rPr>
        <w:t>Telegram 71 would be applied to all of existence</w:t>
      </w:r>
      <w:r w:rsidRPr="0015475A">
        <w:rPr>
          <w:rFonts w:asciiTheme="majorHAnsi" w:hAnsiTheme="majorHAnsi" w:cs="Times New Roman"/>
          <w:sz w:val="16"/>
        </w:rPr>
        <w:t xml:space="preserve">, </w:t>
      </w:r>
      <w:r w:rsidRPr="0015475A">
        <w:rPr>
          <w:rFonts w:asciiTheme="majorHAnsi" w:hAnsiTheme="majorHAnsi" w:cs="Times New Roman"/>
          <w:sz w:val="24"/>
          <w:u w:val="single"/>
        </w:rPr>
        <w:t>perpetually</w:t>
      </w:r>
      <w:r w:rsidRPr="0015475A">
        <w:rPr>
          <w:rFonts w:asciiTheme="majorHAnsi" w:hAnsiTheme="majorHAnsi" w:cs="Times New Roman"/>
          <w:sz w:val="16"/>
        </w:rPr>
        <w:t xml:space="preserve">. (Deleuze &amp; </w:t>
      </w:r>
      <w:r w:rsidRPr="0015475A">
        <w:rPr>
          <w:rFonts w:asciiTheme="majorHAnsi" w:hAnsiTheme="majorHAnsi" w:cs="Times New Roman"/>
          <w:spacing w:val="-1"/>
          <w:sz w:val="16"/>
        </w:rPr>
        <w:t>Guattari, 1987:467</w:t>
      </w:r>
      <w:r w:rsidRPr="0015475A">
        <w:rPr>
          <w:rFonts w:asciiTheme="majorHAnsi" w:hAnsiTheme="majorHAnsi" w:cs="Times New Roman"/>
          <w:spacing w:val="-1"/>
          <w:sz w:val="24"/>
          <w:u w:val="single"/>
        </w:rPr>
        <w:t xml:space="preserve">). One final complication in terms of currently emerging </w:t>
      </w:r>
      <w:r w:rsidRPr="0015475A">
        <w:rPr>
          <w:rFonts w:asciiTheme="majorHAnsi" w:hAnsiTheme="majorHAnsi" w:cs="Times New Roman"/>
          <w:spacing w:val="-2"/>
          <w:sz w:val="24"/>
          <w:u w:val="single"/>
        </w:rPr>
        <w:t>subjectivities</w:t>
      </w:r>
      <w:r w:rsidRPr="0015475A">
        <w:rPr>
          <w:rFonts w:asciiTheme="majorHAnsi" w:hAnsiTheme="majorHAnsi" w:cs="Times New Roman"/>
          <w:spacing w:val="-2"/>
          <w:sz w:val="16"/>
        </w:rPr>
        <w:t xml:space="preserve">, the well-known analysis in </w:t>
      </w:r>
      <w:r w:rsidRPr="0015475A">
        <w:rPr>
          <w:rFonts w:asciiTheme="majorHAnsi" w:hAnsiTheme="majorHAnsi" w:cs="Times New Roman"/>
          <w:iCs/>
          <w:spacing w:val="-2"/>
          <w:sz w:val="16"/>
        </w:rPr>
        <w:t xml:space="preserve">Anti-Oedipus </w:t>
      </w:r>
      <w:r w:rsidRPr="0015475A">
        <w:rPr>
          <w:rFonts w:asciiTheme="majorHAnsi" w:hAnsiTheme="majorHAnsi" w:cs="Times New Roman"/>
          <w:spacing w:val="-2"/>
          <w:sz w:val="16"/>
        </w:rPr>
        <w:t>where capitalism</w:t>
      </w:r>
      <w:r w:rsidRPr="0015475A">
        <w:rPr>
          <w:rFonts w:asciiTheme="majorHAnsi" w:hAnsiTheme="majorHAnsi" w:cs="Times New Roman"/>
          <w:spacing w:val="-2"/>
          <w:sz w:val="24"/>
          <w:u w:val="single"/>
        </w:rPr>
        <w:t xml:space="preserve">, as basically driven by a certain fundamental insanity, oscillates between "two </w:t>
      </w:r>
      <w:r w:rsidRPr="0015475A">
        <w:rPr>
          <w:rFonts w:asciiTheme="majorHAnsi" w:hAnsiTheme="majorHAnsi" w:cs="Times New Roman"/>
          <w:sz w:val="24"/>
          <w:u w:val="single"/>
        </w:rPr>
        <w:t xml:space="preserve">poles of delirium, one as the molecular schizophrenic line of escape, and </w:t>
      </w:r>
      <w:r w:rsidRPr="0015475A">
        <w:rPr>
          <w:rFonts w:asciiTheme="majorHAnsi" w:hAnsiTheme="majorHAnsi" w:cs="Times New Roman"/>
          <w:spacing w:val="-2"/>
          <w:sz w:val="24"/>
          <w:u w:val="single"/>
        </w:rPr>
        <w:t>the other as paranoiac molar investment</w:t>
      </w:r>
      <w:r w:rsidRPr="0015475A">
        <w:rPr>
          <w:rFonts w:asciiTheme="majorHAnsi" w:hAnsiTheme="majorHAnsi" w:cs="Times New Roman"/>
          <w:spacing w:val="-2"/>
          <w:sz w:val="16"/>
        </w:rPr>
        <w:t>" (Deleuze &amp; Guattari, 1983: 3I5).</w:t>
      </w:r>
      <w:r w:rsidRPr="0015475A">
        <w:rPr>
          <w:rFonts w:asciiTheme="majorHAnsi" w:hAnsiTheme="majorHAnsi" w:cs="Times New Roman"/>
          <w:spacing w:val="-2"/>
          <w:sz w:val="16"/>
          <w:vertAlign w:val="superscript"/>
        </w:rPr>
        <w:t xml:space="preserve">8 </w:t>
      </w:r>
      <w:r w:rsidRPr="0015475A">
        <w:rPr>
          <w:rFonts w:asciiTheme="majorHAnsi" w:hAnsiTheme="majorHAnsi" w:cs="Times New Roman"/>
          <w:spacing w:val="-2"/>
          <w:sz w:val="24"/>
          <w:u w:val="single"/>
        </w:rPr>
        <w:t xml:space="preserve">These two markers offer dramatically different possibilities for the issues of </w:t>
      </w:r>
      <w:r w:rsidRPr="0015475A">
        <w:rPr>
          <w:rFonts w:asciiTheme="majorHAnsi" w:hAnsiTheme="majorHAnsi" w:cs="Times New Roman"/>
          <w:sz w:val="24"/>
          <w:u w:val="single"/>
        </w:rPr>
        <w:t xml:space="preserve">subjectivities and agency, and questions of consumption and the political </w:t>
      </w:r>
      <w:r w:rsidRPr="0015475A">
        <w:rPr>
          <w:rFonts w:asciiTheme="majorHAnsi" w:hAnsiTheme="majorHAnsi" w:cs="Times New Roman"/>
          <w:spacing w:val="-1"/>
          <w:sz w:val="24"/>
          <w:u w:val="single"/>
        </w:rPr>
        <w:t>can be posed within their dense and complex oscillations.</w:t>
      </w:r>
    </w:p>
    <w:p w14:paraId="3E68F1C7" w14:textId="77777777" w:rsidR="00F7631B" w:rsidRPr="0015475A" w:rsidRDefault="00F7631B" w:rsidP="00F7631B">
      <w:pPr>
        <w:rPr>
          <w:rFonts w:asciiTheme="majorHAnsi" w:hAnsiTheme="majorHAnsi"/>
        </w:rPr>
      </w:pPr>
      <w:r w:rsidRPr="0015475A">
        <w:rPr>
          <w:rFonts w:asciiTheme="majorHAnsi" w:hAnsiTheme="majorHAnsi"/>
        </w:rPr>
        <w:t xml:space="preserve"> </w:t>
      </w:r>
    </w:p>
    <w:p w14:paraId="233B8B55" w14:textId="77777777" w:rsidR="00F7631B" w:rsidRPr="0015475A" w:rsidRDefault="00F7631B" w:rsidP="00F7631B">
      <w:pPr>
        <w:pStyle w:val="Heading4"/>
        <w:rPr>
          <w:rFonts w:asciiTheme="majorHAnsi" w:hAnsiTheme="majorHAnsi"/>
        </w:rPr>
      </w:pPr>
      <w:r w:rsidRPr="0015475A">
        <w:rPr>
          <w:rFonts w:asciiTheme="majorHAnsi" w:hAnsiTheme="majorHAnsi"/>
        </w:rPr>
        <w:t xml:space="preserve">The expectation of a ballot for cognitive labor in the round accelerates the productive system of Semiocapitalism inherent in the speech act. Time is now fractalized, broken into pieces to be consumed. Capitalism has moved past the material and now infiltrates all knowledge becoming Semiocapitalism, a game of mirrors that hides itself from the material view. </w:t>
      </w:r>
    </w:p>
    <w:p w14:paraId="3E5CF773" w14:textId="77777777" w:rsidR="00F7631B" w:rsidRPr="0015475A" w:rsidRDefault="00F7631B" w:rsidP="00F7631B">
      <w:pPr>
        <w:rPr>
          <w:rFonts w:asciiTheme="majorHAnsi" w:hAnsiTheme="majorHAnsi"/>
          <w:sz w:val="18"/>
          <w:szCs w:val="18"/>
        </w:rPr>
      </w:pPr>
      <w:r w:rsidRPr="0015475A">
        <w:rPr>
          <w:rStyle w:val="Style13ptBold"/>
          <w:rFonts w:asciiTheme="majorHAnsi" w:hAnsiTheme="majorHAnsi"/>
        </w:rPr>
        <w:t xml:space="preserve">Bifo 15. </w:t>
      </w:r>
      <w:r w:rsidRPr="0015475A">
        <w:rPr>
          <w:rFonts w:asciiTheme="majorHAnsi" w:hAnsiTheme="majorHAnsi"/>
          <w:sz w:val="18"/>
          <w:szCs w:val="18"/>
        </w:rPr>
        <w:t xml:space="preserve">Franco “Bifo” Berardi, Professor of Social History of Communication at the Accademia di Belle Arti of Milan, "Heroes: Mass Murder and Suicide", Verso 2015, pg. 136-142 </w:t>
      </w:r>
    </w:p>
    <w:p w14:paraId="0F8DB9C4" w14:textId="77777777" w:rsidR="00F7631B" w:rsidRPr="0015475A" w:rsidRDefault="00F7631B" w:rsidP="00F7631B">
      <w:pPr>
        <w:rPr>
          <w:rFonts w:asciiTheme="majorHAnsi" w:hAnsiTheme="majorHAnsi"/>
        </w:rPr>
      </w:pPr>
      <w:r w:rsidRPr="0015475A">
        <w:rPr>
          <w:rStyle w:val="StyleUnderline"/>
          <w:rFonts w:asciiTheme="majorHAnsi" w:hAnsiTheme="majorHAnsi"/>
        </w:rPr>
        <w:t>Semiocapitalism is based on the exploitation of neural energy. Attention is under siege, both in the space of production and in that of consumption</w:t>
      </w:r>
      <w:r w:rsidRPr="0015475A">
        <w:rPr>
          <w:rFonts w:asciiTheme="majorHAnsi" w:hAnsiTheme="majorHAnsi"/>
          <w:sz w:val="16"/>
        </w:rPr>
        <w:t xml:space="preserve">. Attention implies a constant investment of nervous energy, and this is much more difficult to manage and is much more unpredictable than the muscular effort required of workers on the assembly line. During the years of the Prozac economy, </w:t>
      </w:r>
      <w:r w:rsidRPr="0015475A">
        <w:rPr>
          <w:rStyle w:val="StyleUnderline"/>
          <w:rFonts w:asciiTheme="majorHAnsi" w:hAnsiTheme="majorHAnsi"/>
        </w:rPr>
        <w:t>cognitive workers were motivated to invest their creativity in the process of production, in expectation of the success and profit that would be their reward – they were persuaded that work and capital could be forged together in the same process of mutual enrichment. Workers were encouraged to think of themselves as free agents, and that phenomena such as the dotcom bubble were based on real expansions of revenue, generating high career expectations. But the alliance of semiocapital and cognitive work was not to last forever.</w:t>
      </w:r>
      <w:r w:rsidRPr="0015475A">
        <w:rPr>
          <w:rFonts w:asciiTheme="majorHAnsi" w:hAnsiTheme="majorHAnsi"/>
          <w:sz w:val="16"/>
        </w:rPr>
        <w:t xml:space="preserve"> Neuro-Exploitation and Collapse In the last year of the dotcom decade, when the technoapocalypse was announced in the guise of the Millennium Bug, </w:t>
      </w:r>
      <w:r w:rsidRPr="0015475A">
        <w:rPr>
          <w:rStyle w:val="StyleUnderline"/>
          <w:rFonts w:asciiTheme="majorHAnsi" w:hAnsiTheme="majorHAnsi"/>
        </w:rPr>
        <w:t>dark clouds were looming in the clear skies of the self-appointed ‘new economy’. The social imagination was so charged with apocalyptic expectation that the myth of the global techno-crash sent a thrilling wave of anticipation around the world</w:t>
      </w:r>
      <w:r w:rsidRPr="0015475A">
        <w:rPr>
          <w:rFonts w:asciiTheme="majorHAnsi" w:hAnsiTheme="majorHAnsi"/>
          <w:sz w:val="16"/>
        </w:rPr>
        <w:t xml:space="preserve">. Although the announced apocalypse went by the name of the ‘Millennium Bug’, </w:t>
      </w:r>
      <w:r w:rsidRPr="0015475A">
        <w:rPr>
          <w:rStyle w:val="StyleUnderline"/>
          <w:rFonts w:asciiTheme="majorHAnsi" w:hAnsiTheme="majorHAnsi"/>
        </w:rPr>
        <w:t>when the clocks turned twelve on the night of the millennium itself, the absence of any cataclysmic event left the global psyche teetering on the brink of an abyss of the collective imagination.</w:t>
      </w:r>
      <w:r w:rsidRPr="0015475A">
        <w:rPr>
          <w:rFonts w:asciiTheme="majorHAnsi" w:hAnsiTheme="majorHAnsi"/>
          <w:sz w:val="16"/>
        </w:rPr>
        <w:t xml:space="preserve"> A few months later, in spring of the year 2000, the dotcom crash ushered in the slowmotion collapse – a collapse that, in one way or another, has never been really overcome – despite Bush’s infi nite war, despite the proclaimed recovery. </w:t>
      </w:r>
      <w:r w:rsidRPr="0015475A">
        <w:rPr>
          <w:rStyle w:val="StyleUnderline"/>
          <w:rFonts w:asciiTheme="majorHAnsi" w:hAnsiTheme="majorHAnsi"/>
        </w:rPr>
        <w:t>The recombinant alliance of cognitive work and fi nancial capital was over. The young army of free agents, selfexploiters and virtual prosumers was transformed into modernity’s horde of precarious cognitive workers</w:t>
      </w:r>
      <w:r w:rsidRPr="0015475A">
        <w:rPr>
          <w:rFonts w:asciiTheme="majorHAnsi" w:hAnsiTheme="majorHAnsi"/>
          <w:sz w:val="16"/>
        </w:rPr>
        <w:t xml:space="preserve">: cognitarians, cognitive proletarians and internet-slaves who invest nervous energy in exchange for a precarious revenue. </w:t>
      </w:r>
      <w:r w:rsidRPr="0015475A">
        <w:rPr>
          <w:rStyle w:val="StyleUnderline"/>
          <w:rFonts w:asciiTheme="majorHAnsi" w:hAnsiTheme="majorHAnsi"/>
        </w:rPr>
        <w:t>Precarity is the general condition of semio-workers. The essential feature of precarity in the social sphere is not the loss of regularity in the labour relation, since labour has always been more or less precarious, notwithstanding legal regulations. The essential transformation induced by the digitalization of the labour process is the fragmentation of the personal continuity of work, the fractalization and cellularization of time.</w:t>
      </w:r>
      <w:r w:rsidRPr="0015475A">
        <w:rPr>
          <w:rFonts w:asciiTheme="majorHAnsi" w:hAnsiTheme="majorHAnsi"/>
          <w:sz w:val="16"/>
        </w:rPr>
        <w:t xml:space="preserve"> The worker disappears as a person, and is replaced by abstract fragments of time. </w:t>
      </w:r>
      <w:r w:rsidRPr="0015475A">
        <w:rPr>
          <w:rStyle w:val="StyleUnderline"/>
          <w:rFonts w:asciiTheme="majorHAnsi" w:hAnsiTheme="majorHAnsi"/>
        </w:rPr>
        <w:t>The cyberspace of global production can be viewed as an immense expanse of depersonalized human time. In the sphere of industrial production, abstract labour time was embodied in a worker of fl esh and bone, with a certifi ed and political identity.</w:t>
      </w:r>
      <w:r w:rsidRPr="0015475A">
        <w:rPr>
          <w:rFonts w:asciiTheme="majorHAnsi" w:hAnsiTheme="majorHAnsi"/>
          <w:sz w:val="16"/>
        </w:rPr>
        <w:t xml:space="preserve"> When the boss was in need of human time for capital valorization, </w:t>
      </w:r>
      <w:r w:rsidRPr="0015475A">
        <w:rPr>
          <w:rStyle w:val="StyleUnderline"/>
          <w:rFonts w:asciiTheme="majorHAnsi" w:hAnsiTheme="majorHAnsi"/>
        </w:rPr>
        <w:t>he was obliged to hire a human being, and was obliged to deal with the physical weaknesses, maladies and rights of this human being; was obliged to face trade unions reclaims and the political demands of which the human was a bearer. As we move into the age of info-labour, there is no longer a need to invest in the availability of a person for eight hours a day throughout the duration of his or her life. Capital no longer recruits people, but buys packets of time, separated from their interchangeable and occasional bearers. In the internet economy, fl exibility has evolved into a form of fractalization of work. Fractalization is the modular and recombinant fragmentation of the period of activity. The worker no longer exists as a person. He or she is only an interchangeable producer of micro-fragments of recombinant semiosis that enter into the continuous fl ux of the internet. Capital no longer pays for the availability of a worker to be exploited for a long period of time; it no longer pays a salary that covers the entire range of economic needs of a person who works.</w:t>
      </w:r>
      <w:r w:rsidRPr="0015475A">
        <w:rPr>
          <w:rFonts w:asciiTheme="majorHAnsi" w:hAnsiTheme="majorHAnsi"/>
          <w:sz w:val="16"/>
        </w:rPr>
        <w:t xml:space="preserve"> The worker (a machine endowed with a brain that can be used for fragments of time) is paid for his or her occasional, temporary services. </w:t>
      </w:r>
      <w:r w:rsidRPr="0015475A">
        <w:rPr>
          <w:rStyle w:val="StyleUnderline"/>
          <w:rFonts w:asciiTheme="majorHAnsi" w:hAnsiTheme="majorHAnsi"/>
        </w:rPr>
        <w:t>Work time is fragmented and cellularized. Cells of time are put up for sale online, and businesses can purchase as many of them as they want without being obligated in any way to provide any social protection to the worker.</w:t>
      </w:r>
      <w:r w:rsidRPr="0015475A">
        <w:rPr>
          <w:rFonts w:asciiTheme="majorHAnsi" w:hAnsiTheme="majorHAnsi"/>
          <w:sz w:val="16"/>
        </w:rPr>
        <w:t xml:space="preserve"> </w:t>
      </w:r>
      <w:r w:rsidRPr="0015475A">
        <w:rPr>
          <w:rStyle w:val="StyleUnderline"/>
          <w:rFonts w:asciiTheme="majorHAnsi" w:hAnsiTheme="majorHAnsi"/>
        </w:rPr>
        <w:t>Depersonalized time has become the real agent of the process of valorization, and depersonalized time has no rights, no union organization and no political consciousness. It can only be either available or unavailable – although this latter alternative remains purely theoretical inasmuch as the physical body still has to buy food and pay rent, despite not being a legally recognized person. The time necessary to produce the info-commodity is liquefi ed by the recombinant digital machine. The human machine is there, pulsating and available, like a brainsprawl in waiting. The extension of time is meticulously cellularized: cells of productive time can be mobilized in punctual, casual and fragmentary forms. The recombination of these fragments is automatically realized in the network</w:t>
      </w:r>
      <w:r w:rsidRPr="0015475A">
        <w:rPr>
          <w:rFonts w:asciiTheme="majorHAnsi" w:hAnsiTheme="majorHAnsi"/>
          <w:sz w:val="16"/>
        </w:rPr>
        <w:t xml:space="preserve">. </w:t>
      </w:r>
      <w:r w:rsidRPr="0015475A">
        <w:rPr>
          <w:rStyle w:val="StyleUnderline"/>
          <w:rFonts w:asciiTheme="majorHAnsi" w:hAnsiTheme="majorHAnsi"/>
        </w:rPr>
        <w:t>The mobile phone is the tool that makes possible the connection between the needs of semiocapital and the mobilization of the living labour of cyberspace. The ringtone of the mobile phone summons workers to reconnect their abstract time to the reticular flux.</w:t>
      </w:r>
      <w:r w:rsidRPr="0015475A">
        <w:rPr>
          <w:rFonts w:asciiTheme="majorHAnsi" w:hAnsiTheme="majorHAnsi"/>
          <w:sz w:val="16"/>
        </w:rPr>
        <w:t xml:space="preserve"> In this new labour dimension, people have no right to protect or negotiate the time of which they are formally the proprietors, but are effectively expropriated. That time does not really belong to them, because it is separated from the social existence of the people who make it available to the recombinant cyber-productive circuit. </w:t>
      </w:r>
      <w:r w:rsidRPr="0015475A">
        <w:rPr>
          <w:rStyle w:val="StyleUnderline"/>
          <w:rFonts w:asciiTheme="majorHAnsi" w:hAnsiTheme="majorHAnsi"/>
        </w:rPr>
        <w:t xml:space="preserve">The time of work is fractalized, reduced to minimal fragments that can be reassembled, and the fractalization makes it possible for capital to constantly fi nd the conditions of the minimal salary. Fractalized work can punctually rebel, here and there, at certain points – but this does not set into motion any concerted endeavour of resistance. Only the spatial proximity of the bodies of labourers and the continuity of the experience of working together lead to the possibility of a continuous process of solidarity. </w:t>
      </w:r>
      <w:r w:rsidRPr="0015475A">
        <w:rPr>
          <w:rFonts w:asciiTheme="majorHAnsi" w:hAnsiTheme="majorHAnsi"/>
          <w:sz w:val="16"/>
        </w:rPr>
        <w:t xml:space="preserve">Without this proximity and this continuity, the conditions for the cellularized bodies to coalesce into community do not pertain. </w:t>
      </w:r>
      <w:r w:rsidRPr="0015475A">
        <w:rPr>
          <w:rStyle w:val="StyleUnderline"/>
          <w:rFonts w:asciiTheme="majorHAnsi" w:hAnsiTheme="majorHAnsi"/>
        </w:rPr>
        <w:t>Individual behaviours can only come together to form a substantive collective momentum when there is a continuous proximity in time, a proximity that info-labour no longer makes possible</w:t>
      </w:r>
      <w:r w:rsidRPr="0015475A">
        <w:rPr>
          <w:rFonts w:asciiTheme="majorHAnsi" w:hAnsiTheme="majorHAnsi"/>
          <w:sz w:val="16"/>
        </w:rPr>
        <w:t xml:space="preserve">. </w:t>
      </w:r>
      <w:r w:rsidRPr="0015475A">
        <w:rPr>
          <w:rStyle w:val="StyleUnderline"/>
          <w:rFonts w:asciiTheme="majorHAnsi" w:hAnsiTheme="majorHAnsi"/>
        </w:rPr>
        <w:t>Cognitive activity has always been involved in every kind of human production, even that of a more mechanical type.</w:t>
      </w:r>
      <w:r w:rsidRPr="0015475A">
        <w:rPr>
          <w:rFonts w:asciiTheme="majorHAnsi" w:hAnsiTheme="majorHAnsi"/>
          <w:sz w:val="16"/>
        </w:rPr>
        <w:t xml:space="preserve"> There is no process of human labour that does not involve an exercise of intelligence. But today, cognitive capacity is becoming the essential productive resource. In the age of industrial labour, </w:t>
      </w:r>
      <w:r w:rsidRPr="0015475A">
        <w:rPr>
          <w:rStyle w:val="StyleUnderline"/>
          <w:rFonts w:asciiTheme="majorHAnsi" w:hAnsiTheme="majorHAnsi"/>
        </w:rPr>
        <w:t>the mind was put to work as a repetitive automatism, the neurological director of muscular effort. While industrial work was essentially repetition of physical acts, mental work is continuously changing its object and its procedures</w:t>
      </w:r>
      <w:r w:rsidRPr="0015475A">
        <w:rPr>
          <w:rFonts w:asciiTheme="majorHAnsi" w:hAnsiTheme="majorHAnsi"/>
          <w:sz w:val="16"/>
        </w:rPr>
        <w:t xml:space="preserve">. Thus, the subsumption of the mind in the process of capitalist valorization leads to a true mutation. The conscious and sensitive organism is subjected to a growing competitive pressure, to an acceleration of stimuli, to a constant exertion of his/her attention. As a consequence, </w:t>
      </w:r>
      <w:r w:rsidRPr="0015475A">
        <w:rPr>
          <w:rStyle w:val="StyleUnderline"/>
          <w:rFonts w:asciiTheme="majorHAnsi" w:hAnsiTheme="majorHAnsi"/>
        </w:rPr>
        <w:t>the mental environment, the info-sphere in which the mind is formed and enters into relations with other minds, becomes a psychopathogenic environment. To understand semiocapital’s infi nite game of mirrors, we must fi rst outline a new disciplinary fi eld, delimited by three aspects: the critique of political economy of connective intelligence; the semiology of linguistic-economic fl uxes; and the psychochemistry of the info-sphere, focused on the study of the psychopathological effects of the mental exploitation caused by the acceleration of the info-sphere.</w:t>
      </w:r>
      <w:r w:rsidRPr="0015475A">
        <w:rPr>
          <w:rFonts w:asciiTheme="majorHAnsi" w:hAnsiTheme="majorHAnsi"/>
          <w:sz w:val="16"/>
        </w:rPr>
        <w:t xml:space="preserve"> In the connected world, </w:t>
      </w:r>
      <w:r w:rsidRPr="0015475A">
        <w:rPr>
          <w:rStyle w:val="StyleUnderline"/>
          <w:rFonts w:asciiTheme="majorHAnsi" w:hAnsiTheme="majorHAnsi"/>
        </w:rPr>
        <w:t>the retroactive loops of general systems theory are fused with the dynamic logic of biogenetics to form a post-human vision of digital production.</w:t>
      </w:r>
      <w:r w:rsidRPr="0015475A">
        <w:rPr>
          <w:rFonts w:asciiTheme="majorHAnsi" w:hAnsiTheme="majorHAnsi"/>
          <w:sz w:val="16"/>
        </w:rPr>
        <w:t xml:space="preserve"> </w:t>
      </w:r>
      <w:r w:rsidRPr="0015475A">
        <w:rPr>
          <w:rStyle w:val="StyleUnderline"/>
          <w:rFonts w:asciiTheme="majorHAnsi" w:hAnsiTheme="majorHAnsi"/>
        </w:rPr>
        <w:t>Human minds and fl esh are integrated with digital circuits thanks to interfaces of acceleration and simplifi cation: a model of bio-info production is emerging that produces semiotic artefacts with the capacity for the auto- replication of living systems. Once fully operative, the digital nervous system can be rapidly installed in every form of organization. The digital network is provoking an intensifi cation of the info-stimuli, and these are transmitted from the social brain to individual brains. This acceleration is a pathogenic factor that has wide-ranging effects in society. Since capitalism is wired into the social brain, a psychotic meme of acceleration acts as pathological agent: the organism is drawn into a spasm until collapse.</w:t>
      </w:r>
    </w:p>
    <w:p w14:paraId="41C0D1A9" w14:textId="77777777" w:rsidR="00F7631B" w:rsidRPr="0015475A" w:rsidRDefault="00F7631B" w:rsidP="00F7631B">
      <w:pPr>
        <w:rPr>
          <w:rFonts w:asciiTheme="majorHAnsi" w:hAnsiTheme="majorHAnsi"/>
        </w:rPr>
      </w:pPr>
    </w:p>
    <w:p w14:paraId="142F4EC9" w14:textId="4E8E4B0C" w:rsidR="00EF3D6F" w:rsidRDefault="00EF3D6F" w:rsidP="00EC4DB9">
      <w:pPr>
        <w:pStyle w:val="Heading2"/>
        <w:rPr>
          <w:rFonts w:asciiTheme="majorHAnsi" w:hAnsiTheme="majorHAnsi"/>
        </w:rPr>
      </w:pPr>
      <w:r>
        <w:rPr>
          <w:rFonts w:asciiTheme="majorHAnsi" w:hAnsiTheme="majorHAnsi"/>
        </w:rPr>
        <w:t>2AC Boland</w:t>
      </w:r>
    </w:p>
    <w:p w14:paraId="43E1E87F" w14:textId="77777777" w:rsidR="00EF3D6F" w:rsidRDefault="00EF3D6F" w:rsidP="00EF3D6F">
      <w:pPr>
        <w:pStyle w:val="Heading4"/>
      </w:pPr>
      <w:r>
        <w:t>Policy debate is the modernist university</w:t>
      </w:r>
    </w:p>
    <w:p w14:paraId="4CA12182" w14:textId="77777777" w:rsidR="00EF3D6F" w:rsidRPr="003801F7" w:rsidRDefault="00EF3D6F" w:rsidP="00EF3D6F">
      <w:pPr>
        <w:rPr>
          <w:bCs/>
        </w:rPr>
      </w:pPr>
      <w:r>
        <w:rPr>
          <w:rStyle w:val="Style13ptBold"/>
        </w:rPr>
        <w:t xml:space="preserve">Bloland 95 </w:t>
      </w:r>
      <w:r w:rsidRPr="00EF3D6F">
        <w:t>(Harland G. Bloland, professor emeritus at the University of Miami, “Postmodernism and Higher Education,” The Journal of Higher Education, Volume 66 Issue 5, September 1995)</w:t>
      </w:r>
    </w:p>
    <w:p w14:paraId="5C8F5C1B" w14:textId="77777777" w:rsidR="00EF3D6F" w:rsidRPr="005B1893" w:rsidRDefault="00EF3D6F" w:rsidP="00EF3D6F">
      <w:pPr>
        <w:rPr>
          <w:sz w:val="14"/>
        </w:rPr>
      </w:pPr>
      <w:r w:rsidRPr="00E07FFA">
        <w:rPr>
          <w:sz w:val="14"/>
        </w:rPr>
        <w:t xml:space="preserve">Postmodern perspectives, terms, and assumptions have penetrated the core of American culture over the past thirty years. Postmodernism's primary significance is its power to account for and reflect vast changes in our society, cultures, polity, and economy as we move from a production to a consumption society, shift from national to local and international politics, commingle high and low culture, and generate new social movements. Postmodernism has captured our interest because it involves a stunning critique of modernism, the foundation upon which our thinking and our institutions have rested. Today, modernist values and institutions are increasingly viewed as inadequate, pernicious, and costly. Postmodernists attack the validity and legitimacy of the most basic assumptions of modernism. Because </w:t>
      </w:r>
      <w:r w:rsidRPr="00940643">
        <w:rPr>
          <w:u w:val="single"/>
        </w:rPr>
        <w:t>higher education is quintessentially a modern institution</w:t>
      </w:r>
      <w:r w:rsidRPr="00E07FFA">
        <w:rPr>
          <w:sz w:val="14"/>
        </w:rPr>
        <w:t xml:space="preserve">, </w:t>
      </w:r>
      <w:r w:rsidRPr="00940643">
        <w:rPr>
          <w:u w:val="single"/>
        </w:rPr>
        <w:t>attacks on modernism are attacks on the higher education system as it is now constituted.</w:t>
      </w:r>
      <w:r w:rsidRPr="00E07FFA">
        <w:rPr>
          <w:sz w:val="14"/>
        </w:rPr>
        <w:t xml:space="preserve"> The modern/postmodern debate began in the United States in the 1960s in the humanities, gained momentum in the 1970s in the arts and social theory, and by the early 1980s became, as Andreas Huyssen noted, "one of the most contested terrains in the intellectual life of Western society" [59, p. 357]. Today, having swept through the humanities and social sciences, the modern/postmodern debate has ebbed, and in literary studies at least, scholars refer to the current period as "post-theory" [101, p. A9]. In anthropology and other social sciences, postmodernism has had transformational effects, but currently many scholars who have been influenced by it distance themselves from the term, asserting that it identifies others, but not them [70, p. 563]. In literary studies, scholars continue to employ postmodern conceptualization extensively, while they assume that those who use the words also know the theory. No such assumption can be made in higher education studies concerning familiarity with modern/postmodern theory. Despite its significance in the past three decades the modern/postmodern debate has had relatively little direct impact on the study of higher education. The term "postmodern" appears with increasing frequency in the titles of presentations on postsecondary education in American Educational Research Association presentations, but few of the discussions address directly the background of the modern/postmodern divide that provides the vocabulary for the issues addressed.(1) The paucity of literature in higher education on postmodernism is surprising, because the postmodern debate has been in the foreground for many education scholars who write about the public schools, particularly in the fields of curriculum studies, school administration, and educational theory [3, 37, 68]. Still, we rarely find postmodernism studies in the ASHE Reader series, in the ASHE/ERIC monographs, the Journal of Higher Education, the Review of Higher Education, or Change magazine. Postmodernism does find a place in The Chronicle of Higher Education articles, but they are not authored by higher education professors. The meagerness of higher educationists' general engagement with the postmodern is unfortunate, for despite the fact that the high tide of debate seems to be waning,</w:t>
      </w:r>
      <w:r w:rsidRPr="002038C5">
        <w:rPr>
          <w:u w:val="single"/>
        </w:rPr>
        <w:t xml:space="preserve"> the postmodern/modern discussion continues to have an unsettling but significant impact on the way in which we now think about society, politics, economics, and education.</w:t>
      </w:r>
      <w:r w:rsidRPr="00E07FFA">
        <w:rPr>
          <w:sz w:val="14"/>
        </w:rPr>
        <w:t xml:space="preserve"> Thus, the terms and concepts of this debate are still with us, and the postmodern critique affects every field of inquiry that deals with human society. </w:t>
      </w:r>
      <w:r w:rsidRPr="002038C5">
        <w:rPr>
          <w:u w:val="single"/>
        </w:rPr>
        <w:t>Perhaps nowhere are the issues of the postmodern/modern debate more sharply drawn, more clearly illuminated, and more difficult to acknowledge than in higher education in the United States</w:t>
      </w:r>
      <w:r w:rsidRPr="00E07FFA">
        <w:rPr>
          <w:sz w:val="14"/>
        </w:rPr>
        <w:t>. For higher education is</w:t>
      </w:r>
      <w:r w:rsidRPr="002038C5">
        <w:rPr>
          <w:u w:val="single"/>
        </w:rPr>
        <w:t xml:space="preserve"> so deeply immersed in modernist sensibilities and so dependent upon modernist foundations that erosion of our faith in the modernist project calls into question higher education's legitimacy, its purpose, its activities, its very raison detre.</w:t>
      </w:r>
      <w:r w:rsidRPr="00E07FFA">
        <w:rPr>
          <w:sz w:val="14"/>
        </w:rPr>
        <w:t xml:space="preserve"> In attacking modernism, postmodernism presents a hostile interpretation of much of what higher education believes it is doing and what it stands for. This study examines postmodernism and higher education by presenting four seminal postmodernist authors' ideas that provide a framework for discussions for much of the literature on postmodernism: Jacques Derrida, Michel Foucault, Jean-Francois Lyotard, and Jean Baudrillard. Derrida and Foucault are viewed as representative of poststructuralist thought from which postmodernism as a perspective is derived, and Lyotard and Baudrillard are reflective of the view of postmodernism as a historical period. The postmodern concepts of these authors are discussed in terms of their implications for merit, community, and autonomy, three crucial characteristics of modernist higher education as it is situated in American society. Twelve reactions to the postmodern are introduced, each of which purports to interpret the consequences and illuminate the uses of postmodern thought. A summary of postmodernism's legacy for higher education concludes the discussion. Postmodernism as a Perspective The terms "modern" and "postmodern" occupy no fixed positions; their meanings are imprecise and highly contested. Despite this ambiguity, however, these concepts are critical reference points for discussions that try to make sense of what appear to be disparate cultural, economic, political, and social changes taking place in architecture, art, philosophy, literary criticism, the social sciences, in every day life, in popular culture, in industry, business, technology, and education. Modernism </w:t>
      </w:r>
      <w:r w:rsidRPr="00E07FFA">
        <w:rPr>
          <w:rStyle w:val="StyleUnderline"/>
          <w:sz w:val="14"/>
        </w:rPr>
        <w:t>Modernism requires faith that there are universals that can be discovered through reason, that science and the scientific method are superior means for arriving at truth and reality, and that language describes and can be used as a credible and reliable means of access to that reality. With its privileging of reason, modernism has long been considered the basis for the emancipation of men and women from the bonds of ignorance associated with stagnant tradition, narrow religions, and meager educations. Championing democracy, modernism promises freedom, equality, justice, the good life, and prosperity.</w:t>
      </w:r>
      <w:r w:rsidRPr="00E07FFA">
        <w:rPr>
          <w:sz w:val="14"/>
        </w:rPr>
        <w:t xml:space="preserve"> Equating merit with high culture, modernism provides expectations of more rigorous standards for and greater enjoyment of the arts and architecture. Through science and scientific method, modernism promises health, the eradication of hunger, crime, and poverty. Modernist science claims to be progressing toward true knowledge of the universe and to be delivering ever higher standards of living with effectiveness and efficiency. Modernism promises stability, peace, and a graspable sense of the rational unfolding of history. Modernism equates change with progress, which is defined as increasing control over nature and society. </w:t>
      </w:r>
      <w:r w:rsidRPr="002038C5">
        <w:rPr>
          <w:u w:val="single"/>
        </w:rPr>
        <w:t>Perhaps the most important means for understanding and carrying out the modernist project is education</w:t>
      </w:r>
      <w:r w:rsidRPr="00E07FFA">
        <w:rPr>
          <w:sz w:val="14"/>
        </w:rPr>
        <w:t>. Higher education is</w:t>
      </w:r>
      <w:r w:rsidRPr="002038C5">
        <w:rPr>
          <w:u w:val="single"/>
        </w:rPr>
        <w:t xml:space="preserve"> deeply </w:t>
      </w:r>
      <w:r w:rsidRPr="003801F7">
        <w:rPr>
          <w:u w:val="single"/>
        </w:rPr>
        <w:t>embedded in the ideals, institutions, and vocabulary</w:t>
      </w:r>
      <w:r w:rsidRPr="003801F7">
        <w:rPr>
          <w:sz w:val="14"/>
        </w:rPr>
        <w:t xml:space="preserve"> of modernism. </w:t>
      </w:r>
      <w:r w:rsidRPr="003801F7">
        <w:rPr>
          <w:u w:val="single"/>
        </w:rPr>
        <w:t>Higher education trusts that merit should be rewarded through</w:t>
      </w:r>
      <w:r w:rsidRPr="003801F7">
        <w:rPr>
          <w:sz w:val="14"/>
        </w:rPr>
        <w:t xml:space="preserve"> good jobs, </w:t>
      </w:r>
      <w:r w:rsidRPr="003801F7">
        <w:rPr>
          <w:u w:val="single"/>
        </w:rPr>
        <w:t>promotions, higher status, and prestige</w:t>
      </w:r>
      <w:r w:rsidRPr="003801F7">
        <w:rPr>
          <w:sz w:val="14"/>
        </w:rPr>
        <w:t xml:space="preserve">. Higher education </w:t>
      </w:r>
      <w:r w:rsidRPr="003801F7">
        <w:rPr>
          <w:u w:val="single"/>
        </w:rPr>
        <w:t>defends the notion that knowledge and expertise are important for problem solving in</w:t>
      </w:r>
      <w:r w:rsidRPr="003801F7">
        <w:rPr>
          <w:sz w:val="14"/>
        </w:rPr>
        <w:t xml:space="preserve"> the </w:t>
      </w:r>
      <w:r w:rsidRPr="003801F7">
        <w:rPr>
          <w:u w:val="single"/>
        </w:rPr>
        <w:t xml:space="preserve">society. </w:t>
      </w:r>
      <w:r w:rsidRPr="003801F7">
        <w:rPr>
          <w:sz w:val="14"/>
        </w:rPr>
        <w:t xml:space="preserve">Higher education </w:t>
      </w:r>
      <w:r w:rsidRPr="003801F7">
        <w:rPr>
          <w:u w:val="single"/>
        </w:rPr>
        <w:t>assumes that science, scientific methods, and the science sensibility are better means for discovering and creating truth than tradition</w:t>
      </w:r>
      <w:r w:rsidRPr="003801F7">
        <w:rPr>
          <w:sz w:val="14"/>
        </w:rPr>
        <w:t>. Higher education treats high culture as separate from and better than popular culture. Higher education values differentiation, recognizing that there are different discourse communities in the academy and that there is a difference between the inside and outside of institutions of higher education. While valuing diversity, colleges and universities treasure community and institutional autonomy. Higher education</w:t>
      </w:r>
      <w:r w:rsidRPr="003801F7">
        <w:rPr>
          <w:u w:val="single"/>
        </w:rPr>
        <w:t xml:space="preserve"> assumes that middle-class values are good for society and for individuals, that parents and students want middle-class status, and that the road to upward mobility and the way to prevent downward mobility or skidding is through education</w:t>
      </w:r>
      <w:r w:rsidRPr="003801F7">
        <w:rPr>
          <w:sz w:val="14"/>
        </w:rPr>
        <w:t xml:space="preserve">. Higher education </w:t>
      </w:r>
      <w:r w:rsidRPr="003801F7">
        <w:rPr>
          <w:u w:val="single"/>
        </w:rPr>
        <w:t>assumes that progress is possible and good, and that the way to move in that direction is through education</w:t>
      </w:r>
      <w:r w:rsidRPr="003801F7">
        <w:rPr>
          <w:sz w:val="14"/>
        </w:rPr>
        <w:t xml:space="preserve">. Higher education </w:t>
      </w:r>
      <w:r w:rsidRPr="003801F7">
        <w:rPr>
          <w:u w:val="single"/>
        </w:rPr>
        <w:t>assumes that community is good, that some fundamental set of values, some basic accepted rules of conduct, and some sense of limits are good. However, over time, modernism has displayed another, quite negative face.</w:t>
      </w:r>
      <w:r w:rsidRPr="003801F7">
        <w:rPr>
          <w:sz w:val="14"/>
        </w:rPr>
        <w:t xml:space="preserve"> Although </w:t>
      </w:r>
      <w:r w:rsidRPr="003801F7">
        <w:rPr>
          <w:u w:val="single"/>
        </w:rPr>
        <w:t>modernism has</w:t>
      </w:r>
      <w:r w:rsidRPr="003801F7">
        <w:rPr>
          <w:sz w:val="14"/>
        </w:rPr>
        <w:t xml:space="preserve"> been a spectacularly successful and powerful orientation, it has also </w:t>
      </w:r>
      <w:r w:rsidRPr="003801F7">
        <w:rPr>
          <w:u w:val="single"/>
        </w:rPr>
        <w:t>organized and constructed its own serious failures.</w:t>
      </w:r>
      <w:r w:rsidRPr="003801F7">
        <w:rPr>
          <w:sz w:val="14"/>
        </w:rPr>
        <w:t xml:space="preserve"> For Max Weber (a doubting, skeptical modernist), </w:t>
      </w:r>
      <w:r w:rsidRPr="003801F7">
        <w:rPr>
          <w:u w:val="single"/>
        </w:rPr>
        <w:t>reason in the form of instrumental rationality has generated the overorganized modern economic order which in turn has imprisoned people in an "iron cage" of work incentives</w:t>
      </w:r>
      <w:r w:rsidRPr="003801F7">
        <w:rPr>
          <w:sz w:val="14"/>
        </w:rPr>
        <w:t xml:space="preserve"> As Weber writes, </w:t>
      </w:r>
      <w:r w:rsidRPr="003801F7">
        <w:rPr>
          <w:u w:val="single"/>
        </w:rPr>
        <w:t>"This order</w:t>
      </w:r>
      <w:r w:rsidRPr="002038C5">
        <w:rPr>
          <w:u w:val="single"/>
        </w:rPr>
        <w:t xml:space="preserve"> is now bound to the technical and economic conditions of machine production which today determine the lives of all the individuals</w:t>
      </w:r>
      <w:r w:rsidRPr="00E07FFA">
        <w:rPr>
          <w:sz w:val="14"/>
        </w:rPr>
        <w:t xml:space="preserve"> who are </w:t>
      </w:r>
      <w:r w:rsidRPr="002038C5">
        <w:rPr>
          <w:u w:val="single"/>
        </w:rPr>
        <w:t>born into this mechanism . . . with irresistible force"</w:t>
      </w:r>
      <w:r w:rsidRPr="00E07FFA">
        <w:rPr>
          <w:sz w:val="14"/>
        </w:rPr>
        <w:t xml:space="preserve"> [97, p. 181]. </w:t>
      </w:r>
      <w:r w:rsidRPr="002038C5">
        <w:rPr>
          <w:u w:val="single"/>
        </w:rPr>
        <w:t>The highly rationalized world</w:t>
      </w:r>
      <w:r w:rsidRPr="00E07FFA">
        <w:rPr>
          <w:sz w:val="14"/>
        </w:rPr>
        <w:t xml:space="preserve"> Weber described as our modern fate </w:t>
      </w:r>
      <w:r w:rsidRPr="002038C5">
        <w:rPr>
          <w:u w:val="single"/>
        </w:rPr>
        <w:t>is characterized as having lost the sense of enchantment</w:t>
      </w:r>
      <w:r w:rsidRPr="00E07FFA">
        <w:rPr>
          <w:sz w:val="14"/>
        </w:rPr>
        <w:t xml:space="preserve"> that tradition provides for societies [41, p. 155]. The Frankfort school of </w:t>
      </w:r>
      <w:r w:rsidRPr="005528CA">
        <w:rPr>
          <w:u w:val="single"/>
        </w:rPr>
        <w:t>critical social theory,</w:t>
      </w:r>
      <w:r w:rsidRPr="00E07FFA">
        <w:rPr>
          <w:sz w:val="14"/>
        </w:rPr>
        <w:t xml:space="preserve"> with such luminaries as Theodore Adorno, Max Horkheimer [1], and Herbert Marcuse [71] </w:t>
      </w:r>
      <w:r w:rsidRPr="005528CA">
        <w:rPr>
          <w:u w:val="single"/>
        </w:rPr>
        <w:t>offered pessimistic interpretations of modernism, seeing in it the rise of faceless, characterless mass societies.</w:t>
      </w:r>
      <w:r w:rsidRPr="00E07FFA">
        <w:rPr>
          <w:sz w:val="14"/>
        </w:rPr>
        <w:t xml:space="preserve"> Even Jurgen Habermas, the current generation's premier Frankfort school intellectual who believes in Enlightenment values and goals and whose project is to save modernism, sees rationality as having strayed from its proper direction, resulting in highly dysfunctional institutions in the world society [51, 52]. Many of the Frankfort school's ideas have been incorporated into the postmodern diatribe against modernism. </w:t>
      </w:r>
      <w:r w:rsidRPr="005528CA">
        <w:rPr>
          <w:u w:val="single"/>
        </w:rPr>
        <w:t>Instrumental rationality</w:t>
      </w:r>
      <w:r w:rsidRPr="00E07FFA">
        <w:rPr>
          <w:sz w:val="14"/>
        </w:rPr>
        <w:t xml:space="preserve"> in its current postmodern reading is seen as having </w:t>
      </w:r>
      <w:r w:rsidRPr="005528CA">
        <w:rPr>
          <w:u w:val="single"/>
        </w:rPr>
        <w:t>forged the consumer society, in which commodification, the definition of persons and activities solely in terms of their market value, has become dominant. Science is now associated as much with death through annihilation, environmental problems, and uncontrollable technology as it is with progress and benign innovation.</w:t>
      </w:r>
      <w:r>
        <w:rPr>
          <w:u w:val="single"/>
        </w:rPr>
        <w:t xml:space="preserve"> </w:t>
      </w:r>
      <w:r w:rsidRPr="00E07FFA">
        <w:rPr>
          <w:sz w:val="14"/>
        </w:rPr>
        <w:t xml:space="preserve">Richard Bernstein reminds us that the terms, </w:t>
      </w:r>
      <w:r w:rsidRPr="005528CA">
        <w:rPr>
          <w:u w:val="single"/>
        </w:rPr>
        <w:t>"reason" and "rationality" now "evoke images of domination, oppression, repression, patriarchy, sterility, violence, totality, totalitarianism, and even terror"</w:t>
      </w:r>
      <w:r w:rsidRPr="00E07FFA">
        <w:rPr>
          <w:sz w:val="14"/>
        </w:rPr>
        <w:t xml:space="preserve"> [12, p. 32]. Thus, </w:t>
      </w:r>
      <w:r w:rsidRPr="005528CA">
        <w:rPr>
          <w:u w:val="single"/>
        </w:rPr>
        <w:t>fascism, nazism, and communism, as well as democracy, are associated with modernism.</w:t>
      </w:r>
      <w:r w:rsidRPr="00E07FFA">
        <w:rPr>
          <w:sz w:val="14"/>
        </w:rPr>
        <w:t xml:space="preserve"> As Stephen White writes, </w:t>
      </w:r>
      <w:r w:rsidRPr="005528CA">
        <w:rPr>
          <w:u w:val="single"/>
        </w:rPr>
        <w:t xml:space="preserve">"The costs of Western </w:t>
      </w:r>
      <w:r w:rsidRPr="00E07FFA">
        <w:rPr>
          <w:sz w:val="14"/>
        </w:rPr>
        <w:t>modernization or</w:t>
      </w:r>
      <w:r w:rsidRPr="005528CA">
        <w:rPr>
          <w:u w:val="single"/>
        </w:rPr>
        <w:t xml:space="preserve"> rationalization are being progressively reestimated upward"</w:t>
      </w:r>
      <w:r w:rsidRPr="00E07FFA">
        <w:rPr>
          <w:sz w:val="14"/>
        </w:rPr>
        <w:t xml:space="preserve"> [99, p. 5]. In this negative image of modernism, postmodernists deeply implicate higher education. Poststmodernism and Poststructuralism: Derrida and Foucault Postmodernism may be seen as a perspective [67, p. 14), a means for understanding the conditions we now live in. It may also be viewed as a new epoch, or a new historical era. In either case, the major concepts and ideas of postmodernism provide a devastating attack on modernism. This assault renders as questionable the major assumptions and assertions of our modern culture. That is, it makes problematic what is taken for granted in a wide range of topics. The postmodern problematic zeroes in on hierarchies of any kind -- and hierarchies are inherent in modern life -- with the view that </w:t>
      </w:r>
      <w:r w:rsidRPr="005528CA">
        <w:rPr>
          <w:u w:val="single"/>
        </w:rPr>
        <w:t>"there are no natural hierarchies, only those we construct"</w:t>
      </w:r>
      <w:r w:rsidRPr="00E07FFA">
        <w:rPr>
          <w:sz w:val="14"/>
        </w:rPr>
        <w:t xml:space="preserve"> [57, p. 13]. Postmodernism interrogates </w:t>
      </w:r>
      <w:r w:rsidRPr="005528CA">
        <w:rPr>
          <w:u w:val="single"/>
        </w:rPr>
        <w:t>the modern system,</w:t>
      </w:r>
      <w:r w:rsidRPr="00E07FFA">
        <w:rPr>
          <w:sz w:val="14"/>
        </w:rPr>
        <w:t xml:space="preserve"> which </w:t>
      </w:r>
      <w:r w:rsidRPr="005528CA">
        <w:rPr>
          <w:u w:val="single"/>
        </w:rPr>
        <w:t>is built on continuing, persistent efforts to totalize or unify,</w:t>
      </w:r>
      <w:r w:rsidRPr="00E07FFA">
        <w:rPr>
          <w:sz w:val="14"/>
        </w:rPr>
        <w:t xml:space="preserve"> pointing out that </w:t>
      </w:r>
      <w:r w:rsidRPr="005528CA">
        <w:rPr>
          <w:u w:val="single"/>
        </w:rPr>
        <w:t>totalization hides contradictions, ambiguities, and oppositions and is a means for generating power and control.</w:t>
      </w:r>
      <w:r w:rsidRPr="00E07FFA">
        <w:rPr>
          <w:sz w:val="14"/>
        </w:rPr>
        <w:t xml:space="preserve"> Institutions of modernity come under critical postmodern scrutiny, and </w:t>
      </w:r>
      <w:r w:rsidRPr="0022226B">
        <w:rPr>
          <w:u w:val="single"/>
        </w:rPr>
        <w:t xml:space="preserve">among the primary institutions open to questioning are the college and </w:t>
      </w:r>
      <w:r w:rsidRPr="0022226B">
        <w:rPr>
          <w:rStyle w:val="StyleUnderline"/>
        </w:rPr>
        <w:t>university.</w:t>
      </w:r>
      <w:r w:rsidRPr="00E07FFA">
        <w:rPr>
          <w:rStyle w:val="StyleUnderline"/>
          <w:sz w:val="14"/>
        </w:rPr>
        <w:t xml:space="preserve"> To see postmodernism as a way of understanding the limits of modernism is to view our world in the midst of profound change and to concentrate on the disillusionment we are experiencing with some of our deepest assumptions and cherished hopes relating to our most important institutions. </w:t>
      </w:r>
      <w:r w:rsidRPr="0022226B">
        <w:rPr>
          <w:rStyle w:val="StyleUnderline"/>
        </w:rPr>
        <w:t>We seek rational solutions in a world that increasingly distrusts reason as a legitimate approach to problem solving. We try to move forward in our lives and through our institutions in a milieu of declining faith in the possibility of progress. We act on dimly apprehended foundational assumptions, for example, faith in science and the scientific method, even as we grow increasingly suspicious of all grand narratives.</w:t>
      </w:r>
      <w:r w:rsidRPr="00E07FFA">
        <w:rPr>
          <w:u w:val="single"/>
        </w:rPr>
        <w:t xml:space="preserve"> Postmodernism</w:t>
      </w:r>
      <w:r w:rsidRPr="00E07FFA">
        <w:rPr>
          <w:sz w:val="14"/>
        </w:rPr>
        <w:t xml:space="preserve"> as a perspective (often printed "postmodern" rather than "post-modern," defined as an era) borrows extensively from the definitions and concepts of poststructuralism. Thus it</w:t>
      </w:r>
      <w:r w:rsidRPr="0022226B">
        <w:rPr>
          <w:u w:val="single"/>
        </w:rPr>
        <w:t xml:space="preserve"> focuses upon the indeterminacy of language, the primacy of discourse, the decentering and fragmentation of the concept of self, the significance of the "other," a recognition of the tight, unbreakable power/knowledge nexus, the attenuation of a belief in metanarratives, and the decline of dependence upon rationalism.</w:t>
      </w:r>
      <w:r w:rsidRPr="00E07FFA">
        <w:rPr>
          <w:sz w:val="14"/>
        </w:rPr>
        <w:t xml:space="preserve"> Poststructuralist thought developed in France in the 1970s as a reaction to the French structuralist attempts to build a rigorous, objective, scientific analysis of social life through the discovery of the underlying, deep structural linguistic and social rules that organize language and social systems [13, pp. 18, 20]. Poststructuralist concepts have been appropriated, broadened, and extended by the international movement of postmodernism, which has applied the poststructural ideas to a much larger number of topics in its wide-ranging attacks on modernism. What do these poststructural/postmodern concepts mean and what is their significance for society and for higher education? Much of this orientation is related to poststructuralist views of language and of how language is used. Two poststructuralists who have transformed our ideas about language are Jacques Derrida and Michel Foucault.</w:t>
      </w:r>
    </w:p>
    <w:p w14:paraId="02CD5686" w14:textId="77777777" w:rsidR="00EF3D6F" w:rsidRDefault="00EF3D6F" w:rsidP="00EF3D6F">
      <w:pPr>
        <w:pStyle w:val="Heading4"/>
      </w:pPr>
      <w:r>
        <w:t>Language is impossible to control. Framework is a hierarchical structure of exclusion.</w:t>
      </w:r>
    </w:p>
    <w:p w14:paraId="1A7CF693" w14:textId="77777777" w:rsidR="00EF3D6F" w:rsidRPr="003801F7" w:rsidRDefault="00EF3D6F" w:rsidP="00EF3D6F">
      <w:pPr>
        <w:rPr>
          <w:bCs/>
        </w:rPr>
      </w:pPr>
      <w:r>
        <w:rPr>
          <w:rStyle w:val="Style13ptBold"/>
        </w:rPr>
        <w:t xml:space="preserve">Bloland 95 </w:t>
      </w:r>
      <w:r w:rsidRPr="00EF3D6F">
        <w:t>(Harland G. Bloland, professor emeritus at the University of Miami, “Postmodernism and Higher Education,” The Journal of Higher Education, Volume 66 Issue 5, September 1995)</w:t>
      </w:r>
    </w:p>
    <w:p w14:paraId="470C191B" w14:textId="77777777" w:rsidR="00EF3D6F" w:rsidRPr="005B1893" w:rsidRDefault="00EF3D6F" w:rsidP="00EF3D6F">
      <w:pPr>
        <w:rPr>
          <w:u w:val="single"/>
        </w:rPr>
      </w:pPr>
      <w:r w:rsidRPr="00E07FFA">
        <w:rPr>
          <w:sz w:val="14"/>
        </w:rPr>
        <w:t xml:space="preserve">Derrida Derrida attacks basic modernist assumptions about languages and reality. </w:t>
      </w:r>
      <w:r w:rsidRPr="0022226B">
        <w:rPr>
          <w:u w:val="single"/>
        </w:rPr>
        <w:t>The usual assumption is that there are thoughts and realities prior to language and that language is the vehicle for communicating ideas and of describing reality.</w:t>
      </w:r>
      <w:r w:rsidRPr="00E07FFA">
        <w:rPr>
          <w:sz w:val="14"/>
        </w:rPr>
        <w:t xml:space="preserve"> He asserts, </w:t>
      </w:r>
      <w:r w:rsidRPr="0022226B">
        <w:rPr>
          <w:u w:val="single"/>
        </w:rPr>
        <w:t>instead,</w:t>
      </w:r>
      <w:r w:rsidRPr="00E07FFA">
        <w:rPr>
          <w:sz w:val="14"/>
        </w:rPr>
        <w:t xml:space="preserve"> that </w:t>
      </w:r>
      <w:r w:rsidRPr="0022226B">
        <w:rPr>
          <w:u w:val="single"/>
        </w:rPr>
        <w:t>language comes before knowledge and</w:t>
      </w:r>
      <w:r w:rsidRPr="00E07FFA">
        <w:rPr>
          <w:sz w:val="14"/>
        </w:rPr>
        <w:t xml:space="preserve"> that </w:t>
      </w:r>
      <w:r w:rsidRPr="0022226B">
        <w:rPr>
          <w:u w:val="single"/>
        </w:rPr>
        <w:t>the meaning of words is constantly changing. Language becomes indeterminate and difficult to control.</w:t>
      </w:r>
      <w:r w:rsidRPr="00E07FFA">
        <w:rPr>
          <w:sz w:val="14"/>
        </w:rPr>
        <w:t xml:space="preserve"> For Derrida, </w:t>
      </w:r>
      <w:r w:rsidRPr="0022226B">
        <w:rPr>
          <w:u w:val="single"/>
        </w:rPr>
        <w:t>the meanings of words are permanently in flux. Word meanings continually escape their boundaries as these meanings are negotiated and renegotiated in social settin</w:t>
      </w:r>
      <w:r w:rsidRPr="00D61304">
        <w:rPr>
          <w:u w:val="single"/>
        </w:rPr>
        <w:t>gs.</w:t>
      </w:r>
      <w:r w:rsidRPr="00E07FFA">
        <w:rPr>
          <w:sz w:val="14"/>
        </w:rPr>
        <w:t xml:space="preserve"> The</w:t>
      </w:r>
      <w:r w:rsidRPr="00D61304">
        <w:rPr>
          <w:u w:val="single"/>
        </w:rPr>
        <w:t xml:space="preserve"> </w:t>
      </w:r>
      <w:r w:rsidRPr="00E07FFA">
        <w:rPr>
          <w:sz w:val="14"/>
        </w:rPr>
        <w:t xml:space="preserve">Derridian strategy is to search out and illuminate the internal contradictions in language and in doing so show how </w:t>
      </w:r>
      <w:r w:rsidRPr="0022226B">
        <w:rPr>
          <w:u w:val="single"/>
        </w:rPr>
        <w:t>final meaning is forever withheld or postponed in the concepts we use.</w:t>
      </w:r>
      <w:r w:rsidRPr="00E07FFA">
        <w:rPr>
          <w:sz w:val="14"/>
        </w:rPr>
        <w:t xml:space="preserve"> The means for carrying out this project is deconstruction [29]. Deconstruction involves a close reading of a text,(2) examining and bringing to the surface concealed hierarchies and hidden oppositions, inconsistencies, and contradictions in the language [29]. The method of deconstruction includes "demystifying a text, tearing it apart to reveal its internal, arbitrary hierarchies and its presuppositions" [86, p. 120]. The central arguments of a text are ignored as deconstruction looks to the margins and to that which has been omitted, erased, or withheld. The Derrida position is that </w:t>
      </w:r>
      <w:r w:rsidRPr="00D61304">
        <w:rPr>
          <w:rStyle w:val="StyleUnderline"/>
        </w:rPr>
        <w:t>"the binary oppositions governing Western philosophy and culture (subject/object, appearance/reality, speech/writing, and so on) work to construct a far-from-innocent hierarchy of values which attempts not only to guarantee truth, but also serves to exclude and devalue allegedly inferior terms or potions.</w:t>
      </w:r>
      <w:r w:rsidRPr="00D61304">
        <w:rPr>
          <w:u w:val="single"/>
        </w:rPr>
        <w:t xml:space="preserve"> This binary metaphysics thus works to positively position reality over appearance, speech over writing, men over women, or reason over nature, thus positioning negatively the supposedly inferior term"</w:t>
      </w:r>
      <w:r w:rsidRPr="00E07FFA">
        <w:rPr>
          <w:sz w:val="14"/>
        </w:rPr>
        <w:t xml:space="preserve"> [13, p. 21]. The purpose of deconstruction is not simply to unmask or illuminate hierarchies and demonstrate their arbitrariness, to delegitimate them, but to do so without replacing them with other hierarchies and so create tensions without resolving them. Thus, as Rosenau points out, "deconstruction attempts to undo, reverse, displace, and resituate the hierarchies in polar opposites. . . . But the goal is to do more than overturn oppositions, for this would permit new hierarchies to be reappropriated" [86, p. 120]. Deconstruction and higher education. Derrida's powerful attack upon hierarchies of the modernist world can be used with great effect in challenging higher education's hierarchies and illuminating its exclusions. </w:t>
      </w:r>
      <w:r w:rsidRPr="00D61304">
        <w:rPr>
          <w:u w:val="single"/>
        </w:rPr>
        <w:t>Higher education is composed of hierarchies. The disciplines are arranged within institutions of higher education in a loose hierarchy of discourses(3) that give preference to the physical sciences over the social sciences and humanities</w:t>
      </w:r>
      <w:r w:rsidRPr="00E07FFA">
        <w:rPr>
          <w:sz w:val="14"/>
        </w:rPr>
        <w:t xml:space="preserve"> and to the arts and sciences over education and other marginal professions.</w:t>
      </w:r>
      <w:r>
        <w:rPr>
          <w:u w:val="single"/>
        </w:rPr>
        <w:t xml:space="preserve"> </w:t>
      </w:r>
      <w:r w:rsidRPr="00E07FFA">
        <w:rPr>
          <w:sz w:val="14"/>
        </w:rPr>
        <w:t xml:space="preserve">Research is above teaching, doctoral studies over masters, and bachelors over associate degree studies. Private education is over public education, professors over students, administrators over professors, tenured over nontenured professors. The list is long. </w:t>
      </w:r>
      <w:r w:rsidRPr="00183B4B">
        <w:rPr>
          <w:u w:val="single"/>
        </w:rPr>
        <w:t>To deconstruct these</w:t>
      </w:r>
      <w:r w:rsidRPr="00D61304">
        <w:rPr>
          <w:u w:val="single"/>
        </w:rPr>
        <w:t xml:space="preserve"> </w:t>
      </w:r>
      <w:r w:rsidRPr="00F9532D">
        <w:rPr>
          <w:u w:val="single"/>
        </w:rPr>
        <w:t>discourses is to indicate first that they are social</w:t>
      </w:r>
      <w:r w:rsidRPr="00D61304">
        <w:rPr>
          <w:u w:val="single"/>
        </w:rPr>
        <w:t xml:space="preserve"> constructions and did not emerge from some inherent, universalistic rationale or logic</w:t>
      </w:r>
      <w:r w:rsidRPr="00E07FFA">
        <w:rPr>
          <w:sz w:val="14"/>
        </w:rPr>
        <w:t>. It is to point out the hidden contradictions, inconsistencies, and ambiguities within academia,</w:t>
      </w:r>
      <w:r w:rsidRPr="00D61304">
        <w:rPr>
          <w:u w:val="single"/>
        </w:rPr>
        <w:t xml:space="preserve"> to show just how much hierarchy is based on what look like arbitrary exclusions, and to illuminate how much they serve to put other ideas and people on the margin or exclude them entirely.</w:t>
      </w:r>
      <w:r w:rsidRPr="00E07FFA">
        <w:rPr>
          <w:sz w:val="14"/>
        </w:rPr>
        <w:t xml:space="preserve"> </w:t>
      </w:r>
      <w:r w:rsidRPr="00D61304">
        <w:rPr>
          <w:u w:val="single"/>
        </w:rPr>
        <w:t>Concepts that lend credence to faith in reason, science, progress, and the Enlightenment are privileged</w:t>
      </w:r>
      <w:r w:rsidRPr="00E07FFA">
        <w:rPr>
          <w:sz w:val="14"/>
        </w:rPr>
        <w:t xml:space="preserve"> in the modernist world, and </w:t>
      </w:r>
      <w:r w:rsidRPr="00D61304">
        <w:rPr>
          <w:u w:val="single"/>
        </w:rPr>
        <w:t>especially in the university</w:t>
      </w:r>
      <w:r w:rsidRPr="00E07FFA">
        <w:rPr>
          <w:sz w:val="14"/>
        </w:rPr>
        <w:t xml:space="preserve"> and college. Once their legitimacy is called into question, all sorts of hierarchies become suspect in the university -- science over the humanities, high culture over popular culture, literary canons over wider definitions of literature, classical over popular music. </w:t>
      </w:r>
      <w:r w:rsidRPr="00D61304">
        <w:rPr>
          <w:u w:val="single"/>
        </w:rPr>
        <w:t>This erosion of faith in the legitimacy of the assumptions embedded in the hierarchical academic order provides a series of cracks in the dominant culture of the university, encouraging historically marginal groups, such as persons of color, gay and lesbian groups, and women, to claim space in these institutions, even as this erosion delegitimates the dominant modernist culture for its assumptions of superiority.</w:t>
      </w:r>
      <w:r>
        <w:rPr>
          <w:u w:val="single"/>
        </w:rPr>
        <w:t xml:space="preserve"> </w:t>
      </w:r>
      <w:r w:rsidRPr="00D61304">
        <w:rPr>
          <w:u w:val="single"/>
        </w:rPr>
        <w:t>The deligitimation goes well beyond simply allowing space for those individuals traditionally thought to be marginal in the universities. Delegitimation encompasses harsh questioning of universities</w:t>
      </w:r>
      <w:r w:rsidRPr="00E07FFA">
        <w:rPr>
          <w:sz w:val="14"/>
        </w:rPr>
        <w:t xml:space="preserve"> and colleges </w:t>
      </w:r>
      <w:r w:rsidRPr="00D61304">
        <w:rPr>
          <w:u w:val="single"/>
        </w:rPr>
        <w:t>about their reward structures, the purposes and practices in which they are engaged</w:t>
      </w:r>
      <w:r w:rsidRPr="00E07FFA">
        <w:rPr>
          <w:sz w:val="14"/>
        </w:rPr>
        <w:t xml:space="preserve">, and the claims of those now in positions of power and responsibility to their right of office. If </w:t>
      </w:r>
      <w:r w:rsidRPr="00D61304">
        <w:rPr>
          <w:u w:val="single"/>
        </w:rPr>
        <w:t>the hierarchies of academia are falsely assembled,</w:t>
      </w:r>
      <w:r w:rsidRPr="00E07FFA">
        <w:rPr>
          <w:sz w:val="14"/>
        </w:rPr>
        <w:t xml:space="preserve"> are </w:t>
      </w:r>
      <w:r w:rsidRPr="00D61304">
        <w:rPr>
          <w:u w:val="single"/>
        </w:rPr>
        <w:t>arbitrary, and illegitimate,</w:t>
      </w:r>
      <w:r w:rsidRPr="00E07FFA">
        <w:rPr>
          <w:sz w:val="14"/>
        </w:rPr>
        <w:t xml:space="preserve"> the question becomes why are these particular professors and administrators, rather than others, now sitting in their superior positions benefiting from the modernist academic hierarchies? Colleges and universities are particularly susceptible to the postmodern critique that denigrates hierarchy because </w:t>
      </w:r>
      <w:r w:rsidRPr="00D61304">
        <w:rPr>
          <w:u w:val="single"/>
        </w:rPr>
        <w:t xml:space="preserve">institutions of higher education see themselves as institutions with the responsibility to create and distribute knowledge, civic values, and meaning to new </w:t>
      </w:r>
      <w:r w:rsidRPr="00C221B8">
        <w:rPr>
          <w:u w:val="single"/>
        </w:rPr>
        <w:t>generations. They act as sorting mechanisms and as institutions that maintain the middle class status of students (class being another modernist hierarchical concept), while also creating the means for upward mobility of students. Institutions of higher education are the generators of large numbers of professionals and of the professional sensibility. Expertise, the primary attribute of professionals, is suspect, for it places clients and lay people in an inferior position. These concepts, when directed toward higher education, provide a powerful delegitimating lever that interrogates the purposes, structure, and activities of higher education as it now operates in its modernist context.</w:t>
      </w:r>
      <w:r>
        <w:rPr>
          <w:u w:val="single"/>
        </w:rPr>
        <w:t xml:space="preserve"> </w:t>
      </w:r>
      <w:r w:rsidRPr="00E07FFA">
        <w:rPr>
          <w:sz w:val="14"/>
        </w:rPr>
        <w:t xml:space="preserve">Deconstruction provides reasons and arguments supporting the accusations that excluded groups make against institutions of higher education. Some authors are particularly good at providing the ideas and language that speak to marginality. No one is clearer in pointing out the exclusionary character of modern language and institutions than Derrida. A Richard Bernstein says of Derrida, "Few contemporary writers equal him in his sensitivity and alertness to the multifarious ways in which </w:t>
      </w:r>
      <w:r w:rsidRPr="00F9532D">
        <w:rPr>
          <w:u w:val="single"/>
        </w:rPr>
        <w:t>the 'history of the West' -- even in its institutionalization of communicative practices -- has always tended to silence differences, to exclude outsiders and exiles, those who live on the margins</w:t>
      </w:r>
      <w:r w:rsidRPr="00E07FFA">
        <w:rPr>
          <w:sz w:val="14"/>
        </w:rPr>
        <w:t xml:space="preserve">. . . . This is one of the many good reasons why Derrida 'speaks' to those who have felt the pain and suffering of being excluded by the prevailing hierarchies embedded in the text called 'the history of the West' </w:t>
      </w:r>
      <w:r w:rsidRPr="00F9532D">
        <w:rPr>
          <w:u w:val="single"/>
        </w:rPr>
        <w:t>whether they be women, Blacks, or others bludgeoned by exclusionary tactics"</w:t>
      </w:r>
      <w:r w:rsidRPr="00E07FFA">
        <w:rPr>
          <w:sz w:val="14"/>
        </w:rPr>
        <w:t xml:space="preserve"> [12, pp. 51, 52]. However, this deprivileging is dangerous and can easily backfire for marginal groups. If there are no legitimate bases for rewarding the privileged in our society, there are also no foundational standards for rewarding marginal groups. There are no grounded assumptions or moral grounds from which marginal groups can claim privilege. From this postmodern perspective there is no compelling reason for controlling groups to give ground to others. Merit and community. </w:t>
      </w:r>
      <w:r w:rsidRPr="00F9532D">
        <w:rPr>
          <w:u w:val="single"/>
        </w:rPr>
        <w:t>Higher education is a modern institution that has the concept "merit" deeply embedded in its value structure.</w:t>
      </w:r>
      <w:r w:rsidRPr="00E07FFA">
        <w:rPr>
          <w:sz w:val="14"/>
        </w:rPr>
        <w:t xml:space="preserve"> Derrida's hostility toward hierarchies is an attack on merit, for </w:t>
      </w:r>
      <w:r w:rsidRPr="004D29B5">
        <w:rPr>
          <w:u w:val="single"/>
        </w:rPr>
        <w:t>merit creates standards that separate and hierarchicalize those who meet them from those who do not.</w:t>
      </w:r>
      <w:r w:rsidRPr="00E07FFA">
        <w:rPr>
          <w:sz w:val="14"/>
        </w:rPr>
        <w:t xml:space="preserve"> Deconstruction can be used to demonstrate that </w:t>
      </w:r>
      <w:r w:rsidRPr="004D29B5">
        <w:rPr>
          <w:u w:val="single"/>
        </w:rPr>
        <w:t>merit or standards are not only capricious and without foundation, but are arbitrarily exclusive in their consequences. They instantly create marginality. Because higher education places high value on scholarly merit -- attempting to find a way to keep it, but make it fair -- it is constantly structurally creating and justifying exclusions.</w:t>
      </w:r>
      <w:r w:rsidRPr="00E07FFA">
        <w:rPr>
          <w:sz w:val="14"/>
        </w:rPr>
        <w:t xml:space="preserve"> Derrida would not eliminate merit, although in his thought </w:t>
      </w:r>
      <w:r w:rsidRPr="004D29B5">
        <w:rPr>
          <w:u w:val="single"/>
        </w:rPr>
        <w:t>there are no foundational reasons for claiming that one standard for merit is better than another;</w:t>
      </w:r>
      <w:r w:rsidRPr="00E07FFA">
        <w:rPr>
          <w:sz w:val="14"/>
        </w:rPr>
        <w:t xml:space="preserve"> rather, </w:t>
      </w:r>
      <w:r w:rsidRPr="004D29B5">
        <w:rPr>
          <w:u w:val="single"/>
        </w:rPr>
        <w:t>he would keep a continuous tension between what is viewed as merit and what is not, thus making the merit boundaries</w:t>
      </w:r>
      <w:r w:rsidRPr="00E07FFA">
        <w:rPr>
          <w:sz w:val="14"/>
        </w:rPr>
        <w:t xml:space="preserve"> more open and presumably </w:t>
      </w:r>
      <w:r w:rsidRPr="004D29B5">
        <w:rPr>
          <w:u w:val="single"/>
        </w:rPr>
        <w:t>less exclusionary.</w:t>
      </w:r>
      <w:r>
        <w:rPr>
          <w:u w:val="single"/>
        </w:rPr>
        <w:t xml:space="preserve"> </w:t>
      </w:r>
      <w:r w:rsidRPr="00E07FFA">
        <w:rPr>
          <w:sz w:val="14"/>
        </w:rPr>
        <w:t xml:space="preserve">Deconstruction celebrates differences, but refers not to the difference of heterogeneity, which is intrinsic to modernism, but to the difference of disruption, tension, and the withholding of closure. </w:t>
      </w:r>
      <w:r w:rsidRPr="004D29B5">
        <w:rPr>
          <w:u w:val="single"/>
        </w:rPr>
        <w:t>The modernist idea of community</w:t>
      </w:r>
      <w:r w:rsidRPr="00E07FFA">
        <w:rPr>
          <w:sz w:val="14"/>
        </w:rPr>
        <w:t xml:space="preserve"> also celebrates difference, but </w:t>
      </w:r>
      <w:r w:rsidRPr="004D29B5">
        <w:rPr>
          <w:u w:val="single"/>
        </w:rPr>
        <w:t>emphasizes that which unites people, smooths over disruption, and places limits on the depth and intensity of differences. The creation of community</w:t>
      </w:r>
      <w:r w:rsidRPr="00E07FFA">
        <w:rPr>
          <w:sz w:val="14"/>
        </w:rPr>
        <w:t xml:space="preserve"> generally </w:t>
      </w:r>
      <w:r w:rsidRPr="004D29B5">
        <w:rPr>
          <w:u w:val="single"/>
        </w:rPr>
        <w:t>is a process of setting boundaries, and this means that communities always have those excluded and those created as marginals.</w:t>
      </w:r>
      <w:r w:rsidRPr="00E07FFA">
        <w:rPr>
          <w:sz w:val="14"/>
        </w:rPr>
        <w:t xml:space="preserve"> An extreme anticommunity perspective is developed by Iris Marion Young, who believes that </w:t>
      </w:r>
      <w:r w:rsidRPr="004D29B5">
        <w:rPr>
          <w:u w:val="single"/>
        </w:rPr>
        <w:t>a politics of difference should be organized which would have as its chief characteristics "inexhaustible heterogeneity' and "openness to unassimilated otherness," a system that would completely eliminate community with its exclusions of others</w:t>
      </w:r>
      <w:r w:rsidRPr="00E07FFA">
        <w:rPr>
          <w:sz w:val="14"/>
        </w:rPr>
        <w:t xml:space="preserve"> [102, p. 301]. </w:t>
      </w:r>
      <w:r w:rsidRPr="004D29B5">
        <w:rPr>
          <w:u w:val="single"/>
        </w:rPr>
        <w:t>Higher education promotes the idea of community and is interested in community on several levels. Disciplines are conceived of as communities of scholars, and institutions are viewed as communities of scholars, students,</w:t>
      </w:r>
      <w:r w:rsidRPr="00E07FFA">
        <w:rPr>
          <w:sz w:val="14"/>
        </w:rPr>
        <w:t xml:space="preserve"> and administrators. </w:t>
      </w:r>
      <w:r w:rsidRPr="004D29B5">
        <w:rPr>
          <w:u w:val="single"/>
        </w:rPr>
        <w:t>The promotion of community is a constant in higher education, and one of its assumptions is that it fosters a concept of citizenship that is an idea of community. Higher education teaches and promotes identification with the larger differentiated community.</w:t>
      </w:r>
    </w:p>
    <w:p w14:paraId="362BF807" w14:textId="77777777" w:rsidR="00EF3D6F" w:rsidRDefault="00EF3D6F" w:rsidP="00EF3D6F">
      <w:pPr>
        <w:pStyle w:val="Heading4"/>
      </w:pPr>
      <w:r>
        <w:t>Knowledge and power are inextricably linked.</w:t>
      </w:r>
    </w:p>
    <w:p w14:paraId="4FD6E881" w14:textId="77777777" w:rsidR="00EF3D6F" w:rsidRPr="003801F7" w:rsidRDefault="00EF3D6F" w:rsidP="00EF3D6F">
      <w:pPr>
        <w:rPr>
          <w:bCs/>
        </w:rPr>
      </w:pPr>
      <w:r>
        <w:rPr>
          <w:rStyle w:val="Style13ptBold"/>
        </w:rPr>
        <w:t xml:space="preserve">Bloland 95 </w:t>
      </w:r>
      <w:r w:rsidRPr="00EF3D6F">
        <w:t>(Harland G. Bloland, professor emeritus at the University of Miami, “Postmodernism and Higher Education,” The Journal of Higher Education, Volume 66 Issue 5, September 1995)</w:t>
      </w:r>
    </w:p>
    <w:p w14:paraId="02A26D0A" w14:textId="77777777" w:rsidR="00EF3D6F" w:rsidRPr="00E07FFA" w:rsidRDefault="00EF3D6F" w:rsidP="00EF3D6F">
      <w:pPr>
        <w:rPr>
          <w:u w:val="single"/>
        </w:rPr>
      </w:pPr>
      <w:r w:rsidRPr="008237B6">
        <w:rPr>
          <w:sz w:val="14"/>
        </w:rPr>
        <w:t xml:space="preserve">Foucault Both Derrida and Foucault give discourse theory a central place in their writings. Foucault deals initially with what he terms an archaeological approach to discourse. Foucault asks, </w:t>
      </w:r>
      <w:r w:rsidRPr="004D29B5">
        <w:rPr>
          <w:u w:val="single"/>
        </w:rPr>
        <w:t>"What rules permit certain statements to be made; what rules order these statements; what rules permit us to identify some statements as true and some false; what rules allow the construction of a map, model, or classificatory system</w:t>
      </w:r>
      <w:r w:rsidRPr="008237B6">
        <w:rPr>
          <w:sz w:val="14"/>
        </w:rPr>
        <w:t xml:space="preserve"> [78, p. 69]. Archaeology. Archaeology seeks out the rules that designate what will be true or false in a discourse and create the possibility of organizing a discipline, a field of knowledge such as physics or psychology. When academic disciplines, especially the human sciences, are looked at in this archaeological way, they have histories that do not resemble mainstream, modernist notions of how history explains things. Instead of smooth continuities and totalizing explanations, one gets discontinuities and disruptions. As Gibson Burrell points out, Foucault's "aim is to attack great systems, grand theories and vital truths, and to give free play to difference, to local and specific knowledge, and to rupture, contingency, and discontinuity. In Foucault, there is no unity of history, no unity of the subject, no sense of progress, no acceptance of the History of Ideas"[15, pp. 223, 229]. Genealogy. Foucault later expanded his archaeological approach to concentrate on the power/knowledge relationships that exist in institutions. For Foucault, </w:t>
      </w:r>
      <w:r w:rsidRPr="004D29B5">
        <w:rPr>
          <w:u w:val="single"/>
        </w:rPr>
        <w:t>knowledge and power are inextricably bound together.</w:t>
      </w:r>
      <w:r w:rsidRPr="008237B6">
        <w:rPr>
          <w:sz w:val="14"/>
        </w:rPr>
        <w:t xml:space="preserve"> That is, </w:t>
      </w:r>
      <w:r w:rsidRPr="004D29B5">
        <w:rPr>
          <w:u w:val="single"/>
        </w:rPr>
        <w:t>there is no knowledge without a power question arising, and no power without knowledge. This power/knowledge connection has a confounding effect on our understanding of knowledge in the academy.</w:t>
      </w:r>
      <w:r w:rsidRPr="008237B6">
        <w:rPr>
          <w:sz w:val="14"/>
        </w:rPr>
        <w:t xml:space="preserve"> If Foucault is correct about the power/knowledge relationship, </w:t>
      </w:r>
      <w:r w:rsidRPr="004D29B5">
        <w:rPr>
          <w:u w:val="single"/>
        </w:rPr>
        <w:t>there can never be anything approaching neutral, objective knowledge.</w:t>
      </w:r>
      <w:r w:rsidRPr="008237B6">
        <w:rPr>
          <w:sz w:val="14"/>
        </w:rPr>
        <w:t xml:space="preserve"> That is, </w:t>
      </w:r>
      <w:r w:rsidRPr="004D29B5">
        <w:rPr>
          <w:u w:val="single"/>
        </w:rPr>
        <w:t>whatever knowledge comes from research</w:t>
      </w:r>
      <w:r w:rsidRPr="008237B6">
        <w:rPr>
          <w:sz w:val="14"/>
        </w:rPr>
        <w:t xml:space="preserve"> in the disciplines</w:t>
      </w:r>
      <w:r w:rsidRPr="004D29B5">
        <w:rPr>
          <w:u w:val="single"/>
        </w:rPr>
        <w:t xml:space="preserve"> is always implicated in power considerations.</w:t>
      </w:r>
      <w:r w:rsidRPr="008237B6">
        <w:rPr>
          <w:sz w:val="14"/>
        </w:rPr>
        <w:t xml:space="preserve"> This is very different from the modernist assumption in higher education that each discipline can be a separate and independent intellectual enterprise that exists above and outside of politics. Rather, Foucault and the postmodernists view disciplines as completely involved with politics, economics, culture, and other external influences. In Foucault's terms, </w:t>
      </w:r>
      <w:r w:rsidRPr="004D29B5">
        <w:rPr>
          <w:u w:val="single"/>
        </w:rPr>
        <w:t>this means there is little interest in the substance of a discipline or in whether it has legitimate rules for determining meritorious from mediocre work. The interest is only in what power relations are permitted and assumed. The power/knowledge relationship is embedded in discourses, and discourses are the locations where groups and individuals battle for hegemony and over the production of meaning. Disciplines become sites for power contests for control of subject matter through language.</w:t>
      </w:r>
      <w:r w:rsidRPr="008237B6">
        <w:rPr>
          <w:sz w:val="14"/>
        </w:rPr>
        <w:t xml:space="preserve"> As Val Rust writes, "Discourse analysis and cultural studies are really fundamentally studies of power. They should reveal who wields power, in whose interest it is wielded, and with what effects" [89, p. 619]. Power and politics in Foucault's thought. Foucault views power not in terms of a commodity that someone or some group uses or has over others, but as a system or network. Power is pervasive, but it is not in the hands of anyone or any institution, such as the state. Thus one does not ask, Who has power? but, What are the consequences of applying power? Foucault is interested in power in terms of its results, or power at the point where it is wielded. This places his interest at the local level. The Foucaultian analysis provides a species of politics at the margin, ineluctably plural, and on the microlevel. "Foucault calls for a plurality of autonomous struggles throughout the microlevels of society, in the prisons, asylums, hospitals, and schools"[13, p. 56]. Negatively, </w:t>
      </w:r>
      <w:r w:rsidRPr="00E07FFA">
        <w:rPr>
          <w:u w:val="single"/>
        </w:rPr>
        <w:t>the Foucaultian perspective is disinterested in what politically could build a larger, better society. His micropolitical perspective favors small communities at the margins of institutions, such as those formed through identity politics. Modernist notions of politics are usually couched in terms of what cross-cutting political activism would add to the larger community. Thus, modernist politics uses such categories as class, or class struggle, or the state and political party action, or the unions and union activities, categories that are justified on the basis of their commitment to an improved macrocommunity and to universals.</w:t>
      </w:r>
      <w:r>
        <w:rPr>
          <w:u w:val="single"/>
        </w:rPr>
        <w:t xml:space="preserve"> </w:t>
      </w:r>
      <w:r w:rsidRPr="008237B6">
        <w:rPr>
          <w:sz w:val="14"/>
        </w:rPr>
        <w:t xml:space="preserve">As Todd Gitlin argues, in a discussion that employs traditional right/left political orientations, </w:t>
      </w:r>
      <w:r w:rsidRPr="00E07FFA">
        <w:rPr>
          <w:u w:val="single"/>
        </w:rPr>
        <w:t>"A troubling irony: the right, traditionally the custodian of the privileges of the few, now speaks in the general language of merit, reason, individual rights, and virtue that transcends politics, whereas much of the left is so preoccupied with debunking generalizations and affirming the differences among groups -- real as they often are -- that it has ceded the very language of universality that is its birthright"</w:t>
      </w:r>
      <w:r w:rsidRPr="008237B6">
        <w:rPr>
          <w:sz w:val="14"/>
        </w:rPr>
        <w:t xml:space="preserve"> [45, pp. 16, 18, 19]. </w:t>
      </w:r>
      <w:r w:rsidRPr="00E07FFA">
        <w:rPr>
          <w:u w:val="single"/>
        </w:rPr>
        <w:t>This politics at the microlevel, or the politics of everyday life, is significant for universities</w:t>
      </w:r>
      <w:r w:rsidRPr="008237B6">
        <w:rPr>
          <w:sz w:val="14"/>
        </w:rPr>
        <w:t xml:space="preserve"> and colleges </w:t>
      </w:r>
      <w:r w:rsidRPr="00E07FFA">
        <w:rPr>
          <w:u w:val="single"/>
        </w:rPr>
        <w:t>in terms of the idea of community.</w:t>
      </w:r>
      <w:r w:rsidRPr="008237B6">
        <w:rPr>
          <w:sz w:val="14"/>
        </w:rPr>
        <w:t xml:space="preserve"> Institutions of higher education recognize and encourage differences among disciplines in methods, orientations, languages, and scholarly commitments by individual professors. Colleges and universities recognize that disciplinary discourses may be incommensurate. But </w:t>
      </w:r>
      <w:r w:rsidRPr="00E07FFA">
        <w:rPr>
          <w:u w:val="single"/>
        </w:rPr>
        <w:t>even incommensurate academic discourses are assumed to identify with a broad, common set of values that include respect and reward for academic rigor, intellectual creativity, academic freedom, peer review, and general respect for the rules of scholarship. Incommensurate social and cultural discourses are much more difficult to encompass within academia, for institutions have trouble reconciling academic values as they are interpreted within the institutions of higher education with the incommensurate cultural values that are apparent between marginal groups and mainstream academia. The usual method for trying to create community in this situation is for</w:t>
      </w:r>
      <w:r w:rsidRPr="008237B6">
        <w:rPr>
          <w:sz w:val="14"/>
        </w:rPr>
        <w:t xml:space="preserve"> colleges and </w:t>
      </w:r>
      <w:r w:rsidRPr="00E07FFA">
        <w:rPr>
          <w:u w:val="single"/>
        </w:rPr>
        <w:t>universities to broaden their interpretations of merit and justice in such a way as to include other cultural values and thus preserve community through the traditional common values. But this modernist strategy in colleges and universities is failing.</w:t>
      </w:r>
      <w:r>
        <w:rPr>
          <w:u w:val="single"/>
        </w:rPr>
        <w:t xml:space="preserve"> </w:t>
      </w:r>
      <w:r w:rsidRPr="00E07FFA">
        <w:rPr>
          <w:u w:val="single"/>
        </w:rPr>
        <w:t>For marginal groups, such modernist concepts as freedom, equality, and justice provide the vocabulary for legitimating incommensurate cultural discourses, but their meanings are so contested that they do not provide the same sense of having common values that academia assumes it has, and hence they do not provide the foundations for commitment to a larger community. The larger community values of academia and the language in which they are communicated are viewed in the Foucaultian argument as elements of a hegemonic discourse that places minorities and others at the margins of the institution and directly benefits those who created and sustain the discourse of scholarship and community. The knowledge/power nexus cuts in a different direction that also affects higher education.</w:t>
      </w:r>
      <w:r w:rsidRPr="008237B6">
        <w:rPr>
          <w:sz w:val="14"/>
        </w:rPr>
        <w:t xml:space="preserve"> As Sarup points out, for Foucault </w:t>
      </w:r>
      <w:r w:rsidRPr="00E07FFA">
        <w:rPr>
          <w:u w:val="single"/>
        </w:rPr>
        <w:t>"knowledge ceases to be liberation and becomes a mode of surveillance, regulation, discipline"</w:t>
      </w:r>
      <w:r w:rsidRPr="008237B6">
        <w:rPr>
          <w:sz w:val="14"/>
        </w:rPr>
        <w:t xml:space="preserve"> [90, p.73]. </w:t>
      </w:r>
      <w:r w:rsidRPr="00E07FFA">
        <w:rPr>
          <w:u w:val="single"/>
        </w:rPr>
        <w:t>This view of knowledge as surveillance and discipline is in contradistinction to the modernist view that knowledge is emancipating and liberating. And it flies totally in the face of what colleges and universities are traditionally about in a modernist world, for they are the master institutions that preach freedom, liberation, and emancipation through knowledge.</w:t>
      </w:r>
    </w:p>
    <w:p w14:paraId="2C3DD9BF" w14:textId="77777777" w:rsidR="00EF3D6F" w:rsidRDefault="00EF3D6F" w:rsidP="00EF3D6F"/>
    <w:p w14:paraId="5BD7484F" w14:textId="77777777" w:rsidR="00EF3D6F" w:rsidRDefault="00EF3D6F" w:rsidP="00EF3D6F">
      <w:pPr>
        <w:pStyle w:val="Heading4"/>
      </w:pPr>
      <w:r>
        <w:t>The attempt to exclude our argument is a power play. Science is not great.</w:t>
      </w:r>
    </w:p>
    <w:p w14:paraId="6CFDD9F6" w14:textId="77777777" w:rsidR="00EF3D6F" w:rsidRPr="003801F7" w:rsidRDefault="00EF3D6F" w:rsidP="00EF3D6F">
      <w:pPr>
        <w:rPr>
          <w:bCs/>
        </w:rPr>
      </w:pPr>
      <w:r>
        <w:rPr>
          <w:rStyle w:val="Style13ptBold"/>
        </w:rPr>
        <w:t xml:space="preserve">Bloland 95 </w:t>
      </w:r>
      <w:r w:rsidRPr="00EF3D6F">
        <w:t>(Harland G. Bloland, professor emeritus at the University of Miami, “Postmodernism and Higher Education,” The Journal of Higher Education, Volume 66 Issue 5, September 1995)</w:t>
      </w:r>
    </w:p>
    <w:p w14:paraId="619F9559" w14:textId="77777777" w:rsidR="00EF3D6F" w:rsidRPr="00876A87" w:rsidRDefault="00EF3D6F" w:rsidP="00EF3D6F">
      <w:pPr>
        <w:rPr>
          <w:sz w:val="14"/>
        </w:rPr>
      </w:pPr>
      <w:r w:rsidRPr="00876A87">
        <w:rPr>
          <w:u w:val="single"/>
        </w:rPr>
        <w:t xml:space="preserve">Postmodernism as a new era concentrates our attention on the impact of the information age, consumer society, commodification, performativity, multinational corporations, and similacra. Perhaps most disconcerting, this new age is characterized by increasingly shattered cultural orders and growing levels of disorganization in such significant institutions as the state, society, and the economy. </w:t>
      </w:r>
      <w:r w:rsidRPr="00876A87">
        <w:rPr>
          <w:sz w:val="14"/>
        </w:rPr>
        <w:t xml:space="preserve">Lyotard Although Lyotard sees postmodernism as a condition or mood, not an epoch [67, p. xiii], he can be viewed as a transitional figure because his analysis takes on characteristics of a historical period. Lyotard picks up the assault upon modernism, particularly in terms of a denigration of rationalism, but concentrates on what he calls "metanarratives:' those large universals that undergird our orientations toward the modern world, the grand stories that provide the foundation for modern life. </w:t>
      </w:r>
      <w:r w:rsidRPr="00876A87">
        <w:rPr>
          <w:u w:val="single"/>
        </w:rPr>
        <w:t>Metanarratives are the foundational stories that legitimate discourses and are criticized by postmodernists as locking society in a prison of restrictive, totalizing systems of thought.</w:t>
      </w:r>
      <w:r w:rsidRPr="00876A87">
        <w:rPr>
          <w:sz w:val="14"/>
        </w:rPr>
        <w:t xml:space="preserve"> In Stephen K. White's description, </w:t>
      </w:r>
      <w:r w:rsidRPr="00876A87">
        <w:rPr>
          <w:u w:val="single"/>
        </w:rPr>
        <w:t>metanarratives, "focusing on God, nature, progress, and emancipation, are the anchors of modern life"</w:t>
      </w:r>
      <w:r w:rsidRPr="00876A87">
        <w:rPr>
          <w:sz w:val="14"/>
        </w:rPr>
        <w:t xml:space="preserve"> [99, p. 5]. For Lyotard the postmodern is defined "as incredulity toward metanarratives" [67, p. xxiv]. </w:t>
      </w:r>
      <w:r w:rsidRPr="00876A87">
        <w:rPr>
          <w:u w:val="single"/>
        </w:rPr>
        <w:t>The erosion of belief in metanarratives fits with the Derridian and Foucaultian notions that language is not a path to truth or means for describing reality, but simply a series of discourses socially created in varying contexts, none of which have superior truth claims. The disbelief in metanarratives again foregrounds a questioning of hierarchies, including those of higher education.</w:t>
      </w:r>
      <w:r w:rsidRPr="00876A87">
        <w:rPr>
          <w:sz w:val="14"/>
        </w:rPr>
        <w:t xml:space="preserve"> The </w:t>
      </w:r>
      <w:r w:rsidRPr="00876A87">
        <w:rPr>
          <w:u w:val="single"/>
        </w:rPr>
        <w:t>questioning</w:t>
      </w:r>
      <w:r w:rsidRPr="00876A87">
        <w:rPr>
          <w:sz w:val="14"/>
        </w:rPr>
        <w:t xml:space="preserve"> of </w:t>
      </w:r>
      <w:r w:rsidRPr="00876A87">
        <w:rPr>
          <w:u w:val="single"/>
        </w:rPr>
        <w:t>metanarratives is important for higher education, because metanarratives are the foundation of modern university</w:t>
      </w:r>
      <w:r w:rsidRPr="00876A87">
        <w:rPr>
          <w:sz w:val="14"/>
        </w:rPr>
        <w:t xml:space="preserve"> and college life, </w:t>
      </w:r>
      <w:r w:rsidRPr="00876A87">
        <w:rPr>
          <w:u w:val="single"/>
        </w:rPr>
        <w:t>especially as they undergird the scientific-technological aspects of higher education, but also higher education's assumptions about progress, knowledge, and socialization.</w:t>
      </w:r>
      <w:r w:rsidRPr="00876A87">
        <w:rPr>
          <w:sz w:val="14"/>
        </w:rPr>
        <w:t xml:space="preserve"> Unlike Derrida and Foucault, who avoid the term postmodern in describing their works, Lyotard writes specifically about postmodernism, and his most influential book is called The Postmodern Condition: A Report on Knowledge [67]. Lyotard is interested in the changing circumstances of contemporary science and technology in what he sees as a postmodern society. This concern allows him to look at a number of questions about society, many of which are related to university and college organization and circumstances. He specifically discusses the changing university and the future status of the professor. Lyotard predicts a dim future for higher education as it is now constituted. His notion that performativity is the only viable criterion in a postmodern world means that </w:t>
      </w:r>
      <w:r w:rsidRPr="00876A87">
        <w:rPr>
          <w:u w:val="single"/>
        </w:rPr>
        <w:t>higher education's sole reason for existence is its ability to contribute directly to the performativity of the economic system.</w:t>
      </w:r>
      <w:r w:rsidRPr="00876A87">
        <w:rPr>
          <w:sz w:val="14"/>
        </w:rPr>
        <w:t xml:space="preserve"> For Lyotard, </w:t>
      </w:r>
      <w:r w:rsidRPr="00876A87">
        <w:rPr>
          <w:u w:val="single"/>
        </w:rPr>
        <w:t xml:space="preserve">the task of universities and colleges is to "create skills, and no longer ideals. . . . The transmission of knowledge is no longer designed to train an elite capable of guiding the nation towards its emancipation, but to supply the players capable of acceptably fulfilling their roles at the pragmatic posts required by its institutions" [67, p. 48]. </w:t>
      </w:r>
      <w:r w:rsidRPr="00876A87">
        <w:rPr>
          <w:sz w:val="14"/>
        </w:rPr>
        <w:t xml:space="preserve">Teaching by professors is still necessary, but it is reduced to instructing students in the use of the terminals [67, p.50]. If you do not have legitimate grand narratives, you do not need professors to teach them, but you can rely upon machines to teach students what they need to know in a performatively driven society. Lyotard is quite explicit about the death of the professorship. In the cases of both the production and transmission of knowledge, he asserts that "the process of delegitimation and the predominance of the performance criteria are sounding the knell of the Professor" [67, p. 53]. Like Foucault, Lyotard is concerned with questions of power and language. Lyotard has an interest in legitimacy and how it is created. </w:t>
      </w:r>
      <w:r w:rsidRPr="00876A87">
        <w:rPr>
          <w:u w:val="single"/>
        </w:rPr>
        <w:t>He sees discourses as language games in which players' speech is viewed as "moves" directed at legitimating their language game and proving its superiority over other language games.</w:t>
      </w:r>
      <w:r w:rsidRPr="00876A87">
        <w:rPr>
          <w:sz w:val="14"/>
        </w:rPr>
        <w:t xml:space="preserve"> As Keane describes Lyotard's perspective, </w:t>
      </w:r>
      <w:r w:rsidRPr="00876A87">
        <w:rPr>
          <w:u w:val="single"/>
        </w:rPr>
        <w:t>"players within language games are always embedded in relations of power -- power here understood as the capacity of actors wilfully to block or to effect changes in speech activities of others within the already existing framework of a language game which itself always prestructures the speech activities of individuals and groups"</w:t>
      </w:r>
      <w:r w:rsidRPr="00876A87">
        <w:rPr>
          <w:sz w:val="14"/>
        </w:rPr>
        <w:t xml:space="preserve"> [62, p. 86]. The discourse of science and higher education. Modernism is associated with science and the scientific mode of thinking and doing, and science is tightly connected to higher education. </w:t>
      </w:r>
      <w:r w:rsidRPr="00876A87">
        <w:rPr>
          <w:u w:val="single"/>
        </w:rPr>
        <w:t>For one hundred fifty years, higher education has promoted the concept that science and its forms, science research, scientific methods, and the progress that results from science, are the principal guarantors of the legitimacy of higher education. The belief in science and its assumptions and methods has provided the basis for creating and justifying the prestige hierarchies among and within</w:t>
      </w:r>
      <w:r w:rsidRPr="00876A87">
        <w:rPr>
          <w:sz w:val="14"/>
        </w:rPr>
        <w:t xml:space="preserve"> colleges and </w:t>
      </w:r>
      <w:r w:rsidRPr="00876A87">
        <w:rPr>
          <w:u w:val="single"/>
        </w:rPr>
        <w:t>universities and the reward structures among academics.</w:t>
      </w:r>
      <w:r w:rsidRPr="00876A87">
        <w:rPr>
          <w:sz w:val="14"/>
        </w:rPr>
        <w:t xml:space="preserve"> Much of higher education's argument for autonomy is premised on scientific values relating to creativity, objectivity, and neutrality. The social sciences strive for legitimacy through claiming that what they do is scientifically grounded. Even where science and the scientific method are not dominant, as in the humanities, </w:t>
      </w:r>
      <w:r w:rsidRPr="00876A87">
        <w:rPr>
          <w:u w:val="single"/>
        </w:rPr>
        <w:t xml:space="preserve">there are constant debates concerning whether the humanist disciplines ought to be more scientific, and if they decide that they are not, they are still consumed by notions of discovery, of objectivity, and of cumulative knowledge, notions that are derived from perceptions of how science proceeds in its work. Higher education as it is currently organized, constituted, and structured is committed to a search for truth, is dependent for its legitimacy on a belief in the scientific method and science as a way of obtaining this goal. Such a search has the assumption that as the search becomes more sophisticated and knowledge information accumulates, progress will result. Problems will be solved. Life will become better. Science has operated as an independent sphere with its own rules, much of its own structure, and though not unaffected by the market, government, and the institutions in which it has been housed, it has, nevertheless, been viewed as clearly differentiated from them. It has had a superior position in the academy, has lived by its own standards of excellence and good work, and has been able to impose its perspectives on large areas within the academy. </w:t>
      </w:r>
      <w:r w:rsidRPr="00876A87">
        <w:rPr>
          <w:sz w:val="14"/>
        </w:rPr>
        <w:t xml:space="preserve">In the postmodern world this position is jeopardized. Lyotard, who writes extensively on science and technology in The Postmodern Condition, denigrates this view of science on two grounds. First, </w:t>
      </w:r>
      <w:r w:rsidRPr="00876A87">
        <w:rPr>
          <w:u w:val="single"/>
        </w:rPr>
        <w:t>science is just one more metanarrative and has no more legitimacy than any other metanarratives.</w:t>
      </w:r>
      <w:r w:rsidRPr="00876A87">
        <w:rPr>
          <w:sz w:val="14"/>
        </w:rPr>
        <w:t xml:space="preserve"> Second, </w:t>
      </w:r>
      <w:r w:rsidRPr="00876A87">
        <w:rPr>
          <w:u w:val="single"/>
        </w:rPr>
        <w:t>science in the postmodern world becomes judged by efficiency and effectiveness and turns into technology. Postmodernism thus makes science and the scientific method problematic, less a basis for legitimacy or for determining good work. Science is</w:t>
      </w:r>
      <w:r w:rsidRPr="00876A87">
        <w:rPr>
          <w:sz w:val="14"/>
        </w:rPr>
        <w:t xml:space="preserve"> viewed, </w:t>
      </w:r>
      <w:r w:rsidRPr="00876A87">
        <w:rPr>
          <w:u w:val="single"/>
        </w:rPr>
        <w:t>not</w:t>
      </w:r>
      <w:r w:rsidRPr="00876A87">
        <w:rPr>
          <w:sz w:val="14"/>
        </w:rPr>
        <w:t xml:space="preserve"> as </w:t>
      </w:r>
      <w:r w:rsidRPr="00876A87">
        <w:rPr>
          <w:u w:val="single"/>
        </w:rPr>
        <w:t>a value-free, disassociated form of knowledge, above and outside of social and political values, but as a discourse like any other discourse, a political terrain where power struggles take place for the control of meaning.</w:t>
      </w:r>
      <w:r w:rsidRPr="00876A87">
        <w:rPr>
          <w:sz w:val="14"/>
        </w:rPr>
        <w:t xml:space="preserve"> If science is a discourse equal to any other discourse, then there is no meritocratic basis for privileging science over creationism, astrology, or any number of noxious theories about race and gender. It means there is no rational argument for keeping any discourse from finding a place in the curricula of colleges and universities. What is left is a series of power positions and contested viewpoints vying for a place in academe with no real set of standards by which to judge their relative merits and no rules to follow that allow anyone to say yes or no to questions of inclusion and exclusion in the curriculum. This is the extreme consequence of relativism that is involved in extreme readings of the postmodern critique. Performativity. In the postmodern world described by Lyotard, performativity is viewed as the: most powerful criterion for judging worth, taking the place of agreed upon, rational, modernist criteria for merit. Crook, Pakulski, and Waters describe performativity as "the capacity to deliver outputs at the lowest cost, replaces truth as the yardstick of knowledge" [24, p. 31]. That is, </w:t>
      </w:r>
      <w:r w:rsidRPr="00876A87">
        <w:rPr>
          <w:u w:val="single"/>
        </w:rPr>
        <w:t>efficiency and effectiveness become the exclusive criteria for judging knowledge and its worth in the</w:t>
      </w:r>
      <w:r w:rsidRPr="00876A87">
        <w:rPr>
          <w:sz w:val="14"/>
        </w:rPr>
        <w:t xml:space="preserve"> college and </w:t>
      </w:r>
      <w:r w:rsidRPr="00876A87">
        <w:rPr>
          <w:u w:val="single"/>
        </w:rPr>
        <w:t>university. Knowledge becomes "technically useful knowledge. The criterion of technically useful knowledge is its efficiency and its translatability into information (computer) knowledge. Therefore, the questions, "'Is it true?', 'Is it just?, 'Is it morally important?' become reduced to 'Is it efficient?', 'Is it marketable?', 'Is it sellable?', 'Is it translatable into information quantities?"</w:t>
      </w:r>
      <w:r w:rsidRPr="00876A87">
        <w:rPr>
          <w:sz w:val="14"/>
        </w:rPr>
        <w:t xml:space="preserve"> [62, p. 108].</w:t>
      </w:r>
    </w:p>
    <w:p w14:paraId="42314F39" w14:textId="77777777" w:rsidR="00EF3D6F" w:rsidRDefault="00EF3D6F" w:rsidP="00EF3D6F"/>
    <w:p w14:paraId="78B91A04" w14:textId="77777777" w:rsidR="00EF3D6F" w:rsidRDefault="00EF3D6F" w:rsidP="00EF3D6F"/>
    <w:p w14:paraId="70280343" w14:textId="77777777" w:rsidR="00EF3D6F" w:rsidRDefault="00EF3D6F" w:rsidP="00EF3D6F"/>
    <w:p w14:paraId="4A120C43" w14:textId="77777777" w:rsidR="00EF3D6F" w:rsidRDefault="00EF3D6F" w:rsidP="00EF3D6F">
      <w:pPr>
        <w:pStyle w:val="Heading4"/>
      </w:pPr>
      <w:r>
        <w:t>Also Baudrillard</w:t>
      </w:r>
    </w:p>
    <w:p w14:paraId="316D47F9" w14:textId="77777777" w:rsidR="00EF3D6F" w:rsidRPr="003801F7" w:rsidRDefault="00EF3D6F" w:rsidP="00EF3D6F">
      <w:pPr>
        <w:rPr>
          <w:bCs/>
        </w:rPr>
      </w:pPr>
      <w:r>
        <w:rPr>
          <w:rStyle w:val="Style13ptBold"/>
        </w:rPr>
        <w:t xml:space="preserve">Bloland 95 </w:t>
      </w:r>
      <w:r w:rsidRPr="00EF3D6F">
        <w:t>(Harland G. Bloland, professor emeritus at the University of Miami, “Postmodernism and Higher Education,” The Journal of Higher Education, Volume 66 Issue 5, September 1995)</w:t>
      </w:r>
    </w:p>
    <w:p w14:paraId="486EE8EF" w14:textId="77777777" w:rsidR="00EF3D6F" w:rsidRDefault="00EF3D6F" w:rsidP="00EF3D6F">
      <w:pPr>
        <w:rPr>
          <w:u w:val="single"/>
        </w:rPr>
      </w:pPr>
      <w:r w:rsidRPr="006665B0">
        <w:rPr>
          <w:sz w:val="14"/>
        </w:rPr>
        <w:t xml:space="preserve">Baudrillard Baudrillard also identifies himself as a postmodern thinker. His significance lies in what he has to say about the consumerism, fashion, and the media/information society. His </w:t>
      </w:r>
      <w:r w:rsidRPr="00277531">
        <w:rPr>
          <w:u w:val="single"/>
        </w:rPr>
        <w:t>ideas about simulation, implosion of boundaries, hyperreality, and simulacra destabilize our sense of the boundaries within institutions of higher education and between them and the external world [6]</w:t>
      </w:r>
      <w:r>
        <w:rPr>
          <w:u w:val="single"/>
        </w:rPr>
        <w:t xml:space="preserve"> </w:t>
      </w:r>
      <w:r w:rsidRPr="006665B0">
        <w:rPr>
          <w:sz w:val="14"/>
        </w:rPr>
        <w:t xml:space="preserve">His political stance is similar to that of Derrida, Foucault, and Lyotard. That is, he is interested in micropolitics, politics at the margin, with emphasis upon differences. </w:t>
      </w:r>
      <w:r w:rsidRPr="00277531">
        <w:rPr>
          <w:u w:val="single"/>
        </w:rPr>
        <w:t>In Baudrillard's case, it is a micropolitics that emphasizes lifestyle and communication changes that would free individuals from a repressive modernist society. For Baudrillard, the postmodern society is a world in which the images or simulations, which are an intrinsic aspect of computerization, media, and information processing generally, replace modern production as the basis for organizing our lives</w:t>
      </w:r>
      <w:r w:rsidRPr="006665B0">
        <w:rPr>
          <w:sz w:val="14"/>
        </w:rPr>
        <w:t xml:space="preserve"> [13, p. 118]. Perhaps the most significant of his concepts is that of </w:t>
      </w:r>
      <w:r w:rsidRPr="00277531">
        <w:rPr>
          <w:u w:val="single"/>
        </w:rPr>
        <w:t>implosion</w:t>
      </w:r>
      <w:r w:rsidRPr="006665B0">
        <w:rPr>
          <w:sz w:val="14"/>
        </w:rPr>
        <w:t xml:space="preserve">. This </w:t>
      </w:r>
      <w:r w:rsidRPr="00277531">
        <w:rPr>
          <w:u w:val="single"/>
        </w:rPr>
        <w:t>involves a process that leads to boundary collapses in a wide variety of circumstances.</w:t>
      </w:r>
      <w:r w:rsidRPr="006665B0">
        <w:rPr>
          <w:sz w:val="14"/>
        </w:rPr>
        <w:t xml:space="preserve"> Implosion simply means that the boundary between simulation and reality is erased, that is, implodes, and the basis for determining the teal is gone. A telling example of postmodern implosion is the collapse of the boundary between the political and the image, in which the image of the politician in our society replaces the reality of the political. One of his most startling concepts is "hyperreality," postmodernist state in which models become the basis far determining the real, thereby replacing the real. According to Linda Hutcheon, Baudrillard "has argued that mass media has neutralized reality for us and it has done so in stages: first reflecting, then masking reality, and then masking the absence of reality, and finally, bearing no relation to reality at all. This is a simulacrum, the final destruction of meaning" [57, p. 223]. Higher education implosions in the postmodern era. If we accept Baudrillard's concept of implosion, we see </w:t>
      </w:r>
      <w:r w:rsidRPr="005A56E8">
        <w:rPr>
          <w:u w:val="single"/>
        </w:rPr>
        <w:t>in education</w:t>
      </w:r>
      <w:r w:rsidRPr="006665B0">
        <w:rPr>
          <w:sz w:val="14"/>
        </w:rPr>
        <w:t xml:space="preserve"> that </w:t>
      </w:r>
      <w:r w:rsidRPr="005A56E8">
        <w:rPr>
          <w:u w:val="single"/>
        </w:rPr>
        <w:t>the collapsing of boundaries may be drastically changing the organization, purposes, and activities of higher education. As the metanarratives of progress, rationality, and science are undermined and deprivileged, the boundaries and hierarchies they sustain are weakened and move toward collapse.</w:t>
      </w:r>
      <w:r w:rsidRPr="006665B0">
        <w:rPr>
          <w:sz w:val="14"/>
        </w:rPr>
        <w:t xml:space="preserve"> Thus, </w:t>
      </w:r>
      <w:r w:rsidRPr="005A56E8">
        <w:rPr>
          <w:u w:val="single"/>
        </w:rPr>
        <w:t>academic disciplines based on these metanarratives find their borders dissolving and the bases for their hierarchical structures attenuated. Also threatened are those boundaries that define the difference between the inside and outside of organizations, institutions, groups, and individuals. In the postmodern era, there is danger of the collapse of the distinction between knowledge inside the academy and outside of it, with the result that certain kinds of knowledge that used to be the monopoly of the academy are now shared with institutions outside of the academy.</w:t>
      </w:r>
      <w:r w:rsidRPr="006665B0">
        <w:rPr>
          <w:sz w:val="14"/>
        </w:rPr>
        <w:t xml:space="preserve"> As Geyer writes, </w:t>
      </w:r>
      <w:r w:rsidRPr="005A56E8">
        <w:rPr>
          <w:u w:val="single"/>
        </w:rPr>
        <w:t>"Students no longer get their knowledge about the world from the universities, which are losing their 'paternal authority'. . . . TV entertainment, news and documentary spectacles, radio talk shows, and for that matter, the religious revival and the instruction that comes with it have developed a power commensurate with university education. They are our competition, replacing rapidly the remnants of civic and transcivic education that have survived the past decade"</w:t>
      </w:r>
      <w:r w:rsidRPr="006665B0">
        <w:rPr>
          <w:sz w:val="14"/>
        </w:rPr>
        <w:t xml:space="preserve"> [42, p. 511]. </w:t>
      </w:r>
      <w:r w:rsidRPr="005A56E8">
        <w:rPr>
          <w:u w:val="single"/>
        </w:rPr>
        <w:t>With the collapse of boundaries between the inside and outside of the academy, there is pressure for the inclusion of new subjects waiting to be taught, brought in by groups who believe they should be a part of the curriculum without the impediment of the usual modernist criteria as a restraint. This means that the boundaries between modern differentiating curricula based on rationality, the discipline's standards, and the model that science offers are breaking down. These boundaries have always been contested and in flux. But now, curricular boundaries are contested by religious, racial, ethnic, gender, and new cultural perspectives that seek to establish their own potentially incommensurable criteria for inclusion in higher education curricula.</w:t>
      </w:r>
      <w:r w:rsidRPr="006665B0">
        <w:rPr>
          <w:sz w:val="14"/>
        </w:rPr>
        <w:t xml:space="preserve"> The idea of the canon is a concept from literary studies concerning what the boundaries of a discipline should be. </w:t>
      </w:r>
      <w:r w:rsidRPr="005A56E8">
        <w:rPr>
          <w:u w:val="single"/>
        </w:rPr>
        <w:t>As the canons are contested, the boundaries of various disciplinary discourses become more vulnerable to disintegration. However, this collapsing, like other aspects of the postmodern changes, is occurring slowly and sporadically.</w:t>
      </w:r>
      <w:r w:rsidRPr="006665B0">
        <w:rPr>
          <w:sz w:val="14"/>
        </w:rPr>
        <w:t xml:space="preserve"> For example, in the teaching of literature, where some of the most divisive and rancorous arguments over the canon have been occurring, the 1990 MLA biennial survey of English departments indicates that some changes have taken place, such as the introduction of feminist perspectives and heightened interest in the relationship of race, class, and gender to literature generation and interpretation. The authors go on to say, "These innovations, however, have not displaced traditional classroom goals or approaches to literary study" [39, p. 42]. Implosion of cultures and other boundary collapses. An implosion often noted in postmodern discussion is the collapse of the distinction between high culture and popular culture. What is its significance for higher education? The postmodernist collapse of boundaries entails a mixing together of high and low culture. Intellectuals, including academic intellectuals, enter the world of popular culture and interpret it. As intellectuals become associated with popular culture and identified with it, they begin to lose their hierarchical station as experts [95, p. 4]. Another example of the collapse of the boundary between </w:t>
      </w:r>
      <w:r w:rsidRPr="005A56E8">
        <w:rPr>
          <w:u w:val="single"/>
        </w:rPr>
        <w:t>the</w:t>
      </w:r>
      <w:r w:rsidRPr="006665B0">
        <w:rPr>
          <w:sz w:val="14"/>
        </w:rPr>
        <w:t xml:space="preserve"> college or </w:t>
      </w:r>
      <w:r w:rsidRPr="005A56E8">
        <w:rPr>
          <w:u w:val="single"/>
        </w:rPr>
        <w:t xml:space="preserve">university </w:t>
      </w:r>
      <w:r w:rsidRPr="006665B0">
        <w:rPr>
          <w:sz w:val="14"/>
        </w:rPr>
        <w:t xml:space="preserve">and its city environment is that campuses are now viewed as the scenes of crimes that are simply a part of the same density and pattern of crime that any urban center generates. The campus </w:t>
      </w:r>
      <w:r w:rsidRPr="005A56E8">
        <w:rPr>
          <w:u w:val="single"/>
        </w:rPr>
        <w:t>is rapidly losing its identity as an enclave. None of the racial, poverty, health, and environmental problems</w:t>
      </w:r>
      <w:r w:rsidRPr="006665B0">
        <w:rPr>
          <w:sz w:val="14"/>
        </w:rPr>
        <w:t xml:space="preserve"> of the city or the surroundings of the campus </w:t>
      </w:r>
      <w:r w:rsidRPr="005A56E8">
        <w:rPr>
          <w:u w:val="single"/>
        </w:rPr>
        <w:t>can be avoided by institutions of higher education. The boundaries</w:t>
      </w:r>
      <w:r w:rsidRPr="006665B0">
        <w:rPr>
          <w:sz w:val="14"/>
        </w:rPr>
        <w:t xml:space="preserve"> between city and campus </w:t>
      </w:r>
      <w:r w:rsidRPr="005A56E8">
        <w:rPr>
          <w:u w:val="single"/>
        </w:rPr>
        <w:t>continue to weaken.</w:t>
      </w:r>
    </w:p>
    <w:p w14:paraId="75EE35AE" w14:textId="77777777" w:rsidR="00EF3D6F" w:rsidRPr="00EF3D6F" w:rsidRDefault="00EF3D6F" w:rsidP="00EF3D6F"/>
    <w:p w14:paraId="04D76C85" w14:textId="3BB9F02D" w:rsidR="00043858" w:rsidRPr="0015475A" w:rsidRDefault="00043858" w:rsidP="00EC4DB9">
      <w:pPr>
        <w:pStyle w:val="Heading2"/>
        <w:rPr>
          <w:rFonts w:asciiTheme="majorHAnsi" w:hAnsiTheme="majorHAnsi"/>
        </w:rPr>
      </w:pPr>
      <w:r w:rsidRPr="0015475A">
        <w:rPr>
          <w:rFonts w:asciiTheme="majorHAnsi" w:hAnsiTheme="majorHAnsi"/>
        </w:rPr>
        <w:t>2AC Communication</w:t>
      </w:r>
    </w:p>
    <w:p w14:paraId="673FB574" w14:textId="77777777" w:rsidR="00043858" w:rsidRPr="0015475A" w:rsidRDefault="00043858" w:rsidP="00043858">
      <w:pPr>
        <w:pStyle w:val="Heading4"/>
        <w:rPr>
          <w:rFonts w:asciiTheme="majorHAnsi" w:hAnsiTheme="majorHAnsi"/>
        </w:rPr>
      </w:pPr>
      <w:r w:rsidRPr="0015475A">
        <w:rPr>
          <w:rFonts w:asciiTheme="majorHAnsi" w:hAnsiTheme="majorHAnsi"/>
        </w:rPr>
        <w:t xml:space="preserve">Meaning is an infinite regress within a closed sphere, a sort of parallel universe related in various ways to the ‘real’ world but not directly connected to it; there is no immediate contact between the world of signs and the world of the things they refer to. All communication is based on the production and consumption of signs, there is no separation between ‘reality’ and symbolic representation. </w:t>
      </w:r>
    </w:p>
    <w:p w14:paraId="12210B72" w14:textId="77777777" w:rsidR="00043858" w:rsidRPr="0015475A" w:rsidRDefault="00043858" w:rsidP="00043858">
      <w:pPr>
        <w:rPr>
          <w:rFonts w:asciiTheme="majorHAnsi" w:hAnsiTheme="majorHAnsi" w:cs="Arial"/>
          <w:color w:val="222222"/>
          <w:sz w:val="19"/>
          <w:szCs w:val="19"/>
          <w:shd w:val="clear" w:color="auto" w:fill="FFFFFF"/>
        </w:rPr>
      </w:pPr>
      <w:r w:rsidRPr="0015475A">
        <w:rPr>
          <w:rStyle w:val="Style13ptBold"/>
          <w:rFonts w:asciiTheme="majorHAnsi" w:hAnsiTheme="majorHAnsi"/>
        </w:rPr>
        <w:t xml:space="preserve">Ota 8 </w:t>
      </w:r>
      <w:r w:rsidRPr="0015475A">
        <w:rPr>
          <w:rFonts w:asciiTheme="majorHAnsi" w:hAnsiTheme="majorHAnsi"/>
        </w:rPr>
        <w:t>(Ota, Emma. “Localities of Mediation: Deterritorialization and Embeddedness in the Mediated Experience of Place” 2008 from </w:t>
      </w:r>
      <w:r w:rsidRPr="0015475A">
        <w:fldChar w:fldCharType="begin"/>
      </w:r>
      <w:r w:rsidRPr="0015475A">
        <w:rPr>
          <w:rFonts w:asciiTheme="majorHAnsi" w:hAnsiTheme="majorHAnsi"/>
        </w:rPr>
        <w:instrText xml:space="preserve"> HYPERLINK "http://www.eonsbetween.net/" \t "_blank" </w:instrText>
      </w:r>
      <w:r w:rsidRPr="0015475A">
        <w:fldChar w:fldCharType="separate"/>
      </w:r>
      <w:r w:rsidRPr="0015475A">
        <w:rPr>
          <w:rStyle w:val="Hyperlink"/>
          <w:rFonts w:asciiTheme="majorHAnsi" w:hAnsiTheme="majorHAnsi"/>
        </w:rPr>
        <w:t>www.eonsbetween.net</w:t>
      </w:r>
      <w:r w:rsidRPr="0015475A">
        <w:rPr>
          <w:rStyle w:val="Hyperlink"/>
          <w:rFonts w:asciiTheme="majorHAnsi" w:hAnsiTheme="majorHAnsi"/>
        </w:rPr>
        <w:fldChar w:fldCharType="end"/>
      </w:r>
      <w:r w:rsidRPr="0015475A">
        <w:rPr>
          <w:rFonts w:asciiTheme="majorHAnsi" w:hAnsiTheme="majorHAnsi"/>
        </w:rPr>
        <w:t> accessed: June 23, 2016 at University of Michigan)</w:t>
      </w:r>
    </w:p>
    <w:p w14:paraId="18C0C1E6" w14:textId="77777777" w:rsidR="00043858" w:rsidRPr="0015475A" w:rsidRDefault="00043858" w:rsidP="00043858">
      <w:pPr>
        <w:rPr>
          <w:rStyle w:val="StyleUnderline"/>
          <w:rFonts w:asciiTheme="majorHAnsi" w:hAnsiTheme="majorHAnsi"/>
        </w:rPr>
      </w:pPr>
      <w:r w:rsidRPr="0015475A">
        <w:rPr>
          <w:rStyle w:val="StyleUnderline"/>
          <w:rFonts w:asciiTheme="majorHAnsi" w:hAnsiTheme="majorHAnsi"/>
        </w:rPr>
        <w:t>Language is</w:t>
      </w:r>
      <w:r w:rsidRPr="0015475A">
        <w:rPr>
          <w:rFonts w:asciiTheme="majorHAnsi" w:hAnsiTheme="majorHAnsi"/>
          <w:sz w:val="16"/>
        </w:rPr>
        <w:t xml:space="preserve"> the central position of this investigation, </w:t>
      </w:r>
      <w:r w:rsidRPr="0015475A">
        <w:rPr>
          <w:rStyle w:val="StyleUnderline"/>
          <w:rFonts w:asciiTheme="majorHAnsi" w:hAnsiTheme="majorHAnsi"/>
        </w:rPr>
        <w:t>the key construct by which we attempt to describe and understand the world, but through the very act it alludes us. Language is representation. It employs signs, signifiers to represent phenomena, signified</w:t>
      </w:r>
      <w:r w:rsidRPr="0015475A">
        <w:rPr>
          <w:rFonts w:asciiTheme="majorHAnsi" w:hAnsiTheme="majorHAnsi"/>
          <w:sz w:val="16"/>
        </w:rPr>
        <w:t xml:space="preserve">. As Saussure clearly lays out </w:t>
      </w:r>
      <w:r w:rsidRPr="0015475A">
        <w:rPr>
          <w:rStyle w:val="StyleUnderline"/>
          <w:rFonts w:asciiTheme="majorHAnsi" w:hAnsiTheme="majorHAnsi"/>
        </w:rPr>
        <w:t>there is no relation between the signifier and the signified, this is arbitrary, "The conceptual side of value is made up solely of relations and differences with respect to the other terms of language, and the same can be said of its material side . . . in language there are only differences. Even more important: a difference generally implies positive terms between which the difference is set up; but in language there are only differences without positive terms. The idea or phonic substance that a sign contains is of less importance than the other signs that surround it</w:t>
      </w:r>
      <w:r w:rsidRPr="0015475A">
        <w:rPr>
          <w:rFonts w:asciiTheme="majorHAnsi" w:hAnsiTheme="majorHAnsi"/>
          <w:sz w:val="16"/>
        </w:rPr>
        <w:t xml:space="preserve">." (Saussure, 1959: 117-18) </w:t>
      </w:r>
      <w:r w:rsidRPr="0015475A">
        <w:rPr>
          <w:rStyle w:val="StyleUnderline"/>
          <w:rFonts w:asciiTheme="majorHAnsi" w:hAnsiTheme="majorHAnsi"/>
        </w:rPr>
        <w:t xml:space="preserve">Language is made up of differences, it is only through these differences that we can identify a signified, as there is no positive correlation with its denominator. This therefore promotes différance in which signs can not convey fully the signified, meaning is identified in the difference between signs, it is only in relation to others that meaning can be conveyed. Derrida, who promotes this term, identifies différance as emerging from the gaps and slippage between words and meaning, the continual flow of language. </w:t>
      </w:r>
      <w:r w:rsidRPr="0015475A">
        <w:rPr>
          <w:rFonts w:asciiTheme="majorHAnsi" w:hAnsiTheme="majorHAnsi"/>
          <w:sz w:val="16"/>
        </w:rPr>
        <w:t xml:space="preserve">Différance is that by which ‘the movement according to which language, or any code, any system o f referral in general is constituted "historically" as a weave of differences.(1984: 12)’ </w:t>
      </w:r>
      <w:r w:rsidRPr="0015475A">
        <w:rPr>
          <w:rStyle w:val="StyleUnderline"/>
          <w:rFonts w:asciiTheme="majorHAnsi" w:hAnsiTheme="majorHAnsi"/>
        </w:rPr>
        <w:t xml:space="preserve">Derrida describes the ‘movement of signification’ which because of différance makes the present only possible if it is‘related to something other than itself’ in which absence becomes presence and therefore denies somehow the original presence to which it refers, drawing to the conclusion that ‘there is nothing outside the text’ </w:t>
      </w:r>
      <w:r w:rsidRPr="0015475A">
        <w:rPr>
          <w:rFonts w:asciiTheme="majorHAnsi" w:hAnsiTheme="majorHAnsi"/>
          <w:sz w:val="16"/>
        </w:rPr>
        <w:t xml:space="preserve">(1976: 163) . </w:t>
      </w:r>
      <w:r w:rsidRPr="0015475A">
        <w:rPr>
          <w:rStyle w:val="StyleUnderline"/>
          <w:rFonts w:asciiTheme="majorHAnsi" w:hAnsiTheme="majorHAnsi"/>
        </w:rPr>
        <w:t xml:space="preserve">Derrida identifies a unique point of instability which leads to the disintegration of everything which is not present, that is only the signifier exists for us, the signified is effectively lost. Therefore there is no stability in the signified, a difference always remains between signifier and signified and results in multiple readings. </w:t>
      </w:r>
      <w:r w:rsidRPr="0015475A">
        <w:rPr>
          <w:rFonts w:asciiTheme="majorHAnsi" w:hAnsiTheme="majorHAnsi"/>
          <w:sz w:val="16"/>
        </w:rPr>
        <w:t xml:space="preserve">This is of course taken up by Barthes in the Death of the Author “ </w:t>
      </w:r>
      <w:r w:rsidRPr="0015475A">
        <w:rPr>
          <w:rStyle w:val="StyleUnderline"/>
          <w:rFonts w:asciiTheme="majorHAnsi" w:hAnsiTheme="majorHAnsi"/>
        </w:rPr>
        <w:t>there is one place where this multiplicity is focused and that place is the reader, not, as was hitherto said, the author</w:t>
      </w:r>
      <w:r w:rsidRPr="0015475A">
        <w:rPr>
          <w:rFonts w:asciiTheme="majorHAnsi" w:hAnsiTheme="majorHAnsi"/>
          <w:sz w:val="16"/>
        </w:rPr>
        <w:t xml:space="preserve">. The reader is the space on which all the quotations that make up a writing are inscribed without any of them being lost; a text's unity lies not in its origin but in its destination”(1977: 148). </w:t>
      </w:r>
      <w:r w:rsidRPr="0015475A">
        <w:rPr>
          <w:rStyle w:val="StyleUnderline"/>
          <w:rFonts w:asciiTheme="majorHAnsi" w:hAnsiTheme="majorHAnsi"/>
        </w:rPr>
        <w:t>A concrete signified never exists, it is at the destination, within the reader that meaning is inscribed, therefore undermining the historical authority of the author</w:t>
      </w:r>
      <w:r w:rsidRPr="0015475A">
        <w:rPr>
          <w:rFonts w:asciiTheme="majorHAnsi" w:hAnsiTheme="majorHAnsi"/>
          <w:sz w:val="16"/>
        </w:rPr>
        <w:t xml:space="preserve">. 13 </w:t>
      </w:r>
      <w:r w:rsidRPr="0015475A">
        <w:rPr>
          <w:rStyle w:val="StyleUnderline"/>
          <w:rFonts w:asciiTheme="majorHAnsi" w:hAnsiTheme="majorHAnsi"/>
        </w:rPr>
        <w:t>In language there is a given structure of communication in which, as Foucault comments, there is an ‘interplay of signs’ and these signs are arranged according to the ‘nature of the signifier’, not by the signified</w:t>
      </w:r>
      <w:r w:rsidRPr="0015475A">
        <w:rPr>
          <w:rFonts w:asciiTheme="majorHAnsi" w:hAnsiTheme="majorHAnsi"/>
          <w:sz w:val="16"/>
        </w:rPr>
        <w:t xml:space="preserve">. </w:t>
      </w:r>
      <w:r w:rsidRPr="0015475A">
        <w:rPr>
          <w:rStyle w:val="StyleUnderline"/>
          <w:rFonts w:asciiTheme="majorHAnsi" w:hAnsiTheme="majorHAnsi"/>
        </w:rPr>
        <w:t>This is a structure based on the difference between signs and does not have direct relation to the actual content of communication. The interplay of signs therefore becomes a game ‘that invariably goes beyond its own rules and transgresses its limits.’ In language a subject can not be pinned down</w:t>
      </w:r>
      <w:r w:rsidRPr="0015475A">
        <w:rPr>
          <w:rFonts w:asciiTheme="majorHAnsi" w:hAnsiTheme="majorHAnsi"/>
          <w:sz w:val="16"/>
        </w:rPr>
        <w:t xml:space="preserve">, Foucault recognizing as Derrida does the constant movement and </w:t>
      </w:r>
      <w:r w:rsidRPr="0015475A">
        <w:rPr>
          <w:rStyle w:val="StyleUnderline"/>
          <w:rFonts w:asciiTheme="majorHAnsi" w:hAnsiTheme="majorHAnsi"/>
        </w:rPr>
        <w:t>différance</w:t>
      </w:r>
      <w:r w:rsidRPr="0015475A">
        <w:rPr>
          <w:rFonts w:asciiTheme="majorHAnsi" w:hAnsiTheme="majorHAnsi"/>
          <w:sz w:val="16"/>
        </w:rPr>
        <w:t xml:space="preserve"> in language which </w:t>
      </w:r>
      <w:r w:rsidRPr="0015475A">
        <w:rPr>
          <w:rStyle w:val="StyleUnderline"/>
          <w:rFonts w:asciiTheme="majorHAnsi" w:hAnsiTheme="majorHAnsi"/>
        </w:rPr>
        <w:t xml:space="preserve">is more ‘ a question of creating a space into which the writing[communicating] subject constantly disappears.’ </w:t>
      </w:r>
      <w:r w:rsidRPr="0015475A">
        <w:rPr>
          <w:rFonts w:asciiTheme="majorHAnsi" w:hAnsiTheme="majorHAnsi"/>
          <w:sz w:val="16"/>
        </w:rPr>
        <w:t xml:space="preserve">(1977: 102). </w:t>
      </w:r>
      <w:r w:rsidRPr="0015475A">
        <w:rPr>
          <w:rStyle w:val="StyleUnderline"/>
          <w:rFonts w:asciiTheme="majorHAnsi" w:hAnsiTheme="majorHAnsi"/>
        </w:rPr>
        <w:t>The author here too then suffers another death along with the intended signified, we can only lose intention in language and submit to the play of signs.</w:t>
      </w:r>
      <w:r w:rsidRPr="0015475A">
        <w:rPr>
          <w:rFonts w:asciiTheme="majorHAnsi" w:hAnsiTheme="majorHAnsi"/>
          <w:sz w:val="16"/>
        </w:rPr>
        <w:t xml:space="preserve"> Eco’s ‘Open Work’ optimizes the openness in a system of differences, in which ‘</w:t>
      </w:r>
      <w:r w:rsidRPr="0015475A">
        <w:rPr>
          <w:rStyle w:val="StyleUnderline"/>
          <w:rFonts w:asciiTheme="majorHAnsi" w:hAnsiTheme="majorHAnsi"/>
        </w:rPr>
        <w:t xml:space="preserve">Meaning is an infinite regress within a closed sphere, a sort of parallel universe related in various ways to the ‘real’ world but not directly connected to it; there is no immediate contact between the world of signs and the world of the things they refer to’ </w:t>
      </w:r>
      <w:r w:rsidRPr="0015475A">
        <w:rPr>
          <w:rFonts w:asciiTheme="majorHAnsi" w:hAnsiTheme="majorHAnsi"/>
          <w:sz w:val="16"/>
        </w:rPr>
        <w:t xml:space="preserve">(1989: xxii). </w:t>
      </w:r>
      <w:r w:rsidRPr="0015475A">
        <w:rPr>
          <w:rStyle w:val="StyleUnderline"/>
          <w:rFonts w:asciiTheme="majorHAnsi" w:hAnsiTheme="majorHAnsi"/>
        </w:rPr>
        <w:t>And through this separation of the world of signs and the world of ‘things’ openness arises, we ourselves make the connections between the two worlds</w:t>
      </w:r>
      <w:r w:rsidRPr="0015475A">
        <w:rPr>
          <w:rFonts w:asciiTheme="majorHAnsi" w:hAnsiTheme="majorHAnsi"/>
          <w:sz w:val="16"/>
        </w:rPr>
        <w:t>. Eco applies this to the specific terms of the art work which he describes as ‘ a complete and closed form in its uniqueness as a balanced organic whole, while at the same time constituting an open product on account of its susceptibility to countless different interpretations which do not impinge on its unadultarable specificity (1979: 49).’ The work is simultaneously closed and open, it has been brought to some closure by the artist but the viewer then reopens this as: ‘</w:t>
      </w:r>
      <w:r w:rsidRPr="0015475A">
        <w:rPr>
          <w:rStyle w:val="StyleUnderline"/>
          <w:rFonts w:asciiTheme="majorHAnsi" w:hAnsiTheme="majorHAnsi"/>
        </w:rPr>
        <w:t>Every reception of art is both an interpretation and a performance of it, because in every reception the work takes on a fresh perspective for itself</w:t>
      </w:r>
      <w:r w:rsidRPr="0015475A">
        <w:rPr>
          <w:rFonts w:asciiTheme="majorHAnsi" w:hAnsiTheme="majorHAnsi"/>
          <w:sz w:val="16"/>
        </w:rPr>
        <w:t xml:space="preserve">.’ </w:t>
      </w:r>
      <w:r w:rsidRPr="0015475A">
        <w:rPr>
          <w:rStyle w:val="StyleUnderline"/>
          <w:rFonts w:asciiTheme="majorHAnsi" w:hAnsiTheme="majorHAnsi"/>
        </w:rPr>
        <w:t>We therefore must create the work in our reception of it, we must enact it and draw out our own meanings, as the meaning itself is in a state of disturbance and beyond our reach</w:t>
      </w:r>
      <w:r w:rsidRPr="0015475A">
        <w:rPr>
          <w:rFonts w:asciiTheme="majorHAnsi" w:hAnsiTheme="majorHAnsi"/>
          <w:sz w:val="16"/>
        </w:rPr>
        <w:t xml:space="preserve">. If there is no fixed meaning then does it matter the direction of our interpretations? Is every interpretation and misinterpretation equally valid? We can perhaps only say that each interpretation can not be taken as an absolute. But </w:t>
      </w:r>
      <w:r w:rsidRPr="0015475A">
        <w:rPr>
          <w:rStyle w:val="StyleUnderline"/>
          <w:rFonts w:asciiTheme="majorHAnsi" w:hAnsiTheme="majorHAnsi"/>
        </w:rPr>
        <w:t>all we have are symbols</w:t>
      </w:r>
      <w:r w:rsidRPr="0015475A">
        <w:rPr>
          <w:rFonts w:asciiTheme="majorHAnsi" w:hAnsiTheme="majorHAnsi"/>
          <w:sz w:val="16"/>
        </w:rPr>
        <w:t>, as Lacan observes "</w:t>
      </w:r>
      <w:r w:rsidRPr="0015475A">
        <w:rPr>
          <w:rStyle w:val="StyleUnderline"/>
          <w:rFonts w:asciiTheme="majorHAnsi" w:hAnsiTheme="majorHAnsi"/>
        </w:rPr>
        <w:t>Symbols in fact envelop the life of man in a network so total that they join together, before he comes into the world, those who are going to engender him…"</w:t>
      </w:r>
      <w:r w:rsidRPr="0015475A">
        <w:rPr>
          <w:rFonts w:asciiTheme="majorHAnsi" w:hAnsiTheme="majorHAnsi"/>
          <w:sz w:val="16"/>
        </w:rPr>
        <w:t xml:space="preserve"> (1956: 42) </w:t>
      </w:r>
      <w:r w:rsidRPr="0015475A">
        <w:rPr>
          <w:rStyle w:val="StyleUnderline"/>
          <w:rFonts w:asciiTheme="majorHAnsi" w:hAnsiTheme="majorHAnsi"/>
        </w:rPr>
        <w:t>they create our very reality, even our destiny, they cannot be escaped and they cannot be gone beyond. The mediated experience is based on a system of symbols which attempt to articulate a signified. They form their own language and therefore must be identified as a system of differences, they necessarily deterritorialize, that is remove from the referent through enacting communication</w:t>
      </w:r>
      <w:r w:rsidRPr="0015475A">
        <w:rPr>
          <w:rFonts w:asciiTheme="majorHAnsi" w:hAnsiTheme="majorHAnsi"/>
          <w:sz w:val="16"/>
        </w:rPr>
        <w:t>. Jonathan Crary raises the separation entailed in this process through the example of the photograph which in the 19th Century ‘becomes a central element not only in a new commodity economy but in the reshaping of an entire territory in which signs and images, each effectively severed from a referent, circulate and proliferate’ (1990: 13). David Harvey proposes that ‘</w:t>
      </w:r>
      <w:r w:rsidRPr="0015475A">
        <w:rPr>
          <w:rStyle w:val="StyleUnderline"/>
          <w:rFonts w:asciiTheme="majorHAnsi" w:hAnsiTheme="majorHAnsi"/>
        </w:rPr>
        <w:t>Any system of representation, in fact, is a spatialization of sorts which automatically freezes the flow of experience and in so doing distorts what it strives to represent.</w:t>
      </w:r>
      <w:r w:rsidRPr="0015475A">
        <w:rPr>
          <w:rFonts w:asciiTheme="majorHAnsi" w:hAnsiTheme="majorHAnsi"/>
          <w:sz w:val="16"/>
        </w:rPr>
        <w:t xml:space="preserve">’ (1990: 206). Castells however warns against an interpretation that distortion and breakage somehow defines new media processes above other forms of interaction stating that </w:t>
      </w:r>
      <w:r w:rsidRPr="0015475A">
        <w:rPr>
          <w:rStyle w:val="Emphasis"/>
          <w:rFonts w:asciiTheme="majorHAnsi" w:hAnsiTheme="majorHAnsi"/>
        </w:rPr>
        <w:t>all ‘ communication is based on the production and consumption of signs thus there is no separation between ‘reality’ and symbolic representation</w:t>
      </w:r>
      <w:r w:rsidRPr="0015475A">
        <w:rPr>
          <w:rStyle w:val="StyleUnderline"/>
          <w:rFonts w:asciiTheme="majorHAnsi" w:hAnsiTheme="majorHAnsi"/>
        </w:rPr>
        <w:t>. In all societies humankind has existed in and acted through a symbolic environment. When critics of electronic media argue that the new symbolic environment does not represent ‘reality’ they implicity refer to an absurdly primitive notion of ‘uncoded’ real experience that never existed.’</w:t>
      </w:r>
      <w:r w:rsidRPr="0015475A">
        <w:rPr>
          <w:rFonts w:asciiTheme="majorHAnsi" w:hAnsiTheme="majorHAnsi"/>
          <w:sz w:val="16"/>
        </w:rPr>
        <w:t xml:space="preserve"> (2000: 403-404) </w:t>
      </w:r>
      <w:r w:rsidRPr="0015475A">
        <w:rPr>
          <w:rStyle w:val="StyleUnderline"/>
          <w:rFonts w:asciiTheme="majorHAnsi" w:hAnsiTheme="majorHAnsi"/>
        </w:rPr>
        <w:t>He challenges the concept of the ‘untouched’ ‘uncoded’, the code itself is part of reality.</w:t>
      </w:r>
    </w:p>
    <w:p w14:paraId="35DB51D9" w14:textId="77777777" w:rsidR="00043858" w:rsidRPr="0015475A" w:rsidRDefault="00043858" w:rsidP="00043858">
      <w:pPr>
        <w:keepNext/>
        <w:keepLines/>
        <w:spacing w:before="40" w:after="0"/>
        <w:outlineLvl w:val="3"/>
        <w:rPr>
          <w:rFonts w:asciiTheme="majorHAnsi" w:eastAsiaTheme="majorEastAsia" w:hAnsiTheme="majorHAnsi" w:cstheme="majorBidi"/>
          <w:b/>
          <w:iCs/>
          <w:sz w:val="26"/>
        </w:rPr>
      </w:pPr>
      <w:r w:rsidRPr="0015475A">
        <w:rPr>
          <w:rFonts w:asciiTheme="majorHAnsi" w:eastAsiaTheme="majorEastAsia" w:hAnsiTheme="majorHAnsi" w:cstheme="majorBidi"/>
          <w:b/>
          <w:iCs/>
          <w:sz w:val="26"/>
        </w:rPr>
        <w:t xml:space="preserve">All do-gooders are either fascists or democrats. </w:t>
      </w:r>
    </w:p>
    <w:p w14:paraId="39DFBBA3" w14:textId="77777777" w:rsidR="00043858" w:rsidRPr="0015475A" w:rsidRDefault="00043858" w:rsidP="00043858">
      <w:pPr>
        <w:rPr>
          <w:rFonts w:asciiTheme="majorHAnsi" w:hAnsiTheme="majorHAnsi"/>
        </w:rPr>
      </w:pPr>
      <w:r w:rsidRPr="0015475A">
        <w:rPr>
          <w:rFonts w:asciiTheme="majorHAnsi" w:hAnsiTheme="majorHAnsi"/>
          <w:b/>
          <w:bCs/>
          <w:sz w:val="26"/>
        </w:rPr>
        <w:t xml:space="preserve">Nordin 14 </w:t>
      </w:r>
      <w:r w:rsidRPr="0015475A">
        <w:rPr>
          <w:rFonts w:asciiTheme="majorHAnsi" w:hAnsiTheme="majorHAnsi"/>
        </w:rPr>
        <w:t>(Astrid Nordin, professor of politics and philosophy at </w:t>
      </w:r>
      <w:hyperlink r:id="rId24" w:history="1">
        <w:r w:rsidRPr="0015475A">
          <w:rPr>
            <w:rFonts w:asciiTheme="majorHAnsi" w:hAnsiTheme="majorHAnsi"/>
          </w:rPr>
          <w:t>Lancaster University</w:t>
        </w:r>
      </w:hyperlink>
      <w:r w:rsidRPr="0015475A">
        <w:rPr>
          <w:rFonts w:asciiTheme="majorHAnsi" w:hAnsiTheme="majorHAnsi"/>
        </w:rPr>
        <w:t xml:space="preserve">, "Radical exoticism: Baudrillard and war." </w:t>
      </w:r>
      <w:r w:rsidRPr="0015475A">
        <w:rPr>
          <w:rFonts w:asciiTheme="majorHAnsi" w:hAnsiTheme="majorHAnsi"/>
          <w:i/>
        </w:rPr>
        <w:t>The International Journal of Baudrillard Studies </w:t>
      </w:r>
      <w:r w:rsidRPr="0015475A">
        <w:rPr>
          <w:rFonts w:asciiTheme="majorHAnsi" w:hAnsiTheme="majorHAnsi"/>
        </w:rPr>
        <w:t>11.2)</w:t>
      </w:r>
    </w:p>
    <w:p w14:paraId="572E32D5" w14:textId="77777777" w:rsidR="00043858" w:rsidRPr="0015475A" w:rsidRDefault="00043858" w:rsidP="00043858">
      <w:pPr>
        <w:rPr>
          <w:rFonts w:asciiTheme="majorHAnsi" w:hAnsiTheme="majorHAnsi"/>
          <w:sz w:val="14"/>
        </w:rPr>
      </w:pPr>
      <w:r w:rsidRPr="0015475A">
        <w:rPr>
          <w:rFonts w:asciiTheme="majorHAnsi" w:hAnsiTheme="majorHAnsi"/>
          <w:sz w:val="14"/>
        </w:rPr>
        <w:t xml:space="preserve">As shown at the outset of this article, </w:t>
      </w:r>
      <w:r w:rsidRPr="0015475A">
        <w:rPr>
          <w:rFonts w:asciiTheme="majorHAnsi" w:hAnsiTheme="majorHAnsi"/>
          <w:u w:val="single"/>
        </w:rPr>
        <w:t>Baudrillard advocates an interest in the other as Other, but is unclear about how this feeds in to knowledge about that other.</w:t>
      </w:r>
      <w:r w:rsidRPr="0015475A">
        <w:rPr>
          <w:rFonts w:asciiTheme="majorHAnsi" w:hAnsiTheme="majorHAnsi"/>
          <w:sz w:val="14"/>
        </w:rPr>
        <w:t xml:space="preserve"> What form can our ‘interest’ take, if we disallow the attempt to gain knowledge? </w:t>
      </w:r>
      <w:r w:rsidRPr="0015475A">
        <w:rPr>
          <w:rFonts w:asciiTheme="majorHAnsi" w:hAnsiTheme="majorHAnsi"/>
          <w:u w:val="single"/>
        </w:rPr>
        <w:t xml:space="preserve">We return, then, to the question of how we as scholars may approach Others’ wars, as they are thought, operationalised and simulated in other places. </w:t>
      </w:r>
      <w:r w:rsidRPr="0015475A">
        <w:rPr>
          <w:rFonts w:asciiTheme="majorHAnsi" w:hAnsiTheme="majorHAnsi"/>
          <w:sz w:val="14"/>
        </w:rPr>
        <w:t>What I think emerges from the above is an understanding that ‘the global’, as we may understand it through Baudrillard, is precisely global. Syst</w:t>
      </w:r>
      <w:r w:rsidRPr="0015475A">
        <w:rPr>
          <w:rFonts w:asciiTheme="majorHAnsi" w:hAnsiTheme="majorHAnsi"/>
          <w:u w:val="single"/>
        </w:rPr>
        <w:t>ems that try to assimilate anything and everything into their own programmes exist in different forms in different places, including in Asia. To essentialize these systems into one great mysterious unit of imagined Alterity would ironically be a way to deny such alterity by fetishizing it and reducing it to an Identity of Otherness.</w:t>
      </w:r>
      <w:r w:rsidRPr="0015475A">
        <w:rPr>
          <w:rFonts w:asciiTheme="majorHAnsi" w:hAnsiTheme="majorHAnsi"/>
          <w:sz w:val="14"/>
        </w:rPr>
        <w:t xml:space="preserve"> </w:t>
      </w:r>
      <w:r w:rsidRPr="0015475A">
        <w:rPr>
          <w:rFonts w:asciiTheme="majorHAnsi" w:hAnsiTheme="majorHAnsi"/>
          <w:u w:val="single"/>
        </w:rPr>
        <w:t xml:space="preserve">From Baudrillard's notion that every system contains the seed of its </w:t>
      </w:r>
      <w:r w:rsidRPr="0015475A">
        <w:rPr>
          <w:rFonts w:asciiTheme="majorHAnsi" w:hAnsiTheme="majorHAnsi"/>
          <w:sz w:val="14"/>
        </w:rPr>
        <w:t>12</w:t>
      </w:r>
      <w:r w:rsidRPr="0015475A">
        <w:rPr>
          <w:rFonts w:asciiTheme="majorHAnsi" w:hAnsiTheme="majorHAnsi"/>
          <w:u w:val="single"/>
        </w:rPr>
        <w:t xml:space="preserve"> own demise stems his suspicion of centralized systems and the pretence to holistic unity.</w:t>
      </w:r>
      <w:r w:rsidRPr="0015475A">
        <w:rPr>
          <w:rFonts w:asciiTheme="majorHAnsi" w:hAnsiTheme="majorHAnsi"/>
          <w:sz w:val="14"/>
        </w:rPr>
        <w:t xml:space="preserve"> </w:t>
      </w:r>
      <w:r w:rsidRPr="0015475A">
        <w:rPr>
          <w:rFonts w:asciiTheme="majorHAnsi" w:hAnsiTheme="majorHAnsi"/>
          <w:u w:val="single"/>
        </w:rPr>
        <w:t>These systems</w:t>
      </w:r>
      <w:r w:rsidRPr="0015475A">
        <w:rPr>
          <w:rFonts w:asciiTheme="majorHAnsi" w:hAnsiTheme="majorHAnsi"/>
          <w:sz w:val="14"/>
        </w:rPr>
        <w:t xml:space="preserve">, of which the American-led war on terror is one example and Zhao's Sinocentric Tianxia is another, </w:t>
      </w:r>
      <w:r w:rsidRPr="0015475A">
        <w:rPr>
          <w:rFonts w:asciiTheme="majorHAnsi" w:hAnsiTheme="majorHAnsi"/>
          <w:b/>
          <w:iCs/>
          <w:u w:val="single"/>
        </w:rPr>
        <w:t>always claim to do good and attempt to assimilate everything and anything into their system, striving towards perfection. Asia offers no respite from this logic</w:t>
      </w:r>
      <w:r w:rsidRPr="0015475A">
        <w:rPr>
          <w:rFonts w:asciiTheme="majorHAnsi" w:hAnsiTheme="majorHAnsi"/>
          <w:u w:val="single"/>
        </w:rPr>
        <w:t>.</w:t>
      </w:r>
      <w:r w:rsidRPr="0015475A">
        <w:rPr>
          <w:rFonts w:asciiTheme="majorHAnsi" w:hAnsiTheme="majorHAnsi"/>
          <w:sz w:val="14"/>
        </w:rPr>
        <w:t xml:space="preserve"> Clearly, They grapple with the same problems as We do, and can offer no greener grass where the scholar can comfortably stretch out assured at having escaped the confines of The System. In this way, perhaps </w:t>
      </w:r>
      <w:r w:rsidRPr="0015475A">
        <w:rPr>
          <w:rFonts w:asciiTheme="majorHAnsi" w:hAnsiTheme="majorHAnsi"/>
          <w:u w:val="single"/>
        </w:rPr>
        <w:t>China’s wars can indicate to us that the logics of Baudrillard’s globality does not only have to be understood in the narrow sense of an operational system of total trade, but that its logic is recognisable also in other systems – systems that are not just some extension of Western capitalism and attempts at democracy, but that have their roots in other philosophical traditions.</w:t>
      </w:r>
      <w:r w:rsidRPr="0015475A">
        <w:rPr>
          <w:rFonts w:asciiTheme="majorHAnsi" w:hAnsiTheme="majorHAnsi"/>
          <w:sz w:val="14"/>
        </w:rPr>
        <w:t xml:space="preserve"> Moreover, as Baudrillard tells us, </w:t>
      </w:r>
      <w:r w:rsidRPr="0015475A">
        <w:rPr>
          <w:rFonts w:asciiTheme="majorHAnsi" w:hAnsiTheme="majorHAnsi"/>
          <w:u w:val="single"/>
        </w:rPr>
        <w:t>these systems are always susceptible to challenge by singularities of culture, that which is excluded and condemned by the system because it tries to stand outside it – the Other that does not want to be turned into self, the barbarian that does not want to be civilized, or what Baudrillard himself calls ‘the other who will not be mothered’, whose call to arms is ‘fuck your mother’</w:t>
      </w:r>
      <w:r w:rsidRPr="0015475A">
        <w:rPr>
          <w:rFonts w:asciiTheme="majorHAnsi" w:hAnsiTheme="majorHAnsi"/>
          <w:sz w:val="14"/>
        </w:rPr>
        <w:t xml:space="preserve"> (Baudrillard 2006, see also Nordin 2013, forthcoming 2014). </w:t>
      </w:r>
      <w:r w:rsidRPr="0015475A">
        <w:rPr>
          <w:rFonts w:asciiTheme="majorHAnsi" w:hAnsiTheme="majorHAnsi"/>
          <w:u w:val="single"/>
        </w:rPr>
        <w:t>Baudrillard reads a clear antagonism as existing between the global and the singular</w:t>
      </w:r>
      <w:r w:rsidRPr="0015475A">
        <w:rPr>
          <w:rFonts w:asciiTheme="majorHAnsi" w:hAnsiTheme="majorHAnsi"/>
          <w:sz w:val="14"/>
        </w:rPr>
        <w:t xml:space="preserve"> (Baudrillard 2006, 2002 [2000], 155-6). To him, ‘foreignness is eternal’ (Baudrillard 1993 [1990]), or as Coulter writes: </w:t>
      </w:r>
      <w:r w:rsidRPr="0015475A">
        <w:rPr>
          <w:rFonts w:asciiTheme="majorHAnsi" w:hAnsiTheme="majorHAnsi"/>
          <w:u w:val="single"/>
        </w:rPr>
        <w:t xml:space="preserve">‘Just as all those cultural singularities will never merge into one global monoculture, people remain radically other to each other’ </w:t>
      </w:r>
      <w:r w:rsidRPr="0015475A">
        <w:rPr>
          <w:rFonts w:asciiTheme="majorHAnsi" w:hAnsiTheme="majorHAnsi"/>
          <w:sz w:val="14"/>
        </w:rPr>
        <w:t xml:space="preserve">(Coulter 2004). This alterity or radical otherness, then, is there whether the theorist recognises it or not. Of course, </w:t>
      </w:r>
      <w:r w:rsidRPr="0015475A">
        <w:rPr>
          <w:rFonts w:asciiTheme="majorHAnsi" w:hAnsiTheme="majorHAnsi"/>
          <w:u w:val="single"/>
        </w:rPr>
        <w:t>an argument could be made that all attempts at understanding, studying or explaining something is a violent act that reduces its purported object to a knowable unit and denies its alterity</w:t>
      </w:r>
      <w:r w:rsidRPr="0015475A">
        <w:rPr>
          <w:rFonts w:asciiTheme="majorHAnsi" w:hAnsiTheme="majorHAnsi"/>
          <w:sz w:val="14"/>
        </w:rPr>
        <w:t xml:space="preserve">. That argument would have a point – after all, </w:t>
      </w:r>
      <w:r w:rsidRPr="0015475A">
        <w:rPr>
          <w:rStyle w:val="Emphasis"/>
          <w:rFonts w:asciiTheme="majorHAnsi" w:hAnsiTheme="majorHAnsi"/>
        </w:rPr>
        <w:t>speaking is an act of violence and there are numerous problems with the scholarly endeavour to make visible, to communicate and to reveal things as though they were not hyper-visible already</w:t>
      </w:r>
      <w:r w:rsidRPr="0015475A">
        <w:rPr>
          <w:rFonts w:asciiTheme="majorHAnsi" w:hAnsiTheme="majorHAnsi"/>
          <w:sz w:val="14"/>
        </w:rPr>
        <w:t xml:space="preserve">. If, however, we decide that we will choose to commit this violence of speaking (rather than, say, choose a lifetime of silence or expressing ourselves only through the means of interpretative dance), there seems to be no reason for remaining silent on swathes of people we have chosen to designate as radical Others because of their geographical location. That is to say, </w:t>
      </w:r>
      <w:r w:rsidRPr="0015475A">
        <w:rPr>
          <w:rFonts w:asciiTheme="majorHAnsi" w:hAnsiTheme="majorHAnsi"/>
          <w:u w:val="single"/>
        </w:rPr>
        <w:t>there are no reasons except ones based on the imposition of an artificial a priori Identity as Other, for the purposes of exclusion, which again is surely intolerably patronising</w:t>
      </w:r>
      <w:r w:rsidRPr="0015475A">
        <w:rPr>
          <w:rFonts w:asciiTheme="majorHAnsi" w:hAnsiTheme="majorHAnsi"/>
          <w:sz w:val="14"/>
        </w:rPr>
        <w:t xml:space="preserve">. </w:t>
      </w:r>
      <w:r w:rsidRPr="0015475A">
        <w:rPr>
          <w:rFonts w:asciiTheme="majorHAnsi" w:hAnsiTheme="majorHAnsi"/>
          <w:u w:val="single"/>
        </w:rPr>
        <w:t>Perhaps we can draw on Baudrillard not so much to remind ourselves only of the alterity of exotic Others elsewhere, but to remind ourselves of the Other in the Self. Perhaps the most crucial thing is to remember</w:t>
      </w:r>
      <w:r w:rsidRPr="0015475A">
        <w:rPr>
          <w:rFonts w:asciiTheme="majorHAnsi" w:hAnsiTheme="majorHAnsi"/>
          <w:sz w:val="14"/>
        </w:rPr>
        <w:t xml:space="preserve">, with Coulter I think, </w:t>
      </w:r>
      <w:r w:rsidRPr="0015475A">
        <w:rPr>
          <w:rFonts w:asciiTheme="majorHAnsi" w:hAnsiTheme="majorHAnsi"/>
          <w:u w:val="single"/>
        </w:rPr>
        <w:t>that it is not those other (Asian</w:t>
      </w:r>
      <w:r w:rsidRPr="0015475A">
        <w:rPr>
          <w:rFonts w:asciiTheme="majorHAnsi" w:hAnsiTheme="majorHAnsi"/>
          <w:sz w:val="14"/>
        </w:rPr>
        <w:t xml:space="preserve">, foreign) </w:t>
      </w:r>
      <w:r w:rsidRPr="0015475A">
        <w:rPr>
          <w:rFonts w:asciiTheme="majorHAnsi" w:hAnsiTheme="majorHAnsi"/>
          <w:u w:val="single"/>
        </w:rPr>
        <w:t>Others and Their wars that are radically other to Us and Our wars, but people that are radically other to each other – and we who are radically other to ourselves, despite and through all our attempts to knowledge.</w:t>
      </w:r>
    </w:p>
    <w:p w14:paraId="576AEAAE" w14:textId="77777777" w:rsidR="00043858" w:rsidRPr="0015475A" w:rsidRDefault="00043858" w:rsidP="00043858">
      <w:pPr>
        <w:rPr>
          <w:rFonts w:asciiTheme="majorHAnsi" w:hAnsiTheme="majorHAnsi"/>
        </w:rPr>
      </w:pPr>
    </w:p>
    <w:p w14:paraId="1428DC7A" w14:textId="30045C3B" w:rsidR="002E19FA" w:rsidRPr="0015475A" w:rsidRDefault="002E19FA" w:rsidP="00EC4DB9">
      <w:pPr>
        <w:pStyle w:val="Heading2"/>
        <w:rPr>
          <w:rFonts w:asciiTheme="majorHAnsi" w:hAnsiTheme="majorHAnsi"/>
        </w:rPr>
      </w:pPr>
      <w:r w:rsidRPr="0015475A">
        <w:rPr>
          <w:rFonts w:asciiTheme="majorHAnsi" w:hAnsiTheme="majorHAnsi"/>
        </w:rPr>
        <w:t>2AC Death</w:t>
      </w:r>
    </w:p>
    <w:p w14:paraId="3C386D57" w14:textId="77777777" w:rsidR="00F02846" w:rsidRPr="0015475A" w:rsidRDefault="00F02846" w:rsidP="00F02846">
      <w:pPr>
        <w:pStyle w:val="Heading4"/>
        <w:rPr>
          <w:rFonts w:asciiTheme="majorHAnsi" w:hAnsiTheme="majorHAnsi"/>
        </w:rPr>
      </w:pPr>
      <w:r w:rsidRPr="0015475A">
        <w:rPr>
          <w:rFonts w:asciiTheme="majorHAnsi" w:hAnsiTheme="majorHAnsi"/>
        </w:rPr>
        <w:t>Death’s unpredictability and the strive to make it predictable drives the logic of the Cold War and the War on Terror as simulated death scenarios become a necromantic means of controlling death. This leads to a zombified existence in which we frantically and brainlessly consume these images of death. To understand Death as immanent within the system and without it resists this simulation of Death—such is the salvation of theory in death, or the salvation that is death.</w:t>
      </w:r>
    </w:p>
    <w:p w14:paraId="5BC76524" w14:textId="77777777" w:rsidR="00F02846" w:rsidRPr="0015475A" w:rsidRDefault="00F02846" w:rsidP="00F02846">
      <w:pPr>
        <w:rPr>
          <w:rFonts w:asciiTheme="majorHAnsi" w:hAnsiTheme="majorHAnsi"/>
        </w:rPr>
      </w:pPr>
      <w:r w:rsidRPr="0015475A">
        <w:rPr>
          <w:rStyle w:val="Style13ptBold"/>
          <w:rFonts w:asciiTheme="majorHAnsi" w:hAnsiTheme="majorHAnsi"/>
        </w:rPr>
        <w:t>Bishop 09.</w:t>
      </w:r>
      <w:r w:rsidRPr="0015475A">
        <w:rPr>
          <w:rFonts w:asciiTheme="majorHAnsi" w:hAnsiTheme="majorHAnsi"/>
        </w:rPr>
        <w:t xml:space="preserve"> Ryan Bishop, Professor of Global Arts and Politics, Co-Director of the Winchester Centre for Global Futures in Art Design &amp; Media, Director of Research and Doctoral Research within Winchester School of Art at the University of Southampton,</w:t>
      </w:r>
      <w:r w:rsidRPr="0015475A">
        <w:rPr>
          <w:rFonts w:asciiTheme="majorHAnsi" w:hAnsiTheme="majorHAnsi"/>
          <w:i/>
        </w:rPr>
        <w:t xml:space="preserve"> Baudrillard Now: Current Perspectives in Baudrillard Studies </w:t>
      </w:r>
      <w:r w:rsidRPr="0015475A">
        <w:rPr>
          <w:rFonts w:asciiTheme="majorHAnsi" w:hAnsiTheme="majorHAnsi"/>
        </w:rPr>
        <w:t>Edited by Ryan Bishop Polity Press 2009, pg. 64-70</w:t>
      </w:r>
    </w:p>
    <w:p w14:paraId="0B7FFB4F" w14:textId="77777777" w:rsidR="00F02846" w:rsidRPr="0015475A" w:rsidRDefault="00F02846" w:rsidP="00F02846">
      <w:pPr>
        <w:rPr>
          <w:rStyle w:val="Emphasis"/>
          <w:rFonts w:asciiTheme="majorHAnsi" w:hAnsiTheme="majorHAnsi"/>
        </w:rPr>
      </w:pPr>
      <w:r w:rsidRPr="0015475A">
        <w:rPr>
          <w:rFonts w:asciiTheme="majorHAnsi" w:hAnsiTheme="majorHAnsi"/>
          <w:sz w:val="16"/>
        </w:rPr>
        <w:t xml:space="preserve">Although death is pivotal to many whose work falls within the domain of critical theory, Baudrillard’s work, perhaps more so than others’, articulates, embodies, and enacts the role of Death within theoretical writing and its relation to the political. </w:t>
      </w:r>
      <w:r w:rsidRPr="0015475A">
        <w:rPr>
          <w:rStyle w:val="StyleUnderline"/>
          <w:rFonts w:asciiTheme="majorHAnsi" w:hAnsiTheme="majorHAnsi"/>
        </w:rPr>
        <w:t>Death, and especially the death drive</w:t>
      </w:r>
      <w:r w:rsidRPr="0015475A">
        <w:rPr>
          <w:rFonts w:asciiTheme="majorHAnsi" w:hAnsiTheme="majorHAnsi"/>
          <w:sz w:val="16"/>
        </w:rPr>
        <w:t xml:space="preserve"> in Freud according to Baudrillard, </w:t>
      </w:r>
      <w:r w:rsidRPr="0015475A">
        <w:rPr>
          <w:rStyle w:val="StyleUnderline"/>
          <w:rFonts w:asciiTheme="majorHAnsi" w:hAnsiTheme="majorHAnsi"/>
        </w:rPr>
        <w:t>does not provide any space for the operation of dialectical co-option or reclamation.</w:t>
      </w:r>
      <w:r w:rsidRPr="0015475A">
        <w:rPr>
          <w:rFonts w:asciiTheme="majorHAnsi" w:hAnsiTheme="majorHAnsi"/>
          <w:sz w:val="16"/>
        </w:rPr>
        <w:t xml:space="preserve"> And it is this trait, </w:t>
      </w:r>
      <w:r w:rsidRPr="0015475A">
        <w:rPr>
          <w:rStyle w:val="StyleUnderline"/>
          <w:rFonts w:asciiTheme="majorHAnsi" w:hAnsiTheme="majorHAnsi"/>
        </w:rPr>
        <w:t>Death’s absolute imperviousness to the dialectic,</w:t>
      </w:r>
      <w:r w:rsidRPr="0015475A">
        <w:rPr>
          <w:rFonts w:asciiTheme="majorHAnsi" w:hAnsiTheme="majorHAnsi"/>
          <w:sz w:val="16"/>
        </w:rPr>
        <w:t xml:space="preserve"> that </w:t>
      </w:r>
      <w:r w:rsidRPr="0015475A">
        <w:rPr>
          <w:rStyle w:val="StyleUnderline"/>
          <w:rFonts w:asciiTheme="majorHAnsi" w:hAnsiTheme="majorHAnsi"/>
        </w:rPr>
        <w:t>makes it radical, intractable, usable</w:t>
      </w:r>
      <w:r w:rsidRPr="0015475A">
        <w:rPr>
          <w:rFonts w:asciiTheme="majorHAnsi" w:hAnsiTheme="majorHAnsi"/>
          <w:sz w:val="16"/>
        </w:rPr>
        <w:t xml:space="preserve"> (Symbolic Exchange and Death, 151). Such is the position that Baudrillard himself assumes within analyses of media, simulation, the subject, the object, politics, war, economics, culture, the event, theory itself, and thought. In relation to systems, the </w:t>
      </w:r>
      <w:r w:rsidRPr="0015475A">
        <w:rPr>
          <w:rStyle w:val="StyleUnderline"/>
          <w:rFonts w:asciiTheme="majorHAnsi" w:hAnsiTheme="majorHAnsi"/>
        </w:rPr>
        <w:t>Death</w:t>
      </w:r>
      <w:r w:rsidRPr="0015475A">
        <w:rPr>
          <w:rFonts w:asciiTheme="majorHAnsi" w:hAnsiTheme="majorHAnsi"/>
          <w:sz w:val="16"/>
        </w:rPr>
        <w:t xml:space="preserve"> that Baudrillard wishes to address </w:t>
      </w:r>
      <w:r w:rsidRPr="0015475A">
        <w:rPr>
          <w:rStyle w:val="StyleUnderline"/>
          <w:rFonts w:asciiTheme="majorHAnsi" w:hAnsiTheme="majorHAnsi"/>
        </w:rPr>
        <w:t>functions in a two-fold manner: it is what waits at “the term of the system”</w:t>
      </w:r>
      <w:r w:rsidRPr="0015475A">
        <w:rPr>
          <w:rFonts w:asciiTheme="majorHAnsi" w:hAnsiTheme="majorHAnsi"/>
          <w:sz w:val="16"/>
        </w:rPr>
        <w:t xml:space="preserve"> – at its end – </w:t>
      </w:r>
      <w:r w:rsidRPr="0015475A">
        <w:rPr>
          <w:rStyle w:val="StyleUnderline"/>
          <w:rFonts w:asciiTheme="majorHAnsi" w:hAnsiTheme="majorHAnsi"/>
        </w:rPr>
        <w:t>and</w:t>
      </w:r>
      <w:r w:rsidRPr="0015475A">
        <w:rPr>
          <w:rFonts w:asciiTheme="majorHAnsi" w:hAnsiTheme="majorHAnsi"/>
          <w:sz w:val="16"/>
        </w:rPr>
        <w:t xml:space="preserve"> it is “</w:t>
      </w:r>
      <w:r w:rsidRPr="0015475A">
        <w:rPr>
          <w:rStyle w:val="StyleUnderline"/>
          <w:rFonts w:asciiTheme="majorHAnsi" w:hAnsiTheme="majorHAnsi"/>
        </w:rPr>
        <w:t>the symbolic extermination that stalks the system itself”</w:t>
      </w:r>
      <w:r w:rsidRPr="0015475A">
        <w:rPr>
          <w:rFonts w:asciiTheme="majorHAnsi" w:hAnsiTheme="majorHAnsi"/>
          <w:sz w:val="16"/>
        </w:rPr>
        <w:t xml:space="preserve"> (Symbolic Exchange of Death, 5). Therefore Death is both internal to the system and its “operational logic” and “a radical-finality” outside it. Only </w:t>
      </w:r>
      <w:r w:rsidRPr="0015475A">
        <w:rPr>
          <w:rStyle w:val="StyleUnderline"/>
          <w:rFonts w:asciiTheme="majorHAnsi" w:hAnsiTheme="majorHAnsi"/>
        </w:rPr>
        <w:t>Death operates both within and without the system</w:t>
      </w:r>
      <w:r w:rsidRPr="0015475A">
        <w:rPr>
          <w:rFonts w:asciiTheme="majorHAnsi" w:hAnsiTheme="majorHAnsi"/>
          <w:sz w:val="16"/>
        </w:rPr>
        <w:t xml:space="preserve"> (5). As such it carries the mark of perfection (completion of the system’s operation and project) and the defectiveness inherently lurking within it. </w:t>
      </w:r>
      <w:r w:rsidRPr="0015475A">
        <w:rPr>
          <w:rStyle w:val="StyleUnderline"/>
          <w:rFonts w:asciiTheme="majorHAnsi" w:hAnsiTheme="majorHAnsi"/>
        </w:rPr>
        <w:t>Death is ambiguity</w:t>
      </w:r>
      <w:r w:rsidRPr="0015475A">
        <w:rPr>
          <w:rFonts w:asciiTheme="majorHAnsi" w:hAnsiTheme="majorHAnsi"/>
          <w:sz w:val="16"/>
        </w:rPr>
        <w:t xml:space="preserve"> and paradox made manifest, </w:t>
      </w:r>
      <w:r w:rsidRPr="0015475A">
        <w:rPr>
          <w:rStyle w:val="StyleUnderline"/>
          <w:rFonts w:asciiTheme="majorHAnsi" w:hAnsiTheme="majorHAnsi"/>
        </w:rPr>
        <w:t>and is both the system’s realization and its impediment. Death resists</w:t>
      </w:r>
      <w:r w:rsidRPr="0015475A">
        <w:rPr>
          <w:rFonts w:asciiTheme="majorHAnsi" w:hAnsiTheme="majorHAnsi"/>
          <w:sz w:val="16"/>
        </w:rPr>
        <w:t xml:space="preserve"> modeling, </w:t>
      </w:r>
      <w:r w:rsidRPr="0015475A">
        <w:rPr>
          <w:rStyle w:val="StyleUnderline"/>
          <w:rFonts w:asciiTheme="majorHAnsi" w:hAnsiTheme="majorHAnsi"/>
        </w:rPr>
        <w:t>the simulation. Its lack of predictability</w:t>
      </w:r>
      <w:r w:rsidRPr="0015475A">
        <w:rPr>
          <w:rFonts w:asciiTheme="majorHAnsi" w:hAnsiTheme="majorHAnsi"/>
          <w:sz w:val="16"/>
        </w:rPr>
        <w:t xml:space="preserve"> and the difficulty in controlling it, in fact, resides at the center of the various systems, policies, and logics that </w:t>
      </w:r>
      <w:r w:rsidRPr="0015475A">
        <w:rPr>
          <w:rStyle w:val="StyleUnderline"/>
          <w:rFonts w:asciiTheme="majorHAnsi" w:hAnsiTheme="majorHAnsi"/>
        </w:rPr>
        <w:t>drive the Cold War.</w:t>
      </w:r>
      <w:r w:rsidRPr="0015475A">
        <w:rPr>
          <w:rFonts w:asciiTheme="majorHAnsi" w:hAnsiTheme="majorHAnsi"/>
          <w:sz w:val="16"/>
        </w:rPr>
        <w:t xml:space="preserve"> Death is the event without compare and which must be elided at all costs. </w:t>
      </w:r>
      <w:r w:rsidRPr="0015475A">
        <w:rPr>
          <w:rStyle w:val="StyleUnderline"/>
          <w:rFonts w:asciiTheme="majorHAnsi" w:hAnsiTheme="majorHAnsi"/>
        </w:rPr>
        <w:t>Under the patriotic yet threatening rubrics of security</w:t>
      </w:r>
      <w:r w:rsidRPr="0015475A">
        <w:rPr>
          <w:rFonts w:asciiTheme="majorHAnsi" w:hAnsiTheme="majorHAnsi"/>
          <w:sz w:val="16"/>
        </w:rPr>
        <w:t xml:space="preserve">, safety, “our way of life,” etc., the entire elaborate apparatus of </w:t>
      </w:r>
      <w:r w:rsidRPr="0015475A">
        <w:rPr>
          <w:rStyle w:val="StyleUnderline"/>
          <w:rFonts w:asciiTheme="majorHAnsi" w:hAnsiTheme="majorHAnsi"/>
        </w:rPr>
        <w:t>the Cold War was erected and launched</w:t>
      </w:r>
      <w:r w:rsidRPr="0015475A">
        <w:rPr>
          <w:rFonts w:asciiTheme="majorHAnsi" w:hAnsiTheme="majorHAnsi"/>
          <w:sz w:val="16"/>
        </w:rPr>
        <w:t xml:space="preserve">, while also continuing with intensified reverberations into the present </w:t>
      </w:r>
      <w:r w:rsidRPr="0015475A">
        <w:rPr>
          <w:rStyle w:val="StyleUnderline"/>
          <w:rFonts w:asciiTheme="majorHAnsi" w:hAnsiTheme="majorHAnsi"/>
        </w:rPr>
        <w:t>– all to ward off Death</w:t>
      </w:r>
      <w:r w:rsidRPr="0015475A">
        <w:rPr>
          <w:rFonts w:asciiTheme="majorHAnsi" w:hAnsiTheme="majorHAnsi"/>
          <w:sz w:val="16"/>
        </w:rPr>
        <w:t xml:space="preserve"> on a scale </w:t>
      </w:r>
      <w:r w:rsidRPr="0015475A">
        <w:rPr>
          <w:rStyle w:val="StyleUnderline"/>
          <w:rFonts w:asciiTheme="majorHAnsi" w:hAnsiTheme="majorHAnsi"/>
        </w:rPr>
        <w:t>hitherto the domain of Nature or the gods.</w:t>
      </w:r>
      <w:r w:rsidRPr="0015475A">
        <w:rPr>
          <w:rFonts w:asciiTheme="majorHAnsi" w:hAnsiTheme="majorHAnsi"/>
          <w:sz w:val="16"/>
        </w:rPr>
        <w:t xml:space="preserve"> Following a lead from the poet Octavio Paz and sounding like an interlocutor of Paul Virilio’s, Baudrillard discusses Death, therefore, in terms of the accident (Symbolic Exchange and Death, 160–6). For as Paz contends, modern science and technology, including medicine, have converted epidemics and natural catastrophes into explainable and controllable phenomena. The rational order can explain and contain anything that threatens it, as can Integral Reality (for which the rational order is another metonym, as is the global). </w:t>
      </w:r>
      <w:r w:rsidRPr="0015475A">
        <w:rPr>
          <w:rStyle w:val="Emphasis"/>
          <w:rFonts w:asciiTheme="majorHAnsi" w:hAnsiTheme="majorHAnsi"/>
        </w:rPr>
        <w:t>As such, Death becomes an accident to be contained and controlled, explained and predicted.</w:t>
      </w:r>
      <w:r w:rsidRPr="0015475A">
        <w:rPr>
          <w:rFonts w:asciiTheme="majorHAnsi" w:hAnsiTheme="majorHAnsi"/>
          <w:sz w:val="16"/>
        </w:rPr>
        <w:t xml:space="preserve"> If Death equals an accident, and accidents threaten the rational order, Baudrillard argues, then Death-as-accident also threatens political sovereignty and power, </w:t>
      </w:r>
      <w:r w:rsidRPr="0015475A">
        <w:rPr>
          <w:rStyle w:val="Emphasis"/>
          <w:rFonts w:asciiTheme="majorHAnsi" w:hAnsiTheme="majorHAnsi"/>
        </w:rPr>
        <w:t>“hence the police presence at the scenes of catastrophe”</w:t>
      </w:r>
      <w:r w:rsidRPr="0015475A">
        <w:rPr>
          <w:rFonts w:asciiTheme="majorHAnsi" w:hAnsiTheme="majorHAnsi"/>
          <w:sz w:val="16"/>
        </w:rPr>
        <w:t xml:space="preserve"> (161). </w:t>
      </w:r>
      <w:r w:rsidRPr="0015475A">
        <w:rPr>
          <w:rStyle w:val="StyleUnderline"/>
          <w:rFonts w:asciiTheme="majorHAnsi" w:hAnsiTheme="majorHAnsi"/>
        </w:rPr>
        <w:t xml:space="preserve">Death is the disruption that destabilizes all that has been ordered and made stable. </w:t>
      </w:r>
      <w:r w:rsidRPr="0015475A">
        <w:rPr>
          <w:rFonts w:asciiTheme="majorHAnsi" w:hAnsiTheme="majorHAnsi"/>
          <w:sz w:val="16"/>
        </w:rPr>
        <w:t xml:space="preserve">At the height of the Cold War as an historical phenomenon, the major powers relied heavily on a rational order that both players acknowledged (at least between themselves) to be operational. </w:t>
      </w:r>
      <w:r w:rsidRPr="0015475A">
        <w:rPr>
          <w:rStyle w:val="StyleUnderline"/>
          <w:rFonts w:asciiTheme="majorHAnsi" w:hAnsiTheme="majorHAnsi"/>
        </w:rPr>
        <w:t>This led to the enforced and heavily armed stalemate of MAD, and with it</w:t>
      </w:r>
      <w:r w:rsidRPr="0015475A">
        <w:rPr>
          <w:rFonts w:asciiTheme="majorHAnsi" w:hAnsiTheme="majorHAnsi"/>
          <w:sz w:val="16"/>
        </w:rPr>
        <w:t xml:space="preserve"> arrived the horrific spectacle of the nuclear accident, or the computer accident. </w:t>
      </w:r>
      <w:r w:rsidRPr="0015475A">
        <w:rPr>
          <w:rStyle w:val="StyleUnderline"/>
          <w:rFonts w:asciiTheme="majorHAnsi" w:hAnsiTheme="majorHAnsi"/>
        </w:rPr>
        <w:t>The accidental launch of the impossible exchange of missiles would be, in rote pronouncements of certitude, “the only way” these rational and sane nations would fire nuclear weapons: hence the many examples of cultural representations of accidental nuclear war that filled popular media</w:t>
      </w:r>
      <w:r w:rsidRPr="0015475A">
        <w:rPr>
          <w:rFonts w:asciiTheme="majorHAnsi" w:hAnsiTheme="majorHAnsi"/>
          <w:sz w:val="16"/>
        </w:rPr>
        <w:t xml:space="preserve"> (invoking worlds synonymous to the one portrayed as the simulated wasteland in The Island). The import of simulation in containing Death on a global scale can be seen in the supposed rational containment of both the opposition and oneself. </w:t>
      </w:r>
      <w:r w:rsidRPr="0015475A">
        <w:rPr>
          <w:rStyle w:val="Emphasis"/>
          <w:rFonts w:asciiTheme="majorHAnsi" w:hAnsiTheme="majorHAnsi"/>
        </w:rPr>
        <w:t xml:space="preserve">The simulated scenarios </w:t>
      </w:r>
      <w:r w:rsidRPr="0015475A">
        <w:rPr>
          <w:rStyle w:val="StyleUnderline"/>
          <w:rFonts w:asciiTheme="majorHAnsi" w:hAnsiTheme="majorHAnsi"/>
        </w:rPr>
        <w:t>of both war games and accidental launches</w:t>
      </w:r>
      <w:r w:rsidRPr="0015475A">
        <w:rPr>
          <w:rFonts w:asciiTheme="majorHAnsi" w:hAnsiTheme="majorHAnsi"/>
          <w:sz w:val="16"/>
        </w:rPr>
        <w:t xml:space="preserve">, the modeling of events, </w:t>
      </w:r>
      <w:r w:rsidRPr="0015475A">
        <w:rPr>
          <w:rStyle w:val="Emphasis"/>
          <w:rFonts w:asciiTheme="majorHAnsi" w:hAnsiTheme="majorHAnsi"/>
        </w:rPr>
        <w:t>become a</w:t>
      </w:r>
      <w:r w:rsidRPr="0015475A">
        <w:rPr>
          <w:rFonts w:asciiTheme="majorHAnsi" w:hAnsiTheme="majorHAnsi"/>
          <w:sz w:val="16"/>
        </w:rPr>
        <w:t xml:space="preserve"> kind of </w:t>
      </w:r>
      <w:r w:rsidRPr="0015475A">
        <w:rPr>
          <w:rStyle w:val="Emphasis"/>
          <w:rFonts w:asciiTheme="majorHAnsi" w:hAnsiTheme="majorHAnsi"/>
        </w:rPr>
        <w:t>necromantic</w:t>
      </w:r>
      <w:r w:rsidRPr="0015475A">
        <w:rPr>
          <w:rFonts w:asciiTheme="majorHAnsi" w:hAnsiTheme="majorHAnsi"/>
          <w:sz w:val="16"/>
        </w:rPr>
        <w:t xml:space="preserve"> or </w:t>
      </w:r>
      <w:r w:rsidRPr="0015475A">
        <w:rPr>
          <w:rStyle w:val="Emphasis"/>
          <w:rFonts w:asciiTheme="majorHAnsi" w:hAnsiTheme="majorHAnsi"/>
        </w:rPr>
        <w:t>occult means of controlling unleashed forces</w:t>
      </w:r>
      <w:r w:rsidRPr="0015475A">
        <w:rPr>
          <w:rFonts w:asciiTheme="majorHAnsi" w:hAnsiTheme="majorHAnsi"/>
          <w:sz w:val="16"/>
        </w:rPr>
        <w:t xml:space="preserve"> and foretelling possible futures in order to prevent the accident (or the event) </w:t>
      </w:r>
      <w:r w:rsidRPr="0015475A">
        <w:rPr>
          <w:rStyle w:val="Emphasis"/>
          <w:rFonts w:asciiTheme="majorHAnsi" w:hAnsiTheme="majorHAnsi"/>
        </w:rPr>
        <w:t>– to prevent Death itself. The thought</w:t>
      </w:r>
      <w:r w:rsidRPr="0015475A">
        <w:rPr>
          <w:rStyle w:val="StyleUnderline"/>
          <w:rFonts w:asciiTheme="majorHAnsi" w:hAnsiTheme="majorHAnsi"/>
        </w:rPr>
        <w:t xml:space="preserve"> </w:t>
      </w:r>
      <w:r w:rsidRPr="0015475A">
        <w:rPr>
          <w:rStyle w:val="Emphasis"/>
          <w:rFonts w:asciiTheme="majorHAnsi" w:hAnsiTheme="majorHAnsi"/>
        </w:rPr>
        <w:t>processes</w:t>
      </w:r>
      <w:r w:rsidRPr="0015475A">
        <w:rPr>
          <w:rFonts w:asciiTheme="majorHAnsi" w:hAnsiTheme="majorHAnsi"/>
          <w:sz w:val="16"/>
        </w:rPr>
        <w:t xml:space="preserve">, or mental make-up, required to plan and design large-scale modeling meant to pre-empt accidents </w:t>
      </w:r>
      <w:r w:rsidRPr="0015475A">
        <w:rPr>
          <w:rStyle w:val="StyleUnderline"/>
          <w:rFonts w:asciiTheme="majorHAnsi" w:hAnsiTheme="majorHAnsi"/>
        </w:rPr>
        <w:t>are themselves a kind of technology of thinking, and</w:t>
      </w:r>
      <w:r w:rsidRPr="0015475A">
        <w:rPr>
          <w:rFonts w:asciiTheme="majorHAnsi" w:hAnsiTheme="majorHAnsi"/>
          <w:sz w:val="16"/>
        </w:rPr>
        <w:t xml:space="preserve"> this mental technicity </w:t>
      </w:r>
      <w:r w:rsidRPr="0015475A">
        <w:rPr>
          <w:rStyle w:val="StyleUnderline"/>
          <w:rFonts w:asciiTheme="majorHAnsi" w:hAnsiTheme="majorHAnsi"/>
        </w:rPr>
        <w:t>comprises an important element in the construction of Integral Reality</w:t>
      </w:r>
      <w:r w:rsidRPr="0015475A">
        <w:rPr>
          <w:rStyle w:val="Emphasis"/>
          <w:rFonts w:asciiTheme="majorHAnsi" w:hAnsiTheme="majorHAnsi"/>
        </w:rPr>
        <w:t>. Simulation requires faith not in its own verisimilitude but in its capacity to change events, even Death.</w:t>
      </w:r>
      <w:r w:rsidRPr="0015475A">
        <w:rPr>
          <w:rFonts w:asciiTheme="majorHAnsi" w:hAnsiTheme="majorHAnsi"/>
          <w:sz w:val="16"/>
        </w:rPr>
        <w:t xml:space="preserve"> The US embodies this kind of faith and has from the Cold War to the present, which, as such, becomes a target for many satiric novelists. One particularly influenced by Baudrillard’s ideas about simulation is Don DeLillo, whose novel White Noise reads like a primer on the French theorist’s writings. One motif in the novel is a company called SIMUVAC, which stands for “simulated evacuation.” The company stages fake evacuations for a variety of emergencies, including nuclear events, complete with a theatrical or cinematic set of special effects: uniforms, sound effects, smells, and blood (if required). The firm turns up several times in the novel but makes its first, and most satirically poignant, appearance during an actual emergency. In perfect Baudrillardian fashion, the company, which operates solely with and for simulation, uses a live emergency to practice (or simulate) its own simulated emergencies, which is the commodity it packages and sells to various government agencies. The protagonist of the novel asks a SIMUVAC employee, in the midst of the actual crisis, to evaluate their rehearsal. The SIMUVAC operative replies in darkly comedic fashion: The insertion curve isn’t as smooth as we would like. There’s a probability excess. Plus which we don’t have our victims laid out where we we’d want them if this was an actual simulation. In other words we’re forced to take our victims where we find them. We didn’t get a jump on computer traffic. Suddenly it just spilled out, three-dimensionally, all over the landscape. You have to make allowances for the fact that everything we see tonight is real. There’s a lot of polishing to do. But that’s what this exercise is all about. (DeLillo, 1985: 139). The passage contains beautiful parodic examples of </w:t>
      </w:r>
      <w:r w:rsidRPr="0015475A">
        <w:rPr>
          <w:rStyle w:val="StyleUnderline"/>
          <w:rFonts w:asciiTheme="majorHAnsi" w:hAnsiTheme="majorHAnsi"/>
        </w:rPr>
        <w:t>the vagaries that language suffers at the hands of bureaucrats, with nonsense phrases passing as technical jargon</w:t>
      </w:r>
      <w:r w:rsidRPr="0015475A">
        <w:rPr>
          <w:rFonts w:asciiTheme="majorHAnsi" w:hAnsiTheme="majorHAnsi"/>
          <w:sz w:val="16"/>
        </w:rPr>
        <w:t xml:space="preserve">, including “insertion curve” and “probability excess,” as well as the delightfully oxymoronic “actual </w:t>
      </w:r>
      <w:r w:rsidRPr="0015475A">
        <w:rPr>
          <w:rStyle w:val="Emphasis"/>
          <w:rFonts w:asciiTheme="majorHAnsi" w:hAnsiTheme="majorHAnsi"/>
        </w:rPr>
        <w:t>simulation</w:t>
      </w:r>
      <w:r w:rsidRPr="0015475A">
        <w:rPr>
          <w:rFonts w:asciiTheme="majorHAnsi" w:hAnsiTheme="majorHAnsi"/>
          <w:sz w:val="16"/>
        </w:rPr>
        <w:t xml:space="preserve">.” But beyond this parody, DeLillo </w:t>
      </w:r>
      <w:r w:rsidRPr="0015475A">
        <w:rPr>
          <w:rStyle w:val="StyleUnderline"/>
          <w:rFonts w:asciiTheme="majorHAnsi" w:hAnsiTheme="majorHAnsi"/>
        </w:rPr>
        <w:t>evokes the technicity of thought deeply embedded in Cold War America,</w:t>
      </w:r>
      <w:r w:rsidRPr="0015475A">
        <w:rPr>
          <w:rFonts w:asciiTheme="majorHAnsi" w:hAnsiTheme="majorHAnsi"/>
          <w:sz w:val="16"/>
        </w:rPr>
        <w:t xml:space="preserve"> the same technicity that Baudrillard works through at multiple levels, </w:t>
      </w:r>
      <w:r w:rsidRPr="0015475A">
        <w:rPr>
          <w:rStyle w:val="StyleUnderline"/>
          <w:rFonts w:asciiTheme="majorHAnsi" w:hAnsiTheme="majorHAnsi"/>
        </w:rPr>
        <w:t xml:space="preserve">to </w:t>
      </w:r>
      <w:r w:rsidRPr="0015475A">
        <w:rPr>
          <w:rStyle w:val="Emphasis"/>
          <w:rFonts w:asciiTheme="majorHAnsi" w:hAnsiTheme="majorHAnsi"/>
        </w:rPr>
        <w:t>reveal the deep investment in the power and control afforded by simulation.</w:t>
      </w:r>
      <w:r w:rsidRPr="0015475A">
        <w:rPr>
          <w:rStyle w:val="StyleUnderline"/>
          <w:rFonts w:asciiTheme="majorHAnsi" w:hAnsiTheme="majorHAnsi"/>
        </w:rPr>
        <w:t xml:space="preserve"> The desirable element of simulation is</w:t>
      </w:r>
      <w:r w:rsidRPr="0015475A">
        <w:rPr>
          <w:rFonts w:asciiTheme="majorHAnsi" w:hAnsiTheme="majorHAnsi"/>
          <w:sz w:val="16"/>
        </w:rPr>
        <w:t xml:space="preserve">, in fact, control, such as with </w:t>
      </w:r>
      <w:r w:rsidRPr="0015475A">
        <w:rPr>
          <w:rStyle w:val="StyleUnderline"/>
          <w:rFonts w:asciiTheme="majorHAnsi" w:hAnsiTheme="majorHAnsi"/>
        </w:rPr>
        <w:t>body placement, which is something actual disasters arrange without care</w:t>
      </w:r>
      <w:r w:rsidRPr="0015475A">
        <w:rPr>
          <w:rFonts w:asciiTheme="majorHAnsi" w:hAnsiTheme="majorHAnsi"/>
          <w:sz w:val="16"/>
        </w:rPr>
        <w:t xml:space="preserve"> or consultation with the modelers. When the SIMUVAC employee claims that things are in need of “polishing” because “everything we see tonight is real,” </w:t>
      </w:r>
      <w:r w:rsidRPr="0015475A">
        <w:rPr>
          <w:rStyle w:val="StyleUnderline"/>
          <w:rFonts w:asciiTheme="majorHAnsi" w:hAnsiTheme="majorHAnsi"/>
        </w:rPr>
        <w:t>we witness the retreat into the comfortable delusion afforded by simulation despite its no-nonsense claims to hard-nosed pragmatism</w:t>
      </w:r>
      <w:r w:rsidRPr="0015475A">
        <w:rPr>
          <w:rFonts w:asciiTheme="majorHAnsi" w:hAnsiTheme="majorHAnsi"/>
          <w:sz w:val="16"/>
        </w:rPr>
        <w:t xml:space="preserve"> – “that’s what this exercise is all about,” he asserts. SIMUVAC, as a company, markets readiness, the capacity to make a community alert and prepared, but can only deliver on this promise as long as everything remains contained in the model. (And if events do not remain neatly in the model, then the company can use the “accident” to better refine their simulation and techniques.) The same is true of governments, and this is the fear of the accident – and the fear the accident manifests – that Baudrillard (pace Paz) analyzes. Every sector of Integral Reality lives in fear of events because they can “spill out, three-dimensionally, all over the landscape,” no longer in control of the system. </w:t>
      </w:r>
      <w:r w:rsidRPr="0015475A">
        <w:rPr>
          <w:rStyle w:val="StyleUnderline"/>
          <w:rFonts w:asciiTheme="majorHAnsi" w:hAnsiTheme="majorHAnsi"/>
        </w:rPr>
        <w:t>All that various institutions, systems, and technologies promise to contain refuses to be contained. Such is the revenge of the object</w:t>
      </w:r>
      <w:r w:rsidRPr="0015475A">
        <w:rPr>
          <w:rFonts w:asciiTheme="majorHAnsi" w:hAnsiTheme="majorHAnsi"/>
          <w:sz w:val="16"/>
        </w:rPr>
        <w:t xml:space="preserve">, about which Baudrillard writes, and the intractability of that which lies outside the systems of transparency and integration. </w:t>
      </w:r>
      <w:r w:rsidRPr="0015475A">
        <w:rPr>
          <w:rStyle w:val="Emphasis"/>
          <w:rFonts w:asciiTheme="majorHAnsi" w:hAnsiTheme="majorHAnsi"/>
        </w:rPr>
        <w:t>Death stalks the protective simulating enterprises</w:t>
      </w:r>
      <w:r w:rsidRPr="0015475A">
        <w:rPr>
          <w:rFonts w:asciiTheme="majorHAnsi" w:hAnsiTheme="majorHAnsi"/>
          <w:sz w:val="16"/>
        </w:rPr>
        <w:t xml:space="preserve"> from inside and out. </w:t>
      </w:r>
      <w:r w:rsidRPr="0015475A">
        <w:rPr>
          <w:rStyle w:val="StyleUnderline"/>
          <w:rFonts w:asciiTheme="majorHAnsi" w:hAnsiTheme="majorHAnsi"/>
        </w:rPr>
        <w:t xml:space="preserve">Baudrillard </w:t>
      </w:r>
      <w:r w:rsidRPr="0015475A">
        <w:rPr>
          <w:rFonts w:asciiTheme="majorHAnsi" w:hAnsiTheme="majorHAnsi"/>
          <w:sz w:val="16"/>
        </w:rPr>
        <w:t xml:space="preserve">as a stylist of considerable skill and a rhetorician well-steeped in the rhetorical tradition similarly </w:t>
      </w:r>
      <w:r w:rsidRPr="0015475A">
        <w:rPr>
          <w:rStyle w:val="StyleUnderline"/>
          <w:rFonts w:asciiTheme="majorHAnsi" w:hAnsiTheme="majorHAnsi"/>
        </w:rPr>
        <w:t>mobilizes his writing itself as Death in relation to the systems operative within academic discourse.</w:t>
      </w:r>
      <w:r w:rsidRPr="0015475A">
        <w:rPr>
          <w:rFonts w:asciiTheme="majorHAnsi" w:hAnsiTheme="majorHAnsi"/>
          <w:sz w:val="16"/>
        </w:rPr>
        <w:t xml:space="preserve"> From the late 1960s on, his writings and books have deviated rather widely from the conventions of sociological or philosophical genres and academic writing by reaching into the humanistic essay tradition (long since abandoned) and combining it with the most current of pressing issues</w:t>
      </w:r>
      <w:r w:rsidRPr="0015475A">
        <w:rPr>
          <w:rStyle w:val="StyleUnderline"/>
          <w:rFonts w:asciiTheme="majorHAnsi" w:hAnsiTheme="majorHAnsi"/>
        </w:rPr>
        <w:t xml:space="preserve">. What constitutes a standard argument within the humanities and qualitative social sciences, what passes for knowledge and knowledge formation and construction, depends heavily on the adherence of a given work to these conventions. Baudrillard’s textual Deaths provide “fatal strategies” intended to stave off the actual death of thought that can result from routinized, </w:t>
      </w:r>
      <w:r w:rsidRPr="0015475A">
        <w:rPr>
          <w:rFonts w:asciiTheme="majorHAnsi" w:hAnsiTheme="majorHAnsi"/>
          <w:sz w:val="16"/>
        </w:rPr>
        <w:t>by-the-number,</w:t>
      </w:r>
      <w:r w:rsidRPr="0015475A">
        <w:rPr>
          <w:rStyle w:val="StyleUnderline"/>
          <w:rFonts w:asciiTheme="majorHAnsi" w:hAnsiTheme="majorHAnsi"/>
        </w:rPr>
        <w:t xml:space="preserve"> knowledge formation. The aphoristic style</w:t>
      </w:r>
      <w:r w:rsidRPr="0015475A">
        <w:rPr>
          <w:rFonts w:asciiTheme="majorHAnsi" w:hAnsiTheme="majorHAnsi"/>
          <w:sz w:val="16"/>
        </w:rPr>
        <w:t xml:space="preserve">, borrowed most directly from Nietzsche, </w:t>
      </w:r>
      <w:r w:rsidRPr="0015475A">
        <w:rPr>
          <w:rStyle w:val="StyleUnderline"/>
          <w:rFonts w:asciiTheme="majorHAnsi" w:hAnsiTheme="majorHAnsi"/>
        </w:rPr>
        <w:t>works in a nonlinear fashion</w:t>
      </w:r>
      <w:r w:rsidRPr="0015475A">
        <w:rPr>
          <w:rFonts w:asciiTheme="majorHAnsi" w:hAnsiTheme="majorHAnsi"/>
          <w:sz w:val="16"/>
        </w:rPr>
        <w:t xml:space="preserve"> that nonetheless makes consistent and sustained arguments across his books as well as within them. Baudrillard teases an idea, settles on a problematic, and pulls at its various permutations, checking how it might work from one context to another. As a result, his writing can be simultaneously readable and enjoyable while also being difficult and frustrating. Like his friend Virilio, he does not develop his argument in a full or linear fashion, instead allowing for fragments, tangents, and hyperbole to carry thought off course and place readers in a textual space that is comfortable (especially if they have read nineteenthcentury philosophers) and discomfiting at the same time. To this end, he resurrects outmoded philosophical discourse while at the same time adding to it a late modernist poetic sensibility. The latter quality emerges most obviously in his deployment of terms as talismans of the moment of writing as well as terrain themselves for inquiry: the strategic deployment of labels and phrases intended to make us pay attention to their elasticity and formidable ability to fascinate, illuminate, and instantiate a stability of unstable phenomena. Baudrillard is always contemporary, his thoughts being solidly grounded in the present, and his terminology is always embedded in the current moment. He relies on older essayistic forms to structure his thoughts and musings, which often appear as thoughts and musings, i.e. slightly inchoate and coming into focus through the act of writing. The processual quality of his style injects Death as that which cannot be represented adequately into the deathly regimes of academic language meted out by rote adherence to genre-driven formulae within academic discursive practices. In an important sense, </w:t>
      </w:r>
      <w:r w:rsidRPr="0015475A">
        <w:rPr>
          <w:rStyle w:val="StyleUnderline"/>
          <w:rFonts w:asciiTheme="majorHAnsi" w:hAnsiTheme="majorHAnsi"/>
        </w:rPr>
        <w:t xml:space="preserve">Baudrillard posits that </w:t>
      </w:r>
      <w:r w:rsidRPr="0015475A">
        <w:rPr>
          <w:rStyle w:val="Emphasis"/>
          <w:rFonts w:asciiTheme="majorHAnsi" w:hAnsiTheme="majorHAnsi"/>
        </w:rPr>
        <w:t>Death is the salvation of theory while also arguing for the salvation that is Death. With the nuclear sword of Damocles dangling over our heads</w:t>
      </w:r>
      <w:r w:rsidRPr="0015475A">
        <w:rPr>
          <w:rFonts w:asciiTheme="majorHAnsi" w:hAnsiTheme="majorHAnsi"/>
          <w:sz w:val="16"/>
        </w:rPr>
        <w:t xml:space="preserve"> ever since the explosions at Hiroshima and Nagasaki, </w:t>
      </w:r>
      <w:r w:rsidRPr="0015475A">
        <w:rPr>
          <w:rStyle w:val="Emphasis"/>
          <w:rFonts w:asciiTheme="majorHAnsi" w:hAnsiTheme="majorHAnsi"/>
        </w:rPr>
        <w:t>we have slipped into a constant state of imminent global death</w:t>
      </w:r>
      <w:r w:rsidRPr="0015475A">
        <w:rPr>
          <w:rFonts w:asciiTheme="majorHAnsi" w:hAnsiTheme="majorHAnsi"/>
          <w:sz w:val="16"/>
        </w:rPr>
        <w:t xml:space="preserve"> that no longer seems like death, so swift and horrible will it be that it outstrips our imagination. “If the bomb drops,” he writes in America, “we shall neither have the time to die nor any awareness of dying” (42). Echoing the neo-Freudian psychoanalyst Ernst Becker, Baudrillard argues that </w:t>
      </w:r>
      <w:r w:rsidRPr="0015475A">
        <w:rPr>
          <w:rStyle w:val="Emphasis"/>
          <w:rFonts w:asciiTheme="majorHAnsi" w:hAnsiTheme="majorHAnsi"/>
        </w:rPr>
        <w:t>Death ostensibly has been removed from our horizon in the American Era, and we</w:t>
      </w:r>
      <w:r w:rsidRPr="0015475A">
        <w:rPr>
          <w:rFonts w:asciiTheme="majorHAnsi" w:hAnsiTheme="majorHAnsi"/>
          <w:sz w:val="16"/>
        </w:rPr>
        <w:t xml:space="preserve">, those who follow in America’s global footsteps, </w:t>
      </w:r>
      <w:r w:rsidRPr="0015475A">
        <w:rPr>
          <w:rStyle w:val="Emphasis"/>
          <w:rFonts w:asciiTheme="majorHAnsi" w:hAnsiTheme="majorHAnsi"/>
        </w:rPr>
        <w:t xml:space="preserve">have moved easily and subtly into a state of daily ease and material comfort, buffeted and protected by a staggering array of tele-technologies, opto-electronics, and international ballistic missiles all meant to keep Death at bay and survival at the forefront. </w:t>
      </w:r>
      <w:r w:rsidRPr="0015475A">
        <w:rPr>
          <w:rFonts w:asciiTheme="majorHAnsi" w:hAnsiTheme="majorHAnsi"/>
          <w:sz w:val="16"/>
        </w:rPr>
        <w:t xml:space="preserve">Lost in this heady combination of technological, intellectual, and economic materiel mounted for sheer survival, of course, is life (43). Only that which is alive can die, and our cocooned embrace of globalization, which in turn cocoons and embraces us, leaves us with an existence that recalls the prescient horror films of George Romero begun early in the Cold War: </w:t>
      </w:r>
      <w:r w:rsidRPr="0015475A">
        <w:rPr>
          <w:rStyle w:val="Emphasis"/>
          <w:rFonts w:asciiTheme="majorHAnsi" w:hAnsiTheme="majorHAnsi"/>
        </w:rPr>
        <w:t>an existence like that of zombies, neither alive nor dead, but frantically and brainlessly consuming all in sight. Baudrillard rescues Death from its purgatorial condition of “the not alive” or mere survival. And in order to do so, he takes his cue from the masses who are the targets of this weaponry and way of life, the enactors of this ethos of bland avoidance and unthinking consumption.</w:t>
      </w:r>
      <w:r w:rsidRPr="0015475A">
        <w:rPr>
          <w:rFonts w:asciiTheme="majorHAnsi" w:hAnsiTheme="majorHAnsi"/>
          <w:sz w:val="16"/>
        </w:rPr>
        <w:t xml:space="preserve"> Their </w:t>
      </w:r>
      <w:r w:rsidRPr="0015475A">
        <w:rPr>
          <w:rStyle w:val="StyleUnderline"/>
          <w:rFonts w:asciiTheme="majorHAnsi" w:hAnsiTheme="majorHAnsi"/>
        </w:rPr>
        <w:t>wholesale passivity</w:t>
      </w:r>
      <w:r w:rsidRPr="0015475A">
        <w:rPr>
          <w:rFonts w:asciiTheme="majorHAnsi" w:hAnsiTheme="majorHAnsi"/>
          <w:sz w:val="16"/>
        </w:rPr>
        <w:t xml:space="preserve"> to the apparatus of survival – from nuclear bunkers to Star Wars – </w:t>
      </w:r>
      <w:r w:rsidRPr="0015475A">
        <w:rPr>
          <w:rStyle w:val="StyleUnderline"/>
          <w:rFonts w:asciiTheme="majorHAnsi" w:hAnsiTheme="majorHAnsi"/>
        </w:rPr>
        <w:t>emerges from a weariness of having been ceaselessly confronted with apocalyptic visions</w:t>
      </w:r>
      <w:r w:rsidRPr="0015475A">
        <w:rPr>
          <w:rFonts w:asciiTheme="majorHAnsi" w:hAnsiTheme="majorHAnsi"/>
          <w:sz w:val="16"/>
        </w:rPr>
        <w:t xml:space="preserve"> since the first nuclear explosions in New Mexico and Japan, and they “defend themselves with a lack of imagination” (America, 44). “The masses’ silent indifference to nuclear pathos (whether it comes from the nuclear powers or from antinuclear campaigners) is therefore a great sign of hope,” he asserts, “and a political fact of great import” (44). </w:t>
      </w:r>
      <w:r w:rsidRPr="0015475A">
        <w:rPr>
          <w:rStyle w:val="Emphasis"/>
          <w:rFonts w:asciiTheme="majorHAnsi" w:hAnsiTheme="majorHAnsi"/>
        </w:rPr>
        <w:t>To understand Death as immanent within the system and without it</w:t>
      </w:r>
      <w:r w:rsidRPr="0015475A">
        <w:rPr>
          <w:rFonts w:asciiTheme="majorHAnsi" w:hAnsiTheme="majorHAnsi"/>
          <w:sz w:val="16"/>
        </w:rPr>
        <w:t xml:space="preserve">, as immanent within bios and zoe and without it, </w:t>
      </w:r>
      <w:r w:rsidRPr="0015475A">
        <w:rPr>
          <w:rStyle w:val="Emphasis"/>
          <w:rFonts w:asciiTheme="majorHAnsi" w:hAnsiTheme="majorHAnsi"/>
        </w:rPr>
        <w:t>is to resist the simulation of Death that hovers over our heads in the Cold War and the War on Terror</w:t>
      </w:r>
      <w:r w:rsidRPr="0015475A">
        <w:rPr>
          <w:rFonts w:asciiTheme="majorHAnsi" w:hAnsiTheme="majorHAnsi"/>
          <w:sz w:val="16"/>
        </w:rPr>
        <w:t xml:space="preserve">. The salvation of Death, which is also the salvation of Baudrillard’s writing, thought, and analyses, provides us with the means of getting this specific brutal excess back into our collective frame of reference, not for the sake of nihilism, but </w:t>
      </w:r>
      <w:r w:rsidRPr="0015475A">
        <w:rPr>
          <w:rStyle w:val="Emphasis"/>
          <w:rFonts w:asciiTheme="majorHAnsi" w:hAnsiTheme="majorHAnsi"/>
        </w:rPr>
        <w:t>to resist the nihilism built into all the projects of utter completion and realization that have rendered politics, the subject, the object, thought, and theory as simulation.</w:t>
      </w:r>
    </w:p>
    <w:p w14:paraId="47D8C863" w14:textId="77777777" w:rsidR="00F02846" w:rsidRPr="0015475A" w:rsidRDefault="00F02846" w:rsidP="00F02846">
      <w:pPr>
        <w:rPr>
          <w:rFonts w:asciiTheme="majorHAnsi" w:hAnsiTheme="majorHAnsi"/>
        </w:rPr>
      </w:pPr>
    </w:p>
    <w:p w14:paraId="628C4AC4" w14:textId="77777777" w:rsidR="00F02846" w:rsidRPr="0015475A" w:rsidRDefault="00F02846" w:rsidP="00F02846">
      <w:pPr>
        <w:rPr>
          <w:rFonts w:asciiTheme="majorHAnsi" w:hAnsiTheme="majorHAnsi"/>
        </w:rPr>
      </w:pPr>
    </w:p>
    <w:p w14:paraId="3B1D2203" w14:textId="77777777" w:rsidR="00F02846" w:rsidRPr="0015475A" w:rsidRDefault="00F02846" w:rsidP="00F02846">
      <w:pPr>
        <w:rPr>
          <w:rFonts w:asciiTheme="majorHAnsi" w:hAnsiTheme="majorHAnsi"/>
        </w:rPr>
      </w:pPr>
    </w:p>
    <w:p w14:paraId="67AE9AA3" w14:textId="77777777" w:rsidR="00F02846" w:rsidRPr="0015475A" w:rsidRDefault="00F02846" w:rsidP="00F02846">
      <w:pPr>
        <w:pStyle w:val="Heading4"/>
        <w:rPr>
          <w:rFonts w:asciiTheme="majorHAnsi" w:hAnsiTheme="majorHAnsi"/>
        </w:rPr>
      </w:pPr>
      <w:r w:rsidRPr="0015475A">
        <w:rPr>
          <w:rFonts w:asciiTheme="majorHAnsi" w:hAnsiTheme="majorHAnsi"/>
        </w:rPr>
        <w:t>In the economic organization, death has been converted to wage, labor, and production. By removing death from our collective futures, the Aff has removed all of us from the circulation of symbolic goods, and have perpetuated the symbolic extermination of objects. We should embrace death – be ready to die – and refuse to be put to the slow death of labor.</w:t>
      </w:r>
    </w:p>
    <w:p w14:paraId="306F5F58" w14:textId="77777777" w:rsidR="00F02846" w:rsidRPr="0015475A" w:rsidRDefault="00F02846" w:rsidP="00F02846">
      <w:pPr>
        <w:rPr>
          <w:rStyle w:val="StyleUnderline"/>
          <w:rFonts w:asciiTheme="majorHAnsi" w:hAnsiTheme="majorHAnsi"/>
          <w:u w:val="none"/>
        </w:rPr>
      </w:pPr>
      <w:r w:rsidRPr="0015475A">
        <w:rPr>
          <w:rStyle w:val="Style13ptBold"/>
          <w:rFonts w:asciiTheme="majorHAnsi" w:hAnsiTheme="majorHAnsi"/>
        </w:rPr>
        <w:t>Baudrillard 93</w:t>
      </w:r>
      <w:r w:rsidRPr="0015475A">
        <w:rPr>
          <w:rFonts w:asciiTheme="majorHAnsi" w:hAnsiTheme="majorHAnsi"/>
        </w:rPr>
        <w:t xml:space="preserve">. Jean Baudrillard, French sociologist and cultural theorist, former professor at European Graduate School, </w:t>
      </w:r>
      <w:r w:rsidRPr="0015475A">
        <w:rPr>
          <w:rFonts w:asciiTheme="majorHAnsi" w:hAnsiTheme="majorHAnsi"/>
          <w:i/>
        </w:rPr>
        <w:t>Symbolic Exchange and Death: Theory, Culture &amp; Society</w:t>
      </w:r>
      <w:r w:rsidRPr="0015475A">
        <w:rPr>
          <w:rFonts w:asciiTheme="majorHAnsi" w:hAnsiTheme="majorHAnsi"/>
        </w:rPr>
        <w:t xml:space="preserve">. Sage Publications, Inc. 1993, pg. </w:t>
      </w:r>
      <w:r w:rsidRPr="0015475A">
        <w:rPr>
          <w:rStyle w:val="StyleUnderline"/>
          <w:rFonts w:asciiTheme="majorHAnsi" w:hAnsiTheme="majorHAnsi"/>
          <w:u w:val="none"/>
        </w:rPr>
        <w:t>38-43</w:t>
      </w:r>
    </w:p>
    <w:p w14:paraId="3BA97DAC" w14:textId="77777777" w:rsidR="00F02846" w:rsidRPr="0015475A" w:rsidRDefault="00F02846" w:rsidP="00F02846">
      <w:pPr>
        <w:rPr>
          <w:rStyle w:val="StyleUnderline"/>
          <w:rFonts w:asciiTheme="majorHAnsi" w:hAnsiTheme="majorHAnsi"/>
        </w:rPr>
      </w:pPr>
      <w:r w:rsidRPr="0015475A">
        <w:rPr>
          <w:rStyle w:val="StyleUnderline"/>
          <w:rFonts w:asciiTheme="majorHAnsi" w:hAnsiTheme="majorHAnsi"/>
          <w:sz w:val="16"/>
          <w:u w:val="none"/>
        </w:rPr>
        <w:t xml:space="preserve">Other societies have known multiple stakes: over </w:t>
      </w:r>
      <w:r w:rsidRPr="0015475A">
        <w:rPr>
          <w:rStyle w:val="StyleUnderline"/>
          <w:rFonts w:asciiTheme="majorHAnsi" w:hAnsiTheme="majorHAnsi"/>
        </w:rPr>
        <w:t xml:space="preserve">birth and kinship, the soul and the body, the true and the false, reality and appearance. </w:t>
      </w:r>
      <w:r w:rsidRPr="0015475A">
        <w:rPr>
          <w:rFonts w:asciiTheme="majorHAnsi" w:hAnsiTheme="majorHAnsi"/>
          <w:sz w:val="16"/>
        </w:rPr>
        <w:t>Political economy has</w:t>
      </w:r>
      <w:r w:rsidRPr="0015475A">
        <w:rPr>
          <w:rStyle w:val="StyleUnderline"/>
          <w:rFonts w:asciiTheme="majorHAnsi" w:hAnsiTheme="majorHAnsi"/>
        </w:rPr>
        <w:t xml:space="preserve"> reduced</w:t>
      </w:r>
      <w:r w:rsidRPr="0015475A">
        <w:rPr>
          <w:rFonts w:asciiTheme="majorHAnsi" w:hAnsiTheme="majorHAnsi"/>
          <w:sz w:val="16"/>
        </w:rPr>
        <w:t xml:space="preserve"> them </w:t>
      </w:r>
      <w:r w:rsidRPr="0015475A">
        <w:rPr>
          <w:rStyle w:val="StyleUnderline"/>
          <w:rFonts w:asciiTheme="majorHAnsi" w:hAnsiTheme="majorHAnsi"/>
        </w:rPr>
        <w:t>to just one: production.</w:t>
      </w:r>
      <w:r w:rsidRPr="0015475A">
        <w:rPr>
          <w:rStyle w:val="StyleUnderline"/>
          <w:rFonts w:asciiTheme="majorHAnsi" w:hAnsiTheme="majorHAnsi"/>
          <w:sz w:val="16"/>
          <w:u w:val="none"/>
        </w:rPr>
        <w:t xml:space="preserve"> </w:t>
      </w:r>
      <w:r w:rsidRPr="0015475A">
        <w:rPr>
          <w:rFonts w:asciiTheme="majorHAnsi" w:hAnsiTheme="majorHAnsi"/>
          <w:sz w:val="16"/>
        </w:rPr>
        <w:t>But</w:t>
      </w:r>
      <w:r w:rsidRPr="0015475A">
        <w:rPr>
          <w:rStyle w:val="StyleUnderline"/>
          <w:rFonts w:asciiTheme="majorHAnsi" w:hAnsiTheme="majorHAnsi"/>
          <w:sz w:val="16"/>
          <w:u w:val="none"/>
        </w:rPr>
        <w:t xml:space="preserve"> then the stakes were large, the violence extreme and hopes too high. </w:t>
      </w:r>
      <w:r w:rsidRPr="0015475A">
        <w:rPr>
          <w:rStyle w:val="StyleUnderline"/>
          <w:rFonts w:asciiTheme="majorHAnsi" w:hAnsiTheme="majorHAnsi"/>
        </w:rPr>
        <w:t>Today this is over.</w:t>
      </w:r>
      <w:r w:rsidRPr="0015475A">
        <w:rPr>
          <w:rStyle w:val="StyleUnderline"/>
          <w:rFonts w:asciiTheme="majorHAnsi" w:hAnsiTheme="majorHAnsi"/>
          <w:sz w:val="16"/>
          <w:u w:val="none"/>
        </w:rPr>
        <w:t xml:space="preserve"> The system has rid production of all real stakes. A more radical truth is dawning, however, and the system's victory allows us to glimpse this fundamental stake. </w:t>
      </w:r>
      <w:r w:rsidRPr="0015475A">
        <w:rPr>
          <w:rStyle w:val="StyleUnderline"/>
          <w:rFonts w:asciiTheme="majorHAnsi" w:hAnsiTheme="majorHAnsi"/>
        </w:rPr>
        <w:t xml:space="preserve">It is even retrospectively becoming possible to analyse the whole of political economy as having nothing to do with production, as having stakes of life and death. A symbolic stake. </w:t>
      </w:r>
      <w:r w:rsidRPr="0015475A">
        <w:rPr>
          <w:rStyle w:val="StyleUnderline"/>
          <w:rFonts w:asciiTheme="majorHAnsi" w:hAnsiTheme="majorHAnsi"/>
          <w:sz w:val="16"/>
          <w:u w:val="none"/>
        </w:rPr>
        <w:t xml:space="preserve">Every stake is symbolic. There have only ever been symbolic stakes. This dimension is etched everywhere into the structural law of value, everywhere immanent in the code. </w:t>
      </w:r>
      <w:r w:rsidRPr="0015475A">
        <w:rPr>
          <w:rStyle w:val="Emphasis"/>
          <w:rFonts w:asciiTheme="majorHAnsi" w:hAnsiTheme="majorHAnsi"/>
        </w:rPr>
        <w:t>Labour power is instituted on death.</w:t>
      </w:r>
      <w:r w:rsidRPr="0015475A">
        <w:rPr>
          <w:rStyle w:val="StyleUnderline"/>
          <w:rFonts w:asciiTheme="majorHAnsi" w:hAnsiTheme="majorHAnsi"/>
        </w:rPr>
        <w:t xml:space="preserve"> A man must die to become labour power. He converts this death into a wage.</w:t>
      </w:r>
      <w:r w:rsidRPr="0015475A">
        <w:rPr>
          <w:rStyle w:val="StyleUnderline"/>
          <w:rFonts w:asciiTheme="majorHAnsi" w:hAnsiTheme="majorHAnsi"/>
          <w:sz w:val="16"/>
          <w:u w:val="none"/>
        </w:rPr>
        <w:t xml:space="preserve"> But </w:t>
      </w:r>
      <w:r w:rsidRPr="0015475A">
        <w:rPr>
          <w:rStyle w:val="StyleUnderline"/>
          <w:rFonts w:asciiTheme="majorHAnsi" w:hAnsiTheme="majorHAnsi"/>
        </w:rPr>
        <w:t>the economic violence capital inflicted on him in the equivalence of the wage and labour power is nothing next to the symbolic violence inflicted on him by his definition as a productive force.</w:t>
      </w:r>
      <w:r w:rsidRPr="0015475A">
        <w:rPr>
          <w:rStyle w:val="StyleUnderline"/>
          <w:rFonts w:asciiTheme="majorHAnsi" w:hAnsiTheme="majorHAnsi"/>
          <w:sz w:val="16"/>
          <w:u w:val="none"/>
        </w:rPr>
        <w:t xml:space="preserve"> Faking this equivalence is nothing next to the equivalence, qua signs, of wages and death. The very possibility of </w:t>
      </w:r>
      <w:r w:rsidRPr="0015475A">
        <w:rPr>
          <w:rFonts w:asciiTheme="majorHAnsi" w:hAnsiTheme="majorHAnsi"/>
          <w:sz w:val="16"/>
        </w:rPr>
        <w:t>quantitative equivalence presupposes death.</w:t>
      </w:r>
      <w:r w:rsidRPr="0015475A">
        <w:rPr>
          <w:rStyle w:val="StyleUnderline"/>
          <w:rFonts w:asciiTheme="majorHAnsi" w:hAnsiTheme="majorHAnsi"/>
          <w:sz w:val="16"/>
          <w:u w:val="none"/>
        </w:rPr>
        <w:t xml:space="preserve"> </w:t>
      </w:r>
      <w:r w:rsidRPr="0015475A">
        <w:rPr>
          <w:rStyle w:val="StyleUnderline"/>
          <w:rFonts w:asciiTheme="majorHAnsi" w:hAnsiTheme="majorHAnsi"/>
        </w:rPr>
        <w:t>The equivalence of wages and labour power presupposes the death of the worker, while that of any commodity and any other presupposes the symbolic extermination of objects.</w:t>
      </w:r>
      <w:r w:rsidRPr="0015475A">
        <w:rPr>
          <w:rStyle w:val="StyleUnderline"/>
          <w:rFonts w:asciiTheme="majorHAnsi" w:hAnsiTheme="majorHAnsi"/>
          <w:sz w:val="16"/>
          <w:u w:val="none"/>
        </w:rPr>
        <w:t xml:space="preserve"> </w:t>
      </w:r>
      <w:r w:rsidRPr="0015475A">
        <w:rPr>
          <w:rStyle w:val="Emphasis"/>
          <w:rFonts w:asciiTheme="majorHAnsi" w:hAnsiTheme="majorHAnsi"/>
        </w:rPr>
        <w:t>Death makes the calculation of equivalence</w:t>
      </w:r>
      <w:r w:rsidRPr="0015475A">
        <w:rPr>
          <w:rStyle w:val="StyleUnderline"/>
          <w:rFonts w:asciiTheme="majorHAnsi" w:hAnsiTheme="majorHAnsi"/>
          <w:sz w:val="16"/>
          <w:u w:val="none"/>
        </w:rPr>
        <w:t xml:space="preserve">, and regulation by indifference, </w:t>
      </w:r>
      <w:r w:rsidRPr="0015475A">
        <w:rPr>
          <w:rStyle w:val="Emphasis"/>
          <w:rFonts w:asciiTheme="majorHAnsi" w:hAnsiTheme="majorHAnsi"/>
        </w:rPr>
        <w:t xml:space="preserve">possible in general. This death is </w:t>
      </w:r>
      <w:r w:rsidRPr="0015475A">
        <w:rPr>
          <w:rStyle w:val="StyleUnderline"/>
          <w:rFonts w:asciiTheme="majorHAnsi" w:hAnsiTheme="majorHAnsi"/>
        </w:rPr>
        <w:t xml:space="preserve">not violent and physical, it is the indifferent consumption of life and death, </w:t>
      </w:r>
      <w:r w:rsidRPr="0015475A">
        <w:rPr>
          <w:rStyle w:val="Emphasis"/>
          <w:rFonts w:asciiTheme="majorHAnsi" w:hAnsiTheme="majorHAnsi"/>
        </w:rPr>
        <w:t xml:space="preserve">the mutual neutralisation of life and death in sur-vival, or death deferred. </w:t>
      </w:r>
      <w:r w:rsidRPr="0015475A">
        <w:rPr>
          <w:rStyle w:val="StyleUnderline"/>
          <w:rFonts w:asciiTheme="majorHAnsi" w:hAnsiTheme="majorHAnsi"/>
        </w:rPr>
        <w:t xml:space="preserve">Labour is slow death. </w:t>
      </w:r>
      <w:r w:rsidRPr="0015475A">
        <w:rPr>
          <w:rStyle w:val="StyleUnderline"/>
          <w:rFonts w:asciiTheme="majorHAnsi" w:hAnsiTheme="majorHAnsi"/>
          <w:sz w:val="16"/>
          <w:u w:val="none"/>
        </w:rPr>
        <w:t xml:space="preserve">This is generally understood in the sense of physical exhaustion. But it must be understood in another sense. Labour is not opposed, like a sort of death, to the 'fulfilment of life', which is the idealist view; </w:t>
      </w:r>
      <w:r w:rsidRPr="0015475A">
        <w:rPr>
          <w:rStyle w:val="Emphasis"/>
          <w:rFonts w:asciiTheme="majorHAnsi" w:hAnsiTheme="majorHAnsi"/>
        </w:rPr>
        <w:t>labour is opposed as a slow death to a violent death.</w:t>
      </w:r>
      <w:r w:rsidRPr="0015475A">
        <w:rPr>
          <w:rStyle w:val="StyleUnderline"/>
          <w:rFonts w:asciiTheme="majorHAnsi" w:hAnsiTheme="majorHAnsi"/>
          <w:sz w:val="16"/>
          <w:u w:val="none"/>
        </w:rPr>
        <w:t xml:space="preserve"> That is the symbolic reality. </w:t>
      </w:r>
      <w:r w:rsidRPr="0015475A">
        <w:rPr>
          <w:rStyle w:val="Emphasis"/>
          <w:rFonts w:asciiTheme="majorHAnsi" w:hAnsiTheme="majorHAnsi"/>
        </w:rPr>
        <w:t>Labour is opposed as deferred death to the immediate death of sacrifice.</w:t>
      </w:r>
      <w:r w:rsidRPr="0015475A">
        <w:rPr>
          <w:rStyle w:val="StyleUnderline"/>
          <w:rFonts w:asciiTheme="majorHAnsi" w:hAnsiTheme="majorHAnsi"/>
          <w:sz w:val="16"/>
          <w:u w:val="none"/>
        </w:rPr>
        <w:t xml:space="preserve"> Against every pious and 'revolutionary' view of the 'labour (or culture) is the opposite of life' type, we must maintain that the only alternative to labour is not free time, or non-labour, it is sacrifice. </w:t>
      </w:r>
      <w:r w:rsidRPr="0015475A">
        <w:rPr>
          <w:rStyle w:val="StyleUnderline"/>
          <w:rFonts w:asciiTheme="majorHAnsi" w:hAnsiTheme="majorHAnsi"/>
        </w:rPr>
        <w:t>All this becomes clear in the genealogy of the slave</w:t>
      </w:r>
      <w:r w:rsidRPr="0015475A">
        <w:rPr>
          <w:rStyle w:val="StyleUnderline"/>
          <w:rFonts w:asciiTheme="majorHAnsi" w:hAnsiTheme="majorHAnsi"/>
          <w:sz w:val="16"/>
          <w:u w:val="none"/>
        </w:rPr>
        <w:t xml:space="preserve">. </w:t>
      </w:r>
      <w:r w:rsidRPr="0015475A">
        <w:rPr>
          <w:rStyle w:val="StyleUnderline"/>
          <w:rFonts w:asciiTheme="majorHAnsi" w:hAnsiTheme="majorHAnsi"/>
        </w:rPr>
        <w:t>First, the prisoner of war is purely and simply put to death</w:t>
      </w:r>
      <w:r w:rsidRPr="0015475A">
        <w:rPr>
          <w:rStyle w:val="StyleUnderline"/>
          <w:rFonts w:asciiTheme="majorHAnsi" w:hAnsiTheme="majorHAnsi"/>
          <w:sz w:val="16"/>
          <w:u w:val="none"/>
        </w:rPr>
        <w:t xml:space="preserve"> (one does him an honour in this way). </w:t>
      </w:r>
      <w:r w:rsidRPr="0015475A">
        <w:rPr>
          <w:rStyle w:val="StyleUnderline"/>
          <w:rFonts w:asciiTheme="majorHAnsi" w:hAnsiTheme="majorHAnsi"/>
        </w:rPr>
        <w:t>Then he is 'spared'</w:t>
      </w:r>
      <w:r w:rsidRPr="0015475A">
        <w:rPr>
          <w:rStyle w:val="StyleUnderline"/>
          <w:rFonts w:asciiTheme="majorHAnsi" w:hAnsiTheme="majorHAnsi"/>
          <w:sz w:val="16"/>
          <w:u w:val="none"/>
        </w:rPr>
        <w:t xml:space="preserve"> [épargné] and conserved [conservé] (=servus), under the category of spoils of war and a prestige good: he becomes a slave </w:t>
      </w:r>
      <w:r w:rsidRPr="0015475A">
        <w:rPr>
          <w:rStyle w:val="StyleUnderline"/>
          <w:rFonts w:asciiTheme="majorHAnsi" w:hAnsiTheme="majorHAnsi"/>
        </w:rPr>
        <w:t>and passes into sumptuary domesticity.</w:t>
      </w:r>
      <w:r w:rsidRPr="0015475A">
        <w:rPr>
          <w:rStyle w:val="StyleUnderline"/>
          <w:rFonts w:asciiTheme="majorHAnsi" w:hAnsiTheme="majorHAnsi"/>
          <w:sz w:val="16"/>
          <w:u w:val="none"/>
        </w:rPr>
        <w:t xml:space="preserve"> It is only later that </w:t>
      </w:r>
      <w:r w:rsidRPr="0015475A">
        <w:rPr>
          <w:rStyle w:val="StyleUnderline"/>
          <w:rFonts w:asciiTheme="majorHAnsi" w:hAnsiTheme="majorHAnsi"/>
        </w:rPr>
        <w:t>he passes into servile labour. However,</w:t>
      </w:r>
      <w:r w:rsidRPr="0015475A">
        <w:rPr>
          <w:rStyle w:val="StyleUnderline"/>
          <w:rFonts w:asciiTheme="majorHAnsi" w:hAnsiTheme="majorHAnsi"/>
          <w:sz w:val="16"/>
          <w:u w:val="none"/>
        </w:rPr>
        <w:t xml:space="preserve"> he is no longer a 'labourer', since </w:t>
      </w:r>
      <w:r w:rsidRPr="0015475A">
        <w:rPr>
          <w:rStyle w:val="StyleUnderline"/>
          <w:rFonts w:asciiTheme="majorHAnsi" w:hAnsiTheme="majorHAnsi"/>
        </w:rPr>
        <w:t xml:space="preserve">labour only appears in the phase of the serf or the emancipated slave, finally relieved of the mortgage of being put to death. </w:t>
      </w:r>
      <w:r w:rsidRPr="0015475A">
        <w:rPr>
          <w:rStyle w:val="StyleUnderline"/>
          <w:rFonts w:asciiTheme="majorHAnsi" w:hAnsiTheme="majorHAnsi"/>
          <w:sz w:val="16"/>
          <w:u w:val="none"/>
        </w:rPr>
        <w:t xml:space="preserve">Why is he freed? Precisely in order to work. Labour therefore everywhere draws its inspiration from deferred death. It comes from deferred death. </w:t>
      </w:r>
      <w:r w:rsidRPr="0015475A">
        <w:rPr>
          <w:rStyle w:val="Emphasis"/>
          <w:rFonts w:asciiTheme="majorHAnsi" w:hAnsiTheme="majorHAnsi"/>
        </w:rPr>
        <w:t>Slow or violent, immediate or deferred, the scansion of death is decisive: it is what radically distinguishes two types of organisation, the economic and the sacrificial.</w:t>
      </w:r>
      <w:r w:rsidRPr="0015475A">
        <w:rPr>
          <w:rStyle w:val="StyleUnderline"/>
          <w:rFonts w:asciiTheme="majorHAnsi" w:hAnsiTheme="majorHAnsi"/>
          <w:sz w:val="16"/>
          <w:u w:val="none"/>
        </w:rPr>
        <w:t xml:space="preserve"> We live irreversibly in the first of these, which has inexorably taken root in the différance of death. The scenario has never changed. Whoever works has not been put to death, he is refused this honour. And </w:t>
      </w:r>
      <w:r w:rsidRPr="0015475A">
        <w:rPr>
          <w:rStyle w:val="StyleUnderline"/>
          <w:rFonts w:asciiTheme="majorHAnsi" w:hAnsiTheme="majorHAnsi"/>
        </w:rPr>
        <w:t xml:space="preserve">labour is first of all the sign of being judged worthy only of life. </w:t>
      </w:r>
      <w:r w:rsidRPr="0015475A">
        <w:rPr>
          <w:rFonts w:asciiTheme="majorHAnsi" w:hAnsiTheme="majorHAnsi"/>
          <w:sz w:val="16"/>
        </w:rPr>
        <w:t>Does capital exploit the workers to death?</w:t>
      </w:r>
      <w:r w:rsidRPr="0015475A">
        <w:rPr>
          <w:rStyle w:val="StyleUnderline"/>
          <w:rFonts w:asciiTheme="majorHAnsi" w:hAnsiTheme="majorHAnsi"/>
        </w:rPr>
        <w:t xml:space="preserve"> </w:t>
      </w:r>
      <w:r w:rsidRPr="0015475A">
        <w:rPr>
          <w:rFonts w:asciiTheme="majorHAnsi" w:hAnsiTheme="majorHAnsi"/>
          <w:sz w:val="16"/>
        </w:rPr>
        <w:t>Paradoxically, the worst it inflicts on them is refusing them death.</w:t>
      </w:r>
      <w:r w:rsidRPr="0015475A">
        <w:rPr>
          <w:rStyle w:val="StyleUnderline"/>
          <w:rFonts w:asciiTheme="majorHAnsi" w:hAnsiTheme="majorHAnsi"/>
          <w:sz w:val="16"/>
          <w:u w:val="none"/>
        </w:rPr>
        <w:t xml:space="preserve"> It is </w:t>
      </w:r>
      <w:r w:rsidRPr="0015475A">
        <w:rPr>
          <w:rStyle w:val="StyleUnderline"/>
          <w:rFonts w:asciiTheme="majorHAnsi" w:hAnsiTheme="majorHAnsi"/>
        </w:rPr>
        <w:t>by deferring their death</w:t>
      </w:r>
      <w:r w:rsidRPr="0015475A">
        <w:rPr>
          <w:rFonts w:asciiTheme="majorHAnsi" w:hAnsiTheme="majorHAnsi"/>
          <w:sz w:val="16"/>
        </w:rPr>
        <w:t xml:space="preserve"> that</w:t>
      </w:r>
      <w:r w:rsidRPr="0015475A">
        <w:rPr>
          <w:rStyle w:val="StyleUnderline"/>
          <w:rFonts w:asciiTheme="majorHAnsi" w:hAnsiTheme="majorHAnsi"/>
        </w:rPr>
        <w:t xml:space="preserve"> they are made into slaves and condemned to the indefinite abjection of a life of labour.</w:t>
      </w:r>
      <w:r w:rsidRPr="0015475A">
        <w:rPr>
          <w:rStyle w:val="StyleUnderline"/>
          <w:rFonts w:asciiTheme="majorHAnsi" w:hAnsiTheme="majorHAnsi"/>
          <w:sz w:val="16"/>
          <w:u w:val="none"/>
        </w:rPr>
        <w:t xml:space="preserve"> The substance of labour and exploitation is indifferent in this symbolic relation. </w:t>
      </w:r>
      <w:r w:rsidRPr="0015475A">
        <w:rPr>
          <w:rStyle w:val="StyleUnderline"/>
          <w:rFonts w:asciiTheme="majorHAnsi" w:hAnsiTheme="majorHAnsi"/>
        </w:rPr>
        <w:t xml:space="preserve">The power of the master always primarily derives from this suspension of death. </w:t>
      </w:r>
      <w:r w:rsidRPr="0015475A">
        <w:rPr>
          <w:rStyle w:val="Emphasis"/>
          <w:rFonts w:asciiTheme="majorHAnsi" w:hAnsiTheme="majorHAnsi"/>
        </w:rPr>
        <w:t>Power is</w:t>
      </w:r>
      <w:r w:rsidRPr="0015475A">
        <w:rPr>
          <w:rStyle w:val="StyleUnderline"/>
          <w:rFonts w:asciiTheme="majorHAnsi" w:hAnsiTheme="majorHAnsi"/>
          <w:sz w:val="16"/>
          <w:u w:val="none"/>
        </w:rPr>
        <w:t xml:space="preserve"> therefore never, contrary to what we might imagine, the power of putting to death, but exactly the opposite, that of </w:t>
      </w:r>
      <w:r w:rsidRPr="0015475A">
        <w:rPr>
          <w:rStyle w:val="Emphasis"/>
          <w:rFonts w:asciiTheme="majorHAnsi" w:hAnsiTheme="majorHAnsi"/>
        </w:rPr>
        <w:t xml:space="preserve">allowing to live a life that the slave lacks the power to give. </w:t>
      </w:r>
      <w:r w:rsidRPr="0015475A">
        <w:rPr>
          <w:rStyle w:val="StyleUnderline"/>
          <w:rFonts w:asciiTheme="majorHAnsi" w:hAnsiTheme="majorHAnsi"/>
          <w:sz w:val="16"/>
          <w:u w:val="none"/>
        </w:rPr>
        <w:t xml:space="preserve">The master confiscates the death of the other while retaining the right to risk his own. The slave is refused this, and is condemned to a life without return, and therefore without possible expiation. </w:t>
      </w:r>
      <w:r w:rsidRPr="0015475A">
        <w:rPr>
          <w:rStyle w:val="Emphasis"/>
          <w:rFonts w:asciiTheme="majorHAnsi" w:hAnsiTheme="majorHAnsi"/>
        </w:rPr>
        <w:t>By removing death, the master removes the slave from the circulation of symbolic goods.</w:t>
      </w:r>
      <w:r w:rsidRPr="0015475A">
        <w:rPr>
          <w:rStyle w:val="StyleUnderline"/>
          <w:rFonts w:asciiTheme="majorHAnsi" w:hAnsiTheme="majorHAnsi"/>
          <w:sz w:val="16"/>
          <w:u w:val="none"/>
        </w:rPr>
        <w:t xml:space="preserve"> This is the violence the master does to the slave, condemning him to labour power. There lies the secret of power (in the dialectic of the master and the slave, Hegel also derives the domination of the master from the deferred threat of death hanging over the slave). Labour, production and exploitation would only be one of the possible avatars of this power structure, which is a structure of death. This changes every revolutionary perspective on the abolition of power. </w:t>
      </w:r>
      <w:r w:rsidRPr="0015475A">
        <w:rPr>
          <w:rStyle w:val="Emphasis"/>
          <w:rFonts w:asciiTheme="majorHAnsi" w:hAnsiTheme="majorHAnsi"/>
        </w:rPr>
        <w:t>If power is death deferred, it will not be removed insofar as the suspension of this death will not be removed. And if power</w:t>
      </w:r>
      <w:r w:rsidRPr="0015475A">
        <w:rPr>
          <w:rStyle w:val="StyleUnderline"/>
          <w:rFonts w:asciiTheme="majorHAnsi" w:hAnsiTheme="majorHAnsi"/>
          <w:sz w:val="16"/>
          <w:u w:val="none"/>
        </w:rPr>
        <w:t xml:space="preserve">, of which this is always and everywhere the definition, </w:t>
      </w:r>
      <w:r w:rsidRPr="0015475A">
        <w:rPr>
          <w:rStyle w:val="Emphasis"/>
          <w:rFonts w:asciiTheme="majorHAnsi" w:hAnsiTheme="majorHAnsi"/>
        </w:rPr>
        <w:t>resides in the act of giving without being given, it is clear that the power the master has to unilaterally grant life will only be abolished if this life can be given to him in a non-deferred death.</w:t>
      </w:r>
      <w:r w:rsidRPr="0015475A">
        <w:rPr>
          <w:rStyle w:val="StyleUnderline"/>
          <w:rFonts w:asciiTheme="majorHAnsi" w:hAnsiTheme="majorHAnsi"/>
          <w:sz w:val="16"/>
          <w:u w:val="none"/>
        </w:rPr>
        <w:t xml:space="preserve"> There is no other alternative; you will never abolish this power by staying alive, since there will have been no reversal of what has been given. </w:t>
      </w:r>
      <w:r w:rsidRPr="0015475A">
        <w:rPr>
          <w:rStyle w:val="Emphasis"/>
          <w:rFonts w:asciiTheme="majorHAnsi" w:hAnsiTheme="majorHAnsi"/>
        </w:rPr>
        <w:t>Only the surrender of this life, retaliating against a deferred death with an immediate death, constitutes a radical response, and the only possibility of abolishing power. No revolutionary strategy can begin without the slave putting his own death back at stake,</w:t>
      </w:r>
      <w:r w:rsidRPr="0015475A">
        <w:rPr>
          <w:rStyle w:val="StyleUnderline"/>
          <w:rFonts w:asciiTheme="majorHAnsi" w:hAnsiTheme="majorHAnsi"/>
          <w:sz w:val="16"/>
          <w:u w:val="none"/>
        </w:rPr>
        <w:t xml:space="preserve"> since this is what the master puts off in the différance from which he profits by securing his power. Refuse to be put to death, refuse to live in the mortal reprieve of power, refuse the duty of this life and never be quits with living, in effect be under obligation to settle this long-term credit through the slow death of labour, since this slow death does not alter the future of this abject dimension, in the fatality of power. </w:t>
      </w:r>
      <w:r w:rsidRPr="0015475A">
        <w:rPr>
          <w:rStyle w:val="StyleUnderline"/>
          <w:rFonts w:asciiTheme="majorHAnsi" w:hAnsiTheme="majorHAnsi"/>
        </w:rPr>
        <w:t xml:space="preserve">Violent death changes everything, slow death changes nothing, for there is a rhythm, a scansion necessary to symbolic exchange: </w:t>
      </w:r>
      <w:r w:rsidRPr="0015475A">
        <w:rPr>
          <w:rFonts w:asciiTheme="majorHAnsi" w:hAnsiTheme="majorHAnsi"/>
          <w:sz w:val="16"/>
        </w:rPr>
        <w:t>something has to be given in the same movement and following the same rhythm,</w:t>
      </w:r>
      <w:r w:rsidRPr="0015475A">
        <w:rPr>
          <w:rStyle w:val="StyleUnderline"/>
          <w:rFonts w:asciiTheme="majorHAnsi" w:hAnsiTheme="majorHAnsi"/>
        </w:rPr>
        <w:t xml:space="preserve"> otherwise there is no reciprocity and it is quite simply not given. The strategy of the system of power is to displace the time of the exchange, substituting continuity and mortal linearity for the immediate retaliation of death. It is thus futile for the slave (the worker) to give little by little</w:t>
      </w:r>
      <w:r w:rsidRPr="0015475A">
        <w:rPr>
          <w:rStyle w:val="StyleUnderline"/>
          <w:rFonts w:asciiTheme="majorHAnsi" w:hAnsiTheme="majorHAnsi"/>
          <w:sz w:val="16"/>
          <w:u w:val="none"/>
        </w:rPr>
        <w:t xml:space="preserve">, in infinitesimal doses, to the rope of labour on which he is hung to death, to give his life to the master or to capital, </w:t>
      </w:r>
      <w:r w:rsidRPr="0015475A">
        <w:rPr>
          <w:rStyle w:val="StyleUnderline"/>
          <w:rFonts w:asciiTheme="majorHAnsi" w:hAnsiTheme="majorHAnsi"/>
        </w:rPr>
        <w:t>for this 'sacrifice' in small doses is no longer a sacrifice it doesn't touch the most important thing, the différance of death, and merely distils a process whose structure remains the same.</w:t>
      </w:r>
    </w:p>
    <w:p w14:paraId="70470CFE" w14:textId="77777777" w:rsidR="00F02846" w:rsidRPr="0015475A" w:rsidRDefault="00F02846" w:rsidP="00F02846">
      <w:pPr>
        <w:rPr>
          <w:rFonts w:asciiTheme="majorHAnsi" w:hAnsiTheme="majorHAnsi"/>
        </w:rPr>
      </w:pPr>
    </w:p>
    <w:p w14:paraId="7D34B289" w14:textId="77777777" w:rsidR="00D35C24" w:rsidRPr="0015475A" w:rsidRDefault="00D35C24" w:rsidP="0091756B">
      <w:pPr>
        <w:pStyle w:val="Heading4"/>
        <w:rPr>
          <w:rStyle w:val="StyleUnderline"/>
          <w:rFonts w:asciiTheme="majorHAnsi" w:hAnsiTheme="majorHAnsi"/>
          <w:b w:val="0"/>
          <w:u w:val="none"/>
        </w:rPr>
      </w:pPr>
      <w:r w:rsidRPr="0015475A">
        <w:rPr>
          <w:rStyle w:val="StyleUnderline"/>
          <w:rFonts w:asciiTheme="majorHAnsi" w:hAnsiTheme="majorHAnsi"/>
          <w:u w:val="none"/>
        </w:rPr>
        <w:t>The Aff’s presentation of impact scenarios is nothing more than the spectacle of extermination that is both distant and consumed. This leads to a society built around pacified socialization, as institutional violence is accomplished through life for life’s sake and the denial of death. This securitization reduces life and death to a worthless commodity for bureaucratic manipulation, ensuring a zombified existence for us all.</w:t>
      </w:r>
    </w:p>
    <w:p w14:paraId="69B23EB5" w14:textId="77777777" w:rsidR="00D35C24" w:rsidRPr="0015475A" w:rsidRDefault="00D35C24" w:rsidP="00D35C24">
      <w:pPr>
        <w:rPr>
          <w:rStyle w:val="StyleUnderline"/>
          <w:rFonts w:asciiTheme="majorHAnsi" w:hAnsiTheme="majorHAnsi"/>
          <w:u w:val="none"/>
        </w:rPr>
      </w:pPr>
      <w:r w:rsidRPr="0015475A">
        <w:rPr>
          <w:rStyle w:val="Style13ptBold"/>
          <w:rFonts w:asciiTheme="majorHAnsi" w:hAnsiTheme="majorHAnsi"/>
        </w:rPr>
        <w:t>Baudrillard 93</w:t>
      </w:r>
      <w:r w:rsidRPr="0015475A">
        <w:rPr>
          <w:rFonts w:asciiTheme="majorHAnsi" w:hAnsiTheme="majorHAnsi"/>
        </w:rPr>
        <w:t xml:space="preserve">. Jean Baudrillard, French sociologist and cultural theorist, former professor at European Graduate School, </w:t>
      </w:r>
      <w:r w:rsidRPr="0015475A">
        <w:rPr>
          <w:rFonts w:asciiTheme="majorHAnsi" w:hAnsiTheme="majorHAnsi"/>
          <w:i/>
        </w:rPr>
        <w:t>Symbolic Exchange and Death: Theory, Culture &amp; Society</w:t>
      </w:r>
      <w:r w:rsidRPr="0015475A">
        <w:rPr>
          <w:rFonts w:asciiTheme="majorHAnsi" w:hAnsiTheme="majorHAnsi"/>
        </w:rPr>
        <w:t>. Sage Publications, Inc. 1993, pg. 173-175</w:t>
      </w:r>
    </w:p>
    <w:p w14:paraId="761C9937" w14:textId="77777777" w:rsidR="00D35C24" w:rsidRPr="0015475A" w:rsidRDefault="00D35C24" w:rsidP="00D35C24">
      <w:pPr>
        <w:rPr>
          <w:rStyle w:val="StyleUnderline"/>
          <w:rFonts w:asciiTheme="majorHAnsi" w:hAnsiTheme="majorHAnsi"/>
          <w:sz w:val="16"/>
          <w:u w:val="none"/>
        </w:rPr>
      </w:pPr>
      <w:r w:rsidRPr="0015475A">
        <w:rPr>
          <w:rStyle w:val="StyleUnderline"/>
          <w:rFonts w:asciiTheme="majorHAnsi" w:hAnsiTheme="majorHAnsi"/>
          <w:sz w:val="16"/>
          <w:u w:val="none"/>
        </w:rPr>
        <w:t xml:space="preserve">This passionate, sacrificial death overtly accepts </w:t>
      </w:r>
      <w:r w:rsidRPr="0015475A">
        <w:rPr>
          <w:rFonts w:asciiTheme="majorHAnsi" w:hAnsiTheme="majorHAnsi"/>
          <w:sz w:val="16"/>
        </w:rPr>
        <w:t>the spectacle of death</w:t>
      </w:r>
      <w:r w:rsidRPr="0015475A">
        <w:rPr>
          <w:rStyle w:val="StyleUnderline"/>
          <w:rFonts w:asciiTheme="majorHAnsi" w:hAnsiTheme="majorHAnsi"/>
          <w:sz w:val="16"/>
          <w:u w:val="none"/>
        </w:rPr>
        <w:t xml:space="preserve">, which, as with all organic functions, we have made into a moral and therefore clandestine and shameful function. The good souls heavily insist on the shameful character of public executions, but </w:t>
      </w:r>
      <w:r w:rsidRPr="0015475A">
        <w:rPr>
          <w:rStyle w:val="StyleUnderline"/>
          <w:rFonts w:asciiTheme="majorHAnsi" w:hAnsiTheme="majorHAnsi"/>
        </w:rPr>
        <w:t>they do not see that odiousness of this type of execution stems from its contemplative attitude in which the death of the other is savoured as a spectacle at a distance. This is not sacrificial violence, which not only demands the presence of the whole community, but is one of the forms of its self-presence</w:t>
      </w:r>
      <w:r w:rsidRPr="0015475A">
        <w:rPr>
          <w:rStyle w:val="StyleUnderline"/>
          <w:rFonts w:asciiTheme="majorHAnsi" w:hAnsiTheme="majorHAnsi"/>
          <w:sz w:val="16"/>
          <w:u w:val="none"/>
        </w:rPr>
        <w:t xml:space="preserve"> [présence à ellemème]. </w:t>
      </w:r>
      <w:r w:rsidRPr="0015475A">
        <w:rPr>
          <w:rStyle w:val="StyleUnderline"/>
          <w:rFonts w:asciiTheme="majorHAnsi" w:hAnsiTheme="majorHAnsi"/>
        </w:rPr>
        <w:t>We rediscover</w:t>
      </w:r>
      <w:r w:rsidRPr="0015475A">
        <w:rPr>
          <w:rStyle w:val="StyleUnderline"/>
          <w:rFonts w:asciiTheme="majorHAnsi" w:hAnsiTheme="majorHAnsi"/>
          <w:sz w:val="16"/>
          <w:u w:val="none"/>
        </w:rPr>
        <w:t xml:space="preserve"> something of this contagious festivity </w:t>
      </w:r>
      <w:r w:rsidRPr="0015475A">
        <w:rPr>
          <w:rStyle w:val="StyleUnderline"/>
          <w:rFonts w:asciiTheme="majorHAnsi" w:hAnsiTheme="majorHAnsi"/>
        </w:rPr>
        <w:t>in an episode in England in 1807, when the 40,000 people who came to attend an execution were seized by delirium upon seeing a hundred dead bodies lying on the ground. This collective act has nothing in common with the spectacle of extermination. By confusing the two in the same abstract reprobation of violence and death, one merges with the thought of the State, that is, the pacification of life.</w:t>
      </w:r>
      <w:r w:rsidRPr="0015475A">
        <w:rPr>
          <w:rStyle w:val="StyleUnderline"/>
          <w:rFonts w:asciiTheme="majorHAnsi" w:hAnsiTheme="majorHAnsi"/>
          <w:sz w:val="16"/>
          <w:u w:val="none"/>
        </w:rPr>
        <w:t xml:space="preserve"> Now, </w:t>
      </w:r>
      <w:r w:rsidRPr="0015475A">
        <w:rPr>
          <w:rStyle w:val="StyleUnderline"/>
          <w:rFonts w:asciiTheme="majorHAnsi" w:hAnsiTheme="majorHAnsi"/>
        </w:rPr>
        <w:t>if the right prefers to use repressive blackmail, the left, for its part, is distinguished by imagining and setting up future models of pacified socialisation.</w:t>
      </w:r>
      <w:r w:rsidRPr="0015475A">
        <w:rPr>
          <w:rStyle w:val="StyleUnderline"/>
          <w:rFonts w:asciiTheme="majorHAnsi" w:hAnsiTheme="majorHAnsi"/>
          <w:sz w:val="16"/>
          <w:u w:val="none"/>
        </w:rPr>
        <w:t xml:space="preserve"> A civilisation's progress is thus measured only by its respect for life as absolute value. What a difference from public, celebrated death by torture (the Black from the Upper Volta laughing in the face of the guns that hit him, cannibalism in the Tupinamba), and even murder and vengeance, passion for death and suicide! </w:t>
      </w:r>
      <w:r w:rsidRPr="0015475A">
        <w:rPr>
          <w:rStyle w:val="Emphasis"/>
          <w:rFonts w:asciiTheme="majorHAnsi" w:hAnsiTheme="majorHAnsi"/>
        </w:rPr>
        <w:t>When society kills in a totally premeditated fashion, we do it a great honour when we accuse it of a barbaric vengeance</w:t>
      </w:r>
      <w:r w:rsidRPr="0015475A">
        <w:rPr>
          <w:rStyle w:val="StyleUnderline"/>
          <w:rFonts w:asciiTheme="majorHAnsi" w:hAnsiTheme="majorHAnsi"/>
          <w:sz w:val="16"/>
          <w:u w:val="none"/>
        </w:rPr>
        <w:t xml:space="preserve"> worthy of the Dark Ages, </w:t>
      </w:r>
      <w:r w:rsidRPr="0015475A">
        <w:rPr>
          <w:rStyle w:val="Emphasis"/>
          <w:rFonts w:asciiTheme="majorHAnsi" w:hAnsiTheme="majorHAnsi"/>
        </w:rPr>
        <w:t>because vengeance is still a fatal reciprocity.</w:t>
      </w:r>
      <w:r w:rsidRPr="0015475A">
        <w:rPr>
          <w:rStyle w:val="StyleUnderline"/>
          <w:rFonts w:asciiTheme="majorHAnsi" w:hAnsiTheme="majorHAnsi"/>
          <w:sz w:val="16"/>
          <w:u w:val="none"/>
        </w:rPr>
        <w:t xml:space="preserve"> It is neither 'primitive' nor 'purely the way of nature'; nothing could be more false. It has nothing to do with our calculable and statistical abstract death, which is the by-product of an agency both moral and bureaucratic (our capital punishment and concentration camps), and thus has everything to do with the system of political economy. This system is similarly abstract, but never in the way that a revenge, a murder or a sacrificial spectacle is abstract. </w:t>
      </w:r>
      <w:r w:rsidRPr="0015475A">
        <w:rPr>
          <w:rStyle w:val="StyleUnderline"/>
          <w:rFonts w:asciiTheme="majorHAnsi" w:hAnsiTheme="majorHAnsi"/>
        </w:rPr>
        <w:t>We have produced a judicial, ethnocidal and concentration camp death, to which our society has adjusted</w:t>
      </w:r>
      <w:r w:rsidRPr="0015475A">
        <w:rPr>
          <w:rStyle w:val="StyleUnderline"/>
          <w:rFonts w:asciiTheme="majorHAnsi" w:hAnsiTheme="majorHAnsi"/>
          <w:sz w:val="16"/>
          <w:u w:val="none"/>
        </w:rPr>
        <w:t xml:space="preserve">. Today, everything and nothing has changed: under the sign of the values of life and tolerance, </w:t>
      </w:r>
      <w:r w:rsidRPr="0015475A">
        <w:rPr>
          <w:rStyle w:val="StyleUnderline"/>
          <w:rFonts w:asciiTheme="majorHAnsi" w:hAnsiTheme="majorHAnsi"/>
        </w:rPr>
        <w:t>the same system of extermination, only gentler, governs everyday life, and it has no need of death to accomplish its objectives.</w:t>
      </w:r>
      <w:r w:rsidRPr="0015475A">
        <w:rPr>
          <w:rStyle w:val="StyleUnderline"/>
          <w:rFonts w:asciiTheme="majorHAnsi" w:hAnsiTheme="majorHAnsi"/>
          <w:sz w:val="16"/>
          <w:u w:val="none"/>
        </w:rPr>
        <w:t xml:space="preserve"> The same objective that is inscribed in the monopoly of </w:t>
      </w:r>
      <w:r w:rsidRPr="0015475A">
        <w:rPr>
          <w:rStyle w:val="StyleUnderline"/>
          <w:rFonts w:asciiTheme="majorHAnsi" w:hAnsiTheme="majorHAnsi"/>
        </w:rPr>
        <w:t>institutional violence is accomplished</w:t>
      </w:r>
      <w:r w:rsidRPr="0015475A">
        <w:rPr>
          <w:rStyle w:val="StyleUnderline"/>
          <w:rFonts w:asciiTheme="majorHAnsi" w:hAnsiTheme="majorHAnsi"/>
          <w:sz w:val="16"/>
          <w:u w:val="none"/>
        </w:rPr>
        <w:t xml:space="preserve"> as easily </w:t>
      </w:r>
      <w:r w:rsidRPr="0015475A">
        <w:rPr>
          <w:rStyle w:val="StyleUnderline"/>
          <w:rFonts w:asciiTheme="majorHAnsi" w:hAnsiTheme="majorHAnsi"/>
        </w:rPr>
        <w:t>by forced survival as it is by death</w:t>
      </w:r>
      <w:r w:rsidRPr="0015475A">
        <w:rPr>
          <w:rStyle w:val="StyleUnderline"/>
          <w:rFonts w:asciiTheme="majorHAnsi" w:hAnsiTheme="majorHAnsi"/>
          <w:sz w:val="16"/>
          <w:u w:val="none"/>
        </w:rPr>
        <w:t xml:space="preserve">: a forced 'life for life's sake' (kidney machines, malformed children on life-support machines, agony prolonged at all costs, organ transplants, etc.). All these procedures are equivalent to disposing of death and imposing life, but according to what ends? Those of science and medicine? Surely this is just scientific paranoia, unrelated to any human objective. Is profit the aim? No: society swallows huge amounts of profit. </w:t>
      </w:r>
      <w:r w:rsidRPr="0015475A">
        <w:rPr>
          <w:rStyle w:val="Emphasis"/>
          <w:rFonts w:asciiTheme="majorHAnsi" w:hAnsiTheme="majorHAnsi"/>
        </w:rPr>
        <w:t>This 'therapeutic heroism' is characterised by soaring costs and 'decreasing benefits': they manufacture unproductive survivors.</w:t>
      </w:r>
      <w:r w:rsidRPr="0015475A">
        <w:rPr>
          <w:rStyle w:val="StyleUnderline"/>
          <w:rFonts w:asciiTheme="majorHAnsi" w:hAnsiTheme="majorHAnsi"/>
          <w:sz w:val="16"/>
          <w:u w:val="none"/>
        </w:rPr>
        <w:t xml:space="preserve"> Even if social security can still be analysed as 'compensation for the labour force in the interests of capital', this argument has no purchase here. Nevertheless, </w:t>
      </w:r>
      <w:r w:rsidRPr="0015475A">
        <w:rPr>
          <w:rStyle w:val="Emphasis"/>
          <w:rFonts w:asciiTheme="majorHAnsi" w:hAnsiTheme="majorHAnsi"/>
        </w:rPr>
        <w:t>the system is facing the same contradiction here as with the death penalty: it overspends on the prolongation of life because this system of values is essential to the strategic equilibrium of the whole</w:t>
      </w:r>
      <w:r w:rsidRPr="0015475A">
        <w:rPr>
          <w:rStyle w:val="StyleUnderline"/>
          <w:rFonts w:asciiTheme="majorHAnsi" w:hAnsiTheme="majorHAnsi"/>
          <w:sz w:val="16"/>
          <w:u w:val="none"/>
        </w:rPr>
        <w:t xml:space="preserve">; economically, however, this overspending unbalances the whole. What is to be done? </w:t>
      </w:r>
      <w:r w:rsidRPr="0015475A">
        <w:rPr>
          <w:rFonts w:asciiTheme="majorHAnsi" w:hAnsiTheme="majorHAnsi"/>
          <w:sz w:val="16"/>
        </w:rPr>
        <w:t>An economic choice becomes necessary, where we can see the outline of euthanasia as a semi-official doctrine or practice.</w:t>
      </w:r>
      <w:r w:rsidRPr="0015475A">
        <w:rPr>
          <w:rStyle w:val="StyleUnderline"/>
          <w:rFonts w:asciiTheme="majorHAnsi" w:hAnsiTheme="majorHAnsi"/>
          <w:sz w:val="16"/>
          <w:u w:val="none"/>
        </w:rPr>
        <w:t xml:space="preserve"> We choose to keep 30 per cent of the uraemics in France alive (36 per cent in the USA!). Euthanasia is already everywhere, and the ambiguity of making a humanist demand for it (as with the 'freedom' to abortion) is striking: it is inscribed in the middle to long term logic of the system. All this tends in the direction of an increase in social control. For </w:t>
      </w:r>
      <w:r w:rsidRPr="0015475A">
        <w:rPr>
          <w:rStyle w:val="StyleUnderline"/>
          <w:rFonts w:asciiTheme="majorHAnsi" w:hAnsiTheme="majorHAnsi"/>
        </w:rPr>
        <w:t>there is a clear objective behind all these apparent contradictions: to ensure control over the entire range of life and death. From birth control to death control</w:t>
      </w:r>
      <w:r w:rsidRPr="0015475A">
        <w:rPr>
          <w:rStyle w:val="StyleUnderline"/>
          <w:rFonts w:asciiTheme="majorHAnsi" w:hAnsiTheme="majorHAnsi"/>
          <w:sz w:val="16"/>
          <w:u w:val="none"/>
        </w:rPr>
        <w:t xml:space="preserve">, whether we execute people or compel their survival (the prohibition of dying is the caricature, but also the logical form of progressive tolerance), the essential thing is that the decision is withdrawn from them, that </w:t>
      </w:r>
      <w:r w:rsidRPr="0015475A">
        <w:rPr>
          <w:rStyle w:val="Emphasis"/>
          <w:rFonts w:asciiTheme="majorHAnsi" w:hAnsiTheme="majorHAnsi"/>
        </w:rPr>
        <w:t xml:space="preserve">their life and their death are never freely theirs, but that they live or die according to a social visa. </w:t>
      </w:r>
      <w:r w:rsidRPr="0015475A">
        <w:rPr>
          <w:rStyle w:val="StyleUnderline"/>
          <w:rFonts w:asciiTheme="majorHAnsi" w:hAnsiTheme="majorHAnsi"/>
          <w:sz w:val="16"/>
          <w:u w:val="none"/>
        </w:rPr>
        <w:t xml:space="preserve">It is even intolerable that their life and death remain open to biological chance, since this is still a type of freedom. Just as morality commanded: 'You shall not kill', today it commands: 'You shall not die', not in any old way, anyhow, and only if the law and medicine permit. And if your death is conceded you, it will still be by order. In short, </w:t>
      </w:r>
      <w:r w:rsidRPr="0015475A">
        <w:rPr>
          <w:rStyle w:val="StyleUnderline"/>
          <w:rFonts w:asciiTheme="majorHAnsi" w:hAnsiTheme="majorHAnsi"/>
        </w:rPr>
        <w:t>death proper has been abolished to make room for death control and euthanasia</w:t>
      </w:r>
      <w:r w:rsidRPr="0015475A">
        <w:rPr>
          <w:rStyle w:val="StyleUnderline"/>
          <w:rFonts w:asciiTheme="majorHAnsi" w:hAnsiTheme="majorHAnsi"/>
          <w:sz w:val="16"/>
          <w:u w:val="none"/>
        </w:rPr>
        <w:t xml:space="preserve">: strictly speaking, it is no longer even death, but something completely neutralised that comes to be inscribed in the rules and calculations of equivalence: rewritingplanningprogrammingsystem. </w:t>
      </w:r>
      <w:r w:rsidRPr="0015475A">
        <w:rPr>
          <w:rStyle w:val="StyleUnderline"/>
          <w:rFonts w:asciiTheme="majorHAnsi" w:hAnsiTheme="majorHAnsi"/>
        </w:rPr>
        <w:t>It must be possible to operate death as a social service, integrate it like health and disease under the sign of the Plan and Social Security. This is the story of 'motel-suicides' in the USA</w:t>
      </w:r>
      <w:r w:rsidRPr="0015475A">
        <w:rPr>
          <w:rStyle w:val="StyleUnderline"/>
          <w:rFonts w:asciiTheme="majorHAnsi" w:hAnsiTheme="majorHAnsi"/>
          <w:sz w:val="16"/>
          <w:u w:val="none"/>
        </w:rPr>
        <w:t xml:space="preserve">, where, for a comfortable sum, </w:t>
      </w:r>
      <w:r w:rsidRPr="0015475A">
        <w:rPr>
          <w:rStyle w:val="StyleUnderline"/>
          <w:rFonts w:asciiTheme="majorHAnsi" w:hAnsiTheme="majorHAnsi"/>
        </w:rPr>
        <w:t>one can purchase one's death under the most agreeable conditions (like any other consumer good); perfect service, everything has been foreseen,</w:t>
      </w:r>
      <w:r w:rsidRPr="0015475A">
        <w:rPr>
          <w:rStyle w:val="StyleUnderline"/>
          <w:rFonts w:asciiTheme="majorHAnsi" w:hAnsiTheme="majorHAnsi"/>
          <w:sz w:val="16"/>
          <w:u w:val="none"/>
        </w:rPr>
        <w:t xml:space="preserve"> even trainers who give you back your appetite for life, after which they kindly and conscientiously send the gas into your room, without torment and without meeting any opposition. A service operates these motel-suicides, quite rightly paid (eventually reimbursed?). Why did death not become a social service when, like everything else, it is functionalised as individual and computable consumption in social input and output? </w:t>
      </w:r>
      <w:r w:rsidRPr="0015475A">
        <w:rPr>
          <w:rStyle w:val="StyleUnderline"/>
          <w:rFonts w:asciiTheme="majorHAnsi" w:hAnsiTheme="majorHAnsi"/>
        </w:rPr>
        <w:t xml:space="preserve">In order that the system consents to such economic sacrifices </w:t>
      </w:r>
      <w:r w:rsidRPr="0015475A">
        <w:rPr>
          <w:rStyle w:val="StyleUnderline"/>
          <w:rFonts w:asciiTheme="majorHAnsi" w:hAnsiTheme="majorHAnsi"/>
          <w:sz w:val="16"/>
          <w:u w:val="none"/>
        </w:rPr>
        <w:t xml:space="preserve">in the artificial resurrection of its living losses, </w:t>
      </w:r>
      <w:r w:rsidRPr="0015475A">
        <w:rPr>
          <w:rStyle w:val="StyleUnderline"/>
          <w:rFonts w:asciiTheme="majorHAnsi" w:hAnsiTheme="majorHAnsi"/>
        </w:rPr>
        <w:t>it must have a fundamental interest in withdrawing even the biological chance of death from people.</w:t>
      </w:r>
      <w:r w:rsidRPr="0015475A">
        <w:rPr>
          <w:rStyle w:val="StyleUnderline"/>
          <w:rFonts w:asciiTheme="majorHAnsi" w:hAnsiTheme="majorHAnsi"/>
          <w:sz w:val="16"/>
          <w:u w:val="none"/>
        </w:rPr>
        <w:t xml:space="preserve"> 'You die, we'll do the rest' is already just an old advertising slogan used for funeral homes. </w:t>
      </w:r>
      <w:r w:rsidRPr="0015475A">
        <w:rPr>
          <w:rStyle w:val="StyleUnderline"/>
          <w:rFonts w:asciiTheme="majorHAnsi" w:hAnsiTheme="majorHAnsi"/>
        </w:rPr>
        <w:t xml:space="preserve">Today, dying is already part of the rest, and the Thanatos centres charge for death just as the Eros centres charge for sex. </w:t>
      </w:r>
      <w:r w:rsidRPr="0015475A">
        <w:rPr>
          <w:rFonts w:asciiTheme="majorHAnsi" w:hAnsiTheme="majorHAnsi"/>
          <w:sz w:val="16"/>
        </w:rPr>
        <w:t>The witch hunt continues.</w:t>
      </w:r>
      <w:r w:rsidRPr="0015475A">
        <w:rPr>
          <w:rStyle w:val="StyleUnderline"/>
          <w:rFonts w:asciiTheme="majorHAnsi" w:hAnsiTheme="majorHAnsi"/>
        </w:rPr>
        <w:t xml:space="preserve"> </w:t>
      </w:r>
      <w:r w:rsidRPr="0015475A">
        <w:rPr>
          <w:rStyle w:val="Emphasis"/>
          <w:rFonts w:asciiTheme="majorHAnsi" w:hAnsiTheme="majorHAnsi"/>
        </w:rPr>
        <w:t>A transcendent, 'objective' agency requires a delegation of justice, death and vengeance. Death and expiation must be wrested from the circuit, monopolised at the summit and redistributed. A bureaucracy of death and punishment is necessary, in the same way as there must be an abstraction of economic, political and sexual exchanges: if not, the entire structure of social control collapses.</w:t>
      </w:r>
    </w:p>
    <w:p w14:paraId="422ECFA9" w14:textId="77777777" w:rsidR="00D35C24" w:rsidRPr="0015475A" w:rsidRDefault="00D35C24" w:rsidP="00D35C24">
      <w:pPr>
        <w:rPr>
          <w:rStyle w:val="StyleUnderline"/>
          <w:rFonts w:asciiTheme="majorHAnsi" w:hAnsiTheme="majorHAnsi"/>
          <w:u w:val="none"/>
        </w:rPr>
      </w:pPr>
    </w:p>
    <w:p w14:paraId="18E169D4" w14:textId="77777777" w:rsidR="00D35C24" w:rsidRPr="0015475A" w:rsidRDefault="00D35C24" w:rsidP="00D35C24">
      <w:pPr>
        <w:rPr>
          <w:rStyle w:val="StyleUnderline"/>
          <w:rFonts w:asciiTheme="majorHAnsi" w:hAnsiTheme="majorHAnsi"/>
          <w:u w:val="none"/>
        </w:rPr>
      </w:pPr>
    </w:p>
    <w:p w14:paraId="1AA59EEB" w14:textId="77777777" w:rsidR="00D35C24" w:rsidRPr="0015475A" w:rsidRDefault="00D35C24" w:rsidP="00D35C24">
      <w:pPr>
        <w:rPr>
          <w:rStyle w:val="StyleUnderline"/>
          <w:rFonts w:asciiTheme="majorHAnsi" w:hAnsiTheme="majorHAnsi"/>
          <w:u w:val="none"/>
        </w:rPr>
      </w:pPr>
    </w:p>
    <w:p w14:paraId="5ECE59FD" w14:textId="77777777" w:rsidR="00D35C24" w:rsidRPr="0015475A" w:rsidRDefault="00D35C24" w:rsidP="00D35C24">
      <w:pPr>
        <w:pStyle w:val="Heading4"/>
        <w:rPr>
          <w:rStyle w:val="StyleUnderline"/>
          <w:rFonts w:asciiTheme="majorHAnsi" w:hAnsiTheme="majorHAnsi"/>
          <w:b w:val="0"/>
          <w:u w:val="none"/>
        </w:rPr>
      </w:pPr>
      <w:r w:rsidRPr="0015475A">
        <w:rPr>
          <w:rStyle w:val="StyleUnderline"/>
          <w:rFonts w:asciiTheme="majorHAnsi" w:hAnsiTheme="majorHAnsi"/>
          <w:u w:val="none"/>
        </w:rPr>
        <w:t>Death is natural and death is inevitable, but ours is the culture of the Accident. The Aff’s fantasies of catastrophic death is symptomatic of a societal phantasm of sacrifice and the violent artifice of death. This imagination of the accidental death reduces non-catastrophic deaths to meaninglessness and dooms all of us to banality and thus, we all become hostages in the simulacra of accidental death, willed by the rest of society to Die.</w:t>
      </w:r>
    </w:p>
    <w:p w14:paraId="2D5F16BA" w14:textId="77777777" w:rsidR="00D35C24" w:rsidRPr="0015475A" w:rsidRDefault="00D35C24" w:rsidP="00D35C24">
      <w:pPr>
        <w:rPr>
          <w:rStyle w:val="StyleUnderline"/>
          <w:rFonts w:asciiTheme="majorHAnsi" w:hAnsiTheme="majorHAnsi"/>
          <w:u w:val="none"/>
        </w:rPr>
      </w:pPr>
      <w:r w:rsidRPr="0015475A">
        <w:rPr>
          <w:rStyle w:val="Style13ptBold"/>
          <w:rFonts w:asciiTheme="majorHAnsi" w:hAnsiTheme="majorHAnsi"/>
        </w:rPr>
        <w:t>Baudrillard 93</w:t>
      </w:r>
      <w:r w:rsidRPr="0015475A">
        <w:rPr>
          <w:rFonts w:asciiTheme="majorHAnsi" w:hAnsiTheme="majorHAnsi"/>
        </w:rPr>
        <w:t xml:space="preserve">. Jean Baudrillard, French sociologist and cultural theorist, former professor at European Graduate School, </w:t>
      </w:r>
      <w:r w:rsidRPr="0015475A">
        <w:rPr>
          <w:rFonts w:asciiTheme="majorHAnsi" w:hAnsiTheme="majorHAnsi"/>
          <w:i/>
        </w:rPr>
        <w:t>Symbolic Exchange and Death: Theory, Culture &amp; Society</w:t>
      </w:r>
      <w:r w:rsidRPr="0015475A">
        <w:rPr>
          <w:rFonts w:asciiTheme="majorHAnsi" w:hAnsiTheme="majorHAnsi"/>
        </w:rPr>
        <w:t>. Sage Publications, Inc. 1993, pg. 164-166</w:t>
      </w:r>
    </w:p>
    <w:p w14:paraId="33F7B2EA" w14:textId="77777777" w:rsidR="00D35C24" w:rsidRPr="0015475A" w:rsidRDefault="00D35C24" w:rsidP="00D35C24">
      <w:pPr>
        <w:rPr>
          <w:rStyle w:val="StyleUnderline"/>
          <w:rFonts w:asciiTheme="majorHAnsi" w:hAnsiTheme="majorHAnsi"/>
        </w:rPr>
      </w:pPr>
      <w:r w:rsidRPr="0015475A">
        <w:rPr>
          <w:rStyle w:val="StyleUnderline"/>
          <w:rFonts w:asciiTheme="majorHAnsi" w:hAnsiTheme="majorHAnsi"/>
          <w:sz w:val="16"/>
          <w:u w:val="none"/>
        </w:rPr>
        <w:t xml:space="preserve">Why is it that </w:t>
      </w:r>
      <w:r w:rsidRPr="0015475A">
        <w:rPr>
          <w:rStyle w:val="StyleUnderline"/>
          <w:rFonts w:asciiTheme="majorHAnsi" w:hAnsiTheme="majorHAnsi"/>
        </w:rPr>
        <w:t>today there are no expected and foreseen deaths from old age, a death in the family, the only death that had full meaning for the traditional collectivity</w:t>
      </w:r>
      <w:r w:rsidRPr="0015475A">
        <w:rPr>
          <w:rStyle w:val="StyleUnderline"/>
          <w:rFonts w:asciiTheme="majorHAnsi" w:hAnsiTheme="majorHAnsi"/>
          <w:sz w:val="16"/>
          <w:u w:val="none"/>
        </w:rPr>
        <w:t xml:space="preserve">, from Abraham to our grandfathers? It is no longer even touching, it is almost ridiculous, and socially insignificant in any case. Why on the other hand is it that </w:t>
      </w:r>
      <w:r w:rsidRPr="0015475A">
        <w:rPr>
          <w:rStyle w:val="StyleUnderline"/>
          <w:rFonts w:asciiTheme="majorHAnsi" w:hAnsiTheme="majorHAnsi"/>
        </w:rPr>
        <w:t>violent, accidental, and chance death, which previous communities could not make any sense of</w:t>
      </w:r>
      <w:r w:rsidRPr="0015475A">
        <w:rPr>
          <w:rStyle w:val="StyleUnderline"/>
          <w:rFonts w:asciiTheme="majorHAnsi" w:hAnsiTheme="majorHAnsi"/>
          <w:sz w:val="16"/>
          <w:u w:val="none"/>
        </w:rPr>
        <w:t xml:space="preserve"> (it was dreaded and cursed as vehemently as we curse suicide), </w:t>
      </w:r>
      <w:r w:rsidRPr="0015475A">
        <w:rPr>
          <w:rStyle w:val="StyleUnderline"/>
          <w:rFonts w:asciiTheme="majorHAnsi" w:hAnsiTheme="majorHAnsi"/>
        </w:rPr>
        <w:t>has so much meaning for us:</w:t>
      </w:r>
      <w:r w:rsidRPr="0015475A">
        <w:rPr>
          <w:rStyle w:val="StyleUnderline"/>
          <w:rFonts w:asciiTheme="majorHAnsi" w:hAnsiTheme="majorHAnsi"/>
          <w:sz w:val="16"/>
          <w:u w:val="none"/>
        </w:rPr>
        <w:t xml:space="preserve"> it is the only one that is generally talked about; </w:t>
      </w:r>
      <w:r w:rsidRPr="0015475A">
        <w:rPr>
          <w:rStyle w:val="StyleUnderline"/>
          <w:rFonts w:asciiTheme="majorHAnsi" w:hAnsiTheme="majorHAnsi"/>
        </w:rPr>
        <w:t>it is fascinating and touches the imagination</w:t>
      </w:r>
      <w:r w:rsidRPr="0015475A">
        <w:rPr>
          <w:rStyle w:val="StyleUnderline"/>
          <w:rFonts w:asciiTheme="majorHAnsi" w:hAnsiTheme="majorHAnsi"/>
          <w:sz w:val="16"/>
          <w:u w:val="none"/>
        </w:rPr>
        <w:t xml:space="preserve">. Once again, </w:t>
      </w:r>
      <w:r w:rsidRPr="0015475A">
        <w:rPr>
          <w:rStyle w:val="Emphasis"/>
          <w:rFonts w:asciiTheme="majorHAnsi" w:hAnsiTheme="majorHAnsi"/>
        </w:rPr>
        <w:t>ours is the culture of the Accident</w:t>
      </w:r>
      <w:r w:rsidRPr="0015475A">
        <w:rPr>
          <w:rStyle w:val="StyleUnderline"/>
          <w:rFonts w:asciiTheme="majorHAnsi" w:hAnsiTheme="majorHAnsi"/>
          <w:sz w:val="16"/>
          <w:u w:val="none"/>
        </w:rPr>
        <w:t xml:space="preserve">, as Octavio Paz says. Death is not abjectly exploited by the Media since they are happy to gamble on the fact that the only events of immediate, unmanipulated and straightforward significance for all are those which in one way or another bring death onto the scene. In this sense the most despicable media are also the most objective. And again, to interpret this in terms of repressed individual pulsions or unconscious sadism is trivial and uninteresting, since it is a matter of a collective passion. </w:t>
      </w:r>
      <w:r w:rsidRPr="0015475A">
        <w:rPr>
          <w:rStyle w:val="StyleUnderline"/>
          <w:rFonts w:asciiTheme="majorHAnsi" w:hAnsiTheme="majorHAnsi"/>
        </w:rPr>
        <w:t>Violent or catastrophic death does not satisfy the little individual unconscious</w:t>
      </w:r>
      <w:r w:rsidRPr="0015475A">
        <w:rPr>
          <w:rStyle w:val="StyleUnderline"/>
          <w:rFonts w:asciiTheme="majorHAnsi" w:hAnsiTheme="majorHAnsi"/>
          <w:sz w:val="16"/>
          <w:u w:val="none"/>
        </w:rPr>
        <w:t xml:space="preserve">, manipulated by the vile mass-media (this is a secondary revision, and is already morally weighted); </w:t>
      </w:r>
      <w:r w:rsidRPr="0015475A">
        <w:rPr>
          <w:rStyle w:val="StyleUnderline"/>
          <w:rFonts w:asciiTheme="majorHAnsi" w:hAnsiTheme="majorHAnsi"/>
        </w:rPr>
        <w:t xml:space="preserve">this death moves us so profoundly only because it works on the group itself, and because in one way or another it transfigures and redeems in its own eyes. </w:t>
      </w:r>
      <w:r w:rsidRPr="0015475A">
        <w:rPr>
          <w:rStyle w:val="Emphasis"/>
          <w:rFonts w:asciiTheme="majorHAnsi" w:hAnsiTheme="majorHAnsi"/>
        </w:rPr>
        <w:t>'Natural' death is devoid of meaning because the group has no longer any role to play in it.</w:t>
      </w:r>
      <w:r w:rsidRPr="0015475A">
        <w:rPr>
          <w:rStyle w:val="StyleUnderline"/>
          <w:rFonts w:asciiTheme="majorHAnsi" w:hAnsiTheme="majorHAnsi"/>
          <w:sz w:val="16"/>
          <w:u w:val="none"/>
        </w:rPr>
        <w:t xml:space="preserve"> It is banal because it is bound to the policed and commonplace [banalisé] individual subject, to the policed and commonplace nuclear family, and because it is no longer a collective mourning and joy. Each buries his own dead. </w:t>
      </w:r>
      <w:r w:rsidRPr="0015475A">
        <w:rPr>
          <w:rStyle w:val="StyleUnderline"/>
          <w:rFonts w:asciiTheme="majorHAnsi" w:hAnsiTheme="majorHAnsi"/>
        </w:rPr>
        <w:t>With the primitives, there is no 'natural' death: every death is social, public and collective, and it is always the effect of an adversarial will that the group must absorb</w:t>
      </w:r>
      <w:r w:rsidRPr="0015475A">
        <w:rPr>
          <w:rStyle w:val="StyleUnderline"/>
          <w:rFonts w:asciiTheme="majorHAnsi" w:hAnsiTheme="majorHAnsi"/>
          <w:sz w:val="16"/>
          <w:u w:val="none"/>
        </w:rPr>
        <w:t xml:space="preserve"> (no biology). This absorption takes place in feasting and rites. </w:t>
      </w:r>
      <w:r w:rsidRPr="0015475A">
        <w:rPr>
          <w:rFonts w:asciiTheme="majorHAnsi" w:hAnsiTheme="majorHAnsi"/>
          <w:sz w:val="16"/>
        </w:rPr>
        <w:t>Feasting is the exchange of wills</w:t>
      </w:r>
      <w:r w:rsidRPr="0015475A">
        <w:rPr>
          <w:rStyle w:val="StyleUnderline"/>
          <w:rFonts w:asciiTheme="majorHAnsi" w:hAnsiTheme="majorHAnsi"/>
          <w:sz w:val="16"/>
          <w:u w:val="none"/>
        </w:rPr>
        <w:t xml:space="preserve"> (we don't see how feasting would reabsorb a biological event). Evil wills and expiation rites are exchanged over the death's head. Death deceives and symbolically gains esteem; </w:t>
      </w:r>
      <w:r w:rsidRPr="0015475A">
        <w:rPr>
          <w:rStyle w:val="StyleUnderline"/>
          <w:rFonts w:asciiTheme="majorHAnsi" w:hAnsiTheme="majorHAnsi"/>
        </w:rPr>
        <w:t>here death gains status, and the group is enriched by a partner. To us, the dead have just passed away and no longer have anything to exchange.</w:t>
      </w:r>
      <w:r w:rsidRPr="0015475A">
        <w:rPr>
          <w:rStyle w:val="StyleUnderline"/>
          <w:rFonts w:asciiTheme="majorHAnsi" w:hAnsiTheme="majorHAnsi"/>
          <w:sz w:val="16"/>
          <w:u w:val="none"/>
        </w:rPr>
        <w:t xml:space="preserve"> The dead are residual even before dying. </w:t>
      </w:r>
      <w:r w:rsidRPr="0015475A">
        <w:rPr>
          <w:rStyle w:val="StyleUnderline"/>
          <w:rFonts w:asciiTheme="majorHAnsi" w:hAnsiTheme="majorHAnsi"/>
        </w:rPr>
        <w:t xml:space="preserve">At the end of a lifetime of accumulation, the dead are subtracted from the total in an economic operation. </w:t>
      </w:r>
      <w:r w:rsidRPr="0015475A">
        <w:rPr>
          <w:rStyle w:val="StyleUnderline"/>
          <w:rFonts w:asciiTheme="majorHAnsi" w:hAnsiTheme="majorHAnsi"/>
          <w:sz w:val="16"/>
          <w:u w:val="none"/>
        </w:rPr>
        <w:t xml:space="preserve">They do not become effigies: </w:t>
      </w:r>
      <w:r w:rsidRPr="0015475A">
        <w:rPr>
          <w:rStyle w:val="StyleUnderline"/>
          <w:rFonts w:asciiTheme="majorHAnsi" w:hAnsiTheme="majorHAnsi"/>
        </w:rPr>
        <w:t>they serve entirely as alibis for the living and to their obvious superiority over the dead.</w:t>
      </w:r>
      <w:r w:rsidRPr="0015475A">
        <w:rPr>
          <w:rStyle w:val="StyleUnderline"/>
          <w:rFonts w:asciiTheme="majorHAnsi" w:hAnsiTheme="majorHAnsi"/>
          <w:sz w:val="16"/>
          <w:u w:val="none"/>
        </w:rPr>
        <w:t xml:space="preserve"> </w:t>
      </w:r>
      <w:r w:rsidRPr="0015475A">
        <w:rPr>
          <w:rStyle w:val="Emphasis"/>
          <w:rFonts w:asciiTheme="majorHAnsi" w:hAnsiTheme="majorHAnsi"/>
        </w:rPr>
        <w:t>This is a flat, one-dimensional death, the end of the biological journey, settling a credit: 'giving in one's soul', like a tyre, a container emptied of its contents. What banality!</w:t>
      </w:r>
      <w:r w:rsidRPr="0015475A">
        <w:rPr>
          <w:rStyle w:val="StyleUnderline"/>
          <w:rFonts w:asciiTheme="majorHAnsi" w:hAnsiTheme="majorHAnsi"/>
        </w:rPr>
        <w:t xml:space="preserve"> All passion then takes refuge in violent death, which is the sole manifestation of something like the sacrifice</w:t>
      </w:r>
      <w:r w:rsidRPr="0015475A">
        <w:rPr>
          <w:rStyle w:val="StyleUnderline"/>
          <w:rFonts w:asciiTheme="majorHAnsi" w:hAnsiTheme="majorHAnsi"/>
          <w:sz w:val="16"/>
          <w:u w:val="none"/>
        </w:rPr>
        <w:t xml:space="preserve">, that is to say, </w:t>
      </w:r>
      <w:r w:rsidRPr="0015475A">
        <w:rPr>
          <w:rStyle w:val="StyleUnderline"/>
          <w:rFonts w:asciiTheme="majorHAnsi" w:hAnsiTheme="majorHAnsi"/>
        </w:rPr>
        <w:t>like a real transmutation through the will of the group.</w:t>
      </w:r>
      <w:r w:rsidRPr="0015475A">
        <w:rPr>
          <w:rStyle w:val="StyleUnderline"/>
          <w:rFonts w:asciiTheme="majorHAnsi" w:hAnsiTheme="majorHAnsi"/>
          <w:sz w:val="16"/>
          <w:u w:val="none"/>
        </w:rPr>
        <w:t xml:space="preserve"> And in this sense,</w:t>
      </w:r>
      <w:r w:rsidRPr="0015475A">
        <w:rPr>
          <w:rStyle w:val="Emphasis"/>
          <w:rFonts w:asciiTheme="majorHAnsi" w:hAnsiTheme="majorHAnsi"/>
        </w:rPr>
        <w:t xml:space="preserve"> it matters little whether death is accidental</w:t>
      </w:r>
      <w:r w:rsidRPr="0015475A">
        <w:rPr>
          <w:rStyle w:val="StyleUnderline"/>
          <w:rFonts w:asciiTheme="majorHAnsi" w:hAnsiTheme="majorHAnsi"/>
        </w:rPr>
        <w:t xml:space="preserve">, criminal or catastrophic: </w:t>
      </w:r>
      <w:r w:rsidRPr="0015475A">
        <w:rPr>
          <w:rStyle w:val="Emphasis"/>
          <w:rFonts w:asciiTheme="majorHAnsi" w:hAnsiTheme="majorHAnsi"/>
        </w:rPr>
        <w:t xml:space="preserve">from the moment it escapes 'natural' reason, </w:t>
      </w:r>
      <w:r w:rsidRPr="0015475A">
        <w:rPr>
          <w:rStyle w:val="StyleUnderline"/>
          <w:rFonts w:asciiTheme="majorHAnsi" w:hAnsiTheme="majorHAnsi"/>
        </w:rPr>
        <w:t xml:space="preserve">and becomes a challenge to nature, </w:t>
      </w:r>
      <w:r w:rsidRPr="0015475A">
        <w:rPr>
          <w:rStyle w:val="Emphasis"/>
          <w:rFonts w:asciiTheme="majorHAnsi" w:hAnsiTheme="majorHAnsi"/>
        </w:rPr>
        <w:t>it once again becomes the business of the group, demanding a collective and symbolic response;</w:t>
      </w:r>
      <w:r w:rsidRPr="0015475A">
        <w:rPr>
          <w:rStyle w:val="StyleUnderline"/>
          <w:rFonts w:asciiTheme="majorHAnsi" w:hAnsiTheme="majorHAnsi"/>
          <w:sz w:val="16"/>
          <w:u w:val="none"/>
        </w:rPr>
        <w:t xml:space="preserve"> in a word, it arouses the passion for the artificial, which is at the same time sacrificial passion. Nature is uninteresting and meaningless, but </w:t>
      </w:r>
      <w:r w:rsidRPr="0015475A">
        <w:rPr>
          <w:rStyle w:val="StyleUnderline"/>
          <w:rFonts w:asciiTheme="majorHAnsi" w:hAnsiTheme="majorHAnsi"/>
        </w:rPr>
        <w:t>we need only 'return' one death to 'nature</w:t>
      </w:r>
      <w:r w:rsidRPr="0015475A">
        <w:rPr>
          <w:rStyle w:val="StyleUnderline"/>
          <w:rFonts w:asciiTheme="majorHAnsi" w:hAnsiTheme="majorHAnsi"/>
          <w:sz w:val="16"/>
          <w:u w:val="none"/>
        </w:rPr>
        <w:t xml:space="preserve">', we need only </w:t>
      </w:r>
      <w:r w:rsidRPr="0015475A">
        <w:rPr>
          <w:rStyle w:val="StyleUnderline"/>
          <w:rFonts w:asciiTheme="majorHAnsi" w:hAnsiTheme="majorHAnsi"/>
        </w:rPr>
        <w:t>exchange it in accordance with strict conventional rites</w:t>
      </w:r>
      <w:r w:rsidRPr="0015475A">
        <w:rPr>
          <w:rStyle w:val="StyleUnderline"/>
          <w:rFonts w:asciiTheme="majorHAnsi" w:hAnsiTheme="majorHAnsi"/>
          <w:sz w:val="16"/>
          <w:u w:val="none"/>
        </w:rPr>
        <w:t xml:space="preserve">, for its energy (both the dead person's energy and that of death itself) to affect the group, </w:t>
      </w:r>
      <w:r w:rsidRPr="0015475A">
        <w:rPr>
          <w:rStyle w:val="StyleUnderline"/>
          <w:rFonts w:asciiTheme="majorHAnsi" w:hAnsiTheme="majorHAnsi"/>
        </w:rPr>
        <w:t>to be reabsorbed and expended by the group, instead of simply leaving it as a natural 'residue'.</w:t>
      </w:r>
      <w:r w:rsidRPr="0015475A">
        <w:rPr>
          <w:rStyle w:val="StyleUnderline"/>
          <w:rFonts w:asciiTheme="majorHAnsi" w:hAnsiTheme="majorHAnsi"/>
          <w:sz w:val="16"/>
          <w:u w:val="none"/>
        </w:rPr>
        <w:t xml:space="preserve"> We, for our part, no longer have an effective rite for reabsorbing death and its rupturing energies; there remains the phantasm of sacrifice, the violent artifice of death. Hence the intense and profoundly collective satisfaction of the automobile death. In the fatal accident, </w:t>
      </w:r>
      <w:r w:rsidRPr="0015475A">
        <w:rPr>
          <w:rStyle w:val="Emphasis"/>
          <w:rFonts w:asciiTheme="majorHAnsi" w:hAnsiTheme="majorHAnsi"/>
        </w:rPr>
        <w:t>the artificiality of death fascinates us. Technical, non-natural and therefore willed (ultimately by the victim him- or herself), death becomes interesting once again since willed death has a meaning.</w:t>
      </w:r>
      <w:r w:rsidRPr="0015475A">
        <w:rPr>
          <w:rStyle w:val="StyleUnderline"/>
          <w:rFonts w:asciiTheme="majorHAnsi" w:hAnsiTheme="majorHAnsi"/>
          <w:sz w:val="16"/>
          <w:u w:val="none"/>
        </w:rPr>
        <w:t xml:space="preserve"> </w:t>
      </w:r>
      <w:r w:rsidRPr="0015475A">
        <w:rPr>
          <w:rStyle w:val="StyleUnderline"/>
          <w:rFonts w:asciiTheme="majorHAnsi" w:hAnsiTheme="majorHAnsi"/>
        </w:rPr>
        <w:t>This artificiality of death facilitates</w:t>
      </w:r>
      <w:r w:rsidRPr="0015475A">
        <w:rPr>
          <w:rStyle w:val="StyleUnderline"/>
          <w:rFonts w:asciiTheme="majorHAnsi" w:hAnsiTheme="majorHAnsi"/>
          <w:sz w:val="16"/>
          <w:u w:val="none"/>
        </w:rPr>
        <w:t xml:space="preserve">, on a par with the sacrifice, its </w:t>
      </w:r>
      <w:r w:rsidRPr="0015475A">
        <w:rPr>
          <w:rStyle w:val="StyleUnderline"/>
          <w:rFonts w:asciiTheme="majorHAnsi" w:hAnsiTheme="majorHAnsi"/>
        </w:rPr>
        <w:t>aesthetic doubling in the imagination, and the enjoyment that follows from it.</w:t>
      </w:r>
      <w:r w:rsidRPr="0015475A">
        <w:rPr>
          <w:rStyle w:val="StyleUnderline"/>
          <w:rFonts w:asciiTheme="majorHAnsi" w:hAnsiTheme="majorHAnsi"/>
          <w:sz w:val="16"/>
          <w:u w:val="none"/>
        </w:rPr>
        <w:t xml:space="preserve"> Obviously 'aesthetics' only has a value for us since we are condemned to contemplation. The sacrifice is not 'aesthetic' for the primitives, but it always marks a refusal of natural and biological succession, an intervention of an initiatory order, a controlled and socially governed violence. These days, we can only rediscover this anti-natural violence in the chance accident or catastrophe, which we therefore experience as socially symbolic events of the highest importance, as sacrifices. </w:t>
      </w:r>
      <w:r w:rsidRPr="0015475A">
        <w:rPr>
          <w:rStyle w:val="StyleUnderline"/>
          <w:rFonts w:asciiTheme="majorHAnsi" w:hAnsiTheme="majorHAnsi"/>
        </w:rPr>
        <w:t xml:space="preserve">Finally, the Accident is only accidental, that is to say, absurd, for official reason; for the symbolic demand, which we have never been without, the accident has always been something else altogether. Hostage-taking </w:t>
      </w:r>
      <w:r w:rsidRPr="0015475A">
        <w:rPr>
          <w:rStyle w:val="StyleUnderline"/>
          <w:rFonts w:asciiTheme="majorHAnsi" w:hAnsiTheme="majorHAnsi"/>
          <w:sz w:val="16"/>
          <w:u w:val="none"/>
        </w:rPr>
        <w:t xml:space="preserve">is always a matter of the same scenario. </w:t>
      </w:r>
      <w:r w:rsidRPr="0015475A">
        <w:rPr>
          <w:rStyle w:val="StyleUnderline"/>
          <w:rFonts w:asciiTheme="majorHAnsi" w:hAnsiTheme="majorHAnsi"/>
        </w:rPr>
        <w:t>Unanimously condemned, it inspires profound terror and joy.</w:t>
      </w:r>
      <w:r w:rsidRPr="0015475A">
        <w:rPr>
          <w:rStyle w:val="StyleUnderline"/>
          <w:rFonts w:asciiTheme="majorHAnsi" w:hAnsiTheme="majorHAnsi"/>
          <w:sz w:val="16"/>
          <w:u w:val="none"/>
        </w:rPr>
        <w:t xml:space="preserve"> It is also on the verge of becoming a political ritual of the first order at a time when politics is collapsing into indifference. The hostage has a symbolic yield a hundred times superior to that of the automobile death, which is itself a hundred times superior to natural death. This is because we rediscover here a time of the sacrifice, of the ritual of execution, in the immanence of the collectively expected death. This death, totally undeserved, therefore totally artificial, is therefore perfect from the sacrificial point of view, for which </w:t>
      </w:r>
      <w:r w:rsidRPr="0015475A">
        <w:rPr>
          <w:rStyle w:val="Emphasis"/>
          <w:rFonts w:asciiTheme="majorHAnsi" w:hAnsiTheme="majorHAnsi"/>
        </w:rPr>
        <w:t xml:space="preserve">the </w:t>
      </w:r>
      <w:r w:rsidRPr="0015475A">
        <w:rPr>
          <w:rStyle w:val="StyleUnderline"/>
          <w:rFonts w:asciiTheme="majorHAnsi" w:hAnsiTheme="majorHAnsi"/>
        </w:rPr>
        <w:t xml:space="preserve">officiating priest or </w:t>
      </w:r>
      <w:r w:rsidRPr="0015475A">
        <w:rPr>
          <w:rStyle w:val="Emphasis"/>
          <w:rFonts w:asciiTheme="majorHAnsi" w:hAnsiTheme="majorHAnsi"/>
        </w:rPr>
        <w:t xml:space="preserve">'criminal' is expected to die in return, according to the rules of a symbolic exchange to which we adhere so much more profoundly than we do to the economic order. </w:t>
      </w:r>
      <w:r w:rsidRPr="0015475A">
        <w:rPr>
          <w:rStyle w:val="StyleUnderline"/>
          <w:rFonts w:asciiTheme="majorHAnsi" w:hAnsiTheme="majorHAnsi"/>
        </w:rPr>
        <w:t>The workplace accident</w:t>
      </w:r>
      <w:r w:rsidRPr="0015475A">
        <w:rPr>
          <w:rStyle w:val="StyleUnderline"/>
          <w:rFonts w:asciiTheme="majorHAnsi" w:hAnsiTheme="majorHAnsi"/>
          <w:sz w:val="16"/>
          <w:u w:val="none"/>
        </w:rPr>
        <w:t xml:space="preserve"> is the concern of the economic order and has no symbolic yield whatsoever. Since it </w:t>
      </w:r>
      <w:r w:rsidRPr="0015475A">
        <w:rPr>
          <w:rStyle w:val="StyleUnderline"/>
          <w:rFonts w:asciiTheme="majorHAnsi" w:hAnsiTheme="majorHAnsi"/>
        </w:rPr>
        <w:t>is a machinic breakdown rather than a sacrifice</w:t>
      </w:r>
      <w:r w:rsidRPr="0015475A">
        <w:rPr>
          <w:rStyle w:val="StyleUnderline"/>
          <w:rFonts w:asciiTheme="majorHAnsi" w:hAnsiTheme="majorHAnsi"/>
          <w:sz w:val="16"/>
          <w:u w:val="none"/>
        </w:rPr>
        <w:t xml:space="preserve">, it is as indifferent to the collective imagination as it is to the capitalist entrepreneur. It is the object of a mechanical refusal, of a mechanical revolt, based on the right to life and to security, </w:t>
      </w:r>
      <w:r w:rsidRPr="0015475A">
        <w:rPr>
          <w:rStyle w:val="StyleUnderline"/>
          <w:rFonts w:asciiTheme="majorHAnsi" w:hAnsiTheme="majorHAnsi"/>
        </w:rPr>
        <w:t xml:space="preserve">and is neither the object nor the cause of a ludic terror. </w:t>
      </w:r>
      <w:r w:rsidRPr="0015475A">
        <w:rPr>
          <w:rStyle w:val="StyleUnderline"/>
          <w:rFonts w:asciiTheme="majorHAnsi" w:hAnsiTheme="majorHAnsi"/>
          <w:sz w:val="16"/>
          <w:u w:val="none"/>
        </w:rPr>
        <w:t xml:space="preserve">29 Only the worker, as is well known, plays too freely with his security, at the whim of the unions and bosses who understand nothing of this challenge. </w:t>
      </w:r>
      <w:r w:rsidRPr="0015475A">
        <w:rPr>
          <w:rStyle w:val="Emphasis"/>
          <w:rFonts w:asciiTheme="majorHAnsi" w:hAnsiTheme="majorHAnsi"/>
        </w:rPr>
        <w:t>We are all hostages</w:t>
      </w:r>
      <w:r w:rsidRPr="0015475A">
        <w:rPr>
          <w:rStyle w:val="StyleUnderline"/>
          <w:rFonts w:asciiTheme="majorHAnsi" w:hAnsiTheme="majorHAnsi"/>
          <w:sz w:val="16"/>
          <w:u w:val="none"/>
        </w:rPr>
        <w:t xml:space="preserve">, and that's the secret of hostage-taking, </w:t>
      </w:r>
      <w:r w:rsidRPr="0015475A">
        <w:rPr>
          <w:rStyle w:val="Emphasis"/>
          <w:rFonts w:asciiTheme="majorHAnsi" w:hAnsiTheme="majorHAnsi"/>
        </w:rPr>
        <w:t>and we are all dreaming, instead of dying stupidly working oneself to the ground, of receiving death and of giving death.</w:t>
      </w:r>
      <w:r w:rsidRPr="0015475A">
        <w:rPr>
          <w:rStyle w:val="StyleUnderline"/>
          <w:rFonts w:asciiTheme="majorHAnsi" w:hAnsiTheme="majorHAnsi"/>
          <w:sz w:val="16"/>
          <w:u w:val="none"/>
        </w:rPr>
        <w:t xml:space="preserve"> Giving and receiving constitute one symbolic act (the symbolic act par excellence), which rids death of all the indifferent negativity it holds for us in the 'natural' order of capital. In the same way, </w:t>
      </w:r>
      <w:r w:rsidRPr="0015475A">
        <w:rPr>
          <w:rStyle w:val="StyleUnderline"/>
          <w:rFonts w:asciiTheme="majorHAnsi" w:hAnsiTheme="majorHAnsi"/>
        </w:rPr>
        <w:t>our relations to objects are no longer living and mortal, but instrumental</w:t>
      </w:r>
      <w:r w:rsidRPr="0015475A">
        <w:rPr>
          <w:rStyle w:val="StyleUnderline"/>
          <w:rFonts w:asciiTheme="majorHAnsi" w:hAnsiTheme="majorHAnsi"/>
          <w:sz w:val="16"/>
          <w:u w:val="none"/>
        </w:rPr>
        <w:t xml:space="preserve"> (we no longer know how to destroy them, and we no longer expect our own death), which is why they are really dead objects that end up killing us, in the same fashion as the workplace accident, however, just as one object crushes another. Only the automobile accident re-establishes some kind of sacrificial equilibrium. For death is something that is shared out, and we must know how to share it out amongst objects just as much as amongst other men. </w:t>
      </w:r>
      <w:r w:rsidRPr="0015475A">
        <w:rPr>
          <w:rStyle w:val="Emphasis"/>
          <w:rFonts w:asciiTheme="majorHAnsi" w:hAnsiTheme="majorHAnsi"/>
        </w:rPr>
        <w:t>Death has only given and received meaning</w:t>
      </w:r>
      <w:r w:rsidRPr="0015475A">
        <w:rPr>
          <w:rStyle w:val="StyleUnderline"/>
          <w:rFonts w:asciiTheme="majorHAnsi" w:hAnsiTheme="majorHAnsi"/>
          <w:sz w:val="16"/>
          <w:u w:val="none"/>
        </w:rPr>
        <w:t xml:space="preserve">, that is to say, </w:t>
      </w:r>
      <w:r w:rsidRPr="0015475A">
        <w:rPr>
          <w:rStyle w:val="Emphasis"/>
          <w:rFonts w:asciiTheme="majorHAnsi" w:hAnsiTheme="majorHAnsi"/>
        </w:rPr>
        <w:t>it is socialised through exchange</w:t>
      </w:r>
      <w:r w:rsidRPr="0015475A">
        <w:rPr>
          <w:rStyle w:val="StyleUnderline"/>
          <w:rFonts w:asciiTheme="majorHAnsi" w:hAnsiTheme="majorHAnsi"/>
          <w:sz w:val="16"/>
          <w:u w:val="none"/>
        </w:rPr>
        <w:t xml:space="preserve">. In the primitive order, everything is done so that death is that way. In our culture, on the contrary, </w:t>
      </w:r>
      <w:r w:rsidRPr="0015475A">
        <w:rPr>
          <w:rStyle w:val="Emphasis"/>
          <w:rFonts w:asciiTheme="majorHAnsi" w:hAnsiTheme="majorHAnsi"/>
        </w:rPr>
        <w:t>everything is done so that death is never done to anybody by someone else, but only by 'nature', as an impersonal expiry of the body.</w:t>
      </w:r>
      <w:r w:rsidRPr="0015475A">
        <w:rPr>
          <w:rStyle w:val="StyleUnderline"/>
          <w:rFonts w:asciiTheme="majorHAnsi" w:hAnsiTheme="majorHAnsi"/>
          <w:sz w:val="16"/>
          <w:u w:val="none"/>
        </w:rPr>
        <w:t xml:space="preserve"> We experience our death as the 'real' fatality inscribed in our bodies only because </w:t>
      </w:r>
      <w:r w:rsidRPr="0015475A">
        <w:rPr>
          <w:rStyle w:val="Emphasis"/>
          <w:rFonts w:asciiTheme="majorHAnsi" w:hAnsiTheme="majorHAnsi"/>
        </w:rPr>
        <w:t>we no longer know how to inscribe it into a ritual of symbolic exchange.</w:t>
      </w:r>
      <w:r w:rsidRPr="0015475A">
        <w:rPr>
          <w:rStyle w:val="StyleUnderline"/>
          <w:rFonts w:asciiTheme="majorHAnsi" w:hAnsiTheme="majorHAnsi"/>
          <w:sz w:val="16"/>
          <w:u w:val="none"/>
        </w:rPr>
        <w:t xml:space="preserve"> The order of the 'real', of the 'objectivity' of the body as elsewhere the order of political economy, are always the results of the rupture of this exchange. It is from this point that even our bodies came into existence as the place in which our inexchangeable death is confined, and we end up believing in the biological essence of the body, watched over by death which in turn is watched over by science. Biology is pregnant with death, and the body taking shape within it is itself pregnant with death, and there are no more myths to come and free it. </w:t>
      </w:r>
      <w:r w:rsidRPr="0015475A">
        <w:rPr>
          <w:rStyle w:val="StyleUnderline"/>
          <w:rFonts w:asciiTheme="majorHAnsi" w:hAnsiTheme="majorHAnsi"/>
        </w:rPr>
        <w:t>The myth and the ritual that used to free the body from science's supremacy has been lost, or has not yet been found. We try to circumscribe the others, our objects and our own body within a destiny of instrumentality</w:t>
      </w:r>
      <w:r w:rsidRPr="0015475A">
        <w:rPr>
          <w:rStyle w:val="StyleUnderline"/>
          <w:rFonts w:asciiTheme="majorHAnsi" w:hAnsiTheme="majorHAnsi"/>
          <w:sz w:val="16"/>
          <w:u w:val="none"/>
        </w:rPr>
        <w:t xml:space="preserve"> so as no longer to receive death from them but there is nothing we can do about this the same goes for death as for everything else: </w:t>
      </w:r>
      <w:r w:rsidRPr="0015475A">
        <w:rPr>
          <w:rStyle w:val="StyleUnderline"/>
          <w:rFonts w:asciiTheme="majorHAnsi" w:hAnsiTheme="majorHAnsi"/>
        </w:rPr>
        <w:t>no longer willing to give or receive it, death encircles us in the biological simulacrum of our own body.</w:t>
      </w:r>
    </w:p>
    <w:p w14:paraId="40979094" w14:textId="77777777" w:rsidR="00D35C24" w:rsidRPr="0015475A" w:rsidRDefault="00D35C24" w:rsidP="00D35C24">
      <w:pPr>
        <w:rPr>
          <w:rStyle w:val="StyleUnderline"/>
          <w:rFonts w:asciiTheme="majorHAnsi" w:hAnsiTheme="majorHAnsi"/>
          <w:u w:val="none"/>
        </w:rPr>
      </w:pPr>
    </w:p>
    <w:p w14:paraId="119241E1" w14:textId="77777777" w:rsidR="00D35C24" w:rsidRPr="0015475A" w:rsidRDefault="00D35C24" w:rsidP="00D35C24">
      <w:pPr>
        <w:rPr>
          <w:rFonts w:asciiTheme="majorHAnsi" w:hAnsiTheme="majorHAnsi"/>
        </w:rPr>
      </w:pPr>
    </w:p>
    <w:p w14:paraId="66FAD6D5" w14:textId="77777777" w:rsidR="00D35C24" w:rsidRPr="0015475A" w:rsidRDefault="00D35C24" w:rsidP="00D35C24">
      <w:pPr>
        <w:pStyle w:val="Heading4"/>
        <w:rPr>
          <w:rStyle w:val="StyleUnderline"/>
          <w:rFonts w:asciiTheme="majorHAnsi" w:hAnsiTheme="majorHAnsi"/>
          <w:b w:val="0"/>
          <w:u w:val="none"/>
        </w:rPr>
      </w:pPr>
      <w:r w:rsidRPr="0015475A">
        <w:rPr>
          <w:rStyle w:val="StyleUnderline"/>
          <w:rFonts w:asciiTheme="majorHAnsi" w:hAnsiTheme="majorHAnsi"/>
          <w:u w:val="none"/>
        </w:rPr>
        <w:t xml:space="preserve">Securitization against death is a form of blackmail which dispossess us of our own death in order that we die the only death the system authorizes—inside a glass sarcophagus. The aff merely adds more bandages to the sarcophagus and maintains its repressive social control through the continuous industrial prolongation of life that inevitably culminates in our destruction. To recognize the radical compatibility of life and death is to refuse such social domestication and colonization. </w:t>
      </w:r>
    </w:p>
    <w:p w14:paraId="4010871D" w14:textId="77777777" w:rsidR="00D35C24" w:rsidRPr="0015475A" w:rsidRDefault="00D35C24" w:rsidP="00D35C24">
      <w:pPr>
        <w:rPr>
          <w:rStyle w:val="StyleUnderline"/>
          <w:rFonts w:asciiTheme="majorHAnsi" w:hAnsiTheme="majorHAnsi"/>
          <w:u w:val="none"/>
        </w:rPr>
      </w:pPr>
      <w:r w:rsidRPr="0015475A">
        <w:rPr>
          <w:rStyle w:val="Style13ptBold"/>
          <w:rFonts w:asciiTheme="majorHAnsi" w:hAnsiTheme="majorHAnsi"/>
        </w:rPr>
        <w:t>Baudrillard 93</w:t>
      </w:r>
      <w:r w:rsidRPr="0015475A">
        <w:rPr>
          <w:rFonts w:asciiTheme="majorHAnsi" w:hAnsiTheme="majorHAnsi"/>
        </w:rPr>
        <w:t xml:space="preserve">. Jean Baudrillard, French sociologist and cultural theorist, former professor at European Graduate School, </w:t>
      </w:r>
      <w:r w:rsidRPr="0015475A">
        <w:rPr>
          <w:rFonts w:asciiTheme="majorHAnsi" w:hAnsiTheme="majorHAnsi"/>
          <w:i/>
        </w:rPr>
        <w:t xml:space="preserve">Symbolic Exchange and Death: Theory, Culture &amp; Society Baudrillard </w:t>
      </w:r>
      <w:r w:rsidRPr="0015475A">
        <w:rPr>
          <w:rFonts w:asciiTheme="majorHAnsi" w:hAnsiTheme="majorHAnsi"/>
        </w:rPr>
        <w:t>Jean. Sage Publications, Inc. 1993, pg. 177-180</w:t>
      </w:r>
    </w:p>
    <w:p w14:paraId="551C464A" w14:textId="77777777" w:rsidR="00D35C24" w:rsidRPr="0015475A" w:rsidRDefault="00D35C24" w:rsidP="00D35C24">
      <w:pPr>
        <w:rPr>
          <w:rStyle w:val="Emphasis"/>
          <w:rFonts w:asciiTheme="majorHAnsi" w:hAnsiTheme="majorHAnsi"/>
        </w:rPr>
      </w:pPr>
      <w:r w:rsidRPr="0015475A">
        <w:rPr>
          <w:rStyle w:val="StyleUnderline"/>
          <w:rFonts w:asciiTheme="majorHAnsi" w:hAnsiTheme="majorHAnsi"/>
        </w:rPr>
        <w:t xml:space="preserve">Security is another form of social control, in the form of life blackmailed with the afterlife. </w:t>
      </w:r>
      <w:r w:rsidRPr="0015475A">
        <w:rPr>
          <w:rStyle w:val="StyleUnderline"/>
          <w:rFonts w:asciiTheme="majorHAnsi" w:hAnsiTheme="majorHAnsi"/>
          <w:u w:val="none"/>
        </w:rPr>
        <w:t xml:space="preserve">It is universally present for us today, and </w:t>
      </w:r>
      <w:r w:rsidRPr="0015475A">
        <w:rPr>
          <w:rStyle w:val="StyleUnderline"/>
          <w:rFonts w:asciiTheme="majorHAnsi" w:hAnsiTheme="majorHAnsi"/>
        </w:rPr>
        <w:t>'security forces' range from life assurance and social security to the car seatbelt by way of the state security police force.</w:t>
      </w:r>
      <w:r w:rsidRPr="0015475A">
        <w:rPr>
          <w:rStyle w:val="StyleUnderline"/>
          <w:rFonts w:asciiTheme="majorHAnsi" w:hAnsiTheme="majorHAnsi"/>
          <w:u w:val="none"/>
        </w:rPr>
        <w:t xml:space="preserve"> 39 'Belt up' says an advertising slogan for seatbelts. Of course, </w:t>
      </w:r>
      <w:r w:rsidRPr="0015475A">
        <w:rPr>
          <w:rStyle w:val="StyleUnderline"/>
          <w:rFonts w:asciiTheme="majorHAnsi" w:hAnsiTheme="majorHAnsi"/>
        </w:rPr>
        <w:t>security,</w:t>
      </w:r>
      <w:r w:rsidRPr="0015475A">
        <w:rPr>
          <w:rStyle w:val="StyleUnderline"/>
          <w:rFonts w:asciiTheme="majorHAnsi" w:hAnsiTheme="majorHAnsi"/>
          <w:u w:val="none"/>
        </w:rPr>
        <w:t xml:space="preserve"> like ecology, </w:t>
      </w:r>
      <w:r w:rsidRPr="0015475A">
        <w:rPr>
          <w:rStyle w:val="StyleUnderline"/>
          <w:rFonts w:asciiTheme="majorHAnsi" w:hAnsiTheme="majorHAnsi"/>
        </w:rPr>
        <w:t>is an industrial business extending its cover up to the level of the species: a convertibility of accident, disease and pollution into capitalist surplus profit is operative everywhere.</w:t>
      </w:r>
      <w:r w:rsidRPr="0015475A">
        <w:rPr>
          <w:rStyle w:val="StyleUnderline"/>
          <w:rFonts w:asciiTheme="majorHAnsi" w:hAnsiTheme="majorHAnsi"/>
          <w:u w:val="none"/>
        </w:rPr>
        <w:t xml:space="preserve"> </w:t>
      </w:r>
      <w:r w:rsidRPr="0015475A">
        <w:rPr>
          <w:rStyle w:val="Emphasis"/>
          <w:rFonts w:asciiTheme="majorHAnsi" w:hAnsiTheme="majorHAnsi"/>
        </w:rPr>
        <w:t>But this is above all a question of the worst repression, which consists in dispossessing you of your own death, which everybody dreams of, as the darkness beneath their instinct of conservation. It is necessary to rob everyone of the last possibility of giving themselves their own death as the last 'great escape' from a life laid down by the system</w:t>
      </w:r>
      <w:r w:rsidRPr="0015475A">
        <w:rPr>
          <w:rStyle w:val="StyleUnderline"/>
          <w:rFonts w:asciiTheme="majorHAnsi" w:hAnsiTheme="majorHAnsi"/>
          <w:u w:val="none"/>
        </w:rPr>
        <w:t xml:space="preserve">. Again, in this symbolic short-circuit, </w:t>
      </w:r>
      <w:r w:rsidRPr="0015475A">
        <w:rPr>
          <w:rStyle w:val="Emphasis"/>
          <w:rFonts w:asciiTheme="majorHAnsi" w:hAnsiTheme="majorHAnsi"/>
        </w:rPr>
        <w:t>the gift-exchange is the challenge to oneself and one's own life, and is carried out through death.</w:t>
      </w:r>
      <w:r w:rsidRPr="0015475A">
        <w:rPr>
          <w:rStyle w:val="StyleUnderline"/>
          <w:rFonts w:asciiTheme="majorHAnsi" w:hAnsiTheme="majorHAnsi"/>
          <w:u w:val="none"/>
        </w:rPr>
        <w:t xml:space="preserve"> Not because it expresses the individual's asocial rebellion (the defection of one or millions of individuals does not infringe the law of the system at all), but </w:t>
      </w:r>
      <w:r w:rsidRPr="0015475A">
        <w:rPr>
          <w:rStyle w:val="Emphasis"/>
          <w:rFonts w:asciiTheme="majorHAnsi" w:hAnsiTheme="majorHAnsi"/>
        </w:rPr>
        <w:t>because it carries in it a principle of sociality that is radically antagonistic to our own social repressive principle. To bury death beneath the contrary myth of security, it is necessary to exhaust the gift-exchange.</w:t>
      </w:r>
    </w:p>
    <w:p w14:paraId="38C16E28" w14:textId="77777777" w:rsidR="00D35C24" w:rsidRPr="0015475A" w:rsidRDefault="00D35C24" w:rsidP="00D35C24">
      <w:pPr>
        <w:rPr>
          <w:rStyle w:val="StyleUnderline"/>
          <w:rFonts w:asciiTheme="majorHAnsi" w:hAnsiTheme="majorHAnsi"/>
        </w:rPr>
      </w:pPr>
      <w:r w:rsidRPr="0015475A">
        <w:rPr>
          <w:rStyle w:val="StyleUnderline"/>
          <w:rFonts w:asciiTheme="majorHAnsi" w:hAnsiTheme="majorHAnsi"/>
          <w:u w:val="none"/>
        </w:rPr>
        <w:t xml:space="preserve">Is it so that men might live that the demand for death must be exhausted? No, but </w:t>
      </w:r>
      <w:r w:rsidRPr="0015475A">
        <w:rPr>
          <w:rStyle w:val="StyleUnderline"/>
          <w:rFonts w:asciiTheme="majorHAnsi" w:hAnsiTheme="majorHAnsi"/>
        </w:rPr>
        <w:t>in order that they die the only death the system authorises: the living are separated from their dead, who no longer exchange anything but the form of their afterlife, under the sign of comprehensive insurance. Thus car safety:</w:t>
      </w:r>
      <w:r w:rsidRPr="0015475A">
        <w:rPr>
          <w:rStyle w:val="StyleUnderline"/>
          <w:rFonts w:asciiTheme="majorHAnsi" w:hAnsiTheme="majorHAnsi"/>
          <w:u w:val="none"/>
        </w:rPr>
        <w:t xml:space="preserve"> mummified in his helmet, his seatbelt, all the paraphernalia of security, wrapped up in the security myth, the driver is nothing but a corpse, closed up in another, nonmythic, death, as neutral and objective as technology, noiseless and expertly crafted. Riveted to his machine, glued to the spot in it, </w:t>
      </w:r>
      <w:r w:rsidRPr="0015475A">
        <w:rPr>
          <w:rStyle w:val="StyleUnderline"/>
          <w:rFonts w:asciiTheme="majorHAnsi" w:hAnsiTheme="majorHAnsi"/>
        </w:rPr>
        <w:t>he no longer runs the risk of dying, since he is already dead. This is the secret of security, like a steak under cellophane: to surround you with a sarcophagus in order to prevent you from dying.40</w:t>
      </w:r>
    </w:p>
    <w:p w14:paraId="6FABD63C" w14:textId="77777777" w:rsidR="00D35C24" w:rsidRPr="0015475A" w:rsidRDefault="00D35C24" w:rsidP="00D35C24">
      <w:pPr>
        <w:rPr>
          <w:rStyle w:val="StyleUnderline"/>
          <w:rFonts w:asciiTheme="majorHAnsi" w:hAnsiTheme="majorHAnsi"/>
          <w:u w:val="none"/>
        </w:rPr>
      </w:pPr>
      <w:r w:rsidRPr="0015475A">
        <w:rPr>
          <w:rStyle w:val="StyleUnderline"/>
          <w:rFonts w:asciiTheme="majorHAnsi" w:hAnsiTheme="majorHAnsi"/>
          <w:u w:val="none"/>
        </w:rPr>
        <w:t xml:space="preserve">Our whole technical culture creates an artificial milieu of death. It is not only armaments that remain the general archetype of material production, </w:t>
      </w:r>
      <w:r w:rsidRPr="0015475A">
        <w:rPr>
          <w:rStyle w:val="StyleUnderline"/>
          <w:rFonts w:asciiTheme="majorHAnsi" w:hAnsiTheme="majorHAnsi"/>
        </w:rPr>
        <w:t>but the simplest machine around us constitutes a horizon of death</w:t>
      </w:r>
      <w:r w:rsidRPr="0015475A">
        <w:rPr>
          <w:rStyle w:val="StyleUnderline"/>
          <w:rFonts w:asciiTheme="majorHAnsi" w:hAnsiTheme="majorHAnsi"/>
          <w:u w:val="none"/>
        </w:rPr>
        <w:t xml:space="preserve">, a death that will never be resolved because it has crystallised beyond reach: </w:t>
      </w:r>
      <w:r w:rsidRPr="0015475A">
        <w:rPr>
          <w:rStyle w:val="StyleUnderline"/>
          <w:rFonts w:asciiTheme="majorHAnsi" w:hAnsiTheme="majorHAnsi"/>
        </w:rPr>
        <w:t>fixed capital of death, where the living labour of death has frozen over, as the labour force is frozen in fixed capital and dead labour.</w:t>
      </w:r>
      <w:r w:rsidRPr="0015475A">
        <w:rPr>
          <w:rStyle w:val="StyleUnderline"/>
          <w:rFonts w:asciiTheme="majorHAnsi" w:hAnsiTheme="majorHAnsi"/>
          <w:u w:val="none"/>
        </w:rPr>
        <w:t xml:space="preserve"> In other words, </w:t>
      </w:r>
      <w:r w:rsidRPr="0015475A">
        <w:rPr>
          <w:rStyle w:val="Emphasis"/>
          <w:rFonts w:asciiTheme="majorHAnsi" w:hAnsiTheme="majorHAnsi"/>
        </w:rPr>
        <w:t xml:space="preserve">all material production is merely a gigantic 'character armour' by means of which the species means to keep death at a respectful distance. </w:t>
      </w:r>
      <w:r w:rsidRPr="0015475A">
        <w:rPr>
          <w:rStyle w:val="StyleUnderline"/>
          <w:rFonts w:asciiTheme="majorHAnsi" w:hAnsiTheme="majorHAnsi"/>
          <w:u w:val="none"/>
        </w:rPr>
        <w:t xml:space="preserve">Of course, </w:t>
      </w:r>
      <w:r w:rsidRPr="0015475A">
        <w:rPr>
          <w:rStyle w:val="StyleUnderline"/>
          <w:rFonts w:asciiTheme="majorHAnsi" w:hAnsiTheme="majorHAnsi"/>
        </w:rPr>
        <w:t>death itself overshadows the species and seals it into the armour the species thought to protect itself with.</w:t>
      </w:r>
      <w:r w:rsidRPr="0015475A">
        <w:rPr>
          <w:rStyle w:val="StyleUnderline"/>
          <w:rFonts w:asciiTheme="majorHAnsi" w:hAnsiTheme="majorHAnsi"/>
          <w:u w:val="none"/>
        </w:rPr>
        <w:t xml:space="preserve"> Here again, commensurate with an entire civilisation, we find the image of the automobile-sarcophagus: the protective armour is just death miniaturised and become a technical extension of your own body. </w:t>
      </w:r>
      <w:r w:rsidRPr="0015475A">
        <w:rPr>
          <w:rStyle w:val="StyleUnderline"/>
          <w:rFonts w:asciiTheme="majorHAnsi" w:hAnsiTheme="majorHAnsi"/>
        </w:rPr>
        <w:t>The biologisation of the body and the technicisation of the environment go hand in hand in the same obsessional neurosis.</w:t>
      </w:r>
      <w:r w:rsidRPr="0015475A">
        <w:rPr>
          <w:rStyle w:val="StyleUnderline"/>
          <w:rFonts w:asciiTheme="majorHAnsi" w:hAnsiTheme="majorHAnsi"/>
          <w:u w:val="none"/>
        </w:rPr>
        <w:t xml:space="preserve"> The technical environment is our over-production of pollutant, fragile and obsolescent objects. For production lives, its entire logic and strategy are articulated on fragility and obsolescence. </w:t>
      </w:r>
      <w:r w:rsidRPr="0015475A">
        <w:rPr>
          <w:rStyle w:val="Emphasis"/>
          <w:rFonts w:asciiTheme="majorHAnsi" w:hAnsiTheme="majorHAnsi"/>
        </w:rPr>
        <w:t>An economy of stable products and good objects is indispensable: the economy develops only by exuding danger, pollution, usury, deception and haunting. The economy lives only on the suspension of death that it maintains throughout material production, and through renewing the available death stocks, even if it means conjuring it up by a security build up: blackmail and repression.</w:t>
      </w:r>
      <w:r w:rsidRPr="0015475A">
        <w:rPr>
          <w:rStyle w:val="StyleUnderline"/>
          <w:rFonts w:asciiTheme="majorHAnsi" w:hAnsiTheme="majorHAnsi"/>
          <w:u w:val="none"/>
        </w:rPr>
        <w:t xml:space="preserve"> </w:t>
      </w:r>
      <w:r w:rsidRPr="0015475A">
        <w:rPr>
          <w:rStyle w:val="Emphasis"/>
          <w:rFonts w:asciiTheme="majorHAnsi" w:hAnsiTheme="majorHAnsi"/>
        </w:rPr>
        <w:t>Death is definitively secularised in material production, where it is reproduced on a large scale as capital</w:t>
      </w:r>
      <w:r w:rsidRPr="0015475A">
        <w:rPr>
          <w:rStyle w:val="StyleUnderline"/>
          <w:rFonts w:asciiTheme="majorHAnsi" w:hAnsiTheme="majorHAnsi"/>
        </w:rPr>
        <w:t xml:space="preserve">. Even our bodies, which have become biological machinery, are modelled on this inorganic body, and therefore become, at the same time, a bad object, condemned to disease, accident and death. </w:t>
      </w:r>
      <w:r w:rsidRPr="0015475A">
        <w:rPr>
          <w:rStyle w:val="StyleUnderline"/>
          <w:rFonts w:asciiTheme="majorHAnsi" w:hAnsiTheme="majorHAnsi"/>
          <w:u w:val="none"/>
        </w:rPr>
        <w:t xml:space="preserve">Living by the production of death, capital has an easy time producing security: it's the same thing. </w:t>
      </w:r>
      <w:r w:rsidRPr="0015475A">
        <w:rPr>
          <w:rStyle w:val="Emphasis"/>
          <w:rFonts w:asciiTheme="majorHAnsi" w:hAnsiTheme="majorHAnsi"/>
        </w:rPr>
        <w:t>Security is the industrial prolongation of death, just as ecology is the industrial prolongation of pollution. A few more bandages on the sarcophagus</w:t>
      </w:r>
      <w:r w:rsidRPr="0015475A">
        <w:rPr>
          <w:rStyle w:val="StyleUnderline"/>
          <w:rFonts w:asciiTheme="majorHAnsi" w:hAnsiTheme="majorHAnsi"/>
          <w:u w:val="none"/>
        </w:rPr>
        <w:t>. This is also true of the great institutions that are the glory of our democracy</w:t>
      </w:r>
      <w:r w:rsidRPr="0015475A">
        <w:rPr>
          <w:rStyle w:val="StyleUnderline"/>
          <w:rFonts w:asciiTheme="majorHAnsi" w:hAnsiTheme="majorHAnsi"/>
        </w:rPr>
        <w:t>: Social Security is the social prosthesis of a dead society</w:t>
      </w:r>
      <w:r w:rsidRPr="0015475A">
        <w:rPr>
          <w:rStyle w:val="StyleUnderline"/>
          <w:rFonts w:asciiTheme="majorHAnsi" w:hAnsiTheme="majorHAnsi"/>
          <w:u w:val="none"/>
        </w:rPr>
        <w:t xml:space="preserve"> ('Social Security is death!' May '68), that is to say, </w:t>
      </w:r>
      <w:r w:rsidRPr="0015475A">
        <w:rPr>
          <w:rStyle w:val="StyleUnderline"/>
          <w:rFonts w:asciiTheme="majorHAnsi" w:hAnsiTheme="majorHAnsi"/>
        </w:rPr>
        <w:t>a society already exterminated in all its symbolic wheels, in its deep system of reciprocities and obligations, which means that neither the concept of security nor that of the 'social' ever had any meaning.</w:t>
      </w:r>
      <w:r w:rsidRPr="0015475A">
        <w:rPr>
          <w:rStyle w:val="StyleUnderline"/>
          <w:rFonts w:asciiTheme="majorHAnsi" w:hAnsiTheme="majorHAnsi"/>
          <w:u w:val="none"/>
        </w:rPr>
        <w:t xml:space="preserve"> The 'social' begins by taking charge of death. It's the same story as regards cultures that have been destroyed then revived and protected as folklore (cf. M. de Certeau, 'La beautédu mort' [in La culture au pluriel, Paris: UGE, 1974]). The same goes for life assurance, which is the domestic variant of a system which everywhere presupposes death as an axiom. The social translation of the death of the group each materialising for the other only as social capital indexed on death.</w:t>
      </w:r>
    </w:p>
    <w:p w14:paraId="2E46B69B" w14:textId="77777777" w:rsidR="00D35C24" w:rsidRPr="0015475A" w:rsidRDefault="00D35C24" w:rsidP="00D35C24">
      <w:pPr>
        <w:rPr>
          <w:rStyle w:val="StyleUnderline"/>
          <w:rFonts w:asciiTheme="majorHAnsi" w:hAnsiTheme="majorHAnsi"/>
        </w:rPr>
      </w:pPr>
      <w:r w:rsidRPr="0015475A">
        <w:rPr>
          <w:rStyle w:val="StyleUnderline"/>
          <w:rFonts w:asciiTheme="majorHAnsi" w:hAnsiTheme="majorHAnsi"/>
          <w:u w:val="none"/>
        </w:rPr>
        <w:t xml:space="preserve">Death is dissuaded at the price of a continual mortification: such is the paradoxical logic of security. In a Christian context, ascesis played the same role. The accumulation of suffering and penitence was able to play the same role as character armour, as a protective sarcophagus against hell. </w:t>
      </w:r>
      <w:r w:rsidRPr="0015475A">
        <w:rPr>
          <w:rStyle w:val="StyleUnderline"/>
          <w:rFonts w:asciiTheme="majorHAnsi" w:hAnsiTheme="majorHAnsi"/>
        </w:rPr>
        <w:t xml:space="preserve">And our obsessional compulsion for security can be interpreted as a gigantic collective ascesis, an anticipation of death in life itself: from protection into protection, from defence to defence, crossing all jurisdictions, institutions and modern material apparatuses, </w:t>
      </w:r>
      <w:r w:rsidRPr="0015475A">
        <w:rPr>
          <w:rStyle w:val="Emphasis"/>
          <w:rFonts w:asciiTheme="majorHAnsi" w:hAnsiTheme="majorHAnsi"/>
        </w:rPr>
        <w:t>life is no longer anything but a doleful, defensive book-keeping, locking every risk into its sarcophagus. Keeping the accounts on survival, instead of the radical compatibility of life and death</w:t>
      </w:r>
      <w:r w:rsidRPr="0015475A">
        <w:rPr>
          <w:rStyle w:val="StyleUnderline"/>
          <w:rFonts w:asciiTheme="majorHAnsi" w:hAnsiTheme="majorHAnsi"/>
        </w:rPr>
        <w:t>. Our system lives off the production of death and pretends to manufacture security.</w:t>
      </w:r>
      <w:r w:rsidRPr="0015475A">
        <w:rPr>
          <w:rStyle w:val="StyleUnderline"/>
          <w:rFonts w:asciiTheme="majorHAnsi" w:hAnsiTheme="majorHAnsi"/>
          <w:u w:val="none"/>
        </w:rPr>
        <w:t xml:space="preserve"> An about-face? Not at all, just a simple twist in the cycle whose two ends meet. That an automobile firm remodels itself on the basis of security (like industry on anti-pollution measures) without altering its range, objectives or products shows that security is only a question of exchanging terms. </w:t>
      </w:r>
      <w:r w:rsidRPr="0015475A">
        <w:rPr>
          <w:rStyle w:val="StyleUnderline"/>
          <w:rFonts w:asciiTheme="majorHAnsi" w:hAnsiTheme="majorHAnsi"/>
        </w:rPr>
        <w:t>Security is only an internal condition of the reproduction of the system when it reaches a certain level of expansion, just as feedback is only an internal regulating procedure for systems that have reached a certain point of complexity.</w:t>
      </w:r>
    </w:p>
    <w:p w14:paraId="69D8270E" w14:textId="77777777" w:rsidR="00D35C24" w:rsidRPr="0015475A" w:rsidRDefault="00D35C24" w:rsidP="00D35C24">
      <w:pPr>
        <w:rPr>
          <w:rStyle w:val="StyleUnderline"/>
          <w:rFonts w:asciiTheme="majorHAnsi" w:hAnsiTheme="majorHAnsi"/>
        </w:rPr>
      </w:pPr>
      <w:r w:rsidRPr="0015475A">
        <w:rPr>
          <w:rStyle w:val="StyleUnderline"/>
          <w:rFonts w:asciiTheme="majorHAnsi" w:hAnsiTheme="majorHAnsi"/>
          <w:u w:val="none"/>
        </w:rPr>
        <w:t xml:space="preserve">After having exalted production, today we must therefore make security heroic. 'At a time when anybody at all can be killed driving any car whatsoever, at whatever speed, </w:t>
      </w:r>
      <w:r w:rsidRPr="0015475A">
        <w:rPr>
          <w:rStyle w:val="Emphasis"/>
          <w:rFonts w:asciiTheme="majorHAnsi" w:hAnsiTheme="majorHAnsi"/>
        </w:rPr>
        <w:t>the true hero is he who refuses to die</w:t>
      </w:r>
      <w:r w:rsidRPr="0015475A">
        <w:rPr>
          <w:rStyle w:val="StyleUnderline"/>
          <w:rFonts w:asciiTheme="majorHAnsi" w:hAnsiTheme="majorHAnsi"/>
          <w:u w:val="none"/>
        </w:rPr>
        <w:t xml:space="preserve">' (a Porsche hoarding: 'Let's put an end to a certain glorification of death'). But this is difficult, since people are indifferent to security: they did not want it when Ford and General Motors proposed it between 1955 and 1960. It had to be imposed in every instance. Irresponsible and blind? No, this resistance must be added to that which traditional groups throughout have opposed to 'rational' social progress: vaccination, medicine, job security, a school education, hygiene, birth control and many other things: Always these resistances have been broken, and </w:t>
      </w:r>
      <w:r w:rsidRPr="0015475A">
        <w:rPr>
          <w:rStyle w:val="StyleUnderline"/>
          <w:rFonts w:asciiTheme="majorHAnsi" w:hAnsiTheme="majorHAnsi"/>
        </w:rPr>
        <w:t>today we can produce a 'natural', 'eternal' and 'spontaneous' state based on the need for security and all the good things that our civilisation has produced. We have successfully infected people with the virus of conservation and security, even though they will have to fight to the death to get it.</w:t>
      </w:r>
      <w:r w:rsidRPr="0015475A">
        <w:rPr>
          <w:rStyle w:val="StyleUnderline"/>
          <w:rFonts w:asciiTheme="majorHAnsi" w:hAnsiTheme="majorHAnsi"/>
          <w:u w:val="none"/>
        </w:rPr>
        <w:t xml:space="preserve"> In fact, it is more complicated, since they are fighting for the right to security, which is of a profoundly different order. As regards security itself, no-one gives a damn. </w:t>
      </w:r>
      <w:r w:rsidRPr="0015475A">
        <w:rPr>
          <w:rStyle w:val="Emphasis"/>
          <w:rFonts w:asciiTheme="majorHAnsi" w:hAnsiTheme="majorHAnsi"/>
        </w:rPr>
        <w:t>They had to be infected over generations for them to end up believing that they 'needed' it, and this success is an essential aspect of 'social' domestication and colonisation.</w:t>
      </w:r>
      <w:r w:rsidRPr="0015475A">
        <w:rPr>
          <w:rStyle w:val="StyleUnderline"/>
          <w:rFonts w:asciiTheme="majorHAnsi" w:hAnsiTheme="majorHAnsi"/>
          <w:u w:val="none"/>
        </w:rPr>
        <w:t xml:space="preserve"> </w:t>
      </w:r>
      <w:r w:rsidRPr="0015475A">
        <w:rPr>
          <w:rStyle w:val="StyleUnderline"/>
          <w:rFonts w:asciiTheme="majorHAnsi" w:hAnsiTheme="majorHAnsi"/>
        </w:rPr>
        <w:t xml:space="preserve">That entire groups would have preferred to die out rather than see their own structures annihilated by the terrorist intervention of medicine, reason, science and centralised power this has been forgotten, swept away under the universal moral law of the 'instinct' of conservation. </w:t>
      </w:r>
      <w:r w:rsidRPr="0015475A">
        <w:rPr>
          <w:rStyle w:val="StyleUnderline"/>
          <w:rFonts w:asciiTheme="majorHAnsi" w:hAnsiTheme="majorHAnsi"/>
          <w:u w:val="none"/>
        </w:rPr>
        <w:t xml:space="preserve">However, </w:t>
      </w:r>
      <w:r w:rsidRPr="0015475A">
        <w:rPr>
          <w:rStyle w:val="StyleUnderline"/>
          <w:rFonts w:asciiTheme="majorHAnsi" w:hAnsiTheme="majorHAnsi"/>
        </w:rPr>
        <w:t>this resistance always reappears</w:t>
      </w:r>
      <w:r w:rsidRPr="0015475A">
        <w:rPr>
          <w:rStyle w:val="StyleUnderline"/>
          <w:rFonts w:asciiTheme="majorHAnsi" w:hAnsiTheme="majorHAnsi"/>
          <w:u w:val="none"/>
        </w:rPr>
        <w:t xml:space="preserve">, even if only in the form of the workers' refusal to apply safety standards in the factories; what do they want out of this, if not to salvage a little bit of control over their lives, even if they put themselves at risk, or if its price is increasing exploitation (since they produce at ever greater speed)? These are not 'rational' proletarians. But </w:t>
      </w:r>
      <w:r w:rsidRPr="0015475A">
        <w:rPr>
          <w:rStyle w:val="StyleUnderline"/>
          <w:rFonts w:asciiTheme="majorHAnsi" w:hAnsiTheme="majorHAnsi"/>
        </w:rPr>
        <w:t>they struggle in their own way, and they know that economic exploitation is not as serious as the 'accursed share', the accursed fragment that above all they must not allow to be taken from them, the share of symbolic challenge, which is at the same time a challenge to security and to their own lives.</w:t>
      </w:r>
      <w:r w:rsidRPr="0015475A">
        <w:rPr>
          <w:rStyle w:val="StyleUnderline"/>
          <w:rFonts w:asciiTheme="majorHAnsi" w:hAnsiTheme="majorHAnsi"/>
          <w:u w:val="none"/>
        </w:rPr>
        <w:t xml:space="preserve"> </w:t>
      </w:r>
      <w:r w:rsidRPr="0015475A">
        <w:rPr>
          <w:rStyle w:val="Emphasis"/>
          <w:rFonts w:asciiTheme="majorHAnsi" w:hAnsiTheme="majorHAnsi"/>
        </w:rPr>
        <w:t>The boss can exploit them to death, but he will only really dominate them if he manages to make each identify with their own individual interests and become the accountant and the capitalist of their own lives.</w:t>
      </w:r>
      <w:r w:rsidRPr="0015475A">
        <w:rPr>
          <w:rStyle w:val="StyleUnderline"/>
          <w:rFonts w:asciiTheme="majorHAnsi" w:hAnsiTheme="majorHAnsi"/>
        </w:rPr>
        <w:t xml:space="preserve"> He would then genuinely be the Master, and the worker the slave. </w:t>
      </w:r>
      <w:r w:rsidRPr="0015475A">
        <w:rPr>
          <w:rStyle w:val="Emphasis"/>
          <w:rFonts w:asciiTheme="majorHAnsi" w:hAnsiTheme="majorHAnsi"/>
        </w:rPr>
        <w:t>As long as the exploited retain the choice of life and death through this small resistance to security and the moral order, they win on their own, symbolic, ground.</w:t>
      </w:r>
      <w:r w:rsidRPr="0015475A">
        <w:rPr>
          <w:rStyle w:val="StyleUnderline"/>
          <w:rFonts w:asciiTheme="majorHAnsi" w:hAnsiTheme="majorHAnsi"/>
          <w:u w:val="none"/>
        </w:rPr>
        <w:t xml:space="preserve"> The car driver's resistance to security is of the same order and must be eliminated as immoral: thus suicide has been prohibited or condemned everywhere because primarily it signifies a challenge that society cannot reply to, and which therefore ensures the pre-eminence of a single suicide over the whole social order. Always the accursed share (the fragment that everyone takes from their own lives so as to challenge the social order; the fragment that everyone takes from their own body so as to give it; this may even be their own death, on condition that everyone gives it away), </w:t>
      </w:r>
      <w:r w:rsidRPr="0015475A">
        <w:rPr>
          <w:rStyle w:val="StyleUnderline"/>
          <w:rFonts w:asciiTheme="majorHAnsi" w:hAnsiTheme="majorHAnsi"/>
        </w:rPr>
        <w:t>the fragment which is the whole secret of symbolic exchange, because it is given, received and returned, and cannot therefore be breached by the dominant exchange, remaining irreducible to its law and fatal to it: its only real adversary, the only one it must exterminate.</w:t>
      </w:r>
    </w:p>
    <w:p w14:paraId="245F409E" w14:textId="77777777" w:rsidR="00D35C24" w:rsidRPr="0015475A" w:rsidRDefault="00D35C24" w:rsidP="00D35C24">
      <w:pPr>
        <w:rPr>
          <w:rStyle w:val="StyleUnderline"/>
          <w:rFonts w:asciiTheme="majorHAnsi" w:hAnsiTheme="majorHAnsi"/>
        </w:rPr>
      </w:pPr>
    </w:p>
    <w:p w14:paraId="753EC2E4" w14:textId="77777777" w:rsidR="00D35C24" w:rsidRPr="0015475A" w:rsidRDefault="00D35C24" w:rsidP="00D35C24">
      <w:pPr>
        <w:rPr>
          <w:rStyle w:val="StyleUnderline"/>
          <w:rFonts w:asciiTheme="majorHAnsi" w:hAnsiTheme="majorHAnsi"/>
          <w:u w:val="none"/>
        </w:rPr>
      </w:pPr>
    </w:p>
    <w:p w14:paraId="688E9831" w14:textId="77777777" w:rsidR="00F02846" w:rsidRPr="0015475A" w:rsidRDefault="00F02846" w:rsidP="00F02846">
      <w:pPr>
        <w:rPr>
          <w:rFonts w:asciiTheme="majorHAnsi" w:hAnsiTheme="majorHAnsi"/>
        </w:rPr>
      </w:pPr>
    </w:p>
    <w:p w14:paraId="41718CEE" w14:textId="77777777" w:rsidR="00F02846" w:rsidRPr="0015475A" w:rsidRDefault="00F02846" w:rsidP="00F02846">
      <w:pPr>
        <w:rPr>
          <w:rFonts w:asciiTheme="majorHAnsi" w:hAnsiTheme="majorHAnsi"/>
        </w:rPr>
      </w:pPr>
    </w:p>
    <w:p w14:paraId="32532391" w14:textId="77777777" w:rsidR="002E19FA" w:rsidRPr="0015475A" w:rsidRDefault="002E19FA" w:rsidP="002E19FA">
      <w:pPr>
        <w:pStyle w:val="Heading4"/>
        <w:rPr>
          <w:rStyle w:val="Style13ptBold"/>
          <w:rFonts w:asciiTheme="majorHAnsi" w:hAnsiTheme="majorHAnsi"/>
          <w:b/>
        </w:rPr>
      </w:pPr>
      <w:r w:rsidRPr="0015475A">
        <w:rPr>
          <w:rStyle w:val="Style13ptBold"/>
          <w:rFonts w:asciiTheme="majorHAnsi" w:hAnsiTheme="majorHAnsi"/>
          <w:b/>
        </w:rPr>
        <w:t>Death stuff</w:t>
      </w:r>
    </w:p>
    <w:p w14:paraId="3A884D3D" w14:textId="77777777" w:rsidR="002E19FA" w:rsidRPr="0015475A" w:rsidRDefault="002E19FA" w:rsidP="002E19FA">
      <w:pPr>
        <w:rPr>
          <w:rFonts w:asciiTheme="majorHAnsi" w:hAnsiTheme="majorHAnsi"/>
        </w:rPr>
      </w:pPr>
      <w:r w:rsidRPr="0015475A">
        <w:rPr>
          <w:rStyle w:val="Style13ptBold"/>
          <w:rFonts w:asciiTheme="majorHAnsi" w:hAnsiTheme="majorHAnsi"/>
        </w:rPr>
        <w:t xml:space="preserve">Baudrillard 93. </w:t>
      </w:r>
      <w:r w:rsidRPr="0015475A">
        <w:rPr>
          <w:rStyle w:val="Style13ptBold"/>
          <w:rFonts w:asciiTheme="majorHAnsi" w:hAnsiTheme="majorHAnsi"/>
          <w:b w:val="0"/>
          <w:sz w:val="18"/>
          <w:szCs w:val="18"/>
        </w:rPr>
        <w:t>Jean Baudrillard, dead French philosopher, former professor emeritus at the University de Paris X, “</w:t>
      </w:r>
      <w:r w:rsidRPr="0015475A">
        <w:rPr>
          <w:rFonts w:asciiTheme="majorHAnsi" w:hAnsiTheme="majorHAnsi"/>
          <w:sz w:val="18"/>
          <w:szCs w:val="18"/>
        </w:rPr>
        <w:t>Theory, Culture &amp; Society” in Jean Baudrillard: Symbolic Exchange and Death, Sage Publications Ltd., pg. 126-27</w:t>
      </w:r>
    </w:p>
    <w:p w14:paraId="1A07F5A7" w14:textId="77777777" w:rsidR="002E19FA" w:rsidRPr="0015475A" w:rsidRDefault="002E19FA" w:rsidP="002E19FA">
      <w:pPr>
        <w:rPr>
          <w:rStyle w:val="StyleUnderline"/>
          <w:rFonts w:asciiTheme="majorHAnsi" w:hAnsiTheme="majorHAnsi"/>
        </w:rPr>
      </w:pPr>
      <w:r w:rsidRPr="0015475A">
        <w:rPr>
          <w:rFonts w:asciiTheme="majorHAnsi" w:hAnsiTheme="majorHAnsi"/>
          <w:sz w:val="14"/>
        </w:rPr>
        <w:t xml:space="preserve">Foucault's analysis, </w:t>
      </w:r>
      <w:r w:rsidRPr="0015475A">
        <w:rPr>
          <w:rStyle w:val="StyleUnderline"/>
          <w:rFonts w:asciiTheme="majorHAnsi" w:hAnsiTheme="majorHAnsi"/>
        </w:rPr>
        <w:t>amongst the masterpieces of this genuine cultural history, takes the form of a genealogy of discrimination in which, at the start of the nineteenth century, labour and production occupy a decisive place</w:t>
      </w:r>
      <w:r w:rsidRPr="0015475A">
        <w:rPr>
          <w:rFonts w:asciiTheme="majorHAnsi" w:hAnsiTheme="majorHAnsi"/>
          <w:sz w:val="14"/>
        </w:rPr>
        <w:t xml:space="preserve">. </w:t>
      </w:r>
      <w:r w:rsidRPr="0015475A">
        <w:rPr>
          <w:rStyle w:val="StyleUnderline"/>
          <w:rFonts w:asciiTheme="majorHAnsi" w:hAnsiTheme="majorHAnsi"/>
        </w:rPr>
        <w:t>At the very core of the 'rationality' of our culture</w:t>
      </w:r>
      <w:r w:rsidRPr="0015475A">
        <w:rPr>
          <w:rFonts w:asciiTheme="majorHAnsi" w:hAnsiTheme="majorHAnsi"/>
          <w:sz w:val="14"/>
        </w:rPr>
        <w:t xml:space="preserve">, however, </w:t>
      </w:r>
      <w:r w:rsidRPr="0015475A">
        <w:rPr>
          <w:rStyle w:val="StyleUnderline"/>
          <w:rFonts w:asciiTheme="majorHAnsi" w:hAnsiTheme="majorHAnsi"/>
        </w:rPr>
        <w:t>is an exclusion that precedes every other, more radical than the exclusion of madmen, children or inferior races, an exclusion preceding all these and serving as their model: the exclusion of the dead and of death.</w:t>
      </w:r>
      <w:r w:rsidRPr="0015475A">
        <w:rPr>
          <w:rFonts w:asciiTheme="majorHAnsi" w:hAnsiTheme="majorHAnsi"/>
          <w:sz w:val="14"/>
        </w:rPr>
        <w:t xml:space="preserve"> There is an irreversible evolution from savage societies to our own: little by little, the dead cease to exist. </w:t>
      </w:r>
      <w:r w:rsidRPr="0015475A">
        <w:rPr>
          <w:rStyle w:val="StyleUnderline"/>
          <w:rFonts w:asciiTheme="majorHAnsi" w:hAnsiTheme="majorHAnsi"/>
        </w:rPr>
        <w:t>They are thrown out of the group's symbolic circulation. They are no longer beings with a full role to play, worthy partners in exchange, and we make this obvious by exiling them further and further away from the group of the living.</w:t>
      </w:r>
      <w:r w:rsidRPr="0015475A">
        <w:rPr>
          <w:rFonts w:asciiTheme="majorHAnsi" w:hAnsiTheme="majorHAnsi"/>
          <w:sz w:val="14"/>
        </w:rPr>
        <w:t xml:space="preserve"> In </w:t>
      </w:r>
      <w:r w:rsidRPr="0015475A">
        <w:rPr>
          <w:rStyle w:val="StyleUnderline"/>
          <w:rFonts w:asciiTheme="majorHAnsi" w:hAnsiTheme="majorHAnsi"/>
        </w:rPr>
        <w:t>the domestic intimacy of the cemetery</w:t>
      </w:r>
      <w:r w:rsidRPr="0015475A">
        <w:rPr>
          <w:rFonts w:asciiTheme="majorHAnsi" w:hAnsiTheme="majorHAnsi"/>
          <w:sz w:val="14"/>
        </w:rPr>
        <w:t xml:space="preserve">, the first grouping remains in the heart of the village or town, becoming the first ghetto, prefiguring every future ghetto, but are </w:t>
      </w:r>
      <w:r w:rsidRPr="0015475A">
        <w:rPr>
          <w:rStyle w:val="StyleUnderline"/>
          <w:rFonts w:asciiTheme="majorHAnsi" w:hAnsiTheme="majorHAnsi"/>
        </w:rPr>
        <w:t>thrown further and further from the centre towards the periphery</w:t>
      </w:r>
      <w:r w:rsidRPr="0015475A">
        <w:rPr>
          <w:rFonts w:asciiTheme="majorHAnsi" w:hAnsiTheme="majorHAnsi"/>
          <w:sz w:val="14"/>
        </w:rPr>
        <w:t xml:space="preserve">, </w:t>
      </w:r>
      <w:r w:rsidRPr="0015475A">
        <w:rPr>
          <w:rStyle w:val="StyleUnderline"/>
          <w:rFonts w:asciiTheme="majorHAnsi" w:hAnsiTheme="majorHAnsi"/>
        </w:rPr>
        <w:t>finally having nowhere to go at all, as in the new town or the contemporary metropolis, where there are no longer any provisions for the dead, either in mental or in physical space</w:t>
      </w:r>
      <w:r w:rsidRPr="0015475A">
        <w:rPr>
          <w:rFonts w:asciiTheme="majorHAnsi" w:hAnsiTheme="majorHAnsi"/>
          <w:sz w:val="14"/>
        </w:rPr>
        <w:t xml:space="preserve">. Even madmen, delinquents and misfits can find a welcome in the new towns, that is, in the rationality of a modern society. Only the death-function cannot be programmed and localised. </w:t>
      </w:r>
      <w:r w:rsidRPr="0015475A">
        <w:rPr>
          <w:rStyle w:val="StyleUnderline"/>
          <w:rFonts w:asciiTheme="majorHAnsi" w:hAnsiTheme="majorHAnsi"/>
        </w:rPr>
        <w:t>Strictly speaking, we no longer know what to do with them, since, today, it is not normal to be dead, and this is new. To be dead is an unthinkable anomaly; nothing else is as offensive as this. Death is a delinquency, and an incurable deviancy</w:t>
      </w:r>
      <w:r w:rsidRPr="0015475A">
        <w:rPr>
          <w:rFonts w:asciiTheme="majorHAnsi" w:hAnsiTheme="majorHAnsi"/>
          <w:sz w:val="14"/>
        </w:rPr>
        <w:t xml:space="preserve">. The dead are no longer inflicted on any place or space-time, they can find no resting place; they are thrown into a radical utopia. </w:t>
      </w:r>
      <w:r w:rsidRPr="0015475A">
        <w:rPr>
          <w:rStyle w:val="StyleUnderline"/>
          <w:rFonts w:asciiTheme="majorHAnsi" w:hAnsiTheme="majorHAnsi"/>
        </w:rPr>
        <w:t xml:space="preserve">They are no longer even packed in and shut up, but obliterated. </w:t>
      </w:r>
      <w:r w:rsidRPr="0015475A">
        <w:rPr>
          <w:rFonts w:asciiTheme="majorHAnsi" w:hAnsiTheme="majorHAnsi"/>
          <w:sz w:val="14"/>
        </w:rPr>
        <w:t xml:space="preserve">But we know what these hidden places signify: the factory no longer exists because labour is everywhere; </w:t>
      </w:r>
      <w:r w:rsidRPr="0015475A">
        <w:rPr>
          <w:rStyle w:val="StyleUnderline"/>
          <w:rFonts w:asciiTheme="majorHAnsi" w:hAnsiTheme="majorHAnsi"/>
        </w:rPr>
        <w:t>the prison no longer exists because arrests and confinements pervade social space-time; the asylum no longer exists because psychological control and therapy have been generalised and become banal; the school no longer exists because every strand of social progress is shot through with discipline and pedagogical training; capital no longer exists (nor does its Marxist critique) because the law of value has collapsed into self-managed survival in all its forms, etc., etc. The cemetery no longer exists because modern cities have entirely taken over their function: they are ghost towns, cities of death</w:t>
      </w:r>
      <w:r w:rsidRPr="0015475A">
        <w:rPr>
          <w:rFonts w:asciiTheme="majorHAnsi" w:hAnsiTheme="majorHAnsi"/>
          <w:sz w:val="14"/>
        </w:rPr>
        <w:t>. If the great operational metropolis is the final form of an entire culture, then, quite simply, ours is a culture of death. 3 Survival, or the Equivalent to Death It is correct to say that the dead, hounded and separated from the living, condemn us to an equivalent death: for the fundamental law of symbolic obligation is at play in any case, for better or worse</w:t>
      </w:r>
      <w:r w:rsidRPr="0015475A">
        <w:rPr>
          <w:rStyle w:val="StyleUnderline"/>
          <w:rFonts w:asciiTheme="majorHAnsi" w:hAnsiTheme="majorHAnsi"/>
        </w:rPr>
        <w:t>. Madness, then, is only ever the dividing line between the mad and the normal, a line which normality shares with madness and which is even defined by it. Every society that internalises its mad is a society invested in its depths by madness</w:t>
      </w:r>
      <w:r w:rsidRPr="0015475A">
        <w:rPr>
          <w:rFonts w:asciiTheme="majorHAnsi" w:hAnsiTheme="majorHAnsi"/>
          <w:sz w:val="14"/>
        </w:rPr>
        <w:t xml:space="preserve">, which alone and everywhere ends up being symbolically exchanged under the legal signs of normality. </w:t>
      </w:r>
      <w:r w:rsidRPr="0015475A">
        <w:rPr>
          <w:rStyle w:val="StyleUnderline"/>
          <w:rFonts w:asciiTheme="majorHAnsi" w:hAnsiTheme="majorHAnsi"/>
        </w:rPr>
        <w:t>Madness has for several centuries worked hard on the society which confines it,</w:t>
      </w:r>
      <w:r w:rsidRPr="0015475A">
        <w:rPr>
          <w:rFonts w:asciiTheme="majorHAnsi" w:hAnsiTheme="majorHAnsi"/>
          <w:sz w:val="14"/>
        </w:rPr>
        <w:t xml:space="preserve"> and today the asylum walls have been removed, not because of some miraculous tolerance, but because madness has completed its normalising labour on society: </w:t>
      </w:r>
      <w:r w:rsidRPr="0015475A">
        <w:rPr>
          <w:rStyle w:val="StyleUnderline"/>
          <w:rFonts w:asciiTheme="majorHAnsi" w:hAnsiTheme="majorHAnsi"/>
        </w:rPr>
        <w:t>madness has become pervasive, while at the same time it is forbidden a resting place. The asylum has been reabsorbed into the core of the social field, because normality has reached the point of perfection and assumed the characteristics of the asylum, because the virus of confinement has worked its way into every fibre of 'normal' existence</w:t>
      </w:r>
      <w:r w:rsidRPr="0015475A">
        <w:rPr>
          <w:rFonts w:asciiTheme="majorHAnsi" w:hAnsiTheme="majorHAnsi"/>
          <w:sz w:val="14"/>
        </w:rPr>
        <w:t xml:space="preserve">. So it is with death. Death is ultimately nothing more than the social line of demarcation separating the 'dead' from the 'living': therefore, it affects both equally. </w:t>
      </w:r>
      <w:r w:rsidRPr="0015475A">
        <w:rPr>
          <w:rStyle w:val="StyleUnderline"/>
          <w:rFonts w:asciiTheme="majorHAnsi" w:hAnsiTheme="majorHAnsi"/>
        </w:rPr>
        <w:t>Against the senseless illusion of the living of willing the living to the exclusion of the dead, against the illusion that reduces life to an absolute surplus-value by subtracting death from it, the indestructible logic of symbolic exchange re-establishes the equivalence of life and death in the indifferent fatality of survival. In survival, death is repressed; life itself, in accordance with that well known ebbing away, would be nothing more than a survival determined by death.</w:t>
      </w:r>
    </w:p>
    <w:p w14:paraId="3E67CF00" w14:textId="77777777" w:rsidR="002E19FA" w:rsidRPr="0015475A" w:rsidRDefault="002E19FA" w:rsidP="002E19FA">
      <w:pPr>
        <w:rPr>
          <w:rFonts w:asciiTheme="majorHAnsi" w:hAnsiTheme="majorHAnsi"/>
        </w:rPr>
      </w:pPr>
    </w:p>
    <w:p w14:paraId="7E9EE000" w14:textId="77777777" w:rsidR="002E19FA" w:rsidRPr="0015475A" w:rsidRDefault="002E19FA" w:rsidP="002E19FA">
      <w:pPr>
        <w:rPr>
          <w:rFonts w:asciiTheme="majorHAnsi" w:hAnsiTheme="majorHAnsi"/>
        </w:rPr>
      </w:pPr>
    </w:p>
    <w:p w14:paraId="0022B6B2" w14:textId="546D51B4" w:rsidR="002E19FA" w:rsidRDefault="002E19FA" w:rsidP="00EC4DB9">
      <w:pPr>
        <w:pStyle w:val="Heading2"/>
        <w:rPr>
          <w:rFonts w:asciiTheme="majorHAnsi" w:hAnsiTheme="majorHAnsi"/>
        </w:rPr>
      </w:pPr>
      <w:r w:rsidRPr="0015475A">
        <w:rPr>
          <w:rFonts w:asciiTheme="majorHAnsi" w:hAnsiTheme="majorHAnsi"/>
        </w:rPr>
        <w:t>2AC Deleuze</w:t>
      </w:r>
    </w:p>
    <w:p w14:paraId="1C715618" w14:textId="77777777" w:rsidR="002A7075" w:rsidRPr="0015475A" w:rsidRDefault="002A7075" w:rsidP="002A7075">
      <w:pPr>
        <w:pStyle w:val="Heading4"/>
        <w:rPr>
          <w:rFonts w:asciiTheme="majorHAnsi" w:hAnsiTheme="majorHAnsi"/>
        </w:rPr>
      </w:pPr>
      <w:r w:rsidRPr="0015475A">
        <w:rPr>
          <w:rFonts w:asciiTheme="majorHAnsi" w:hAnsiTheme="majorHAnsi"/>
        </w:rPr>
        <w:t>AT Braidotti</w:t>
      </w:r>
    </w:p>
    <w:p w14:paraId="43008CBE" w14:textId="77777777" w:rsidR="002A7075" w:rsidRPr="0015475A" w:rsidRDefault="002A7075" w:rsidP="002A7075">
      <w:pPr>
        <w:rPr>
          <w:rFonts w:asciiTheme="majorHAnsi" w:hAnsiTheme="majorHAnsi"/>
        </w:rPr>
      </w:pPr>
      <w:r w:rsidRPr="0015475A">
        <w:rPr>
          <w:rStyle w:val="Style13ptBold"/>
          <w:rFonts w:asciiTheme="majorHAnsi" w:hAnsiTheme="majorHAnsi"/>
        </w:rPr>
        <w:t>Hoofd 10.</w:t>
      </w:r>
      <w:r w:rsidRPr="0015475A">
        <w:rPr>
          <w:rFonts w:asciiTheme="majorHAnsi" w:hAnsiTheme="majorHAnsi"/>
        </w:rPr>
        <w:t xml:space="preserve"> Ingrid M. Hoofd, professor of new media and communications at the University of Singapore, Between Baudrillard, Braidotti and Butler: Rethinking Left-Wing Feminist Theory in Light of Neoliberal Acceleration, International Journal of Baudrillard Studies, Volume 7, Number 2 (July, 2010)</w:t>
      </w:r>
    </w:p>
    <w:p w14:paraId="07242D71" w14:textId="77777777" w:rsidR="002A7075" w:rsidRPr="0015475A" w:rsidRDefault="002A7075" w:rsidP="002A7075">
      <w:pPr>
        <w:rPr>
          <w:rFonts w:asciiTheme="majorHAnsi" w:hAnsiTheme="majorHAnsi"/>
        </w:rPr>
      </w:pPr>
    </w:p>
    <w:p w14:paraId="11F0086B" w14:textId="77777777" w:rsidR="002A7075" w:rsidRPr="0015475A" w:rsidRDefault="002A7075" w:rsidP="002A7075">
      <w:pPr>
        <w:rPr>
          <w:rFonts w:asciiTheme="majorHAnsi" w:hAnsiTheme="majorHAnsi"/>
        </w:rPr>
      </w:pPr>
      <w:r w:rsidRPr="0015475A">
        <w:rPr>
          <w:rStyle w:val="StyleUnderline"/>
          <w:rFonts w:asciiTheme="majorHAnsi" w:hAnsiTheme="majorHAnsi"/>
        </w:rPr>
        <w:t>The intensification of the logic that Baudrillard describes shows itself foremost in urgent calls for techno-action</w:t>
      </w:r>
      <w:r w:rsidRPr="0015475A">
        <w:rPr>
          <w:rFonts w:asciiTheme="majorHAnsi" w:hAnsiTheme="majorHAnsi"/>
        </w:rPr>
        <w:t xml:space="preserve">. As I mentioned, </w:t>
      </w:r>
      <w:r w:rsidRPr="0015475A">
        <w:rPr>
          <w:rStyle w:val="StyleUnderline"/>
          <w:rFonts w:asciiTheme="majorHAnsi" w:hAnsiTheme="majorHAnsi"/>
        </w:rPr>
        <w:t>Braidotti represents a particularly interesting exponent of left-wing feminist techno-salvation</w:t>
      </w:r>
      <w:r w:rsidRPr="0015475A">
        <w:rPr>
          <w:rFonts w:asciiTheme="majorHAnsi" w:hAnsiTheme="majorHAnsi"/>
        </w:rPr>
        <w:t xml:space="preserve">. This is because Braidotti pits her argument against aforementioned nostalgia, as if techno-action is diametrically opposed to such nostalgia. But </w:t>
      </w:r>
      <w:r w:rsidRPr="0015475A">
        <w:rPr>
          <w:rStyle w:val="StyleUnderline"/>
          <w:rFonts w:asciiTheme="majorHAnsi" w:hAnsiTheme="majorHAnsi"/>
        </w:rPr>
        <w:t>Braidotti’s work also, especially her earlier Nomadic Subjects, contains a critique that agrees well with Baudrillard</w:t>
      </w:r>
      <w:r w:rsidRPr="0015475A">
        <w:rPr>
          <w:rFonts w:asciiTheme="majorHAnsi" w:hAnsiTheme="majorHAnsi"/>
        </w:rPr>
        <w:t xml:space="preserve">. </w:t>
      </w:r>
      <w:r w:rsidRPr="0015475A">
        <w:rPr>
          <w:rStyle w:val="StyleUnderline"/>
          <w:rFonts w:asciiTheme="majorHAnsi" w:hAnsiTheme="majorHAnsi"/>
        </w:rPr>
        <w:t>Her nomadism is similar to Baudrillard’s idea of how a latent seduction of the subject is always present within any sign-object system, and how the boundary between the subject’s agency and thoughts, and their object, is in any final analysis un-decidable</w:t>
      </w:r>
      <w:r w:rsidRPr="0015475A">
        <w:rPr>
          <w:rFonts w:asciiTheme="majorHAnsi" w:hAnsiTheme="majorHAnsi"/>
        </w:rPr>
        <w:t xml:space="preserve">. And yet, </w:t>
      </w:r>
      <w:r w:rsidRPr="0015475A">
        <w:rPr>
          <w:rStyle w:val="StyleUnderline"/>
          <w:rFonts w:asciiTheme="majorHAnsi" w:hAnsiTheme="majorHAnsi"/>
        </w:rPr>
        <w:t>Braidotti does not take her nomadism all the way to veritable seduction</w:t>
      </w:r>
      <w:r w:rsidRPr="0015475A">
        <w:rPr>
          <w:rFonts w:asciiTheme="majorHAnsi" w:hAnsiTheme="majorHAnsi"/>
        </w:rPr>
        <w:t>. Allow me explain the importance here of this Baudrillardian concept in his by feminists much vilified book Seduction. </w:t>
      </w:r>
      <w:r w:rsidRPr="0015475A">
        <w:rPr>
          <w:rStyle w:val="Emphasis"/>
          <w:rFonts w:asciiTheme="majorHAnsi" w:hAnsiTheme="majorHAnsi"/>
          <w:highlight w:val="yellow"/>
        </w:rPr>
        <w:t xml:space="preserve">Baudrillard theorizes seduction as that what the speed-elitist order tries to </w:t>
      </w:r>
      <w:r w:rsidRPr="0015475A">
        <w:rPr>
          <w:rStyle w:val="Emphasis"/>
          <w:rFonts w:asciiTheme="majorHAnsi" w:hAnsiTheme="majorHAnsi"/>
        </w:rPr>
        <w:t xml:space="preserve">destroy or </w:t>
      </w:r>
      <w:r w:rsidRPr="0015475A">
        <w:rPr>
          <w:rStyle w:val="Emphasis"/>
          <w:rFonts w:asciiTheme="majorHAnsi" w:hAnsiTheme="majorHAnsi"/>
          <w:highlight w:val="yellow"/>
        </w:rPr>
        <w:t>efface</w:t>
      </w:r>
      <w:r w:rsidRPr="0015475A">
        <w:rPr>
          <w:rFonts w:asciiTheme="majorHAnsi" w:hAnsiTheme="majorHAnsi"/>
        </w:rPr>
        <w:t xml:space="preserve"> (1990b:2). </w:t>
      </w:r>
      <w:r w:rsidRPr="0015475A">
        <w:rPr>
          <w:rStyle w:val="Emphasis"/>
          <w:rFonts w:asciiTheme="majorHAnsi" w:hAnsiTheme="majorHAnsi"/>
          <w:highlight w:val="yellow"/>
        </w:rPr>
        <w:t>Our current order of accelerated production will never succeed in destroying seduction</w:t>
      </w:r>
      <w:r w:rsidRPr="0015475A">
        <w:rPr>
          <w:rStyle w:val="Emphasis"/>
          <w:rFonts w:asciiTheme="majorHAnsi" w:hAnsiTheme="majorHAnsi"/>
        </w:rPr>
        <w:t xml:space="preserve">, because </w:t>
      </w:r>
      <w:r w:rsidRPr="0015475A">
        <w:rPr>
          <w:rStyle w:val="Emphasis"/>
          <w:rFonts w:asciiTheme="majorHAnsi" w:hAnsiTheme="majorHAnsi"/>
          <w:highlight w:val="yellow"/>
        </w:rPr>
        <w:t>seduction is imminent in production</w:t>
      </w:r>
      <w:r w:rsidRPr="0015475A">
        <w:rPr>
          <w:rFonts w:asciiTheme="majorHAnsi" w:hAnsiTheme="majorHAnsi"/>
        </w:rPr>
        <w:t xml:space="preserve">. </w:t>
      </w:r>
      <w:r w:rsidRPr="0015475A">
        <w:rPr>
          <w:rStyle w:val="StyleUnderline"/>
          <w:rFonts w:asciiTheme="majorHAnsi" w:hAnsiTheme="majorHAnsi"/>
        </w:rPr>
        <w:t xml:space="preserve">The more an order tries to systemically strengthen its power, the more the instability of this order becomes endemic: a reversibility that is always intrinsic to power. </w:t>
      </w:r>
      <w:r w:rsidRPr="0015475A">
        <w:rPr>
          <w:rStyle w:val="Emphasis"/>
          <w:rFonts w:asciiTheme="majorHAnsi" w:hAnsiTheme="majorHAnsi"/>
          <w:highlight w:val="yellow"/>
        </w:rPr>
        <w:t>Power can</w:t>
      </w:r>
      <w:r w:rsidRPr="0015475A">
        <w:rPr>
          <w:rStyle w:val="Emphasis"/>
          <w:rFonts w:asciiTheme="majorHAnsi" w:hAnsiTheme="majorHAnsi"/>
        </w:rPr>
        <w:t xml:space="preserve"> therefore </w:t>
      </w:r>
      <w:r w:rsidRPr="0015475A">
        <w:rPr>
          <w:rStyle w:val="Emphasis"/>
          <w:rFonts w:asciiTheme="majorHAnsi" w:hAnsiTheme="majorHAnsi"/>
          <w:highlight w:val="yellow"/>
        </w:rPr>
        <w:t>never finalise its authority, because of (its) seduction</w:t>
      </w:r>
      <w:r w:rsidRPr="0015475A">
        <w:rPr>
          <w:rStyle w:val="Emphasis"/>
          <w:rFonts w:asciiTheme="majorHAnsi" w:hAnsiTheme="majorHAnsi"/>
        </w:rPr>
        <w:t xml:space="preserve"> – </w:t>
      </w:r>
      <w:r w:rsidRPr="0015475A">
        <w:rPr>
          <w:rStyle w:val="Emphasis"/>
          <w:rFonts w:asciiTheme="majorHAnsi" w:hAnsiTheme="majorHAnsi"/>
          <w:highlight w:val="yellow"/>
        </w:rPr>
        <w:t>its master-signifiers are always threatened by the fundamental abyss that underlies the play of signs</w:t>
      </w:r>
      <w:r w:rsidRPr="0015475A">
        <w:rPr>
          <w:rFonts w:asciiTheme="majorHAnsi" w:hAnsiTheme="majorHAnsi"/>
        </w:rPr>
        <w:t>. It is for this reason that Baudrillard holds that “</w:t>
      </w:r>
      <w:r w:rsidRPr="0015475A">
        <w:rPr>
          <w:rStyle w:val="StyleUnderline"/>
          <w:rFonts w:asciiTheme="majorHAnsi" w:hAnsiTheme="majorHAnsi"/>
        </w:rPr>
        <w:t>every discourse is threatened with this sudden reversibility</w:t>
      </w:r>
      <w:r w:rsidRPr="0015475A">
        <w:rPr>
          <w:rFonts w:asciiTheme="majorHAnsi" w:hAnsiTheme="majorHAnsi"/>
        </w:rPr>
        <w:t xml:space="preserve">” (Ibid.). </w:t>
      </w:r>
      <w:r w:rsidRPr="0015475A">
        <w:rPr>
          <w:rStyle w:val="StyleUnderline"/>
          <w:rFonts w:asciiTheme="majorHAnsi" w:hAnsiTheme="majorHAnsi"/>
        </w:rPr>
        <w:t xml:space="preserve">Baudrillard’s idea of “seduction” is, it should be noted, akin to Derrida’s “deconstruction” – that </w:t>
      </w:r>
      <w:r w:rsidRPr="0015475A">
        <w:rPr>
          <w:rStyle w:val="Emphasis"/>
          <w:rFonts w:asciiTheme="majorHAnsi" w:hAnsiTheme="majorHAnsi"/>
        </w:rPr>
        <w:t>what always slips away from our comprehension</w:t>
      </w:r>
      <w:r w:rsidRPr="0015475A">
        <w:rPr>
          <w:rFonts w:asciiTheme="majorHAnsi" w:hAnsiTheme="majorHAnsi"/>
        </w:rPr>
        <w:t>. Indeed, Baudrillard explains that “</w:t>
      </w:r>
      <w:r w:rsidRPr="0015475A">
        <w:rPr>
          <w:rStyle w:val="Emphasis"/>
          <w:rFonts w:asciiTheme="majorHAnsi" w:hAnsiTheme="majorHAnsi"/>
          <w:highlight w:val="yellow"/>
        </w:rPr>
        <w:t>in seduction they [identities] find the possibility of a radical otherness</w:t>
      </w:r>
      <w:r w:rsidRPr="0015475A">
        <w:rPr>
          <w:rFonts w:asciiTheme="majorHAnsi" w:hAnsiTheme="majorHAnsi"/>
        </w:rPr>
        <w:t>” (2003:22).</w:t>
      </w:r>
    </w:p>
    <w:p w14:paraId="407FA579" w14:textId="77777777" w:rsidR="002A7075" w:rsidRPr="0015475A" w:rsidRDefault="002A7075" w:rsidP="002A7075">
      <w:pPr>
        <w:rPr>
          <w:rStyle w:val="Emphasis"/>
          <w:rFonts w:asciiTheme="majorHAnsi" w:hAnsiTheme="majorHAnsi"/>
        </w:rPr>
      </w:pPr>
      <w:r w:rsidRPr="0015475A">
        <w:rPr>
          <w:rStyle w:val="StyleUnderline"/>
          <w:rFonts w:asciiTheme="majorHAnsi" w:hAnsiTheme="majorHAnsi"/>
        </w:rPr>
        <w:t>The ignominy of Baudrillard’s seduction for feminism lies in two problems – problems which are precisely part of that un-decidability between subject and object, and between femininity as an objective property of actual women, and femininity as simulation</w:t>
      </w:r>
      <w:r w:rsidRPr="0015475A">
        <w:rPr>
          <w:rFonts w:asciiTheme="majorHAnsi" w:hAnsiTheme="majorHAnsi"/>
        </w:rPr>
        <w:t xml:space="preserve">. </w:t>
      </w:r>
      <w:r w:rsidRPr="0015475A">
        <w:rPr>
          <w:rStyle w:val="StyleUnderline"/>
          <w:rFonts w:asciiTheme="majorHAnsi" w:hAnsiTheme="majorHAnsi"/>
        </w:rPr>
        <w:t>Problematic to the extent of annoying is his suggestion that seduction is feminine</w:t>
      </w:r>
      <w:r w:rsidRPr="0015475A">
        <w:rPr>
          <w:rFonts w:asciiTheme="majorHAnsi" w:hAnsiTheme="majorHAnsi"/>
        </w:rPr>
        <w:t xml:space="preserve"> – indeed, </w:t>
      </w:r>
      <w:r w:rsidRPr="0015475A">
        <w:rPr>
          <w:rStyle w:val="StyleUnderline"/>
          <w:rFonts w:asciiTheme="majorHAnsi" w:hAnsiTheme="majorHAnsi"/>
        </w:rPr>
        <w:t>he claims that “seduction and femininity are confounded</w:t>
      </w:r>
      <w:r w:rsidRPr="0015475A">
        <w:rPr>
          <w:rFonts w:asciiTheme="majorHAnsi" w:hAnsiTheme="majorHAnsi"/>
        </w:rPr>
        <w:t xml:space="preserve">” (1990b:2). Baudrillard apparently equates femininity with absence and instability, and romanticizes the feminine as more powerful than masculinity. Jane </w:t>
      </w:r>
      <w:r w:rsidRPr="0015475A">
        <w:rPr>
          <w:rStyle w:val="StyleUnderline"/>
          <w:rFonts w:asciiTheme="majorHAnsi" w:hAnsiTheme="majorHAnsi"/>
        </w:rPr>
        <w:t>Gallop’s reading of Seduction lifts out precisely those moments that (appear to) insult women</w:t>
      </w:r>
      <w:r w:rsidRPr="0015475A">
        <w:rPr>
          <w:rFonts w:asciiTheme="majorHAnsi" w:hAnsiTheme="majorHAnsi"/>
        </w:rPr>
        <w:t xml:space="preserve"> (1987). One could counter that Gallop’s focus on appearances nicely mirrors Baudrillard’s own regarding feminism, but </w:t>
      </w:r>
      <w:r w:rsidRPr="0015475A">
        <w:rPr>
          <w:rStyle w:val="Emphasis"/>
          <w:rFonts w:asciiTheme="majorHAnsi" w:hAnsiTheme="majorHAnsi"/>
        </w:rPr>
        <w:t xml:space="preserve">this misses the point that the </w:t>
      </w:r>
      <w:r w:rsidRPr="0015475A">
        <w:rPr>
          <w:rStyle w:val="Emphasis"/>
          <w:rFonts w:asciiTheme="majorHAnsi" w:hAnsiTheme="majorHAnsi"/>
          <w:highlight w:val="yellow"/>
        </w:rPr>
        <w:t xml:space="preserve">aim of Baudrillard’s challenge is </w:t>
      </w:r>
      <w:r w:rsidRPr="0015475A">
        <w:rPr>
          <w:rStyle w:val="Emphasis"/>
          <w:rFonts w:asciiTheme="majorHAnsi" w:hAnsiTheme="majorHAnsi"/>
        </w:rPr>
        <w:t xml:space="preserve">precisely </w:t>
      </w:r>
      <w:r w:rsidRPr="0015475A">
        <w:rPr>
          <w:rStyle w:val="Emphasis"/>
          <w:rFonts w:asciiTheme="majorHAnsi" w:hAnsiTheme="majorHAnsi"/>
          <w:highlight w:val="yellow"/>
        </w:rPr>
        <w:t>to render gender, sexual identity and masculine superiority superficial or even ridiculous by doubling it</w:t>
      </w:r>
      <w:r w:rsidRPr="0015475A">
        <w:rPr>
          <w:rFonts w:asciiTheme="majorHAnsi" w:hAnsiTheme="majorHAnsi"/>
        </w:rPr>
        <w:t xml:space="preserve"> – </w:t>
      </w:r>
      <w:r w:rsidRPr="0015475A">
        <w:rPr>
          <w:rStyle w:val="Emphasis"/>
          <w:rFonts w:asciiTheme="majorHAnsi" w:hAnsiTheme="majorHAnsi"/>
        </w:rPr>
        <w:t xml:space="preserve">to show that </w:t>
      </w:r>
      <w:r w:rsidRPr="0015475A">
        <w:rPr>
          <w:rStyle w:val="Emphasis"/>
          <w:rFonts w:asciiTheme="majorHAnsi" w:hAnsiTheme="majorHAnsi"/>
          <w:highlight w:val="yellow"/>
        </w:rPr>
        <w:t>gender exists only at the level of appearances, as if woman is a mere object and man a true subject</w:t>
      </w:r>
      <w:r w:rsidRPr="0015475A">
        <w:rPr>
          <w:rFonts w:asciiTheme="majorHAnsi" w:hAnsiTheme="majorHAnsi"/>
          <w:highlight w:val="yellow"/>
        </w:rPr>
        <w:t xml:space="preserve">. </w:t>
      </w:r>
      <w:r w:rsidRPr="0015475A">
        <w:rPr>
          <w:rStyle w:val="StyleUnderline"/>
          <w:rFonts w:asciiTheme="majorHAnsi" w:hAnsiTheme="majorHAnsi"/>
          <w:highlight w:val="yellow"/>
        </w:rPr>
        <w:t xml:space="preserve">This </w:t>
      </w:r>
      <w:r w:rsidRPr="0015475A">
        <w:rPr>
          <w:rStyle w:val="Emphasis"/>
          <w:rFonts w:asciiTheme="majorHAnsi" w:hAnsiTheme="majorHAnsi"/>
          <w:highlight w:val="yellow"/>
        </w:rPr>
        <w:t>immediately calls identity politics into question</w:t>
      </w:r>
      <w:r w:rsidRPr="0015475A">
        <w:rPr>
          <w:rFonts w:asciiTheme="majorHAnsi" w:hAnsiTheme="majorHAnsi"/>
        </w:rPr>
        <w:t xml:space="preserve">, and Baudrillard admits that </w:t>
      </w:r>
      <w:r w:rsidRPr="0015475A">
        <w:rPr>
          <w:rStyle w:val="StyleUnderline"/>
          <w:rFonts w:asciiTheme="majorHAnsi" w:hAnsiTheme="majorHAnsi"/>
        </w:rPr>
        <w:t xml:space="preserve">from his “standpoint, </w:t>
      </w:r>
      <w:r w:rsidRPr="0015475A">
        <w:rPr>
          <w:rStyle w:val="StyleUnderline"/>
          <w:rFonts w:asciiTheme="majorHAnsi" w:hAnsiTheme="majorHAnsi"/>
          <w:highlight w:val="yellow"/>
        </w:rPr>
        <w:t>what was at issue was no longer</w:t>
      </w:r>
      <w:r w:rsidRPr="0015475A">
        <w:rPr>
          <w:rStyle w:val="StyleUnderline"/>
          <w:rFonts w:asciiTheme="majorHAnsi" w:hAnsiTheme="majorHAnsi"/>
        </w:rPr>
        <w:t xml:space="preserve"> sexual </w:t>
      </w:r>
      <w:r w:rsidRPr="0015475A">
        <w:rPr>
          <w:rStyle w:val="StyleUnderline"/>
          <w:rFonts w:asciiTheme="majorHAnsi" w:hAnsiTheme="majorHAnsi"/>
          <w:highlight w:val="yellow"/>
        </w:rPr>
        <w:t>liberation</w:t>
      </w:r>
      <w:r w:rsidRPr="0015475A">
        <w:rPr>
          <w:rStyle w:val="StyleUnderline"/>
          <w:rFonts w:asciiTheme="majorHAnsi" w:hAnsiTheme="majorHAnsi"/>
        </w:rPr>
        <w:t>, which seemed to me in the end quite a naive project since it was based on value and sexual identity</w:t>
      </w:r>
      <w:r w:rsidRPr="0015475A">
        <w:rPr>
          <w:rFonts w:asciiTheme="majorHAnsi" w:hAnsiTheme="majorHAnsi"/>
        </w:rPr>
        <w:t xml:space="preserve">” (2003:22). </w:t>
      </w:r>
      <w:r w:rsidRPr="0015475A">
        <w:rPr>
          <w:rStyle w:val="StyleUnderline"/>
          <w:rFonts w:asciiTheme="majorHAnsi" w:hAnsiTheme="majorHAnsi"/>
        </w:rPr>
        <w:t>This duplicity of identity politics, as well as the un-decidability of theory and object, is crucially also a main theme in Judith Butler’s critiques of representation</w:t>
      </w:r>
      <w:r w:rsidRPr="0015475A">
        <w:rPr>
          <w:rFonts w:asciiTheme="majorHAnsi" w:hAnsiTheme="majorHAnsi"/>
        </w:rPr>
        <w:t>, but Butler takes a different route with this analysis than Baudrillard. I will return to this shortly. Nonetheless, Baudrillard simultaneously claims that “</w:t>
      </w:r>
      <w:r w:rsidRPr="0015475A">
        <w:rPr>
          <w:rStyle w:val="StyleUnderline"/>
          <w:rFonts w:asciiTheme="majorHAnsi" w:hAnsiTheme="majorHAnsi"/>
        </w:rPr>
        <w:t>historically, women had a privileged position in the field of seduction</w:t>
      </w:r>
      <w:r w:rsidRPr="0015475A">
        <w:rPr>
          <w:rFonts w:asciiTheme="majorHAnsi" w:hAnsiTheme="majorHAnsi"/>
        </w:rPr>
        <w:t xml:space="preserve">” (2003:23, my italics), </w:t>
      </w:r>
      <w:r w:rsidRPr="0015475A">
        <w:rPr>
          <w:rStyle w:val="StyleUnderline"/>
          <w:rFonts w:asciiTheme="majorHAnsi" w:hAnsiTheme="majorHAnsi"/>
        </w:rPr>
        <w:t>which “truth” would lead one to celebrate femininity as if it was more powerful</w:t>
      </w:r>
      <w:r w:rsidRPr="0015475A">
        <w:rPr>
          <w:rFonts w:asciiTheme="majorHAnsi" w:hAnsiTheme="majorHAnsi"/>
        </w:rPr>
        <w:t xml:space="preserve">. </w:t>
      </w:r>
      <w:r w:rsidRPr="0015475A">
        <w:rPr>
          <w:rStyle w:val="Emphasis"/>
          <w:rFonts w:asciiTheme="majorHAnsi" w:hAnsiTheme="majorHAnsi"/>
        </w:rPr>
        <w:t xml:space="preserve">But of course, </w:t>
      </w:r>
      <w:r w:rsidRPr="0015475A">
        <w:rPr>
          <w:rStyle w:val="Emphasis"/>
          <w:rFonts w:asciiTheme="majorHAnsi" w:hAnsiTheme="majorHAnsi"/>
          <w:highlight w:val="yellow"/>
        </w:rPr>
        <w:t xml:space="preserve">such a claim is then as valid and as ridiculous as phallogocentric discourse. This confusion then is </w:t>
      </w:r>
      <w:r w:rsidRPr="0015475A">
        <w:rPr>
          <w:rStyle w:val="Emphasis"/>
          <w:rFonts w:asciiTheme="majorHAnsi" w:hAnsiTheme="majorHAnsi"/>
        </w:rPr>
        <w:t xml:space="preserve">again </w:t>
      </w:r>
      <w:r w:rsidRPr="0015475A">
        <w:rPr>
          <w:rStyle w:val="Emphasis"/>
          <w:rFonts w:asciiTheme="majorHAnsi" w:hAnsiTheme="majorHAnsi"/>
          <w:highlight w:val="yellow"/>
        </w:rPr>
        <w:t>(caused by) seduction.</w:t>
      </w:r>
    </w:p>
    <w:p w14:paraId="7BFBDA10" w14:textId="77777777" w:rsidR="002A7075" w:rsidRPr="0015475A" w:rsidRDefault="002A7075" w:rsidP="002A7075">
      <w:pPr>
        <w:rPr>
          <w:rFonts w:asciiTheme="majorHAnsi" w:hAnsiTheme="majorHAnsi"/>
        </w:rPr>
      </w:pPr>
      <w:r w:rsidRPr="0015475A">
        <w:rPr>
          <w:rFonts w:asciiTheme="majorHAnsi" w:hAnsiTheme="majorHAnsi"/>
        </w:rPr>
        <w:t xml:space="preserve">Baudrillard’s notion of seduction is in many ways similar to Braidotti’s Deleuzian nomadism, but </w:t>
      </w:r>
      <w:r w:rsidRPr="0015475A">
        <w:rPr>
          <w:rStyle w:val="StyleUnderline"/>
          <w:rFonts w:asciiTheme="majorHAnsi" w:hAnsiTheme="majorHAnsi"/>
          <w:highlight w:val="yellow"/>
        </w:rPr>
        <w:t>Baudrillard</w:t>
      </w:r>
      <w:r w:rsidRPr="0015475A">
        <w:rPr>
          <w:rStyle w:val="StyleUnderline"/>
          <w:rFonts w:asciiTheme="majorHAnsi" w:hAnsiTheme="majorHAnsi"/>
        </w:rPr>
        <w:t xml:space="preserve"> strikingly </w:t>
      </w:r>
      <w:r w:rsidRPr="0015475A">
        <w:rPr>
          <w:rStyle w:val="StyleUnderline"/>
          <w:rFonts w:asciiTheme="majorHAnsi" w:hAnsiTheme="majorHAnsi"/>
          <w:highlight w:val="yellow"/>
        </w:rPr>
        <w:t>ridicules Deleuze’s attempt at mobilizing becoming</w:t>
      </w:r>
      <w:r w:rsidRPr="0015475A">
        <w:rPr>
          <w:rFonts w:asciiTheme="majorHAnsi" w:hAnsiTheme="majorHAnsi"/>
        </w:rPr>
        <w:t xml:space="preserve"> in Seduction. In reference to Deleuze’s Logique du Sense, he writes that:</w:t>
      </w:r>
    </w:p>
    <w:p w14:paraId="07E9801E" w14:textId="77777777" w:rsidR="002A7075" w:rsidRPr="0015475A" w:rsidRDefault="002A7075" w:rsidP="002A7075">
      <w:pPr>
        <w:rPr>
          <w:rFonts w:asciiTheme="majorHAnsi" w:hAnsiTheme="majorHAnsi"/>
        </w:rPr>
      </w:pPr>
      <w:r w:rsidRPr="0015475A">
        <w:rPr>
          <w:rStyle w:val="Emphasis"/>
          <w:rFonts w:asciiTheme="majorHAnsi" w:hAnsiTheme="majorHAnsi"/>
          <w:highlight w:val="yellow"/>
        </w:rPr>
        <w:t>Becoming is not a matter of more or less</w:t>
      </w:r>
      <w:r w:rsidRPr="0015475A">
        <w:rPr>
          <w:rFonts w:asciiTheme="majorHAnsi" w:hAnsiTheme="majorHAnsi"/>
        </w:rPr>
        <w:t xml:space="preserve">. ... </w:t>
      </w:r>
      <w:r w:rsidRPr="0015475A">
        <w:rPr>
          <w:rStyle w:val="StyleUnderline"/>
          <w:rFonts w:asciiTheme="majorHAnsi" w:hAnsiTheme="majorHAnsi"/>
          <w:highlight w:val="yellow"/>
        </w:rPr>
        <w:t>Either the world is</w:t>
      </w:r>
      <w:r w:rsidRPr="0015475A">
        <w:rPr>
          <w:rStyle w:val="StyleUnderline"/>
          <w:rFonts w:asciiTheme="majorHAnsi" w:hAnsiTheme="majorHAnsi"/>
        </w:rPr>
        <w:t xml:space="preserve"> engaged in </w:t>
      </w:r>
      <w:r w:rsidRPr="0015475A">
        <w:rPr>
          <w:rStyle w:val="StyleUnderline"/>
          <w:rFonts w:asciiTheme="majorHAnsi" w:hAnsiTheme="majorHAnsi"/>
          <w:highlight w:val="yellow"/>
        </w:rPr>
        <w:t>a cycle of becoming</w:t>
      </w:r>
      <w:r w:rsidRPr="0015475A">
        <w:rPr>
          <w:rStyle w:val="StyleUnderline"/>
          <w:rFonts w:asciiTheme="majorHAnsi" w:hAnsiTheme="majorHAnsi"/>
        </w:rPr>
        <w:t xml:space="preserve">, and is so engaged </w:t>
      </w:r>
      <w:r w:rsidRPr="0015475A">
        <w:rPr>
          <w:rStyle w:val="StyleUnderline"/>
          <w:rFonts w:asciiTheme="majorHAnsi" w:hAnsiTheme="majorHAnsi"/>
          <w:highlight w:val="yellow"/>
        </w:rPr>
        <w:t>at all times</w:t>
      </w:r>
      <w:r w:rsidRPr="0015475A">
        <w:rPr>
          <w:rStyle w:val="StyleUnderline"/>
          <w:rFonts w:asciiTheme="majorHAnsi" w:hAnsiTheme="majorHAnsi"/>
        </w:rPr>
        <w:t xml:space="preserve">, </w:t>
      </w:r>
      <w:r w:rsidRPr="0015475A">
        <w:rPr>
          <w:rStyle w:val="StyleUnderline"/>
          <w:rFonts w:asciiTheme="majorHAnsi" w:hAnsiTheme="majorHAnsi"/>
          <w:highlight w:val="yellow"/>
        </w:rPr>
        <w:t>or</w:t>
      </w:r>
      <w:r w:rsidRPr="0015475A">
        <w:rPr>
          <w:rStyle w:val="StyleUnderline"/>
          <w:rFonts w:asciiTheme="majorHAnsi" w:hAnsiTheme="majorHAnsi"/>
        </w:rPr>
        <w:t xml:space="preserve"> it is </w:t>
      </w:r>
      <w:r w:rsidRPr="0015475A">
        <w:rPr>
          <w:rStyle w:val="StyleUnderline"/>
          <w:rFonts w:asciiTheme="majorHAnsi" w:hAnsiTheme="majorHAnsi"/>
          <w:highlight w:val="yellow"/>
        </w:rPr>
        <w:t>not</w:t>
      </w:r>
      <w:r w:rsidRPr="0015475A">
        <w:rPr>
          <w:rFonts w:asciiTheme="majorHAnsi" w:hAnsiTheme="majorHAnsi"/>
        </w:rPr>
        <w:t xml:space="preserve">. At any rate, </w:t>
      </w:r>
      <w:r w:rsidRPr="0015475A">
        <w:rPr>
          <w:rStyle w:val="Emphasis"/>
          <w:rFonts w:asciiTheme="majorHAnsi" w:hAnsiTheme="majorHAnsi"/>
          <w:highlight w:val="yellow"/>
        </w:rPr>
        <w:t>it makes no sense to “take the side” of becoming</w:t>
      </w:r>
      <w:r w:rsidRPr="0015475A">
        <w:rPr>
          <w:rStyle w:val="Emphasis"/>
          <w:rFonts w:asciiTheme="majorHAnsi" w:hAnsiTheme="majorHAnsi"/>
        </w:rPr>
        <w:t xml:space="preserve"> </w:t>
      </w:r>
      <w:r w:rsidRPr="0015475A">
        <w:rPr>
          <w:rFonts w:asciiTheme="majorHAnsi" w:hAnsiTheme="majorHAnsi"/>
        </w:rPr>
        <w:t xml:space="preserve">... </w:t>
      </w:r>
      <w:r w:rsidRPr="0015475A">
        <w:rPr>
          <w:rStyle w:val="StyleUnderline"/>
          <w:rFonts w:asciiTheme="majorHAnsi" w:hAnsiTheme="majorHAnsi"/>
        </w:rPr>
        <w:t>no more than that of chance, or desire</w:t>
      </w:r>
      <w:r w:rsidRPr="0015475A">
        <w:rPr>
          <w:rFonts w:asciiTheme="majorHAnsi" w:hAnsiTheme="majorHAnsi"/>
        </w:rPr>
        <w:t xml:space="preserve">. ... </w:t>
      </w:r>
      <w:r w:rsidRPr="0015475A">
        <w:rPr>
          <w:rStyle w:val="Emphasis"/>
          <w:rFonts w:asciiTheme="majorHAnsi" w:hAnsiTheme="majorHAnsi"/>
          <w:highlight w:val="yellow"/>
        </w:rPr>
        <w:t>The idea that becoming can</w:t>
      </w:r>
      <w:r w:rsidRPr="0015475A">
        <w:rPr>
          <w:rStyle w:val="Emphasis"/>
          <w:rFonts w:asciiTheme="majorHAnsi" w:hAnsiTheme="majorHAnsi"/>
        </w:rPr>
        <w:t xml:space="preserve"> thereby [by acceleration] </w:t>
      </w:r>
      <w:r w:rsidRPr="0015475A">
        <w:rPr>
          <w:rStyle w:val="Emphasis"/>
          <w:rFonts w:asciiTheme="majorHAnsi" w:hAnsiTheme="majorHAnsi"/>
          <w:highlight w:val="yellow"/>
        </w:rPr>
        <w:t>be extended exponentially</w:t>
      </w:r>
      <w:r w:rsidRPr="0015475A">
        <w:rPr>
          <w:rStyle w:val="Emphasis"/>
          <w:rFonts w:asciiTheme="majorHAnsi" w:hAnsiTheme="majorHAnsi"/>
        </w:rPr>
        <w:t xml:space="preserve">, </w:t>
      </w:r>
      <w:r w:rsidRPr="0015475A">
        <w:rPr>
          <w:rStyle w:val="Emphasis"/>
          <w:rFonts w:asciiTheme="majorHAnsi" w:hAnsiTheme="majorHAnsi"/>
          <w:highlight w:val="yellow"/>
        </w:rPr>
        <w:t>turns chance into an energizing function, and stems directly from a confusion with the notion of desire</w:t>
      </w:r>
      <w:r w:rsidRPr="0015475A">
        <w:rPr>
          <w:rFonts w:asciiTheme="majorHAnsi" w:hAnsiTheme="majorHAnsi"/>
        </w:rPr>
        <w:t>. But </w:t>
      </w:r>
      <w:r w:rsidRPr="0015475A">
        <w:rPr>
          <w:rStyle w:val="StyleUnderline"/>
          <w:rFonts w:asciiTheme="majorHAnsi" w:hAnsiTheme="majorHAnsi"/>
        </w:rPr>
        <w:t>this is not chance</w:t>
      </w:r>
      <w:r w:rsidRPr="0015475A">
        <w:rPr>
          <w:rFonts w:asciiTheme="majorHAnsi" w:hAnsiTheme="majorHAnsi"/>
        </w:rPr>
        <w:t xml:space="preserve">. ... </w:t>
      </w:r>
      <w:r w:rsidRPr="0015475A">
        <w:rPr>
          <w:rStyle w:val="StyleUnderline"/>
          <w:rFonts w:asciiTheme="majorHAnsi" w:hAnsiTheme="majorHAnsi"/>
        </w:rPr>
        <w:t>Chance, once perceived as obscene and insignificant, is to be revived in its insignificance and so become the motto of a nomadic economy of desire</w:t>
      </w:r>
      <w:r w:rsidRPr="0015475A">
        <w:rPr>
          <w:rFonts w:asciiTheme="majorHAnsi" w:hAnsiTheme="majorHAnsi"/>
        </w:rPr>
        <w:t xml:space="preserve"> (1990b:145-146, italics mine).</w:t>
      </w:r>
    </w:p>
    <w:p w14:paraId="23E4AC62" w14:textId="77777777" w:rsidR="002A7075" w:rsidRPr="0015475A" w:rsidRDefault="002A7075" w:rsidP="002A7075">
      <w:pPr>
        <w:rPr>
          <w:rFonts w:asciiTheme="majorHAnsi" w:hAnsiTheme="majorHAnsi"/>
        </w:rPr>
      </w:pPr>
      <w:r w:rsidRPr="0015475A">
        <w:rPr>
          <w:rStyle w:val="StyleUnderline"/>
          <w:rFonts w:asciiTheme="majorHAnsi" w:hAnsiTheme="majorHAnsi"/>
        </w:rPr>
        <w:t xml:space="preserve">The (feminist) subject cannot enact becoming, and becoming does not exist on the plane of the subject’s desire or politics; </w:t>
      </w:r>
      <w:r w:rsidRPr="0015475A">
        <w:rPr>
          <w:rStyle w:val="Emphasis"/>
          <w:rFonts w:asciiTheme="majorHAnsi" w:hAnsiTheme="majorHAnsi"/>
        </w:rPr>
        <w:t xml:space="preserve">rather, </w:t>
      </w:r>
      <w:r w:rsidRPr="0015475A">
        <w:rPr>
          <w:rStyle w:val="Emphasis"/>
          <w:rFonts w:asciiTheme="majorHAnsi" w:hAnsiTheme="majorHAnsi"/>
          <w:highlight w:val="yellow"/>
        </w:rPr>
        <w:t>it is radical alterity – being outside the logic of production, liberation, explanation and representation – that may seduce the subject into becoming</w:t>
      </w:r>
      <w:r w:rsidRPr="0015475A">
        <w:rPr>
          <w:rFonts w:asciiTheme="majorHAnsi" w:hAnsiTheme="majorHAnsi"/>
        </w:rPr>
        <w:t xml:space="preserve">. </w:t>
      </w:r>
      <w:r w:rsidRPr="0015475A">
        <w:rPr>
          <w:rStyle w:val="StyleUnderline"/>
          <w:rFonts w:asciiTheme="majorHAnsi" w:hAnsiTheme="majorHAnsi"/>
          <w:highlight w:val="yellow"/>
        </w:rPr>
        <w:t>Braidotti’s argument</w:t>
      </w:r>
      <w:r w:rsidRPr="0015475A">
        <w:rPr>
          <w:rStyle w:val="StyleUnderline"/>
          <w:rFonts w:asciiTheme="majorHAnsi" w:hAnsiTheme="majorHAnsi"/>
        </w:rPr>
        <w:t xml:space="preserve"> that reversible agency resides in a feminist nomadic politics then </w:t>
      </w:r>
      <w:r w:rsidRPr="0015475A">
        <w:rPr>
          <w:rStyle w:val="Emphasis"/>
          <w:rFonts w:asciiTheme="majorHAnsi" w:hAnsiTheme="majorHAnsi"/>
          <w:highlight w:val="yellow"/>
        </w:rPr>
        <w:t>reduces becoming to being</w:t>
      </w:r>
      <w:r w:rsidRPr="0015475A">
        <w:rPr>
          <w:rFonts w:asciiTheme="majorHAnsi" w:hAnsiTheme="majorHAnsi"/>
        </w:rPr>
        <w:t xml:space="preserve">. Rita Felski remarks that </w:t>
      </w:r>
      <w:r w:rsidRPr="0015475A">
        <w:rPr>
          <w:rStyle w:val="StyleUnderline"/>
          <w:rFonts w:asciiTheme="majorHAnsi" w:hAnsiTheme="majorHAnsi"/>
        </w:rPr>
        <w:t xml:space="preserve">it is curious that Braidotti’s “wish to conceptualize difference as ‘positively other’ collides with the most basic premise of post-structuralist thought, the recognition that the sign ... </w:t>
      </w:r>
      <w:r w:rsidRPr="0015475A">
        <w:rPr>
          <w:rStyle w:val="Emphasis"/>
          <w:rFonts w:asciiTheme="majorHAnsi" w:hAnsiTheme="majorHAnsi"/>
        </w:rPr>
        <w:t>exists only through its differential relationship to other signs</w:t>
      </w:r>
      <w:r w:rsidRPr="0015475A">
        <w:rPr>
          <w:rFonts w:asciiTheme="majorHAnsi" w:hAnsiTheme="majorHAnsi"/>
        </w:rPr>
        <w:t xml:space="preserve">” (1997a:5-6). This is certainly true, but while Felski criticizes difference feminisms as detrimental to the feminist cause, I would instead suggest that </w:t>
      </w:r>
      <w:r w:rsidRPr="0015475A">
        <w:rPr>
          <w:rStyle w:val="StyleUnderline"/>
          <w:rFonts w:asciiTheme="majorHAnsi" w:hAnsiTheme="majorHAnsi"/>
          <w:highlight w:val="yellow"/>
        </w:rPr>
        <w:t>the very obsession with difference</w:t>
      </w:r>
      <w:r w:rsidRPr="0015475A">
        <w:rPr>
          <w:rFonts w:asciiTheme="majorHAnsi" w:hAnsiTheme="majorHAnsi"/>
        </w:rPr>
        <w:t xml:space="preserve">, so also Felski’s opposition between (sexual) difference-feminism and one based on commensurabilities, </w:t>
      </w:r>
      <w:r w:rsidRPr="0015475A">
        <w:rPr>
          <w:rStyle w:val="StyleUnderline"/>
          <w:rFonts w:asciiTheme="majorHAnsi" w:hAnsiTheme="majorHAnsi"/>
          <w:highlight w:val="yellow"/>
        </w:rPr>
        <w:t>is a symptom echoing the collapse of the semiotic and the axiomatic under acceleration</w:t>
      </w:r>
      <w:r w:rsidRPr="0015475A">
        <w:rPr>
          <w:rFonts w:asciiTheme="majorHAnsi" w:hAnsiTheme="majorHAnsi"/>
        </w:rPr>
        <w:t xml:space="preserve">. Likewise, Butler’s idea of iterability in for instance  which allows her to describe hegemonic versus alternative extensions of power (2005:740) is similar to Baudrillard’s production-seduction logic, but Butler also locates the origins of iterability in subjective agency when speaking of a politics that may effectuate this. But seduction does not stop there. We could read Baudrillard against himself and in turn argue that his politics of seduction, like in the enactment of the masculine-feminine and subject-object opposition, is equally flawed. And </w:t>
      </w:r>
      <w:r w:rsidRPr="0015475A">
        <w:rPr>
          <w:rStyle w:val="StyleUnderline"/>
          <w:rFonts w:asciiTheme="majorHAnsi" w:hAnsiTheme="majorHAnsi"/>
        </w:rPr>
        <w:t xml:space="preserve">this is precisely where Baudrillard’s extraordinary text has us end up as readers: in the moment where we cannot decide whether his analyses and concepts are genuine or bogus – </w:t>
      </w:r>
      <w:r w:rsidRPr="0015475A">
        <w:rPr>
          <w:rStyle w:val="Emphasis"/>
          <w:rFonts w:asciiTheme="majorHAnsi" w:hAnsiTheme="majorHAnsi"/>
          <w:highlight w:val="yellow"/>
        </w:rPr>
        <w:t xml:space="preserve">in the moment where </w:t>
      </w:r>
      <w:r w:rsidRPr="0015475A">
        <w:rPr>
          <w:rStyle w:val="Emphasis"/>
          <w:rFonts w:asciiTheme="majorHAnsi" w:hAnsiTheme="majorHAnsi"/>
        </w:rPr>
        <w:t>indeed</w:t>
      </w:r>
      <w:r w:rsidRPr="0015475A">
        <w:rPr>
          <w:rStyle w:val="Emphasis"/>
          <w:rFonts w:asciiTheme="majorHAnsi" w:hAnsiTheme="majorHAnsi"/>
          <w:highlight w:val="yellow"/>
        </w:rPr>
        <w:t>, truth (like the ‘truth’ of patriarchal domination and oppression, which assumption feminist politics requires) appears as a fake</w:t>
      </w:r>
      <w:r w:rsidRPr="0015475A">
        <w:rPr>
          <w:rFonts w:asciiTheme="majorHAnsi" w:hAnsiTheme="majorHAnsi"/>
        </w:rPr>
        <w:t xml:space="preserve">. </w:t>
      </w:r>
      <w:r w:rsidRPr="0015475A">
        <w:rPr>
          <w:rFonts w:asciiTheme="majorHAnsi" w:hAnsiTheme="majorHAnsi"/>
          <w:highlight w:val="yellow"/>
        </w:rPr>
        <w:t xml:space="preserve">A </w:t>
      </w:r>
      <w:r w:rsidRPr="0015475A">
        <w:rPr>
          <w:rStyle w:val="Emphasis"/>
          <w:rFonts w:asciiTheme="majorHAnsi" w:hAnsiTheme="majorHAnsi"/>
          <w:highlight w:val="yellow"/>
        </w:rPr>
        <w:t xml:space="preserve">feminist politics of liberation in a capitalist society marked by the implosion of the semiotic in the axiomatic is </w:t>
      </w:r>
      <w:r w:rsidRPr="0015475A">
        <w:rPr>
          <w:rStyle w:val="Emphasis"/>
          <w:rFonts w:asciiTheme="majorHAnsi" w:hAnsiTheme="majorHAnsi"/>
        </w:rPr>
        <w:t xml:space="preserve">therefore </w:t>
      </w:r>
      <w:r w:rsidRPr="0015475A">
        <w:rPr>
          <w:rStyle w:val="Emphasis"/>
          <w:rFonts w:asciiTheme="majorHAnsi" w:hAnsiTheme="majorHAnsi"/>
          <w:highlight w:val="yellow"/>
        </w:rPr>
        <w:t xml:space="preserve">self-defeating, </w:t>
      </w:r>
      <w:r w:rsidRPr="0015475A">
        <w:rPr>
          <w:rStyle w:val="Emphasis"/>
          <w:rFonts w:asciiTheme="majorHAnsi" w:hAnsiTheme="majorHAnsi"/>
        </w:rPr>
        <w:t xml:space="preserve">since </w:t>
      </w:r>
      <w:r w:rsidRPr="0015475A">
        <w:rPr>
          <w:rStyle w:val="Emphasis"/>
          <w:rFonts w:asciiTheme="majorHAnsi" w:hAnsiTheme="majorHAnsi"/>
          <w:highlight w:val="yellow"/>
        </w:rPr>
        <w:t xml:space="preserve">it requires as its grounding moment </w:t>
      </w:r>
      <w:r w:rsidRPr="0015475A">
        <w:rPr>
          <w:rStyle w:val="Emphasis"/>
          <w:rFonts w:asciiTheme="majorHAnsi" w:hAnsiTheme="majorHAnsi"/>
        </w:rPr>
        <w:t xml:space="preserve">exactly </w:t>
      </w:r>
      <w:r w:rsidRPr="0015475A">
        <w:rPr>
          <w:rStyle w:val="Emphasis"/>
          <w:rFonts w:asciiTheme="majorHAnsi" w:hAnsiTheme="majorHAnsi"/>
          <w:highlight w:val="yellow"/>
        </w:rPr>
        <w:t>that what it seeks to overthrow</w:t>
      </w:r>
      <w:r w:rsidRPr="0015475A">
        <w:rPr>
          <w:rFonts w:asciiTheme="majorHAnsi" w:hAnsiTheme="majorHAnsi"/>
        </w:rPr>
        <w:t xml:space="preserve">. </w:t>
      </w:r>
      <w:r w:rsidRPr="0015475A">
        <w:rPr>
          <w:rStyle w:val="StyleUnderline"/>
          <w:rFonts w:asciiTheme="majorHAnsi" w:hAnsiTheme="majorHAnsi"/>
        </w:rPr>
        <w:t>This contradiction within such feminism echoes</w:t>
      </w:r>
      <w:r w:rsidRPr="0015475A">
        <w:rPr>
          <w:rFonts w:asciiTheme="majorHAnsi" w:hAnsiTheme="majorHAnsi"/>
        </w:rPr>
        <w:t xml:space="preserve">, I claim, </w:t>
      </w:r>
      <w:r w:rsidRPr="0015475A">
        <w:rPr>
          <w:rStyle w:val="Emphasis"/>
          <w:rFonts w:asciiTheme="majorHAnsi" w:hAnsiTheme="majorHAnsi"/>
        </w:rPr>
        <w:t>the aporia of humanism</w:t>
      </w:r>
      <w:r w:rsidRPr="0015475A">
        <w:rPr>
          <w:rFonts w:asciiTheme="majorHAnsi" w:hAnsiTheme="majorHAnsi"/>
        </w:rPr>
        <w:t>. Peggy Kamuf also identifies this aporia of the humanist subject as lying at the heart of a politics of the female or feminist subject. This is because this subject is conceptualized as having overcome the (penis) envy typical of patriarchal notions of the feminine, where instead (penis) envy is what drives that subject. Only an affirmation of the non-viability of total representation, and an awareness of the violence that a belief in total understanding evokes, may open it up to “the chance of difference” (Kamuf, 1997:122), which I agree remains by necessity unpredictable.</w:t>
      </w:r>
    </w:p>
    <w:p w14:paraId="16B5E8E5" w14:textId="77777777" w:rsidR="002A7075" w:rsidRPr="0015475A" w:rsidRDefault="002A7075" w:rsidP="002A7075">
      <w:pPr>
        <w:rPr>
          <w:rFonts w:asciiTheme="majorHAnsi" w:hAnsiTheme="majorHAnsi"/>
        </w:rPr>
      </w:pPr>
      <w:r w:rsidRPr="0015475A">
        <w:rPr>
          <w:rFonts w:asciiTheme="majorHAnsi" w:hAnsiTheme="majorHAnsi"/>
        </w:rPr>
        <w:t xml:space="preserve">Let me now turn to how Braidotti politicizes this debate. I maintain again that Braidotti’s nomadism is on many levels analogous to Baudrillard’s seduction. But </w:t>
      </w:r>
      <w:r w:rsidRPr="0015475A">
        <w:rPr>
          <w:rStyle w:val="StyleUnderline"/>
          <w:rFonts w:asciiTheme="majorHAnsi" w:hAnsiTheme="majorHAnsi"/>
        </w:rPr>
        <w:t xml:space="preserve">over the last years, her work has started to envision subjective politics as a “becoming-machine” </w:t>
      </w:r>
      <w:r w:rsidRPr="0015475A">
        <w:rPr>
          <w:rFonts w:asciiTheme="majorHAnsi" w:hAnsiTheme="majorHAnsi"/>
        </w:rPr>
        <w:t xml:space="preserve">(see for instance 2002: 212-263) </w:t>
      </w:r>
      <w:r w:rsidRPr="0015475A">
        <w:rPr>
          <w:rStyle w:val="StyleUnderline"/>
          <w:rFonts w:asciiTheme="majorHAnsi" w:hAnsiTheme="majorHAnsi"/>
        </w:rPr>
        <w:t>into a “becoming-imperceptible</w:t>
      </w:r>
      <w:r w:rsidRPr="0015475A">
        <w:rPr>
          <w:rFonts w:asciiTheme="majorHAnsi" w:hAnsiTheme="majorHAnsi"/>
        </w:rPr>
        <w:t xml:space="preserve">” (2006d: 259-262). </w:t>
      </w:r>
      <w:r w:rsidRPr="0015475A">
        <w:rPr>
          <w:rStyle w:val="StyleUnderline"/>
          <w:rFonts w:asciiTheme="majorHAnsi" w:hAnsiTheme="majorHAnsi"/>
        </w:rPr>
        <w:t>This becoming-imperceptible as a “merging with our environment” and our machines</w:t>
      </w:r>
      <w:r w:rsidRPr="0015475A">
        <w:rPr>
          <w:rFonts w:asciiTheme="majorHAnsi" w:hAnsiTheme="majorHAnsi"/>
        </w:rPr>
        <w:t xml:space="preserve"> (Ibid.:260) </w:t>
      </w:r>
      <w:r w:rsidRPr="0015475A">
        <w:rPr>
          <w:rStyle w:val="StyleUnderline"/>
          <w:rFonts w:asciiTheme="majorHAnsi" w:hAnsiTheme="majorHAnsi"/>
        </w:rPr>
        <w:t xml:space="preserve">could be read as an indictment of the current objectivization of the subject, </w:t>
      </w:r>
      <w:r w:rsidRPr="0015475A">
        <w:rPr>
          <w:rStyle w:val="Emphasis"/>
          <w:rFonts w:asciiTheme="majorHAnsi" w:hAnsiTheme="majorHAnsi"/>
        </w:rPr>
        <w:t>but emphatically not as a politics</w:t>
      </w:r>
      <w:r w:rsidRPr="0015475A">
        <w:rPr>
          <w:rFonts w:asciiTheme="majorHAnsi" w:hAnsiTheme="majorHAnsi"/>
        </w:rPr>
        <w:t>. Read by way of indictment</w:t>
      </w:r>
      <w:r w:rsidRPr="0015475A">
        <w:rPr>
          <w:rStyle w:val="Emphasis"/>
          <w:rFonts w:asciiTheme="majorHAnsi" w:hAnsiTheme="majorHAnsi"/>
        </w:rPr>
        <w:t>, it becomes apparent that Braidotti has an excellent feel for the intricacies of techno-neo-liberalism, but is mistaken about what politics entails</w:t>
      </w:r>
      <w:r w:rsidRPr="0015475A">
        <w:rPr>
          <w:rFonts w:asciiTheme="majorHAnsi" w:hAnsiTheme="majorHAnsi"/>
        </w:rPr>
        <w:t xml:space="preserve">. Furthermore, </w:t>
      </w:r>
      <w:r w:rsidRPr="0015475A">
        <w:rPr>
          <w:rStyle w:val="StyleUnderline"/>
          <w:rFonts w:asciiTheme="majorHAnsi" w:hAnsiTheme="majorHAnsi"/>
        </w:rPr>
        <w:t xml:space="preserve">the mode of production of her argument – writing books, living in various countries, flying to conferences, her online exchanges with Butler – are </w:t>
      </w:r>
      <w:r w:rsidRPr="0015475A">
        <w:rPr>
          <w:rStyle w:val="Emphasis"/>
          <w:rFonts w:asciiTheme="majorHAnsi" w:hAnsiTheme="majorHAnsi"/>
        </w:rPr>
        <w:t>part of the actual physical circulation of capital, of which her conceptual work is then in turn an echo</w:t>
      </w:r>
      <w:r w:rsidRPr="0015475A">
        <w:rPr>
          <w:rFonts w:asciiTheme="majorHAnsi" w:hAnsiTheme="majorHAnsi"/>
        </w:rPr>
        <w:t xml:space="preserve">. Some feminists, like Irene Gedalof have critiqued Braidotti’s notion of the nomad as “a fiction that can only emerge from a position of considerable privilege” (1996:193), and I wholeheartedly agree with this. </w:t>
      </w:r>
      <w:r w:rsidRPr="0015475A">
        <w:rPr>
          <w:rStyle w:val="StyleUnderline"/>
          <w:rFonts w:asciiTheme="majorHAnsi" w:hAnsiTheme="majorHAnsi"/>
        </w:rPr>
        <w:t>What I would like to add to this critique is that the very possibility of its conceptualisation</w:t>
      </w:r>
      <w:r w:rsidRPr="0015475A">
        <w:rPr>
          <w:rFonts w:asciiTheme="majorHAnsi" w:hAnsiTheme="majorHAnsi"/>
        </w:rPr>
        <w:t xml:space="preserve"> – that is, </w:t>
      </w:r>
      <w:r w:rsidRPr="0015475A">
        <w:rPr>
          <w:rStyle w:val="StyleUnderline"/>
          <w:rFonts w:asciiTheme="majorHAnsi" w:hAnsiTheme="majorHAnsi"/>
        </w:rPr>
        <w:t>the oppositions like nostalgia and mediated activity that Braidotti mobilizes in her recent work, which hinge on her enactment of what she calls the “transatlantic disconnection” between European sexual difference and North-American (Butler’s) gender politics</w:t>
      </w:r>
      <w:r w:rsidRPr="0015475A">
        <w:rPr>
          <w:rFonts w:asciiTheme="majorHAnsi" w:hAnsiTheme="majorHAnsi"/>
        </w:rPr>
        <w:t xml:space="preserve"> – </w:t>
      </w:r>
      <w:r w:rsidRPr="0015475A">
        <w:rPr>
          <w:rStyle w:val="Emphasis"/>
          <w:rFonts w:asciiTheme="majorHAnsi" w:hAnsiTheme="majorHAnsi"/>
        </w:rPr>
        <w:t xml:space="preserve">are </w:t>
      </w:r>
      <w:r w:rsidRPr="0015475A">
        <w:rPr>
          <w:rStyle w:val="Emphasis"/>
          <w:rFonts w:asciiTheme="majorHAnsi" w:hAnsiTheme="majorHAnsi"/>
          <w:highlight w:val="yellow"/>
        </w:rPr>
        <w:t>themselves complicit in neoliberal acceleration</w:t>
      </w:r>
      <w:r w:rsidRPr="0015475A">
        <w:rPr>
          <w:rFonts w:asciiTheme="majorHAnsi" w:hAnsiTheme="majorHAnsi"/>
        </w:rPr>
        <w:t xml:space="preserve">. So </w:t>
      </w:r>
      <w:r w:rsidRPr="0015475A">
        <w:rPr>
          <w:rStyle w:val="StyleUnderline"/>
          <w:rFonts w:asciiTheme="majorHAnsi" w:hAnsiTheme="majorHAnsi"/>
        </w:rPr>
        <w:t>Braidotti is not only dissimulating her own position of Western privilege</w:t>
      </w:r>
      <w:r w:rsidRPr="0015475A">
        <w:rPr>
          <w:rFonts w:asciiTheme="majorHAnsi" w:hAnsiTheme="majorHAnsi"/>
        </w:rPr>
        <w:t xml:space="preserve">, as Gedalof rightly claims (Ibid.:192), </w:t>
      </w:r>
      <w:r w:rsidRPr="0015475A">
        <w:rPr>
          <w:rStyle w:val="Emphasis"/>
          <w:rFonts w:asciiTheme="majorHAnsi" w:hAnsiTheme="majorHAnsi"/>
        </w:rPr>
        <w:t xml:space="preserve">but more seriously </w:t>
      </w:r>
      <w:r w:rsidRPr="0015475A">
        <w:rPr>
          <w:rStyle w:val="Emphasis"/>
          <w:rFonts w:asciiTheme="majorHAnsi" w:hAnsiTheme="majorHAnsi"/>
          <w:highlight w:val="yellow"/>
        </w:rPr>
        <w:t>exhibits a form of speed-elitism</w:t>
      </w:r>
      <w:r w:rsidRPr="0015475A">
        <w:rPr>
          <w:rStyle w:val="Emphasis"/>
          <w:rFonts w:asciiTheme="majorHAnsi" w:hAnsiTheme="majorHAnsi"/>
        </w:rPr>
        <w:t xml:space="preserve"> that is </w:t>
      </w:r>
      <w:r w:rsidRPr="0015475A">
        <w:rPr>
          <w:rStyle w:val="Emphasis"/>
          <w:rFonts w:asciiTheme="majorHAnsi" w:hAnsiTheme="majorHAnsi"/>
          <w:highlight w:val="yellow"/>
        </w:rPr>
        <w:t>directly actualizing and justifying the contemporary mode of production as if its subjective appropriation enacts seduction</w:t>
      </w:r>
      <w:r w:rsidRPr="0015475A">
        <w:rPr>
          <w:rFonts w:asciiTheme="majorHAnsi" w:hAnsiTheme="majorHAnsi"/>
        </w:rPr>
        <w:t xml:space="preserve">. In her keynote response to Butler’s critique of humanism at the Gender Conference in Poland, </w:t>
      </w:r>
      <w:r w:rsidRPr="0015475A">
        <w:rPr>
          <w:rStyle w:val="StyleUnderline"/>
          <w:rFonts w:asciiTheme="majorHAnsi" w:hAnsiTheme="majorHAnsi"/>
        </w:rPr>
        <w:t>Braidotti argued for an “ethics of affirmation” that would overcome the melancholic “post-secular mood of the day</w:t>
      </w:r>
      <w:r w:rsidRPr="0015475A">
        <w:rPr>
          <w:rFonts w:asciiTheme="majorHAnsi" w:hAnsiTheme="majorHAnsi"/>
        </w:rPr>
        <w:t xml:space="preserve">” (2006a). Such a new feminist ethical position would conceptualise the “encounter with the other as one of possibility”. </w:t>
      </w:r>
      <w:r w:rsidRPr="0015475A">
        <w:rPr>
          <w:rStyle w:val="StyleUnderline"/>
          <w:rFonts w:asciiTheme="majorHAnsi" w:hAnsiTheme="majorHAnsi"/>
        </w:rPr>
        <w:t>It would rely on the affirmation of “vital life forces” in humans, animals and technological machinery</w:t>
      </w:r>
      <w:r w:rsidRPr="0015475A">
        <w:rPr>
          <w:rFonts w:asciiTheme="majorHAnsi" w:hAnsiTheme="majorHAnsi"/>
        </w:rPr>
        <w:t xml:space="preserve">. </w:t>
      </w:r>
      <w:r w:rsidRPr="0015475A">
        <w:rPr>
          <w:rStyle w:val="StyleUnderline"/>
          <w:rFonts w:asciiTheme="majorHAnsi" w:hAnsiTheme="majorHAnsi"/>
        </w:rPr>
        <w:t>Such a “magician’s trick” would turn contemporary suffering ‘into something positive’</w:t>
      </w:r>
      <w:r w:rsidRPr="0015475A">
        <w:rPr>
          <w:rFonts w:asciiTheme="majorHAnsi" w:hAnsiTheme="majorHAnsi"/>
        </w:rPr>
        <w:t xml:space="preserve"> (speech and action) </w:t>
      </w:r>
      <w:r w:rsidRPr="0015475A">
        <w:rPr>
          <w:rStyle w:val="StyleUnderline"/>
          <w:rFonts w:asciiTheme="majorHAnsi" w:hAnsiTheme="majorHAnsi"/>
        </w:rPr>
        <w:t>and transform the world (and by extension the neoliberal status quo)</w:t>
      </w:r>
      <w:r w:rsidRPr="0015475A">
        <w:rPr>
          <w:rFonts w:asciiTheme="majorHAnsi" w:hAnsiTheme="majorHAnsi"/>
        </w:rPr>
        <w:t xml:space="preserve"> (Ibid). Many feminists at the conference were greatly enamoured by Braidotti’s powerful rhetoric that instantaneously filled the auditorium with renewed feminist energy. Yet Butler replied that she had trouble with the compulsory optimism of Braidotti’s argument which assumes that one can and should turn suffering into action. No one took Butler’s concern further though.</w:t>
      </w:r>
    </w:p>
    <w:p w14:paraId="5BB462FF" w14:textId="77777777" w:rsidR="002A7075" w:rsidRPr="0015475A" w:rsidRDefault="002A7075" w:rsidP="002A7075">
      <w:pPr>
        <w:rPr>
          <w:rStyle w:val="Emphasis"/>
          <w:rFonts w:asciiTheme="majorHAnsi" w:hAnsiTheme="majorHAnsi"/>
        </w:rPr>
      </w:pPr>
      <w:r w:rsidRPr="0015475A">
        <w:rPr>
          <w:rStyle w:val="Emphasis"/>
          <w:rFonts w:asciiTheme="majorHAnsi" w:hAnsiTheme="majorHAnsi"/>
          <w:highlight w:val="yellow"/>
        </w:rPr>
        <w:t xml:space="preserve">The problem </w:t>
      </w:r>
      <w:r w:rsidRPr="0015475A">
        <w:rPr>
          <w:rStyle w:val="Emphasis"/>
          <w:rFonts w:asciiTheme="majorHAnsi" w:hAnsiTheme="majorHAnsi"/>
        </w:rPr>
        <w:t xml:space="preserve">with Braidotti’s claim is her obscurity </w:t>
      </w:r>
      <w:r w:rsidRPr="0015475A">
        <w:rPr>
          <w:rStyle w:val="Emphasis"/>
          <w:rFonts w:asciiTheme="majorHAnsi" w:hAnsiTheme="majorHAnsi"/>
          <w:highlight w:val="yellow"/>
        </w:rPr>
        <w:t xml:space="preserve">around what constitutes </w:t>
      </w:r>
      <w:r w:rsidRPr="0015475A">
        <w:rPr>
          <w:rStyle w:val="Emphasis"/>
          <w:rFonts w:asciiTheme="majorHAnsi" w:hAnsiTheme="majorHAnsi"/>
        </w:rPr>
        <w:t xml:space="preserve">the “magician’s trick” and </w:t>
      </w:r>
      <w:r w:rsidRPr="0015475A">
        <w:rPr>
          <w:rStyle w:val="Emphasis"/>
          <w:rFonts w:asciiTheme="majorHAnsi" w:hAnsiTheme="majorHAnsi"/>
          <w:highlight w:val="yellow"/>
        </w:rPr>
        <w:t>the “vital life force” outside techno-neoliberal structures</w:t>
      </w:r>
      <w:r w:rsidRPr="0015475A">
        <w:rPr>
          <w:rFonts w:asciiTheme="majorHAnsi" w:hAnsiTheme="majorHAnsi"/>
        </w:rPr>
        <w:t xml:space="preserve">. I would claim that </w:t>
      </w:r>
      <w:r w:rsidRPr="0015475A">
        <w:rPr>
          <w:rStyle w:val="Emphasis"/>
          <w:rFonts w:asciiTheme="majorHAnsi" w:hAnsiTheme="majorHAnsi"/>
          <w:highlight w:val="yellow"/>
        </w:rPr>
        <w:t xml:space="preserve">this ‘force’ which can be used by some to “turn suffering into speech and action” is </w:t>
      </w:r>
      <w:r w:rsidRPr="0015475A">
        <w:rPr>
          <w:rStyle w:val="Emphasis"/>
          <w:rFonts w:asciiTheme="majorHAnsi" w:hAnsiTheme="majorHAnsi"/>
        </w:rPr>
        <w:t xml:space="preserve">nothing less than </w:t>
      </w:r>
      <w:r w:rsidRPr="0015475A">
        <w:rPr>
          <w:rStyle w:val="Emphasis"/>
          <w:rFonts w:asciiTheme="majorHAnsi" w:hAnsiTheme="majorHAnsi"/>
          <w:highlight w:val="yellow"/>
        </w:rPr>
        <w:t xml:space="preserve">the </w:t>
      </w:r>
      <w:r w:rsidRPr="0015475A">
        <w:rPr>
          <w:rStyle w:val="Emphasis"/>
          <w:rFonts w:asciiTheme="majorHAnsi" w:hAnsiTheme="majorHAnsi"/>
        </w:rPr>
        <w:t xml:space="preserve">current </w:t>
      </w:r>
      <w:r w:rsidRPr="0015475A">
        <w:rPr>
          <w:rStyle w:val="Emphasis"/>
          <w:rFonts w:asciiTheme="majorHAnsi" w:hAnsiTheme="majorHAnsi"/>
          <w:highlight w:val="yellow"/>
        </w:rPr>
        <w:t xml:space="preserve">repetition of the humanist call for speech </w:t>
      </w:r>
      <w:r w:rsidRPr="0015475A">
        <w:rPr>
          <w:rStyle w:val="Emphasis"/>
          <w:rFonts w:asciiTheme="majorHAnsi" w:hAnsiTheme="majorHAnsi"/>
        </w:rPr>
        <w:t xml:space="preserve">and empowerment </w:t>
      </w:r>
      <w:r w:rsidRPr="0015475A">
        <w:rPr>
          <w:rStyle w:val="Emphasis"/>
          <w:rFonts w:asciiTheme="majorHAnsi" w:hAnsiTheme="majorHAnsi"/>
          <w:highlight w:val="yellow"/>
        </w:rPr>
        <w:t>through the ‘machinery’ of neoliberal acceleration</w:t>
      </w:r>
      <w:r w:rsidRPr="0015475A">
        <w:rPr>
          <w:rFonts w:asciiTheme="majorHAnsi" w:hAnsiTheme="majorHAnsi"/>
        </w:rPr>
        <w:t xml:space="preserve">. </w:t>
      </w:r>
      <w:r w:rsidRPr="0015475A">
        <w:rPr>
          <w:rStyle w:val="StyleUnderline"/>
          <w:rFonts w:asciiTheme="majorHAnsi" w:hAnsiTheme="majorHAnsi"/>
        </w:rPr>
        <w:t xml:space="preserve">The justification for such feminist activity depends on </w:t>
      </w:r>
      <w:r w:rsidRPr="0015475A">
        <w:rPr>
          <w:rStyle w:val="StyleUnderline"/>
          <w:rFonts w:asciiTheme="majorHAnsi" w:hAnsiTheme="majorHAnsi"/>
          <w:highlight w:val="yellow"/>
        </w:rPr>
        <w:t xml:space="preserve">the hallucination of “the encounter with the radically other” who is nothing else than a </w:t>
      </w:r>
      <w:r w:rsidRPr="0015475A">
        <w:rPr>
          <w:rStyle w:val="Emphasis"/>
          <w:rFonts w:asciiTheme="majorHAnsi" w:hAnsiTheme="majorHAnsi"/>
          <w:highlight w:val="yellow"/>
        </w:rPr>
        <w:t>binary opposite</w:t>
      </w:r>
      <w:r w:rsidRPr="0015475A">
        <w:rPr>
          <w:rStyle w:val="StyleUnderline"/>
          <w:rFonts w:asciiTheme="majorHAnsi" w:hAnsiTheme="majorHAnsi"/>
          <w:highlight w:val="yellow"/>
        </w:rPr>
        <w:t xml:space="preserve">, or </w:t>
      </w:r>
      <w:r w:rsidRPr="0015475A">
        <w:rPr>
          <w:rStyle w:val="Emphasis"/>
          <w:rFonts w:asciiTheme="majorHAnsi" w:hAnsiTheme="majorHAnsi"/>
          <w:highlight w:val="yellow"/>
        </w:rPr>
        <w:t>mirror image</w:t>
      </w:r>
      <w:r w:rsidRPr="0015475A">
        <w:rPr>
          <w:rStyle w:val="StyleUnderline"/>
          <w:rFonts w:asciiTheme="majorHAnsi" w:hAnsiTheme="majorHAnsi"/>
          <w:highlight w:val="yellow"/>
        </w:rPr>
        <w:t xml:space="preserve">, of </w:t>
      </w:r>
      <w:r w:rsidRPr="0015475A">
        <w:rPr>
          <w:rStyle w:val="Emphasis"/>
          <w:rFonts w:asciiTheme="majorHAnsi" w:hAnsiTheme="majorHAnsi"/>
          <w:highlight w:val="yellow"/>
        </w:rPr>
        <w:t>the self-same speed-elitist subject</w:t>
      </w:r>
      <w:r w:rsidRPr="0015475A">
        <w:rPr>
          <w:rFonts w:asciiTheme="majorHAnsi" w:hAnsiTheme="majorHAnsi"/>
        </w:rPr>
        <w:t xml:space="preserve">. In that sense, </w:t>
      </w:r>
      <w:r w:rsidRPr="0015475A">
        <w:rPr>
          <w:rStyle w:val="StyleUnderline"/>
          <w:rFonts w:asciiTheme="majorHAnsi" w:hAnsiTheme="majorHAnsi"/>
        </w:rPr>
        <w:t>this relationship to that ‘other’ is indeed ‘one of possibility,’ but a possibility only insofar as this other becomes a figuration in the capitalist demand for transformation through locking her or him into relative difference, compliant with the overarching humanist logic</w:t>
      </w:r>
      <w:r w:rsidRPr="0015475A">
        <w:rPr>
          <w:rFonts w:asciiTheme="majorHAnsi" w:hAnsiTheme="majorHAnsi"/>
        </w:rPr>
        <w:t xml:space="preserve">. So when Gedalof mentions in her critique of Braidotti that ‘it is [nonetheless] admirable that Braidotti’s Women’s Studies Department in Utrecht is involved in an inter-European exchange network committed to analyzing specifically European issues of race’ (1996:197), I would instead claim that this well-meant attempt is just as much part of this locking of the other into relative difference. </w:t>
      </w:r>
      <w:r w:rsidRPr="0015475A">
        <w:rPr>
          <w:rStyle w:val="StyleUnderline"/>
          <w:rFonts w:asciiTheme="majorHAnsi" w:hAnsiTheme="majorHAnsi"/>
        </w:rPr>
        <w:t xml:space="preserve">It is thus unsurprising that Braidotti’s argument at the Conference managed to electrify the audience by telling them, </w:t>
      </w:r>
      <w:r w:rsidRPr="0015475A">
        <w:rPr>
          <w:rStyle w:val="Emphasis"/>
          <w:rFonts w:asciiTheme="majorHAnsi" w:hAnsiTheme="majorHAnsi"/>
        </w:rPr>
        <w:t>like a good management consultant</w:t>
      </w:r>
      <w:r w:rsidRPr="0015475A">
        <w:rPr>
          <w:rStyle w:val="StyleUnderline"/>
          <w:rFonts w:asciiTheme="majorHAnsi" w:hAnsiTheme="majorHAnsi"/>
        </w:rPr>
        <w:t xml:space="preserve">, precisely </w:t>
      </w:r>
      <w:r w:rsidRPr="0015475A">
        <w:rPr>
          <w:rStyle w:val="Emphasis"/>
          <w:rFonts w:asciiTheme="majorHAnsi" w:hAnsiTheme="majorHAnsi"/>
        </w:rPr>
        <w:t>how to comply and to still believe that such compliance is authentically desired and even genuinely subversive</w:t>
      </w:r>
      <w:r w:rsidRPr="0015475A">
        <w:rPr>
          <w:rFonts w:asciiTheme="majorHAnsi" w:hAnsiTheme="majorHAnsi"/>
        </w:rPr>
        <w:t xml:space="preserve">. Her call reinstalled in the audience the belief in the feminist project as inherently progressive. But </w:t>
      </w:r>
      <w:r w:rsidRPr="0015475A">
        <w:rPr>
          <w:rStyle w:val="StyleUnderline"/>
          <w:rFonts w:asciiTheme="majorHAnsi" w:hAnsiTheme="majorHAnsi"/>
        </w:rPr>
        <w:t xml:space="preserve">I read Braidotti’s call for vigorous techno-action as the result of a contemporary capitalist form of crisis management which seeks to suppress the potentially revealing encounter of Western feminism with its own desperation. This is not to say that her idea is untrue, but to say that </w:t>
      </w:r>
      <w:r w:rsidRPr="0015475A">
        <w:rPr>
          <w:rStyle w:val="Emphasis"/>
          <w:rFonts w:asciiTheme="majorHAnsi" w:hAnsiTheme="majorHAnsi"/>
          <w:highlight w:val="yellow"/>
        </w:rPr>
        <w:t>one cannot split of the positive from the negative so easily, and that to do so can only result in an apology for neoliberalism and its repression of seduction and radical alterity.</w:t>
      </w:r>
    </w:p>
    <w:p w14:paraId="3246A741" w14:textId="77777777" w:rsidR="002A7075" w:rsidRPr="0015475A" w:rsidRDefault="002A7075" w:rsidP="002A7075">
      <w:pPr>
        <w:rPr>
          <w:rFonts w:asciiTheme="majorHAnsi" w:hAnsiTheme="majorHAnsi"/>
        </w:rPr>
      </w:pPr>
      <w:r w:rsidRPr="0015475A">
        <w:rPr>
          <w:rStyle w:val="StyleUnderline"/>
          <w:rFonts w:asciiTheme="majorHAnsi" w:hAnsiTheme="majorHAnsi"/>
        </w:rPr>
        <w:t xml:space="preserve">Braidotti likewise argues for a “post-secular” feminist activism by </w:t>
      </w:r>
      <w:r w:rsidRPr="0015475A">
        <w:rPr>
          <w:rStyle w:val="Emphasis"/>
          <w:rFonts w:asciiTheme="majorHAnsi" w:hAnsiTheme="majorHAnsi"/>
        </w:rPr>
        <w:t>taking a “stand against both nostalgia and melancholia”</w:t>
      </w:r>
      <w:r w:rsidRPr="0015475A">
        <w:rPr>
          <w:rFonts w:asciiTheme="majorHAnsi" w:hAnsiTheme="majorHAnsi"/>
        </w:rPr>
        <w:t xml:space="preserve"> (2005:178). Here she seeks to address the conceptual tensions around forms of otherness. While she rightly argues that </w:t>
      </w:r>
      <w:r w:rsidRPr="0015475A">
        <w:rPr>
          <w:rStyle w:val="StyleUnderline"/>
          <w:rFonts w:asciiTheme="majorHAnsi" w:hAnsiTheme="majorHAnsi"/>
        </w:rPr>
        <w:t>it is important to recognise how “advanced capitalism is a difference engine” that relies on a “vampiric consumption of ‘others’” indebted to humanism’s “constitutive others of the unitary subject,” she nonetheless moves on to say that “otherness remains also the site of production of counter-subjectivities</w:t>
      </w:r>
      <w:r w:rsidRPr="0015475A">
        <w:rPr>
          <w:rFonts w:asciiTheme="majorHAnsi" w:hAnsiTheme="majorHAnsi"/>
        </w:rPr>
        <w:t xml:space="preserve">” (Ibid.:170). </w:t>
      </w:r>
      <w:r w:rsidRPr="0015475A">
        <w:rPr>
          <w:rStyle w:val="Emphasis"/>
          <w:rFonts w:asciiTheme="majorHAnsi" w:hAnsiTheme="majorHAnsi"/>
          <w:highlight w:val="yellow"/>
        </w:rPr>
        <w:t xml:space="preserve">Crucial is </w:t>
      </w:r>
      <w:r w:rsidRPr="0015475A">
        <w:rPr>
          <w:rStyle w:val="Emphasis"/>
          <w:rFonts w:asciiTheme="majorHAnsi" w:hAnsiTheme="majorHAnsi"/>
        </w:rPr>
        <w:t xml:space="preserve">then of course for Braidotti </w:t>
      </w:r>
      <w:r w:rsidRPr="0015475A">
        <w:rPr>
          <w:rStyle w:val="Emphasis"/>
          <w:rFonts w:asciiTheme="majorHAnsi" w:hAnsiTheme="majorHAnsi"/>
          <w:highlight w:val="yellow"/>
        </w:rPr>
        <w:t>how to “tell the difference” between relative and radical “modes of becoming other</w:t>
      </w:r>
      <w:r w:rsidRPr="0015475A">
        <w:rPr>
          <w:rStyle w:val="Emphasis"/>
          <w:rFonts w:asciiTheme="majorHAnsi" w:hAnsiTheme="majorHAnsi"/>
        </w:rPr>
        <w:t>”</w:t>
      </w:r>
      <w:r w:rsidRPr="0015475A">
        <w:rPr>
          <w:rFonts w:asciiTheme="majorHAnsi" w:hAnsiTheme="majorHAnsi"/>
        </w:rPr>
        <w:t xml:space="preserve"> (Ibid.:171). After critiquing the liberal individualist politics of the likes of Ayaan Hirsi Ali – and I agree with her here – as in many ways an exponent of the fantasy of a unitary West, </w:t>
      </w:r>
      <w:r w:rsidRPr="0015475A">
        <w:rPr>
          <w:rStyle w:val="Emphasis"/>
          <w:rFonts w:asciiTheme="majorHAnsi" w:hAnsiTheme="majorHAnsi"/>
        </w:rPr>
        <w:t>Braidotti claims that a radical “becoming other” emerges from a “nomadic activism” that affirms what she calls a “post-nationalist European identity and multi-cultural citizenship”</w:t>
      </w:r>
      <w:r w:rsidRPr="0015475A">
        <w:rPr>
          <w:rFonts w:asciiTheme="majorHAnsi" w:hAnsiTheme="majorHAnsi"/>
        </w:rPr>
        <w:t xml:space="preserve"> (Ibid.:174). Exemplary of this kind of activism are according to Braidotti the border-crossing practices of women in former Yugoslavia, and the “new mobile forms of [female] subjectivity” that emerge under globalisation (Ibid.:176).</w:t>
      </w:r>
    </w:p>
    <w:p w14:paraId="5B8B418D" w14:textId="77777777" w:rsidR="002A7075" w:rsidRPr="0015475A" w:rsidRDefault="002A7075" w:rsidP="002A7075">
      <w:pPr>
        <w:rPr>
          <w:rStyle w:val="Emphasis"/>
          <w:rFonts w:asciiTheme="majorHAnsi" w:hAnsiTheme="majorHAnsi"/>
        </w:rPr>
      </w:pPr>
      <w:r w:rsidRPr="0015475A">
        <w:rPr>
          <w:rFonts w:asciiTheme="majorHAnsi" w:hAnsiTheme="majorHAnsi"/>
        </w:rPr>
        <w:t xml:space="preserve">Again, </w:t>
      </w:r>
      <w:r w:rsidRPr="0015475A">
        <w:rPr>
          <w:rStyle w:val="Emphasis"/>
          <w:rFonts w:asciiTheme="majorHAnsi" w:hAnsiTheme="majorHAnsi"/>
        </w:rPr>
        <w:t xml:space="preserve">Braidotti’s </w:t>
      </w:r>
      <w:r w:rsidRPr="0015475A">
        <w:rPr>
          <w:rStyle w:val="Emphasis"/>
          <w:rFonts w:asciiTheme="majorHAnsi" w:hAnsiTheme="majorHAnsi"/>
          <w:highlight w:val="yellow"/>
        </w:rPr>
        <w:t xml:space="preserve">romanticization of these border-crossing others consists of </w:t>
      </w:r>
      <w:r w:rsidRPr="0015475A">
        <w:rPr>
          <w:rStyle w:val="Emphasis"/>
          <w:rFonts w:asciiTheme="majorHAnsi" w:hAnsiTheme="majorHAnsi"/>
        </w:rPr>
        <w:t>her </w:t>
      </w:r>
      <w:r w:rsidRPr="0015475A">
        <w:rPr>
          <w:rStyle w:val="Emphasis"/>
          <w:rFonts w:asciiTheme="majorHAnsi" w:hAnsiTheme="majorHAnsi"/>
          <w:highlight w:val="yellow"/>
        </w:rPr>
        <w:t>hallucinating alterity into such migratory practices</w:t>
      </w:r>
      <w:r w:rsidRPr="0015475A">
        <w:rPr>
          <w:rStyle w:val="Emphasis"/>
          <w:rFonts w:asciiTheme="majorHAnsi" w:hAnsiTheme="majorHAnsi"/>
        </w:rPr>
        <w:t xml:space="preserve">: instead, </w:t>
      </w:r>
      <w:r w:rsidRPr="0015475A">
        <w:rPr>
          <w:rStyle w:val="Emphasis"/>
          <w:rFonts w:asciiTheme="majorHAnsi" w:hAnsiTheme="majorHAnsi"/>
          <w:highlight w:val="yellow"/>
        </w:rPr>
        <w:t xml:space="preserve">border-crossing </w:t>
      </w:r>
      <w:r w:rsidRPr="0015475A">
        <w:rPr>
          <w:rStyle w:val="Emphasis"/>
          <w:rFonts w:asciiTheme="majorHAnsi" w:hAnsiTheme="majorHAnsi"/>
        </w:rPr>
        <w:t xml:space="preserve">today </w:t>
      </w:r>
      <w:r w:rsidRPr="0015475A">
        <w:rPr>
          <w:rStyle w:val="Emphasis"/>
          <w:rFonts w:asciiTheme="majorHAnsi" w:hAnsiTheme="majorHAnsi"/>
          <w:highlight w:val="yellow"/>
        </w:rPr>
        <w:t xml:space="preserve">is for some a luxury, and for some a necessity, brought </w:t>
      </w:r>
      <w:r w:rsidRPr="0015475A">
        <w:rPr>
          <w:rStyle w:val="Emphasis"/>
          <w:rFonts w:asciiTheme="majorHAnsi" w:hAnsiTheme="majorHAnsi"/>
        </w:rPr>
        <w:t xml:space="preserve">about </w:t>
      </w:r>
      <w:r w:rsidRPr="0015475A">
        <w:rPr>
          <w:rStyle w:val="Emphasis"/>
          <w:rFonts w:asciiTheme="majorHAnsi" w:hAnsiTheme="majorHAnsi"/>
          <w:highlight w:val="yellow"/>
        </w:rPr>
        <w:t xml:space="preserve">by </w:t>
      </w:r>
      <w:r w:rsidRPr="0015475A">
        <w:rPr>
          <w:rStyle w:val="Emphasis"/>
          <w:rFonts w:asciiTheme="majorHAnsi" w:hAnsiTheme="majorHAnsi"/>
        </w:rPr>
        <w:t xml:space="preserve">the </w:t>
      </w:r>
      <w:r w:rsidRPr="0015475A">
        <w:rPr>
          <w:rStyle w:val="Emphasis"/>
          <w:rFonts w:asciiTheme="majorHAnsi" w:hAnsiTheme="majorHAnsi"/>
          <w:highlight w:val="yellow"/>
        </w:rPr>
        <w:t xml:space="preserve">disenfranchising </w:t>
      </w:r>
      <w:r w:rsidRPr="0015475A">
        <w:rPr>
          <w:rStyle w:val="Emphasis"/>
          <w:rFonts w:asciiTheme="majorHAnsi" w:hAnsiTheme="majorHAnsi"/>
        </w:rPr>
        <w:t xml:space="preserve">imperatives of </w:t>
      </w:r>
      <w:r w:rsidRPr="0015475A">
        <w:rPr>
          <w:rStyle w:val="Emphasis"/>
          <w:rFonts w:asciiTheme="majorHAnsi" w:hAnsiTheme="majorHAnsi"/>
          <w:highlight w:val="yellow"/>
        </w:rPr>
        <w:t>techno-capitalism</w:t>
      </w:r>
      <w:r w:rsidRPr="0015475A">
        <w:rPr>
          <w:rFonts w:asciiTheme="majorHAnsi" w:hAnsiTheme="majorHAnsi"/>
        </w:rPr>
        <w:t xml:space="preserve">. </w:t>
      </w:r>
      <w:r w:rsidRPr="0015475A">
        <w:rPr>
          <w:rStyle w:val="StyleUnderline"/>
          <w:rFonts w:asciiTheme="majorHAnsi" w:hAnsiTheme="majorHAnsi"/>
        </w:rPr>
        <w:t xml:space="preserve">To hold that such practices are only subversive, and </w:t>
      </w:r>
      <w:r w:rsidRPr="0015475A">
        <w:rPr>
          <w:rStyle w:val="StyleUnderline"/>
          <w:rFonts w:asciiTheme="majorHAnsi" w:hAnsiTheme="majorHAnsi"/>
          <w:highlight w:val="yellow"/>
        </w:rPr>
        <w:t xml:space="preserve">that such female agency creates ‘new subjectivities,’ is to </w:t>
      </w:r>
      <w:r w:rsidRPr="0015475A">
        <w:rPr>
          <w:rStyle w:val="Emphasis"/>
          <w:rFonts w:asciiTheme="majorHAnsi" w:hAnsiTheme="majorHAnsi"/>
          <w:highlight w:val="yellow"/>
        </w:rPr>
        <w:t>misunderstand these activities as authentic displays of an ‘optimism of the will</w:t>
      </w:r>
      <w:r w:rsidRPr="0015475A">
        <w:rPr>
          <w:rStyle w:val="Emphasis"/>
          <w:rFonts w:asciiTheme="majorHAnsi" w:hAnsiTheme="majorHAnsi"/>
        </w:rPr>
        <w:t>’</w:t>
      </w:r>
      <w:r w:rsidRPr="0015475A">
        <w:rPr>
          <w:rFonts w:asciiTheme="majorHAnsi" w:hAnsiTheme="majorHAnsi"/>
        </w:rPr>
        <w:t xml:space="preserve"> (Ibid: 178) when in a</w:t>
      </w:r>
      <w:r w:rsidRPr="0015475A">
        <w:rPr>
          <w:rStyle w:val="StyleUnderline"/>
          <w:rFonts w:asciiTheme="majorHAnsi" w:hAnsiTheme="majorHAnsi"/>
        </w:rPr>
        <w:t>ctuality they are also an effect of new economic and technological conditions</w:t>
      </w:r>
      <w:r w:rsidRPr="0015475A">
        <w:rPr>
          <w:rFonts w:asciiTheme="majorHAnsi" w:hAnsiTheme="majorHAnsi"/>
        </w:rPr>
        <w:t xml:space="preserve">. This in turn constitutes an apology for the mobility and nomadism of the speed-elite, as much as for the current neoliberal reformulation and expansion (into Yugoslavia, for instance) of the European Union. Once again, </w:t>
      </w:r>
      <w:r w:rsidRPr="0015475A">
        <w:rPr>
          <w:rStyle w:val="StyleUnderline"/>
          <w:rFonts w:asciiTheme="majorHAnsi" w:hAnsiTheme="majorHAnsi"/>
        </w:rPr>
        <w:t>such a hallucination dissimulates the suffering that undergirds such a reformulation</w:t>
      </w:r>
      <w:r w:rsidRPr="0015475A">
        <w:rPr>
          <w:rFonts w:asciiTheme="majorHAnsi" w:hAnsiTheme="majorHAnsi"/>
        </w:rPr>
        <w:t xml:space="preserve">. So while Braidotti helpfully seeks to counter the violence of “liberal individualism and techno-capitalism” with her feminist nomadic ethics (2006c, 2006d), this invigorating ethical call to “put the active back in activism" (2005:178) is in fact implicated in neoliberal capitalist expansion and acceleration. </w:t>
      </w:r>
      <w:r w:rsidRPr="0015475A">
        <w:rPr>
          <w:rStyle w:val="StyleUnderline"/>
          <w:rFonts w:asciiTheme="majorHAnsi" w:hAnsiTheme="majorHAnsi"/>
        </w:rPr>
        <w:t xml:space="preserve">The supposedly authentic desires and needs (as use value) of these migrants in Braidotti’s account simply come to signify a concept of nomadism that eerily resembles the incessantly mediated flow of information, as if the true subversiveness of the concept is empirically proven through the existence of these migrants and nomads (as the conjured-up signified). As much as these migrants become the alibi of techno-capitalism and its fantasy of ‘real’ use value, one can only conclude that her feminist argument </w:t>
      </w:r>
      <w:r w:rsidRPr="0015475A">
        <w:rPr>
          <w:rFonts w:asciiTheme="majorHAnsi" w:hAnsiTheme="majorHAnsi"/>
        </w:rPr>
        <w:t>(2005)</w:t>
      </w:r>
      <w:r w:rsidRPr="0015475A">
        <w:rPr>
          <w:rStyle w:val="StyleUnderline"/>
          <w:rFonts w:asciiTheme="majorHAnsi" w:hAnsiTheme="majorHAnsi"/>
        </w:rPr>
        <w:t xml:space="preserve"> </w:t>
      </w:r>
      <w:r w:rsidRPr="0015475A">
        <w:rPr>
          <w:rStyle w:val="Emphasis"/>
          <w:rFonts w:asciiTheme="majorHAnsi" w:hAnsiTheme="majorHAnsi"/>
        </w:rPr>
        <w:t>merely simulates politics.</w:t>
      </w:r>
    </w:p>
    <w:p w14:paraId="085EAF5E" w14:textId="77777777" w:rsidR="002A7075" w:rsidRPr="0015475A" w:rsidRDefault="002A7075" w:rsidP="002A7075">
      <w:pPr>
        <w:rPr>
          <w:rFonts w:asciiTheme="majorHAnsi" w:hAnsiTheme="majorHAnsi"/>
        </w:rPr>
      </w:pPr>
    </w:p>
    <w:p w14:paraId="2D1BBEBE" w14:textId="77777777" w:rsidR="002A7075" w:rsidRPr="0015475A" w:rsidRDefault="002A7075" w:rsidP="002A7075">
      <w:pPr>
        <w:rPr>
          <w:rFonts w:asciiTheme="majorHAnsi" w:hAnsiTheme="majorHAnsi"/>
        </w:rPr>
      </w:pPr>
    </w:p>
    <w:p w14:paraId="00E4373E" w14:textId="77777777" w:rsidR="002E19FA" w:rsidRPr="0015475A" w:rsidRDefault="002E19FA" w:rsidP="002E19FA">
      <w:pPr>
        <w:pStyle w:val="Heading4"/>
        <w:rPr>
          <w:rFonts w:asciiTheme="majorHAnsi" w:hAnsiTheme="majorHAnsi"/>
        </w:rPr>
      </w:pPr>
      <w:r w:rsidRPr="0015475A">
        <w:rPr>
          <w:rFonts w:asciiTheme="majorHAnsi" w:hAnsiTheme="majorHAnsi"/>
        </w:rPr>
        <w:t>Turn – Deleuze’s critique only serves to replicate the very forces that rule over the global markets</w:t>
      </w:r>
    </w:p>
    <w:p w14:paraId="4E27F8A0" w14:textId="77777777" w:rsidR="002E19FA" w:rsidRPr="0015475A" w:rsidRDefault="002E19FA" w:rsidP="002E19FA">
      <w:pPr>
        <w:rPr>
          <w:rStyle w:val="Style13ptBold"/>
          <w:rFonts w:asciiTheme="majorHAnsi" w:hAnsiTheme="majorHAnsi"/>
          <w:b w:val="0"/>
        </w:rPr>
      </w:pPr>
      <w:r w:rsidRPr="0015475A">
        <w:rPr>
          <w:rStyle w:val="Style13ptBold"/>
          <w:rFonts w:asciiTheme="majorHAnsi" w:hAnsiTheme="majorHAnsi"/>
        </w:rPr>
        <w:t xml:space="preserve">Noys 12 </w:t>
      </w:r>
      <w:r w:rsidRPr="0015475A">
        <w:rPr>
          <w:rStyle w:val="Style13ptBold"/>
          <w:rFonts w:asciiTheme="majorHAnsi" w:hAnsiTheme="majorHAnsi"/>
          <w:b w:val="0"/>
        </w:rPr>
        <w:t xml:space="preserve">(Benjamin Noys, </w:t>
      </w:r>
      <w:r w:rsidRPr="0015475A">
        <w:rPr>
          <w:rFonts w:asciiTheme="majorHAnsi" w:hAnsiTheme="majorHAnsi" w:cs="Arial"/>
          <w:szCs w:val="18"/>
          <w:shd w:val="clear" w:color="auto" w:fill="FFFFFF"/>
        </w:rPr>
        <w:t>Professor of Critical Theory at the University of Chichester, “Forget Neoliberalism?”, 2012, http://www.ubishops.ca/baudrillardstudies/vol-9_3/v9-3-noys.html)</w:t>
      </w:r>
    </w:p>
    <w:p w14:paraId="6E79E751" w14:textId="77777777" w:rsidR="002E19FA" w:rsidRPr="0015475A" w:rsidRDefault="002E19FA" w:rsidP="002E19FA">
      <w:pPr>
        <w:spacing w:line="276" w:lineRule="auto"/>
        <w:rPr>
          <w:rFonts w:asciiTheme="majorHAnsi" w:hAnsiTheme="majorHAnsi"/>
          <w:bCs/>
          <w:sz w:val="16"/>
        </w:rPr>
      </w:pPr>
      <w:r w:rsidRPr="0015475A">
        <w:rPr>
          <w:rFonts w:asciiTheme="majorHAnsi" w:hAnsiTheme="majorHAnsi"/>
          <w:i/>
          <w:sz w:val="16"/>
        </w:rPr>
        <w:t>Forget Foucault</w:t>
      </w:r>
      <w:r w:rsidRPr="0015475A">
        <w:rPr>
          <w:rFonts w:asciiTheme="majorHAnsi" w:hAnsiTheme="majorHAnsi"/>
          <w:sz w:val="16"/>
        </w:rPr>
        <w:t xml:space="preserve"> belongs to the same moment of Baudrillard’s thinking that resulted in </w:t>
      </w:r>
      <w:r w:rsidRPr="0015475A">
        <w:rPr>
          <w:rFonts w:asciiTheme="majorHAnsi" w:hAnsiTheme="majorHAnsi"/>
          <w:i/>
          <w:sz w:val="16"/>
        </w:rPr>
        <w:t>The Mirror of Production</w:t>
      </w:r>
      <w:r w:rsidRPr="0015475A">
        <w:rPr>
          <w:rFonts w:asciiTheme="majorHAnsi" w:hAnsiTheme="majorHAnsi"/>
          <w:sz w:val="16"/>
        </w:rPr>
        <w:t xml:space="preserve"> (1973) and </w:t>
      </w:r>
      <w:r w:rsidRPr="0015475A">
        <w:rPr>
          <w:rFonts w:asciiTheme="majorHAnsi" w:hAnsiTheme="majorHAnsi"/>
          <w:i/>
          <w:sz w:val="16"/>
        </w:rPr>
        <w:t>Symbolic Exchange and Death</w:t>
      </w:r>
      <w:r w:rsidRPr="0015475A">
        <w:rPr>
          <w:rFonts w:asciiTheme="majorHAnsi" w:hAnsiTheme="majorHAnsi"/>
          <w:sz w:val="16"/>
        </w:rPr>
        <w:t xml:space="preserve"> (1976); that’s to say the moment Baudrillard departed from the terms of critique, especially Marxist critique, and before he would outline in detail his own new analysis of simulacra and implosion found in </w:t>
      </w:r>
      <w:r w:rsidRPr="0015475A">
        <w:rPr>
          <w:rFonts w:asciiTheme="majorHAnsi" w:hAnsiTheme="majorHAnsi"/>
          <w:i/>
          <w:sz w:val="16"/>
        </w:rPr>
        <w:t>Simulacra and Simulation</w:t>
      </w:r>
      <w:r w:rsidRPr="0015475A">
        <w:rPr>
          <w:rFonts w:asciiTheme="majorHAnsi" w:hAnsiTheme="majorHAnsi"/>
          <w:sz w:val="16"/>
        </w:rPr>
        <w:t xml:space="preserve"> (1981) and </w:t>
      </w:r>
      <w:r w:rsidRPr="0015475A">
        <w:rPr>
          <w:rFonts w:asciiTheme="majorHAnsi" w:hAnsiTheme="majorHAnsi"/>
          <w:i/>
          <w:sz w:val="16"/>
        </w:rPr>
        <w:t>In the Shadow of the Silent Majorities</w:t>
      </w:r>
      <w:r w:rsidRPr="0015475A">
        <w:rPr>
          <w:rFonts w:asciiTheme="majorHAnsi" w:hAnsiTheme="majorHAnsi"/>
          <w:sz w:val="16"/>
        </w:rPr>
        <w:t xml:space="preserve"> (1982). In fact, </w:t>
      </w:r>
      <w:r w:rsidRPr="0015475A">
        <w:rPr>
          <w:rStyle w:val="StyleUnderline"/>
          <w:rFonts w:asciiTheme="majorHAnsi" w:hAnsiTheme="majorHAnsi"/>
        </w:rPr>
        <w:t>one way in which to grasp Forget Foucault is as an extension of the kind of arguments Baudrillard had already directed against what he regarded as the residues of naturalism still present in Marx</w:t>
      </w:r>
      <w:r w:rsidRPr="0015475A">
        <w:rPr>
          <w:rFonts w:asciiTheme="majorHAnsi" w:hAnsiTheme="majorHAnsi"/>
          <w:sz w:val="16"/>
        </w:rPr>
        <w:t xml:space="preserve">, </w:t>
      </w:r>
      <w:r w:rsidRPr="0015475A">
        <w:rPr>
          <w:rStyle w:val="StyleUnderline"/>
          <w:rFonts w:asciiTheme="majorHAnsi" w:hAnsiTheme="majorHAnsi"/>
        </w:rPr>
        <w:t>and in particular in the concept of use-value</w:t>
      </w:r>
      <w:r w:rsidRPr="0015475A">
        <w:rPr>
          <w:rFonts w:asciiTheme="majorHAnsi" w:hAnsiTheme="majorHAnsi"/>
          <w:sz w:val="16"/>
        </w:rPr>
        <w:t xml:space="preserve">. </w:t>
      </w:r>
      <w:r w:rsidRPr="0015475A">
        <w:rPr>
          <w:rStyle w:val="StyleUnderline"/>
          <w:rFonts w:asciiTheme="majorHAnsi" w:hAnsiTheme="majorHAnsi"/>
        </w:rPr>
        <w:t>Marx’s ‘mirror of production’ remained mired in the categories of the capitalism it aimed to critique</w:t>
      </w:r>
      <w:r w:rsidRPr="0015475A">
        <w:rPr>
          <w:rFonts w:asciiTheme="majorHAnsi" w:hAnsiTheme="majorHAnsi"/>
          <w:sz w:val="16"/>
        </w:rPr>
        <w:t xml:space="preserve">. Of course, Foucault had also displayed little sympathy for Marx, and for similar reasons to Baudrillard; in </w:t>
      </w:r>
      <w:r w:rsidRPr="0015475A">
        <w:rPr>
          <w:rFonts w:asciiTheme="majorHAnsi" w:hAnsiTheme="majorHAnsi"/>
          <w:i/>
          <w:sz w:val="16"/>
        </w:rPr>
        <w:t>The Order of Things</w:t>
      </w:r>
      <w:r w:rsidRPr="0015475A">
        <w:rPr>
          <w:rFonts w:asciiTheme="majorHAnsi" w:hAnsiTheme="majorHAnsi"/>
          <w:sz w:val="16"/>
        </w:rPr>
        <w:t xml:space="preserve"> he infamously remarked that: ‘Marxism exists in nineteenth-century thought like a fish in water: that is, it is unable to breathe anywhere else.’ [4] Now, Baudrillard would return the compliment to Foucault, accusing his text of remaining within the ‘mirror of power’, [5] </w:t>
      </w:r>
      <w:r w:rsidRPr="0015475A">
        <w:rPr>
          <w:rStyle w:val="StyleUnderline"/>
          <w:rFonts w:asciiTheme="majorHAnsi" w:hAnsiTheme="majorHAnsi"/>
        </w:rPr>
        <w:t>as Marx’s has remained mimetically within the ‘mirror of production’. If Marx believed in use-value, Foucault still believed in power as ‘a notion which cannot be surpassed in spite of a sort of latent denunciation, a notion which is whole in each of its points or microscopic dots.</w:t>
      </w:r>
      <w:r w:rsidRPr="0015475A">
        <w:rPr>
          <w:rFonts w:asciiTheme="majorHAnsi" w:hAnsiTheme="majorHAnsi"/>
          <w:sz w:val="16"/>
        </w:rPr>
        <w:t xml:space="preserve">’ [6] The guiding thread of Baudrillard’s discussion is that </w:t>
      </w:r>
      <w:r w:rsidRPr="0015475A">
        <w:rPr>
          <w:rStyle w:val="StyleUnderline"/>
          <w:rFonts w:asciiTheme="majorHAnsi" w:hAnsiTheme="majorHAnsi"/>
        </w:rPr>
        <w:t>Foucault’s analysis fails due to its success</w:t>
      </w:r>
      <w:r w:rsidRPr="0015475A">
        <w:rPr>
          <w:rFonts w:asciiTheme="majorHAnsi" w:hAnsiTheme="majorHAnsi"/>
          <w:sz w:val="16"/>
        </w:rPr>
        <w:t xml:space="preserve">. </w:t>
      </w:r>
      <w:r w:rsidRPr="0015475A">
        <w:rPr>
          <w:rStyle w:val="StyleUnderline"/>
          <w:rFonts w:asciiTheme="majorHAnsi" w:hAnsiTheme="majorHAnsi"/>
        </w:rPr>
        <w:t>The ability it displays to grasp and analyse power in all its capillary intrusions and modulations is a result of Foucault grasping a regime that is waning</w:t>
      </w:r>
      <w:r w:rsidRPr="0015475A">
        <w:rPr>
          <w:rFonts w:asciiTheme="majorHAnsi" w:hAnsiTheme="majorHAnsi"/>
          <w:sz w:val="16"/>
        </w:rPr>
        <w:t xml:space="preserve">. His analysis is a retrospective projection, and this is a discourse that can only be uttered because it is outdated; exactly as Foucault had claimed in </w:t>
      </w:r>
      <w:r w:rsidRPr="0015475A">
        <w:rPr>
          <w:rFonts w:asciiTheme="majorHAnsi" w:hAnsiTheme="majorHAnsi"/>
          <w:i/>
          <w:sz w:val="16"/>
        </w:rPr>
        <w:t>The Order of Things</w:t>
      </w:r>
      <w:r w:rsidRPr="0015475A">
        <w:rPr>
          <w:rFonts w:asciiTheme="majorHAnsi" w:hAnsiTheme="majorHAnsi"/>
          <w:sz w:val="16"/>
        </w:rPr>
        <w:t xml:space="preserve"> that the episteme of the subject could only be traced because it now encountered its historical closure. In fact, Baudrillard constantly deploys his own mimesis of Foucault precisely to avoid the position of critique. This text is not simply critical of Foucault, but aims to exacerbate or exceed Foucault by replicating and exceeding his own procedures. The ‘critical’ impulse is then contained or restrained to pointing out how Foucault mistakes the status of his own discourse as a truthful analytic of power, when it is merely another myth. </w:t>
      </w:r>
      <w:r w:rsidRPr="0015475A">
        <w:rPr>
          <w:rStyle w:val="StyleUnderline"/>
          <w:rFonts w:asciiTheme="majorHAnsi" w:hAnsiTheme="majorHAnsi"/>
        </w:rPr>
        <w:t>Foucault’s own conception of power as positive, actual and immanent – which mimics the theories of desire proposed by Lyotard and Deleuze and Guattari – stages its own disappearance</w:t>
      </w:r>
      <w:r w:rsidRPr="0015475A">
        <w:rPr>
          <w:rFonts w:asciiTheme="majorHAnsi" w:hAnsiTheme="majorHAnsi"/>
          <w:sz w:val="16"/>
        </w:rPr>
        <w:t xml:space="preserve">. </w:t>
      </w:r>
      <w:r w:rsidRPr="0015475A">
        <w:rPr>
          <w:rStyle w:val="StyleUnderline"/>
          <w:rFonts w:asciiTheme="majorHAnsi" w:hAnsiTheme="majorHAnsi"/>
        </w:rPr>
        <w:t>Power is everywhere, and hence nowhere</w:t>
      </w:r>
      <w:r w:rsidRPr="0015475A">
        <w:rPr>
          <w:rFonts w:asciiTheme="majorHAnsi" w:hAnsiTheme="majorHAnsi"/>
          <w:sz w:val="16"/>
        </w:rPr>
        <w:t xml:space="preserve">. And yet Baudrillard also remains within what appears as a quite classical Marxist critique. Foucault is chided for not realising that his analysis merely replicates the forms of contemporary capitalism without being able to account for these forms: </w:t>
      </w:r>
      <w:r w:rsidRPr="0015475A">
        <w:rPr>
          <w:rStyle w:val="StyleUnderline"/>
          <w:rFonts w:asciiTheme="majorHAnsi" w:hAnsiTheme="majorHAnsi"/>
        </w:rPr>
        <w:t>This compulsion toward liquidity, flow, and an accelerated circulation of what is psychic, sexual, or pertaining to the body is the exact replica of the force which rules market value</w:t>
      </w:r>
      <w:r w:rsidRPr="0015475A">
        <w:rPr>
          <w:rFonts w:asciiTheme="majorHAnsi" w:hAnsiTheme="majorHAnsi"/>
          <w:sz w:val="16"/>
        </w:rPr>
        <w:t xml:space="preserve">: capital must circulate; gravity and any fixed point must disappear; the chain of investments and reinvestments must never stop; value must radiate endlessly in every direction. [7] </w:t>
      </w:r>
      <w:r w:rsidRPr="0015475A">
        <w:rPr>
          <w:rStyle w:val="StyleUnderline"/>
          <w:rFonts w:asciiTheme="majorHAnsi" w:hAnsiTheme="majorHAnsi"/>
        </w:rPr>
        <w:t>What is missed by Foucault is that the spiral that is most positive, actual, and immanent: the productive spiral of accumulating capital</w:t>
      </w:r>
      <w:r w:rsidRPr="0015475A">
        <w:rPr>
          <w:rFonts w:asciiTheme="majorHAnsi" w:hAnsiTheme="majorHAnsi"/>
          <w:sz w:val="16"/>
        </w:rPr>
        <w:t xml:space="preserve">. It is this spiral that seems to contain and exceed Foucault’s own spirals of power and sex. This point allows Baudrillard to make some astute criticisms. Tracing Foucault’s theorisation of power as the inverse mirror of Lyotard’s, and Deleuze and Guattari’s, theorisations of desire, </w:t>
      </w:r>
      <w:r w:rsidRPr="0015475A">
        <w:rPr>
          <w:rStyle w:val="StyleUnderline"/>
          <w:rFonts w:asciiTheme="majorHAnsi" w:hAnsiTheme="majorHAnsi"/>
        </w:rPr>
        <w:t>he notes how both mirror capitalist discourses of control and domination. These discourses repeat cybernetic and genetic discourses of control in the guise of liberation and resistance</w:t>
      </w:r>
      <w:r w:rsidRPr="0015475A">
        <w:rPr>
          <w:rFonts w:asciiTheme="majorHAnsi" w:hAnsiTheme="majorHAnsi"/>
          <w:sz w:val="16"/>
        </w:rPr>
        <w:t xml:space="preserve">: ‘It is a spiral of power, of desire, and of the molecule which is now bringing us openly toward the final peripeteia of absolute control. Beware of the molecular!’ [8] Libidinal economy can only unearth ‘the psychic metaphor of capital.’ [9] Foucault’s attribution of positivity, immanence, and molecularity to power simply reveals this state of affairs, and implies an ‘iron cage’ modelling. </w:t>
      </w:r>
      <w:r w:rsidRPr="0015475A">
        <w:rPr>
          <w:rStyle w:val="StyleUnderline"/>
          <w:rFonts w:asciiTheme="majorHAnsi" w:hAnsiTheme="majorHAnsi"/>
        </w:rPr>
        <w:t>Baudrillard’s critical point is that post-’68 attempts to refound liberation on molecular flows, away from the molar forms of the State and Capital, unwittingly replicate the new molecular forms of capitalist power</w:t>
      </w:r>
      <w:r w:rsidRPr="0015475A">
        <w:rPr>
          <w:rFonts w:asciiTheme="majorHAnsi" w:hAnsiTheme="majorHAnsi"/>
          <w:sz w:val="16"/>
        </w:rPr>
        <w:t xml:space="preserve">. In this way Baudrillard already indicates the impasse of Foucault’s analytics of power that would later be noted by Gilles Deleuze. In his </w:t>
      </w:r>
      <w:r w:rsidRPr="0015475A">
        <w:rPr>
          <w:rFonts w:asciiTheme="majorHAnsi" w:hAnsiTheme="majorHAnsi"/>
          <w:i/>
          <w:sz w:val="16"/>
        </w:rPr>
        <w:t>Foucault</w:t>
      </w:r>
      <w:r w:rsidRPr="0015475A">
        <w:rPr>
          <w:rFonts w:asciiTheme="majorHAnsi" w:hAnsiTheme="majorHAnsi"/>
          <w:sz w:val="16"/>
        </w:rPr>
        <w:t xml:space="preserve"> (1986) Deleuze reflected that the new ‘molecular’ forms of power were the result of the crisis of the regime of State-centred Fordism in the early 1970s. </w:t>
      </w:r>
      <w:r w:rsidRPr="0015475A">
        <w:rPr>
          <w:rStyle w:val="StyleUnderline"/>
          <w:rFonts w:asciiTheme="majorHAnsi" w:hAnsiTheme="majorHAnsi"/>
        </w:rPr>
        <w:t>In trying to escape these forms the relations of resistance which Foucault traced actually risked continuing to reinforce and restratify relations of power</w:t>
      </w:r>
      <w:r w:rsidRPr="0015475A">
        <w:rPr>
          <w:rFonts w:asciiTheme="majorHAnsi" w:hAnsiTheme="majorHAnsi"/>
          <w:sz w:val="16"/>
        </w:rPr>
        <w:t xml:space="preserve">. [10] </w:t>
      </w:r>
      <w:r w:rsidRPr="0015475A">
        <w:rPr>
          <w:rStyle w:val="StyleUnderline"/>
          <w:rFonts w:asciiTheme="majorHAnsi" w:hAnsiTheme="majorHAnsi"/>
        </w:rPr>
        <w:t>Whereas Deleuze tries to rescue Foucault from this impasse by tracing new possibilities of subjectivation that might challenge these regimes, Baudrillard suggests a departure from the very terms of the debate</w:t>
      </w:r>
      <w:r w:rsidRPr="0015475A">
        <w:rPr>
          <w:rFonts w:asciiTheme="majorHAnsi" w:hAnsiTheme="majorHAnsi"/>
          <w:sz w:val="16"/>
        </w:rPr>
        <w:t xml:space="preserve">. </w:t>
      </w:r>
      <w:r w:rsidRPr="0015475A">
        <w:rPr>
          <w:rStyle w:val="StyleUnderline"/>
          <w:rFonts w:asciiTheme="majorHAnsi" w:hAnsiTheme="majorHAnsi"/>
        </w:rPr>
        <w:t xml:space="preserve">Rather than remaining within a critical discourse that would suppose another standpoint for critique immune to the problems Foucault confronted, Baudrillard suggests a deeper immersion into the destructive element of the spiral of capitalist power. It is this manoeuvre that leads Baudrillard to his final departure from critique. </w:t>
      </w:r>
      <w:r w:rsidRPr="0015475A">
        <w:rPr>
          <w:rFonts w:asciiTheme="majorHAnsi" w:hAnsiTheme="majorHAnsi"/>
          <w:sz w:val="16"/>
        </w:rPr>
        <w:t>His choice is to inhabit the emergent centrifugal regime of capitalist financialisation as the means to accelerate the spiral. Therefore, and in this he remains faithful to Marx, Baudrillard does not simply step back to some pre-Marxist category, as his invocations of ‘primitive’ symbolic exchange might suggest, but instead embeds himself within the ‘molecular’ speeds of capitalism itself. In this way he can answer Lyotard’s critique that: ‘</w:t>
      </w:r>
      <w:r w:rsidRPr="0015475A">
        <w:rPr>
          <w:rFonts w:asciiTheme="majorHAnsi" w:hAnsiTheme="majorHAnsi"/>
          <w:i/>
          <w:iCs/>
          <w:sz w:val="16"/>
        </w:rPr>
        <w:t>[t]here is as much libidinal intensity in capitalist exchange as in the alleged “symbolic” exchange</w:t>
      </w:r>
      <w:r w:rsidRPr="0015475A">
        <w:rPr>
          <w:rFonts w:asciiTheme="majorHAnsi" w:hAnsiTheme="majorHAnsi"/>
          <w:sz w:val="16"/>
        </w:rPr>
        <w:t xml:space="preserve">’. [11] In his later work Baudrillard will argue that: </w:t>
      </w:r>
      <w:r w:rsidRPr="0015475A">
        <w:rPr>
          <w:rFonts w:asciiTheme="majorHAnsi" w:hAnsiTheme="majorHAnsi"/>
          <w:bCs/>
          <w:sz w:val="16"/>
        </w:rPr>
        <w:t xml:space="preserve">‘The challenge posed to us by the delirium of capital … must be taken up in a way that insanely outstrips it.’ [12] This is what I have previously called ‘negative accelerationism’, [13] in which Baudrillard takes up the ‘delirial’ forms of capitalist acceleration and exacerbates them, but without the sense of a positive transcendence of capital. Unlike the mid-70s work of Lyotard and Deleuze and Guattari, </w:t>
      </w:r>
      <w:r w:rsidRPr="0015475A">
        <w:rPr>
          <w:rStyle w:val="StyleUnderline"/>
          <w:rFonts w:asciiTheme="majorHAnsi" w:hAnsiTheme="majorHAnsi"/>
        </w:rPr>
        <w:t>Baudrillard does not expect that we can exceed capitalism to a new communism by speeding its deterritorialisation, its lines of flight, or libidinal intensities. Instead</w:t>
      </w:r>
      <w:r w:rsidRPr="0015475A">
        <w:rPr>
          <w:rFonts w:asciiTheme="majorHAnsi" w:hAnsiTheme="majorHAnsi"/>
          <w:bCs/>
          <w:sz w:val="16"/>
        </w:rPr>
        <w:t xml:space="preserve">, as will become evident in his work of the 1980s, </w:t>
      </w:r>
      <w:r w:rsidRPr="0015475A">
        <w:rPr>
          <w:rStyle w:val="StyleUnderline"/>
          <w:rFonts w:asciiTheme="majorHAnsi" w:hAnsiTheme="majorHAnsi"/>
        </w:rPr>
        <w:t>he aims to nudge or push capitalism to a ‘cold’ implosion, in which the energy it unleashes collapses back upon it</w:t>
      </w:r>
      <w:r w:rsidRPr="0015475A">
        <w:rPr>
          <w:rFonts w:asciiTheme="majorHAnsi" w:hAnsiTheme="majorHAnsi"/>
          <w:bCs/>
          <w:sz w:val="16"/>
        </w:rPr>
        <w:t>.</w:t>
      </w:r>
    </w:p>
    <w:p w14:paraId="55AC07E2" w14:textId="77777777" w:rsidR="002E19FA" w:rsidRPr="0015475A" w:rsidRDefault="002E19FA" w:rsidP="002E19FA">
      <w:pPr>
        <w:spacing w:line="276" w:lineRule="auto"/>
        <w:rPr>
          <w:rFonts w:asciiTheme="majorHAnsi" w:hAnsiTheme="majorHAnsi"/>
          <w:bCs/>
          <w:sz w:val="16"/>
        </w:rPr>
      </w:pPr>
    </w:p>
    <w:p w14:paraId="43B753E0" w14:textId="77777777" w:rsidR="002E19FA" w:rsidRPr="0015475A" w:rsidRDefault="002E19FA" w:rsidP="002E19FA">
      <w:pPr>
        <w:pStyle w:val="Heading4"/>
        <w:rPr>
          <w:rFonts w:asciiTheme="majorHAnsi" w:hAnsiTheme="majorHAnsi"/>
        </w:rPr>
      </w:pPr>
      <w:r w:rsidRPr="0015475A">
        <w:rPr>
          <w:rFonts w:asciiTheme="majorHAnsi" w:hAnsiTheme="majorHAnsi"/>
        </w:rPr>
        <w:t>Their form of opposition inevitably fails – the code renders all critique useless as it is inevitably consumes all resistance</w:t>
      </w:r>
    </w:p>
    <w:p w14:paraId="6B198BFE" w14:textId="77777777" w:rsidR="002E19FA" w:rsidRPr="0015475A" w:rsidRDefault="002E19FA" w:rsidP="002E19FA">
      <w:pPr>
        <w:rPr>
          <w:rStyle w:val="Style13ptBold"/>
          <w:rFonts w:asciiTheme="majorHAnsi" w:hAnsiTheme="majorHAnsi"/>
          <w:b w:val="0"/>
        </w:rPr>
      </w:pPr>
      <w:r w:rsidRPr="0015475A">
        <w:rPr>
          <w:rStyle w:val="Style13ptBold"/>
          <w:rFonts w:asciiTheme="majorHAnsi" w:hAnsiTheme="majorHAnsi"/>
        </w:rPr>
        <w:t xml:space="preserve">Norris 06 </w:t>
      </w:r>
      <w:r w:rsidRPr="0015475A">
        <w:rPr>
          <w:rStyle w:val="Style13ptBold"/>
          <w:rFonts w:asciiTheme="majorHAnsi" w:hAnsiTheme="majorHAnsi"/>
          <w:b w:val="0"/>
        </w:rPr>
        <w:t>(Trevor Norris, Assistant Professor for the Department of Theory and Policy Studies in Education at the University of Toronto. “Hannah Arendt &amp; Jean Baudrillard: Pedagogy in the Consumer Society”. Studies in Philosophy and Education, November 2006, Volume 25, Issue 6, pp 465–471)</w:t>
      </w:r>
    </w:p>
    <w:p w14:paraId="4E1C8463" w14:textId="77777777" w:rsidR="002E19FA" w:rsidRPr="0015475A" w:rsidRDefault="002E19FA" w:rsidP="002E19FA">
      <w:pPr>
        <w:rPr>
          <w:rFonts w:asciiTheme="majorHAnsi" w:hAnsiTheme="majorHAnsi"/>
          <w:sz w:val="16"/>
        </w:rPr>
      </w:pPr>
      <w:r w:rsidRPr="0015475A">
        <w:rPr>
          <w:rFonts w:asciiTheme="majorHAnsi" w:hAnsiTheme="majorHAnsi"/>
          <w:sz w:val="16"/>
        </w:rPr>
        <w:t xml:space="preserve">We have seen how Arendt’s use of the public/private distinction and the activities of labor, work and action, explain the rise of consumer society. While Arendt was primarily a political philosopher, </w:t>
      </w:r>
      <w:r w:rsidRPr="0015475A">
        <w:rPr>
          <w:rStyle w:val="StyleUnderline"/>
          <w:rFonts w:asciiTheme="majorHAnsi" w:hAnsiTheme="majorHAnsi"/>
        </w:rPr>
        <w:t>Baudrillard’s analysis of consumer society draws from the disciplines of semiotics, psychoanalysis and political economy</w:t>
      </w:r>
      <w:r w:rsidRPr="0015475A">
        <w:rPr>
          <w:rFonts w:asciiTheme="majorHAnsi" w:hAnsiTheme="majorHAnsi"/>
          <w:sz w:val="16"/>
        </w:rPr>
        <w:t xml:space="preserve">. In drawing from these disciplines, </w:t>
      </w:r>
      <w:r w:rsidRPr="0015475A">
        <w:rPr>
          <w:rStyle w:val="StyleUnderline"/>
          <w:rFonts w:asciiTheme="majorHAnsi" w:hAnsiTheme="majorHAnsi"/>
        </w:rPr>
        <w:t>Baudrillard provides an extensive analysis of the various dimensions of consumption</w:t>
      </w:r>
      <w:r w:rsidRPr="0015475A">
        <w:rPr>
          <w:rFonts w:asciiTheme="majorHAnsi" w:hAnsiTheme="majorHAnsi"/>
          <w:sz w:val="16"/>
        </w:rPr>
        <w:t xml:space="preserve">. We will begin by considering the intellectual environment from which Baudrillard emerged. Perhaps the most important philosophical movement this century has been the postmodernism and poststructuralism which has emerged from post-World War II France. With its roots in Nietzsche and Heidegger and the linguistics of Saussure, and grounded in the deconstruction of metaphysics and the ‘‘linguistic turn’’ towards considering the character of discourse and communication, postmodernism has radically and permanently altered the landscape of Western philosophy. Emphasizing fragmentation, alterity, aporia, incommensurability, and multiplicity, it emerged in part as a critical response to Marxism and the totalizing quality of Hegel’s historical dialectics, from what Michael Peters describes as ‘‘the desire to bring to an end traditional Marxist intellectual culture...and to develop an alternative left culture’’ (Peters, 1998, p. 4). I will begin discussing Baudrillard by continuing his consideration of speech within his theory of signification, and then consider the implications of the separation of the sign from the commodity. I will then observe the implications of this development in the loss of reality and the making public of what was previously private, consider the psychoanalytic dimensions of consumerism, and conclude with the question of the possibility of resisting the code. We can recall that speech was of great importance to Arendt, specifically regarding its link with action and the polis, and the decline of speech resulting from the ascent of the social realm. While Arendt insisted that speech was associated with action and absent from the isolated private life of consumption and production, </w:t>
      </w:r>
      <w:r w:rsidRPr="0015475A">
        <w:rPr>
          <w:rStyle w:val="StyleUnderline"/>
          <w:rFonts w:asciiTheme="majorHAnsi" w:hAnsiTheme="majorHAnsi"/>
        </w:rPr>
        <w:t>Baudrillard outlines the spread of speech through the signs and symbols of commercial discourse. Baudrillard agrees with Arendt that the type of discourse and communication that dominates consumer society is not speech</w:t>
      </w:r>
      <w:r w:rsidRPr="0015475A">
        <w:rPr>
          <w:rFonts w:asciiTheme="majorHAnsi" w:hAnsiTheme="majorHAnsi"/>
          <w:sz w:val="16"/>
        </w:rPr>
        <w:t xml:space="preserve"> </w:t>
      </w:r>
      <w:r w:rsidRPr="0015475A">
        <w:rPr>
          <w:rStyle w:val="StyleUnderline"/>
          <w:rFonts w:asciiTheme="majorHAnsi" w:hAnsiTheme="majorHAnsi"/>
        </w:rPr>
        <w:t>or language</w:t>
      </w:r>
      <w:r w:rsidRPr="0015475A">
        <w:rPr>
          <w:rFonts w:asciiTheme="majorHAnsi" w:hAnsiTheme="majorHAnsi"/>
          <w:sz w:val="16"/>
        </w:rPr>
        <w:t xml:space="preserve">: ‘‘The object/advertising system constitutes a system of signification, but not language, for it lacks an active syntax: it has the simplicity and effectiveness of a code’’ (Baudrillard, 2001a, b; p. 22). Elsewhere he asserts that ‘‘[t]his is undoubtedly the most impoverished of languages: full of signification and empty of meaning. It is a language of signals’’ (Baudrillard, 2001a, b, p. 20). </w:t>
      </w:r>
      <w:r w:rsidRPr="0015475A">
        <w:rPr>
          <w:rStyle w:val="StyleUnderline"/>
          <w:rFonts w:asciiTheme="majorHAnsi" w:hAnsiTheme="majorHAnsi"/>
        </w:rPr>
        <w:t>While this syntax of consumption is certainly not speech as understood by Arendt, we can observe how the mode of communication within consumer society constitutes a legitimate topic of study, and effectively drowns out any political speech. Advertising and marketing become the signs and language and entire communicative structure within our society, which come to dominate all other forms of discourse and signification</w:t>
      </w:r>
      <w:r w:rsidRPr="0015475A">
        <w:rPr>
          <w:rFonts w:asciiTheme="majorHAnsi" w:hAnsiTheme="majorHAnsi"/>
          <w:sz w:val="16"/>
        </w:rPr>
        <w:t xml:space="preserve">. While Arendt asserts that labor and work are speechless and emphasizes the link between action and speech, </w:t>
      </w:r>
      <w:r w:rsidRPr="0015475A">
        <w:rPr>
          <w:rStyle w:val="StyleUnderline"/>
          <w:rFonts w:asciiTheme="majorHAnsi" w:hAnsiTheme="majorHAnsi"/>
        </w:rPr>
        <w:t>for Baudrillard communication systems are important within the consumers society; he provides an account of the political importance of the production of signs</w:t>
      </w:r>
      <w:r w:rsidRPr="0015475A">
        <w:rPr>
          <w:rFonts w:asciiTheme="majorHAnsi" w:hAnsiTheme="majorHAnsi"/>
          <w:sz w:val="16"/>
        </w:rPr>
        <w:t xml:space="preserve">. Several decades after Arendt, </w:t>
      </w:r>
      <w:r w:rsidRPr="0015475A">
        <w:rPr>
          <w:rStyle w:val="StyleUnderline"/>
          <w:rFonts w:asciiTheme="majorHAnsi" w:hAnsiTheme="majorHAnsi"/>
        </w:rPr>
        <w:t>Baudrillard writes at a time when consumerism has accelerated and moved into a new hyper</w:t>
      </w:r>
      <w:r w:rsidRPr="0015475A">
        <w:rPr>
          <w:rFonts w:asciiTheme="majorHAnsi" w:hAnsiTheme="majorHAnsi"/>
          <w:sz w:val="16"/>
        </w:rPr>
        <w:t xml:space="preserve"> </w:t>
      </w:r>
      <w:r w:rsidRPr="0015475A">
        <w:rPr>
          <w:rStyle w:val="StyleUnderline"/>
          <w:rFonts w:asciiTheme="majorHAnsi" w:hAnsiTheme="majorHAnsi"/>
        </w:rPr>
        <w:t>form, when the discourse of consumption has become even more dominant</w:t>
      </w:r>
      <w:r w:rsidRPr="0015475A">
        <w:rPr>
          <w:rFonts w:asciiTheme="majorHAnsi" w:hAnsiTheme="majorHAnsi"/>
          <w:sz w:val="16"/>
        </w:rPr>
        <w:t xml:space="preserve">. This suggests that consumer society is increasingly based on a new type of communication. ‘‘Hyper’’ society can be characterized as an acceleration of Arendts ‘‘social realm,’’ which becomes dominated by the proliferation of signs. As Douglas Kellner suggests, for Baudrillard </w:t>
      </w:r>
      <w:r w:rsidRPr="0015475A">
        <w:rPr>
          <w:rStyle w:val="StyleUnderline"/>
          <w:rFonts w:asciiTheme="majorHAnsi" w:hAnsiTheme="majorHAnsi"/>
        </w:rPr>
        <w:t>modernity was concerned primarily with the production of objects, while postmodernism is concerned with simulation and the production of signs:</w:t>
      </w:r>
      <w:r w:rsidRPr="0015475A">
        <w:rPr>
          <w:rFonts w:asciiTheme="majorHAnsi" w:hAnsiTheme="majorHAnsi"/>
          <w:sz w:val="16"/>
        </w:rPr>
        <w:t xml:space="preserve"> ‘‘Modernity thus centered on the production of things – commodities and products – while postmodernity is characterized by radical semiurgy, by a proliferation of signs’’ (Kellner, 1996, p. 4). This shift points towards Baudrillards critique of Marx under the influence of postmodern linguistics and semiotics. Like many of his colleagues and contemporaries within the French postmodern scene, Baudrillard critically engaged Marxist theory. </w:t>
      </w:r>
      <w:r w:rsidRPr="0015475A">
        <w:rPr>
          <w:rStyle w:val="StyleUnderline"/>
          <w:rFonts w:asciiTheme="majorHAnsi" w:hAnsiTheme="majorHAnsi"/>
        </w:rPr>
        <w:t>Perhaps the central issue regarding Baudrillards criticism of Marx concerns the shift from the production of objects to the production of signs, from the means of production to the means of consumption</w:t>
      </w:r>
      <w:r w:rsidRPr="0015475A">
        <w:rPr>
          <w:rFonts w:asciiTheme="majorHAnsi" w:hAnsiTheme="majorHAnsi"/>
          <w:sz w:val="16"/>
        </w:rPr>
        <w:t xml:space="preserve">, or ‘‘the simultaneous production of the commodity as sign and the sign as commodity’’ (McLaren et al., 1998, p. 222). As a result, </w:t>
      </w:r>
      <w:r w:rsidRPr="0015475A">
        <w:rPr>
          <w:rStyle w:val="StyleUnderline"/>
          <w:rFonts w:asciiTheme="majorHAnsi" w:hAnsiTheme="majorHAnsi"/>
        </w:rPr>
        <w:t>the Marxist categories of consciousness, power, subordination and authority are apparent within the mode of signification, not production</w:t>
      </w:r>
      <w:r w:rsidRPr="0015475A">
        <w:rPr>
          <w:rFonts w:asciiTheme="majorHAnsi" w:hAnsiTheme="majorHAnsi"/>
          <w:sz w:val="16"/>
        </w:rPr>
        <w:t xml:space="preserve">. As Peter McLaren and Zeus Leonardo describe this dynamic, ‘‘[d]omination no longer resides primarily in the control of the means of production. Rather, </w:t>
      </w:r>
      <w:r w:rsidRPr="0015475A">
        <w:rPr>
          <w:rStyle w:val="StyleUnderline"/>
          <w:rFonts w:asciiTheme="majorHAnsi" w:hAnsiTheme="majorHAnsi"/>
        </w:rPr>
        <w:t>domination can be attributed more to control of the means of consumption. Moreover, this is accomplished at the level of the mode of signification</w:t>
      </w:r>
      <w:r w:rsidRPr="0015475A">
        <w:rPr>
          <w:rFonts w:asciiTheme="majorHAnsi" w:hAnsiTheme="majorHAnsi"/>
          <w:sz w:val="16"/>
        </w:rPr>
        <w:t xml:space="preserve"> (previously mode of production) </w:t>
      </w:r>
      <w:r w:rsidRPr="0015475A">
        <w:rPr>
          <w:rStyle w:val="StyleUnderline"/>
          <w:rFonts w:asciiTheme="majorHAnsi" w:hAnsiTheme="majorHAnsi"/>
        </w:rPr>
        <w:t>in everyday life</w:t>
      </w:r>
      <w:r w:rsidRPr="0015475A">
        <w:rPr>
          <w:rFonts w:asciiTheme="majorHAnsi" w:hAnsiTheme="majorHAnsi"/>
          <w:sz w:val="16"/>
        </w:rPr>
        <w:t>’’ (McLaren et al., 1998, p. 223). Furthermore, for Baudrillard, consumer society is not driven by the needs and demands of consumers, but rather by excessive productive capacity: ‘‘the fundamental problem of contemporary capitalism is no longer’’ production, but rather ‘‘the contradiction between a virtually unlimited productivity and the need to dispose of the product. It becomes vital for the system at this stage to control not</w:t>
      </w:r>
      <w:r w:rsidRPr="0015475A">
        <w:rPr>
          <w:rFonts w:asciiTheme="majorHAnsi" w:hAnsiTheme="majorHAnsi"/>
          <w:sz w:val="16"/>
        </w:rPr>
        <w:cr/>
        <w:t xml:space="preserve"> only the mechanism of production, but also consumer demand’’ (Baudrillard, 2001a,b, p. 41). </w:t>
      </w:r>
      <w:r w:rsidRPr="0015475A">
        <w:rPr>
          <w:rStyle w:val="StyleUnderline"/>
          <w:rFonts w:asciiTheme="majorHAnsi" w:hAnsiTheme="majorHAnsi"/>
        </w:rPr>
        <w:t>This shift in emphasis from production to consumption parallels the tendency within postmodern linguistics to separate the signifier from the signified</w:t>
      </w:r>
      <w:r w:rsidRPr="0015475A">
        <w:rPr>
          <w:rFonts w:asciiTheme="majorHAnsi" w:hAnsiTheme="majorHAnsi"/>
          <w:sz w:val="16"/>
        </w:rPr>
        <w:t xml:space="preserve">; within Baudrillards semiotic analysis of consumer society, this takes on the character of a separation between the commodity and its sign. ‘‘In order to become an object of consumption, the object must become a sign... It is in this way that it becomes personalized, and enters into a series, etc.: it is never consumed in its materiality, but in its difference’’ (Baudrillard, 2001a, b, p. 25). </w:t>
      </w:r>
      <w:r w:rsidRPr="0015475A">
        <w:rPr>
          <w:rStyle w:val="StyleUnderline"/>
          <w:rFonts w:asciiTheme="majorHAnsi" w:hAnsiTheme="majorHAnsi"/>
        </w:rPr>
        <w:t>Advertisements have become more powerful and persuasive because of this separation</w:t>
      </w:r>
      <w:r w:rsidRPr="0015475A">
        <w:rPr>
          <w:rFonts w:asciiTheme="majorHAnsi" w:hAnsiTheme="majorHAnsi"/>
          <w:sz w:val="16"/>
        </w:rPr>
        <w:t xml:space="preserve">. Previously, goods were presented based largely on their material qualities and function, however </w:t>
      </w:r>
      <w:r w:rsidRPr="0015475A">
        <w:rPr>
          <w:rStyle w:val="StyleUnderline"/>
          <w:rFonts w:asciiTheme="majorHAnsi" w:hAnsiTheme="majorHAnsi"/>
        </w:rPr>
        <w:t>this gradually gave way to an association of the sign with a lifestyle and integration with the social life of people. Through the transformation of the commodity into a sign, the sign is able to enter into a series in which it becomes immersed within the endless stream of signs. This forms the code of commercial discourse. The pitch of this discourse relentlessly increases, as each sign seeks to drown out the noise generated by other signs. It becomes deafening</w:t>
      </w:r>
      <w:r w:rsidRPr="0015475A">
        <w:rPr>
          <w:rFonts w:asciiTheme="majorHAnsi" w:hAnsiTheme="majorHAnsi"/>
          <w:sz w:val="16"/>
        </w:rPr>
        <w:t xml:space="preserve">; but to mix metaphors, it also begins to dominate our vision, blinding us, blurring into an endless stream of flashing images. For Baudrillard, as a result of this separation, ‘‘we disappear behind our images’’ (Baudrillard, 1996, p. 4). </w:t>
      </w:r>
      <w:r w:rsidRPr="0015475A">
        <w:rPr>
          <w:rStyle w:val="StyleUnderline"/>
          <w:rFonts w:asciiTheme="majorHAnsi" w:hAnsiTheme="majorHAnsi"/>
        </w:rPr>
        <w:t>The dominance of the code, the proliferation of signs, and the violence of the image entails the eclipse – even death – of the real.</w:t>
      </w:r>
      <w:r w:rsidRPr="0015475A">
        <w:rPr>
          <w:rFonts w:asciiTheme="majorHAnsi" w:hAnsiTheme="majorHAnsi"/>
          <w:sz w:val="16"/>
        </w:rPr>
        <w:t xml:space="preserve"> ‘‘The image...is violent because what happens there is the murder of the Real, the vanishing point of reality’’ (Baudrillard, 1996, p. 4). Furthermore, this dynamic is self-perpetuating, as signs ‘‘must [proliferate indefinitely] in order continuously to fulfill the absence of reality’’ (Baudrillard, 2001a, b, p. 28). Hannah Arendt would share this diagnosis: ‘‘Modern man did not gain this world when he lost the other world’’ (Arendt, 1958, p. 320). Arendt describes the dynamic of the loss of reality and loss of the world through the ascent of the oikos and agora to a place of political dominance. Just as reality is lost, so too is the polis, the realm of human affairs. For Arendt, this was the only place in which we experienced each other ‘‘without the intermediary of things of matter’’ (Arendt, 1958, p. 7). For Baudrillard, ‘‘men of wealth are no longer surrounded by other human beings, as they have been in the past, but by objects. Their daily exchange is no longer with their fellows, but rather, statistically as a function of some ascending curve, with the acquisition and manipulation of goods and messages’’ (Baudrillard, 2001a, b, p. 32). </w:t>
      </w:r>
      <w:r w:rsidRPr="0015475A">
        <w:rPr>
          <w:rStyle w:val="StyleUnderline"/>
          <w:rFonts w:asciiTheme="majorHAnsi" w:hAnsiTheme="majorHAnsi"/>
        </w:rPr>
        <w:t>Just as consumerism entails the loss of reality, so too does it point towards the process by which what was previously private becomes public</w:t>
      </w:r>
      <w:r w:rsidRPr="0015475A">
        <w:rPr>
          <w:rFonts w:asciiTheme="majorHAnsi" w:hAnsiTheme="majorHAnsi"/>
          <w:sz w:val="16"/>
        </w:rPr>
        <w:t xml:space="preserve">. In Baudrillards recent essay The Violence of the Image he outlines how the predominance and violence of the image makes what was once private become explicit. This is achieved through the ‘‘violence of transparency’’ the ‘‘total elimination of secrecy’’ (Baudrillard, 1996, p. 4). This parallels Arendts description of the historical process by which the private realm rose to a place of political dominance. Furthermore, just as Arendt outlined the ascent of labor and work, the oikos and the agora, which we in turn have come to inhabit, Baudrillard asserts that ‘‘we [are] becoming functional. We are living the period of the objects: that is, we live by their rhythm, according to their incessant cycles. Today, it is we who are observing their birth, fulfillment, and death; whereas in all previous civilizations, it was the object, instrument, and perennial monument that survived the generations of men’’ (Baudrillard, 2001a, b, p. 32). The making explicit of the inner workings of privacy points towards an analysis of the psychodynamics of consumption and consumerism, which Baudrillard explores throughout many of his key works. While Max Weber associated capitalism with Puritanism, </w:t>
      </w:r>
      <w:r w:rsidRPr="0015475A">
        <w:rPr>
          <w:rStyle w:val="StyleUnderline"/>
          <w:rFonts w:asciiTheme="majorHAnsi" w:hAnsiTheme="majorHAnsi"/>
        </w:rPr>
        <w:t>Baudrillard asserts that consumer society ‘‘replaces a puritan morality with a hedonistic morality’’</w:t>
      </w:r>
      <w:r w:rsidRPr="0015475A">
        <w:rPr>
          <w:rFonts w:asciiTheme="majorHAnsi" w:hAnsiTheme="majorHAnsi"/>
          <w:sz w:val="16"/>
        </w:rPr>
        <w:t xml:space="preserve"> (Baudrillard, 2001a, b, p. 16). </w:t>
      </w:r>
      <w:r w:rsidRPr="0015475A">
        <w:rPr>
          <w:rStyle w:val="StyleUnderline"/>
          <w:rFonts w:asciiTheme="majorHAnsi" w:hAnsiTheme="majorHAnsi"/>
        </w:rPr>
        <w:t>Central to his thought is the notion that consumption and consumerism do not correspond to the notion of need, desire or pleasure, a confusion which occurs because the sign and object have been separated and the sign has become a commodity to be consumed</w:t>
      </w:r>
      <w:r w:rsidRPr="0015475A">
        <w:rPr>
          <w:rFonts w:asciiTheme="majorHAnsi" w:hAnsiTheme="majorHAnsi"/>
          <w:sz w:val="16"/>
        </w:rPr>
        <w:t>. For Baudrillard, ‘‘</w:t>
      </w:r>
      <w:r w:rsidRPr="0015475A">
        <w:rPr>
          <w:rStyle w:val="StyleUnderline"/>
          <w:rFonts w:asciiTheme="majorHAnsi" w:hAnsiTheme="majorHAnsi"/>
        </w:rPr>
        <w:t>material goods are not the objects of consumption: they are merely the objects of need and satisfaction’’</w:t>
      </w:r>
      <w:r w:rsidRPr="0015475A">
        <w:rPr>
          <w:rFonts w:asciiTheme="majorHAnsi" w:hAnsiTheme="majorHAnsi"/>
          <w:sz w:val="16"/>
        </w:rPr>
        <w:t xml:space="preserve"> (Baudrillard, 2001a, b, p. 24). Yet consumerism does not satisfy needs, because needs cannot be satisfied. Baudrillard describes consumption in terms of two acts, a double meaning which can be easily lost in the translation of the French ‘‘consommer’’: first, fulfillment or completion, the realization of intended use and reconciliation of inherent tension, in the sense of ‘‘consummation’’, and second annulment or negation, to be used up, worn out, or eaten, as in ‘‘the fire consumed the building’’ (Baudrillard, 2001a, b, p. 30). There are no limits to consumption; we want to consume more and more; Baudrillard speaks of the ‘‘compulsion to consume’’ (Baudrillard, 2001a, b, p. 28). Furthermore, consumption does not satisfy desire: ‘‘the discourse of advertising only arouses desire in order to generalize it in the most vague terms’’ (Baudrillard, 2001a, b, p. 21). It is this confusion that occludes both the unprecedented character of consumption today and its more insidious dynamics: that consumption is more deeply associated with the experience of lack: ‘‘It is ultimately because consumption is founded on a lack that it is irrepressible’’ (Baudrillard, 2001a, b, p. 28). The signs of consumption impose a profound lack which is a longing for something that is not there and can never be completed; ‘‘there can be no final, physical satiation’’ (Bocock, 1993, p. 69). There is nothing behind the sign, only an endlessly accelerating noise and blur. Consumption cannot be consummated, but is the ‘‘frustrated desire for totality’’ (Baudrillard, 2001a, b, p. 28). While it may be true that humans have always endowed objects with symbolic meaning which in turn served communicative functions, Baudrillard has provided several key points for understanding the uniqueness of modern consumerism. While this account is not at all exhaustive nor entirely uncontestable, it provides a helpful starting point for differentiating consumerism from earlier historical stages. </w:t>
      </w:r>
      <w:r w:rsidRPr="0015475A">
        <w:rPr>
          <w:rStyle w:val="StyleUnderline"/>
          <w:rFonts w:asciiTheme="majorHAnsi" w:hAnsiTheme="majorHAnsi"/>
        </w:rPr>
        <w:t>From the above discussion we can deduce that consumerism entails the growing political importance of the production of signs over the production of objects, that human relations are mediated by these signs, that consumer discourse does not constitute a language but rather a code of signals, that our disappearance behind the image results in the death of the real and simultaneous violence of transparency through the making explicit of privacy, and that our compulsion to consume and resulting experience of lack, insatiability, frustration</w:t>
      </w:r>
      <w:r w:rsidRPr="0015475A">
        <w:rPr>
          <w:rFonts w:asciiTheme="majorHAnsi" w:hAnsiTheme="majorHAnsi"/>
          <w:sz w:val="16"/>
        </w:rPr>
        <w:t xml:space="preserve">. Thus, we see that like Arendt, Baudrillard does not share Lyotards ‘‘incredulity towards metanarratives’’ (Lyotard, 1979, p. xxiv). For Baudrillard, </w:t>
      </w:r>
      <w:r w:rsidRPr="0015475A">
        <w:rPr>
          <w:rStyle w:val="Emphasis"/>
          <w:rFonts w:asciiTheme="majorHAnsi" w:hAnsiTheme="majorHAnsi"/>
        </w:rPr>
        <w:t>not only are we never satiated and always frustrated, but there is little possibility of resistance. For ‘‘the collective function of advertising is to convert us all to the code...The code is totalitarian; no one escapes it: our individual flights do not negate the fact that each day we participate in its collective elaboration’’</w:t>
      </w:r>
      <w:r w:rsidRPr="0015475A">
        <w:rPr>
          <w:rFonts w:asciiTheme="majorHAnsi" w:hAnsiTheme="majorHAnsi"/>
          <w:sz w:val="16"/>
        </w:rPr>
        <w:t xml:space="preserve"> (Baudrillard, 2001a, b, p. 22). </w:t>
      </w:r>
      <w:r w:rsidRPr="0015475A">
        <w:rPr>
          <w:rStyle w:val="StyleUnderline"/>
          <w:rFonts w:asciiTheme="majorHAnsi" w:hAnsiTheme="majorHAnsi"/>
        </w:rPr>
        <w:t>The code comes to dominate us, to enchain us, by ‘‘imposing a coherent and collective vision, like an almost inseparable totality. Like a chain that connects not ordinary objects but signifieds, each object can signify the other in a more complex super-object, and lead the consumer to a series of more complex choices’’</w:t>
      </w:r>
      <w:r w:rsidRPr="0015475A">
        <w:rPr>
          <w:rFonts w:asciiTheme="majorHAnsi" w:hAnsiTheme="majorHAnsi"/>
          <w:sz w:val="16"/>
        </w:rPr>
        <w:t xml:space="preserve"> (Baudrillard, 2001a, b, p. 34). Consumers essen- tially buy into the code of consumption so completely that they lose the capacity for critical reflection. Furthermore, </w:t>
      </w:r>
      <w:r w:rsidRPr="0015475A">
        <w:rPr>
          <w:rStyle w:val="Emphasis"/>
          <w:rFonts w:asciiTheme="majorHAnsi" w:hAnsiTheme="majorHAnsi"/>
        </w:rPr>
        <w:t>any form of resistance is readily incorporated and assimilated back into the code. Rather than allowing dissention, they maintain order and restrain resistance:</w:t>
      </w:r>
      <w:r w:rsidRPr="0015475A">
        <w:rPr>
          <w:rFonts w:asciiTheme="majorHAnsi" w:hAnsiTheme="majorHAnsi"/>
          <w:sz w:val="16"/>
        </w:rPr>
        <w:t xml:space="preserve"> ‘‘[t]heir proliferation, simultaneously arbitrary and coherent, is the best vehicle for social order, equally arbitrary and coherent, to materialize itself effectively under the sign of affluence’’ (Baudrillard, 2001a, b, p. 20). Peter McLaren and Zeus Leonardo argue that ‘‘Baudrillard lacks the critical element of subjective agency in his theory of consumerism’’ (McLaren et al., 1998, p. 221). As will become apparent upon returning to Arendt, this proves problematic. However, before considering this issue any further, consumerism as outlined by these two thinkers will be used to illuminate the consequences of its manifestation within the realm of education.</w:t>
      </w:r>
      <w:r w:rsidRPr="0015475A">
        <w:rPr>
          <w:rFonts w:asciiTheme="majorHAnsi" w:hAnsiTheme="majorHAnsi"/>
          <w:sz w:val="16"/>
        </w:rPr>
        <w:cr/>
      </w:r>
    </w:p>
    <w:p w14:paraId="69757539" w14:textId="77777777" w:rsidR="001C686A" w:rsidRPr="0015475A" w:rsidRDefault="001C686A" w:rsidP="001C686A">
      <w:pPr>
        <w:pStyle w:val="Heading4"/>
        <w:rPr>
          <w:rFonts w:asciiTheme="majorHAnsi" w:hAnsiTheme="majorHAnsi"/>
        </w:rPr>
      </w:pPr>
      <w:r w:rsidRPr="0015475A">
        <w:rPr>
          <w:rFonts w:asciiTheme="majorHAnsi" w:hAnsiTheme="majorHAnsi"/>
        </w:rPr>
        <w:t xml:space="preserve">Their attempts at deconstructing subjectivity inevitably fails – we are all positioned within the code - they merely play with the signs while staying complicit in its general structure. </w:t>
      </w:r>
    </w:p>
    <w:p w14:paraId="5A1F0CF5" w14:textId="77777777" w:rsidR="001C686A" w:rsidRPr="0015475A" w:rsidRDefault="001C686A" w:rsidP="001C686A">
      <w:pPr>
        <w:rPr>
          <w:rStyle w:val="Style13ptBold"/>
          <w:rFonts w:asciiTheme="majorHAnsi" w:hAnsiTheme="majorHAnsi"/>
          <w:b w:val="0"/>
        </w:rPr>
      </w:pPr>
      <w:r w:rsidRPr="0015475A">
        <w:rPr>
          <w:rStyle w:val="Style13ptBold"/>
          <w:rFonts w:asciiTheme="majorHAnsi" w:hAnsiTheme="majorHAnsi"/>
        </w:rPr>
        <w:t xml:space="preserve">Pawlett 08 </w:t>
      </w:r>
      <w:r w:rsidRPr="0015475A">
        <w:rPr>
          <w:rStyle w:val="Style13ptBold"/>
          <w:rFonts w:asciiTheme="majorHAnsi" w:hAnsiTheme="majorHAnsi"/>
          <w:b w:val="0"/>
        </w:rPr>
        <w:t>(William Pawlett, senior lecturer in Cultural Studies at the University of Wolverhampton, UK., “HATE/CODE”, Kritkos Volume 5, September-October 2008, http://intertheory.org/pawlett)</w:t>
      </w:r>
    </w:p>
    <w:p w14:paraId="7440F981" w14:textId="77777777" w:rsidR="001C686A" w:rsidRPr="0015475A" w:rsidRDefault="001C686A" w:rsidP="001C686A">
      <w:pPr>
        <w:rPr>
          <w:rFonts w:asciiTheme="majorHAnsi" w:hAnsiTheme="majorHAnsi"/>
          <w:sz w:val="16"/>
        </w:rPr>
      </w:pPr>
      <w:r w:rsidRPr="0015475A">
        <w:rPr>
          <w:rFonts w:asciiTheme="majorHAnsi" w:hAnsiTheme="majorHAnsi"/>
          <w:sz w:val="16"/>
        </w:rPr>
        <w:t xml:space="preserve">Baudrillard’s concept of the Code was clearly influenced by the development of Structuralist semiotics, including Lacan’s reading of Saussure which yielded the important notions of the “Saussurian bar” and the “primacy” of the signifier (Lacan 1966/2007). A less overt, but perhaps more telling, influence on Baudrillard was Nietzsche’s attack on the metaphysical foundations of western rationalism. </w:t>
      </w:r>
      <w:r w:rsidRPr="0015475A">
        <w:rPr>
          <w:rStyle w:val="StyleUnderline"/>
          <w:rFonts w:asciiTheme="majorHAnsi" w:hAnsiTheme="majorHAnsi"/>
        </w:rPr>
        <w:t>Of particular importance</w:t>
      </w:r>
      <w:r w:rsidRPr="0015475A">
        <w:rPr>
          <w:rFonts w:asciiTheme="majorHAnsi" w:hAnsiTheme="majorHAnsi"/>
          <w:sz w:val="16"/>
        </w:rPr>
        <w:t xml:space="preserve"> to Baudrillard’s later work </w:t>
      </w:r>
      <w:r w:rsidRPr="0015475A">
        <w:rPr>
          <w:rStyle w:val="StyleUnderline"/>
          <w:rFonts w:asciiTheme="majorHAnsi" w:hAnsiTheme="majorHAnsi"/>
        </w:rPr>
        <w:t>is Nietzsche’s contrasting of being and becoming and his contention that modern individuals are imprisoned by a system of rationality, indebtedness and “oppressive narrowness” in which “man impatiently ripped himself apart”</w:t>
      </w:r>
      <w:r w:rsidRPr="0015475A">
        <w:rPr>
          <w:rFonts w:asciiTheme="majorHAnsi" w:hAnsiTheme="majorHAnsi"/>
          <w:sz w:val="16"/>
        </w:rPr>
        <w:t xml:space="preserve"> (Nietzsche 1887/1994, n. 16). Nietzsche suggests </w:t>
      </w:r>
      <w:r w:rsidRPr="0015475A">
        <w:rPr>
          <w:rStyle w:val="StyleUnderline"/>
          <w:rFonts w:asciiTheme="majorHAnsi" w:hAnsiTheme="majorHAnsi"/>
        </w:rPr>
        <w:t>a process of ‘internalisation’ has taken place such that individuals are produced, and produce themselves, through a moral condemnation of their immediate condition. The vitality and simple assertion of doing and becoming are gradually replaced by a spirit of calculation, self-reflection, resentment, and ultimately, nihilism. Cut off from the immediacy of becoming we grow to resent ourselves and our position in society.</w:t>
      </w:r>
      <w:r w:rsidRPr="0015475A">
        <w:rPr>
          <w:rFonts w:asciiTheme="majorHAnsi" w:hAnsiTheme="majorHAnsi"/>
          <w:sz w:val="16"/>
        </w:rPr>
        <w:t xml:space="preserve"> </w:t>
      </w:r>
      <w:r w:rsidRPr="0015475A">
        <w:rPr>
          <w:rStyle w:val="StyleUnderline"/>
          <w:rFonts w:asciiTheme="majorHAnsi" w:hAnsiTheme="majorHAnsi"/>
        </w:rPr>
        <w:t>We blame our limitations on others who we come to hate, as we hate ourselves</w:t>
      </w:r>
      <w:r w:rsidRPr="0015475A">
        <w:rPr>
          <w:rFonts w:asciiTheme="majorHAnsi" w:hAnsiTheme="majorHAnsi"/>
          <w:sz w:val="16"/>
        </w:rPr>
        <w:t xml:space="preserve">. This broad-brush but potent cultural psychology, developed by Nietzsche, influenced many thinkers – Max Weber and Sigmund Freud are only two of the most obvious examples. Yet Baudrillard’s relationship to this tradition of thought has not been explored, as a result many aspects of his work are poorly understood. Baudrillard’s concept of </w:t>
      </w:r>
      <w:r w:rsidRPr="0015475A">
        <w:rPr>
          <w:rStyle w:val="StyleUnderline"/>
          <w:rFonts w:asciiTheme="majorHAnsi" w:hAnsiTheme="majorHAnsi"/>
        </w:rPr>
        <w:t>the Code can be seen as a distinctive re-working of this notion of a system of “oppressive narrowness” and internalisation. The Code is able to present itself as a realm of freedom, justice and equality while it models, defines and contrasts ‘individuals’ through their positioning on a hierarchical scale: not an iron cage but a virtual one</w:t>
      </w:r>
      <w:r w:rsidRPr="0015475A">
        <w:rPr>
          <w:rFonts w:asciiTheme="majorHAnsi" w:hAnsiTheme="majorHAnsi"/>
          <w:sz w:val="16"/>
        </w:rPr>
        <w:t xml:space="preserve">. In For a Critique of the Political Economy of the Sign (1981) Baudrillard began to describe </w:t>
      </w:r>
      <w:r w:rsidRPr="0015475A">
        <w:rPr>
          <w:rStyle w:val="StyleUnderline"/>
          <w:rFonts w:asciiTheme="majorHAnsi" w:hAnsiTheme="majorHAnsi"/>
        </w:rPr>
        <w:t>various codes of meaning (or signification) as integrated by</w:t>
      </w:r>
      <w:r w:rsidRPr="0015475A">
        <w:rPr>
          <w:rFonts w:asciiTheme="majorHAnsi" w:hAnsiTheme="majorHAnsi"/>
          <w:sz w:val="16"/>
        </w:rPr>
        <w:t xml:space="preserve"> what he called ‘</w:t>
      </w:r>
      <w:r w:rsidRPr="0015475A">
        <w:rPr>
          <w:rStyle w:val="StyleUnderline"/>
          <w:rFonts w:asciiTheme="majorHAnsi" w:hAnsiTheme="majorHAnsi"/>
        </w:rPr>
        <w:t>the code’</w:t>
      </w:r>
      <w:r w:rsidRPr="0015475A">
        <w:rPr>
          <w:rFonts w:asciiTheme="majorHAnsi" w:hAnsiTheme="majorHAnsi"/>
          <w:sz w:val="16"/>
        </w:rPr>
        <w:t xml:space="preserve"> (le code, la grille, le Code du signes, la matrice). By “the code” Baudrillard intended </w:t>
      </w:r>
      <w:r w:rsidRPr="0015475A">
        <w:rPr>
          <w:rStyle w:val="StyleUnderline"/>
          <w:rFonts w:asciiTheme="majorHAnsi" w:hAnsiTheme="majorHAnsi"/>
        </w:rPr>
        <w:t>not particular codes of meaning</w:t>
      </w:r>
      <w:r w:rsidRPr="0015475A">
        <w:rPr>
          <w:rFonts w:asciiTheme="majorHAnsi" w:hAnsiTheme="majorHAnsi"/>
          <w:sz w:val="16"/>
        </w:rPr>
        <w:t xml:space="preserve"> (English, French, Morse) </w:t>
      </w:r>
      <w:r w:rsidRPr="0015475A">
        <w:rPr>
          <w:rStyle w:val="StyleUnderline"/>
          <w:rFonts w:asciiTheme="majorHAnsi" w:hAnsiTheme="majorHAnsi"/>
        </w:rPr>
        <w:t>or particular modes of the interpretation of meaning</w:t>
      </w:r>
      <w:r w:rsidRPr="0015475A">
        <w:rPr>
          <w:rFonts w:asciiTheme="majorHAnsi" w:hAnsiTheme="majorHAnsi"/>
          <w:sz w:val="16"/>
        </w:rPr>
        <w:t xml:space="preserve"> (dominant, resistant, plural) </w:t>
      </w:r>
      <w:r w:rsidRPr="0015475A">
        <w:rPr>
          <w:rStyle w:val="StyleUnderline"/>
          <w:rFonts w:asciiTheme="majorHAnsi" w:hAnsiTheme="majorHAnsi"/>
        </w:rPr>
        <w:t>but rather the condition of possibility of all coding</w:t>
      </w:r>
      <w:r w:rsidRPr="0015475A">
        <w:rPr>
          <w:rFonts w:asciiTheme="majorHAnsi" w:hAnsiTheme="majorHAnsi"/>
          <w:sz w:val="16"/>
        </w:rPr>
        <w:t xml:space="preserve">.[1] The notion of the Code is then a critical concept, not an empirical one. For a genuine critique of the consumer society to be made, Baudrillard’s early work suggests, </w:t>
      </w:r>
      <w:r w:rsidRPr="0015475A">
        <w:rPr>
          <w:rStyle w:val="StyleUnderline"/>
          <w:rFonts w:asciiTheme="majorHAnsi" w:hAnsiTheme="majorHAnsi"/>
        </w:rPr>
        <w:t>we must focus analysis on the form of the Code, not its contents or representations</w:t>
      </w:r>
      <w:r w:rsidRPr="0015475A">
        <w:rPr>
          <w:rFonts w:asciiTheme="majorHAnsi" w:hAnsiTheme="majorHAnsi"/>
          <w:sz w:val="16"/>
        </w:rPr>
        <w:t xml:space="preserve">. </w:t>
      </w:r>
      <w:r w:rsidRPr="0015475A">
        <w:rPr>
          <w:rStyle w:val="StyleUnderline"/>
          <w:rFonts w:asciiTheme="majorHAnsi" w:hAnsiTheme="majorHAnsi"/>
        </w:rPr>
        <w:t>The Code as form is preconscious</w:t>
      </w:r>
      <w:r w:rsidRPr="0015475A">
        <w:rPr>
          <w:rFonts w:asciiTheme="majorHAnsi" w:hAnsiTheme="majorHAnsi"/>
          <w:sz w:val="16"/>
        </w:rPr>
        <w:t xml:space="preserve">, or, in Baudrillard’s terminology “precessional”; </w:t>
      </w:r>
      <w:r w:rsidRPr="0015475A">
        <w:rPr>
          <w:rStyle w:val="StyleUnderline"/>
          <w:rFonts w:asciiTheme="majorHAnsi" w:hAnsiTheme="majorHAnsi"/>
        </w:rPr>
        <w:t>that is, as grid or network it precedes individual experience, perception, choice. The medium of this grid is the abstract, arbitrary sign. Signs, visual and linguistic, are the medium of coding, of the ordered exchange between coded elements</w:t>
      </w:r>
      <w:r w:rsidRPr="0015475A">
        <w:rPr>
          <w:rFonts w:asciiTheme="majorHAnsi" w:hAnsiTheme="majorHAnsi"/>
          <w:sz w:val="16"/>
        </w:rPr>
        <w:t xml:space="preserve">. </w:t>
      </w:r>
      <w:r w:rsidRPr="0015475A">
        <w:rPr>
          <w:rStyle w:val="StyleUnderline"/>
          <w:rFonts w:asciiTheme="majorHAnsi" w:hAnsiTheme="majorHAnsi"/>
        </w:rPr>
        <w:t>Composed to two sets of inter-locking relations</w:t>
      </w:r>
      <w:r w:rsidRPr="0015475A">
        <w:rPr>
          <w:rFonts w:asciiTheme="majorHAnsi" w:hAnsiTheme="majorHAnsi"/>
          <w:sz w:val="16"/>
        </w:rPr>
        <w:t xml:space="preserve">, the sign-referent and signifier-signified, </w:t>
      </w:r>
      <w:r w:rsidRPr="0015475A">
        <w:rPr>
          <w:rStyle w:val="StyleUnderline"/>
          <w:rFonts w:asciiTheme="majorHAnsi" w:hAnsiTheme="majorHAnsi"/>
        </w:rPr>
        <w:t>the sign is the universal form constructing the oppositions of subject and object, of real and representation, of self and other</w:t>
      </w:r>
      <w:r w:rsidRPr="0015475A">
        <w:rPr>
          <w:rFonts w:asciiTheme="majorHAnsi" w:hAnsiTheme="majorHAnsi"/>
          <w:sz w:val="16"/>
        </w:rPr>
        <w:t xml:space="preserve">: the building blocks of ‘reality’ itself. </w:t>
      </w:r>
      <w:r w:rsidRPr="0015475A">
        <w:rPr>
          <w:rStyle w:val="Emphasis"/>
          <w:rFonts w:asciiTheme="majorHAnsi" w:hAnsiTheme="majorHAnsi"/>
        </w:rPr>
        <w:t>The ordered exchange of signs produces identity and difference: every ‘thing’ is semiotic; every ‘thing’ is a ‘thing’ because it is not some other ‘thing’</w:t>
      </w:r>
      <w:r w:rsidRPr="0015475A">
        <w:rPr>
          <w:rFonts w:asciiTheme="majorHAnsi" w:hAnsiTheme="majorHAnsi"/>
          <w:sz w:val="16"/>
        </w:rPr>
        <w:t xml:space="preserve">. Baudrillard calls this the “logic of equivalence”. Signs produce social meanings and values on a scale or grid whereby all points can be compared, contrasted and exchanged. To clarify, it is not that every ‘thing’ can be converted into sign form, it rather that the very process of transcription or coding produces ‘things’, essences, identities and differences.[2] </w:t>
      </w:r>
      <w:r w:rsidRPr="0015475A">
        <w:rPr>
          <w:rStyle w:val="StyleUnderline"/>
          <w:rFonts w:asciiTheme="majorHAnsi" w:hAnsiTheme="majorHAnsi"/>
        </w:rPr>
        <w:t>Though the Code encompasses every ‘thing’ it cannot process ambivalence (or becoming) as these are not ‘things’ with identity but relations, always “in transit” or metamorphosis</w:t>
      </w:r>
      <w:r w:rsidRPr="0015475A">
        <w:rPr>
          <w:rFonts w:asciiTheme="majorHAnsi" w:hAnsiTheme="majorHAnsi"/>
          <w:sz w:val="16"/>
        </w:rPr>
        <w:t xml:space="preserve">. The Code then does not merely express particular aspects of the consumer capitalist system such as media, fashion or advertising: it is far more fundamental. At the fundamental level </w:t>
      </w:r>
      <w:r w:rsidRPr="0015475A">
        <w:rPr>
          <w:rStyle w:val="StyleUnderline"/>
          <w:rFonts w:asciiTheme="majorHAnsi" w:hAnsiTheme="majorHAnsi"/>
        </w:rPr>
        <w:t>the Code is what prevents symbolic exchange by breaking its cycles or by seizing and diverting its potential</w:t>
      </w:r>
      <w:r w:rsidRPr="0015475A">
        <w:rPr>
          <w:rFonts w:asciiTheme="majorHAnsi" w:hAnsiTheme="majorHAnsi"/>
          <w:sz w:val="16"/>
        </w:rPr>
        <w:t xml:space="preserve">. Symbolic exchange, as relation of ambivalence and becoming, is not a ‘thing’, it has no identity (and strictly speaking no ‘definition’ either) it occurs or rather “effracts” only when the Code is annulled, reversed or suspended. Symbolic exchange traverses all oppositions, it is neither one thing nor another, it prevents the emergence of fixed or stable positions or power relations. The most common example of symbolic exchange is the gift. The meaning of the act of giving a gift, in the consumer society as much as the tribal societies interpreted by Mauss (1990), is in no sense reducible to the object given, it depends on if and how it is accepted. The giving, receiving and reciprocating of gifts are intensely volatile relations, the meaning of the gift never settles into fixity or identity. The meaning of the gift can be transformed at any moment in the on-going relation between parties; indeed this relation is of the gift and the gift is of this relation: relation and gift flourish together, and die together. Baudrillard was particularly interested in the moment of the “counter-gift” (contre don), that is the refusal of the gift or its return with interest to the giver in a kind of status war (the latter often referred to, rather imprecisely, as “potlatch” (1993: 125-194). Baudrillard defines the Code as the “structural law of value”; a “generalised metaphysics” synthesising social values, social production, social identities. His early emphasis was the Code’s “ obligatory registration of individuals on the scale of status” (1981: 68). </w:t>
      </w:r>
      <w:r w:rsidRPr="0015475A">
        <w:rPr>
          <w:rStyle w:val="StyleUnderline"/>
          <w:rFonts w:asciiTheme="majorHAnsi" w:hAnsiTheme="majorHAnsi"/>
        </w:rPr>
        <w:t>The Code produces a “hierarchy of differential signs” and, crucially, “constitutes the fundamental, decisive form of social control – more so than acquiescence to ideological norms</w:t>
      </w:r>
      <w:r w:rsidRPr="0015475A">
        <w:rPr>
          <w:rFonts w:asciiTheme="majorHAnsi" w:hAnsiTheme="majorHAnsi"/>
          <w:sz w:val="16"/>
        </w:rPr>
        <w:t xml:space="preserve">” (ibid.). </w:t>
      </w:r>
      <w:r w:rsidRPr="0015475A">
        <w:rPr>
          <w:rStyle w:val="Emphasis"/>
          <w:rFonts w:asciiTheme="majorHAnsi" w:hAnsiTheme="majorHAnsi"/>
        </w:rPr>
        <w:t>It makes no difference whether we, as individuals, endorse the consumer capitalist system or not, since we are all positioned by the Code, and are positioned through it by others</w:t>
      </w:r>
      <w:r w:rsidRPr="0015475A">
        <w:rPr>
          <w:rFonts w:asciiTheme="majorHAnsi" w:hAnsiTheme="majorHAnsi"/>
          <w:sz w:val="16"/>
        </w:rPr>
        <w:t xml:space="preserve">. We all know the value of a professional career, an elite education or a cute butt whether we like it or not. </w:t>
      </w:r>
      <w:r w:rsidRPr="0015475A">
        <w:rPr>
          <w:rStyle w:val="StyleUnderline"/>
          <w:rFonts w:asciiTheme="majorHAnsi" w:hAnsiTheme="majorHAnsi"/>
        </w:rPr>
        <w:t>Further each of these ‘sign-values’ are classifiable and comparable through the sign’s logic of equivalence</w:t>
      </w:r>
      <w:r w:rsidRPr="0015475A">
        <w:rPr>
          <w:rFonts w:asciiTheme="majorHAnsi" w:hAnsiTheme="majorHAnsi"/>
          <w:sz w:val="16"/>
        </w:rPr>
        <w:t xml:space="preserve">: traditionally wealthy businessmen trade on their financial wealth to offset their ailing physique and secure the affections of a younger and more physically attractive partner, that businesswomen now do the same only demonstrates the universalisation of the Code’s sign system. </w:t>
      </w:r>
      <w:r w:rsidRPr="0015475A">
        <w:rPr>
          <w:rStyle w:val="Emphasis"/>
          <w:rFonts w:asciiTheme="majorHAnsi" w:hAnsiTheme="majorHAnsi"/>
        </w:rPr>
        <w:t>The Code breaks, blocks and bars ambivalence and in the barring produces equivalence – the regulated play of identity and difference characterised by oppositions</w:t>
      </w:r>
      <w:r w:rsidRPr="0015475A">
        <w:rPr>
          <w:rFonts w:asciiTheme="majorHAnsi" w:hAnsiTheme="majorHAnsi"/>
          <w:sz w:val="16"/>
        </w:rPr>
        <w:t xml:space="preserve"> such as true/false, good/evil, self/other, male/female. The standard dimensions of consumer status positioning flow from this source: rich/poor, young/old, fat/thin, attractive/unattractive. Binary oppositions are central features of Baudrillard’s first and second orders of the sign (or “orders of simulacra”). The third order, of </w:t>
      </w:r>
      <w:r w:rsidRPr="0015475A">
        <w:rPr>
          <w:rStyle w:val="Emphasis"/>
          <w:rFonts w:asciiTheme="majorHAnsi" w:hAnsiTheme="majorHAnsi"/>
        </w:rPr>
        <w:t>the Code proper, simulates choice, difference, freedom and diversity by allowing the privileged term to switch, fuse or “implode</w:t>
      </w:r>
      <w:r w:rsidRPr="0015475A">
        <w:rPr>
          <w:rFonts w:asciiTheme="majorHAnsi" w:hAnsiTheme="majorHAnsi"/>
          <w:sz w:val="16"/>
        </w:rPr>
        <w:t xml:space="preserve">” (1983: 95-110). For example ‘fat’, ‘poor’ and ‘old’ can be beautiful too – if only within the confines of fashion and cosmetics advertising or pop music video. </w:t>
      </w:r>
      <w:r w:rsidRPr="0015475A">
        <w:rPr>
          <w:rStyle w:val="StyleUnderline"/>
          <w:rFonts w:asciiTheme="majorHAnsi" w:hAnsiTheme="majorHAnsi"/>
        </w:rPr>
        <w:t>The Code operates in “total indifference” to content; everything is permitted in sign form, that is as “simulation”.</w:t>
      </w:r>
      <w:r w:rsidRPr="0015475A">
        <w:rPr>
          <w:rFonts w:asciiTheme="majorHAnsi" w:hAnsiTheme="majorHAnsi"/>
          <w:sz w:val="16"/>
        </w:rPr>
        <w:t xml:space="preserve"> In his early studies, The Object System and The Consumer Society Baudrillard depicts </w:t>
      </w:r>
      <w:r w:rsidRPr="0015475A">
        <w:rPr>
          <w:rStyle w:val="StyleUnderline"/>
          <w:rFonts w:asciiTheme="majorHAnsi" w:hAnsiTheme="majorHAnsi"/>
        </w:rPr>
        <w:t>the Code as performing a pacifying effect on society; it soothes away once clear-cut, binary divisions of class and status by registering all people as individual consumers on a single universal scale. Everyone becomes a consumer</w:t>
      </w:r>
      <w:r w:rsidRPr="0015475A">
        <w:rPr>
          <w:rFonts w:asciiTheme="majorHAnsi" w:hAnsiTheme="majorHAnsi"/>
          <w:sz w:val="16"/>
        </w:rPr>
        <w:t xml:space="preserve">, though some, of course, </w:t>
      </w:r>
      <w:r w:rsidRPr="0015475A">
        <w:rPr>
          <w:rStyle w:val="StyleUnderline"/>
          <w:rFonts w:asciiTheme="majorHAnsi" w:hAnsiTheme="majorHAnsi"/>
        </w:rPr>
        <w:t>consume far more than others</w:t>
      </w:r>
      <w:r w:rsidRPr="0015475A">
        <w:rPr>
          <w:rFonts w:asciiTheme="majorHAnsi" w:hAnsiTheme="majorHAnsi"/>
          <w:sz w:val="16"/>
        </w:rPr>
        <w:t xml:space="preserve">. As universal form the status of consumer confers a kind of democratic flattening of social relations: but an illusory one. If class conflict was, to some extent, pacified, Baudrillard did not contend that other forms of violence and dissent would be deterred by the Code. Indeed he wrote of the emergence of new “anomalous” forms of violence, less intelligible, less structured, not binary but post-dialectical (Baudrillard 1998: 174-185). He later proposed the term “disembodied hate” or simply “the hate” to express aspects of this process (1996: 142-147). The later sections of the paper explore “the hate” in some detail. Defying the Code </w:t>
      </w:r>
      <w:r w:rsidRPr="0015475A">
        <w:rPr>
          <w:rStyle w:val="StyleUnderline"/>
          <w:rFonts w:asciiTheme="majorHAnsi" w:hAnsiTheme="majorHAnsi"/>
        </w:rPr>
        <w:t>The Code then is a principle of integration producing everything and everyone as a position on the scale of social value</w:t>
      </w:r>
      <w:r w:rsidRPr="0015475A">
        <w:rPr>
          <w:rFonts w:asciiTheme="majorHAnsi" w:hAnsiTheme="majorHAnsi"/>
          <w:sz w:val="16"/>
        </w:rPr>
        <w:t xml:space="preserve">. With the last vestiges of symbolic orders around the world being eliminated by neo-liberal globalisation how is the Code to be challenged or defied?[3] Departing from the form but not the intent of Marxist theory, Baudrillard argued that the apparent distinction between use value and economic exchange value is produced as a “code effect”. In other words use value is a simulatory form produced by the capitalist system as justification and grounding for its trading of economic exchange values (1981: 130-142). For Baudrillard the illusion of use value, like the illusion of signified meaning and the illusion of the stable solid reality of the referent, are produced by the Code as structural groundings, shoring up the unstable ‘reality’ of signs and preventing the emergence of ambivalence (1981: 156 n.9). </w:t>
      </w:r>
      <w:r w:rsidRPr="0015475A">
        <w:rPr>
          <w:rStyle w:val="StyleUnderline"/>
          <w:rFonts w:asciiTheme="majorHAnsi" w:hAnsiTheme="majorHAnsi"/>
        </w:rPr>
        <w:t xml:space="preserve">To challenge, defy or breach the Code then it is not sufficient to ‘return’ to use value. </w:t>
      </w:r>
      <w:r w:rsidRPr="0015475A">
        <w:rPr>
          <w:rStyle w:val="Emphasis"/>
          <w:rFonts w:asciiTheme="majorHAnsi" w:hAnsiTheme="majorHAnsi"/>
        </w:rPr>
        <w:t>Indeed such strategies</w:t>
      </w:r>
      <w:r w:rsidRPr="0015475A">
        <w:rPr>
          <w:rFonts w:asciiTheme="majorHAnsi" w:hAnsiTheme="majorHAnsi"/>
          <w:sz w:val="16"/>
        </w:rPr>
        <w:t xml:space="preserve">, </w:t>
      </w:r>
      <w:r w:rsidRPr="0015475A">
        <w:rPr>
          <w:rStyle w:val="StyleUnderline"/>
          <w:rFonts w:asciiTheme="majorHAnsi" w:hAnsiTheme="majorHAnsi"/>
        </w:rPr>
        <w:t>shared by some Marxists, environmentalists and anti-globalisation movements</w:t>
      </w:r>
      <w:r w:rsidRPr="0015475A">
        <w:rPr>
          <w:rFonts w:asciiTheme="majorHAnsi" w:hAnsiTheme="majorHAnsi"/>
          <w:sz w:val="16"/>
        </w:rPr>
        <w:t xml:space="preserve"> </w:t>
      </w:r>
      <w:r w:rsidRPr="0015475A">
        <w:rPr>
          <w:rStyle w:val="Emphasis"/>
          <w:rFonts w:asciiTheme="majorHAnsi" w:hAnsiTheme="majorHAnsi"/>
        </w:rPr>
        <w:t>feed the capitalist system</w:t>
      </w:r>
      <w:r w:rsidRPr="0015475A">
        <w:rPr>
          <w:rFonts w:asciiTheme="majorHAnsi" w:hAnsiTheme="majorHAnsi"/>
          <w:sz w:val="16"/>
        </w:rPr>
        <w:t xml:space="preserve">, the market’s semiotic assimilation of environmentalism as the ‘green’ brand choice is an obvious example. But if Marxist theory fails to engage with and challenge the system of signs, so too, for Baudrillard, do many Structuralist, Poststructuralist and Postmodernist theorists of desire, difference and liberation. </w:t>
      </w:r>
      <w:r w:rsidRPr="0015475A">
        <w:rPr>
          <w:rStyle w:val="Emphasis"/>
          <w:rFonts w:asciiTheme="majorHAnsi" w:hAnsiTheme="majorHAnsi"/>
        </w:rPr>
        <w:t>To defy the system it is never sufficient to ‘play with signs’, that is to play with plural, ‘different’ or multiple identity positions.</w:t>
      </w:r>
      <w:r w:rsidRPr="0015475A">
        <w:rPr>
          <w:rFonts w:asciiTheme="majorHAnsi" w:hAnsiTheme="majorHAnsi"/>
          <w:sz w:val="16"/>
        </w:rPr>
        <w:t xml:space="preserve"> Here we encounter Baudrillard’s total rejection of what would later be called ‘identity politics’ and also a central misunderstanding of his position on signs.[4] For Baudrillard </w:t>
      </w:r>
      <w:r w:rsidRPr="0015475A">
        <w:rPr>
          <w:rStyle w:val="Emphasis"/>
          <w:rFonts w:asciiTheme="majorHAnsi" w:hAnsiTheme="majorHAnsi"/>
        </w:rPr>
        <w:t>to play with signs</w:t>
      </w:r>
      <w:r w:rsidRPr="0015475A">
        <w:rPr>
          <w:rFonts w:asciiTheme="majorHAnsi" w:hAnsiTheme="majorHAnsi"/>
          <w:sz w:val="16"/>
        </w:rPr>
        <w:t xml:space="preserve"> – </w:t>
      </w:r>
      <w:r w:rsidRPr="0015475A">
        <w:rPr>
          <w:rStyle w:val="StyleUnderline"/>
          <w:rFonts w:asciiTheme="majorHAnsi" w:hAnsiTheme="majorHAnsi"/>
        </w:rPr>
        <w:t>signs of consumption and status, signs of gender, sexuality or ethnicity</w:t>
      </w:r>
      <w:r w:rsidRPr="0015475A">
        <w:rPr>
          <w:rFonts w:asciiTheme="majorHAnsi" w:hAnsiTheme="majorHAnsi"/>
          <w:sz w:val="16"/>
        </w:rPr>
        <w:t xml:space="preserve"> </w:t>
      </w:r>
      <w:r w:rsidRPr="0015475A">
        <w:rPr>
          <w:rStyle w:val="Emphasis"/>
          <w:rFonts w:asciiTheme="majorHAnsi" w:hAnsiTheme="majorHAnsi"/>
        </w:rPr>
        <w:t>is simply to operate within the Code</w:t>
      </w:r>
      <w:r w:rsidRPr="0015475A">
        <w:rPr>
          <w:rFonts w:asciiTheme="majorHAnsi" w:hAnsiTheme="majorHAnsi"/>
          <w:sz w:val="16"/>
        </w:rPr>
        <w:t xml:space="preserve">. </w:t>
      </w:r>
      <w:r w:rsidRPr="0015475A">
        <w:rPr>
          <w:rStyle w:val="StyleUnderline"/>
          <w:rFonts w:asciiTheme="majorHAnsi" w:hAnsiTheme="majorHAnsi"/>
        </w:rPr>
        <w:t>It is an unconscious or unwitting complicity with the Code’s logic of the multiplication of status positions</w:t>
      </w:r>
      <w:r w:rsidRPr="0015475A">
        <w:rPr>
          <w:rFonts w:asciiTheme="majorHAnsi" w:hAnsiTheme="majorHAnsi"/>
          <w:sz w:val="16"/>
        </w:rPr>
        <w:t xml:space="preserve">, it is to assist it in the production of ‘diversity’ and ‘choice’. It is deeply ironic that many of Baudrillard’s critics have claimed, or assumed, that Baudrillard himself merely ‘played with signs’ and that through his notion of seduction he advocated a playing with signs. Yet Baudrillard is clear, in order to oppose the system “[e]ven signs must burn” (1981: 163). Crucially his controversial work Seduction (1979/1990) does not advocate a playing with signs. In it Baudrillard draws an important distinction between the “ludique” meaning playing the game of signs, playing with signification (to enhance one’s status position or to assert one’s identity through its ‘difference’), and “enjeux” meaning to put signs at stake, to challenging them or annul them through symbolic exchange (1990: 157-178).[5] For Baudrillard </w:t>
      </w:r>
      <w:r w:rsidRPr="0015475A">
        <w:rPr>
          <w:rStyle w:val="StyleUnderline"/>
          <w:rFonts w:asciiTheme="majorHAnsi" w:hAnsiTheme="majorHAnsi"/>
        </w:rPr>
        <w:t>signs play with us, despite us, against us, limiting and defining us. Any radical defiance must be a defiance of signs and their coding within the sign system.</w:t>
      </w:r>
      <w:r w:rsidRPr="0015475A">
        <w:rPr>
          <w:rFonts w:asciiTheme="majorHAnsi" w:hAnsiTheme="majorHAnsi"/>
          <w:sz w:val="16"/>
        </w:rPr>
        <w:t xml:space="preserve"> Unfortunately the distinction between ‘playing with signs’ – playing with their decoding and recoding, and defying the sign system has not penetrated the mainstream of Media and Cultural Studies. Eco’s influential notion of “semiotic guerrilla warfare” (Eco 1967/1995) and Hall’s even more influential notion of “resistant decoding” place their faith in the sovereign, rational consumer to negotiate mediated meanings. For them the consumer citizen confronts media content as the subject confronts the object. Hall does not consider that much media content is ‘encoded’ in an ‘oppositional’ form which renders the moment of ‘oppositional decoding’ one of conformity (see Hall et al 1973/2002: 128-138). Examples would include much ‘youth’ advertising, Channel Four (UK) documentaries on poverty, third-world debt and racism and specialist programming slots for ‘minorities’ such as Sharia TV. In other words </w:t>
      </w:r>
      <w:r w:rsidRPr="0015475A">
        <w:rPr>
          <w:rStyle w:val="StyleUnderline"/>
          <w:rFonts w:asciiTheme="majorHAnsi" w:hAnsiTheme="majorHAnsi"/>
        </w:rPr>
        <w:t>the terms for ‘resistant’ readings are pre-set as positions within the Code where resistance is already reduced to sign regime</w:t>
      </w:r>
      <w:r w:rsidRPr="0015475A">
        <w:rPr>
          <w:rFonts w:asciiTheme="majorHAnsi" w:hAnsiTheme="majorHAnsi"/>
          <w:sz w:val="16"/>
        </w:rPr>
        <w:t xml:space="preserve">. From VO5 ‘punk’ hair to leftist and feminist identity politics – try them if you like, no-one cares one way or the other. </w:t>
      </w:r>
      <w:r w:rsidRPr="0015475A">
        <w:rPr>
          <w:rStyle w:val="StyleUnderline"/>
          <w:rFonts w:asciiTheme="majorHAnsi" w:hAnsiTheme="majorHAnsi"/>
        </w:rPr>
        <w:t>Critique is rendered meaningless by coded assimilation because the system sells us the signs of opposition as willingly as it sells us the signs of conformity</w:t>
      </w:r>
      <w:r w:rsidRPr="0015475A">
        <w:rPr>
          <w:rFonts w:asciiTheme="majorHAnsi" w:hAnsiTheme="majorHAnsi"/>
          <w:sz w:val="16"/>
        </w:rPr>
        <w:t xml:space="preserve">. Can we even tell them apart? In which category would we place Sex and the City, for example?[6] The realm of symbolic exchange or seduction does not come about when individuals ‘play with signs’ but when (signs of) individuality, identity, will and agency are annulled through an encounter with the radically Other. </w:t>
      </w:r>
      <w:r w:rsidRPr="0015475A">
        <w:rPr>
          <w:rStyle w:val="StyleUnderline"/>
          <w:rFonts w:asciiTheme="majorHAnsi" w:hAnsiTheme="majorHAnsi"/>
        </w:rPr>
        <w:t>Radical otherness</w:t>
      </w:r>
      <w:r w:rsidRPr="0015475A">
        <w:rPr>
          <w:rFonts w:asciiTheme="majorHAnsi" w:hAnsiTheme="majorHAnsi"/>
          <w:sz w:val="16"/>
        </w:rPr>
        <w:t xml:space="preserve">, or radical alterity, for Baudrillard, </w:t>
      </w:r>
      <w:r w:rsidRPr="0015475A">
        <w:rPr>
          <w:rStyle w:val="StyleUnderline"/>
          <w:rFonts w:asciiTheme="majorHAnsi" w:hAnsiTheme="majorHAnsi"/>
        </w:rPr>
        <w:t>refers to the Other beyond representation, beyond all coding. Not only beyond consumer status position but also beyond performative</w:t>
      </w:r>
      <w:r w:rsidRPr="0015475A">
        <w:rPr>
          <w:rFonts w:asciiTheme="majorHAnsi" w:hAnsiTheme="majorHAnsi"/>
          <w:sz w:val="16"/>
        </w:rPr>
        <w:t>, ‘</w:t>
      </w:r>
      <w:r w:rsidRPr="0015475A">
        <w:rPr>
          <w:rStyle w:val="StyleUnderline"/>
          <w:rFonts w:asciiTheme="majorHAnsi" w:hAnsiTheme="majorHAnsi"/>
        </w:rPr>
        <w:t>oppositional’</w:t>
      </w:r>
      <w:r w:rsidRPr="0015475A">
        <w:rPr>
          <w:rFonts w:asciiTheme="majorHAnsi" w:hAnsiTheme="majorHAnsi"/>
          <w:sz w:val="16"/>
        </w:rPr>
        <w:t xml:space="preserve"> or “ludique” de/</w:t>
      </w:r>
      <w:r w:rsidRPr="0015475A">
        <w:rPr>
          <w:rStyle w:val="StyleUnderline"/>
          <w:rFonts w:asciiTheme="majorHAnsi" w:hAnsiTheme="majorHAnsi"/>
        </w:rPr>
        <w:t>re-codings</w:t>
      </w:r>
      <w:r w:rsidRPr="0015475A">
        <w:rPr>
          <w:rFonts w:asciiTheme="majorHAnsi" w:hAnsiTheme="majorHAnsi"/>
          <w:sz w:val="16"/>
        </w:rPr>
        <w:t xml:space="preserve">. </w:t>
      </w:r>
      <w:r w:rsidRPr="0015475A">
        <w:rPr>
          <w:rStyle w:val="StyleUnderline"/>
          <w:rFonts w:asciiTheme="majorHAnsi" w:hAnsiTheme="majorHAnsi"/>
        </w:rPr>
        <w:t>The Code as system of “total constraint” then does not merely produce similarity and identity but also difference</w:t>
      </w:r>
      <w:r w:rsidRPr="0015475A">
        <w:rPr>
          <w:rFonts w:asciiTheme="majorHAnsi" w:hAnsiTheme="majorHAnsi"/>
          <w:sz w:val="16"/>
        </w:rPr>
        <w:t xml:space="preserve">, </w:t>
      </w:r>
      <w:r w:rsidRPr="0015475A">
        <w:rPr>
          <w:rStyle w:val="StyleUnderline"/>
          <w:rFonts w:asciiTheme="majorHAnsi" w:hAnsiTheme="majorHAnsi"/>
        </w:rPr>
        <w:t>diversity and hybridity</w:t>
      </w:r>
      <w:r w:rsidRPr="0015475A">
        <w:rPr>
          <w:rFonts w:asciiTheme="majorHAnsi" w:hAnsiTheme="majorHAnsi"/>
          <w:sz w:val="16"/>
        </w:rPr>
        <w:t xml:space="preserve">. It does not seek to promote passivity or apathy among consumers but quite the contrary: </w:t>
      </w:r>
      <w:r w:rsidRPr="0015475A">
        <w:rPr>
          <w:rStyle w:val="StyleUnderline"/>
          <w:rFonts w:asciiTheme="majorHAnsi" w:hAnsiTheme="majorHAnsi"/>
        </w:rPr>
        <w:t>to thrive and expand the system requires active, discriminating, engaged consumers, jostling for position, competing for advancement</w:t>
      </w:r>
      <w:r w:rsidRPr="0015475A">
        <w:rPr>
          <w:rFonts w:asciiTheme="majorHAnsi" w:hAnsiTheme="majorHAnsi"/>
          <w:sz w:val="16"/>
        </w:rPr>
        <w:t xml:space="preserve">. The Code exists “to better prime the aspiration towards the higher level” (1981: 60). </w:t>
      </w:r>
      <w:r w:rsidRPr="0015475A">
        <w:rPr>
          <w:rStyle w:val="StyleUnderline"/>
          <w:rFonts w:asciiTheme="majorHAnsi" w:hAnsiTheme="majorHAnsi"/>
        </w:rPr>
        <w:t>The Code delivers diversity and choice at the level of sign content</w:t>
      </w:r>
      <w:r w:rsidRPr="0015475A">
        <w:rPr>
          <w:rFonts w:asciiTheme="majorHAnsi" w:hAnsiTheme="majorHAnsi"/>
          <w:sz w:val="16"/>
        </w:rPr>
        <w:t xml:space="preserve"> (the goods that we choose to eat, the products and services that we choose to wear, watch, download) </w:t>
      </w:r>
      <w:r w:rsidRPr="0015475A">
        <w:rPr>
          <w:rStyle w:val="StyleUnderline"/>
          <w:rFonts w:asciiTheme="majorHAnsi" w:hAnsiTheme="majorHAnsi"/>
        </w:rPr>
        <w:t>and requires in return … nothing much at all: merely that we understand ourselves as consumers</w:t>
      </w:r>
      <w:r w:rsidRPr="0015475A">
        <w:rPr>
          <w:rFonts w:asciiTheme="majorHAnsi" w:hAnsiTheme="majorHAnsi"/>
          <w:sz w:val="16"/>
        </w:rPr>
        <w:t xml:space="preserve">. Consumption is not, of course, a homogenising process but a diversifying one. The aim of the system is to make ‘the consumer’ the universal form of humanity but within this form an almost infinite variety of differential contents or positions are possible. Since ‘humanity’, for Baudrillard, as for Nietzsche, is already constituted as a universal form by the Enlightenment (1993: 50) this task is close to completion, though the final completion, the “perfect crime” against Otherness will never, according to Baudrillard, come to pass (Baudrillard 1996).[7] To summarise: </w:t>
      </w:r>
      <w:r w:rsidRPr="0015475A">
        <w:rPr>
          <w:rStyle w:val="StyleUnderline"/>
          <w:rFonts w:asciiTheme="majorHAnsi" w:hAnsiTheme="majorHAnsi"/>
        </w:rPr>
        <w:t>the Code has a pacifying effect on society by promoting a largely agreeable universal</w:t>
      </w:r>
      <w:r w:rsidRPr="0015475A">
        <w:rPr>
          <w:rFonts w:asciiTheme="majorHAnsi" w:hAnsiTheme="majorHAnsi"/>
          <w:sz w:val="16"/>
        </w:rPr>
        <w:t xml:space="preserve"> – </w:t>
      </w:r>
      <w:r w:rsidRPr="0015475A">
        <w:rPr>
          <w:rStyle w:val="StyleUnderline"/>
          <w:rFonts w:asciiTheme="majorHAnsi" w:hAnsiTheme="majorHAnsi"/>
        </w:rPr>
        <w:t>the free consumer</w:t>
      </w:r>
      <w:r w:rsidRPr="0015475A">
        <w:rPr>
          <w:rFonts w:asciiTheme="majorHAnsi" w:hAnsiTheme="majorHAnsi"/>
          <w:sz w:val="16"/>
        </w:rPr>
        <w:t xml:space="preserve">, spoilt for choice, </w:t>
      </w:r>
      <w:r w:rsidRPr="0015475A">
        <w:rPr>
          <w:rStyle w:val="StyleUnderline"/>
          <w:rFonts w:asciiTheme="majorHAnsi" w:hAnsiTheme="majorHAnsi"/>
        </w:rPr>
        <w:t>and it provides clearly sign-posted routes for advancement as well as constant reminders as to what could happen if we don’t play the game</w:t>
      </w:r>
      <w:r w:rsidRPr="0015475A">
        <w:rPr>
          <w:rFonts w:asciiTheme="majorHAnsi" w:hAnsiTheme="majorHAnsi"/>
          <w:sz w:val="16"/>
        </w:rPr>
        <w:t xml:space="preserve"> (of signs). As a term the Code largely disappeared from Baudrillard’s writings after Simulacra and Simulation (1981/1994). Are we to take it that the Code is still operational in the “fourth order” or is it defunct? We can answer this question by recalling two important points. Firstly, Baudrillard did not contend that the pacification and control effected by the Code would be total (quite the reverse, see Baudrillard 1996:142-9; 1998: 174-185), only that the Code aimed at total constraint. Baudrillard’s most developed example, the masses, let us recall, are not so passive and docile that they are manipulated by the system; rather, they withdraw into silence or practice a hyper-conformity without belief in, or commitment to, the integrated system of values (1978/1983). In other words they refuse to be the active, discriminating, reflective consumers that the system requires. Moreover Baudrillard writes “We form a mass, living most of the time in panic or haphazardly (aleatoire) above and beyond any meaning” (1978: 16/1983: 15). The masses, for Baudrillard, are clearly not only the poor and marginal, they are “us, you and everyone” (nous, vous, tout le monde) (1978: 51/1983: 46). That is everyone, as posited by the Code, is mass. We are all both inside and, at the same time, outside or beyond the Code: we are all mass, and yet we are all singularities. Secondly, in the late 1980s when Baudrillard proposed a fourth order, a fractal stage with “no point of reference”, where “value radiates in all directions” as a “haphazard proliferation” (1993: 11) he was clear that the previous orders continue to function alongside the fourth order. In other words, there are still dialectical tensions operating, associated with the second order, and the sign code of the third order also flourishes. Indeed what is most distinctive about the fourth order is that: “things continue to function long after their ideas have disappeared, and they do so in total indifference to their content. The paradoxical fact is that they function even better under these circumstances” (1993: 6). The idea or principle of the Code then is dead, but it functions even more effectively than ever, it becomes virtual, it produces “integral reality” as the complete and final replacement for the world as symbolic form (2005a: 17-24). The Hate </w:t>
      </w:r>
      <w:r w:rsidRPr="0015475A">
        <w:rPr>
          <w:rStyle w:val="StyleUnderline"/>
          <w:rFonts w:asciiTheme="majorHAnsi" w:hAnsiTheme="majorHAnsi"/>
        </w:rPr>
        <w:t>Hatred is undoubtedly something which outlives any definable object, and feeds on the disappearance of that object</w:t>
      </w:r>
      <w:r w:rsidRPr="0015475A">
        <w:rPr>
          <w:rFonts w:asciiTheme="majorHAnsi" w:hAnsiTheme="majorHAnsi"/>
          <w:sz w:val="16"/>
        </w:rPr>
        <w:t xml:space="preserve"> (Baudrillard 1995/1996: 145). What then is the relationship between the Code and violence and hatred? </w:t>
      </w:r>
      <w:r w:rsidRPr="0015475A">
        <w:rPr>
          <w:rStyle w:val="StyleUnderline"/>
          <w:rFonts w:asciiTheme="majorHAnsi" w:hAnsiTheme="majorHAnsi"/>
        </w:rPr>
        <w:t>The Code</w:t>
      </w:r>
      <w:r w:rsidRPr="0015475A">
        <w:rPr>
          <w:rFonts w:asciiTheme="majorHAnsi" w:hAnsiTheme="majorHAnsi"/>
          <w:sz w:val="16"/>
        </w:rPr>
        <w:t xml:space="preserve">, it seems, </w:t>
      </w:r>
      <w:r w:rsidRPr="0015475A">
        <w:rPr>
          <w:rStyle w:val="StyleUnderline"/>
          <w:rFonts w:asciiTheme="majorHAnsi" w:hAnsiTheme="majorHAnsi"/>
        </w:rPr>
        <w:t>both pacifies and produces hate: indeed it produces hatred through pacification</w:t>
      </w:r>
      <w:r w:rsidRPr="0015475A">
        <w:rPr>
          <w:rFonts w:asciiTheme="majorHAnsi" w:hAnsiTheme="majorHAnsi"/>
          <w:sz w:val="16"/>
        </w:rPr>
        <w:t xml:space="preserve">. The Code integrates as it differentiates, it culturates and multi-culturates. Baudrillard acknowledged that consumer capitalism had, partially, achieved a pacifying or ameliorative effect on ‘structural’ hatred such as the racism of biology or skin colour. However, </w:t>
      </w:r>
      <w:r w:rsidRPr="0015475A">
        <w:rPr>
          <w:rStyle w:val="StyleUnderline"/>
          <w:rFonts w:asciiTheme="majorHAnsi" w:hAnsiTheme="majorHAnsi"/>
        </w:rPr>
        <w:t>the system, through its compulsory registration of all within the Code, generates</w:t>
      </w:r>
      <w:r w:rsidRPr="0015475A">
        <w:rPr>
          <w:rFonts w:asciiTheme="majorHAnsi" w:hAnsiTheme="majorHAnsi"/>
          <w:sz w:val="16"/>
        </w:rPr>
        <w:t xml:space="preserve">, according to Baudrillard, </w:t>
      </w:r>
      <w:r w:rsidRPr="0015475A">
        <w:rPr>
          <w:rStyle w:val="StyleUnderline"/>
          <w:rFonts w:asciiTheme="majorHAnsi" w:hAnsiTheme="majorHAnsi"/>
        </w:rPr>
        <w:t>new hatreds and new violence that cannot be ‘treated’ by socialisation, education and information</w:t>
      </w:r>
      <w:r w:rsidRPr="0015475A">
        <w:rPr>
          <w:rFonts w:asciiTheme="majorHAnsi" w:hAnsiTheme="majorHAnsi"/>
          <w:sz w:val="16"/>
        </w:rPr>
        <w:t xml:space="preserve">. </w:t>
      </w:r>
      <w:r w:rsidRPr="0015475A">
        <w:rPr>
          <w:rStyle w:val="StyleUnderline"/>
          <w:rFonts w:asciiTheme="majorHAnsi" w:hAnsiTheme="majorHAnsi"/>
        </w:rPr>
        <w:t>On racism specifically</w:t>
      </w:r>
      <w:r w:rsidRPr="0015475A">
        <w:rPr>
          <w:rFonts w:asciiTheme="majorHAnsi" w:hAnsiTheme="majorHAnsi"/>
          <w:sz w:val="16"/>
        </w:rPr>
        <w:t xml:space="preserve"> Baudrillard argues: Logically </w:t>
      </w:r>
      <w:r w:rsidRPr="0015475A">
        <w:rPr>
          <w:rStyle w:val="StyleUnderline"/>
          <w:rFonts w:asciiTheme="majorHAnsi" w:hAnsiTheme="majorHAnsi"/>
        </w:rPr>
        <w:t>it</w:t>
      </w:r>
      <w:r w:rsidRPr="0015475A">
        <w:rPr>
          <w:rFonts w:asciiTheme="majorHAnsi" w:hAnsiTheme="majorHAnsi"/>
          <w:sz w:val="16"/>
        </w:rPr>
        <w:t xml:space="preserve"> [racism] </w:t>
      </w:r>
      <w:r w:rsidRPr="0015475A">
        <w:rPr>
          <w:rStyle w:val="StyleUnderline"/>
          <w:rFonts w:asciiTheme="majorHAnsi" w:hAnsiTheme="majorHAnsi"/>
        </w:rPr>
        <w:t>ought to have declined with progress and the spread of Enlightenment. But the more we learn how unfounded the genetic theory of race is, the more racism intensifies. This is because we are dealing with an artificial construction of the Other, on the basis of an erosion of the singularity of cultures</w:t>
      </w:r>
      <w:r w:rsidRPr="0015475A">
        <w:rPr>
          <w:rFonts w:asciiTheme="majorHAnsi" w:hAnsiTheme="majorHAnsi"/>
          <w:sz w:val="16"/>
        </w:rPr>
        <w:t xml:space="preserve"> (Baudrillard 2002a: 55). If the dialectical violence of difference (self v. other) is ameliorated, the post-dialectical violence of indifference seems to grow in intensity. The violence of in-difference or “the hate” is a viral form and like a hospital ‘superbug’ it cannot be treated by the standard measures and cures because the over-use of those very measures produced it (Baudrillard 1996: 142-147; 2005: 141-155). </w:t>
      </w:r>
      <w:r w:rsidRPr="0015475A">
        <w:rPr>
          <w:rStyle w:val="StyleUnderline"/>
          <w:rFonts w:asciiTheme="majorHAnsi" w:hAnsiTheme="majorHAnsi"/>
        </w:rPr>
        <w:t>The Code’s vast edifice of signs diversifies and assimilates producing ‘positive’ representations at the same time as the divide, both economic and cultural, between rich and poor deepens and ramifies</w:t>
      </w:r>
      <w:r w:rsidRPr="0015475A">
        <w:rPr>
          <w:rFonts w:asciiTheme="majorHAnsi" w:hAnsiTheme="majorHAnsi"/>
          <w:sz w:val="16"/>
        </w:rPr>
        <w:t xml:space="preserve">. The richer get richer and the poor get humiliated. For Baudrillard the edifice of signs actually “deters”, prevents or displaces the possibility of genuine social progress by delivering “simulated” social progress: signs of inclusion, signs of empowerment. Further the masses (everyone, “nous, vous, tout le monde”) reject, ultimately, the system of signs; we become increasingly indifferent to it, disengaged from its prescriptions. </w:t>
      </w:r>
      <w:r w:rsidRPr="0015475A">
        <w:rPr>
          <w:rStyle w:val="StyleUnderline"/>
          <w:rFonts w:asciiTheme="majorHAnsi" w:hAnsiTheme="majorHAnsi"/>
        </w:rPr>
        <w:t>The hate cannot be treated by the use of signs because the over-use of signs produced it</w:t>
      </w:r>
      <w:r w:rsidRPr="0015475A">
        <w:rPr>
          <w:rFonts w:asciiTheme="majorHAnsi" w:hAnsiTheme="majorHAnsi"/>
          <w:sz w:val="16"/>
        </w:rPr>
        <w:t xml:space="preserve">. </w:t>
      </w:r>
      <w:r w:rsidRPr="0015475A">
        <w:rPr>
          <w:rStyle w:val="StyleUnderline"/>
          <w:rFonts w:asciiTheme="majorHAnsi" w:hAnsiTheme="majorHAnsi"/>
        </w:rPr>
        <w:t>The hate</w:t>
      </w:r>
      <w:r w:rsidRPr="0015475A">
        <w:rPr>
          <w:rFonts w:asciiTheme="majorHAnsi" w:hAnsiTheme="majorHAnsi"/>
          <w:sz w:val="16"/>
        </w:rPr>
        <w:t xml:space="preserve">, as Baudrillard figures it, </w:t>
      </w:r>
      <w:r w:rsidRPr="0015475A">
        <w:rPr>
          <w:rStyle w:val="StyleUnderline"/>
          <w:rFonts w:asciiTheme="majorHAnsi" w:hAnsiTheme="majorHAnsi"/>
        </w:rPr>
        <w:t>cannot be broken down and understood through the binary or dialectical categories</w:t>
      </w:r>
      <w:r w:rsidRPr="0015475A">
        <w:rPr>
          <w:rFonts w:asciiTheme="majorHAnsi" w:hAnsiTheme="majorHAnsi"/>
          <w:sz w:val="16"/>
        </w:rPr>
        <w:t xml:space="preserve"> of self and other, black and white, inside and outside, us and them. The hate does not emanate from a recognisable position: a self, ideology or culture, nor does it emerge from the self, ideology or culture of the other. The verb ‘to hate’, like the self or ego has become autonomous: uprooted it flows and seeps crossing any boundary, any limit (Baudrillard 2005c: 141). </w:t>
      </w:r>
      <w:r w:rsidRPr="0015475A">
        <w:rPr>
          <w:rStyle w:val="StyleUnderline"/>
          <w:rFonts w:asciiTheme="majorHAnsi" w:hAnsiTheme="majorHAnsi"/>
        </w:rPr>
        <w:t>The hate flows, is networked, travels at the speed of information; it has not one object or target but all and any. Because it is not</w:t>
      </w:r>
      <w:r w:rsidRPr="0015475A">
        <w:rPr>
          <w:rFonts w:asciiTheme="majorHAnsi" w:hAnsiTheme="majorHAnsi"/>
          <w:sz w:val="16"/>
        </w:rPr>
        <w:t xml:space="preserve">, primarily, </w:t>
      </w:r>
      <w:r w:rsidRPr="0015475A">
        <w:rPr>
          <w:rStyle w:val="StyleUnderline"/>
          <w:rFonts w:asciiTheme="majorHAnsi" w:hAnsiTheme="majorHAnsi"/>
        </w:rPr>
        <w:t>hatred of something or someone</w:t>
      </w:r>
      <w:r w:rsidRPr="0015475A">
        <w:rPr>
          <w:rFonts w:asciiTheme="majorHAnsi" w:hAnsiTheme="majorHAnsi"/>
          <w:sz w:val="16"/>
        </w:rPr>
        <w:t xml:space="preserve">, it is not reflective or critical nor does it propose alternatives. </w:t>
      </w:r>
      <w:r w:rsidRPr="0015475A">
        <w:rPr>
          <w:rStyle w:val="StyleUnderline"/>
          <w:rFonts w:asciiTheme="majorHAnsi" w:hAnsiTheme="majorHAnsi"/>
        </w:rPr>
        <w:t>Having no definite object, goal or purpose, no programme or ideology, the Hate is a particularly intractable and corrosive form of hatred</w:t>
      </w:r>
      <w:r w:rsidRPr="0015475A">
        <w:rPr>
          <w:rFonts w:asciiTheme="majorHAnsi" w:hAnsiTheme="majorHAnsi"/>
          <w:sz w:val="16"/>
        </w:rPr>
        <w:t xml:space="preserve">. According to Baudrillard it devours the social relation: “it is certainly the end of the social” (Baudrillard 1996: 146). Baudrillard’s major example is terrorism which he discussed many times during his career. Terrorism, he asserts, does not oppose a state or ideology, still less proposes alternatives: terrorism refuses meaning, it aims at the social Code itself, it is “senseless and indeterminate, like the system it combats” (1983: 51). I have discussed terrorism elsewhere (Pawlett 2007: 133-149) and would like to offer alternative examples here. If we take the violent protests by some Muslim groups provoked by the Danish newspaper, Jyllands-Posten, publishing cartoons of the prophet Mohammed – what precisely was the object of the protester’s hate? It was not a particular newspaper, it was not the Danish state or people, it was, perhaps, not even ‘The West’ as such, it was the dominance of a system of representation that recognises no outside, no sacred, no ‘beyond’; that reduces all meanings, beliefs and sensations to sign fodder.[8] To offer other empirical cases, recent examples of the ‘serial killer’ in the UK include Levi Bellfield who hated and murdered the sign-type ‘blondes’ and Steve Wright who murdered the sign-type ‘prostitute’. Yet, moving away from such extreme behaviour into the quotidian, the middle classes hate and fear the sign-types ‘hoodie’ or the baseball-capped ‘chav’. The BNP hate the sign-type ‘Muslim’ though, increasingly ‘tolerate’ the Hindu or Sikh. But tolerance is always useless, always strategic and is generally indistinguishable from indifference. What Baudrillard’s position suggests is that </w:t>
      </w:r>
      <w:r w:rsidRPr="0015475A">
        <w:rPr>
          <w:rStyle w:val="StyleUnderline"/>
          <w:rFonts w:asciiTheme="majorHAnsi" w:hAnsiTheme="majorHAnsi"/>
        </w:rPr>
        <w:t>we do not hate the Other – the radically Other, we merely hate the other – as transcribed and signified through the Code. The Code reduces the radically Other to the “dangerously similar”: dangerously similar because they differ only in sign content or position</w:t>
      </w:r>
      <w:r w:rsidRPr="0015475A">
        <w:rPr>
          <w:rFonts w:asciiTheme="majorHAnsi" w:hAnsiTheme="majorHAnsi"/>
          <w:sz w:val="16"/>
        </w:rPr>
        <w:t xml:space="preserve"> (Baudrillard 1993: 124-138). In our superficial or unwitting acceptance of the Code </w:t>
      </w:r>
      <w:r w:rsidRPr="0015475A">
        <w:rPr>
          <w:rStyle w:val="StyleUnderline"/>
          <w:rFonts w:asciiTheme="majorHAnsi" w:hAnsiTheme="majorHAnsi"/>
        </w:rPr>
        <w:t>we hate</w:t>
      </w:r>
      <w:r w:rsidRPr="0015475A">
        <w:rPr>
          <w:rFonts w:asciiTheme="majorHAnsi" w:hAnsiTheme="majorHAnsi"/>
          <w:sz w:val="16"/>
        </w:rPr>
        <w:t xml:space="preserve"> (and ‘we’ do all hate) </w:t>
      </w:r>
      <w:r w:rsidRPr="0015475A">
        <w:rPr>
          <w:rStyle w:val="StyleUnderline"/>
          <w:rFonts w:asciiTheme="majorHAnsi" w:hAnsiTheme="majorHAnsi"/>
        </w:rPr>
        <w:t>the other as sign, as merely a signified ‘reality’</w:t>
      </w:r>
      <w:r w:rsidRPr="0015475A">
        <w:rPr>
          <w:rFonts w:asciiTheme="majorHAnsi" w:hAnsiTheme="majorHAnsi"/>
          <w:sz w:val="16"/>
        </w:rPr>
        <w:t xml:space="preserve">. We encounter an other who is no more than the ‘reality’ of their signification; </w:t>
      </w:r>
      <w:r w:rsidRPr="0015475A">
        <w:rPr>
          <w:rStyle w:val="StyleUnderline"/>
          <w:rFonts w:asciiTheme="majorHAnsi" w:hAnsiTheme="majorHAnsi"/>
        </w:rPr>
        <w:t>at best we are indifferent to the other and tolerate them</w:t>
      </w:r>
      <w:r w:rsidRPr="0015475A">
        <w:rPr>
          <w:rFonts w:asciiTheme="majorHAnsi" w:hAnsiTheme="majorHAnsi"/>
          <w:sz w:val="16"/>
        </w:rPr>
        <w:t xml:space="preserve">. Indeed we cannot but be indifferent to the other because it is through indifference that, socially, we tolerate. But Baudrillard’s position is not one of despair, nor, clearly, is it an elitist rejection of the masses and their behaviour. As mass we also defy the system, our acceptance is only ever partial and superficial. Transcription always fails, or else we fail the demands of transcription: in failing we defy and re-open the space of ambivalence (Baudrillard 1981: 205-10). In sum, </w:t>
      </w:r>
      <w:r w:rsidRPr="0015475A">
        <w:rPr>
          <w:rStyle w:val="StyleUnderline"/>
          <w:rFonts w:asciiTheme="majorHAnsi" w:hAnsiTheme="majorHAnsi"/>
        </w:rPr>
        <w:t>the Code feeds “the hate” by replacing the potential for symbolic relations between people</w:t>
      </w:r>
      <w:r w:rsidRPr="0015475A">
        <w:rPr>
          <w:rFonts w:asciiTheme="majorHAnsi" w:hAnsiTheme="majorHAnsi"/>
          <w:sz w:val="16"/>
        </w:rPr>
        <w:t xml:space="preserve"> – the ambivalence of reciprocal exchange – </w:t>
      </w:r>
      <w:r w:rsidRPr="0015475A">
        <w:rPr>
          <w:rStyle w:val="StyleUnderline"/>
          <w:rFonts w:asciiTheme="majorHAnsi" w:hAnsiTheme="majorHAnsi"/>
        </w:rPr>
        <w:t>with an insertion or transcription into the terms of the Code</w:t>
      </w:r>
      <w:r w:rsidRPr="0015475A">
        <w:rPr>
          <w:rFonts w:asciiTheme="majorHAnsi" w:hAnsiTheme="majorHAnsi"/>
          <w:sz w:val="16"/>
        </w:rPr>
        <w:t xml:space="preserve">. Thus transcribed an individual person is merely a conglomeration of signs which fabricate their ‘reality’ – and if this is what we are reduced to, why wouldn’t we hate each other? </w:t>
      </w:r>
    </w:p>
    <w:p w14:paraId="7BB0B648" w14:textId="77777777" w:rsidR="001C686A" w:rsidRPr="0015475A" w:rsidRDefault="001C686A" w:rsidP="001C686A">
      <w:pPr>
        <w:rPr>
          <w:rFonts w:asciiTheme="majorHAnsi" w:hAnsiTheme="majorHAnsi"/>
        </w:rPr>
      </w:pPr>
    </w:p>
    <w:p w14:paraId="454DE211" w14:textId="77777777" w:rsidR="001C686A" w:rsidRPr="0015475A" w:rsidRDefault="001C686A" w:rsidP="001C686A">
      <w:pPr>
        <w:pStyle w:val="Heading4"/>
        <w:rPr>
          <w:rFonts w:asciiTheme="majorHAnsi" w:hAnsiTheme="majorHAnsi"/>
        </w:rPr>
      </w:pPr>
      <w:r w:rsidRPr="0015475A">
        <w:rPr>
          <w:rFonts w:asciiTheme="majorHAnsi" w:hAnsiTheme="majorHAnsi"/>
        </w:rPr>
        <w:t>Resistance only serves to further the power of institutions – it is by staging death that these establishments provide their own life.</w:t>
      </w:r>
    </w:p>
    <w:p w14:paraId="57E66E08" w14:textId="77777777" w:rsidR="001C686A" w:rsidRPr="0015475A" w:rsidRDefault="001C686A" w:rsidP="001C686A">
      <w:pPr>
        <w:rPr>
          <w:rStyle w:val="Style13ptBold"/>
          <w:rFonts w:asciiTheme="majorHAnsi" w:hAnsiTheme="majorHAnsi"/>
          <w:b w:val="0"/>
        </w:rPr>
      </w:pPr>
      <w:r w:rsidRPr="0015475A">
        <w:rPr>
          <w:rStyle w:val="Style13ptBold"/>
          <w:rFonts w:asciiTheme="majorHAnsi" w:hAnsiTheme="majorHAnsi"/>
        </w:rPr>
        <w:t xml:space="preserve">Baudrillard 81 </w:t>
      </w:r>
      <w:r w:rsidRPr="0015475A">
        <w:rPr>
          <w:rStyle w:val="Style13ptBold"/>
          <w:rFonts w:asciiTheme="majorHAnsi" w:hAnsiTheme="majorHAnsi"/>
          <w:b w:val="0"/>
        </w:rPr>
        <w:t>(Jean Baudrillard, taught sociology at Nanterre University, “Simulacra and Simulations”, Möbius – Spiraling Negativity. 1981)</w:t>
      </w:r>
    </w:p>
    <w:p w14:paraId="3E180A2A" w14:textId="77777777" w:rsidR="001C686A" w:rsidRPr="0015475A" w:rsidRDefault="001C686A" w:rsidP="001C686A">
      <w:pPr>
        <w:rPr>
          <w:rFonts w:asciiTheme="majorHAnsi" w:hAnsiTheme="majorHAnsi"/>
          <w:sz w:val="16"/>
        </w:rPr>
      </w:pPr>
      <w:r w:rsidRPr="0015475A">
        <w:rPr>
          <w:rStyle w:val="StyleUnderline"/>
          <w:rFonts w:asciiTheme="majorHAnsi" w:hAnsiTheme="majorHAnsi"/>
        </w:rPr>
        <w:t>Watergate was thus nothing but a lure held out by the system to catch its adversaries - a simulation of scandal for regenerative ends</w:t>
      </w:r>
      <w:r w:rsidRPr="0015475A">
        <w:rPr>
          <w:rFonts w:asciiTheme="majorHAnsi" w:hAnsiTheme="majorHAnsi"/>
          <w:sz w:val="16"/>
        </w:rPr>
        <w:t xml:space="preserve">. In the film, this is embodied by the character of "Deep Throat," who was said to be the eminence grise of the Republicans, manipulating the left-wing journalists in order to get rid of Nixon - and why not? All hypotheses are possible, but this one is superfluous: </w:t>
      </w:r>
      <w:r w:rsidRPr="0015475A">
        <w:rPr>
          <w:rStyle w:val="StyleUnderline"/>
          <w:rFonts w:asciiTheme="majorHAnsi" w:hAnsiTheme="majorHAnsi"/>
        </w:rPr>
        <w:t>the Left itself does a perfectly good job</w:t>
      </w:r>
      <w:r w:rsidRPr="0015475A">
        <w:rPr>
          <w:rFonts w:asciiTheme="majorHAnsi" w:hAnsiTheme="majorHAnsi"/>
          <w:sz w:val="16"/>
        </w:rPr>
        <w:t xml:space="preserve">, and spontaneously, </w:t>
      </w:r>
      <w:r w:rsidRPr="0015475A">
        <w:rPr>
          <w:rStyle w:val="StyleUnderline"/>
          <w:rFonts w:asciiTheme="majorHAnsi" w:hAnsiTheme="majorHAnsi"/>
        </w:rPr>
        <w:t>of doing the work of the Right</w:t>
      </w:r>
      <w:r w:rsidRPr="0015475A">
        <w:rPr>
          <w:rFonts w:asciiTheme="majorHAnsi" w:hAnsiTheme="majorHAnsi"/>
          <w:sz w:val="16"/>
        </w:rPr>
        <w:t xml:space="preserve">. Besides, it would be naive to see an embittered good conscience at work here. Because </w:t>
      </w:r>
      <w:r w:rsidRPr="0015475A">
        <w:rPr>
          <w:rStyle w:val="StyleUnderline"/>
          <w:rFonts w:asciiTheme="majorHAnsi" w:hAnsiTheme="majorHAnsi"/>
        </w:rPr>
        <w:t>manipulation is a wavering causality in which positivity and negativity are engendered and overlap, in which there is no longer either an active or a passive</w:t>
      </w:r>
      <w:r w:rsidRPr="0015475A">
        <w:rPr>
          <w:rFonts w:asciiTheme="majorHAnsi" w:hAnsiTheme="majorHAnsi"/>
          <w:sz w:val="16"/>
        </w:rPr>
        <w:t xml:space="preserve">. It is through the arbitrary cessation of this spiraling causality that a principle of political reality can be saved. </w:t>
      </w:r>
      <w:r w:rsidRPr="0015475A">
        <w:rPr>
          <w:rStyle w:val="StyleUnderline"/>
          <w:rFonts w:asciiTheme="majorHAnsi" w:hAnsiTheme="majorHAnsi"/>
        </w:rPr>
        <w:t>It is through the simulation of a narrow, conventional field of perspective in which the premises and the consequences of an act or of an event can be calculated, that a political credibility can be maintained</w:t>
      </w:r>
      <w:r w:rsidRPr="0015475A">
        <w:rPr>
          <w:rFonts w:asciiTheme="majorHAnsi" w:hAnsiTheme="majorHAnsi"/>
          <w:sz w:val="16"/>
        </w:rPr>
        <w:t xml:space="preserve"> (and of course "objective" analysis, the struggle, etc.). </w:t>
      </w:r>
      <w:r w:rsidRPr="0015475A">
        <w:rPr>
          <w:rStyle w:val="StyleUnderline"/>
          <w:rFonts w:asciiTheme="majorHAnsi" w:hAnsiTheme="majorHAnsi"/>
        </w:rPr>
        <w:t>If one envisions the entire cycle of any act or event in a system where linear continuity and dialectical polarity no longer exist, in a field unhinged by simulation, all determination evaporates, every act is terminated at the end of the cycle having benefited everyone and having been scattered in all directions</w:t>
      </w:r>
      <w:r w:rsidRPr="0015475A">
        <w:rPr>
          <w:rFonts w:asciiTheme="majorHAnsi" w:hAnsiTheme="majorHAnsi"/>
          <w:sz w:val="16"/>
        </w:rPr>
        <w:t xml:space="preserve">. Is any given bombing in Italy the work of leftist extremists, or extreme-right provocation, or a centrist mise-en-scène to discredit all extreme terrorists and to shore up its own failing power, or again, is it a police-inspired scenario and a form of blackmail to public security? All of this is simultaneously true, and the search for proof, indeed the objectivity of the facts does not put an end to this vertigo of interpretation. That is, </w:t>
      </w:r>
      <w:r w:rsidRPr="0015475A">
        <w:rPr>
          <w:rStyle w:val="StyleUnderline"/>
          <w:rFonts w:asciiTheme="majorHAnsi" w:hAnsiTheme="majorHAnsi"/>
        </w:rPr>
        <w:t>we are in a logic of simulation, which no longer has anything to do with a logic of facts and an order of reason. Simulation is characterized by a precession of the model, of all the models based on the merest fact - the models come first</w:t>
      </w:r>
      <w:r w:rsidRPr="0015475A">
        <w:rPr>
          <w:rFonts w:asciiTheme="majorHAnsi" w:hAnsiTheme="majorHAnsi"/>
          <w:sz w:val="16"/>
        </w:rPr>
        <w:t xml:space="preserve">, their circulation, orbital like that of the bomb, constitutes the genuine magnetic field of the event. The facts no longer have a specific trajectory, they are born at the intersection of models, a single fact can be engendered by all the models at once. </w:t>
      </w:r>
      <w:r w:rsidRPr="0015475A">
        <w:rPr>
          <w:rStyle w:val="StyleUnderline"/>
          <w:rFonts w:asciiTheme="majorHAnsi" w:hAnsiTheme="majorHAnsi"/>
        </w:rPr>
        <w:t>This anticipation</w:t>
      </w:r>
      <w:r w:rsidRPr="0015475A">
        <w:rPr>
          <w:rFonts w:asciiTheme="majorHAnsi" w:hAnsiTheme="majorHAnsi"/>
          <w:sz w:val="16"/>
        </w:rPr>
        <w:t xml:space="preserve">, </w:t>
      </w:r>
      <w:r w:rsidRPr="0015475A">
        <w:rPr>
          <w:rStyle w:val="StyleUnderline"/>
          <w:rFonts w:asciiTheme="majorHAnsi" w:hAnsiTheme="majorHAnsi"/>
        </w:rPr>
        <w:t>this precession, this short circuit, this confusion of the fact with its model</w:t>
      </w:r>
      <w:r w:rsidRPr="0015475A">
        <w:rPr>
          <w:rFonts w:asciiTheme="majorHAnsi" w:hAnsiTheme="majorHAnsi"/>
          <w:sz w:val="16"/>
        </w:rPr>
        <w:t xml:space="preserve"> (no more divergence of meaning, no more dialectical polarity, no more negative electricity, implosion of antagonistic poles), </w:t>
      </w:r>
      <w:r w:rsidRPr="0015475A">
        <w:rPr>
          <w:rStyle w:val="StyleUnderline"/>
          <w:rFonts w:asciiTheme="majorHAnsi" w:hAnsiTheme="majorHAnsi"/>
        </w:rPr>
        <w:t>is what allows each time for all possible interpretations, even the most contradictory</w:t>
      </w:r>
      <w:r w:rsidRPr="0015475A">
        <w:rPr>
          <w:rFonts w:asciiTheme="majorHAnsi" w:hAnsiTheme="majorHAnsi"/>
          <w:sz w:val="16"/>
        </w:rPr>
        <w:t xml:space="preserve"> - </w:t>
      </w:r>
      <w:r w:rsidRPr="0015475A">
        <w:rPr>
          <w:rStyle w:val="StyleUnderline"/>
          <w:rFonts w:asciiTheme="majorHAnsi" w:hAnsiTheme="majorHAnsi"/>
        </w:rPr>
        <w:t>all true</w:t>
      </w:r>
      <w:r w:rsidRPr="0015475A">
        <w:rPr>
          <w:rFonts w:asciiTheme="majorHAnsi" w:hAnsiTheme="majorHAnsi"/>
          <w:sz w:val="16"/>
        </w:rPr>
        <w:t xml:space="preserve">, in the sense that their truth is to be exchanged, in the image of the models from which they derive, in a generalized cycle. </w:t>
      </w:r>
      <w:r w:rsidRPr="0015475A">
        <w:rPr>
          <w:rStyle w:val="StyleUnderline"/>
          <w:rFonts w:asciiTheme="majorHAnsi" w:hAnsiTheme="majorHAnsi"/>
        </w:rPr>
        <w:t>The Communists attack the Socialist Party as if they wished to shatter the union of the Left. They give credence to the idea that these resistances would come from a more radical political need</w:t>
      </w:r>
      <w:r w:rsidRPr="0015475A">
        <w:rPr>
          <w:rFonts w:asciiTheme="majorHAnsi" w:hAnsiTheme="majorHAnsi"/>
          <w:sz w:val="16"/>
        </w:rPr>
        <w:t xml:space="preserve">. In fact, </w:t>
      </w:r>
      <w:r w:rsidRPr="0015475A">
        <w:rPr>
          <w:rStyle w:val="StyleUnderline"/>
          <w:rFonts w:asciiTheme="majorHAnsi" w:hAnsiTheme="majorHAnsi"/>
        </w:rPr>
        <w:t>it is because they no longer want power</w:t>
      </w:r>
      <w:r w:rsidRPr="0015475A">
        <w:rPr>
          <w:rFonts w:asciiTheme="majorHAnsi" w:hAnsiTheme="majorHAnsi"/>
          <w:sz w:val="16"/>
        </w:rPr>
        <w:t xml:space="preserve">. But do they not want power at this juncture, one unfavorable to the Left in general, or unfavorable to them within the Union of the Left - or do they no longer want it, by definition? </w:t>
      </w:r>
      <w:r w:rsidRPr="0015475A">
        <w:rPr>
          <w:rStyle w:val="StyleUnderline"/>
          <w:rFonts w:asciiTheme="majorHAnsi" w:hAnsiTheme="majorHAnsi"/>
        </w:rPr>
        <w:t>When Berlinguer declares: "There is no need to be afraid to see the Communists take power in Italy," it simultaneously signifies</w:t>
      </w:r>
      <w:r w:rsidRPr="0015475A">
        <w:rPr>
          <w:rFonts w:asciiTheme="majorHAnsi" w:hAnsiTheme="majorHAnsi"/>
          <w:sz w:val="16"/>
        </w:rPr>
        <w:t xml:space="preserve">: -: </w:t>
      </w:r>
      <w:r w:rsidRPr="0015475A">
        <w:rPr>
          <w:rStyle w:val="StyleUnderline"/>
          <w:rFonts w:asciiTheme="majorHAnsi" w:hAnsiTheme="majorHAnsi"/>
        </w:rPr>
        <w:t>that there is no need to be afraid</w:t>
      </w:r>
      <w:r w:rsidRPr="0015475A">
        <w:rPr>
          <w:rFonts w:asciiTheme="majorHAnsi" w:hAnsiTheme="majorHAnsi"/>
          <w:sz w:val="16"/>
        </w:rPr>
        <w:t xml:space="preserve">, </w:t>
      </w:r>
      <w:r w:rsidRPr="0015475A">
        <w:rPr>
          <w:rStyle w:val="StyleUnderline"/>
          <w:rFonts w:asciiTheme="majorHAnsi" w:hAnsiTheme="majorHAnsi"/>
        </w:rPr>
        <w:t>since</w:t>
      </w:r>
      <w:r w:rsidRPr="0015475A">
        <w:rPr>
          <w:rFonts w:asciiTheme="majorHAnsi" w:hAnsiTheme="majorHAnsi"/>
          <w:sz w:val="16"/>
        </w:rPr>
        <w:t xml:space="preserve"> the Communists, </w:t>
      </w:r>
      <w:r w:rsidRPr="0015475A">
        <w:rPr>
          <w:rStyle w:val="StyleUnderline"/>
          <w:rFonts w:asciiTheme="majorHAnsi" w:hAnsiTheme="majorHAnsi"/>
        </w:rPr>
        <w:t>if they come to power, will change nothing of its fundamental capitalist mechanism</w:t>
      </w:r>
      <w:r w:rsidRPr="0015475A">
        <w:rPr>
          <w:rFonts w:asciiTheme="majorHAnsi" w:hAnsiTheme="majorHAnsi"/>
          <w:sz w:val="16"/>
        </w:rPr>
        <w:t xml:space="preserve">; -: that there is no risk that they will ever come to power (because they don't want to) - and </w:t>
      </w:r>
      <w:r w:rsidRPr="0015475A">
        <w:rPr>
          <w:rStyle w:val="StyleUnderline"/>
          <w:rFonts w:asciiTheme="majorHAnsi" w:hAnsiTheme="majorHAnsi"/>
        </w:rPr>
        <w:t>even if they occupy the seat of power, they will never exercise it except by proxy</w:t>
      </w:r>
      <w:r w:rsidRPr="0015475A">
        <w:rPr>
          <w:rFonts w:asciiTheme="majorHAnsi" w:hAnsiTheme="majorHAnsi"/>
          <w:sz w:val="16"/>
        </w:rPr>
        <w:t xml:space="preserve">; -: </w:t>
      </w:r>
      <w:r w:rsidRPr="0015475A">
        <w:rPr>
          <w:rStyle w:val="Emphasis"/>
          <w:rFonts w:asciiTheme="majorHAnsi" w:hAnsiTheme="majorHAnsi"/>
        </w:rPr>
        <w:t>that in fact, power, genuine power no longer exists, and thus there is no risk whoever seizes power or seizes it again</w:t>
      </w:r>
      <w:r w:rsidRPr="0015475A">
        <w:rPr>
          <w:rFonts w:asciiTheme="majorHAnsi" w:hAnsiTheme="majorHAnsi"/>
          <w:sz w:val="16"/>
        </w:rPr>
        <w:t xml:space="preserve">; -: but further: I, Berlinguer, am not afraid to see the Communists take power in Italy - which may seem self-evident, but not as much as you might think, because -: it could mean the opposite (no need for psychoanalysis here): I am afraid to see the Communists take power (and there are good reasons for that, even for a Communist). All of this is simultaneously true. </w:t>
      </w:r>
      <w:r w:rsidRPr="0015475A">
        <w:rPr>
          <w:rStyle w:val="StyleUnderline"/>
          <w:rFonts w:asciiTheme="majorHAnsi" w:hAnsiTheme="majorHAnsi"/>
        </w:rPr>
        <w:t>It is the secret of a discourse that is no longer simply ambiguous</w:t>
      </w:r>
      <w:r w:rsidRPr="0015475A">
        <w:rPr>
          <w:rFonts w:asciiTheme="majorHAnsi" w:hAnsiTheme="majorHAnsi"/>
          <w:sz w:val="16"/>
        </w:rPr>
        <w:t xml:space="preserve">, as political discourses can be, </w:t>
      </w:r>
      <w:r w:rsidRPr="0015475A">
        <w:rPr>
          <w:rStyle w:val="StyleUnderline"/>
          <w:rFonts w:asciiTheme="majorHAnsi" w:hAnsiTheme="majorHAnsi"/>
        </w:rPr>
        <w:t>but that conveys the impossibility of a determined position of power, the impossibility of a determined discursive position.</w:t>
      </w:r>
      <w:r w:rsidRPr="0015475A">
        <w:rPr>
          <w:rFonts w:asciiTheme="majorHAnsi" w:hAnsiTheme="majorHAnsi"/>
          <w:sz w:val="16"/>
        </w:rPr>
        <w:t xml:space="preserve"> And this logic is neither that of one party nor of another. It traverses all discourses without them wanting it to. Who will unravel this imbroglio? The Gordian knot can at least be cut. The Möbius strip, if one divides it, results in a supplementary spiral without the reversibility of surfaces being resolved (here the reversible continuity of hypotheses). Hell of simulation, which is no longer one of torture, but of the subtle, maleficent, elusive twisting of meaning*4 - where even the condemned at Burgos are still a gift from Franco to Western democracy, which seizes the occasion to regenerate its own flagging humanism and whose indignant protest in turn consolidates Franco's regime by uniting the Spanish masses against this foreign intervention? Where is the truth of all that, when such collusions admirably knot themselves together without the knowledge of their authors? </w:t>
      </w:r>
      <w:r w:rsidRPr="0015475A">
        <w:rPr>
          <w:rStyle w:val="StyleUnderline"/>
          <w:rFonts w:asciiTheme="majorHAnsi" w:hAnsiTheme="majorHAnsi"/>
        </w:rPr>
        <w:t>Conjunction of the system and of its extreme alternative like the two sides of a curved mirror, a "vicious" curvature of a political space that is henceforth magnetized, circularized, reversibilized from the right to the left, a torsion that is like that of the evil spirit of commutation, the whole system, the infinity of capital folded back on its own surface</w:t>
      </w:r>
      <w:r w:rsidRPr="0015475A">
        <w:rPr>
          <w:rFonts w:asciiTheme="majorHAnsi" w:hAnsiTheme="majorHAnsi"/>
          <w:sz w:val="16"/>
        </w:rPr>
        <w:t xml:space="preserve">: transfinite? And is it not the same for desire and the libidinal space? </w:t>
      </w:r>
      <w:r w:rsidRPr="0015475A">
        <w:rPr>
          <w:rStyle w:val="StyleUnderline"/>
          <w:rFonts w:asciiTheme="majorHAnsi" w:hAnsiTheme="majorHAnsi"/>
        </w:rPr>
        <w:t>Conjunction of desire and value, of desire and capital. Conjunction of desire and the law, the final pleasure as the metamorphosis of the law</w:t>
      </w:r>
      <w:r w:rsidRPr="0015475A">
        <w:rPr>
          <w:rFonts w:asciiTheme="majorHAnsi" w:hAnsiTheme="majorHAnsi"/>
          <w:sz w:val="16"/>
        </w:rPr>
        <w:t xml:space="preserve"> (which is why it is so widely the order of the day): </w:t>
      </w:r>
      <w:r w:rsidRPr="0015475A">
        <w:rPr>
          <w:rStyle w:val="StyleUnderline"/>
          <w:rFonts w:asciiTheme="majorHAnsi" w:hAnsiTheme="majorHAnsi"/>
        </w:rPr>
        <w:t>only capital takes pleasure</w:t>
      </w:r>
      <w:r w:rsidRPr="0015475A">
        <w:rPr>
          <w:rFonts w:asciiTheme="majorHAnsi" w:hAnsiTheme="majorHAnsi"/>
          <w:sz w:val="16"/>
        </w:rPr>
        <w:t xml:space="preserve">, said Lyotard, before thinking that we now take pleasure in capital. Overwhelming versatility of desire in Deleuze, an enigmatic reversal that brings desire "revolutionary in itself, and as if involuntarily, wanting what it wants," to desire its own repression and to invest in paranoid and fascist systems? </w:t>
      </w:r>
      <w:r w:rsidRPr="0015475A">
        <w:rPr>
          <w:rStyle w:val="StyleUnderline"/>
          <w:rFonts w:asciiTheme="majorHAnsi" w:hAnsiTheme="majorHAnsi"/>
        </w:rPr>
        <w:t>A malign torsion that returns this revolution of desire to the same fundamental ambiguity as the other, the historical revolution. All the referentials combine their discourses in a circular, Möbian compulsion</w:t>
      </w:r>
      <w:r w:rsidRPr="0015475A">
        <w:rPr>
          <w:rFonts w:asciiTheme="majorHAnsi" w:hAnsiTheme="majorHAnsi"/>
          <w:sz w:val="16"/>
        </w:rPr>
        <w:t xml:space="preserve">. Not so long ago, sex and work were fiercely opposed terms; today both are dissolved in the same type of demand. Formerly the discourse on history derived its power from violently opposing itself to that of nature, the discourse of desire to that of power - today they exchange their signifiers and their scenarios. It would take too long to traverse the entire range of the operational negativity of all those scenarios of deterrence, which, like Watergate, try to regenerate a moribund principle through simulated scandal, phantasm, and murder - a sort of hormonal treatment through negativity and crisis. </w:t>
      </w:r>
      <w:r w:rsidRPr="0015475A">
        <w:rPr>
          <w:rStyle w:val="StyleUnderline"/>
          <w:rFonts w:asciiTheme="majorHAnsi" w:hAnsiTheme="majorHAnsi"/>
        </w:rPr>
        <w:t>It is always a question of proving the real through the imaginary, proving truth through scandal, proving the law through transgression, proving work through striking, proving the system through crisis, and capital through revolution, as it is elsewhere</w:t>
      </w:r>
      <w:r w:rsidRPr="0015475A">
        <w:rPr>
          <w:rFonts w:asciiTheme="majorHAnsi" w:hAnsiTheme="majorHAnsi"/>
          <w:sz w:val="16"/>
        </w:rPr>
        <w:t xml:space="preserve"> (the Tasaday) </w:t>
      </w:r>
      <w:r w:rsidRPr="0015475A">
        <w:rPr>
          <w:rStyle w:val="StyleUnderline"/>
          <w:rFonts w:asciiTheme="majorHAnsi" w:hAnsiTheme="majorHAnsi"/>
        </w:rPr>
        <w:t>of proving ethnology through the dispossession of its object</w:t>
      </w:r>
      <w:r w:rsidRPr="0015475A">
        <w:rPr>
          <w:rFonts w:asciiTheme="majorHAnsi" w:hAnsiTheme="majorHAnsi"/>
          <w:sz w:val="16"/>
        </w:rPr>
        <w:t xml:space="preserve"> - without taking into account: the proof of theater through antitheater; the proof of art through antiart; the proof of pedagogy through antipedagogy; the proof of psychiatry through antipsychiatry, etc. </w:t>
      </w:r>
      <w:r w:rsidRPr="0015475A">
        <w:rPr>
          <w:rStyle w:val="StyleUnderline"/>
          <w:rFonts w:asciiTheme="majorHAnsi" w:hAnsiTheme="majorHAnsi"/>
        </w:rPr>
        <w:t>Everything is metamorphosed into its opposite to perpetuate itself in its expurgated form. All the powers, all the institutions speak of themselves through denial, in order to attempt, by simulating death, to escape their real death throes</w:t>
      </w:r>
      <w:r w:rsidRPr="0015475A">
        <w:rPr>
          <w:rFonts w:asciiTheme="majorHAnsi" w:hAnsiTheme="majorHAnsi"/>
          <w:sz w:val="16"/>
        </w:rPr>
        <w:t xml:space="preserve">. </w:t>
      </w:r>
      <w:r w:rsidRPr="0015475A">
        <w:rPr>
          <w:rStyle w:val="StyleUnderline"/>
          <w:rFonts w:asciiTheme="majorHAnsi" w:hAnsiTheme="majorHAnsi"/>
        </w:rPr>
        <w:t>Power can stage its own murder to rediscover a glimmer of existence and legitimacy</w:t>
      </w:r>
      <w:r w:rsidRPr="0015475A">
        <w:rPr>
          <w:rFonts w:asciiTheme="majorHAnsi" w:hAnsiTheme="majorHAnsi"/>
          <w:sz w:val="16"/>
        </w:rPr>
        <w:t>. Such was the case with some American presidents: the Kennedys were murdered because they still had a political dimension. The others, Johnson, Nixon, Ford, only had the right to phantom attempts, to simulated murders. But this aura of an artificial menace was still necessary to conceal that they were no longer anything but the mannequins of power. Formerly, the king (also the god) had to die, therein lay his power. Today, he is miserably forced to feign death, in order to preserve the blessing of power. But it is lost. To seek new blood in its own death, to renew the cycle through the mirror of crisis, negativity, and antipower: this is the only solution - alibi of every power, of every institution attempting to break the vicious circle of its irresponsibility and of its fundamental nonexistence, of its already seen and of its already dead.</w:t>
      </w:r>
    </w:p>
    <w:p w14:paraId="3B4ABE42" w14:textId="77777777" w:rsidR="001C686A" w:rsidRPr="0015475A" w:rsidRDefault="001C686A" w:rsidP="001C686A">
      <w:pPr>
        <w:pStyle w:val="Heading4"/>
        <w:rPr>
          <w:rFonts w:asciiTheme="majorHAnsi" w:hAnsiTheme="majorHAnsi"/>
        </w:rPr>
      </w:pPr>
      <w:r w:rsidRPr="0015475A">
        <w:rPr>
          <w:rFonts w:asciiTheme="majorHAnsi" w:hAnsiTheme="majorHAnsi"/>
        </w:rPr>
        <w:t>Choice is an illusion – no reason why destabilizing subject categories solves</w:t>
      </w:r>
    </w:p>
    <w:p w14:paraId="3D71AB04" w14:textId="77777777" w:rsidR="001C686A" w:rsidRPr="0015475A" w:rsidRDefault="001C686A" w:rsidP="001C686A">
      <w:pPr>
        <w:rPr>
          <w:rStyle w:val="Style13ptBold"/>
          <w:rFonts w:asciiTheme="majorHAnsi" w:hAnsiTheme="majorHAnsi"/>
          <w:b w:val="0"/>
        </w:rPr>
      </w:pPr>
      <w:r w:rsidRPr="0015475A">
        <w:rPr>
          <w:rStyle w:val="Style13ptBold"/>
          <w:rFonts w:asciiTheme="majorHAnsi" w:hAnsiTheme="majorHAnsi"/>
        </w:rPr>
        <w:t xml:space="preserve">Baudrillard 90 </w:t>
      </w:r>
      <w:r w:rsidRPr="0015475A">
        <w:rPr>
          <w:rStyle w:val="Style13ptBold"/>
          <w:rFonts w:asciiTheme="majorHAnsi" w:hAnsiTheme="majorHAnsi"/>
          <w:b w:val="0"/>
        </w:rPr>
        <w:t>(Jean Baudrillard, taught sociology at Nanterre University, “Seduction”, pg 144-146)</w:t>
      </w:r>
    </w:p>
    <w:p w14:paraId="4CBA8567" w14:textId="77777777" w:rsidR="001C686A" w:rsidRPr="0015475A" w:rsidRDefault="001C686A" w:rsidP="001C686A">
      <w:pPr>
        <w:rPr>
          <w:rFonts w:asciiTheme="majorHAnsi" w:hAnsiTheme="majorHAnsi"/>
          <w:sz w:val="16"/>
        </w:rPr>
      </w:pPr>
      <w:r w:rsidRPr="0015475A">
        <w:rPr>
          <w:rStyle w:val="StyleUnderline"/>
          <w:rFonts w:asciiTheme="majorHAnsi" w:hAnsiTheme="majorHAnsi"/>
        </w:rPr>
        <w:t>If a game is a venture for the seduction of chance that attaches itself to combinations of signs</w:t>
      </w:r>
      <w:r w:rsidRPr="0015475A">
        <w:rPr>
          <w:rFonts w:asciiTheme="majorHAnsi" w:hAnsiTheme="majorHAnsi"/>
          <w:sz w:val="16"/>
        </w:rPr>
        <w:t xml:space="preserve"> (but not those of, cause and effect, nor those of contingent series) </w:t>
      </w:r>
      <w:r w:rsidRPr="0015475A">
        <w:rPr>
          <w:rStyle w:val="StyleUnderline"/>
          <w:rFonts w:asciiTheme="majorHAnsi" w:hAnsiTheme="majorHAnsi"/>
        </w:rPr>
        <w:t>and if games tend to eliminate the objective neutrality of chance and its statistical "liberty" by harnessing them to the form of the duel, the challenge, and orderly bidding</w:t>
      </w:r>
      <w:r w:rsidRPr="0015475A">
        <w:rPr>
          <w:rFonts w:asciiTheme="majorHAnsi" w:hAnsiTheme="majorHAnsi"/>
          <w:sz w:val="16"/>
        </w:rPr>
        <w:t xml:space="preserve"> -- </w:t>
      </w:r>
      <w:r w:rsidRPr="0015475A">
        <w:rPr>
          <w:rStyle w:val="StyleUnderline"/>
          <w:rFonts w:asciiTheme="majorHAnsi" w:hAnsiTheme="majorHAnsi"/>
        </w:rPr>
        <w:t>then it is absurd to imagine</w:t>
      </w:r>
      <w:r w:rsidRPr="0015475A">
        <w:rPr>
          <w:rFonts w:asciiTheme="majorHAnsi" w:hAnsiTheme="majorHAnsi"/>
          <w:sz w:val="16"/>
        </w:rPr>
        <w:t xml:space="preserve">, as does Gilles Deleuze in Logique du Sens, </w:t>
      </w:r>
      <w:r w:rsidRPr="0015475A">
        <w:rPr>
          <w:rStyle w:val="StyleUnderline"/>
          <w:rFonts w:asciiTheme="majorHAnsi" w:hAnsiTheme="majorHAnsi"/>
        </w:rPr>
        <w:t>an "ideal game" that would consist of a fury of contingencies and, thus, of a radically increased indeterminacy which, in turn, would give rise to the simultaneous play of every series and, therefore, to the radical expression of becoming and desire</w:t>
      </w:r>
      <w:r w:rsidRPr="0015475A">
        <w:rPr>
          <w:rFonts w:asciiTheme="majorHAnsi" w:hAnsiTheme="majorHAnsi"/>
          <w:sz w:val="16"/>
        </w:rPr>
        <w:t xml:space="preserve">. The probability that two sequences will never - or hardly ever - cross eliminates the game's very possibility (ifsequences never cross one cannot even speak of chance). But so does the likelihood that an indefinite number of sequences will cross each other at any given moment. </w:t>
      </w:r>
      <w:r w:rsidRPr="0015475A">
        <w:rPr>
          <w:rStyle w:val="StyleUnderline"/>
          <w:rFonts w:asciiTheme="majorHAnsi" w:hAnsiTheme="majorHAnsi"/>
        </w:rPr>
        <w:t>For games are only conceived from the junction of a few sequences within a time-space frame limited by rules</w:t>
      </w:r>
      <w:r w:rsidRPr="0015475A">
        <w:rPr>
          <w:rFonts w:asciiTheme="majorHAnsi" w:hAnsiTheme="majorHAnsi"/>
          <w:sz w:val="16"/>
        </w:rPr>
        <w:t xml:space="preserve">. Indeed, </w:t>
      </w:r>
      <w:r w:rsidRPr="0015475A">
        <w:rPr>
          <w:rStyle w:val="StyleUnderline"/>
          <w:rFonts w:asciiTheme="majorHAnsi" w:hAnsiTheme="majorHAnsi"/>
        </w:rPr>
        <w:t>the latter is a condition for the production of chance; the rules do not restrict the freedom of a "total" chance, but constitute the very mode of the game's appearance.</w:t>
      </w:r>
      <w:r w:rsidRPr="0015475A">
        <w:rPr>
          <w:rFonts w:asciiTheme="majorHAnsi" w:hAnsiTheme="majorHAnsi"/>
          <w:sz w:val="16"/>
        </w:rPr>
        <w:t xml:space="preserve"> It is not the case that the "more" chance there is, the more intense the -game. </w:t>
      </w:r>
      <w:r w:rsidRPr="0015475A">
        <w:rPr>
          <w:rStyle w:val="StyleUnderline"/>
          <w:rFonts w:asciiTheme="majorHAnsi" w:hAnsiTheme="majorHAnsi"/>
        </w:rPr>
        <w:t>This is to conceptualize both games and chance in terms of a sort of "freedom" of combination, an immanent drifting, a constant dissociation of orders and sequences, an unbridled improvisation of desire</w:t>
      </w:r>
      <w:r w:rsidRPr="0015475A">
        <w:rPr>
          <w:rFonts w:asciiTheme="majorHAnsi" w:hAnsiTheme="majorHAnsi"/>
          <w:sz w:val="16"/>
        </w:rPr>
        <w:t xml:space="preserve"> - a kind of daimon who blows in all directions, breathing a little uncertainty, an additional incidence into the world's orderly economy. Now all this is absurd. </w:t>
      </w:r>
      <w:r w:rsidRPr="0015475A">
        <w:rPr>
          <w:rStyle w:val="StyleUnderline"/>
          <w:rFonts w:asciiTheme="majorHAnsi" w:hAnsiTheme="majorHAnsi"/>
        </w:rPr>
        <w:t>Becoming is not a matter of more or less . There is no dose or overdose . Either the world is engaged in a cycle of becoming, and is so engaged at all times, or it is not</w:t>
      </w:r>
      <w:r w:rsidRPr="0015475A">
        <w:rPr>
          <w:rFonts w:asciiTheme="majorHAnsi" w:hAnsiTheme="majorHAnsi"/>
          <w:sz w:val="16"/>
        </w:rPr>
        <w:t xml:space="preserve">. At any rate, </w:t>
      </w:r>
      <w:r w:rsidRPr="0015475A">
        <w:rPr>
          <w:rStyle w:val="StyleUnderline"/>
          <w:rFonts w:asciiTheme="majorHAnsi" w:hAnsiTheme="majorHAnsi"/>
        </w:rPr>
        <w:t>it makes no sense to "take the side" of becoming, assuming it exists - no more than that of chance, or desire. For one has no choice</w:t>
      </w:r>
      <w:r w:rsidRPr="0015475A">
        <w:rPr>
          <w:rFonts w:asciiTheme="majorHAnsi" w:hAnsiTheme="majorHAnsi"/>
          <w:sz w:val="16"/>
        </w:rPr>
        <w:t xml:space="preserve">: "To take the side ofthe primary process is still a consequence of secondary processes" (Lyotard). </w:t>
      </w:r>
      <w:r w:rsidRPr="0015475A">
        <w:rPr>
          <w:rStyle w:val="StyleUnderline"/>
          <w:rFonts w:asciiTheme="majorHAnsi" w:hAnsiTheme="majorHAnsi"/>
        </w:rPr>
        <w:t>The very idea that games can be intensified by the acceleration of chance</w:t>
      </w:r>
      <w:r w:rsidRPr="0015475A">
        <w:rPr>
          <w:rFonts w:asciiTheme="majorHAnsi" w:hAnsiTheme="majorHAnsi"/>
          <w:sz w:val="16"/>
        </w:rPr>
        <w:t xml:space="preserve"> (as though onewere speaking of the acidic content of a chemical solution), </w:t>
      </w:r>
      <w:r w:rsidRPr="0015475A">
        <w:rPr>
          <w:rStyle w:val="StyleUnderline"/>
          <w:rFonts w:asciiTheme="majorHAnsi" w:hAnsiTheme="majorHAnsi"/>
        </w:rPr>
        <w:t>the idea that becoming can thereby be extended exponentially, turns chance into an energizing function, and stems directly from a confusion with the notion of desire</w:t>
      </w:r>
      <w:r w:rsidRPr="0015475A">
        <w:rPr>
          <w:rFonts w:asciiTheme="majorHAnsi" w:hAnsiTheme="majorHAnsi"/>
          <w:sz w:val="16"/>
        </w:rPr>
        <w:t xml:space="preserve">. But this is not chance. Perhaps one should even admit, as the bettor secretly postulates, that </w:t>
      </w:r>
      <w:r w:rsidRPr="0015475A">
        <w:rPr>
          <w:rStyle w:val="StyleUnderline"/>
          <w:rFonts w:asciiTheme="majorHAnsi" w:hAnsiTheme="majorHAnsi"/>
        </w:rPr>
        <w:t>chance does not exist</w:t>
      </w:r>
      <w:r w:rsidRPr="0015475A">
        <w:rPr>
          <w:rFonts w:asciiTheme="majorHAnsi" w:hAnsiTheme="majorHAnsi"/>
          <w:sz w:val="16"/>
        </w:rPr>
        <w:t xml:space="preserve">. </w:t>
      </w:r>
      <w:r w:rsidRPr="0015475A">
        <w:rPr>
          <w:rStyle w:val="StyleUnderline"/>
          <w:rFonts w:asciiTheme="majorHAnsi" w:hAnsiTheme="majorHAnsi"/>
        </w:rPr>
        <w:t>Quite a number of cultures have neither the word nor the concept, for they do not view anything in terms of contingency, nor even in terms of probability</w:t>
      </w:r>
      <w:r w:rsidRPr="0015475A">
        <w:rPr>
          <w:rFonts w:asciiTheme="majorHAnsi" w:hAnsiTheme="majorHAnsi"/>
          <w:sz w:val="16"/>
        </w:rPr>
        <w:t xml:space="preserve">. </w:t>
      </w:r>
      <w:r w:rsidRPr="0015475A">
        <w:rPr>
          <w:rStyle w:val="StyleUnderline"/>
          <w:rFonts w:asciiTheme="majorHAnsi" w:hAnsiTheme="majorHAnsi"/>
        </w:rPr>
        <w:t>Only our culture has invented the possibility of a statistical response, an inorganic, objective and fluctuating response, the dead response of the phenomena's objective indeterminacy and instability</w:t>
      </w:r>
      <w:r w:rsidRPr="0015475A">
        <w:rPr>
          <w:rFonts w:asciiTheme="majorHAnsi" w:hAnsiTheme="majorHAnsi"/>
          <w:sz w:val="16"/>
        </w:rPr>
        <w:t xml:space="preserve">. When one thinks about it, the assumption of a contingent universe, stripped of all obligations and purged ofevery symbolic or formal rule, the idea that the world of things is subjected to a molecular and objective disorder - the same disorder that is idealized and glorified in the molecular vision of desire - this assumption is insane . Scarcely less demented than the assumption of an objective order, of an unbroken chain of cause and effect, which belongs to the glory days of classical reason, and from which, furthermore, the assumption of disorder follows in accord with the logic of residues. </w:t>
      </w:r>
      <w:r w:rsidRPr="0015475A">
        <w:rPr>
          <w:rStyle w:val="StyleUnderline"/>
          <w:rFonts w:asciiTheme="majorHAnsi" w:hAnsiTheme="majorHAnsi"/>
        </w:rPr>
        <w:t>The idea of chance first emerged as the residue of a logical order of determination</w:t>
      </w:r>
      <w:r w:rsidRPr="0015475A">
        <w:rPr>
          <w:rFonts w:asciiTheme="majorHAnsi" w:hAnsiTheme="majorHAnsi"/>
          <w:sz w:val="16"/>
        </w:rPr>
        <w:t xml:space="preserve"> . But even hypostasized as a revolutionary variable, </w:t>
      </w:r>
      <w:r w:rsidRPr="0015475A">
        <w:rPr>
          <w:rStyle w:val="StyleUnderline"/>
          <w:rFonts w:asciiTheme="majorHAnsi" w:hAnsiTheme="majorHAnsi"/>
        </w:rPr>
        <w:t>it still remains the mirror image of; the principle of causality Its generalization, its unconditional "liberation," as in Deleuze's "ideal game," is part of the political and mystical economy of residues at work everywhere today</w:t>
      </w:r>
      <w:r w:rsidRPr="0015475A">
        <w:rPr>
          <w:rFonts w:asciiTheme="majorHAnsi" w:hAnsiTheme="majorHAnsi"/>
          <w:sz w:val="16"/>
        </w:rPr>
        <w:t>, with its structural inversion of weak into strong terms. Chance, once perceived as obscene and insignificant, is to be'revived in its insignificance and so become the motto of a nomadic economy of desire.</w:t>
      </w:r>
    </w:p>
    <w:p w14:paraId="2A9CAF2A" w14:textId="77777777" w:rsidR="001C686A" w:rsidRPr="0015475A" w:rsidRDefault="001C686A" w:rsidP="001C686A">
      <w:pPr>
        <w:rPr>
          <w:rFonts w:asciiTheme="majorHAnsi" w:hAnsiTheme="majorHAnsi"/>
          <w:sz w:val="16"/>
        </w:rPr>
      </w:pPr>
    </w:p>
    <w:p w14:paraId="3EC9849B" w14:textId="77777777" w:rsidR="001C686A" w:rsidRPr="0015475A" w:rsidRDefault="001C686A" w:rsidP="001C686A">
      <w:pPr>
        <w:pStyle w:val="Heading4"/>
        <w:rPr>
          <w:rFonts w:asciiTheme="majorHAnsi" w:hAnsiTheme="majorHAnsi"/>
        </w:rPr>
      </w:pPr>
      <w:r w:rsidRPr="0015475A">
        <w:rPr>
          <w:rFonts w:asciiTheme="majorHAnsi" w:hAnsiTheme="majorHAnsi"/>
        </w:rPr>
        <w:t>Their scholarship on contributes the capitalist model of production – turns case (or critique</w:t>
      </w:r>
    </w:p>
    <w:p w14:paraId="53F106DF" w14:textId="77777777" w:rsidR="001C686A" w:rsidRPr="0015475A" w:rsidRDefault="001C686A" w:rsidP="001C686A">
      <w:pPr>
        <w:rPr>
          <w:rStyle w:val="Style13ptBold"/>
          <w:rFonts w:asciiTheme="majorHAnsi" w:hAnsiTheme="majorHAnsi"/>
          <w:b w:val="0"/>
        </w:rPr>
      </w:pPr>
      <w:r w:rsidRPr="0015475A">
        <w:rPr>
          <w:rStyle w:val="Style13ptBold"/>
          <w:rFonts w:asciiTheme="majorHAnsi" w:hAnsiTheme="majorHAnsi"/>
        </w:rPr>
        <w:t xml:space="preserve">Hoofd 10 </w:t>
      </w:r>
      <w:r w:rsidRPr="0015475A">
        <w:rPr>
          <w:rStyle w:val="Style13ptBold"/>
          <w:rFonts w:asciiTheme="majorHAnsi" w:hAnsiTheme="majorHAnsi"/>
          <w:b w:val="0"/>
        </w:rPr>
        <w:t>(Ingrid Hoofd, Communications and New Media, National University of Singapore, “Between Baudrillard, Braidotti and Butler: Rethinking Left-Wing Feminist Theory in Light of Neoliberal Acceleration”, July 2010, http://www2.ubishops.ca/baudrillardstudies/vol-7_2/v7-2-hoofd.html)</w:t>
      </w:r>
    </w:p>
    <w:p w14:paraId="60A18DAC" w14:textId="77777777" w:rsidR="001C686A" w:rsidRPr="0015475A" w:rsidRDefault="001C686A" w:rsidP="001C686A">
      <w:pPr>
        <w:rPr>
          <w:rFonts w:asciiTheme="majorHAnsi" w:hAnsiTheme="majorHAnsi"/>
          <w:sz w:val="16"/>
        </w:rPr>
      </w:pPr>
      <w:r w:rsidRPr="0015475A">
        <w:rPr>
          <w:rFonts w:asciiTheme="majorHAnsi" w:hAnsiTheme="majorHAnsi"/>
          <w:sz w:val="16"/>
        </w:rPr>
        <w:t xml:space="preserve">Baudrillard’s notion of seduction is in many ways similar to Braidotti’s Deleuzian nomadism, but Baudrillard strikingly ridicules Deleuze’s attempt at mobilizing becoming in Seduction. In reference to Deleuze’s Logique du Sense, he writes that: </w:t>
      </w:r>
      <w:r w:rsidRPr="0015475A">
        <w:rPr>
          <w:rStyle w:val="StyleUnderline"/>
          <w:rFonts w:asciiTheme="majorHAnsi" w:hAnsiTheme="majorHAnsi"/>
        </w:rPr>
        <w:t>Becoming is not a matter of more or less. ... Either the world is engaged in a cycle of becoming, and is so engaged at all times, or it is not. At any rate, it makes no sense to “take the side” of becoming ... no more than that of chance, or desire. ... The idea that becoming can thereby [by acceleration] be extended exponentially, turns chance into an energizing function, and stems directly from a confusion with the notion of desire. But this is not chance. ... Chance, once perceived as obscene and insignificant, is to be revived in its insignificance and so become the motto of a nomadic economy of desire</w:t>
      </w:r>
      <w:r w:rsidRPr="0015475A">
        <w:rPr>
          <w:rFonts w:asciiTheme="majorHAnsi" w:hAnsiTheme="majorHAnsi"/>
          <w:sz w:val="16"/>
        </w:rPr>
        <w:t xml:space="preserve"> (1990b:145-146, italics mine). The (feminist) subject cannot enact becoming, and becoming does not exist on the plane of the subject’s desire or politics; rather, it is radical alterity – being outside the logic of production, liberation, explanation and representation – that may seduce the subject into becoming. </w:t>
      </w:r>
      <w:r w:rsidRPr="0015475A">
        <w:rPr>
          <w:rStyle w:val="StyleUnderline"/>
          <w:rFonts w:asciiTheme="majorHAnsi" w:hAnsiTheme="majorHAnsi"/>
        </w:rPr>
        <w:t>Braidotti’s argument that reversible agency resides in a feminist nomadic politics then reduces becoming to being</w:t>
      </w:r>
      <w:r w:rsidRPr="0015475A">
        <w:rPr>
          <w:rFonts w:asciiTheme="majorHAnsi" w:hAnsiTheme="majorHAnsi"/>
          <w:sz w:val="16"/>
        </w:rPr>
        <w:t xml:space="preserve">. Rita Felski remarks that it is curious that Braidotti’s “wish to conceptualize difference as ‘positively other’ collides with the most basic premise of post-structuralist thought, the recognition that the sign ... exists only through its differential relationship to other signs” (1997a:5-6). This is certainly true, but while Felski criticizes difference feminisms as detrimental to the feminist cause, </w:t>
      </w:r>
      <w:r w:rsidRPr="0015475A">
        <w:rPr>
          <w:rStyle w:val="StyleUnderline"/>
          <w:rFonts w:asciiTheme="majorHAnsi" w:hAnsiTheme="majorHAnsi"/>
        </w:rPr>
        <w:t>I would instead suggest that the very obsession with difference</w:t>
      </w:r>
      <w:r w:rsidRPr="0015475A">
        <w:rPr>
          <w:rFonts w:asciiTheme="majorHAnsi" w:hAnsiTheme="majorHAnsi"/>
          <w:sz w:val="16"/>
        </w:rPr>
        <w:t xml:space="preserve">, so also Felski’s opposition between (sexual) difference-feminism and one based on commensurabilities, </w:t>
      </w:r>
      <w:r w:rsidRPr="0015475A">
        <w:rPr>
          <w:rStyle w:val="StyleUnderline"/>
          <w:rFonts w:asciiTheme="majorHAnsi" w:hAnsiTheme="majorHAnsi"/>
        </w:rPr>
        <w:t>is a symptom echoing the collapse of the semiotic and the axiomatic under acceleration</w:t>
      </w:r>
      <w:r w:rsidRPr="0015475A">
        <w:rPr>
          <w:rFonts w:asciiTheme="majorHAnsi" w:hAnsiTheme="majorHAnsi"/>
          <w:sz w:val="16"/>
        </w:rPr>
        <w:t xml:space="preserve">. Likewise, </w:t>
      </w:r>
      <w:r w:rsidRPr="0015475A">
        <w:rPr>
          <w:rStyle w:val="StyleUnderline"/>
          <w:rFonts w:asciiTheme="majorHAnsi" w:hAnsiTheme="majorHAnsi"/>
        </w:rPr>
        <w:t>Butler’s idea of iterability in for instance which allows her to describe hegemonic versus alternative extensions of power</w:t>
      </w:r>
      <w:r w:rsidRPr="0015475A">
        <w:rPr>
          <w:rFonts w:asciiTheme="majorHAnsi" w:hAnsiTheme="majorHAnsi"/>
          <w:sz w:val="16"/>
        </w:rPr>
        <w:t xml:space="preserve"> (2005:740) </w:t>
      </w:r>
      <w:r w:rsidRPr="0015475A">
        <w:rPr>
          <w:rStyle w:val="StyleUnderline"/>
          <w:rFonts w:asciiTheme="majorHAnsi" w:hAnsiTheme="majorHAnsi"/>
        </w:rPr>
        <w:t>is similar to Baudrillard’s production-seduction logic</w:t>
      </w:r>
      <w:r w:rsidRPr="0015475A">
        <w:rPr>
          <w:rFonts w:asciiTheme="majorHAnsi" w:hAnsiTheme="majorHAnsi"/>
          <w:sz w:val="16"/>
        </w:rPr>
        <w:t xml:space="preserve">, but Butler also locates the origins of iterability in subjective agency when speaking of a politics that may effectuate this. But seduction does not stop there. We could read Baudrillard against himself and in turn argue that his politics of seduction, like in the enactment of the masculine-feminine and subject-object opposition, is equally flawed. And this is precisely where Baudrillard’s extraordinary text has us end up as readers: </w:t>
      </w:r>
      <w:r w:rsidRPr="0015475A">
        <w:rPr>
          <w:rStyle w:val="StyleUnderline"/>
          <w:rFonts w:asciiTheme="majorHAnsi" w:hAnsiTheme="majorHAnsi"/>
        </w:rPr>
        <w:t>in the moment where we cannot decide whether his analyses and concepts are genuine or bogus – in the moment where indeed, truth</w:t>
      </w:r>
      <w:r w:rsidRPr="0015475A">
        <w:rPr>
          <w:rFonts w:asciiTheme="majorHAnsi" w:hAnsiTheme="majorHAnsi"/>
          <w:sz w:val="16"/>
        </w:rPr>
        <w:t xml:space="preserve"> (like the ‘truth’ of patriarchal domination and oppression, which assumption feminist politics requires) </w:t>
      </w:r>
      <w:r w:rsidRPr="0015475A">
        <w:rPr>
          <w:rStyle w:val="StyleUnderline"/>
          <w:rFonts w:asciiTheme="majorHAnsi" w:hAnsiTheme="majorHAnsi"/>
        </w:rPr>
        <w:t>appears as a fake</w:t>
      </w:r>
      <w:r w:rsidRPr="0015475A">
        <w:rPr>
          <w:rFonts w:asciiTheme="majorHAnsi" w:hAnsiTheme="majorHAnsi"/>
          <w:sz w:val="16"/>
        </w:rPr>
        <w:t xml:space="preserve">. </w:t>
      </w:r>
      <w:r w:rsidRPr="0015475A">
        <w:rPr>
          <w:rStyle w:val="StyleUnderline"/>
          <w:rFonts w:asciiTheme="majorHAnsi" w:hAnsiTheme="majorHAnsi"/>
        </w:rPr>
        <w:t>A feminist politics of liberation in a capitalist society marked by the implosion of the semiotic in the axiomatic is therefore self-defeating</w:t>
      </w:r>
      <w:r w:rsidRPr="0015475A">
        <w:rPr>
          <w:rFonts w:asciiTheme="majorHAnsi" w:hAnsiTheme="majorHAnsi"/>
          <w:sz w:val="16"/>
        </w:rPr>
        <w:t xml:space="preserve">, since it requires as its grounding moment exactly that what it seeks to overthrow. This contradiction within such feminism echoes, I claim, the aporia of humanism. Peggy Kamuf also identifies this aporia of the humanist subject as lying at the heart of a politics of the female or feminist subject. This is because this subject is conceptualized as having overcome the (penis) envy typical of patriarchal notions of the feminine, where instead (penis) envy is what drives that subject. </w:t>
      </w:r>
      <w:r w:rsidRPr="0015475A">
        <w:rPr>
          <w:rStyle w:val="StyleUnderline"/>
          <w:rFonts w:asciiTheme="majorHAnsi" w:hAnsiTheme="majorHAnsi"/>
        </w:rPr>
        <w:t>Only an affirmation of the non-viability of total representation, and an awareness of the violence that a belief in total understanding evokes, may open it up to “the chance of difference”</w:t>
      </w:r>
      <w:r w:rsidRPr="0015475A">
        <w:rPr>
          <w:rFonts w:asciiTheme="majorHAnsi" w:hAnsiTheme="majorHAnsi"/>
          <w:sz w:val="16"/>
        </w:rPr>
        <w:t xml:space="preserve"> (Kamuf, 1997:122), which I agree remains by necessity unpredictable. Let me now turn to how Braidotti politicizes this debate. </w:t>
      </w:r>
      <w:r w:rsidRPr="0015475A">
        <w:rPr>
          <w:rStyle w:val="StyleUnderline"/>
          <w:rFonts w:asciiTheme="majorHAnsi" w:hAnsiTheme="majorHAnsi"/>
        </w:rPr>
        <w:t>I maintain again that Braidotti’s nomadism is on many levels analogous to Baudrillard’s seduction. But over the last years, her work has started to envision subjective politics as a “becoming-machine”</w:t>
      </w:r>
      <w:r w:rsidRPr="0015475A">
        <w:rPr>
          <w:rFonts w:asciiTheme="majorHAnsi" w:hAnsiTheme="majorHAnsi"/>
          <w:sz w:val="16"/>
        </w:rPr>
        <w:t xml:space="preserve"> (see for instance 2002: 212-263) </w:t>
      </w:r>
      <w:r w:rsidRPr="0015475A">
        <w:rPr>
          <w:rStyle w:val="StyleUnderline"/>
          <w:rFonts w:asciiTheme="majorHAnsi" w:hAnsiTheme="majorHAnsi"/>
        </w:rPr>
        <w:t>into a “becoming-imperceptible”</w:t>
      </w:r>
      <w:r w:rsidRPr="0015475A">
        <w:rPr>
          <w:rFonts w:asciiTheme="majorHAnsi" w:hAnsiTheme="majorHAnsi"/>
          <w:sz w:val="16"/>
        </w:rPr>
        <w:t xml:space="preserve"> (2006d: 259-262). </w:t>
      </w:r>
      <w:r w:rsidRPr="0015475A">
        <w:rPr>
          <w:rStyle w:val="StyleUnderline"/>
          <w:rFonts w:asciiTheme="majorHAnsi" w:hAnsiTheme="majorHAnsi"/>
        </w:rPr>
        <w:t>This becoming-imperceptible as a “merging with our environment” and our machines</w:t>
      </w:r>
      <w:r w:rsidRPr="0015475A">
        <w:rPr>
          <w:rFonts w:asciiTheme="majorHAnsi" w:hAnsiTheme="majorHAnsi"/>
          <w:sz w:val="16"/>
        </w:rPr>
        <w:t xml:space="preserve"> (Ibid.:260) </w:t>
      </w:r>
      <w:r w:rsidRPr="0015475A">
        <w:rPr>
          <w:rStyle w:val="StyleUnderline"/>
          <w:rFonts w:asciiTheme="majorHAnsi" w:hAnsiTheme="majorHAnsi"/>
        </w:rPr>
        <w:t>could be read as an indictment of the current objectivization of the subject, but emphatically not as a politics</w:t>
      </w:r>
      <w:r w:rsidRPr="0015475A">
        <w:rPr>
          <w:rFonts w:asciiTheme="majorHAnsi" w:hAnsiTheme="majorHAnsi"/>
          <w:sz w:val="16"/>
        </w:rPr>
        <w:t xml:space="preserve">. Read by way of indictment, it becomes apparent that Braidotti has an excellent feel for the intricacies of techno-neo-liberalism, but is mistaken about what politics entails. Furthermore, </w:t>
      </w:r>
      <w:r w:rsidRPr="0015475A">
        <w:rPr>
          <w:rStyle w:val="StyleUnderline"/>
          <w:rFonts w:asciiTheme="majorHAnsi" w:hAnsiTheme="majorHAnsi"/>
        </w:rPr>
        <w:t>the mode of production of her argument</w:t>
      </w:r>
      <w:r w:rsidRPr="0015475A">
        <w:rPr>
          <w:rFonts w:asciiTheme="majorHAnsi" w:hAnsiTheme="majorHAnsi"/>
          <w:sz w:val="16"/>
        </w:rPr>
        <w:t xml:space="preserve"> – writing books, living in various countries, flying to conferences, her online exchanges with Butler – </w:t>
      </w:r>
      <w:r w:rsidRPr="0015475A">
        <w:rPr>
          <w:rStyle w:val="StyleUnderline"/>
          <w:rFonts w:asciiTheme="majorHAnsi" w:hAnsiTheme="majorHAnsi"/>
        </w:rPr>
        <w:t>are part of the actual physical circulation of capital, of which her conceptual work is then in turn an echo.</w:t>
      </w:r>
      <w:r w:rsidRPr="0015475A">
        <w:rPr>
          <w:rFonts w:asciiTheme="majorHAnsi" w:hAnsiTheme="majorHAnsi"/>
          <w:sz w:val="16"/>
        </w:rPr>
        <w:t xml:space="preserve"> </w:t>
      </w:r>
      <w:r w:rsidRPr="0015475A">
        <w:rPr>
          <w:rStyle w:val="StyleUnderline"/>
          <w:rFonts w:asciiTheme="majorHAnsi" w:hAnsiTheme="majorHAnsi"/>
        </w:rPr>
        <w:t>Some feminists</w:t>
      </w:r>
      <w:r w:rsidRPr="0015475A">
        <w:rPr>
          <w:rFonts w:asciiTheme="majorHAnsi" w:hAnsiTheme="majorHAnsi"/>
          <w:sz w:val="16"/>
        </w:rPr>
        <w:t xml:space="preserve">, like Irene Gedalof </w:t>
      </w:r>
      <w:r w:rsidRPr="0015475A">
        <w:rPr>
          <w:rStyle w:val="StyleUnderline"/>
          <w:rFonts w:asciiTheme="majorHAnsi" w:hAnsiTheme="majorHAnsi"/>
        </w:rPr>
        <w:t>have critiqued Braidotti’s notion of the nomad as “a fiction that can only emerge from a position of considerable privilege”</w:t>
      </w:r>
      <w:r w:rsidRPr="0015475A">
        <w:rPr>
          <w:rFonts w:asciiTheme="majorHAnsi" w:hAnsiTheme="majorHAnsi"/>
          <w:sz w:val="16"/>
        </w:rPr>
        <w:t xml:space="preserve"> (1996:193), and I wholeheartedly agree with this. What I would like to add to this critique is that the very possibility of its conceptualisation – </w:t>
      </w:r>
      <w:r w:rsidRPr="0015475A">
        <w:rPr>
          <w:rStyle w:val="StyleUnderline"/>
          <w:rFonts w:asciiTheme="majorHAnsi" w:hAnsiTheme="majorHAnsi"/>
        </w:rPr>
        <w:t>that is, the oppositions like nostalgia and mediated activity that Braidotti mobilizes in her recent work</w:t>
      </w:r>
      <w:r w:rsidRPr="0015475A">
        <w:rPr>
          <w:rFonts w:asciiTheme="majorHAnsi" w:hAnsiTheme="majorHAnsi"/>
          <w:sz w:val="16"/>
        </w:rPr>
        <w:t xml:space="preserve">, which hinge on her enactment of what she calls the “transatlantic disconnection” between European sexual difference and North-American (Butler’s) gender politics – </w:t>
      </w:r>
      <w:r w:rsidRPr="0015475A">
        <w:rPr>
          <w:rStyle w:val="StyleUnderline"/>
          <w:rFonts w:asciiTheme="majorHAnsi" w:hAnsiTheme="majorHAnsi"/>
        </w:rPr>
        <w:t>are themselves complicit in neoliberal acceleration</w:t>
      </w:r>
      <w:r w:rsidRPr="0015475A">
        <w:rPr>
          <w:rFonts w:asciiTheme="majorHAnsi" w:hAnsiTheme="majorHAnsi"/>
          <w:sz w:val="16"/>
        </w:rPr>
        <w:t xml:space="preserve">. So Braidotti is not only dissimulating her own position of Western privilege, as Gedalof rightly claims (Ibid.:192), but more seriously exhibits a form of speed-elitism that is directly actualizing and justifying the contemporary mode of production as if its subjective appropriation enacts seduction. In her keynote response to Butler’s critique of humanism at the Gender Conference in Poland, Braidotti argued for an “ethics of affirmation” that would overcome the melancholic “post-secular mood of the day” (2006a). Such a new feminist ethical position would conceptualise the “encounter with the other as one of possibility”. It would rely on the affirmation of “vital life forces” in humans, animals and technological machinery. Such a “magician’s trick” would turn contemporary suffering ‘into something positive’ (speech and action) and transform the world (and by extension the neoliberal status quo) (Ibid). Many feminists at the conference were greatly enamoured by Braidotti’s powerful rhetoric that instantaneously filled the auditorium with renewed feminist energy. Yet Butler replied that she had trouble with the compulsory optimism of Braidotti’s argument which assumes that one can and should turn suffering into action. No one took Butler’s concern further though. </w:t>
      </w:r>
      <w:r w:rsidRPr="0015475A">
        <w:rPr>
          <w:rStyle w:val="StyleUnderline"/>
          <w:rFonts w:asciiTheme="majorHAnsi" w:hAnsiTheme="majorHAnsi"/>
        </w:rPr>
        <w:t>The problem with Braidotti’s claim is her obscurity around what constitutes the “magician’s trick” and the “vital life force” outside techno-neoliberal structures. I would claim that this ‘force’</w:t>
      </w:r>
      <w:r w:rsidRPr="0015475A">
        <w:rPr>
          <w:rFonts w:asciiTheme="majorHAnsi" w:hAnsiTheme="majorHAnsi"/>
          <w:sz w:val="16"/>
        </w:rPr>
        <w:t xml:space="preserve"> which can be used by some to “turn suffering into speech and action” </w:t>
      </w:r>
      <w:r w:rsidRPr="0015475A">
        <w:rPr>
          <w:rStyle w:val="StyleUnderline"/>
          <w:rFonts w:asciiTheme="majorHAnsi" w:hAnsiTheme="majorHAnsi"/>
        </w:rPr>
        <w:t>is nothing less than the current repetition of the humanist call for speech and empowerment through the ‘machinery’ of neoliberal acceleration</w:t>
      </w:r>
      <w:r w:rsidRPr="0015475A">
        <w:rPr>
          <w:rFonts w:asciiTheme="majorHAnsi" w:hAnsiTheme="majorHAnsi"/>
          <w:sz w:val="16"/>
        </w:rPr>
        <w:t xml:space="preserve">. </w:t>
      </w:r>
      <w:r w:rsidRPr="0015475A">
        <w:rPr>
          <w:rStyle w:val="StyleUnderline"/>
          <w:rFonts w:asciiTheme="majorHAnsi" w:hAnsiTheme="majorHAnsi"/>
        </w:rPr>
        <w:t>The justification for such feminist activity depends on the hallucination of “the encounter with the radically other” who is nothing else than a binary opposite, or mirror image, of the self-same speed-elitist subject</w:t>
      </w:r>
      <w:r w:rsidRPr="0015475A">
        <w:rPr>
          <w:rFonts w:asciiTheme="majorHAnsi" w:hAnsiTheme="majorHAnsi"/>
          <w:sz w:val="16"/>
        </w:rPr>
        <w:t xml:space="preserve">. In that sense, this relationship to that ‘other’ is indeed ‘one of possibility,’ but a possibility only insofar as this other becomes a figuration in the capitalist demand for transformation through locking her or him into relative difference, compliant with the overarching humanist logic. So when Gedalof mentions in her critique of Braidotti that ‘it is [nonetheless] admirable that Braidotti’s Women’s Studies Department in Utrecht is involved in an inter-European exchange network committed to analyzing specifically European issues of race’ (1996:197), I would instead claim that this well-meant attempt is just as much part of this locking of the other into relative difference. It is thus unsurprising that Braidotti’s argument at the Conference managed to electrify the audience by telling them, like a good management consultant, precisely how to comply and to still believe that such compliance is authentically desired and even genuinely subversive. Her call reinstalled in the audience the belief in the feminist project as inherently progressive. But I read </w:t>
      </w:r>
      <w:r w:rsidRPr="0015475A">
        <w:rPr>
          <w:rStyle w:val="StyleUnderline"/>
          <w:rFonts w:asciiTheme="majorHAnsi" w:hAnsiTheme="majorHAnsi"/>
        </w:rPr>
        <w:t>Braidotti’s call for vigorous techno-action as the result of a contemporary capitalist form of crisis management which seeks to suppress the potentially revealing encounter of Western feminism with its own desperation</w:t>
      </w:r>
      <w:r w:rsidRPr="0015475A">
        <w:rPr>
          <w:rFonts w:asciiTheme="majorHAnsi" w:hAnsiTheme="majorHAnsi"/>
          <w:sz w:val="16"/>
        </w:rPr>
        <w:t xml:space="preserve">. This is not to say that her idea is untrue, but to say that one cannot split of the positive from the negative so easily, and that to do so can only result in an apology for neo-liberalism and its repression of seduction and radical alterity. </w:t>
      </w:r>
      <w:r w:rsidRPr="0015475A">
        <w:rPr>
          <w:rStyle w:val="StyleUnderline"/>
          <w:rFonts w:asciiTheme="majorHAnsi" w:hAnsiTheme="majorHAnsi"/>
        </w:rPr>
        <w:t>Braidotti likewise argues for a “post-secular” feminist activism by taking a “stand against both nostalgia and melancholia</w:t>
      </w:r>
      <w:r w:rsidRPr="0015475A">
        <w:rPr>
          <w:rFonts w:asciiTheme="majorHAnsi" w:hAnsiTheme="majorHAnsi"/>
          <w:sz w:val="16"/>
        </w:rPr>
        <w:t xml:space="preserve">” (2005:178). Here she seeks to address the conceptual tensions around forms of otherness. While she rightly argues that it is important to recognise how “advanced capitalism is a difference engine” that relies on a “vampiric consumption of ‘others’” indebted to humanism’s “constitutive others of the unitary subject,” she nonetheless moves on to say that “otherness remains also the site of production of counter-subjectivities” (Ibid.:170). </w:t>
      </w:r>
      <w:r w:rsidRPr="0015475A">
        <w:rPr>
          <w:rStyle w:val="StyleUnderline"/>
          <w:rFonts w:asciiTheme="majorHAnsi" w:hAnsiTheme="majorHAnsi"/>
        </w:rPr>
        <w:t>Crucial is then of course for Braidotti how to “tell the difference” between relative and radical “modes of becoming other”</w:t>
      </w:r>
      <w:r w:rsidRPr="0015475A">
        <w:rPr>
          <w:rFonts w:asciiTheme="majorHAnsi" w:hAnsiTheme="majorHAnsi"/>
          <w:sz w:val="16"/>
        </w:rPr>
        <w:t xml:space="preserve"> (Ibid.:171). After critiquing the liberal individualist politics of the likes of Ayaan Hirsi Ali – and I agree with her here – as in many ways an exponent of the fantasy of a unitary West, </w:t>
      </w:r>
      <w:r w:rsidRPr="0015475A">
        <w:rPr>
          <w:rStyle w:val="StyleUnderline"/>
          <w:rFonts w:asciiTheme="majorHAnsi" w:hAnsiTheme="majorHAnsi"/>
        </w:rPr>
        <w:t>Braidotti claims that a radical “becoming other” emerges from a “nomadic activism” that affirms what she calls a “post-nationalist European identity and multi-cultural citizenship</w:t>
      </w:r>
      <w:r w:rsidRPr="0015475A">
        <w:rPr>
          <w:rFonts w:asciiTheme="majorHAnsi" w:hAnsiTheme="majorHAnsi"/>
          <w:sz w:val="16"/>
        </w:rPr>
        <w:t xml:space="preserve">” (Ibid.:174). Exemplary of this kind of activism are according to Braidotti the border-crossing practices of women in former Yugoslavia, and the “new mobile forms of [female] subjectivity” that emerge under globalisation (Ibid.:176). Again, </w:t>
      </w:r>
      <w:r w:rsidRPr="0015475A">
        <w:rPr>
          <w:rStyle w:val="StyleUnderline"/>
          <w:rFonts w:asciiTheme="majorHAnsi" w:hAnsiTheme="majorHAnsi"/>
        </w:rPr>
        <w:t>Braidotti’s romanticization of these border-crossing others consists of her hallucinating alterity into such migratory practices: instead, border-crossing today is for some a luxury, and for some a necessity, brought about by the disenfranchising imperatives of techno-capitalism</w:t>
      </w:r>
      <w:r w:rsidRPr="0015475A">
        <w:rPr>
          <w:rFonts w:asciiTheme="majorHAnsi" w:hAnsiTheme="majorHAnsi"/>
          <w:sz w:val="16"/>
        </w:rPr>
        <w:t xml:space="preserve">. </w:t>
      </w:r>
      <w:r w:rsidRPr="0015475A">
        <w:rPr>
          <w:rStyle w:val="StyleUnderline"/>
          <w:rFonts w:asciiTheme="majorHAnsi" w:hAnsiTheme="majorHAnsi"/>
        </w:rPr>
        <w:t>To hold that such practices are only subversive, and that such female agency creates ‘new subjectivities,’ is to misunderstand these activities as authentic displays of an ‘optimism of the will’</w:t>
      </w:r>
      <w:r w:rsidRPr="0015475A">
        <w:rPr>
          <w:rFonts w:asciiTheme="majorHAnsi" w:hAnsiTheme="majorHAnsi"/>
          <w:sz w:val="16"/>
        </w:rPr>
        <w:t xml:space="preserve"> (Ibid: 178) </w:t>
      </w:r>
      <w:r w:rsidRPr="0015475A">
        <w:rPr>
          <w:rStyle w:val="StyleUnderline"/>
          <w:rFonts w:asciiTheme="majorHAnsi" w:hAnsiTheme="majorHAnsi"/>
        </w:rPr>
        <w:t>when in actuality they are also an effect of new economic and technological conditions.</w:t>
      </w:r>
      <w:r w:rsidRPr="0015475A">
        <w:rPr>
          <w:rFonts w:asciiTheme="majorHAnsi" w:hAnsiTheme="majorHAnsi"/>
          <w:sz w:val="16"/>
        </w:rPr>
        <w:t xml:space="preserve"> This in turn constitutes an apology for the mobility and nomadism of the speed-elite, as much as for the current neoliberal reformulation and expansion (into Yugoslavia, for instance) of the European Union. Once again, </w:t>
      </w:r>
      <w:r w:rsidRPr="0015475A">
        <w:rPr>
          <w:rStyle w:val="StyleUnderline"/>
          <w:rFonts w:asciiTheme="majorHAnsi" w:hAnsiTheme="majorHAnsi"/>
        </w:rPr>
        <w:t>such a hallucination dissimulates the suffering that undergirds such a reformulation</w:t>
      </w:r>
      <w:r w:rsidRPr="0015475A">
        <w:rPr>
          <w:rFonts w:asciiTheme="majorHAnsi" w:hAnsiTheme="majorHAnsi"/>
          <w:sz w:val="16"/>
        </w:rPr>
        <w:t xml:space="preserve">. So </w:t>
      </w:r>
      <w:r w:rsidRPr="0015475A">
        <w:rPr>
          <w:rStyle w:val="StyleUnderline"/>
          <w:rFonts w:asciiTheme="majorHAnsi" w:hAnsiTheme="majorHAnsi"/>
        </w:rPr>
        <w:t>while Braidotti helpfully seeks to counter the violence of “liberal individualism and techno-capitalism” with her feminist nomadic ethics</w:t>
      </w:r>
      <w:r w:rsidRPr="0015475A">
        <w:rPr>
          <w:rFonts w:asciiTheme="majorHAnsi" w:hAnsiTheme="majorHAnsi"/>
          <w:sz w:val="16"/>
        </w:rPr>
        <w:t xml:space="preserve"> (2006c, 2006d), </w:t>
      </w:r>
      <w:r w:rsidRPr="0015475A">
        <w:rPr>
          <w:rStyle w:val="StyleUnderline"/>
          <w:rFonts w:asciiTheme="majorHAnsi" w:hAnsiTheme="majorHAnsi"/>
        </w:rPr>
        <w:t>this invigorating ethical call to “put the active back in activism</w:t>
      </w:r>
      <w:r w:rsidRPr="0015475A">
        <w:rPr>
          <w:rFonts w:asciiTheme="majorHAnsi" w:hAnsiTheme="majorHAnsi"/>
          <w:sz w:val="16"/>
        </w:rPr>
        <w:t xml:space="preserve">" (2005:178) </w:t>
      </w:r>
      <w:r w:rsidRPr="0015475A">
        <w:rPr>
          <w:rStyle w:val="StyleUnderline"/>
          <w:rFonts w:asciiTheme="majorHAnsi" w:hAnsiTheme="majorHAnsi"/>
        </w:rPr>
        <w:t>is in fact implicated in neoliberal capitalist expansion and acceleration</w:t>
      </w:r>
      <w:r w:rsidRPr="0015475A">
        <w:rPr>
          <w:rFonts w:asciiTheme="majorHAnsi" w:hAnsiTheme="majorHAnsi"/>
          <w:sz w:val="16"/>
        </w:rPr>
        <w:t xml:space="preserve">. The supposedly authentic desires and needs (as use value) of these migrants in Braidotti’s account simply come to signify a concept of nomadism that eerily resembles the incessantly mediated flow of information, as if the true subversiveness of the concept is empirically proven through the existence of these migrants and nomads (as the conjured-up signified). </w:t>
      </w:r>
      <w:r w:rsidRPr="0015475A">
        <w:rPr>
          <w:rStyle w:val="StyleUnderline"/>
          <w:rFonts w:asciiTheme="majorHAnsi" w:hAnsiTheme="majorHAnsi"/>
        </w:rPr>
        <w:t>As much as these migrants become the alibi of techno-capitalism and its fantasy of ‘real’ use value, one can only conclude that her feminist argument</w:t>
      </w:r>
      <w:r w:rsidRPr="0015475A">
        <w:rPr>
          <w:rFonts w:asciiTheme="majorHAnsi" w:hAnsiTheme="majorHAnsi"/>
          <w:sz w:val="16"/>
        </w:rPr>
        <w:t xml:space="preserve"> (2005) </w:t>
      </w:r>
      <w:r w:rsidRPr="0015475A">
        <w:rPr>
          <w:rStyle w:val="StyleUnderline"/>
          <w:rFonts w:asciiTheme="majorHAnsi" w:hAnsiTheme="majorHAnsi"/>
        </w:rPr>
        <w:t>merely simulates politics</w:t>
      </w:r>
      <w:r w:rsidRPr="0015475A">
        <w:rPr>
          <w:rFonts w:asciiTheme="majorHAnsi" w:hAnsiTheme="majorHAnsi"/>
          <w:sz w:val="16"/>
        </w:rPr>
        <w:t xml:space="preserve">. Finally, Braidotti contrasts the “progressive project” of the European Union to the “aggressive neo-liberalism” of the United States. Europe today, she says, is a “set of contradictions” (2006b:79), celebrating trans-national spaces but at the same time seeing a surge of nationalism. It is for Braidotti the trans-nationalism and post-nationalism that are the truly progressive ways forward; those who oppose the emergent Union and its trans-national aspirations are either the xenophobic Right or a “largely nostalgic Left” (Ibid.:80). </w:t>
      </w:r>
      <w:r w:rsidRPr="0015475A">
        <w:rPr>
          <w:rStyle w:val="StyleUnderline"/>
          <w:rFonts w:asciiTheme="majorHAnsi" w:hAnsiTheme="majorHAnsi"/>
        </w:rPr>
        <w:t>Braidotti again opposes nostalgia, and effectively pushes any left-wing feminist questioning of the ethical grounds for the possible insurrection of borders or identities other than xenophobic ones immediately out of the picture</w:t>
      </w:r>
      <w:r w:rsidRPr="0015475A">
        <w:rPr>
          <w:rFonts w:asciiTheme="majorHAnsi" w:hAnsiTheme="majorHAnsi"/>
          <w:sz w:val="16"/>
        </w:rPr>
        <w:t xml:space="preserve">. As in (2005), she makes a convincing case of how the reproduction of difference and marginality has served to establish the superiority of whiteness and Christianity. She also concedes – and I emphatically agree with her here – that being “diasporic, nomadic, or hybrid” is not subversive per se, but “translate to different structural locations in respect to … access and participation to power” (2006b:83). But barely a few sentences later she claims that: The task of the social critic is to make relevant [these] distinctions … in order to create a politically invested cartography, identifying a common ground that can be shared by multiply-located subjects committed to constructing new post-national subjectivities (Ibid.:83, my italics). This is surely a most accurate description of the odd compulsion driving the social critic today on many levels. </w:t>
      </w:r>
      <w:r w:rsidRPr="0015475A">
        <w:rPr>
          <w:rStyle w:val="StyleUnderline"/>
          <w:rFonts w:asciiTheme="majorHAnsi" w:hAnsiTheme="majorHAnsi"/>
        </w:rPr>
        <w:t>Braidotti’s cartography appears to be an effort to subsume distinctions under a supposedly becoming-minor but nonetheless ‘common’ post-nationalist European umbrella of transgressing borders</w:t>
      </w:r>
      <w:r w:rsidRPr="0015475A">
        <w:rPr>
          <w:rFonts w:asciiTheme="majorHAnsi" w:hAnsiTheme="majorHAnsi"/>
          <w:sz w:val="16"/>
        </w:rPr>
        <w:t xml:space="preserve">. The subjects that participate in such a project would be those who ‘transcend the burden of the negative’ (Ibid.:84). </w:t>
      </w:r>
      <w:r w:rsidRPr="0015475A">
        <w:rPr>
          <w:rStyle w:val="StyleUnderline"/>
          <w:rFonts w:asciiTheme="majorHAnsi" w:hAnsiTheme="majorHAnsi"/>
        </w:rPr>
        <w:t>Not only does her particular definition of commonality contradict the idea of becoming-minor</w:t>
      </w:r>
      <w:r w:rsidRPr="0015475A">
        <w:rPr>
          <w:rFonts w:asciiTheme="majorHAnsi" w:hAnsiTheme="majorHAnsi"/>
          <w:sz w:val="16"/>
        </w:rPr>
        <w:t xml:space="preserve"> [a contradiction that returns in the creation of oppositions of ‘the relation’ to the molar (Ibid.), and of “non-purity” to identity (Ibid.:85)], </w:t>
      </w:r>
      <w:r w:rsidRPr="0015475A">
        <w:rPr>
          <w:rStyle w:val="StyleUnderline"/>
          <w:rFonts w:asciiTheme="majorHAnsi" w:hAnsiTheme="majorHAnsi"/>
        </w:rPr>
        <w:t>but again condescends “negative emotions” like “anxiety and nostalgia” with an “affirmative translation of this negative … turning it into the active production of multiple [and] complex allegiances”</w:t>
      </w:r>
      <w:r w:rsidRPr="0015475A">
        <w:rPr>
          <w:rFonts w:asciiTheme="majorHAnsi" w:hAnsiTheme="majorHAnsi"/>
          <w:sz w:val="16"/>
        </w:rPr>
        <w:t xml:space="preserve"> (Ibid.:89), as if these calls for technologically endowed alliance oppose nostalgia. She even argues that this becoming-minor is the “antithesis of the Kantian moral imperative to avoid pain” (Ibid.:90). I cannot help but read such a claim as a licence to not be bothered by (inflicting) pain or suffering, but to jump into techno-action and join the feminist bandwagon from Euro-centrism to speed-elitism without further ado. Desire, conviction, creativity and vision are, according to Braidotti, the ethical ways to the becoming-minor of Europe – she even concludes that “liberatory potential is directly proportional to the desire … it mobilises” (Ibid.:92). Braidotti actually sounds here like a spokesperson for a multinational corporation. Her argument is indeed especially seductive for a new batch of globetrotting and web-surfing feminists of which I am one. But as much as she declares to want to “question the inner fibres of self-production” (Ibid.:85), such self-reflection of how her own argument is complicit in a romantic revival of the European humanist endeavour is largely absent. </w:t>
      </w:r>
      <w:r w:rsidRPr="0015475A">
        <w:rPr>
          <w:rStyle w:val="StyleUnderline"/>
          <w:rFonts w:asciiTheme="majorHAnsi" w:hAnsiTheme="majorHAnsi"/>
        </w:rPr>
        <w:t>It is after all this humanist narrative of emancipation as the grounding motor of neoliberal capitalism that precisely has resulted in the European Union</w:t>
      </w:r>
      <w:r w:rsidRPr="0015475A">
        <w:rPr>
          <w:rFonts w:asciiTheme="majorHAnsi" w:hAnsiTheme="majorHAnsi"/>
          <w:sz w:val="16"/>
        </w:rPr>
        <w:t xml:space="preserve"> (and her own narrative) </w:t>
      </w:r>
      <w:r w:rsidRPr="0015475A">
        <w:rPr>
          <w:rStyle w:val="StyleUnderline"/>
          <w:rFonts w:asciiTheme="majorHAnsi" w:hAnsiTheme="majorHAnsi"/>
        </w:rPr>
        <w:t>being a “set of contradictions” – its eternally deferred promise of liberation increasingly leading to a simulation of politics</w:t>
      </w:r>
      <w:r w:rsidRPr="0015475A">
        <w:rPr>
          <w:rFonts w:asciiTheme="majorHAnsi" w:hAnsiTheme="majorHAnsi"/>
          <w:sz w:val="16"/>
        </w:rPr>
        <w:t xml:space="preserve">. I therefore argue that her suggested cartography (2006b) relies on the insurrection of a set of conceptually connected nomadic others, constituted primarily within the capitalist axiomatic. </w:t>
      </w:r>
      <w:r w:rsidRPr="0015475A">
        <w:rPr>
          <w:rStyle w:val="StyleUnderline"/>
          <w:rFonts w:asciiTheme="majorHAnsi" w:hAnsiTheme="majorHAnsi"/>
        </w:rPr>
        <w:t>She once again hallucinates a ‘reality’ of common investments in diaspora and migration for a post-national European Union.</w:t>
      </w:r>
      <w:r w:rsidRPr="0015475A">
        <w:rPr>
          <w:rFonts w:asciiTheme="majorHAnsi" w:hAnsiTheme="majorHAnsi"/>
          <w:sz w:val="16"/>
        </w:rPr>
        <w:t xml:space="preserve"> While Braidotti tends to fall in the trap of techno-salvation due to a well-meant but harmful confusion of subjective feminist agency with nomadism, Judith Butler’s work has generally been reluctant to carve out any straightforward feminist politics, exactly because of the ever-present intricacy of the positive (liberation) and the negative (oppression). Butler clarifies that her suspicion of Deleuze and of Braidotti’s nomadism stems from her fear that “[s]he was proposing a manic defence against negativity” (2004a:198). But despite the different strategies of Butler and Braidotti, I would urge left-wing feminists to start uncovering the interaction and parallels between them in terms of today’s speed-elitist context. I pointed out earlier that </w:t>
      </w:r>
      <w:r w:rsidRPr="0015475A">
        <w:rPr>
          <w:rStyle w:val="StyleUnderline"/>
          <w:rFonts w:asciiTheme="majorHAnsi" w:hAnsiTheme="majorHAnsi"/>
        </w:rPr>
        <w:t>Butler’s understanding of expropriation comes close to Baudrillard’s notion of seduction, even if Baudrillard would narrate this in a way that objects appear to be the agents of expropriation</w:t>
      </w:r>
      <w:r w:rsidRPr="0015475A">
        <w:rPr>
          <w:rFonts w:asciiTheme="majorHAnsi" w:hAnsiTheme="majorHAnsi"/>
          <w:sz w:val="16"/>
        </w:rPr>
        <w:t xml:space="preserve">, and not subjects. But more interestingly, </w:t>
      </w:r>
      <w:r w:rsidRPr="0015475A">
        <w:rPr>
          <w:rStyle w:val="StyleUnderline"/>
          <w:rFonts w:asciiTheme="majorHAnsi" w:hAnsiTheme="majorHAnsi"/>
        </w:rPr>
        <w:t>Baudrillard can help us understand how Butler’s theoretical concepts echo a parallel movement on the level of simulation.</w:t>
      </w:r>
      <w:r w:rsidRPr="0015475A">
        <w:rPr>
          <w:rFonts w:asciiTheme="majorHAnsi" w:hAnsiTheme="majorHAnsi"/>
          <w:sz w:val="16"/>
        </w:rPr>
        <w:t xml:space="preserve"> Telling is in particular the way in which her concepts appear as an effect of simulation (2004b). Butler rightly notes that “the question of the relationship between theory and social transformation opens up onto a difficult terrain” (2004b:204). In the sentences that follow however, Butler seems compelled to continue the chapter by saying that she “will argue that theory is itself transformative”, even though theory may not be sufficient for social transformation. I do agree with her that </w:t>
      </w:r>
      <w:r w:rsidRPr="0015475A">
        <w:rPr>
          <w:rStyle w:val="StyleUnderline"/>
          <w:rFonts w:asciiTheme="majorHAnsi" w:hAnsiTheme="majorHAnsi"/>
        </w:rPr>
        <w:t>any politics always presumes a theory or philosophy. But while her statement that theory is transformative should have us left-wing feminist academics rejoice in the face of accusations of nihilism and relativism of feminist theory, I instead argue that the fact that theory or indeed thought itself today has become politics should perhaps have us worry</w:t>
      </w:r>
      <w:r w:rsidRPr="0015475A">
        <w:rPr>
          <w:rFonts w:asciiTheme="majorHAnsi" w:hAnsiTheme="majorHAnsi"/>
          <w:sz w:val="16"/>
        </w:rPr>
        <w:t xml:space="preserve">. So against the holier-than-thou allegations of (Nussbaum, 1999) that Butler indulges in lofty theory, we should instead ask the reverse question: what are the current technological and discursive conditions that render thought political? In this sense, we possibly do not suffer from a retreat of politics in the university and society, as Butler suggests, but from too much politics – that is, an ongoing echoing, restaging and simulation of politics, constantly refracting itself along the common lines of tension in feminist and other theory (2000:15). One of those refractions concerns ‘American’ gender- and ‘European’ sexual difference theories. Let me explain the conditions of this simulation by first rereading one of Butler’s earlier texts. Butler argues that a politics of identity is never truly subversive, because it cancels out internal contradictions within identity (1990). The idea of coalition that takes as a starting point a certain “common goal” between participants is therefore, “despite its democratising impulse that motivates coalition politics” (Ibid:352), very thorny. This is because it always presupposes agreements and axioms about how dialogue is to be conducted, as well as some kind of unitary vision of what the outcome of the alliance will be. </w:t>
      </w:r>
      <w:r w:rsidRPr="0015475A">
        <w:rPr>
          <w:rStyle w:val="StyleUnderline"/>
          <w:rFonts w:asciiTheme="majorHAnsi" w:hAnsiTheme="majorHAnsi"/>
        </w:rPr>
        <w:t>The premises of alliance thus exclude those who are not implicated in the alliance’s a priori structures and visions. Any space is never a value-free space, and any dialogue or alliance occurs never without the imposition of certain grounds. To pretend there is equality in alliance is to mask the historical and technological conditions of power that make dialogue possible</w:t>
      </w:r>
      <w:r w:rsidRPr="0015475A">
        <w:rPr>
          <w:rFonts w:asciiTheme="majorHAnsi" w:hAnsiTheme="majorHAnsi"/>
          <w:sz w:val="16"/>
        </w:rPr>
        <w:t xml:space="preserve">. I would argue that, as this is a very accurate description of alliance, it must also be descriptive of how the fruitful academic dispute between her and Braidotti likewise formally echoes its own technological conditions that reproduce the same through conceptual difference. A telling moment – the moment where Butler’s critique turns into an affirmation of the subject similar to Braidotti’s nomadism – is when she states that ‘... the political task is not to refuse representational politics – as if we could’ (1990:5). This statement displays the extraordinary leap of faith by Butler from a subject of lack towards a transformative politics by virtue of the subject’s iterability. In fact, this leap of faith is scattered throughout pretty much all of Butler’s later writings. In light of this, it is unsurprising that many of Butler’s readers, as she herself mentions, do read her as a Deleuzian (2004a). She even adds jokingly that this must “be a terrible thought to [Braidotti]” (Ibid.:198) – a joke that displays nonetheless a cunning realization of how she and Braidotti share significant common ground. Butler is right then to question the validity of the “transatlantic disconnection” in Braidotti’s argument, which she reformulates more accurately as a “transatlantic exchange” (see 2004a:201-202), but she does not go into out of what (technological and economic) condition the productivity of this exchange and the enactment of its difference emerges. This neglect to query after this condition of subjective possibility is curious, as Butler is precisely renowned for relentlessly unearthing any such conditions. Hers is an excellent exposition on the dangers if any assumption of the indispensability of the subject for feminist politics remains unquestioned. </w:t>
      </w:r>
      <w:r w:rsidRPr="0015475A">
        <w:rPr>
          <w:rStyle w:val="StyleUnderline"/>
          <w:rFonts w:asciiTheme="majorHAnsi" w:hAnsiTheme="majorHAnsi"/>
        </w:rPr>
        <w:t>Butler argues that: To claim that politics requires a stable subject is to claim that there can be no political opposition to that claim</w:t>
      </w:r>
      <w:r w:rsidRPr="0015475A">
        <w:rPr>
          <w:rFonts w:asciiTheme="majorHAnsi" w:hAnsiTheme="majorHAnsi"/>
          <w:sz w:val="16"/>
        </w:rPr>
        <w:t xml:space="preserve">. Indeed, </w:t>
      </w:r>
      <w:r w:rsidRPr="0015475A">
        <w:rPr>
          <w:rStyle w:val="StyleUnderline"/>
          <w:rFonts w:asciiTheme="majorHAnsi" w:hAnsiTheme="majorHAnsi"/>
        </w:rPr>
        <w:t>that claim implies that a critique of the subject cannot be a politically informed critique but rather, an act which puts into jeopardy politics as such. To require the subject means to foreclose the domain of the political</w:t>
      </w:r>
      <w:r w:rsidRPr="0015475A">
        <w:rPr>
          <w:rFonts w:asciiTheme="majorHAnsi" w:hAnsiTheme="majorHAnsi"/>
          <w:sz w:val="16"/>
        </w:rPr>
        <w:t xml:space="preserve"> (1992:4). I wholeheartedly agree with this critique, and Baudrillard surely would have consented as well. But in light of this argument, </w:t>
      </w:r>
      <w:r w:rsidRPr="0015475A">
        <w:rPr>
          <w:rStyle w:val="StyleUnderline"/>
          <w:rFonts w:asciiTheme="majorHAnsi" w:hAnsiTheme="majorHAnsi"/>
        </w:rPr>
        <w:t>it might be revealing to try and read Butler somewhat “against herself” as I did Baudrillard, meanwhile noting that she seems to feel obliged to assure her readers immediately that she does not seek to dispense with the subject altogether</w:t>
      </w:r>
      <w:r w:rsidRPr="0015475A">
        <w:rPr>
          <w:rFonts w:asciiTheme="majorHAnsi" w:hAnsiTheme="majorHAnsi"/>
          <w:sz w:val="16"/>
        </w:rPr>
        <w:t xml:space="preserve"> (Ibid.). </w:t>
      </w:r>
      <w:r w:rsidRPr="0015475A">
        <w:rPr>
          <w:rStyle w:val="StyleUnderline"/>
          <w:rFonts w:asciiTheme="majorHAnsi" w:hAnsiTheme="majorHAnsi"/>
        </w:rPr>
        <w:t>Butler explains the influence of psychoanalysis on her work</w:t>
      </w:r>
      <w:r w:rsidRPr="0015475A">
        <w:rPr>
          <w:rFonts w:asciiTheme="majorHAnsi" w:hAnsiTheme="majorHAnsi"/>
          <w:sz w:val="16"/>
        </w:rPr>
        <w:t xml:space="preserve"> – in particular, how it helped her understand “the subject [as] produced on the condition of a foreclosure” (2005:737) which means that “I am also driven by something that is prior to and separate from this conscious and intentional ‘I’” (Ibid.:738). </w:t>
      </w:r>
      <w:r w:rsidRPr="0015475A">
        <w:rPr>
          <w:rStyle w:val="StyleUnderline"/>
          <w:rFonts w:asciiTheme="majorHAnsi" w:hAnsiTheme="majorHAnsi"/>
        </w:rPr>
        <w:t>It is for this reason that she</w:t>
      </w:r>
      <w:r w:rsidRPr="0015475A">
        <w:rPr>
          <w:rFonts w:asciiTheme="majorHAnsi" w:hAnsiTheme="majorHAnsi"/>
          <w:sz w:val="16"/>
        </w:rPr>
        <w:t xml:space="preserve">, like Baudrillard, </w:t>
      </w:r>
      <w:r w:rsidRPr="0015475A">
        <w:rPr>
          <w:rStyle w:val="StyleUnderline"/>
          <w:rFonts w:asciiTheme="majorHAnsi" w:hAnsiTheme="majorHAnsi"/>
        </w:rPr>
        <w:t>is very wary of any identity politics which aims for speakability and visibility, because such a politics will only ever reproduce those categories that re-inscribe hegemony. She however does not leave it at this questioning of the idea of emancipation, but seems again compelled to offer a workable feminist strategy that curiously reroutes subversive agency to the feminist subject</w:t>
      </w:r>
      <w:r w:rsidRPr="0015475A">
        <w:rPr>
          <w:rFonts w:asciiTheme="majorHAnsi" w:hAnsiTheme="majorHAnsi"/>
          <w:sz w:val="16"/>
        </w:rPr>
        <w:t xml:space="preserve">. The Lacanian foreclosure does not mean at all for Butler that the subject is a static entity; in fact, the subject is dynamic because “its action can very often take up the foreclosure itself” (Ibid.739). More even, Butler claims that “my agency can also thematize and alter those [the subject’s] limitations ... we can certainly extend power but ... we can extend it into an unknown future” (Ibid.:739-740). </w:t>
      </w:r>
      <w:r w:rsidRPr="0015475A">
        <w:rPr>
          <w:rStyle w:val="StyleUnderline"/>
          <w:rFonts w:asciiTheme="majorHAnsi" w:hAnsiTheme="majorHAnsi"/>
        </w:rPr>
        <w:t>Butler calls this a politics of “radical re-signification” which works “within the hope and the practice of replaying power, of restaging it again and again in new and productive ways”</w:t>
      </w:r>
      <w:r w:rsidRPr="0015475A">
        <w:rPr>
          <w:rFonts w:asciiTheme="majorHAnsi" w:hAnsiTheme="majorHAnsi"/>
          <w:sz w:val="16"/>
        </w:rPr>
        <w:t xml:space="preserve"> (Ibid.:741). Butler’s compulsion to carve out a route, even if it is by way of a detour, of some sort of feminist liberation, is however not my main point of criticism; rather, </w:t>
      </w:r>
      <w:r w:rsidRPr="0015475A">
        <w:rPr>
          <w:rStyle w:val="StyleUnderline"/>
          <w:rFonts w:asciiTheme="majorHAnsi" w:hAnsiTheme="majorHAnsi"/>
        </w:rPr>
        <w:t>Butler is here simply explicit about her hope for feminist subversion that also precisely resides at the performative level of her own work</w:t>
      </w:r>
      <w:r w:rsidRPr="0015475A">
        <w:rPr>
          <w:rFonts w:asciiTheme="majorHAnsi" w:hAnsiTheme="majorHAnsi"/>
          <w:sz w:val="16"/>
        </w:rPr>
        <w:t xml:space="preserve">. But if this is the case, </w:t>
      </w:r>
      <w:r w:rsidRPr="0015475A">
        <w:rPr>
          <w:rStyle w:val="StyleUnderline"/>
          <w:rFonts w:asciiTheme="majorHAnsi" w:hAnsiTheme="majorHAnsi"/>
        </w:rPr>
        <w:t>then we could claim that Butler’s academic and political role resides exactly in opening up spaces for questioning the subject – spaces that are nonetheless from the outset required and constructed by the contemporary usurpation of the subject and its politics in simulation</w:t>
      </w:r>
      <w:r w:rsidRPr="0015475A">
        <w:rPr>
          <w:rFonts w:asciiTheme="majorHAnsi" w:hAnsiTheme="majorHAnsi"/>
          <w:sz w:val="16"/>
        </w:rPr>
        <w:t xml:space="preserve">. As Baudrillard says, </w:t>
      </w:r>
      <w:r w:rsidRPr="0015475A">
        <w:rPr>
          <w:rStyle w:val="StyleUnderline"/>
          <w:rFonts w:asciiTheme="majorHAnsi" w:hAnsiTheme="majorHAnsi"/>
        </w:rPr>
        <w:t>seduction is today at all costs suppressed, and Butler becomes the excellent object against which to mobilize this energetic oppression because she questions yet performs the feminist subject of emancipation</w:t>
      </w:r>
      <w:r w:rsidRPr="0015475A">
        <w:rPr>
          <w:rFonts w:asciiTheme="majorHAnsi" w:hAnsiTheme="majorHAnsi"/>
          <w:sz w:val="16"/>
        </w:rPr>
        <w:t xml:space="preserve">. </w:t>
      </w:r>
    </w:p>
    <w:p w14:paraId="4EC77200" w14:textId="77777777" w:rsidR="002E19FA" w:rsidRPr="0015475A" w:rsidRDefault="002E19FA" w:rsidP="002E19FA">
      <w:pPr>
        <w:rPr>
          <w:rFonts w:asciiTheme="majorHAnsi" w:hAnsiTheme="majorHAnsi"/>
        </w:rPr>
      </w:pPr>
    </w:p>
    <w:p w14:paraId="4772A53E" w14:textId="1369616D" w:rsidR="00332DE6" w:rsidRPr="0015475A" w:rsidRDefault="00332DE6" w:rsidP="00EC4DB9">
      <w:pPr>
        <w:pStyle w:val="Heading2"/>
        <w:rPr>
          <w:rFonts w:asciiTheme="majorHAnsi" w:hAnsiTheme="majorHAnsi"/>
        </w:rPr>
      </w:pPr>
      <w:r w:rsidRPr="0015475A">
        <w:rPr>
          <w:rFonts w:asciiTheme="majorHAnsi" w:hAnsiTheme="majorHAnsi"/>
        </w:rPr>
        <w:t>2AC Double Turn</w:t>
      </w:r>
    </w:p>
    <w:p w14:paraId="4CCB4B05" w14:textId="77777777" w:rsidR="00332DE6" w:rsidRPr="0015475A" w:rsidRDefault="00332DE6" w:rsidP="00332DE6">
      <w:pPr>
        <w:pStyle w:val="Heading4"/>
        <w:rPr>
          <w:rFonts w:asciiTheme="majorHAnsi" w:hAnsiTheme="majorHAnsi"/>
        </w:rPr>
      </w:pPr>
      <w:r w:rsidRPr="0015475A">
        <w:rPr>
          <w:rFonts w:asciiTheme="majorHAnsi" w:hAnsiTheme="majorHAnsi"/>
        </w:rPr>
        <w:t>AT: You link to yourself – that just means we’re a successful failure</w:t>
      </w:r>
    </w:p>
    <w:p w14:paraId="2E09D00A" w14:textId="77777777" w:rsidR="00332DE6" w:rsidRPr="0015475A" w:rsidRDefault="00332DE6" w:rsidP="00332DE6">
      <w:pPr>
        <w:rPr>
          <w:rStyle w:val="Style13ptBold"/>
          <w:rFonts w:asciiTheme="majorHAnsi" w:hAnsiTheme="majorHAnsi"/>
        </w:rPr>
      </w:pPr>
      <w:r w:rsidRPr="0015475A">
        <w:rPr>
          <w:rStyle w:val="Style13ptBold"/>
          <w:rFonts w:asciiTheme="majorHAnsi" w:hAnsiTheme="majorHAnsi"/>
        </w:rPr>
        <w:t>Nordin 12</w:t>
      </w:r>
    </w:p>
    <w:p w14:paraId="497EE593" w14:textId="77777777" w:rsidR="00332DE6" w:rsidRPr="0015475A" w:rsidRDefault="00332DE6" w:rsidP="00332DE6">
      <w:pPr>
        <w:rPr>
          <w:rFonts w:asciiTheme="majorHAnsi" w:hAnsiTheme="majorHAnsi"/>
        </w:rPr>
      </w:pPr>
      <w:r w:rsidRPr="0015475A">
        <w:rPr>
          <w:rFonts w:asciiTheme="majorHAnsi" w:hAnsiTheme="majorHAnsi"/>
        </w:rPr>
        <w:t xml:space="preserve">(Astrid H.M. Nordin [Lecturer in the Department of Politics, Philosophy and Religion at Lancaster University], “Time, Space and Multiplicity in China’s Harmonious World”, 2012, The University of Manchester Library, </w:t>
      </w:r>
      <w:hyperlink r:id="rId25" w:history="1">
        <w:r w:rsidRPr="0015475A">
          <w:rPr>
            <w:rStyle w:val="Hyperlink"/>
            <w:rFonts w:asciiTheme="majorHAnsi" w:hAnsiTheme="majorHAnsi"/>
          </w:rPr>
          <w:t>https://www.escholar.manchester.ac.uk/uk-ac-man-scw:186417</w:t>
        </w:r>
      </w:hyperlink>
      <w:r w:rsidRPr="0015475A">
        <w:rPr>
          <w:rFonts w:asciiTheme="majorHAnsi" w:hAnsiTheme="majorHAnsi"/>
        </w:rPr>
        <w:t>, page 74)</w:t>
      </w:r>
    </w:p>
    <w:p w14:paraId="243A1F5B" w14:textId="77777777" w:rsidR="00332DE6" w:rsidRPr="0015475A" w:rsidRDefault="00332DE6" w:rsidP="00332DE6">
      <w:pPr>
        <w:rPr>
          <w:rStyle w:val="StyleUnderline"/>
          <w:rFonts w:asciiTheme="majorHAnsi" w:hAnsiTheme="majorHAnsi"/>
        </w:rPr>
      </w:pPr>
      <w:r w:rsidRPr="0015475A">
        <w:rPr>
          <w:rFonts w:asciiTheme="majorHAnsi" w:hAnsiTheme="majorHAnsi"/>
          <w:sz w:val="14"/>
        </w:rPr>
        <w:t xml:space="preserve">Finally, it should be acknowledged that </w:t>
      </w:r>
      <w:r w:rsidRPr="0015475A">
        <w:rPr>
          <w:rStyle w:val="StyleUnderline"/>
          <w:rFonts w:asciiTheme="majorHAnsi" w:hAnsiTheme="majorHAnsi"/>
        </w:rPr>
        <w:t>my writing here is not structured purely chronologically, nor simply thematically. I have in my writing tried to maintain awareness of how my structuring of the text plays with and draws on the notions of time that the text itself also discusses. I critique the taxonomy and chronology that structures accounts of “harmonious world”, and at the same time I (re)taxonomise and (re)chronologise it through my own analysis. The irony of this move is not lost on me, but is part of the struggling with these concepts and the attempt to write the world more critically – to perform a successful failure.</w:t>
      </w:r>
    </w:p>
    <w:p w14:paraId="143A15F7" w14:textId="77777777" w:rsidR="00332DE6" w:rsidRPr="0015475A" w:rsidRDefault="00332DE6" w:rsidP="00332DE6">
      <w:pPr>
        <w:rPr>
          <w:rFonts w:asciiTheme="majorHAnsi" w:hAnsiTheme="majorHAnsi"/>
        </w:rPr>
      </w:pPr>
    </w:p>
    <w:p w14:paraId="64033F4E" w14:textId="3EE4B246" w:rsidR="00C77D4F" w:rsidRPr="0015475A" w:rsidRDefault="00C77D4F" w:rsidP="00EC4DB9">
      <w:pPr>
        <w:pStyle w:val="Heading2"/>
        <w:rPr>
          <w:rFonts w:asciiTheme="majorHAnsi" w:hAnsiTheme="majorHAnsi"/>
        </w:rPr>
      </w:pPr>
      <w:r w:rsidRPr="0015475A">
        <w:rPr>
          <w:rFonts w:asciiTheme="majorHAnsi" w:hAnsiTheme="majorHAnsi"/>
        </w:rPr>
        <w:t>2AC Exoticization</w:t>
      </w:r>
      <w:r w:rsidR="00227AEB" w:rsidRPr="0015475A">
        <w:rPr>
          <w:rFonts w:asciiTheme="majorHAnsi" w:hAnsiTheme="majorHAnsi"/>
        </w:rPr>
        <w:t xml:space="preserve"> (A2: Orientalism)</w:t>
      </w:r>
    </w:p>
    <w:p w14:paraId="1CF77E5C" w14:textId="77777777" w:rsidR="00C77D4F" w:rsidRPr="0015475A" w:rsidRDefault="00C77D4F" w:rsidP="00C77D4F">
      <w:pPr>
        <w:pStyle w:val="Heading4"/>
        <w:rPr>
          <w:rFonts w:asciiTheme="majorHAnsi" w:hAnsiTheme="majorHAnsi"/>
        </w:rPr>
      </w:pPr>
      <w:r w:rsidRPr="0015475A">
        <w:rPr>
          <w:rFonts w:asciiTheme="majorHAnsi" w:hAnsiTheme="majorHAnsi"/>
        </w:rPr>
        <w:t>The alternative is exoticization- you should refuse the attempt to foster difference in favor of an interest in the other as Other. The alternative alone is capable of resisting assimilation.</w:t>
      </w:r>
    </w:p>
    <w:p w14:paraId="5DB74538" w14:textId="77777777" w:rsidR="00C77D4F" w:rsidRPr="0015475A" w:rsidRDefault="00C77D4F" w:rsidP="00C77D4F">
      <w:pPr>
        <w:rPr>
          <w:rFonts w:asciiTheme="majorHAnsi" w:hAnsiTheme="majorHAnsi"/>
        </w:rPr>
      </w:pPr>
      <w:r w:rsidRPr="0015475A">
        <w:rPr>
          <w:rStyle w:val="Style13ptBold"/>
          <w:rFonts w:asciiTheme="majorHAnsi" w:hAnsiTheme="majorHAnsi"/>
        </w:rPr>
        <w:t xml:space="preserve">Nordin 14 </w:t>
      </w:r>
      <w:r w:rsidRPr="0015475A">
        <w:rPr>
          <w:rStyle w:val="Style13ptBold"/>
          <w:rFonts w:asciiTheme="majorHAnsi" w:hAnsiTheme="majorHAnsi"/>
          <w:b w:val="0"/>
        </w:rPr>
        <w:t xml:space="preserve">(Dr. Astrid Nordin, </w:t>
      </w:r>
      <w:r w:rsidRPr="0015475A">
        <w:rPr>
          <w:rFonts w:asciiTheme="majorHAnsi" w:hAnsiTheme="majorHAnsi"/>
        </w:rPr>
        <w:t>Lecturer in the Department of Politics, Philosophy and Religion at Lancaster University, “Radical Exoticism: Baudrillard and Others’ Wars,” International Journal of Baudrillard Studies, Volume 11, Number 2, Special Issue:  Baudrillard and War, May, 2014, http://www2.ubishops.ca/baudrillardstudies/vol-11_2/v11-2-norden.html)//AG</w:t>
      </w:r>
    </w:p>
    <w:p w14:paraId="5AE75F37" w14:textId="77777777" w:rsidR="00C77D4F" w:rsidRPr="0015475A" w:rsidRDefault="00C77D4F" w:rsidP="00C77D4F">
      <w:pPr>
        <w:rPr>
          <w:rFonts w:asciiTheme="majorHAnsi" w:hAnsiTheme="majorHAnsi"/>
          <w:u w:val="single"/>
        </w:rPr>
      </w:pPr>
      <w:r w:rsidRPr="0015475A">
        <w:rPr>
          <w:rFonts w:asciiTheme="majorHAnsi" w:hAnsiTheme="majorHAnsi"/>
          <w:sz w:val="14"/>
        </w:rPr>
        <w:t xml:space="preserve">(ii). What Baudrillard did not say about war? Baudrillard’s reading of </w:t>
      </w:r>
      <w:r w:rsidRPr="0015475A">
        <w:rPr>
          <w:rFonts w:asciiTheme="majorHAnsi" w:hAnsiTheme="majorHAnsi"/>
          <w:u w:val="single"/>
        </w:rPr>
        <w:t>the Gulf war,</w:t>
      </w:r>
      <w:r w:rsidRPr="0015475A">
        <w:rPr>
          <w:rFonts w:asciiTheme="majorHAnsi" w:hAnsiTheme="majorHAnsi"/>
          <w:sz w:val="14"/>
        </w:rPr>
        <w:t xml:space="preserve"> then, </w:t>
      </w:r>
      <w:r w:rsidRPr="0015475A">
        <w:rPr>
          <w:rFonts w:asciiTheme="majorHAnsi" w:hAnsiTheme="majorHAnsi"/>
          <w:u w:val="single"/>
        </w:rPr>
        <w:t>gives us a thought provoking account of the effects of a</w:t>
      </w:r>
      <w:r w:rsidRPr="0015475A">
        <w:rPr>
          <w:rFonts w:asciiTheme="majorHAnsi" w:hAnsiTheme="majorHAnsi"/>
          <w:sz w:val="14"/>
        </w:rPr>
        <w:t xml:space="preserve">n American or </w:t>
      </w:r>
      <w:r w:rsidRPr="0015475A">
        <w:rPr>
          <w:rFonts w:asciiTheme="majorHAnsi" w:hAnsiTheme="majorHAnsi"/>
          <w:u w:val="single"/>
        </w:rPr>
        <w:t>Western system that simulates war in a manner that never meets or engages the Asian other that is purportedly at the receiving end of this violence.</w:t>
      </w:r>
      <w:r w:rsidRPr="0015475A">
        <w:rPr>
          <w:rFonts w:asciiTheme="majorHAnsi" w:hAnsiTheme="majorHAnsi"/>
          <w:sz w:val="14"/>
        </w:rPr>
        <w:t xml:space="preserve"> This analysis of war mirrors Baudrillard’s interest elsewhere </w:t>
      </w:r>
      <w:r w:rsidRPr="0015475A">
        <w:rPr>
          <w:rFonts w:asciiTheme="majorHAnsi" w:hAnsiTheme="majorHAnsi"/>
          <w:u w:val="single"/>
        </w:rPr>
        <w:t>in a code or system that disallows alterity,</w:t>
      </w:r>
      <w:r w:rsidRPr="0015475A">
        <w:rPr>
          <w:rFonts w:asciiTheme="majorHAnsi" w:hAnsiTheme="majorHAnsi"/>
          <w:sz w:val="14"/>
        </w:rPr>
        <w:t xml:space="preserve"> the seduction of the irreconcilable, </w:t>
      </w:r>
      <w:r w:rsidRPr="0015475A">
        <w:rPr>
          <w:rFonts w:asciiTheme="majorHAnsi" w:hAnsiTheme="majorHAnsi"/>
          <w:u w:val="single"/>
        </w:rPr>
        <w:t>or any form of Rumsfeldian ‘unknown unknown’, allowing only domesticated forms of knowable ‘difference’.</w:t>
      </w:r>
      <w:r w:rsidRPr="0015475A">
        <w:rPr>
          <w:rFonts w:asciiTheme="majorHAnsi" w:hAnsiTheme="majorHAnsi"/>
          <w:sz w:val="14"/>
        </w:rPr>
        <w:t xml:space="preserve"> This raises the question of how we deal with the idea of otherness in Baudrillard’s own writing, and for the purposes of this article in his writing on war. In Baudrillard’s writing on this ‘system’ of simulation, it is sometimes European democracy, sometimes the modern West, sometimes consumer society more broadly, that are driven by the ‘perverse’ logic he describes (Baudrillard 2002 [2000]: 97, 207; 2004 [2002]). Baudrillard appeals to a ‘we’, the specificity of which varies across his writings (Baudrillard 1989 [1986]: 116). Thus, as John Beck has noted, ‘there is no outside of the American rhetoric of achieved utopia; for Baudrillard, it erases all alternatives’ (Beck 2009: 110). In The Spirit of Terrorism, Beck similarly notes the deployment of a Western ‘we’ in opposition to an enemy ‘them’, ‘not dissimilar to those utilized by official American (and British) discourse determined to externalise the other side’ (Beck 2009: 112). Beck argues that the 9/11 attacks revealed to Baudrillard that there is ‘another side, a reading of American power that can move inside it but remains other to it’ (Beck 2009: 112). This, however, does little to destabilise the original us/them binary. On anything we may imagine beyond these imagined units of the ‘we’, Baudrillard is largely silent. Of course, we should not over-emphasise the potentially problematic consequences of Baudrillard’s focus on these specific spatio-temporal configurations – after all, nobody can write about everything, nor should they necessarily try. Nonetheless, Baudrillard’s ascription of the logics he describes to the modern West, European democracy and consumer society raises the question of what lies outside those configurations and on what logics that outside may operate. Baudrillard has a limited amount to say about this outside, but </w:t>
      </w:r>
      <w:r w:rsidRPr="0015475A">
        <w:rPr>
          <w:rFonts w:asciiTheme="majorHAnsi" w:hAnsiTheme="majorHAnsi"/>
          <w:u w:val="single"/>
        </w:rPr>
        <w:t>with regards to Asia,</w:t>
      </w:r>
      <w:r w:rsidRPr="0015475A">
        <w:rPr>
          <w:rFonts w:asciiTheme="majorHAnsi" w:hAnsiTheme="majorHAnsi"/>
          <w:sz w:val="14"/>
        </w:rPr>
        <w:t xml:space="preserve"> and more specifically Japan, </w:t>
      </w:r>
      <w:r w:rsidRPr="0015475A">
        <w:rPr>
          <w:rFonts w:asciiTheme="majorHAnsi" w:hAnsiTheme="majorHAnsi"/>
          <w:u w:val="single"/>
        </w:rPr>
        <w:t>he argues for</w:t>
      </w:r>
      <w:r w:rsidRPr="0015475A">
        <w:rPr>
          <w:rFonts w:asciiTheme="majorHAnsi" w:hAnsiTheme="majorHAnsi"/>
          <w:sz w:val="14"/>
        </w:rPr>
        <w:t xml:space="preserve"> increased </w:t>
      </w:r>
      <w:r w:rsidRPr="0015475A">
        <w:rPr>
          <w:rFonts w:asciiTheme="majorHAnsi" w:hAnsiTheme="majorHAnsi"/>
          <w:u w:val="single"/>
        </w:rPr>
        <w:t>exoticisation</w:t>
      </w:r>
      <w:r w:rsidRPr="0015475A">
        <w:rPr>
          <w:rFonts w:asciiTheme="majorHAnsi" w:hAnsiTheme="majorHAnsi"/>
          <w:sz w:val="14"/>
        </w:rPr>
        <w:t xml:space="preserve"> (Baudrillard 2003a). For Baudrillard, </w:t>
      </w:r>
      <w:r w:rsidRPr="0015475A">
        <w:rPr>
          <w:rFonts w:asciiTheme="majorHAnsi" w:hAnsiTheme="majorHAnsi"/>
          <w:u w:val="single"/>
        </w:rPr>
        <w:t xml:space="preserve">it is the modern West’s refusal of alterity that spawns nostalgia for the Other, who is now always already domesticated </w:t>
      </w:r>
      <w:r w:rsidRPr="0015475A">
        <w:rPr>
          <w:rFonts w:asciiTheme="majorHAnsi" w:hAnsiTheme="majorHAnsi"/>
          <w:sz w:val="14"/>
        </w:rPr>
        <w:t xml:space="preserve">(Baudrillard 1990 [1987]:145, 165). </w:t>
      </w:r>
      <w:r w:rsidRPr="0015475A">
        <w:rPr>
          <w:rFonts w:asciiTheme="majorHAnsi" w:hAnsiTheme="majorHAnsi"/>
          <w:u w:val="single"/>
        </w:rPr>
        <w:t>Despite this nostalgia, we must not try to ‘foster’ difference. It is counterproductive to call for ‘respecting the difference’ of ‘marginalized groups’, as this relies on a presumption that they need to have an Identity and makes the marginal valued as such, thus leaving the marginal where they are, ‘in place’. Difference must therefore be rejected in favour of greater otherness or alterity:</w:t>
      </w:r>
      <w:r w:rsidRPr="0015475A">
        <w:rPr>
          <w:rFonts w:asciiTheme="majorHAnsi" w:hAnsiTheme="majorHAnsi"/>
          <w:sz w:val="14"/>
        </w:rPr>
        <w:t xml:space="preserve"> ‘otherness [l’altérité] is not the same thing as difference. One might even say that </w:t>
      </w:r>
      <w:r w:rsidRPr="0015475A">
        <w:rPr>
          <w:rFonts w:asciiTheme="majorHAnsi" w:hAnsiTheme="majorHAnsi"/>
          <w:u w:val="single"/>
        </w:rPr>
        <w:t>difference is what destroys otherness’</w:t>
      </w:r>
      <w:r w:rsidRPr="0015475A">
        <w:rPr>
          <w:rFonts w:asciiTheme="majorHAnsi" w:hAnsiTheme="majorHAnsi"/>
          <w:sz w:val="14"/>
        </w:rPr>
        <w:t xml:space="preserve"> (Baudrillard 1993 [1990]: 127, 131). </w:t>
      </w:r>
      <w:r w:rsidRPr="0015475A">
        <w:rPr>
          <w:rFonts w:asciiTheme="majorHAnsi" w:hAnsiTheme="majorHAnsi"/>
          <w:u w:val="single"/>
        </w:rPr>
        <w:t>Thus ‘the other must stay Other, separate, perhaps difficult to understand, uncontrollable’</w:t>
      </w:r>
      <w:r w:rsidRPr="0015475A">
        <w:rPr>
          <w:rFonts w:asciiTheme="majorHAnsi" w:hAnsiTheme="majorHAnsi"/>
          <w:sz w:val="14"/>
        </w:rPr>
        <w:t xml:space="preserve"> (Hegarty 2004: 118). In this</w:t>
      </w:r>
      <w:r w:rsidRPr="0015475A">
        <w:rPr>
          <w:rFonts w:asciiTheme="majorHAnsi" w:hAnsiTheme="majorHAnsi"/>
          <w:u w:val="single"/>
        </w:rPr>
        <w:t xml:space="preserve"> </w:t>
      </w:r>
      <w:r w:rsidRPr="0015475A">
        <w:rPr>
          <w:rFonts w:asciiTheme="majorHAnsi" w:hAnsiTheme="majorHAnsi"/>
          <w:sz w:val="14"/>
        </w:rPr>
        <w:t xml:space="preserve">way, </w:t>
      </w:r>
      <w:r w:rsidRPr="0015475A">
        <w:rPr>
          <w:rStyle w:val="StyleUnderline"/>
          <w:rFonts w:asciiTheme="majorHAnsi" w:hAnsiTheme="majorHAnsi"/>
        </w:rPr>
        <w:t>Baudrillard advocates more ‘exoticism’, an interest in the other as Other. The Other c</w:t>
      </w:r>
      <w:r w:rsidRPr="0015475A">
        <w:rPr>
          <w:rFonts w:asciiTheme="majorHAnsi" w:hAnsiTheme="majorHAnsi"/>
          <w:u w:val="single"/>
        </w:rPr>
        <w:t>an only remain Other insofar as we resist the urge to assimilate.</w:t>
      </w:r>
    </w:p>
    <w:p w14:paraId="793CB411" w14:textId="77777777" w:rsidR="00C77D4F" w:rsidRPr="0015475A" w:rsidRDefault="00C77D4F" w:rsidP="00C77D4F">
      <w:pPr>
        <w:rPr>
          <w:rFonts w:asciiTheme="majorHAnsi" w:hAnsiTheme="majorHAnsi"/>
          <w:sz w:val="14"/>
        </w:rPr>
      </w:pPr>
    </w:p>
    <w:p w14:paraId="6BA06D2C" w14:textId="77777777" w:rsidR="00C77D4F" w:rsidRPr="0015475A" w:rsidRDefault="00C77D4F" w:rsidP="00C77D4F">
      <w:pPr>
        <w:rPr>
          <w:rFonts w:asciiTheme="majorHAnsi" w:hAnsiTheme="majorHAnsi"/>
        </w:rPr>
      </w:pPr>
    </w:p>
    <w:p w14:paraId="29EE0A13" w14:textId="63011529" w:rsidR="00227AEB" w:rsidRPr="0015475A" w:rsidRDefault="00227AEB" w:rsidP="00EC4DB9">
      <w:pPr>
        <w:pStyle w:val="Heading2"/>
        <w:rPr>
          <w:rFonts w:asciiTheme="majorHAnsi" w:hAnsiTheme="majorHAnsi"/>
        </w:rPr>
      </w:pPr>
      <w:r w:rsidRPr="0015475A">
        <w:rPr>
          <w:rFonts w:asciiTheme="majorHAnsi" w:hAnsiTheme="majorHAnsi"/>
        </w:rPr>
        <w:t>2AC Feminism</w:t>
      </w:r>
    </w:p>
    <w:p w14:paraId="7CFC891E" w14:textId="77777777" w:rsidR="008F3953" w:rsidRPr="0015475A" w:rsidRDefault="008F3953" w:rsidP="008F3953">
      <w:pPr>
        <w:pStyle w:val="Heading4"/>
        <w:rPr>
          <w:rFonts w:asciiTheme="majorHAnsi" w:hAnsiTheme="majorHAnsi"/>
        </w:rPr>
      </w:pPr>
      <w:r w:rsidRPr="0015475A">
        <w:rPr>
          <w:rFonts w:asciiTheme="majorHAnsi" w:hAnsiTheme="majorHAnsi"/>
        </w:rPr>
        <w:t>We don’t have a proscriptive strategy so there is no threshold for a link argument to their position – our offense comes from maintaining the possibility of trickery and seduction as part of a larger strategy of revolt is an option we should be willing to include. The demonization of the women who engage in such strategies proves there is nothing radical about their feminist stance. Bet on radical illusion.</w:t>
      </w:r>
    </w:p>
    <w:p w14:paraId="7F2544C6" w14:textId="77777777" w:rsidR="008F3953" w:rsidRPr="0015475A" w:rsidRDefault="008F3953" w:rsidP="008F3953">
      <w:pPr>
        <w:rPr>
          <w:rFonts w:asciiTheme="majorHAnsi" w:hAnsiTheme="majorHAnsi"/>
        </w:rPr>
      </w:pPr>
      <w:r w:rsidRPr="0015475A">
        <w:rPr>
          <w:rStyle w:val="Style13ptBold"/>
          <w:rFonts w:asciiTheme="majorHAnsi" w:hAnsiTheme="majorHAnsi"/>
        </w:rPr>
        <w:t xml:space="preserve">Grace 08. </w:t>
      </w:r>
      <w:r w:rsidRPr="0015475A">
        <w:rPr>
          <w:rFonts w:asciiTheme="majorHAnsi" w:hAnsiTheme="majorHAnsi"/>
        </w:rPr>
        <w:t>Victoria Grace, professor of sociology at the University of Canterbury (UK), “Baudrillard’s Illusions: The Seduction of Feminism”, 2008, University of Canterbury, New Zealand, French Cultural Studies 19(3): 347–361</w:t>
      </w:r>
    </w:p>
    <w:p w14:paraId="53CC49F4" w14:textId="77777777" w:rsidR="008F3953" w:rsidRPr="0015475A" w:rsidRDefault="008F3953" w:rsidP="008F3953">
      <w:pPr>
        <w:rPr>
          <w:rFonts w:asciiTheme="majorHAnsi" w:hAnsiTheme="majorHAnsi"/>
        </w:rPr>
      </w:pPr>
    </w:p>
    <w:p w14:paraId="5F3DF061" w14:textId="77777777" w:rsidR="008F3953" w:rsidRPr="0015475A" w:rsidRDefault="008F3953" w:rsidP="008F3953">
      <w:pPr>
        <w:rPr>
          <w:rFonts w:asciiTheme="majorHAnsi" w:hAnsiTheme="majorHAnsi"/>
        </w:rPr>
      </w:pPr>
      <w:r w:rsidRPr="0015475A">
        <w:rPr>
          <w:rStyle w:val="StyleUnderline"/>
          <w:rFonts w:asciiTheme="majorHAnsi" w:hAnsiTheme="majorHAnsi"/>
          <w:highlight w:val="yellow"/>
        </w:rPr>
        <w:t>In feminist discourse</w:t>
      </w:r>
      <w:r w:rsidRPr="0015475A">
        <w:rPr>
          <w:rStyle w:val="StyleUnderline"/>
          <w:rFonts w:asciiTheme="majorHAnsi" w:hAnsiTheme="majorHAnsi"/>
        </w:rPr>
        <w:t>, action and theorising since the mid-twentieth</w:t>
      </w:r>
      <w:r w:rsidRPr="0015475A">
        <w:rPr>
          <w:rStyle w:val="StyleUnderline"/>
          <w:rFonts w:asciiTheme="majorHAnsi" w:hAnsiTheme="majorHAnsi"/>
          <w:sz w:val="12"/>
        </w:rPr>
        <w:t xml:space="preserve"> </w:t>
      </w:r>
      <w:r w:rsidRPr="0015475A">
        <w:rPr>
          <w:rStyle w:val="StyleUnderline"/>
          <w:rFonts w:asciiTheme="majorHAnsi" w:hAnsiTheme="majorHAnsi"/>
        </w:rPr>
        <w:t xml:space="preserve">century, </w:t>
      </w:r>
      <w:r w:rsidRPr="0015475A">
        <w:rPr>
          <w:rStyle w:val="StyleUnderline"/>
          <w:rFonts w:asciiTheme="majorHAnsi" w:hAnsiTheme="majorHAnsi"/>
          <w:highlight w:val="yellow"/>
        </w:rPr>
        <w:t>the woman who does not revolt</w:t>
      </w:r>
      <w:r w:rsidRPr="0015475A">
        <w:rPr>
          <w:rFonts w:asciiTheme="majorHAnsi" w:hAnsiTheme="majorHAnsi"/>
        </w:rPr>
        <w:t xml:space="preserve">, analyse or go beyond, </w:t>
      </w:r>
      <w:r w:rsidRPr="0015475A">
        <w:rPr>
          <w:rStyle w:val="StyleUnderline"/>
          <w:rFonts w:asciiTheme="majorHAnsi" w:hAnsiTheme="majorHAnsi"/>
          <w:highlight w:val="yellow"/>
        </w:rPr>
        <w:t>but</w:t>
      </w:r>
      <w:r w:rsidRPr="0015475A">
        <w:rPr>
          <w:rStyle w:val="StyleUnderline"/>
          <w:rFonts w:asciiTheme="majorHAnsi" w:hAnsiTheme="majorHAnsi"/>
        </w:rPr>
        <w:t xml:space="preserve"> who</w:t>
      </w:r>
      <w:r w:rsidRPr="0015475A">
        <w:rPr>
          <w:rStyle w:val="StyleUnderline"/>
          <w:rFonts w:asciiTheme="majorHAnsi" w:hAnsiTheme="majorHAnsi"/>
          <w:sz w:val="12"/>
        </w:rPr>
        <w:t xml:space="preserve"> </w:t>
      </w:r>
      <w:r w:rsidRPr="0015475A">
        <w:rPr>
          <w:rStyle w:val="StyleUnderline"/>
          <w:rFonts w:asciiTheme="majorHAnsi" w:hAnsiTheme="majorHAnsi"/>
        </w:rPr>
        <w:t xml:space="preserve">rather </w:t>
      </w:r>
      <w:r w:rsidRPr="0015475A">
        <w:rPr>
          <w:rStyle w:val="Emphasis"/>
          <w:rFonts w:asciiTheme="majorHAnsi" w:hAnsiTheme="majorHAnsi"/>
          <w:highlight w:val="yellow"/>
        </w:rPr>
        <w:t>employs her position to entrap and seduce the world into her own domain of limitation, is a</w:t>
      </w:r>
      <w:r w:rsidRPr="0015475A">
        <w:rPr>
          <w:rStyle w:val="Emphasis"/>
          <w:rFonts w:asciiTheme="majorHAnsi" w:hAnsiTheme="majorHAnsi"/>
        </w:rPr>
        <w:t xml:space="preserve"> particularly </w:t>
      </w:r>
      <w:r w:rsidRPr="0015475A">
        <w:rPr>
          <w:rStyle w:val="Emphasis"/>
          <w:rFonts w:asciiTheme="majorHAnsi" w:hAnsiTheme="majorHAnsi"/>
          <w:highlight w:val="yellow"/>
        </w:rPr>
        <w:t>galling figure</w:t>
      </w:r>
      <w:r w:rsidRPr="0015475A">
        <w:rPr>
          <w:rFonts w:asciiTheme="majorHAnsi" w:hAnsiTheme="majorHAnsi"/>
        </w:rPr>
        <w:t xml:space="preserve">. </w:t>
      </w:r>
      <w:r w:rsidRPr="0015475A">
        <w:rPr>
          <w:rStyle w:val="Emphasis"/>
          <w:rFonts w:asciiTheme="majorHAnsi" w:hAnsiTheme="majorHAnsi"/>
        </w:rPr>
        <w:t xml:space="preserve">She is </w:t>
      </w:r>
      <w:r w:rsidRPr="0015475A">
        <w:rPr>
          <w:rStyle w:val="Emphasis"/>
          <w:rFonts w:asciiTheme="majorHAnsi" w:hAnsiTheme="majorHAnsi"/>
          <w:highlight w:val="yellow"/>
        </w:rPr>
        <w:t>the butt of</w:t>
      </w:r>
      <w:r w:rsidRPr="0015475A">
        <w:rPr>
          <w:rStyle w:val="Emphasis"/>
          <w:rFonts w:asciiTheme="majorHAnsi" w:hAnsiTheme="majorHAnsi"/>
        </w:rPr>
        <w:t xml:space="preserve"> the </w:t>
      </w:r>
      <w:r w:rsidRPr="0015475A">
        <w:rPr>
          <w:rStyle w:val="Emphasis"/>
          <w:rFonts w:asciiTheme="majorHAnsi" w:hAnsiTheme="majorHAnsi"/>
          <w:highlight w:val="yellow"/>
        </w:rPr>
        <w:t>patriarchy as much as the scorn of feminism</w:t>
      </w:r>
      <w:r w:rsidRPr="0015475A">
        <w:rPr>
          <w:rFonts w:asciiTheme="majorHAnsi" w:hAnsiTheme="majorHAnsi"/>
        </w:rPr>
        <w:t xml:space="preserve">: </w:t>
      </w:r>
      <w:r w:rsidRPr="0015475A">
        <w:rPr>
          <w:rStyle w:val="StyleUnderline"/>
          <w:rFonts w:asciiTheme="majorHAnsi" w:hAnsiTheme="majorHAnsi"/>
        </w:rPr>
        <w:t>she is the joke of the music hall, she is the demonic angel who knows her place and uses it to diminish others in her own narcissistic grandstanding</w:t>
      </w:r>
      <w:r w:rsidRPr="0015475A">
        <w:rPr>
          <w:rFonts w:asciiTheme="majorHAnsi" w:hAnsiTheme="majorHAnsi"/>
        </w:rPr>
        <w:t xml:space="preserve">. </w:t>
      </w:r>
      <w:r w:rsidRPr="0015475A">
        <w:rPr>
          <w:rStyle w:val="StyleUnderline"/>
          <w:rFonts w:asciiTheme="majorHAnsi" w:hAnsiTheme="majorHAnsi"/>
          <w:highlight w:val="yellow"/>
        </w:rPr>
        <w:t>By making herself ‘prey’</w:t>
      </w:r>
      <w:r w:rsidRPr="0015475A">
        <w:rPr>
          <w:rFonts w:asciiTheme="majorHAnsi" w:hAnsiTheme="majorHAnsi"/>
        </w:rPr>
        <w:t>,</w:t>
      </w:r>
      <w:r w:rsidRPr="0015475A">
        <w:rPr>
          <w:rFonts w:asciiTheme="majorHAnsi" w:hAnsiTheme="majorHAnsi"/>
          <w:sz w:val="12"/>
        </w:rPr>
        <w:t xml:space="preserve"> </w:t>
      </w:r>
      <w:r w:rsidRPr="0015475A">
        <w:rPr>
          <w:rFonts w:asciiTheme="majorHAnsi" w:hAnsiTheme="majorHAnsi"/>
        </w:rPr>
        <w:t>according to Beauvoir, ‘</w:t>
      </w:r>
      <w:r w:rsidRPr="0015475A">
        <w:rPr>
          <w:rStyle w:val="StyleUnderline"/>
          <w:rFonts w:asciiTheme="majorHAnsi" w:hAnsiTheme="majorHAnsi"/>
          <w:highlight w:val="yellow"/>
        </w:rPr>
        <w:t>she arouses</w:t>
      </w:r>
      <w:r w:rsidRPr="0015475A">
        <w:rPr>
          <w:rStyle w:val="StyleUnderline"/>
          <w:rFonts w:asciiTheme="majorHAnsi" w:hAnsiTheme="majorHAnsi"/>
        </w:rPr>
        <w:t xml:space="preserve"> and </w:t>
      </w:r>
      <w:r w:rsidRPr="0015475A">
        <w:rPr>
          <w:rStyle w:val="StyleUnderline"/>
          <w:rFonts w:asciiTheme="majorHAnsi" w:hAnsiTheme="majorHAnsi"/>
          <w:highlight w:val="yellow"/>
        </w:rPr>
        <w:t>entraps men through submissively making herself into a thing</w:t>
      </w:r>
      <w:r w:rsidRPr="0015475A">
        <w:rPr>
          <w:rFonts w:asciiTheme="majorHAnsi" w:hAnsiTheme="majorHAnsi"/>
          <w:highlight w:val="yellow"/>
        </w:rPr>
        <w:t>’</w:t>
      </w:r>
      <w:r w:rsidRPr="0015475A">
        <w:rPr>
          <w:rFonts w:asciiTheme="majorHAnsi" w:hAnsiTheme="majorHAnsi"/>
        </w:rPr>
        <w:t xml:space="preserve"> (Beauvoir, 1953 [1949]: 727). </w:t>
      </w:r>
      <w:r w:rsidRPr="0015475A">
        <w:rPr>
          <w:rStyle w:val="StyleUnderline"/>
          <w:rFonts w:asciiTheme="majorHAnsi" w:hAnsiTheme="majorHAnsi"/>
        </w:rPr>
        <w:t>This passive position of entrapment invariably incites the declaration that woman desires her position – witness her delight, her cunning and her satisfaction</w:t>
      </w:r>
      <w:r w:rsidRPr="0015475A">
        <w:rPr>
          <w:rFonts w:asciiTheme="majorHAnsi" w:hAnsiTheme="majorHAnsi"/>
        </w:rPr>
        <w:t xml:space="preserve">. As I discuss below, </w:t>
      </w:r>
      <w:r w:rsidRPr="0015475A">
        <w:rPr>
          <w:rStyle w:val="Emphasis"/>
          <w:rFonts w:asciiTheme="majorHAnsi" w:hAnsiTheme="majorHAnsi"/>
          <w:highlight w:val="yellow"/>
        </w:rPr>
        <w:t>the perception of such a desire can lead to her being a victim of sacrifice</w:t>
      </w:r>
      <w:r w:rsidRPr="0015475A">
        <w:rPr>
          <w:rFonts w:asciiTheme="majorHAnsi" w:hAnsiTheme="majorHAnsi"/>
        </w:rPr>
        <w:t>.</w:t>
      </w:r>
      <w:r w:rsidRPr="0015475A">
        <w:rPr>
          <w:rFonts w:asciiTheme="majorHAnsi" w:hAnsiTheme="majorHAnsi"/>
          <w:sz w:val="12"/>
        </w:rPr>
        <w:t xml:space="preserve"> </w:t>
      </w:r>
      <w:r w:rsidRPr="0015475A">
        <w:rPr>
          <w:rStyle w:val="StyleUnderline"/>
          <w:rFonts w:asciiTheme="majorHAnsi" w:hAnsiTheme="majorHAnsi"/>
        </w:rPr>
        <w:t>Although feminist theory has been transformed</w:t>
      </w:r>
      <w:r w:rsidRPr="0015475A">
        <w:rPr>
          <w:rFonts w:asciiTheme="majorHAnsi" w:hAnsiTheme="majorHAnsi"/>
        </w:rPr>
        <w:t xml:space="preserve"> since Beauvoir and the</w:t>
      </w:r>
      <w:r w:rsidRPr="0015475A">
        <w:rPr>
          <w:rFonts w:asciiTheme="majorHAnsi" w:hAnsiTheme="majorHAnsi"/>
          <w:sz w:val="12"/>
        </w:rPr>
        <w:t xml:space="preserve"> </w:t>
      </w:r>
      <w:r w:rsidRPr="0015475A">
        <w:rPr>
          <w:rFonts w:asciiTheme="majorHAnsi" w:hAnsiTheme="majorHAnsi"/>
        </w:rPr>
        <w:t xml:space="preserve">second wave </w:t>
      </w:r>
      <w:r w:rsidRPr="0015475A">
        <w:rPr>
          <w:rStyle w:val="StyleUnderline"/>
          <w:rFonts w:asciiTheme="majorHAnsi" w:hAnsiTheme="majorHAnsi"/>
        </w:rPr>
        <w:t>through a poststructuralist critique and its aftermath, even though the object of feminist concern is now the phallo-centrism of the binary structure itself and not solely the position of women within it</w:t>
      </w:r>
      <w:r w:rsidRPr="0015475A">
        <w:rPr>
          <w:rFonts w:asciiTheme="majorHAnsi" w:hAnsiTheme="majorHAnsi"/>
        </w:rPr>
        <w:t>,</w:t>
      </w:r>
      <w:r w:rsidRPr="0015475A">
        <w:rPr>
          <w:rFonts w:asciiTheme="majorHAnsi" w:hAnsiTheme="majorHAnsi"/>
          <w:sz w:val="12"/>
        </w:rPr>
        <w:t xml:space="preserve"> </w:t>
      </w:r>
      <w:r w:rsidRPr="0015475A">
        <w:rPr>
          <w:rFonts w:asciiTheme="majorHAnsi" w:hAnsiTheme="majorHAnsi"/>
        </w:rPr>
        <w:t>I think</w:t>
      </w:r>
      <w:r w:rsidRPr="0015475A">
        <w:rPr>
          <w:rStyle w:val="StyleUnderline"/>
          <w:rFonts w:asciiTheme="majorHAnsi" w:hAnsiTheme="majorHAnsi"/>
        </w:rPr>
        <w:t xml:space="preserve"> it is reasonable to suggest that </w:t>
      </w:r>
      <w:r w:rsidRPr="0015475A">
        <w:rPr>
          <w:rStyle w:val="Emphasis"/>
          <w:rFonts w:asciiTheme="majorHAnsi" w:hAnsiTheme="majorHAnsi"/>
          <w:highlight w:val="yellow"/>
        </w:rPr>
        <w:t>feminist theorising</w:t>
      </w:r>
      <w:r w:rsidRPr="0015475A">
        <w:rPr>
          <w:rStyle w:val="Emphasis"/>
          <w:rFonts w:asciiTheme="majorHAnsi" w:hAnsiTheme="majorHAnsi"/>
        </w:rPr>
        <w:t xml:space="preserve"> still </w:t>
      </w:r>
      <w:r w:rsidRPr="0015475A">
        <w:rPr>
          <w:rStyle w:val="Emphasis"/>
          <w:rFonts w:asciiTheme="majorHAnsi" w:hAnsiTheme="majorHAnsi"/>
          <w:highlight w:val="yellow"/>
        </w:rPr>
        <w:t>wants to steer a course that is well clear of the figure of the feminine depicted above</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This archetypal feminine (of the fall) cannot be revisited in any incarnation</w:t>
      </w:r>
      <w:r w:rsidRPr="0015475A">
        <w:rPr>
          <w:rFonts w:asciiTheme="majorHAnsi" w:hAnsiTheme="majorHAnsi"/>
          <w:highlight w:val="yellow"/>
        </w:rPr>
        <w:t>.</w:t>
      </w:r>
    </w:p>
    <w:p w14:paraId="663B91CD" w14:textId="77777777" w:rsidR="008F3953" w:rsidRPr="0015475A" w:rsidRDefault="008F3953" w:rsidP="008F3953">
      <w:pPr>
        <w:rPr>
          <w:rFonts w:asciiTheme="majorHAnsi" w:hAnsiTheme="majorHAnsi"/>
        </w:rPr>
      </w:pPr>
      <w:r w:rsidRPr="0015475A">
        <w:rPr>
          <w:rStyle w:val="StyleUnderline"/>
          <w:rFonts w:asciiTheme="majorHAnsi" w:hAnsiTheme="majorHAnsi"/>
          <w:highlight w:val="yellow"/>
        </w:rPr>
        <w:t>This is where the ideas</w:t>
      </w:r>
      <w:r w:rsidRPr="0015475A">
        <w:rPr>
          <w:rStyle w:val="StyleUnderline"/>
          <w:rFonts w:asciiTheme="majorHAnsi" w:hAnsiTheme="majorHAnsi"/>
        </w:rPr>
        <w:t xml:space="preserve"> and provocations </w:t>
      </w:r>
      <w:r w:rsidRPr="0015475A">
        <w:rPr>
          <w:rStyle w:val="StyleUnderline"/>
          <w:rFonts w:asciiTheme="majorHAnsi" w:hAnsiTheme="majorHAnsi"/>
          <w:highlight w:val="yellow"/>
        </w:rPr>
        <w:t>of</w:t>
      </w:r>
      <w:r w:rsidRPr="0015475A">
        <w:rPr>
          <w:rStyle w:val="StyleUnderline"/>
          <w:rFonts w:asciiTheme="majorHAnsi" w:hAnsiTheme="majorHAnsi"/>
        </w:rPr>
        <w:t xml:space="preserve"> Jean </w:t>
      </w:r>
      <w:r w:rsidRPr="0015475A">
        <w:rPr>
          <w:rStyle w:val="StyleUnderline"/>
          <w:rFonts w:asciiTheme="majorHAnsi" w:hAnsiTheme="majorHAnsi"/>
          <w:highlight w:val="yellow"/>
        </w:rPr>
        <w:t>Baudrillard appear to</w:t>
      </w:r>
      <w:r w:rsidRPr="0015475A">
        <w:rPr>
          <w:rStyle w:val="StyleUnderline"/>
          <w:rFonts w:asciiTheme="majorHAnsi" w:hAnsiTheme="majorHAnsi"/>
          <w:sz w:val="12"/>
          <w:highlight w:val="yellow"/>
        </w:rPr>
        <w:t xml:space="preserve"> </w:t>
      </w:r>
      <w:r w:rsidRPr="0015475A">
        <w:rPr>
          <w:rStyle w:val="StyleUnderline"/>
          <w:rFonts w:asciiTheme="majorHAnsi" w:hAnsiTheme="majorHAnsi"/>
          <w:highlight w:val="yellow"/>
        </w:rPr>
        <w:t>contain</w:t>
      </w:r>
      <w:r w:rsidRPr="0015475A">
        <w:rPr>
          <w:rStyle w:val="StyleUnderline"/>
          <w:rFonts w:asciiTheme="majorHAnsi" w:hAnsiTheme="majorHAnsi"/>
        </w:rPr>
        <w:t xml:space="preserve"> their </w:t>
      </w:r>
      <w:r w:rsidRPr="0015475A">
        <w:rPr>
          <w:rStyle w:val="Emphasis"/>
          <w:rFonts w:asciiTheme="majorHAnsi" w:hAnsiTheme="majorHAnsi"/>
        </w:rPr>
        <w:t>danger</w:t>
      </w:r>
      <w:r w:rsidRPr="0015475A">
        <w:rPr>
          <w:rStyle w:val="StyleUnderline"/>
          <w:rFonts w:asciiTheme="majorHAnsi" w:hAnsiTheme="majorHAnsi"/>
        </w:rPr>
        <w:t xml:space="preserve">, their conservatism, indeed </w:t>
      </w:r>
      <w:r w:rsidRPr="0015475A">
        <w:rPr>
          <w:rStyle w:val="StyleUnderline"/>
          <w:rFonts w:asciiTheme="majorHAnsi" w:hAnsiTheme="majorHAnsi"/>
          <w:highlight w:val="yellow"/>
        </w:rPr>
        <w:t>their anti-feminism</w:t>
      </w:r>
      <w:r w:rsidRPr="0015475A">
        <w:rPr>
          <w:rFonts w:asciiTheme="majorHAnsi" w:hAnsiTheme="majorHAnsi"/>
        </w:rPr>
        <w:t>, and</w:t>
      </w:r>
      <w:r w:rsidRPr="0015475A">
        <w:rPr>
          <w:rFonts w:asciiTheme="majorHAnsi" w:hAnsiTheme="majorHAnsi"/>
          <w:sz w:val="12"/>
        </w:rPr>
        <w:t xml:space="preserve"> </w:t>
      </w:r>
      <w:r w:rsidRPr="0015475A">
        <w:rPr>
          <w:rFonts w:asciiTheme="majorHAnsi" w:hAnsiTheme="majorHAnsi"/>
        </w:rPr>
        <w:t xml:space="preserve">are </w:t>
      </w:r>
      <w:r w:rsidRPr="0015475A">
        <w:rPr>
          <w:rStyle w:val="StyleUnderline"/>
          <w:rFonts w:asciiTheme="majorHAnsi" w:hAnsiTheme="majorHAnsi"/>
        </w:rPr>
        <w:t>therefore discouraging of feminist interest</w:t>
      </w:r>
      <w:r w:rsidRPr="0015475A">
        <w:rPr>
          <w:rFonts w:asciiTheme="majorHAnsi" w:hAnsiTheme="majorHAnsi"/>
        </w:rPr>
        <w:t xml:space="preserve">. </w:t>
      </w:r>
      <w:r w:rsidRPr="0015475A">
        <w:rPr>
          <w:rStyle w:val="StyleUnderline"/>
          <w:rFonts w:asciiTheme="majorHAnsi" w:hAnsiTheme="majorHAnsi"/>
        </w:rPr>
        <w:t>The very word ‘seduction’</w:t>
      </w:r>
      <w:r w:rsidRPr="0015475A">
        <w:rPr>
          <w:rFonts w:asciiTheme="majorHAnsi" w:hAnsiTheme="majorHAnsi"/>
          <w:sz w:val="12"/>
        </w:rPr>
        <w:t xml:space="preserve"> </w:t>
      </w:r>
      <w:r w:rsidRPr="0015475A">
        <w:rPr>
          <w:rFonts w:asciiTheme="majorHAnsi" w:hAnsiTheme="majorHAnsi"/>
        </w:rPr>
        <w:t>(used frequently by Baudrillard, and the title of one of his early books)</w:t>
      </w:r>
      <w:r w:rsidRPr="0015475A">
        <w:rPr>
          <w:rFonts w:asciiTheme="majorHAnsi" w:hAnsiTheme="majorHAnsi"/>
          <w:sz w:val="12"/>
        </w:rPr>
        <w:t xml:space="preserve"> </w:t>
      </w:r>
      <w:r w:rsidRPr="0015475A">
        <w:rPr>
          <w:rStyle w:val="StyleUnderline"/>
          <w:rFonts w:asciiTheme="majorHAnsi" w:hAnsiTheme="majorHAnsi"/>
        </w:rPr>
        <w:t>acts as a formidable deterrent</w:t>
      </w:r>
      <w:r w:rsidRPr="0015475A">
        <w:rPr>
          <w:rFonts w:asciiTheme="majorHAnsi" w:hAnsiTheme="majorHAnsi"/>
        </w:rPr>
        <w:t xml:space="preserve">. I want to argue that consideration of </w:t>
      </w:r>
      <w:r w:rsidRPr="0015475A">
        <w:rPr>
          <w:rStyle w:val="StyleUnderline"/>
          <w:rFonts w:asciiTheme="majorHAnsi" w:hAnsiTheme="majorHAnsi"/>
          <w:highlight w:val="yellow"/>
        </w:rPr>
        <w:t>what</w:t>
      </w:r>
      <w:r w:rsidRPr="0015475A">
        <w:rPr>
          <w:rStyle w:val="StyleUnderline"/>
          <w:rFonts w:asciiTheme="majorHAnsi" w:hAnsiTheme="majorHAnsi"/>
          <w:sz w:val="12"/>
          <w:highlight w:val="yellow"/>
        </w:rPr>
        <w:t xml:space="preserve"> </w:t>
      </w:r>
      <w:r w:rsidRPr="0015475A">
        <w:rPr>
          <w:rStyle w:val="StyleUnderline"/>
          <w:rFonts w:asciiTheme="majorHAnsi" w:hAnsiTheme="majorHAnsi"/>
          <w:highlight w:val="yellow"/>
        </w:rPr>
        <w:t>Baudrillard is doing with seduction and similar concepts reveals why</w:t>
      </w:r>
      <w:r w:rsidRPr="0015475A">
        <w:rPr>
          <w:rStyle w:val="StyleUnderline"/>
          <w:rFonts w:asciiTheme="majorHAnsi" w:hAnsiTheme="majorHAnsi"/>
          <w:sz w:val="12"/>
          <w:highlight w:val="yellow"/>
        </w:rPr>
        <w:t xml:space="preserve"> </w:t>
      </w:r>
      <w:r w:rsidRPr="0015475A">
        <w:rPr>
          <w:rStyle w:val="StyleUnderline"/>
          <w:rFonts w:asciiTheme="majorHAnsi" w:hAnsiTheme="majorHAnsi"/>
          <w:highlight w:val="yellow"/>
        </w:rPr>
        <w:t>feminists should not reject them</w:t>
      </w:r>
      <w:r w:rsidRPr="0015475A">
        <w:rPr>
          <w:rFonts w:asciiTheme="majorHAnsi" w:hAnsiTheme="majorHAnsi"/>
        </w:rPr>
        <w:t xml:space="preserve">; my intention is to suggest </w:t>
      </w:r>
      <w:r w:rsidRPr="0015475A">
        <w:rPr>
          <w:rStyle w:val="Emphasis"/>
          <w:rFonts w:asciiTheme="majorHAnsi" w:hAnsiTheme="majorHAnsi"/>
        </w:rPr>
        <w:t xml:space="preserve">they are </w:t>
      </w:r>
      <w:r w:rsidRPr="0015475A">
        <w:rPr>
          <w:rStyle w:val="Emphasis"/>
          <w:rFonts w:asciiTheme="majorHAnsi" w:hAnsiTheme="majorHAnsi"/>
          <w:highlight w:val="yellow"/>
        </w:rPr>
        <w:t>not</w:t>
      </w:r>
      <w:r w:rsidRPr="0015475A">
        <w:rPr>
          <w:rStyle w:val="Emphasis"/>
          <w:rFonts w:asciiTheme="majorHAnsi" w:hAnsiTheme="majorHAnsi"/>
          <w:sz w:val="12"/>
          <w:highlight w:val="yellow"/>
        </w:rPr>
        <w:t xml:space="preserve"> </w:t>
      </w:r>
      <w:r w:rsidRPr="0015475A">
        <w:rPr>
          <w:rStyle w:val="Emphasis"/>
          <w:rFonts w:asciiTheme="majorHAnsi" w:hAnsiTheme="majorHAnsi"/>
          <w:highlight w:val="yellow"/>
        </w:rPr>
        <w:t>only ‘useful’ but central to</w:t>
      </w:r>
      <w:r w:rsidRPr="0015475A">
        <w:rPr>
          <w:rStyle w:val="Emphasis"/>
          <w:rFonts w:asciiTheme="majorHAnsi" w:hAnsiTheme="majorHAnsi"/>
        </w:rPr>
        <w:t xml:space="preserve"> a </w:t>
      </w:r>
      <w:r w:rsidRPr="0015475A">
        <w:rPr>
          <w:rStyle w:val="Emphasis"/>
          <w:rFonts w:asciiTheme="majorHAnsi" w:hAnsiTheme="majorHAnsi"/>
          <w:highlight w:val="yellow"/>
        </w:rPr>
        <w:t>feminist critique</w:t>
      </w:r>
      <w:r w:rsidRPr="0015475A">
        <w:rPr>
          <w:rStyle w:val="Emphasis"/>
          <w:rFonts w:asciiTheme="majorHAnsi" w:hAnsiTheme="majorHAnsi"/>
        </w:rPr>
        <w:t>.</w:t>
      </w:r>
      <w:r w:rsidRPr="0015475A">
        <w:rPr>
          <w:rFonts w:asciiTheme="majorHAnsi" w:hAnsiTheme="majorHAnsi"/>
        </w:rPr>
        <w:t xml:space="preserve"> And simultaneously the</w:t>
      </w:r>
      <w:r w:rsidRPr="0015475A">
        <w:rPr>
          <w:rFonts w:asciiTheme="majorHAnsi" w:hAnsiTheme="majorHAnsi"/>
          <w:sz w:val="12"/>
        </w:rPr>
        <w:t xml:space="preserve"> </w:t>
      </w:r>
      <w:r w:rsidRPr="0015475A">
        <w:rPr>
          <w:rFonts w:asciiTheme="majorHAnsi" w:hAnsiTheme="majorHAnsi"/>
        </w:rPr>
        <w:t>argument must be made for where Baudrillard’s elaboration of these conceptual foundations of his work needs to be critically reviewed for what</w:t>
      </w:r>
      <w:r w:rsidRPr="0015475A">
        <w:rPr>
          <w:rFonts w:asciiTheme="majorHAnsi" w:hAnsiTheme="majorHAnsi"/>
          <w:sz w:val="12"/>
        </w:rPr>
        <w:t xml:space="preserve"> </w:t>
      </w:r>
      <w:r w:rsidRPr="0015475A">
        <w:rPr>
          <w:rFonts w:asciiTheme="majorHAnsi" w:hAnsiTheme="majorHAnsi"/>
        </w:rPr>
        <w:t>is possibly its departure from its own terms.</w:t>
      </w:r>
    </w:p>
    <w:p w14:paraId="16555A24" w14:textId="77777777" w:rsidR="008F3953" w:rsidRPr="0015475A" w:rsidRDefault="008F3953" w:rsidP="008F3953">
      <w:pPr>
        <w:rPr>
          <w:rStyle w:val="StyleUnderline"/>
          <w:rFonts w:asciiTheme="majorHAnsi" w:hAnsiTheme="majorHAnsi"/>
        </w:rPr>
      </w:pPr>
      <w:r w:rsidRPr="0015475A">
        <w:rPr>
          <w:rStyle w:val="StyleUnderline"/>
          <w:rFonts w:asciiTheme="majorHAnsi" w:hAnsiTheme="majorHAnsi"/>
        </w:rPr>
        <w:t>Baudrillard for illusion</w:t>
      </w:r>
    </w:p>
    <w:p w14:paraId="636FC36F" w14:textId="77777777" w:rsidR="008F3953" w:rsidRPr="0015475A" w:rsidRDefault="008F3953" w:rsidP="008F3953">
      <w:pPr>
        <w:rPr>
          <w:rStyle w:val="StyleUnderline"/>
          <w:rFonts w:asciiTheme="majorHAnsi" w:hAnsiTheme="majorHAnsi"/>
        </w:rPr>
      </w:pPr>
      <w:r w:rsidRPr="0015475A">
        <w:rPr>
          <w:rFonts w:asciiTheme="majorHAnsi" w:hAnsiTheme="majorHAnsi"/>
        </w:rPr>
        <w:t>At the ‘Baudrillard West of the Dateline’ conference in Auckland,</w:t>
      </w:r>
      <w:r w:rsidRPr="0015475A">
        <w:rPr>
          <w:rFonts w:asciiTheme="majorHAnsi" w:hAnsiTheme="majorHAnsi"/>
          <w:sz w:val="12"/>
        </w:rPr>
        <w:t xml:space="preserve"> </w:t>
      </w:r>
      <w:r w:rsidRPr="0015475A">
        <w:rPr>
          <w:rFonts w:asciiTheme="majorHAnsi" w:hAnsiTheme="majorHAnsi"/>
        </w:rPr>
        <w:t>New Zealand in 2001, Jean Baudrillard concluded his response to a question from Nicholas Zurbrugg in a roundtable discussion with the statement that ‘</w:t>
      </w:r>
      <w:r w:rsidRPr="0015475A">
        <w:rPr>
          <w:rStyle w:val="Emphasis"/>
          <w:rFonts w:asciiTheme="majorHAnsi" w:hAnsiTheme="majorHAnsi"/>
        </w:rPr>
        <w:t xml:space="preserve">Look, </w:t>
      </w:r>
      <w:r w:rsidRPr="0015475A">
        <w:rPr>
          <w:rStyle w:val="Emphasis"/>
          <w:rFonts w:asciiTheme="majorHAnsi" w:hAnsiTheme="majorHAnsi"/>
          <w:highlight w:val="yellow"/>
        </w:rPr>
        <w:t>I am not above reality</w:t>
      </w:r>
      <w:r w:rsidRPr="0015475A">
        <w:rPr>
          <w:rStyle w:val="Emphasis"/>
          <w:rFonts w:asciiTheme="majorHAnsi" w:hAnsiTheme="majorHAnsi"/>
        </w:rPr>
        <w:t xml:space="preserve">, but </w:t>
      </w:r>
      <w:r w:rsidRPr="0015475A">
        <w:rPr>
          <w:rStyle w:val="Emphasis"/>
          <w:rFonts w:asciiTheme="majorHAnsi" w:hAnsiTheme="majorHAnsi"/>
          <w:highlight w:val="yellow"/>
        </w:rPr>
        <w:t>I am not for hyperreality. I am for illusion’</w:t>
      </w:r>
      <w:r w:rsidRPr="0015475A">
        <w:rPr>
          <w:rFonts w:asciiTheme="majorHAnsi" w:hAnsiTheme="majorHAnsi"/>
        </w:rPr>
        <w:t xml:space="preserve"> (Baudrillard, 2003: 183).</w:t>
      </w:r>
      <w:r w:rsidRPr="0015475A">
        <w:rPr>
          <w:rFonts w:asciiTheme="majorHAnsi" w:hAnsiTheme="majorHAnsi"/>
          <w:sz w:val="12"/>
        </w:rPr>
        <w:t xml:space="preserve"> </w:t>
      </w:r>
      <w:r w:rsidRPr="0015475A">
        <w:rPr>
          <w:rStyle w:val="Emphasis"/>
          <w:rFonts w:asciiTheme="majorHAnsi" w:hAnsiTheme="majorHAnsi"/>
          <w:highlight w:val="yellow"/>
        </w:rPr>
        <w:t>Baudrillard is for illusion, seduction, reversion, singularity, challenge</w:t>
      </w:r>
      <w:r w:rsidRPr="0015475A">
        <w:rPr>
          <w:rFonts w:asciiTheme="majorHAnsi" w:hAnsiTheme="majorHAnsi"/>
        </w:rPr>
        <w:t>.</w:t>
      </w:r>
      <w:r w:rsidRPr="0015475A">
        <w:rPr>
          <w:rFonts w:asciiTheme="majorHAnsi" w:hAnsiTheme="majorHAnsi"/>
          <w:sz w:val="12"/>
        </w:rPr>
        <w:t xml:space="preserve"> </w:t>
      </w:r>
      <w:r w:rsidRPr="0015475A">
        <w:rPr>
          <w:rFonts w:asciiTheme="majorHAnsi" w:hAnsiTheme="majorHAnsi"/>
        </w:rPr>
        <w:t xml:space="preserve">He </w:t>
      </w:r>
      <w:r w:rsidRPr="0015475A">
        <w:rPr>
          <w:rStyle w:val="StyleUnderline"/>
          <w:rFonts w:asciiTheme="majorHAnsi" w:hAnsiTheme="majorHAnsi"/>
          <w:highlight w:val="yellow"/>
        </w:rPr>
        <w:t xml:space="preserve">seeks a world in which </w:t>
      </w:r>
      <w:r w:rsidRPr="0015475A">
        <w:rPr>
          <w:rStyle w:val="Emphasis"/>
          <w:rFonts w:asciiTheme="majorHAnsi" w:hAnsiTheme="majorHAnsi"/>
          <w:highlight w:val="yellow"/>
        </w:rPr>
        <w:t>a radical otherness</w:t>
      </w:r>
      <w:r w:rsidRPr="0015475A">
        <w:rPr>
          <w:rFonts w:asciiTheme="majorHAnsi" w:hAnsiTheme="majorHAnsi"/>
        </w:rPr>
        <w:t xml:space="preserve">, an </w:t>
      </w:r>
      <w:r w:rsidRPr="0015475A">
        <w:rPr>
          <w:rStyle w:val="StyleUnderline"/>
          <w:rFonts w:asciiTheme="majorHAnsi" w:hAnsiTheme="majorHAnsi"/>
          <w:highlight w:val="yellow"/>
        </w:rPr>
        <w:t>exquisite alterity</w:t>
      </w:r>
      <w:r w:rsidRPr="0015475A">
        <w:rPr>
          <w:rFonts w:asciiTheme="majorHAnsi" w:hAnsiTheme="majorHAnsi"/>
          <w:highlight w:val="yellow"/>
        </w:rPr>
        <w:t>,</w:t>
      </w:r>
      <w:r w:rsidRPr="0015475A">
        <w:rPr>
          <w:rFonts w:asciiTheme="majorHAnsi" w:hAnsiTheme="majorHAnsi"/>
          <w:sz w:val="12"/>
          <w:highlight w:val="yellow"/>
        </w:rPr>
        <w:t xml:space="preserve"> </w:t>
      </w:r>
      <w:r w:rsidRPr="0015475A">
        <w:rPr>
          <w:rStyle w:val="Emphasis"/>
          <w:rFonts w:asciiTheme="majorHAnsi" w:hAnsiTheme="majorHAnsi"/>
          <w:highlight w:val="yellow"/>
        </w:rPr>
        <w:t>flourishes</w:t>
      </w:r>
      <w:r w:rsidRPr="0015475A">
        <w:rPr>
          <w:rFonts w:asciiTheme="majorHAnsi" w:hAnsiTheme="majorHAnsi"/>
        </w:rPr>
        <w:t xml:space="preserve">. </w:t>
      </w:r>
      <w:r w:rsidRPr="0015475A">
        <w:rPr>
          <w:rStyle w:val="StyleUnderline"/>
          <w:rFonts w:asciiTheme="majorHAnsi" w:hAnsiTheme="majorHAnsi"/>
          <w:highlight w:val="yellow"/>
        </w:rPr>
        <w:t xml:space="preserve">This </w:t>
      </w:r>
      <w:r w:rsidRPr="0015475A">
        <w:rPr>
          <w:rStyle w:val="Emphasis"/>
          <w:rFonts w:asciiTheme="majorHAnsi" w:hAnsiTheme="majorHAnsi"/>
          <w:highlight w:val="yellow"/>
        </w:rPr>
        <w:t>vigorously critical ontology of absence</w:t>
      </w:r>
      <w:r w:rsidRPr="0015475A">
        <w:rPr>
          <w:rStyle w:val="StyleUnderline"/>
          <w:rFonts w:asciiTheme="majorHAnsi" w:hAnsiTheme="majorHAnsi"/>
        </w:rPr>
        <w:t xml:space="preserve"> and the nothing is pitted </w:t>
      </w:r>
      <w:r w:rsidRPr="0015475A">
        <w:rPr>
          <w:rStyle w:val="StyleUnderline"/>
          <w:rFonts w:asciiTheme="majorHAnsi" w:hAnsiTheme="majorHAnsi"/>
          <w:highlight w:val="yellow"/>
        </w:rPr>
        <w:t xml:space="preserve">against the </w:t>
      </w:r>
      <w:r w:rsidRPr="0015475A">
        <w:rPr>
          <w:rStyle w:val="Emphasis"/>
          <w:rFonts w:asciiTheme="majorHAnsi" w:hAnsiTheme="majorHAnsi"/>
          <w:highlight w:val="yellow"/>
        </w:rPr>
        <w:t>positivity of</w:t>
      </w:r>
      <w:r w:rsidRPr="0015475A">
        <w:rPr>
          <w:rStyle w:val="Emphasis"/>
          <w:rFonts w:asciiTheme="majorHAnsi" w:hAnsiTheme="majorHAnsi"/>
        </w:rPr>
        <w:t xml:space="preserve"> production</w:t>
      </w:r>
      <w:r w:rsidRPr="0015475A">
        <w:rPr>
          <w:rStyle w:val="StyleUnderline"/>
          <w:rFonts w:asciiTheme="majorHAnsi" w:hAnsiTheme="majorHAnsi"/>
        </w:rPr>
        <w:t xml:space="preserve">, </w:t>
      </w:r>
      <w:r w:rsidRPr="0015475A">
        <w:rPr>
          <w:rStyle w:val="Emphasis"/>
          <w:rFonts w:asciiTheme="majorHAnsi" w:hAnsiTheme="majorHAnsi"/>
          <w:highlight w:val="yellow"/>
        </w:rPr>
        <w:t>identity</w:t>
      </w:r>
      <w:r w:rsidRPr="0015475A">
        <w:rPr>
          <w:rStyle w:val="StyleUnderline"/>
          <w:rFonts w:asciiTheme="majorHAnsi" w:hAnsiTheme="majorHAnsi"/>
        </w:rPr>
        <w:t xml:space="preserve">, </w:t>
      </w:r>
      <w:r w:rsidRPr="0015475A">
        <w:rPr>
          <w:rStyle w:val="Emphasis"/>
          <w:rFonts w:asciiTheme="majorHAnsi" w:hAnsiTheme="majorHAnsi"/>
        </w:rPr>
        <w:t>power</w:t>
      </w:r>
      <w:r w:rsidRPr="0015475A">
        <w:rPr>
          <w:rStyle w:val="StyleUnderline"/>
          <w:rFonts w:asciiTheme="majorHAnsi" w:hAnsiTheme="majorHAnsi"/>
        </w:rPr>
        <w:t xml:space="preserve"> and the </w:t>
      </w:r>
      <w:r w:rsidRPr="0015475A">
        <w:rPr>
          <w:rStyle w:val="Emphasis"/>
          <w:rFonts w:asciiTheme="majorHAnsi" w:hAnsiTheme="majorHAnsi"/>
        </w:rPr>
        <w:t>universal</w:t>
      </w:r>
      <w:r w:rsidRPr="0015475A">
        <w:rPr>
          <w:rStyle w:val="StyleUnderline"/>
          <w:rFonts w:asciiTheme="majorHAnsi" w:hAnsiTheme="majorHAnsi"/>
        </w:rPr>
        <w:t xml:space="preserve"> – </w:t>
      </w:r>
      <w:r w:rsidRPr="0015475A">
        <w:rPr>
          <w:rStyle w:val="StyleUnderline"/>
          <w:rFonts w:asciiTheme="majorHAnsi" w:hAnsiTheme="majorHAnsi"/>
          <w:highlight w:val="yellow"/>
        </w:rPr>
        <w:t xml:space="preserve">a </w:t>
      </w:r>
      <w:r w:rsidRPr="0015475A">
        <w:rPr>
          <w:rStyle w:val="Emphasis"/>
          <w:rFonts w:asciiTheme="majorHAnsi" w:hAnsiTheme="majorHAnsi"/>
          <w:highlight w:val="yellow"/>
        </w:rPr>
        <w:t>logic of positivity</w:t>
      </w:r>
      <w:r w:rsidRPr="0015475A">
        <w:rPr>
          <w:rStyle w:val="StyleUnderline"/>
          <w:rFonts w:asciiTheme="majorHAnsi" w:hAnsiTheme="majorHAnsi"/>
        </w:rPr>
        <w:t xml:space="preserve"> </w:t>
      </w:r>
      <w:r w:rsidRPr="0015475A">
        <w:rPr>
          <w:rFonts w:asciiTheme="majorHAnsi" w:hAnsiTheme="majorHAnsi"/>
        </w:rPr>
        <w:t xml:space="preserve">I argue elsewhere </w:t>
      </w:r>
      <w:r w:rsidRPr="0015475A">
        <w:rPr>
          <w:rStyle w:val="StyleUnderline"/>
          <w:rFonts w:asciiTheme="majorHAnsi" w:hAnsiTheme="majorHAnsi"/>
          <w:highlight w:val="yellow"/>
        </w:rPr>
        <w:t xml:space="preserve">is </w:t>
      </w:r>
      <w:r w:rsidRPr="0015475A">
        <w:rPr>
          <w:rStyle w:val="Emphasis"/>
          <w:rFonts w:asciiTheme="majorHAnsi" w:hAnsiTheme="majorHAnsi"/>
          <w:highlight w:val="yellow"/>
        </w:rPr>
        <w:t>that of phallo-centrism</w:t>
      </w:r>
      <w:r w:rsidRPr="0015475A">
        <w:rPr>
          <w:rFonts w:asciiTheme="majorHAnsi" w:hAnsiTheme="majorHAnsi"/>
        </w:rPr>
        <w:t xml:space="preserve"> (Grace, 2000). </w:t>
      </w:r>
      <w:r w:rsidRPr="0015475A">
        <w:rPr>
          <w:rStyle w:val="StyleUnderline"/>
          <w:rFonts w:asciiTheme="majorHAnsi" w:hAnsiTheme="majorHAnsi"/>
        </w:rPr>
        <w:t xml:space="preserve">A </w:t>
      </w:r>
      <w:r w:rsidRPr="0015475A">
        <w:rPr>
          <w:rStyle w:val="StyleUnderline"/>
          <w:rFonts w:asciiTheme="majorHAnsi" w:hAnsiTheme="majorHAnsi"/>
          <w:highlight w:val="yellow"/>
        </w:rPr>
        <w:t xml:space="preserve">philosophy of </w:t>
      </w:r>
      <w:r w:rsidRPr="0015475A">
        <w:rPr>
          <w:rStyle w:val="Emphasis"/>
          <w:rFonts w:asciiTheme="majorHAnsi" w:hAnsiTheme="majorHAnsi"/>
          <w:highlight w:val="yellow"/>
        </w:rPr>
        <w:t>the object as illusion</w:t>
      </w:r>
      <w:r w:rsidRPr="0015475A">
        <w:rPr>
          <w:rStyle w:val="StyleUnderline"/>
          <w:rFonts w:asciiTheme="majorHAnsi" w:hAnsiTheme="majorHAnsi"/>
          <w:highlight w:val="yellow"/>
        </w:rPr>
        <w:t xml:space="preserve"> is one that refuses a valorising of identity and authority; it </w:t>
      </w:r>
      <w:r w:rsidRPr="0015475A">
        <w:rPr>
          <w:rStyle w:val="Emphasis"/>
          <w:rFonts w:asciiTheme="majorHAnsi" w:hAnsiTheme="majorHAnsi"/>
          <w:highlight w:val="yellow"/>
        </w:rPr>
        <w:t>cannot abide a politics of yearning for the position of subject</w:t>
      </w:r>
      <w:r w:rsidRPr="0015475A">
        <w:rPr>
          <w:rStyle w:val="StyleUnderline"/>
          <w:rFonts w:asciiTheme="majorHAnsi" w:hAnsiTheme="majorHAnsi"/>
          <w:highlight w:val="yellow"/>
        </w:rPr>
        <w:t xml:space="preserve"> in a subject/object dialectic</w:t>
      </w:r>
      <w:r w:rsidRPr="0015475A">
        <w:rPr>
          <w:rFonts w:asciiTheme="majorHAnsi" w:hAnsiTheme="majorHAnsi"/>
        </w:rPr>
        <w:t xml:space="preserve"> (or in accordance with Beauvoir a world in which all humans are subjects).</w:t>
      </w:r>
      <w:r w:rsidRPr="0015475A">
        <w:rPr>
          <w:rStyle w:val="Emphasis"/>
          <w:rFonts w:asciiTheme="majorHAnsi" w:hAnsiTheme="majorHAnsi"/>
        </w:rPr>
        <w:t xml:space="preserve"> </w:t>
      </w:r>
      <w:r w:rsidRPr="0015475A">
        <w:rPr>
          <w:rStyle w:val="Emphasis"/>
          <w:rFonts w:asciiTheme="majorHAnsi" w:hAnsiTheme="majorHAnsi"/>
          <w:highlight w:val="yellow"/>
        </w:rPr>
        <w:t>To produce, is to make visible</w:t>
      </w:r>
      <w:r w:rsidRPr="0015475A">
        <w:rPr>
          <w:rStyle w:val="StyleUnderline"/>
          <w:rFonts w:asciiTheme="majorHAnsi" w:hAnsiTheme="majorHAnsi"/>
          <w:highlight w:val="yellow"/>
        </w:rPr>
        <w:t xml:space="preserve">; to seduce is to </w:t>
      </w:r>
      <w:r w:rsidRPr="0015475A">
        <w:rPr>
          <w:rStyle w:val="Emphasis"/>
          <w:rFonts w:asciiTheme="majorHAnsi" w:hAnsiTheme="majorHAnsi"/>
          <w:highlight w:val="yellow"/>
        </w:rPr>
        <w:t>remove from the visible order</w:t>
      </w:r>
      <w:r w:rsidRPr="0015475A">
        <w:rPr>
          <w:rStyle w:val="Emphasis"/>
          <w:rFonts w:asciiTheme="majorHAnsi" w:hAnsiTheme="majorHAnsi"/>
        </w:rPr>
        <w:t>.</w:t>
      </w:r>
      <w:r w:rsidRPr="0015475A">
        <w:rPr>
          <w:rFonts w:asciiTheme="majorHAnsi" w:hAnsiTheme="majorHAnsi"/>
        </w:rPr>
        <w:t xml:space="preserve"> </w:t>
      </w:r>
      <w:r w:rsidRPr="0015475A">
        <w:rPr>
          <w:rStyle w:val="StyleUnderline"/>
          <w:rFonts w:asciiTheme="majorHAnsi" w:hAnsiTheme="majorHAnsi"/>
          <w:highlight w:val="yellow"/>
        </w:rPr>
        <w:t xml:space="preserve">To </w:t>
      </w:r>
      <w:r w:rsidRPr="0015475A">
        <w:rPr>
          <w:rStyle w:val="Emphasis"/>
          <w:rFonts w:asciiTheme="majorHAnsi" w:hAnsiTheme="majorHAnsi"/>
          <w:highlight w:val="yellow"/>
        </w:rPr>
        <w:t>produce</w:t>
      </w:r>
      <w:r w:rsidRPr="0015475A">
        <w:rPr>
          <w:rFonts w:asciiTheme="majorHAnsi" w:hAnsiTheme="majorHAnsi"/>
        </w:rPr>
        <w:t xml:space="preserve">, within </w:t>
      </w:r>
      <w:r w:rsidRPr="0015475A">
        <w:rPr>
          <w:rStyle w:val="Emphasis"/>
          <w:rFonts w:asciiTheme="majorHAnsi" w:hAnsiTheme="majorHAnsi"/>
          <w:highlight w:val="yellow"/>
        </w:rPr>
        <w:t>a code of language and economic exchange</w:t>
      </w:r>
      <w:r w:rsidRPr="0015475A">
        <w:rPr>
          <w:rStyle w:val="StyleUnderline"/>
          <w:rFonts w:asciiTheme="majorHAnsi" w:hAnsiTheme="majorHAnsi"/>
          <w:highlight w:val="yellow"/>
        </w:rPr>
        <w:t xml:space="preserve"> is to </w:t>
      </w:r>
      <w:r w:rsidRPr="0015475A">
        <w:rPr>
          <w:rStyle w:val="Emphasis"/>
          <w:rFonts w:asciiTheme="majorHAnsi" w:hAnsiTheme="majorHAnsi"/>
          <w:highlight w:val="yellow"/>
        </w:rPr>
        <w:t>make</w:t>
      </w:r>
      <w:r w:rsidRPr="0015475A">
        <w:rPr>
          <w:rStyle w:val="StyleUnderline"/>
          <w:rFonts w:asciiTheme="majorHAnsi" w:hAnsiTheme="majorHAnsi"/>
          <w:highlight w:val="yellow"/>
        </w:rPr>
        <w:t xml:space="preserve">, or </w:t>
      </w:r>
      <w:r w:rsidRPr="0015475A">
        <w:rPr>
          <w:rStyle w:val="Emphasis"/>
          <w:rFonts w:asciiTheme="majorHAnsi" w:hAnsiTheme="majorHAnsi"/>
          <w:highlight w:val="yellow"/>
        </w:rPr>
        <w:t>perform</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reality</w:t>
      </w:r>
      <w:r w:rsidRPr="0015475A">
        <w:rPr>
          <w:rStyle w:val="StyleUnderline"/>
          <w:rFonts w:asciiTheme="majorHAnsi" w:hAnsiTheme="majorHAnsi"/>
          <w:highlight w:val="yellow"/>
        </w:rPr>
        <w:t xml:space="preserve"> as the thingness of things, to </w:t>
      </w:r>
      <w:r w:rsidRPr="0015475A">
        <w:rPr>
          <w:rStyle w:val="Emphasis"/>
          <w:rFonts w:asciiTheme="majorHAnsi" w:hAnsiTheme="majorHAnsi"/>
          <w:highlight w:val="yellow"/>
        </w:rPr>
        <w:t>accumulate reality</w:t>
      </w:r>
      <w:r w:rsidRPr="0015475A">
        <w:rPr>
          <w:rStyle w:val="StyleUnderline"/>
          <w:rFonts w:asciiTheme="majorHAnsi" w:hAnsiTheme="majorHAnsi"/>
          <w:highlight w:val="yellow"/>
        </w:rPr>
        <w:t xml:space="preserve">, to have </w:t>
      </w:r>
      <w:r w:rsidRPr="0015475A">
        <w:rPr>
          <w:rStyle w:val="Emphasis"/>
          <w:rFonts w:asciiTheme="majorHAnsi" w:hAnsiTheme="majorHAnsi"/>
          <w:highlight w:val="yellow"/>
        </w:rPr>
        <w:t>more and more of it</w:t>
      </w:r>
      <w:r w:rsidRPr="0015475A">
        <w:rPr>
          <w:rStyle w:val="StyleUnderline"/>
          <w:rFonts w:asciiTheme="majorHAnsi" w:hAnsiTheme="majorHAnsi"/>
        </w:rPr>
        <w:t xml:space="preserve">. </w:t>
      </w:r>
      <w:r w:rsidRPr="0015475A">
        <w:rPr>
          <w:rStyle w:val="Emphasis"/>
          <w:rFonts w:asciiTheme="majorHAnsi" w:hAnsiTheme="majorHAnsi"/>
        </w:rPr>
        <w:t>To seduce is the movement</w:t>
      </w:r>
      <w:r w:rsidRPr="0015475A">
        <w:rPr>
          <w:rStyle w:val="StyleUnderline"/>
          <w:rFonts w:asciiTheme="majorHAnsi" w:hAnsiTheme="majorHAnsi"/>
        </w:rPr>
        <w:t xml:space="preserve">, or principle, that </w:t>
      </w:r>
      <w:r w:rsidRPr="0015475A">
        <w:rPr>
          <w:rStyle w:val="Emphasis"/>
          <w:rFonts w:asciiTheme="majorHAnsi" w:hAnsiTheme="majorHAnsi"/>
        </w:rPr>
        <w:t>ensures that ‘things’ circulate</w:t>
      </w:r>
      <w:r w:rsidRPr="0015475A">
        <w:rPr>
          <w:rStyle w:val="StyleUnderline"/>
          <w:rFonts w:asciiTheme="majorHAnsi" w:hAnsiTheme="majorHAnsi"/>
        </w:rPr>
        <w:t xml:space="preserve">, and </w:t>
      </w:r>
      <w:r w:rsidRPr="0015475A">
        <w:rPr>
          <w:rStyle w:val="Emphasis"/>
          <w:rFonts w:asciiTheme="majorHAnsi" w:hAnsiTheme="majorHAnsi"/>
        </w:rPr>
        <w:t>in their circulation they cancel each other out</w:t>
      </w:r>
      <w:r w:rsidRPr="0015475A">
        <w:rPr>
          <w:rStyle w:val="StyleUnderline"/>
          <w:rFonts w:asciiTheme="majorHAnsi" w:hAnsiTheme="majorHAnsi"/>
        </w:rPr>
        <w:t xml:space="preserve">. They do not remain, they do not accumulate, </w:t>
      </w:r>
      <w:r w:rsidRPr="0015475A">
        <w:rPr>
          <w:rStyle w:val="Emphasis"/>
          <w:rFonts w:asciiTheme="majorHAnsi" w:hAnsiTheme="majorHAnsi"/>
        </w:rPr>
        <w:t>they circulate; they appear and disappear</w:t>
      </w:r>
      <w:r w:rsidRPr="0015475A">
        <w:rPr>
          <w:rStyle w:val="StyleUnderline"/>
          <w:rFonts w:asciiTheme="majorHAnsi" w:hAnsiTheme="majorHAnsi"/>
        </w:rPr>
        <w:t xml:space="preserve">. </w:t>
      </w:r>
    </w:p>
    <w:p w14:paraId="51A9678B" w14:textId="77777777" w:rsidR="008F3953" w:rsidRPr="0015475A" w:rsidRDefault="008F3953" w:rsidP="008F3953">
      <w:pPr>
        <w:rPr>
          <w:rStyle w:val="StyleUnderline"/>
          <w:rFonts w:asciiTheme="majorHAnsi" w:hAnsiTheme="majorHAnsi"/>
        </w:rPr>
      </w:pPr>
      <w:r w:rsidRPr="0015475A">
        <w:rPr>
          <w:rStyle w:val="StyleUnderline"/>
          <w:rFonts w:asciiTheme="majorHAnsi" w:hAnsiTheme="majorHAnsi"/>
        </w:rPr>
        <w:t>This appearance and disappearance is</w:t>
      </w:r>
      <w:r w:rsidRPr="0015475A">
        <w:rPr>
          <w:rFonts w:asciiTheme="majorHAnsi" w:hAnsiTheme="majorHAnsi"/>
        </w:rPr>
        <w:t xml:space="preserve"> sometimes referred to by Baudrillard as </w:t>
      </w:r>
      <w:r w:rsidRPr="0015475A">
        <w:rPr>
          <w:rStyle w:val="StyleUnderline"/>
          <w:rFonts w:asciiTheme="majorHAnsi" w:hAnsiTheme="majorHAnsi"/>
        </w:rPr>
        <w:t>reversion</w:t>
      </w:r>
      <w:r w:rsidRPr="0015475A">
        <w:rPr>
          <w:rFonts w:asciiTheme="majorHAnsi" w:hAnsiTheme="majorHAnsi"/>
        </w:rPr>
        <w:t xml:space="preserve"> – </w:t>
      </w:r>
      <w:r w:rsidRPr="0015475A">
        <w:rPr>
          <w:rStyle w:val="Emphasis"/>
          <w:rFonts w:asciiTheme="majorHAnsi" w:hAnsiTheme="majorHAnsi"/>
          <w:highlight w:val="yellow"/>
        </w:rPr>
        <w:t>the inevitable reversibility of the world</w:t>
      </w:r>
      <w:r w:rsidRPr="0015475A">
        <w:rPr>
          <w:rFonts w:asciiTheme="majorHAnsi" w:hAnsiTheme="majorHAnsi"/>
        </w:rPr>
        <w:t xml:space="preserve">. In the early years of his work, </w:t>
      </w:r>
      <w:r w:rsidRPr="0015475A">
        <w:rPr>
          <w:rStyle w:val="StyleUnderline"/>
          <w:rFonts w:asciiTheme="majorHAnsi" w:hAnsiTheme="majorHAnsi"/>
        </w:rPr>
        <w:t xml:space="preserve">Baudrillard’s </w:t>
      </w:r>
      <w:r w:rsidRPr="0015475A">
        <w:rPr>
          <w:rStyle w:val="Emphasis"/>
          <w:rFonts w:asciiTheme="majorHAnsi" w:hAnsiTheme="majorHAnsi"/>
        </w:rPr>
        <w:t>unique and profoundly important theorisations</w:t>
      </w:r>
      <w:r w:rsidRPr="0015475A">
        <w:rPr>
          <w:rStyle w:val="StyleUnderline"/>
          <w:rFonts w:asciiTheme="majorHAnsi" w:hAnsiTheme="majorHAnsi"/>
        </w:rPr>
        <w:t xml:space="preserve"> circled around the fundamental problem of the social constitution of forms of generalised exchange. </w:t>
      </w:r>
      <w:r w:rsidRPr="0015475A">
        <w:rPr>
          <w:rStyle w:val="StyleUnderline"/>
          <w:rFonts w:asciiTheme="majorHAnsi" w:hAnsiTheme="majorHAnsi"/>
          <w:highlight w:val="yellow"/>
        </w:rPr>
        <w:t>Any form of generalised exchange attempts</w:t>
      </w:r>
      <w:r w:rsidRPr="0015475A">
        <w:rPr>
          <w:rFonts w:asciiTheme="majorHAnsi" w:hAnsiTheme="majorHAnsi"/>
        </w:rPr>
        <w:t xml:space="preserve"> (it can never succeed) </w:t>
      </w:r>
      <w:r w:rsidRPr="0015475A">
        <w:rPr>
          <w:rStyle w:val="StyleUnderline"/>
          <w:rFonts w:asciiTheme="majorHAnsi" w:hAnsiTheme="majorHAnsi"/>
          <w:highlight w:val="yellow"/>
        </w:rPr>
        <w:t xml:space="preserve">to </w:t>
      </w:r>
      <w:r w:rsidRPr="0015475A">
        <w:rPr>
          <w:rStyle w:val="Emphasis"/>
          <w:rFonts w:asciiTheme="majorHAnsi" w:hAnsiTheme="majorHAnsi"/>
          <w:highlight w:val="yellow"/>
        </w:rPr>
        <w:t>obliterate the singular and incorporate it into a system</w:t>
      </w:r>
      <w:r w:rsidRPr="0015475A">
        <w:rPr>
          <w:rStyle w:val="StyleUnderline"/>
          <w:rFonts w:asciiTheme="majorHAnsi" w:hAnsiTheme="majorHAnsi"/>
          <w:highlight w:val="yellow"/>
        </w:rPr>
        <w:t xml:space="preserve"> whereby a </w:t>
      </w:r>
      <w:r w:rsidRPr="0015475A">
        <w:rPr>
          <w:rStyle w:val="Emphasis"/>
          <w:rFonts w:asciiTheme="majorHAnsi" w:hAnsiTheme="majorHAnsi"/>
          <w:highlight w:val="yellow"/>
        </w:rPr>
        <w:t>generalised standard of exchange</w:t>
      </w:r>
      <w:r w:rsidRPr="0015475A">
        <w:rPr>
          <w:rStyle w:val="StyleUnderline"/>
          <w:rFonts w:asciiTheme="majorHAnsi" w:hAnsiTheme="majorHAnsi"/>
          <w:highlight w:val="yellow"/>
        </w:rPr>
        <w:t xml:space="preserve"> becomes the benchmark against which</w:t>
      </w:r>
      <w:r w:rsidRPr="0015475A">
        <w:rPr>
          <w:rStyle w:val="StyleUnderline"/>
          <w:rFonts w:asciiTheme="majorHAnsi" w:hAnsiTheme="majorHAnsi"/>
        </w:rPr>
        <w:t xml:space="preserve"> value or </w:t>
      </w:r>
      <w:r w:rsidRPr="0015475A">
        <w:rPr>
          <w:rStyle w:val="StyleUnderline"/>
          <w:rFonts w:asciiTheme="majorHAnsi" w:hAnsiTheme="majorHAnsi"/>
          <w:highlight w:val="yellow"/>
        </w:rPr>
        <w:t>identity is determined</w:t>
      </w:r>
      <w:r w:rsidRPr="0015475A">
        <w:rPr>
          <w:rFonts w:asciiTheme="majorHAnsi" w:hAnsiTheme="majorHAnsi"/>
        </w:rPr>
        <w:t xml:space="preserve">. </w:t>
      </w:r>
      <w:r w:rsidRPr="0015475A">
        <w:rPr>
          <w:rStyle w:val="StyleUnderline"/>
          <w:rFonts w:asciiTheme="majorHAnsi" w:hAnsiTheme="majorHAnsi"/>
        </w:rPr>
        <w:t>As soon as the value of an object is determined relative to another for the purpose of an economic exchange, it takes on its identity within that relation of value: one hen is equal in value to a sack of manure.</w:t>
      </w:r>
    </w:p>
    <w:p w14:paraId="6AF620C0" w14:textId="77777777" w:rsidR="008F3953" w:rsidRPr="0015475A" w:rsidRDefault="008F3953" w:rsidP="008F3953">
      <w:pPr>
        <w:rPr>
          <w:rStyle w:val="Emphasis"/>
          <w:rFonts w:asciiTheme="majorHAnsi" w:hAnsiTheme="majorHAnsi"/>
        </w:rPr>
      </w:pPr>
      <w:r w:rsidRPr="0015475A">
        <w:rPr>
          <w:rFonts w:asciiTheme="majorHAnsi" w:hAnsiTheme="majorHAnsi"/>
        </w:rPr>
        <w:t>How do we know this? By reference to a generalised scale of value that creates abstract quantities as units that can be added together.</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The meaning of words in linguistic exchange can be ascertained through </w:t>
      </w:r>
      <w:r w:rsidRPr="0015475A">
        <w:rPr>
          <w:rStyle w:val="Emphasis"/>
          <w:rFonts w:asciiTheme="majorHAnsi" w:hAnsiTheme="majorHAnsi"/>
          <w:highlight w:val="yellow"/>
        </w:rPr>
        <w:t>a system of signification</w:t>
      </w:r>
      <w:r w:rsidRPr="0015475A">
        <w:rPr>
          <w:rStyle w:val="StyleUnderline"/>
          <w:rFonts w:asciiTheme="majorHAnsi" w:hAnsiTheme="majorHAnsi"/>
          <w:highlight w:val="yellow"/>
        </w:rPr>
        <w:t xml:space="preserve"> that generalises a method to establish that </w:t>
      </w:r>
      <w:r w:rsidRPr="0015475A">
        <w:rPr>
          <w:rStyle w:val="Emphasis"/>
          <w:rFonts w:asciiTheme="majorHAnsi" w:hAnsiTheme="majorHAnsi"/>
          <w:highlight w:val="yellow"/>
        </w:rPr>
        <w:t>a word means this and not that</w:t>
      </w:r>
      <w:r w:rsidRPr="0015475A">
        <w:rPr>
          <w:rStyle w:val="StyleUnderline"/>
          <w:rFonts w:asciiTheme="majorHAnsi" w:hAnsiTheme="majorHAnsi"/>
        </w:rPr>
        <w:t>.</w:t>
      </w:r>
      <w:r w:rsidRPr="0015475A">
        <w:rPr>
          <w:rFonts w:asciiTheme="majorHAnsi" w:hAnsiTheme="majorHAnsi"/>
        </w:rPr>
        <w:t xml:space="preserve"> </w:t>
      </w:r>
      <w:r w:rsidRPr="0015475A">
        <w:rPr>
          <w:rStyle w:val="StyleUnderline"/>
          <w:rFonts w:asciiTheme="majorHAnsi" w:hAnsiTheme="majorHAnsi"/>
        </w:rPr>
        <w:t xml:space="preserve">The systemisation of generalised exchange in the domains of value and meaning liberates all exchange into the realm of the possible: only possible because the ontology of objects and language is locatable within that broader system. It is here relative to there; it has this value relative to that; it means this relative to (not) that. </w:t>
      </w:r>
      <w:r w:rsidRPr="0015475A">
        <w:rPr>
          <w:rStyle w:val="StyleUnderline"/>
          <w:rFonts w:asciiTheme="majorHAnsi" w:hAnsiTheme="majorHAnsi"/>
          <w:highlight w:val="yellow"/>
        </w:rPr>
        <w:t>Such an order of economic</w:t>
      </w:r>
      <w:r w:rsidRPr="0015475A">
        <w:rPr>
          <w:rStyle w:val="StyleUnderline"/>
          <w:rFonts w:asciiTheme="majorHAnsi" w:hAnsiTheme="majorHAnsi"/>
        </w:rPr>
        <w:t xml:space="preserve"> and semiological </w:t>
      </w:r>
      <w:r w:rsidRPr="0015475A">
        <w:rPr>
          <w:rStyle w:val="StyleUnderline"/>
          <w:rFonts w:asciiTheme="majorHAnsi" w:hAnsiTheme="majorHAnsi"/>
          <w:highlight w:val="yellow"/>
        </w:rPr>
        <w:t>exchange attempts to reduce the singularity of the illusion</w:t>
      </w:r>
      <w:r w:rsidRPr="0015475A">
        <w:rPr>
          <w:rStyle w:val="StyleUnderline"/>
          <w:rFonts w:asciiTheme="majorHAnsi" w:hAnsiTheme="majorHAnsi"/>
        </w:rPr>
        <w:t xml:space="preserve"> of things and beings </w:t>
      </w:r>
      <w:r w:rsidRPr="0015475A">
        <w:rPr>
          <w:rStyle w:val="StyleUnderline"/>
          <w:rFonts w:asciiTheme="majorHAnsi" w:hAnsiTheme="majorHAnsi"/>
          <w:highlight w:val="yellow"/>
        </w:rPr>
        <w:t xml:space="preserve">into the </w:t>
      </w:r>
      <w:r w:rsidRPr="0015475A">
        <w:rPr>
          <w:rStyle w:val="Emphasis"/>
          <w:rFonts w:asciiTheme="majorHAnsi" w:hAnsiTheme="majorHAnsi"/>
          <w:highlight w:val="yellow"/>
        </w:rPr>
        <w:t>order of reality on a universal scale of difference and comparability</w:t>
      </w:r>
      <w:r w:rsidRPr="0015475A">
        <w:rPr>
          <w:rFonts w:asciiTheme="majorHAnsi" w:hAnsiTheme="majorHAnsi"/>
        </w:rPr>
        <w:t xml:space="preserve">. </w:t>
      </w:r>
      <w:r w:rsidRPr="0015475A">
        <w:rPr>
          <w:rStyle w:val="StyleUnderline"/>
          <w:rFonts w:asciiTheme="majorHAnsi" w:hAnsiTheme="majorHAnsi"/>
        </w:rPr>
        <w:t xml:space="preserve">As soon as such a scale is instituted, </w:t>
      </w:r>
      <w:r w:rsidRPr="0015475A">
        <w:rPr>
          <w:rStyle w:val="Emphasis"/>
          <w:rFonts w:asciiTheme="majorHAnsi" w:hAnsiTheme="majorHAnsi"/>
          <w:highlight w:val="yellow"/>
        </w:rPr>
        <w:t>the binary constitution of the world is established</w:t>
      </w:r>
      <w:r w:rsidRPr="0015475A">
        <w:rPr>
          <w:rStyle w:val="StyleUnderline"/>
          <w:rFonts w:asciiTheme="majorHAnsi" w:hAnsiTheme="majorHAnsi"/>
          <w:highlight w:val="yellow"/>
        </w:rPr>
        <w:t xml:space="preserve">, the </w:t>
      </w:r>
      <w:r w:rsidRPr="0015475A">
        <w:rPr>
          <w:rStyle w:val="Emphasis"/>
          <w:rFonts w:asciiTheme="majorHAnsi" w:hAnsiTheme="majorHAnsi"/>
          <w:highlight w:val="yellow"/>
        </w:rPr>
        <w:t>universal is possible</w:t>
      </w:r>
      <w:r w:rsidRPr="0015475A">
        <w:rPr>
          <w:rStyle w:val="StyleUnderline"/>
          <w:rFonts w:asciiTheme="majorHAnsi" w:hAnsiTheme="majorHAnsi"/>
          <w:highlight w:val="yellow"/>
        </w:rPr>
        <w:t>, singularity no longer features</w:t>
      </w:r>
      <w:r w:rsidRPr="0015475A">
        <w:rPr>
          <w:rFonts w:asciiTheme="majorHAnsi" w:hAnsiTheme="majorHAnsi"/>
        </w:rPr>
        <w:t xml:space="preserve">. Since this early work Baudrillard has theorised a shift in the political economy of the sign and its parallel economic form, a shift from the universal to the global as the hyperreal morphs into the integral reality of the virtual. Before explaining this in more detail, a word on Baudrillard’s notion of duality. </w:t>
      </w:r>
      <w:r w:rsidRPr="0015475A">
        <w:rPr>
          <w:rStyle w:val="Emphasis"/>
          <w:rFonts w:asciiTheme="majorHAnsi" w:hAnsiTheme="majorHAnsi"/>
        </w:rPr>
        <w:t xml:space="preserve">There is frequent confusion </w:t>
      </w:r>
      <w:r w:rsidRPr="0015475A">
        <w:rPr>
          <w:rStyle w:val="StyleUnderline"/>
          <w:rFonts w:asciiTheme="majorHAnsi" w:hAnsiTheme="majorHAnsi"/>
        </w:rPr>
        <w:t>with Baudrillard’s reference to the significance of duality. With irreducible otherness,</w:t>
      </w:r>
      <w:r w:rsidRPr="0015475A">
        <w:rPr>
          <w:rFonts w:asciiTheme="majorHAnsi" w:hAnsiTheme="majorHAnsi"/>
        </w:rPr>
        <w:t xml:space="preserve"> with the impossible exchange 351 of singularities, </w:t>
      </w:r>
      <w:r w:rsidRPr="0015475A">
        <w:rPr>
          <w:rStyle w:val="StyleUnderline"/>
          <w:rFonts w:asciiTheme="majorHAnsi" w:hAnsiTheme="majorHAnsi"/>
        </w:rPr>
        <w:t xml:space="preserve">we confront the dual relation. </w:t>
      </w:r>
      <w:r w:rsidRPr="0015475A">
        <w:rPr>
          <w:rFonts w:asciiTheme="majorHAnsi" w:hAnsiTheme="majorHAnsi"/>
        </w:rPr>
        <w:t xml:space="preserve">As Baudrillard said at the roundtable discussion in 2001: Duality, duel, dopplegänger. All that is beyond the individuality [sic], the other. </w:t>
      </w:r>
      <w:r w:rsidRPr="0015475A">
        <w:rPr>
          <w:rStyle w:val="StyleUnderline"/>
          <w:rFonts w:asciiTheme="majorHAnsi" w:hAnsiTheme="majorHAnsi"/>
        </w:rPr>
        <w:t xml:space="preserve">Duality doesn’t at all mean two, two things, two beings. There may be multiple ones but with duality there is a sort of symbolic challenge, and for challenging you must be opposite, you must be antagonistic, you must not be in a dialectical relation between subjects and objects, between individual and other, the social. That is our system of values but we must break with it ... </w:t>
      </w:r>
      <w:r w:rsidRPr="0015475A">
        <w:rPr>
          <w:rStyle w:val="StyleUnderline"/>
          <w:rFonts w:asciiTheme="majorHAnsi" w:hAnsiTheme="majorHAnsi"/>
          <w:highlight w:val="yellow"/>
        </w:rPr>
        <w:t>We must restore the secret of duality, of the dualistic, in the core of our situation, of our actual system</w:t>
      </w:r>
      <w:r w:rsidRPr="0015475A">
        <w:rPr>
          <w:rStyle w:val="StyleUnderline"/>
          <w:rFonts w:asciiTheme="majorHAnsi" w:hAnsiTheme="majorHAnsi"/>
        </w:rPr>
        <w:t>.</w:t>
      </w:r>
      <w:r w:rsidRPr="0015475A">
        <w:rPr>
          <w:rFonts w:asciiTheme="majorHAnsi" w:hAnsiTheme="majorHAnsi"/>
        </w:rPr>
        <w:t xml:space="preserve"> (Baudrillard, 2003: 187) Following Nietzsche, this intervention of </w:t>
      </w:r>
      <w:r w:rsidRPr="0015475A">
        <w:rPr>
          <w:rStyle w:val="StyleUnderline"/>
          <w:rFonts w:asciiTheme="majorHAnsi" w:hAnsiTheme="majorHAnsi"/>
          <w:highlight w:val="yellow"/>
        </w:rPr>
        <w:t>Baudrillard’s</w:t>
      </w:r>
      <w:r w:rsidRPr="0015475A">
        <w:rPr>
          <w:rFonts w:asciiTheme="majorHAnsi" w:hAnsiTheme="majorHAnsi"/>
        </w:rPr>
        <w:t xml:space="preserve"> (only very briefly sketched here) </w:t>
      </w:r>
      <w:r w:rsidRPr="0015475A">
        <w:rPr>
          <w:rStyle w:val="StyleUnderline"/>
          <w:rFonts w:asciiTheme="majorHAnsi" w:hAnsiTheme="majorHAnsi"/>
          <w:highlight w:val="yellow"/>
        </w:rPr>
        <w:t>represents</w:t>
      </w:r>
      <w:r w:rsidRPr="0015475A">
        <w:rPr>
          <w:rFonts w:asciiTheme="majorHAnsi" w:hAnsiTheme="majorHAnsi"/>
        </w:rPr>
        <w:t xml:space="preserve">, I think, </w:t>
      </w:r>
      <w:r w:rsidRPr="0015475A">
        <w:rPr>
          <w:rStyle w:val="Emphasis"/>
          <w:rFonts w:asciiTheme="majorHAnsi" w:hAnsiTheme="majorHAnsi"/>
          <w:highlight w:val="yellow"/>
        </w:rPr>
        <w:t>the most radical critique of the structure of identity/difference and its ontological commitments that we</w:t>
      </w:r>
      <w:r w:rsidRPr="0015475A">
        <w:rPr>
          <w:rFonts w:asciiTheme="majorHAnsi" w:hAnsiTheme="majorHAnsi"/>
        </w:rPr>
        <w:t xml:space="preserve"> (in our occidental philosophy) </w:t>
      </w:r>
      <w:r w:rsidRPr="0015475A">
        <w:rPr>
          <w:rStyle w:val="Emphasis"/>
          <w:rFonts w:asciiTheme="majorHAnsi" w:hAnsiTheme="majorHAnsi"/>
          <w:highlight w:val="yellow"/>
        </w:rPr>
        <w:t>have</w:t>
      </w:r>
      <w:r w:rsidRPr="0015475A">
        <w:rPr>
          <w:rStyle w:val="StyleUnderline"/>
          <w:rFonts w:asciiTheme="majorHAnsi" w:hAnsiTheme="majorHAnsi"/>
        </w:rPr>
        <w:t>. Its seduction not only reverses the universal and its truth, but also the investments in generalised economic and semiological exchange on which this structure relies</w:t>
      </w:r>
      <w:r w:rsidRPr="0015475A">
        <w:rPr>
          <w:rFonts w:asciiTheme="majorHAnsi" w:hAnsiTheme="majorHAnsi"/>
        </w:rPr>
        <w:t xml:space="preserve">. Through this critique, </w:t>
      </w:r>
      <w:r w:rsidRPr="0015475A">
        <w:rPr>
          <w:rStyle w:val="StyleUnderline"/>
          <w:rFonts w:asciiTheme="majorHAnsi" w:hAnsiTheme="majorHAnsi"/>
        </w:rPr>
        <w:t xml:space="preserve">identity/difference as a system of equivalence/non-equivalence confronts the alterity of duality; its terms become that of the duel, a relation of the agon, and they cannot be exchanged. </w:t>
      </w:r>
      <w:r w:rsidRPr="0015475A">
        <w:rPr>
          <w:rStyle w:val="Emphasis"/>
          <w:rFonts w:asciiTheme="majorHAnsi" w:hAnsiTheme="majorHAnsi"/>
          <w:highlight w:val="yellow"/>
        </w:rPr>
        <w:t>This has to be consistent with a feminist project to transform</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specifically the phallo-centric investments</w:t>
      </w:r>
      <w:r w:rsidRPr="0015475A">
        <w:rPr>
          <w:rStyle w:val="StyleUnderline"/>
          <w:rFonts w:asciiTheme="majorHAnsi" w:hAnsiTheme="majorHAnsi"/>
          <w:highlight w:val="yellow"/>
        </w:rPr>
        <w:t xml:space="preserve"> in this </w:t>
      </w:r>
      <w:r w:rsidRPr="0015475A">
        <w:rPr>
          <w:rStyle w:val="Emphasis"/>
          <w:rFonts w:asciiTheme="majorHAnsi" w:hAnsiTheme="majorHAnsi"/>
          <w:highlight w:val="yellow"/>
        </w:rPr>
        <w:t>very structure of identity/difference</w:t>
      </w:r>
      <w:r w:rsidRPr="0015475A">
        <w:rPr>
          <w:rStyle w:val="Emphasis"/>
          <w:rFonts w:asciiTheme="majorHAnsi" w:hAnsiTheme="majorHAnsi"/>
        </w:rPr>
        <w:t xml:space="preserve">. </w:t>
      </w:r>
    </w:p>
    <w:p w14:paraId="7F535D1B" w14:textId="77777777" w:rsidR="008F3953" w:rsidRPr="0015475A" w:rsidRDefault="008F3953" w:rsidP="008F3953">
      <w:pPr>
        <w:rPr>
          <w:rFonts w:asciiTheme="majorHAnsi" w:hAnsiTheme="majorHAnsi"/>
        </w:rPr>
      </w:pPr>
    </w:p>
    <w:p w14:paraId="68AA43CF" w14:textId="77777777" w:rsidR="008F3953" w:rsidRPr="0015475A" w:rsidRDefault="008F3953" w:rsidP="008F3953">
      <w:pPr>
        <w:pStyle w:val="Heading4"/>
        <w:rPr>
          <w:rFonts w:asciiTheme="majorHAnsi" w:hAnsiTheme="majorHAnsi"/>
        </w:rPr>
      </w:pPr>
      <w:r w:rsidRPr="0015475A">
        <w:rPr>
          <w:rFonts w:asciiTheme="majorHAnsi" w:hAnsiTheme="majorHAnsi"/>
        </w:rPr>
        <w:t>Their version of feminism is still complicit with the dominant logic of capitalistic production: we must produce ourselves as feminist subjects with identity. Against this, the 1AC maintains the possibility of a thinking of the figure of the female beyond identity, beyond the injunction towards producing oneself as an entirely intelligible subject in late capitalist modernity.</w:t>
      </w:r>
    </w:p>
    <w:p w14:paraId="66F84F70" w14:textId="77777777" w:rsidR="008F3953" w:rsidRPr="0015475A" w:rsidRDefault="008F3953" w:rsidP="008F3953">
      <w:pPr>
        <w:rPr>
          <w:rFonts w:asciiTheme="majorHAnsi" w:hAnsiTheme="majorHAnsi"/>
        </w:rPr>
      </w:pPr>
      <w:r w:rsidRPr="0015475A">
        <w:rPr>
          <w:rFonts w:asciiTheme="majorHAnsi" w:hAnsiTheme="majorHAnsi"/>
        </w:rPr>
        <w:t xml:space="preserve">--and Baudrillard’s reappropriation link turns all of their discursive-style critiques of it </w:t>
      </w:r>
    </w:p>
    <w:p w14:paraId="5F0C6376" w14:textId="77777777" w:rsidR="008F3953" w:rsidRPr="0015475A" w:rsidRDefault="008F3953" w:rsidP="008F3953">
      <w:pPr>
        <w:rPr>
          <w:rFonts w:asciiTheme="majorHAnsi" w:hAnsiTheme="majorHAnsi"/>
        </w:rPr>
      </w:pPr>
      <w:r w:rsidRPr="0015475A">
        <w:rPr>
          <w:rFonts w:asciiTheme="majorHAnsi" w:hAnsiTheme="majorHAnsi"/>
          <w:b/>
          <w:sz w:val="24"/>
        </w:rPr>
        <w:t xml:space="preserve">Grace 00. </w:t>
      </w:r>
      <w:r w:rsidRPr="0015475A">
        <w:rPr>
          <w:rFonts w:asciiTheme="majorHAnsi" w:hAnsiTheme="majorHAnsi"/>
        </w:rPr>
        <w:t>Victoria Grace, Victoria Grace, professor of sociology at the University of Canterbury (UK), Baudrillard's Challenge: A Feminist Reading, 2000, pg. 141-3</w:t>
      </w:r>
    </w:p>
    <w:p w14:paraId="795095A8" w14:textId="77777777" w:rsidR="008F3953" w:rsidRPr="0015475A" w:rsidRDefault="008F3953" w:rsidP="008F3953">
      <w:pPr>
        <w:rPr>
          <w:rFonts w:asciiTheme="majorHAnsi" w:hAnsiTheme="majorHAnsi"/>
        </w:rPr>
      </w:pPr>
    </w:p>
    <w:p w14:paraId="238A4E89" w14:textId="77777777" w:rsidR="008F3953" w:rsidRPr="0015475A" w:rsidRDefault="008F3953" w:rsidP="008F3953">
      <w:pPr>
        <w:rPr>
          <w:rFonts w:asciiTheme="majorHAnsi" w:hAnsiTheme="majorHAnsi"/>
          <w:sz w:val="16"/>
        </w:rPr>
      </w:pPr>
      <w:r w:rsidRPr="0015475A">
        <w:rPr>
          <w:rFonts w:asciiTheme="majorHAnsi" w:hAnsiTheme="majorHAnsi"/>
        </w:rPr>
        <w:t>The word</w:t>
      </w:r>
      <w:r w:rsidRPr="0015475A">
        <w:rPr>
          <w:rFonts w:asciiTheme="majorHAnsi" w:hAnsiTheme="majorHAnsi"/>
          <w:sz w:val="16"/>
        </w:rPr>
        <w:t xml:space="preserve"> ‘</w:t>
      </w:r>
      <w:r w:rsidRPr="0015475A">
        <w:rPr>
          <w:rStyle w:val="StyleUnderline"/>
          <w:rFonts w:asciiTheme="majorHAnsi" w:hAnsiTheme="majorHAnsi"/>
          <w:highlight w:val="yellow"/>
        </w:rPr>
        <w:t>seduction’</w:t>
      </w:r>
      <w:r w:rsidRPr="0015475A">
        <w:rPr>
          <w:rStyle w:val="StyleUnderline"/>
          <w:rFonts w:asciiTheme="majorHAnsi" w:hAnsiTheme="majorHAnsi"/>
        </w:rPr>
        <w:t xml:space="preserve"> has appeared</w:t>
      </w:r>
      <w:r w:rsidRPr="0015475A">
        <w:rPr>
          <w:rFonts w:asciiTheme="majorHAnsi" w:hAnsiTheme="majorHAnsi"/>
          <w:sz w:val="16"/>
        </w:rPr>
        <w:t xml:space="preserve"> </w:t>
      </w:r>
      <w:r w:rsidRPr="0015475A">
        <w:rPr>
          <w:rFonts w:asciiTheme="majorHAnsi" w:hAnsiTheme="majorHAnsi"/>
        </w:rPr>
        <w:t>a number of times in this volume, usually</w:t>
      </w:r>
      <w:r w:rsidRPr="0015475A">
        <w:rPr>
          <w:rFonts w:asciiTheme="majorHAnsi" w:hAnsiTheme="majorHAnsi"/>
          <w:sz w:val="16"/>
        </w:rPr>
        <w:t xml:space="preserve"> </w:t>
      </w:r>
      <w:r w:rsidRPr="0015475A">
        <w:rPr>
          <w:rStyle w:val="StyleUnderline"/>
          <w:rFonts w:asciiTheme="majorHAnsi" w:hAnsiTheme="majorHAnsi"/>
        </w:rPr>
        <w:t>in</w:t>
      </w:r>
      <w:r w:rsidRPr="0015475A">
        <w:rPr>
          <w:rStyle w:val="StyleUnderline"/>
          <w:rFonts w:asciiTheme="majorHAnsi" w:hAnsiTheme="majorHAnsi"/>
          <w:sz w:val="12"/>
        </w:rPr>
        <w:t xml:space="preserve"> </w:t>
      </w:r>
      <w:r w:rsidRPr="0015475A">
        <w:rPr>
          <w:rStyle w:val="StyleUnderline"/>
          <w:rFonts w:asciiTheme="majorHAnsi" w:hAnsiTheme="majorHAnsi"/>
        </w:rPr>
        <w:t>conjunction with</w:t>
      </w:r>
      <w:r w:rsidRPr="0015475A">
        <w:rPr>
          <w:rFonts w:asciiTheme="majorHAnsi" w:hAnsiTheme="majorHAnsi"/>
          <w:sz w:val="16"/>
        </w:rPr>
        <w:t xml:space="preserve"> </w:t>
      </w:r>
      <w:r w:rsidRPr="0015475A">
        <w:rPr>
          <w:rFonts w:asciiTheme="majorHAnsi" w:hAnsiTheme="majorHAnsi"/>
        </w:rPr>
        <w:t>other terms such as</w:t>
      </w:r>
      <w:r w:rsidRPr="0015475A">
        <w:rPr>
          <w:rFonts w:asciiTheme="majorHAnsi" w:hAnsiTheme="majorHAnsi"/>
          <w:sz w:val="16"/>
        </w:rPr>
        <w:t xml:space="preserve"> ‘</w:t>
      </w:r>
      <w:r w:rsidRPr="0015475A">
        <w:rPr>
          <w:rStyle w:val="StyleUnderline"/>
          <w:rFonts w:asciiTheme="majorHAnsi" w:hAnsiTheme="majorHAnsi"/>
        </w:rPr>
        <w:t>symbolic exchange’, ‘reversion’, ‘otherness’;</w:t>
      </w:r>
      <w:r w:rsidRPr="0015475A">
        <w:rPr>
          <w:rFonts w:asciiTheme="majorHAnsi" w:hAnsiTheme="majorHAnsi"/>
          <w:sz w:val="16"/>
        </w:rPr>
        <w:t xml:space="preserve"> </w:t>
      </w:r>
      <w:r w:rsidRPr="0015475A">
        <w:rPr>
          <w:rStyle w:val="StyleUnderline"/>
          <w:rFonts w:asciiTheme="majorHAnsi" w:hAnsiTheme="majorHAnsi"/>
        </w:rPr>
        <w:t>always in association with that which</w:t>
      </w:r>
      <w:r w:rsidRPr="0015475A">
        <w:rPr>
          <w:rFonts w:asciiTheme="majorHAnsi" w:hAnsiTheme="majorHAnsi"/>
          <w:sz w:val="16"/>
        </w:rPr>
        <w:t xml:space="preserve">, </w:t>
      </w:r>
      <w:r w:rsidRPr="0015475A">
        <w:rPr>
          <w:rFonts w:asciiTheme="majorHAnsi" w:hAnsiTheme="majorHAnsi"/>
        </w:rPr>
        <w:t>in Baudrillard’s terms</w:t>
      </w:r>
      <w:r w:rsidRPr="0015475A">
        <w:rPr>
          <w:rFonts w:asciiTheme="majorHAnsi" w:hAnsiTheme="majorHAnsi"/>
          <w:sz w:val="16"/>
        </w:rPr>
        <w:t xml:space="preserve">, </w:t>
      </w:r>
      <w:r w:rsidRPr="0015475A">
        <w:rPr>
          <w:rStyle w:val="Emphasis"/>
          <w:rFonts w:asciiTheme="majorHAnsi" w:hAnsiTheme="majorHAnsi"/>
          <w:highlight w:val="yellow"/>
        </w:rPr>
        <w:t>is structurally eradicated or barred by the ideological institutions of semiology and axiology</w:t>
      </w:r>
      <w:r w:rsidRPr="0015475A">
        <w:rPr>
          <w:rFonts w:asciiTheme="majorHAnsi" w:hAnsiTheme="majorHAnsi"/>
          <w:sz w:val="16"/>
        </w:rPr>
        <w:t xml:space="preserve">. </w:t>
      </w:r>
      <w:r w:rsidRPr="0015475A">
        <w:rPr>
          <w:rFonts w:asciiTheme="majorHAnsi" w:hAnsiTheme="majorHAnsi"/>
        </w:rPr>
        <w:t>In Chapter 1, I referred, in note 18, to</w:t>
      </w:r>
      <w:r w:rsidRPr="0015475A">
        <w:rPr>
          <w:rFonts w:asciiTheme="majorHAnsi" w:hAnsiTheme="majorHAnsi"/>
          <w:sz w:val="16"/>
        </w:rPr>
        <w:t xml:space="preserve"> ‘</w:t>
      </w:r>
      <w:r w:rsidRPr="0015475A">
        <w:rPr>
          <w:rStyle w:val="StyleUnderline"/>
          <w:rFonts w:asciiTheme="majorHAnsi" w:hAnsiTheme="majorHAnsi"/>
          <w:highlight w:val="yellow"/>
        </w:rPr>
        <w:t>seduction’</w:t>
      </w:r>
      <w:r w:rsidRPr="0015475A">
        <w:rPr>
          <w:rStyle w:val="StyleUnderline"/>
          <w:rFonts w:asciiTheme="majorHAnsi" w:hAnsiTheme="majorHAnsi"/>
        </w:rPr>
        <w:t xml:space="preserve"> as that which </w:t>
      </w:r>
      <w:r w:rsidRPr="0015475A">
        <w:rPr>
          <w:rStyle w:val="StyleUnderline"/>
          <w:rFonts w:asciiTheme="majorHAnsi" w:hAnsiTheme="majorHAnsi"/>
          <w:highlight w:val="yellow"/>
        </w:rPr>
        <w:t xml:space="preserve">is </w:t>
      </w:r>
      <w:r w:rsidRPr="0015475A">
        <w:rPr>
          <w:rStyle w:val="Emphasis"/>
          <w:rFonts w:asciiTheme="majorHAnsi" w:hAnsiTheme="majorHAnsi"/>
          <w:highlight w:val="yellow"/>
        </w:rPr>
        <w:t>counter to production</w:t>
      </w:r>
      <w:r w:rsidRPr="0015475A">
        <w:rPr>
          <w:rFonts w:asciiTheme="majorHAnsi" w:hAnsiTheme="majorHAnsi"/>
          <w:sz w:val="16"/>
        </w:rPr>
        <w:t xml:space="preserve">. </w:t>
      </w:r>
      <w:r w:rsidRPr="0015475A">
        <w:rPr>
          <w:rFonts w:asciiTheme="majorHAnsi" w:hAnsiTheme="majorHAnsi"/>
        </w:rPr>
        <w:t>Where</w:t>
      </w:r>
      <w:r w:rsidRPr="0015475A">
        <w:rPr>
          <w:rFonts w:asciiTheme="majorHAnsi" w:hAnsiTheme="majorHAnsi"/>
          <w:sz w:val="16"/>
        </w:rPr>
        <w:t xml:space="preserve"> </w:t>
      </w:r>
      <w:r w:rsidRPr="0015475A">
        <w:rPr>
          <w:rStyle w:val="StyleUnderline"/>
          <w:rFonts w:asciiTheme="majorHAnsi" w:hAnsiTheme="majorHAnsi"/>
          <w:highlight w:val="yellow"/>
        </w:rPr>
        <w:t>production is</w:t>
      </w:r>
      <w:r w:rsidRPr="0015475A">
        <w:rPr>
          <w:rStyle w:val="StyleUnderline"/>
          <w:rFonts w:asciiTheme="majorHAnsi" w:hAnsiTheme="majorHAnsi"/>
        </w:rPr>
        <w:t xml:space="preserve"> literally </w:t>
      </w:r>
      <w:r w:rsidRPr="0015475A">
        <w:rPr>
          <w:rStyle w:val="Emphasis"/>
          <w:rFonts w:asciiTheme="majorHAnsi" w:hAnsiTheme="majorHAnsi"/>
          <w:highlight w:val="yellow"/>
        </w:rPr>
        <w:t>making something appear</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bringing into the realm of the visible or perceivable</w:t>
      </w:r>
      <w:r w:rsidRPr="0015475A">
        <w:rPr>
          <w:rFonts w:asciiTheme="majorHAnsi" w:hAnsiTheme="majorHAnsi"/>
          <w:sz w:val="16"/>
        </w:rPr>
        <w:t xml:space="preserve"> </w:t>
      </w:r>
      <w:r w:rsidRPr="0015475A">
        <w:rPr>
          <w:rFonts w:asciiTheme="majorHAnsi" w:hAnsiTheme="majorHAnsi"/>
        </w:rPr>
        <w:t>(or even performing, as in a theatre on a stage),</w:t>
      </w:r>
      <w:r w:rsidRPr="0015475A">
        <w:rPr>
          <w:rFonts w:asciiTheme="majorHAnsi" w:hAnsiTheme="majorHAnsi"/>
          <w:sz w:val="16"/>
        </w:rPr>
        <w:t xml:space="preserve"> </w:t>
      </w:r>
      <w:r w:rsidRPr="0015475A">
        <w:rPr>
          <w:rStyle w:val="StyleUnderline"/>
          <w:rFonts w:asciiTheme="majorHAnsi" w:hAnsiTheme="majorHAnsi"/>
          <w:highlight w:val="yellow"/>
        </w:rPr>
        <w:t>seduction is</w:t>
      </w:r>
      <w:r w:rsidRPr="0015475A">
        <w:rPr>
          <w:rStyle w:val="StyleUnderline"/>
          <w:rFonts w:asciiTheme="majorHAnsi" w:hAnsiTheme="majorHAnsi"/>
          <w:sz w:val="12"/>
          <w:highlight w:val="yellow"/>
        </w:rPr>
        <w:t xml:space="preserve"> </w:t>
      </w:r>
      <w:r w:rsidRPr="0015475A">
        <w:rPr>
          <w:rStyle w:val="StyleUnderline"/>
          <w:rFonts w:asciiTheme="majorHAnsi" w:hAnsiTheme="majorHAnsi"/>
          <w:highlight w:val="yellow"/>
        </w:rPr>
        <w:t xml:space="preserve">that movement that </w:t>
      </w:r>
      <w:r w:rsidRPr="0015475A">
        <w:rPr>
          <w:rStyle w:val="Emphasis"/>
          <w:rFonts w:asciiTheme="majorHAnsi" w:hAnsiTheme="majorHAnsi"/>
          <w:highlight w:val="yellow"/>
        </w:rPr>
        <w:t>removes from the realm of the visible, that vaporises ‘identity’</w:t>
      </w:r>
      <w:r w:rsidRPr="0015475A">
        <w:rPr>
          <w:rStyle w:val="StyleUnderline"/>
          <w:rFonts w:asciiTheme="majorHAnsi" w:hAnsiTheme="majorHAnsi"/>
        </w:rPr>
        <w:t>,</w:t>
      </w:r>
      <w:r w:rsidRPr="0015475A">
        <w:rPr>
          <w:rStyle w:val="StyleUnderline"/>
          <w:rFonts w:asciiTheme="majorHAnsi" w:hAnsiTheme="majorHAnsi"/>
          <w:sz w:val="12"/>
        </w:rPr>
        <w:t xml:space="preserve"> </w:t>
      </w:r>
      <w:r w:rsidRPr="0015475A">
        <w:rPr>
          <w:rStyle w:val="StyleUnderline"/>
          <w:rFonts w:asciiTheme="majorHAnsi" w:hAnsiTheme="majorHAnsi"/>
        </w:rPr>
        <w:t>and is marked by ambivalence</w:t>
      </w:r>
      <w:r w:rsidRPr="0015475A">
        <w:rPr>
          <w:rFonts w:asciiTheme="majorHAnsi" w:hAnsiTheme="majorHAnsi"/>
          <w:sz w:val="16"/>
        </w:rPr>
        <w:t xml:space="preserve">. </w:t>
      </w:r>
      <w:r w:rsidRPr="0015475A">
        <w:rPr>
          <w:rStyle w:val="StyleUnderline"/>
          <w:rFonts w:asciiTheme="majorHAnsi" w:hAnsiTheme="majorHAnsi"/>
        </w:rPr>
        <w:t xml:space="preserve">Seduction is about </w:t>
      </w:r>
      <w:r w:rsidRPr="0015475A">
        <w:rPr>
          <w:rStyle w:val="Emphasis"/>
          <w:rFonts w:asciiTheme="majorHAnsi" w:hAnsiTheme="majorHAnsi"/>
        </w:rPr>
        <w:t>reversion and disappearance</w:t>
      </w:r>
      <w:r w:rsidRPr="0015475A">
        <w:rPr>
          <w:rStyle w:val="StyleUnderline"/>
          <w:rFonts w:asciiTheme="majorHAnsi" w:hAnsiTheme="majorHAnsi"/>
        </w:rPr>
        <w:t>,</w:t>
      </w:r>
      <w:r w:rsidRPr="0015475A">
        <w:rPr>
          <w:rStyle w:val="StyleUnderline"/>
          <w:rFonts w:asciiTheme="majorHAnsi" w:hAnsiTheme="majorHAnsi"/>
          <w:sz w:val="12"/>
        </w:rPr>
        <w:t xml:space="preserve"> </w:t>
      </w:r>
      <w:r w:rsidRPr="0015475A">
        <w:rPr>
          <w:rStyle w:val="StyleUnderline"/>
          <w:rFonts w:asciiTheme="majorHAnsi" w:hAnsiTheme="majorHAnsi"/>
        </w:rPr>
        <w:t>neither of which is recognisable within a productivist logic</w:t>
      </w:r>
      <w:r w:rsidRPr="0015475A">
        <w:rPr>
          <w:rFonts w:asciiTheme="majorHAnsi" w:hAnsiTheme="majorHAnsi"/>
          <w:sz w:val="16"/>
        </w:rPr>
        <w:t xml:space="preserve">. </w:t>
      </w:r>
      <w:r w:rsidRPr="0015475A">
        <w:rPr>
          <w:rFonts w:asciiTheme="majorHAnsi" w:hAnsiTheme="majorHAnsi"/>
        </w:rPr>
        <w:t>In Chapter 2,</w:t>
      </w:r>
      <w:r w:rsidRPr="0015475A">
        <w:rPr>
          <w:rFonts w:asciiTheme="majorHAnsi" w:hAnsiTheme="majorHAnsi"/>
          <w:sz w:val="16"/>
        </w:rPr>
        <w:t xml:space="preserve"> </w:t>
      </w:r>
      <w:r w:rsidRPr="0015475A">
        <w:rPr>
          <w:rStyle w:val="StyleUnderline"/>
          <w:rFonts w:asciiTheme="majorHAnsi" w:hAnsiTheme="majorHAnsi"/>
        </w:rPr>
        <w:t>I discussed the concern of feminists to articulate an ‘otherness which is not the otherness of sameness’, an ‘otherness’ which is not always and inevitably caught up in the oppositional logic of the binary form where the feminine is always opposed to, or different from, the masculine</w:t>
      </w:r>
      <w:r w:rsidRPr="0015475A">
        <w:rPr>
          <w:rFonts w:asciiTheme="majorHAnsi" w:hAnsiTheme="majorHAnsi"/>
          <w:sz w:val="16"/>
        </w:rPr>
        <w:t xml:space="preserve">. </w:t>
      </w:r>
      <w:r w:rsidRPr="0015475A">
        <w:rPr>
          <w:rFonts w:asciiTheme="majorHAnsi" w:hAnsiTheme="majorHAnsi"/>
        </w:rPr>
        <w:t>Given this concern, Baudrillard’s writing on ‘seduction’ is pertinent for consideration by feminists, and engagement by feminist theory</w:t>
      </w:r>
      <w:r w:rsidRPr="0015475A">
        <w:rPr>
          <w:rFonts w:asciiTheme="majorHAnsi" w:hAnsiTheme="majorHAnsi"/>
          <w:sz w:val="16"/>
        </w:rPr>
        <w:t xml:space="preserve">. </w:t>
      </w:r>
      <w:r w:rsidRPr="0015475A">
        <w:rPr>
          <w:rStyle w:val="StyleUnderline"/>
          <w:rFonts w:asciiTheme="majorHAnsi" w:hAnsiTheme="majorHAnsi"/>
          <w:highlight w:val="yellow"/>
        </w:rPr>
        <w:t>The word ‘seduction</w:t>
      </w:r>
      <w:r w:rsidRPr="0015475A">
        <w:rPr>
          <w:rStyle w:val="StyleUnderline"/>
          <w:rFonts w:asciiTheme="majorHAnsi" w:hAnsiTheme="majorHAnsi"/>
        </w:rPr>
        <w:t xml:space="preserve">’, in the Anglo-American context, </w:t>
      </w:r>
      <w:r w:rsidRPr="0015475A">
        <w:rPr>
          <w:rStyle w:val="StyleUnderline"/>
          <w:rFonts w:asciiTheme="majorHAnsi" w:hAnsiTheme="majorHAnsi"/>
          <w:highlight w:val="yellow"/>
        </w:rPr>
        <w:t>is resolutely associated with a kind of predatory male behaviour</w:t>
      </w:r>
      <w:r w:rsidRPr="0015475A">
        <w:rPr>
          <w:rStyle w:val="StyleUnderline"/>
          <w:rFonts w:asciiTheme="majorHAnsi" w:hAnsiTheme="majorHAnsi"/>
        </w:rPr>
        <w:t xml:space="preserve"> bent on conquest (typically sexual), usually followed by abandonment of the seduced, or alternatively a female behaviour designed to turn the male on a path towards evil and his downfall</w:t>
      </w:r>
      <w:r w:rsidRPr="0015475A">
        <w:rPr>
          <w:rFonts w:asciiTheme="majorHAnsi" w:hAnsiTheme="majorHAnsi"/>
          <w:sz w:val="16"/>
        </w:rPr>
        <w:t>. ‘</w:t>
      </w:r>
      <w:r w:rsidRPr="0015475A">
        <w:rPr>
          <w:rStyle w:val="StyleUnderline"/>
          <w:rFonts w:asciiTheme="majorHAnsi" w:hAnsiTheme="majorHAnsi"/>
        </w:rPr>
        <w:t>Seduction’ is taken overwhelmingly to be an abuse and manipulation for selfish ends that aim purely to satisfy the seducer (subject), with no concern for the seduced (object or victim</w:t>
      </w:r>
      <w:r w:rsidRPr="0015475A">
        <w:rPr>
          <w:rFonts w:asciiTheme="majorHAnsi" w:hAnsiTheme="majorHAnsi"/>
          <w:sz w:val="16"/>
        </w:rPr>
        <w:t xml:space="preserve">). </w:t>
      </w:r>
      <w:r w:rsidRPr="0015475A">
        <w:rPr>
          <w:rFonts w:asciiTheme="majorHAnsi" w:hAnsiTheme="majorHAnsi"/>
        </w:rPr>
        <w:t>When a male ‘seduces’ a female (especially a ‘young and beautiful’ one) for his ‘pleasure’</w:t>
      </w:r>
      <w:r w:rsidRPr="0015475A">
        <w:rPr>
          <w:rFonts w:asciiTheme="majorHAnsi" w:hAnsiTheme="majorHAnsi"/>
          <w:sz w:val="16"/>
        </w:rPr>
        <w:t xml:space="preserve">, </w:t>
      </w:r>
      <w:r w:rsidRPr="0015475A">
        <w:rPr>
          <w:rStyle w:val="StyleUnderline"/>
          <w:rFonts w:asciiTheme="majorHAnsi" w:hAnsiTheme="majorHAnsi"/>
          <w:highlight w:val="yellow"/>
        </w:rPr>
        <w:t>we have the ingredients for the objectification, domination, oppression, and manipulation of women by men</w:t>
      </w:r>
      <w:r w:rsidRPr="0015475A">
        <w:rPr>
          <w:rStyle w:val="StyleUnderline"/>
          <w:rFonts w:asciiTheme="majorHAnsi" w:hAnsiTheme="majorHAnsi"/>
        </w:rPr>
        <w:t>, or of the feminine by a masculine order, ingredients which, of course, feminists revile</w:t>
      </w:r>
      <w:r w:rsidRPr="0015475A">
        <w:rPr>
          <w:rFonts w:asciiTheme="majorHAnsi" w:hAnsiTheme="majorHAnsi"/>
          <w:sz w:val="16"/>
        </w:rPr>
        <w:t xml:space="preserve">. </w:t>
      </w:r>
      <w:r w:rsidRPr="0015475A">
        <w:rPr>
          <w:rStyle w:val="Emphasis"/>
          <w:rFonts w:asciiTheme="majorHAnsi" w:hAnsiTheme="majorHAnsi"/>
        </w:rPr>
        <w:t>Alternatively, ‘</w:t>
      </w:r>
      <w:r w:rsidRPr="0015475A">
        <w:rPr>
          <w:rStyle w:val="Emphasis"/>
          <w:rFonts w:asciiTheme="majorHAnsi" w:hAnsiTheme="majorHAnsi"/>
          <w:highlight w:val="yellow"/>
        </w:rPr>
        <w:t>seduction’, in its association with the feminine, is cast as the feminine resolution of the oedipal complex</w:t>
      </w:r>
      <w:r w:rsidRPr="0015475A">
        <w:rPr>
          <w:rFonts w:asciiTheme="majorHAnsi" w:hAnsiTheme="majorHAnsi"/>
        </w:rPr>
        <w:t xml:space="preserve"> (see Grosz 1989: 137), </w:t>
      </w:r>
      <w:r w:rsidRPr="0015475A">
        <w:rPr>
          <w:rStyle w:val="Emphasis"/>
          <w:rFonts w:asciiTheme="majorHAnsi" w:hAnsiTheme="majorHAnsi"/>
        </w:rPr>
        <w:t xml:space="preserve">and </w:t>
      </w:r>
      <w:r w:rsidRPr="0015475A">
        <w:rPr>
          <w:rStyle w:val="Emphasis"/>
          <w:rFonts w:asciiTheme="majorHAnsi" w:hAnsiTheme="majorHAnsi"/>
          <w:highlight w:val="yellow"/>
        </w:rPr>
        <w:t>hence inevitably situated within the parameters of the Law</w:t>
      </w:r>
      <w:r w:rsidRPr="0015475A">
        <w:rPr>
          <w:rStyle w:val="Emphasis"/>
          <w:rFonts w:asciiTheme="majorHAnsi" w:hAnsiTheme="majorHAnsi"/>
        </w:rPr>
        <w:t xml:space="preserve">. Given the intransigence of these meanings of ‘seduction’, </w:t>
      </w:r>
      <w:r w:rsidRPr="0015475A">
        <w:rPr>
          <w:rStyle w:val="StyleUnderline"/>
          <w:rFonts w:asciiTheme="majorHAnsi" w:hAnsiTheme="majorHAnsi"/>
          <w:highlight w:val="yellow"/>
        </w:rPr>
        <w:t xml:space="preserve">it is </w:t>
      </w:r>
      <w:r w:rsidRPr="0015475A">
        <w:rPr>
          <w:rStyle w:val="Emphasis"/>
          <w:rFonts w:asciiTheme="majorHAnsi" w:hAnsiTheme="majorHAnsi"/>
          <w:highlight w:val="yellow"/>
        </w:rPr>
        <w:t>exceedingly hard to release the notion of seduction</w:t>
      </w:r>
      <w:r w:rsidRPr="0015475A">
        <w:rPr>
          <w:rStyle w:val="StyleUnderline"/>
          <w:rFonts w:asciiTheme="majorHAnsi" w:hAnsiTheme="majorHAnsi"/>
          <w:highlight w:val="yellow"/>
        </w:rPr>
        <w:t xml:space="preserve"> from these </w:t>
      </w:r>
      <w:r w:rsidRPr="0015475A">
        <w:rPr>
          <w:rStyle w:val="Emphasis"/>
          <w:rFonts w:asciiTheme="majorHAnsi" w:hAnsiTheme="majorHAnsi"/>
          <w:highlight w:val="yellow"/>
        </w:rPr>
        <w:t>associations</w:t>
      </w:r>
      <w:r w:rsidRPr="0015475A">
        <w:rPr>
          <w:rStyle w:val="StyleUnderline"/>
          <w:rFonts w:asciiTheme="majorHAnsi" w:hAnsiTheme="majorHAnsi"/>
          <w:highlight w:val="yellow"/>
        </w:rPr>
        <w:t xml:space="preserve"> in the process of</w:t>
      </w:r>
      <w:r w:rsidRPr="0015475A">
        <w:rPr>
          <w:rStyle w:val="StyleUnderline"/>
          <w:rFonts w:asciiTheme="majorHAnsi" w:hAnsiTheme="majorHAnsi"/>
          <w:sz w:val="12"/>
          <w:highlight w:val="yellow"/>
        </w:rPr>
        <w:t xml:space="preserve"> </w:t>
      </w:r>
      <w:r w:rsidRPr="0015475A">
        <w:rPr>
          <w:rStyle w:val="StyleUnderline"/>
          <w:rFonts w:asciiTheme="majorHAnsi" w:hAnsiTheme="majorHAnsi"/>
          <w:highlight w:val="yellow"/>
        </w:rPr>
        <w:t>considering Baudrillard’s use of the term</w:t>
      </w:r>
      <w:r w:rsidRPr="0015475A">
        <w:rPr>
          <w:rStyle w:val="StyleUnderline"/>
          <w:rFonts w:asciiTheme="majorHAnsi" w:hAnsiTheme="majorHAnsi"/>
        </w:rPr>
        <w:t>. It is crucial to acknowledge</w:t>
      </w:r>
      <w:r w:rsidRPr="0015475A">
        <w:rPr>
          <w:rFonts w:asciiTheme="majorHAnsi" w:hAnsiTheme="majorHAnsi"/>
          <w:sz w:val="16"/>
        </w:rPr>
        <w:t xml:space="preserve">, </w:t>
      </w:r>
      <w:r w:rsidRPr="0015475A">
        <w:rPr>
          <w:rFonts w:asciiTheme="majorHAnsi" w:hAnsiTheme="majorHAnsi"/>
        </w:rPr>
        <w:t>however,</w:t>
      </w:r>
      <w:r w:rsidRPr="0015475A">
        <w:rPr>
          <w:rStyle w:val="Emphasis"/>
          <w:rFonts w:asciiTheme="majorHAnsi" w:hAnsiTheme="majorHAnsi"/>
        </w:rPr>
        <w:t xml:space="preserve"> that</w:t>
      </w:r>
      <w:r w:rsidRPr="0015475A">
        <w:rPr>
          <w:rStyle w:val="Emphasis"/>
          <w:rFonts w:asciiTheme="majorHAnsi" w:hAnsiTheme="majorHAnsi"/>
          <w:sz w:val="12"/>
        </w:rPr>
        <w:t xml:space="preserve"> </w:t>
      </w:r>
      <w:r w:rsidRPr="0015475A">
        <w:rPr>
          <w:rStyle w:val="Emphasis"/>
          <w:rFonts w:asciiTheme="majorHAnsi" w:hAnsiTheme="majorHAnsi"/>
          <w:highlight w:val="yellow"/>
        </w:rPr>
        <w:t>Baudrillard’s use of the word ‘seduction’ is precisely in opposition to</w:t>
      </w:r>
      <w:r w:rsidRPr="0015475A">
        <w:rPr>
          <w:rFonts w:asciiTheme="majorHAnsi" w:hAnsiTheme="majorHAnsi"/>
          <w:sz w:val="16"/>
        </w:rPr>
        <w:t xml:space="preserve">, </w:t>
      </w:r>
      <w:r w:rsidRPr="0015475A">
        <w:rPr>
          <w:rStyle w:val="StyleUnderline"/>
          <w:rFonts w:asciiTheme="majorHAnsi" w:hAnsiTheme="majorHAnsi"/>
        </w:rPr>
        <w:t xml:space="preserve">and </w:t>
      </w:r>
      <w:r w:rsidRPr="0015475A">
        <w:rPr>
          <w:rStyle w:val="StyleUnderline"/>
          <w:rFonts w:asciiTheme="majorHAnsi" w:hAnsiTheme="majorHAnsi"/>
          <w:highlight w:val="yellow"/>
        </w:rPr>
        <w:t>a process</w:t>
      </w:r>
      <w:r w:rsidRPr="0015475A">
        <w:rPr>
          <w:rStyle w:val="StyleUnderline"/>
          <w:rFonts w:asciiTheme="majorHAnsi" w:hAnsiTheme="majorHAnsi"/>
          <w:sz w:val="12"/>
          <w:highlight w:val="yellow"/>
        </w:rPr>
        <w:t xml:space="preserve"> </w:t>
      </w:r>
      <w:r w:rsidRPr="0015475A">
        <w:rPr>
          <w:rStyle w:val="StyleUnderline"/>
          <w:rFonts w:asciiTheme="majorHAnsi" w:hAnsiTheme="majorHAnsi"/>
          <w:highlight w:val="yellow"/>
        </w:rPr>
        <w:t>of critique of, these accepted readings</w:t>
      </w:r>
      <w:r w:rsidRPr="0015475A">
        <w:rPr>
          <w:rStyle w:val="StyleUnderline"/>
          <w:rFonts w:asciiTheme="majorHAnsi" w:hAnsiTheme="majorHAnsi"/>
        </w:rPr>
        <w:t>;</w:t>
      </w:r>
      <w:r w:rsidRPr="0015475A">
        <w:rPr>
          <w:rFonts w:asciiTheme="majorHAnsi" w:hAnsiTheme="majorHAnsi"/>
          <w:sz w:val="16"/>
        </w:rPr>
        <w:t xml:space="preserve"> </w:t>
      </w:r>
      <w:r w:rsidRPr="0015475A">
        <w:rPr>
          <w:rFonts w:asciiTheme="majorHAnsi" w:hAnsiTheme="majorHAnsi"/>
        </w:rPr>
        <w:t>in fact, as will become apparent,</w:t>
      </w:r>
      <w:r w:rsidRPr="0015475A">
        <w:rPr>
          <w:rFonts w:asciiTheme="majorHAnsi" w:hAnsiTheme="majorHAnsi"/>
          <w:sz w:val="16"/>
        </w:rPr>
        <w:t xml:space="preserve"> </w:t>
      </w:r>
      <w:r w:rsidRPr="0015475A">
        <w:rPr>
          <w:rStyle w:val="StyleUnderline"/>
          <w:rFonts w:asciiTheme="majorHAnsi" w:hAnsiTheme="majorHAnsi"/>
        </w:rPr>
        <w:t>his usage</w:t>
      </w:r>
      <w:r w:rsidRPr="0015475A">
        <w:rPr>
          <w:rStyle w:val="StyleUnderline"/>
          <w:rFonts w:asciiTheme="majorHAnsi" w:hAnsiTheme="majorHAnsi"/>
          <w:sz w:val="12"/>
        </w:rPr>
        <w:t xml:space="preserve"> </w:t>
      </w:r>
      <w:r w:rsidRPr="0015475A">
        <w:rPr>
          <w:rStyle w:val="StyleUnderline"/>
          <w:rFonts w:asciiTheme="majorHAnsi" w:hAnsiTheme="majorHAnsi"/>
        </w:rPr>
        <w:t>of the word problematises the very terms of these interpretations</w:t>
      </w:r>
      <w:r w:rsidRPr="0015475A">
        <w:rPr>
          <w:rFonts w:asciiTheme="majorHAnsi" w:hAnsiTheme="majorHAnsi"/>
          <w:sz w:val="16"/>
        </w:rPr>
        <w:t xml:space="preserve">. </w:t>
      </w:r>
      <w:r w:rsidRPr="0015475A">
        <w:rPr>
          <w:rFonts w:asciiTheme="majorHAnsi" w:hAnsiTheme="majorHAnsi"/>
        </w:rPr>
        <w:t>In this chapter I will introduce Baudrillard’s analysis of ‘seduction’, and consider its challenge to feminist theory. It is</w:t>
      </w:r>
      <w:r w:rsidRPr="0015475A">
        <w:rPr>
          <w:rFonts w:asciiTheme="majorHAnsi" w:hAnsiTheme="majorHAnsi"/>
          <w:sz w:val="16"/>
        </w:rPr>
        <w:t xml:space="preserve"> </w:t>
      </w:r>
      <w:r w:rsidRPr="0015475A">
        <w:rPr>
          <w:rStyle w:val="StyleUnderline"/>
          <w:rFonts w:asciiTheme="majorHAnsi" w:hAnsiTheme="majorHAnsi"/>
        </w:rPr>
        <w:t>‘</w:t>
      </w:r>
      <w:r w:rsidRPr="0015475A">
        <w:rPr>
          <w:rStyle w:val="Emphasis"/>
          <w:rFonts w:asciiTheme="majorHAnsi" w:hAnsiTheme="majorHAnsi"/>
          <w:highlight w:val="yellow"/>
        </w:rPr>
        <w:t>seduction’s’ quality of reversion</w:t>
      </w:r>
      <w:r w:rsidRPr="0015475A">
        <w:rPr>
          <w:rStyle w:val="Emphasis"/>
          <w:rFonts w:asciiTheme="majorHAnsi" w:hAnsiTheme="majorHAnsi"/>
        </w:rPr>
        <w:t xml:space="preserve">, or reversibility, </w:t>
      </w:r>
      <w:r w:rsidRPr="0015475A">
        <w:rPr>
          <w:rStyle w:val="Emphasis"/>
          <w:rFonts w:asciiTheme="majorHAnsi" w:hAnsiTheme="majorHAnsi"/>
          <w:highlight w:val="yellow"/>
        </w:rPr>
        <w:t>that points towards an important insight for feminist critique and understanding</w:t>
      </w:r>
      <w:r w:rsidRPr="0015475A">
        <w:rPr>
          <w:rStyle w:val="StyleUnderline"/>
          <w:rFonts w:asciiTheme="majorHAnsi" w:hAnsiTheme="majorHAnsi"/>
        </w:rPr>
        <w:t>.</w:t>
      </w:r>
      <w:r w:rsidRPr="0015475A">
        <w:rPr>
          <w:rFonts w:asciiTheme="majorHAnsi" w:hAnsiTheme="majorHAnsi"/>
        </w:rPr>
        <w:t xml:space="preserve"> Seduction</w:t>
      </w:r>
      <w:r w:rsidRPr="0015475A">
        <w:rPr>
          <w:rFonts w:asciiTheme="majorHAnsi" w:hAnsiTheme="majorHAnsi"/>
          <w:sz w:val="16"/>
        </w:rPr>
        <w:t xml:space="preserve"> </w:t>
      </w:r>
      <w:r w:rsidRPr="0015475A">
        <w:rPr>
          <w:rStyle w:val="Emphasis"/>
          <w:rFonts w:asciiTheme="majorHAnsi" w:hAnsiTheme="majorHAnsi"/>
          <w:highlight w:val="yellow"/>
        </w:rPr>
        <w:t>Seduction lies in</w:t>
      </w:r>
      <w:r w:rsidRPr="0015475A">
        <w:rPr>
          <w:rStyle w:val="Emphasis"/>
          <w:rFonts w:asciiTheme="majorHAnsi" w:hAnsiTheme="majorHAnsi"/>
        </w:rPr>
        <w:t xml:space="preserve"> the </w:t>
      </w:r>
      <w:r w:rsidRPr="0015475A">
        <w:rPr>
          <w:rStyle w:val="Emphasis"/>
          <w:rFonts w:asciiTheme="majorHAnsi" w:hAnsiTheme="majorHAnsi"/>
          <w:highlight w:val="yellow"/>
        </w:rPr>
        <w:t>transformation</w:t>
      </w:r>
      <w:r w:rsidRPr="0015475A">
        <w:rPr>
          <w:rStyle w:val="Emphasis"/>
          <w:rFonts w:asciiTheme="majorHAnsi" w:hAnsiTheme="majorHAnsi"/>
        </w:rPr>
        <w:t xml:space="preserve"> of things </w:t>
      </w:r>
      <w:r w:rsidRPr="0015475A">
        <w:rPr>
          <w:rStyle w:val="Emphasis"/>
          <w:rFonts w:asciiTheme="majorHAnsi" w:hAnsiTheme="majorHAnsi"/>
          <w:highlight w:val="yellow"/>
        </w:rPr>
        <w:t>into pure appearances</w:t>
      </w:r>
      <w:r w:rsidRPr="0015475A">
        <w:rPr>
          <w:rStyle w:val="StyleUnderline"/>
          <w:rFonts w:asciiTheme="majorHAnsi" w:hAnsiTheme="majorHAnsi"/>
        </w:rPr>
        <w:t>.</w:t>
      </w:r>
      <w:r w:rsidRPr="0015475A">
        <w:rPr>
          <w:rStyle w:val="StyleUnderline"/>
          <w:rFonts w:asciiTheme="majorHAnsi" w:hAnsiTheme="majorHAnsi"/>
          <w:sz w:val="12"/>
        </w:rPr>
        <w:t xml:space="preserve"> </w:t>
      </w:r>
      <w:r w:rsidRPr="0015475A">
        <w:rPr>
          <w:rFonts w:asciiTheme="majorHAnsi" w:hAnsiTheme="majorHAnsi"/>
          <w:sz w:val="16"/>
        </w:rPr>
        <w:t xml:space="preserve">(SEDN: 117) </w:t>
      </w:r>
      <w:r w:rsidRPr="0015475A">
        <w:rPr>
          <w:rStyle w:val="StyleUnderline"/>
          <w:rFonts w:asciiTheme="majorHAnsi" w:hAnsiTheme="majorHAnsi"/>
        </w:rPr>
        <w:t xml:space="preserve">Baudrillard’s theoretical works </w:t>
      </w:r>
      <w:r w:rsidRPr="0015475A">
        <w:rPr>
          <w:rStyle w:val="Emphasis"/>
          <w:rFonts w:asciiTheme="majorHAnsi" w:hAnsiTheme="majorHAnsi"/>
        </w:rPr>
        <w:t>critique the productivist logic common to the major discourses of modernity</w:t>
      </w:r>
      <w:r w:rsidRPr="0015475A">
        <w:rPr>
          <w:rFonts w:asciiTheme="majorHAnsi" w:hAnsiTheme="majorHAnsi"/>
          <w:sz w:val="16"/>
        </w:rPr>
        <w:t xml:space="preserve">: </w:t>
      </w:r>
      <w:r w:rsidRPr="0015475A">
        <w:rPr>
          <w:rStyle w:val="Emphasis"/>
          <w:rFonts w:asciiTheme="majorHAnsi" w:hAnsiTheme="majorHAnsi"/>
        </w:rPr>
        <w:t>production itself, power, economic value, meaning, representation, the subject, identity, nature, desire, sex, sexuality, knowledge, the real</w:t>
      </w:r>
      <w:r w:rsidRPr="0015475A">
        <w:rPr>
          <w:rFonts w:asciiTheme="majorHAnsi" w:hAnsiTheme="majorHAnsi"/>
          <w:sz w:val="16"/>
        </w:rPr>
        <w:t xml:space="preserve">. </w:t>
      </w:r>
      <w:r w:rsidRPr="0015475A">
        <w:rPr>
          <w:rFonts w:asciiTheme="majorHAnsi" w:hAnsiTheme="majorHAnsi"/>
        </w:rPr>
        <w:t>In other words,</w:t>
      </w:r>
      <w:r w:rsidRPr="0015475A">
        <w:rPr>
          <w:rFonts w:asciiTheme="majorHAnsi" w:hAnsiTheme="majorHAnsi"/>
          <w:sz w:val="16"/>
        </w:rPr>
        <w:t xml:space="preserve"> </w:t>
      </w:r>
      <w:r w:rsidRPr="0015475A">
        <w:rPr>
          <w:rStyle w:val="StyleUnderline"/>
          <w:rFonts w:asciiTheme="majorHAnsi" w:hAnsiTheme="majorHAnsi"/>
        </w:rPr>
        <w:t xml:space="preserve">these constructs are, in different ways, relentlessly </w:t>
      </w:r>
      <w:r w:rsidRPr="0015475A">
        <w:rPr>
          <w:rStyle w:val="Emphasis"/>
          <w:rFonts w:asciiTheme="majorHAnsi" w:hAnsiTheme="majorHAnsi"/>
        </w:rPr>
        <w:t>predicated on the ineluctability of presence, of increase</w:t>
      </w:r>
      <w:r w:rsidRPr="0015475A">
        <w:rPr>
          <w:rFonts w:asciiTheme="majorHAnsi" w:hAnsiTheme="majorHAnsi"/>
          <w:sz w:val="16"/>
        </w:rPr>
        <w:t xml:space="preserve">, </w:t>
      </w:r>
      <w:r w:rsidRPr="0015475A">
        <w:rPr>
          <w:rStyle w:val="Emphasis"/>
          <w:rFonts w:asciiTheme="majorHAnsi" w:hAnsiTheme="majorHAnsi"/>
        </w:rPr>
        <w:t>on the inalienability of existence in the positive, against the negative, the destructive, the absent</w:t>
      </w:r>
      <w:r w:rsidRPr="0015475A">
        <w:rPr>
          <w:rFonts w:asciiTheme="majorHAnsi" w:hAnsiTheme="majorHAnsi"/>
          <w:sz w:val="16"/>
        </w:rPr>
        <w:t xml:space="preserve">. </w:t>
      </w:r>
      <w:r w:rsidRPr="0015475A">
        <w:rPr>
          <w:rFonts w:asciiTheme="majorHAnsi" w:hAnsiTheme="majorHAnsi"/>
        </w:rPr>
        <w:t>Foucault, whose work has been so eagerly embraced by feminist theorists, has even formalised the transformation of the seemingly negative into the positive, reflecting the fact that the binary scansion of 1/0 registers absence as another positivity, so that all discourses are now understood as ‘productive’. Accordingly, the exercise of power, rather than being understood as a prohibition, is a force that produces the social; it has effects. Contrary to those feminist writers who claim or assume that there is, or can be, no position outside the Law, Baudrillard’s notion of seduction is precisely about that which challenges the Law</w:t>
      </w:r>
      <w:r w:rsidRPr="0015475A">
        <w:rPr>
          <w:rFonts w:asciiTheme="majorHAnsi" w:hAnsiTheme="majorHAnsi"/>
          <w:sz w:val="16"/>
        </w:rPr>
        <w:t xml:space="preserve">. </w:t>
      </w:r>
      <w:r w:rsidRPr="0015475A">
        <w:rPr>
          <w:rStyle w:val="Emphasis"/>
          <w:rFonts w:asciiTheme="majorHAnsi" w:hAnsiTheme="majorHAnsi"/>
          <w:highlight w:val="yellow"/>
        </w:rPr>
        <w:t>Seduction does not oppose production, but</w:t>
      </w:r>
      <w:r w:rsidRPr="0015475A">
        <w:rPr>
          <w:rStyle w:val="Emphasis"/>
          <w:rFonts w:asciiTheme="majorHAnsi" w:hAnsiTheme="majorHAnsi"/>
        </w:rPr>
        <w:t xml:space="preserve"> rather </w:t>
      </w:r>
      <w:r w:rsidRPr="0015475A">
        <w:rPr>
          <w:rStyle w:val="Emphasis"/>
          <w:rFonts w:asciiTheme="majorHAnsi" w:hAnsiTheme="majorHAnsi"/>
          <w:highlight w:val="yellow"/>
        </w:rPr>
        <w:t>transforms it</w:t>
      </w:r>
      <w:r w:rsidRPr="0015475A">
        <w:rPr>
          <w:rStyle w:val="Emphasis"/>
          <w:rFonts w:asciiTheme="majorHAnsi" w:hAnsiTheme="majorHAnsi"/>
        </w:rPr>
        <w:t xml:space="preserve">, annuls its singular and transcendent positivity, and </w:t>
      </w:r>
      <w:r w:rsidRPr="0015475A">
        <w:rPr>
          <w:rStyle w:val="Emphasis"/>
          <w:rFonts w:asciiTheme="majorHAnsi" w:hAnsiTheme="majorHAnsi"/>
          <w:highlight w:val="yellow"/>
        </w:rPr>
        <w:t>reverses its assumption of unilinear accumulation</w:t>
      </w:r>
      <w:r w:rsidRPr="0015475A">
        <w:rPr>
          <w:rStyle w:val="StyleUnderline"/>
          <w:rFonts w:asciiTheme="majorHAnsi" w:hAnsiTheme="majorHAnsi"/>
        </w:rPr>
        <w:t>. ‘Seduction’ is not about negation, it is about</w:t>
      </w:r>
      <w:r w:rsidRPr="0015475A">
        <w:rPr>
          <w:rStyle w:val="StyleUnderline"/>
          <w:rFonts w:asciiTheme="majorHAnsi" w:hAnsiTheme="majorHAnsi"/>
          <w:sz w:val="12"/>
        </w:rPr>
        <w:t xml:space="preserve"> </w:t>
      </w:r>
      <w:r w:rsidRPr="0015475A">
        <w:rPr>
          <w:rStyle w:val="Emphasis"/>
          <w:rFonts w:asciiTheme="majorHAnsi" w:hAnsiTheme="majorHAnsi"/>
        </w:rPr>
        <w:t>neither presence nor absence</w:t>
      </w:r>
      <w:r w:rsidRPr="0015475A">
        <w:rPr>
          <w:rStyle w:val="StyleUnderline"/>
          <w:rFonts w:asciiTheme="majorHAnsi" w:hAnsiTheme="majorHAnsi"/>
        </w:rPr>
        <w:t xml:space="preserve">, but about a process whereby </w:t>
      </w:r>
      <w:r w:rsidRPr="0015475A">
        <w:rPr>
          <w:rStyle w:val="Emphasis"/>
          <w:rFonts w:asciiTheme="majorHAnsi" w:hAnsiTheme="majorHAnsi"/>
        </w:rPr>
        <w:t>absence ‘eclipses presence’</w:t>
      </w:r>
      <w:r w:rsidRPr="0015475A">
        <w:rPr>
          <w:rFonts w:asciiTheme="majorHAnsi" w:hAnsiTheme="majorHAnsi"/>
          <w:sz w:val="16"/>
        </w:rPr>
        <w:t xml:space="preserve">, </w:t>
      </w:r>
      <w:r w:rsidRPr="0015475A">
        <w:rPr>
          <w:rStyle w:val="StyleUnderline"/>
          <w:rFonts w:asciiTheme="majorHAnsi" w:hAnsiTheme="majorHAnsi"/>
        </w:rPr>
        <w:t xml:space="preserve">or where </w:t>
      </w:r>
      <w:r w:rsidRPr="0015475A">
        <w:rPr>
          <w:rStyle w:val="Emphasis"/>
          <w:rFonts w:asciiTheme="majorHAnsi" w:hAnsiTheme="majorHAnsi"/>
        </w:rPr>
        <w:t>absence ‘seduces’ presence</w:t>
      </w:r>
      <w:r w:rsidRPr="0015475A">
        <w:rPr>
          <w:rStyle w:val="StyleUnderline"/>
          <w:rFonts w:asciiTheme="majorHAnsi" w:hAnsiTheme="majorHAnsi"/>
        </w:rPr>
        <w:t xml:space="preserve"> rather than opposing it</w:t>
      </w:r>
      <w:r w:rsidRPr="0015475A">
        <w:rPr>
          <w:rFonts w:asciiTheme="majorHAnsi" w:hAnsiTheme="majorHAnsi"/>
          <w:sz w:val="16"/>
        </w:rPr>
        <w:t xml:space="preserve">. </w:t>
      </w:r>
      <w:r w:rsidRPr="0015475A">
        <w:rPr>
          <w:rStyle w:val="StyleUnderline"/>
          <w:rFonts w:asciiTheme="majorHAnsi" w:hAnsiTheme="majorHAnsi"/>
        </w:rPr>
        <w:t>Its strategy is both to be there and not be there, hence its ambivalence.</w:t>
      </w:r>
      <w:r w:rsidRPr="0015475A">
        <w:rPr>
          <w:rFonts w:asciiTheme="majorHAnsi" w:hAnsiTheme="majorHAnsi"/>
          <w:sz w:val="16"/>
        </w:rPr>
        <w:t xml:space="preserve"> </w:t>
      </w:r>
      <w:r w:rsidRPr="0015475A">
        <w:rPr>
          <w:rStyle w:val="StyleUnderline"/>
          <w:rFonts w:asciiTheme="majorHAnsi" w:hAnsiTheme="majorHAnsi"/>
          <w:highlight w:val="yellow"/>
        </w:rPr>
        <w:t xml:space="preserve">Seduction is </w:t>
      </w:r>
      <w:r w:rsidRPr="0015475A">
        <w:rPr>
          <w:rStyle w:val="Emphasis"/>
          <w:rFonts w:asciiTheme="majorHAnsi" w:hAnsiTheme="majorHAnsi"/>
          <w:highlight w:val="yellow"/>
        </w:rPr>
        <w:t>an inverse power</w:t>
      </w:r>
      <w:r w:rsidRPr="0015475A">
        <w:rPr>
          <w:rStyle w:val="StyleUnderline"/>
          <w:rFonts w:asciiTheme="majorHAnsi" w:hAnsiTheme="majorHAnsi"/>
        </w:rPr>
        <w:t xml:space="preserve">; in itself it has no power; </w:t>
      </w:r>
      <w:r w:rsidRPr="0015475A">
        <w:rPr>
          <w:rStyle w:val="Emphasis"/>
          <w:rFonts w:asciiTheme="majorHAnsi" w:hAnsiTheme="majorHAnsi"/>
        </w:rPr>
        <w:t xml:space="preserve">its power is </w:t>
      </w:r>
      <w:r w:rsidRPr="0015475A">
        <w:rPr>
          <w:rStyle w:val="Emphasis"/>
          <w:rFonts w:asciiTheme="majorHAnsi" w:hAnsiTheme="majorHAnsi"/>
          <w:highlight w:val="yellow"/>
        </w:rPr>
        <w:t>to annul the power of production</w:t>
      </w:r>
      <w:r w:rsidRPr="0015475A">
        <w:rPr>
          <w:rFonts w:asciiTheme="majorHAnsi" w:hAnsiTheme="majorHAnsi"/>
          <w:sz w:val="16"/>
        </w:rPr>
        <w:t xml:space="preserve"> </w:t>
      </w:r>
      <w:r w:rsidRPr="0015475A">
        <w:rPr>
          <w:rStyle w:val="StyleUnderline"/>
          <w:rFonts w:asciiTheme="majorHAnsi" w:hAnsiTheme="majorHAnsi"/>
        </w:rPr>
        <w:t xml:space="preserve">(the positive, non-reversible assumption of identity) </w:t>
      </w:r>
      <w:r w:rsidRPr="0015475A">
        <w:rPr>
          <w:rStyle w:val="StyleUnderline"/>
          <w:rFonts w:asciiTheme="majorHAnsi" w:hAnsiTheme="majorHAnsi"/>
          <w:highlight w:val="yellow"/>
        </w:rPr>
        <w:t xml:space="preserve">through </w:t>
      </w:r>
      <w:r w:rsidRPr="0015475A">
        <w:rPr>
          <w:rStyle w:val="Emphasis"/>
          <w:rFonts w:asciiTheme="majorHAnsi" w:hAnsiTheme="majorHAnsi"/>
          <w:highlight w:val="yellow"/>
        </w:rPr>
        <w:t>reversion</w:t>
      </w:r>
      <w:r w:rsidRPr="0015475A">
        <w:rPr>
          <w:rFonts w:asciiTheme="majorHAnsi" w:hAnsiTheme="majorHAnsi"/>
          <w:sz w:val="16"/>
        </w:rPr>
        <w:t xml:space="preserve">. </w:t>
      </w:r>
      <w:r w:rsidRPr="0015475A">
        <w:rPr>
          <w:rStyle w:val="StyleUnderline"/>
          <w:rFonts w:asciiTheme="majorHAnsi" w:hAnsiTheme="majorHAnsi"/>
        </w:rPr>
        <w:t>The logic of production is one of accrual; seduction is not that which negates or opposes that accrual, but that which transforms it. Baudrillard insists that ‘</w:t>
      </w:r>
      <w:r w:rsidRPr="0015475A">
        <w:rPr>
          <w:rStyle w:val="StyleUnderline"/>
          <w:rFonts w:asciiTheme="majorHAnsi" w:hAnsiTheme="majorHAnsi"/>
          <w:highlight w:val="yellow"/>
        </w:rPr>
        <w:t>everything demands to be exchanged, reversed, and abolished within a cycle’</w:t>
      </w:r>
      <w:r w:rsidRPr="0015475A">
        <w:rPr>
          <w:rFonts w:asciiTheme="majorHAnsi" w:hAnsiTheme="majorHAnsi"/>
          <w:sz w:val="16"/>
        </w:rPr>
        <w:t xml:space="preserve"> (SEDN: 45), </w:t>
      </w:r>
      <w:r w:rsidRPr="0015475A">
        <w:rPr>
          <w:rStyle w:val="Emphasis"/>
          <w:rFonts w:asciiTheme="majorHAnsi" w:hAnsiTheme="majorHAnsi"/>
          <w:highlight w:val="yellow"/>
        </w:rPr>
        <w:t>hence the illusory nature of production, or of any non-reversible ontology</w:t>
      </w:r>
      <w:r w:rsidRPr="0015475A">
        <w:rPr>
          <w:rFonts w:asciiTheme="majorHAnsi" w:hAnsiTheme="majorHAnsi"/>
          <w:sz w:val="16"/>
        </w:rPr>
        <w:t xml:space="preserve">. </w:t>
      </w:r>
      <w:r w:rsidRPr="0015475A">
        <w:rPr>
          <w:rStyle w:val="StyleUnderline"/>
          <w:rFonts w:asciiTheme="majorHAnsi" w:hAnsiTheme="majorHAnsi"/>
        </w:rPr>
        <w:t>Seduction is precisely not of the order of representation; the distance between</w:t>
      </w:r>
      <w:r w:rsidRPr="0015475A">
        <w:rPr>
          <w:rStyle w:val="StyleUnderline"/>
          <w:rFonts w:asciiTheme="majorHAnsi" w:hAnsiTheme="majorHAnsi"/>
          <w:sz w:val="12"/>
        </w:rPr>
        <w:t xml:space="preserve"> </w:t>
      </w:r>
      <w:r w:rsidRPr="0015475A">
        <w:rPr>
          <w:rStyle w:val="StyleUnderline"/>
          <w:rFonts w:asciiTheme="majorHAnsi" w:hAnsiTheme="majorHAnsi"/>
        </w:rPr>
        <w:t>sign and referent, discourse and world, which marks an order of representation is</w:t>
      </w:r>
      <w:r w:rsidRPr="0015475A">
        <w:rPr>
          <w:rStyle w:val="StyleUnderline"/>
          <w:rFonts w:asciiTheme="majorHAnsi" w:hAnsiTheme="majorHAnsi"/>
          <w:sz w:val="12"/>
        </w:rPr>
        <w:t xml:space="preserve"> </w:t>
      </w:r>
      <w:r w:rsidRPr="0015475A">
        <w:rPr>
          <w:rStyle w:val="StyleUnderline"/>
          <w:rFonts w:asciiTheme="majorHAnsi" w:hAnsiTheme="majorHAnsi"/>
        </w:rPr>
        <w:t>abolished</w:t>
      </w:r>
      <w:r w:rsidRPr="0015475A">
        <w:rPr>
          <w:rFonts w:asciiTheme="majorHAnsi" w:hAnsiTheme="majorHAnsi"/>
          <w:sz w:val="16"/>
        </w:rPr>
        <w:t xml:space="preserve">. In Baudrillard’s writing, </w:t>
      </w:r>
      <w:r w:rsidRPr="0015475A">
        <w:rPr>
          <w:rStyle w:val="StyleUnderline"/>
          <w:rFonts w:asciiTheme="majorHAnsi" w:hAnsiTheme="majorHAnsi"/>
          <w:highlight w:val="yellow"/>
        </w:rPr>
        <w:t xml:space="preserve">the whole </w:t>
      </w:r>
      <w:r w:rsidRPr="0015475A">
        <w:rPr>
          <w:rStyle w:val="Emphasis"/>
          <w:rFonts w:asciiTheme="majorHAnsi" w:hAnsiTheme="majorHAnsi"/>
          <w:highlight w:val="yellow"/>
        </w:rPr>
        <w:t>edifice of representation</w:t>
      </w:r>
      <w:r w:rsidRPr="0015475A">
        <w:rPr>
          <w:rStyle w:val="StyleUnderline"/>
          <w:rFonts w:asciiTheme="majorHAnsi" w:hAnsiTheme="majorHAnsi"/>
          <w:highlight w:val="yellow"/>
        </w:rPr>
        <w:t xml:space="preserve">, of </w:t>
      </w:r>
      <w:r w:rsidRPr="0015475A">
        <w:rPr>
          <w:rStyle w:val="Emphasis"/>
          <w:rFonts w:asciiTheme="majorHAnsi" w:hAnsiTheme="majorHAnsi"/>
          <w:highlight w:val="yellow"/>
        </w:rPr>
        <w:t>a semiological structure that codifies ‘reality’</w:t>
      </w:r>
      <w:r w:rsidRPr="0015475A">
        <w:rPr>
          <w:rStyle w:val="StyleUnderline"/>
          <w:rFonts w:asciiTheme="majorHAnsi" w:hAnsiTheme="majorHAnsi"/>
          <w:highlight w:val="yellow"/>
        </w:rPr>
        <w:t xml:space="preserve">, is deemed to be </w:t>
      </w:r>
      <w:r w:rsidRPr="0015475A">
        <w:rPr>
          <w:rStyle w:val="Emphasis"/>
          <w:rFonts w:asciiTheme="majorHAnsi" w:hAnsiTheme="majorHAnsi"/>
          <w:highlight w:val="yellow"/>
        </w:rPr>
        <w:t>an ideological process that reduces the symbolic</w:t>
      </w:r>
      <w:r w:rsidRPr="0015475A">
        <w:rPr>
          <w:rStyle w:val="StyleUnderline"/>
          <w:rFonts w:asciiTheme="majorHAnsi" w:hAnsiTheme="majorHAnsi"/>
        </w:rPr>
        <w:t xml:space="preserve">, in other words, that </w:t>
      </w:r>
      <w:r w:rsidRPr="0015475A">
        <w:rPr>
          <w:rStyle w:val="Emphasis"/>
          <w:rFonts w:asciiTheme="majorHAnsi" w:hAnsiTheme="majorHAnsi"/>
          <w:highlight w:val="yellow"/>
        </w:rPr>
        <w:t>obscures or bars the inevitable cyclical process of presence</w:t>
      </w:r>
      <w:r w:rsidRPr="0015475A">
        <w:rPr>
          <w:rStyle w:val="StyleUnderline"/>
          <w:rFonts w:asciiTheme="majorHAnsi" w:hAnsiTheme="majorHAnsi"/>
          <w:highlight w:val="yellow"/>
        </w:rPr>
        <w:t xml:space="preserve">, seducing </w:t>
      </w:r>
      <w:r w:rsidRPr="0015475A">
        <w:rPr>
          <w:rStyle w:val="Emphasis"/>
          <w:rFonts w:asciiTheme="majorHAnsi" w:hAnsiTheme="majorHAnsi"/>
          <w:highlight w:val="yellow"/>
        </w:rPr>
        <w:t>absence</w:t>
      </w:r>
      <w:r w:rsidRPr="0015475A">
        <w:rPr>
          <w:rStyle w:val="StyleUnderline"/>
          <w:rFonts w:asciiTheme="majorHAnsi" w:hAnsiTheme="majorHAnsi"/>
          <w:highlight w:val="yellow"/>
        </w:rPr>
        <w:t xml:space="preserve">, seducing </w:t>
      </w:r>
      <w:r w:rsidRPr="0015475A">
        <w:rPr>
          <w:rStyle w:val="Emphasis"/>
          <w:rFonts w:asciiTheme="majorHAnsi" w:hAnsiTheme="majorHAnsi"/>
          <w:highlight w:val="yellow"/>
        </w:rPr>
        <w:t>presence</w:t>
      </w:r>
      <w:r w:rsidRPr="0015475A">
        <w:rPr>
          <w:rStyle w:val="StyleUnderline"/>
          <w:rFonts w:asciiTheme="majorHAnsi" w:hAnsiTheme="majorHAnsi"/>
        </w:rPr>
        <w:t xml:space="preserve">: of </w:t>
      </w:r>
      <w:r w:rsidRPr="0015475A">
        <w:rPr>
          <w:rStyle w:val="Emphasis"/>
          <w:rFonts w:asciiTheme="majorHAnsi" w:hAnsiTheme="majorHAnsi"/>
        </w:rPr>
        <w:t>creation and destruction</w:t>
      </w:r>
      <w:r w:rsidRPr="0015475A">
        <w:rPr>
          <w:rStyle w:val="StyleUnderline"/>
          <w:rFonts w:asciiTheme="majorHAnsi" w:hAnsiTheme="majorHAnsi"/>
        </w:rPr>
        <w:t xml:space="preserve">, </w:t>
      </w:r>
      <w:r w:rsidRPr="0015475A">
        <w:rPr>
          <w:rStyle w:val="Emphasis"/>
          <w:rFonts w:asciiTheme="majorHAnsi" w:hAnsiTheme="majorHAnsi"/>
        </w:rPr>
        <w:t>life</w:t>
      </w:r>
      <w:r w:rsidRPr="0015475A">
        <w:rPr>
          <w:rStyle w:val="StyleUnderline"/>
          <w:rFonts w:asciiTheme="majorHAnsi" w:hAnsiTheme="majorHAnsi"/>
        </w:rPr>
        <w:t xml:space="preserve"> and </w:t>
      </w:r>
      <w:r w:rsidRPr="0015475A">
        <w:rPr>
          <w:rStyle w:val="Emphasis"/>
          <w:rFonts w:asciiTheme="majorHAnsi" w:hAnsiTheme="majorHAnsi"/>
        </w:rPr>
        <w:t>death</w:t>
      </w:r>
      <w:r w:rsidRPr="0015475A">
        <w:rPr>
          <w:rStyle w:val="StyleUnderline"/>
          <w:rFonts w:asciiTheme="majorHAnsi" w:hAnsiTheme="majorHAnsi"/>
        </w:rPr>
        <w:t xml:space="preserve">, </w:t>
      </w:r>
      <w:r w:rsidRPr="0015475A">
        <w:rPr>
          <w:rStyle w:val="Emphasis"/>
          <w:rFonts w:asciiTheme="majorHAnsi" w:hAnsiTheme="majorHAnsi"/>
        </w:rPr>
        <w:t>appearance</w:t>
      </w:r>
      <w:r w:rsidRPr="0015475A">
        <w:rPr>
          <w:rStyle w:val="StyleUnderline"/>
          <w:rFonts w:asciiTheme="majorHAnsi" w:hAnsiTheme="majorHAnsi"/>
        </w:rPr>
        <w:t xml:space="preserve"> and </w:t>
      </w:r>
      <w:r w:rsidRPr="0015475A">
        <w:rPr>
          <w:rStyle w:val="Emphasis"/>
          <w:rFonts w:asciiTheme="majorHAnsi" w:hAnsiTheme="majorHAnsi"/>
        </w:rPr>
        <w:t>disappearance</w:t>
      </w:r>
      <w:r w:rsidRPr="0015475A">
        <w:rPr>
          <w:rStyle w:val="StyleUnderline"/>
          <w:rFonts w:asciiTheme="majorHAnsi" w:hAnsiTheme="majorHAnsi"/>
        </w:rPr>
        <w:t xml:space="preserve">, </w:t>
      </w:r>
      <w:r w:rsidRPr="0015475A">
        <w:rPr>
          <w:rStyle w:val="Emphasis"/>
          <w:rFonts w:asciiTheme="majorHAnsi" w:hAnsiTheme="majorHAnsi"/>
        </w:rPr>
        <w:t>truth</w:t>
      </w:r>
      <w:r w:rsidRPr="0015475A">
        <w:rPr>
          <w:rStyle w:val="StyleUnderline"/>
          <w:rFonts w:asciiTheme="majorHAnsi" w:hAnsiTheme="majorHAnsi"/>
        </w:rPr>
        <w:t xml:space="preserve"> and </w:t>
      </w:r>
      <w:r w:rsidRPr="0015475A">
        <w:rPr>
          <w:rStyle w:val="Emphasis"/>
          <w:rFonts w:asciiTheme="majorHAnsi" w:hAnsiTheme="majorHAnsi"/>
        </w:rPr>
        <w:t>illusion</w:t>
      </w:r>
      <w:r w:rsidRPr="0015475A">
        <w:rPr>
          <w:rStyle w:val="StyleUnderline"/>
          <w:rFonts w:asciiTheme="majorHAnsi" w:hAnsiTheme="majorHAnsi"/>
        </w:rPr>
        <w:t>. A poststructuralist ontology, postulating the social construction of reality through a critical rendition of the idea that meaning obtains through language and not through its relation to an extradiscursive world, only goes part of the way. It still posits the inevitability of this linguistic structuration, of the Law, of the binary structuring of meaning where deconstruction remains in the realm of the semiotic, and is of uncertain import.</w:t>
      </w:r>
      <w:r w:rsidRPr="0015475A">
        <w:rPr>
          <w:rFonts w:asciiTheme="majorHAnsi" w:hAnsiTheme="majorHAnsi"/>
          <w:sz w:val="16"/>
        </w:rPr>
        <w:t xml:space="preserve"> </w:t>
      </w:r>
      <w:r w:rsidRPr="0015475A">
        <w:rPr>
          <w:rStyle w:val="StyleUnderline"/>
          <w:rFonts w:asciiTheme="majorHAnsi" w:hAnsiTheme="majorHAnsi"/>
        </w:rPr>
        <w:t xml:space="preserve">Baudrillard’s notion of </w:t>
      </w:r>
      <w:r w:rsidRPr="0015475A">
        <w:rPr>
          <w:rStyle w:val="StyleUnderline"/>
          <w:rFonts w:asciiTheme="majorHAnsi" w:hAnsiTheme="majorHAnsi"/>
          <w:highlight w:val="yellow"/>
        </w:rPr>
        <w:t>seduction</w:t>
      </w:r>
      <w:r w:rsidRPr="0015475A">
        <w:rPr>
          <w:rStyle w:val="StyleUnderline"/>
          <w:rFonts w:asciiTheme="majorHAnsi" w:hAnsiTheme="majorHAnsi"/>
        </w:rPr>
        <w:t xml:space="preserve"> is not only critical of the</w:t>
      </w:r>
      <w:r w:rsidRPr="0015475A">
        <w:rPr>
          <w:rStyle w:val="StyleUnderline"/>
          <w:rFonts w:asciiTheme="majorHAnsi" w:hAnsiTheme="majorHAnsi"/>
          <w:sz w:val="12"/>
        </w:rPr>
        <w:t xml:space="preserve"> </w:t>
      </w:r>
      <w:r w:rsidRPr="0015475A">
        <w:rPr>
          <w:rStyle w:val="StyleUnderline"/>
          <w:rFonts w:asciiTheme="majorHAnsi" w:hAnsiTheme="majorHAnsi"/>
        </w:rPr>
        <w:t>assumptions of reference</w:t>
      </w:r>
      <w:r w:rsidRPr="0015475A">
        <w:rPr>
          <w:rFonts w:asciiTheme="majorHAnsi" w:hAnsiTheme="majorHAnsi"/>
        </w:rPr>
        <w:t>, but,</w:t>
      </w:r>
      <w:r w:rsidRPr="0015475A">
        <w:rPr>
          <w:rFonts w:asciiTheme="majorHAnsi" w:hAnsiTheme="majorHAnsi"/>
          <w:sz w:val="16"/>
        </w:rPr>
        <w:t xml:space="preserve"> </w:t>
      </w:r>
      <w:r w:rsidRPr="0015475A">
        <w:rPr>
          <w:rStyle w:val="Emphasis"/>
          <w:rFonts w:asciiTheme="majorHAnsi" w:hAnsiTheme="majorHAnsi"/>
          <w:highlight w:val="yellow"/>
        </w:rPr>
        <w:t>through a critique of the conditions under which reference becomes possible, develops a critique of the entire process of codification</w:t>
      </w:r>
      <w:r w:rsidRPr="0015475A">
        <w:rPr>
          <w:rFonts w:asciiTheme="majorHAnsi" w:hAnsiTheme="majorHAnsi"/>
          <w:sz w:val="16"/>
        </w:rPr>
        <w:t xml:space="preserve">. </w:t>
      </w:r>
      <w:r w:rsidRPr="0015475A">
        <w:rPr>
          <w:rStyle w:val="StyleUnderline"/>
          <w:rFonts w:asciiTheme="majorHAnsi" w:hAnsiTheme="majorHAnsi"/>
        </w:rPr>
        <w:t>Materialising the world through a representational linguistics (reference or no reference) works against the seductive interplay of signs</w:t>
      </w:r>
      <w:r w:rsidRPr="0015475A">
        <w:rPr>
          <w:rFonts w:asciiTheme="majorHAnsi" w:hAnsiTheme="majorHAnsi"/>
          <w:sz w:val="16"/>
        </w:rPr>
        <w:t xml:space="preserve">. </w:t>
      </w:r>
      <w:r w:rsidRPr="0015475A">
        <w:rPr>
          <w:rStyle w:val="StyleUnderline"/>
          <w:rFonts w:asciiTheme="majorHAnsi" w:hAnsiTheme="majorHAnsi"/>
        </w:rPr>
        <w:t>Seduction is therefore also about the annulment of signs, their reversion, and</w:t>
      </w:r>
      <w:r w:rsidRPr="0015475A">
        <w:rPr>
          <w:rStyle w:val="StyleUnderline"/>
          <w:rFonts w:asciiTheme="majorHAnsi" w:hAnsiTheme="majorHAnsi"/>
          <w:sz w:val="12"/>
        </w:rPr>
        <w:t xml:space="preserve"> </w:t>
      </w:r>
      <w:r w:rsidRPr="0015475A">
        <w:rPr>
          <w:rStyle w:val="StyleUnderline"/>
          <w:rFonts w:asciiTheme="majorHAnsi" w:hAnsiTheme="majorHAnsi"/>
        </w:rPr>
        <w:t>the transformation of their meaning into ‘pure appearance’</w:t>
      </w:r>
      <w:r w:rsidRPr="0015475A">
        <w:rPr>
          <w:rFonts w:asciiTheme="majorHAnsi" w:hAnsiTheme="majorHAnsi"/>
          <w:sz w:val="16"/>
        </w:rPr>
        <w:t xml:space="preserve">.  </w:t>
      </w:r>
    </w:p>
    <w:p w14:paraId="0BF3A508" w14:textId="77777777" w:rsidR="008F3953" w:rsidRPr="0015475A" w:rsidRDefault="008F3953" w:rsidP="008F3953">
      <w:pPr>
        <w:rPr>
          <w:rStyle w:val="Emphasis"/>
          <w:rFonts w:asciiTheme="majorHAnsi" w:hAnsiTheme="majorHAnsi"/>
        </w:rPr>
      </w:pPr>
    </w:p>
    <w:p w14:paraId="3C27E2A6" w14:textId="77777777" w:rsidR="008F3953" w:rsidRPr="0015475A" w:rsidRDefault="008F3953" w:rsidP="008F3953">
      <w:pPr>
        <w:rPr>
          <w:rFonts w:asciiTheme="majorHAnsi" w:hAnsiTheme="majorHAnsi"/>
        </w:rPr>
      </w:pPr>
    </w:p>
    <w:p w14:paraId="4050F610" w14:textId="77777777" w:rsidR="008F3953" w:rsidRPr="0015475A" w:rsidRDefault="008F3953" w:rsidP="008F3953">
      <w:pPr>
        <w:rPr>
          <w:rFonts w:asciiTheme="majorHAnsi" w:hAnsiTheme="majorHAnsi"/>
        </w:rPr>
      </w:pPr>
    </w:p>
    <w:p w14:paraId="1A0D6A63" w14:textId="77777777" w:rsidR="005E1489" w:rsidRPr="0015475A" w:rsidRDefault="005E1489" w:rsidP="005E1489">
      <w:pPr>
        <w:pStyle w:val="Heading4"/>
        <w:rPr>
          <w:rFonts w:asciiTheme="majorHAnsi" w:hAnsiTheme="majorHAnsi"/>
        </w:rPr>
      </w:pPr>
      <w:r w:rsidRPr="0015475A">
        <w:rPr>
          <w:rFonts w:asciiTheme="majorHAnsi" w:hAnsiTheme="majorHAnsi"/>
        </w:rPr>
        <w:t>Feminist criticisms only reinforce the identarian limits that contribute to inequalities predicated on difference</w:t>
      </w:r>
    </w:p>
    <w:p w14:paraId="0FB706F3" w14:textId="77777777" w:rsidR="005E1489" w:rsidRPr="0015475A" w:rsidRDefault="005E1489" w:rsidP="005E1489">
      <w:pPr>
        <w:rPr>
          <w:rStyle w:val="Style13ptBold"/>
          <w:rFonts w:asciiTheme="majorHAnsi" w:hAnsiTheme="majorHAnsi"/>
          <w:b w:val="0"/>
        </w:rPr>
      </w:pPr>
      <w:r w:rsidRPr="0015475A">
        <w:rPr>
          <w:rStyle w:val="Style13ptBold"/>
          <w:rFonts w:asciiTheme="majorHAnsi" w:hAnsiTheme="majorHAnsi"/>
        </w:rPr>
        <w:t xml:space="preserve">Grace 2000 </w:t>
      </w:r>
      <w:r w:rsidRPr="0015475A">
        <w:rPr>
          <w:rFonts w:asciiTheme="majorHAnsi" w:hAnsiTheme="majorHAnsi"/>
        </w:rPr>
        <w:t>(Victoria Grace, Senior Lecturer in Feminist Studies and currently serving a term as Dean of Arts at the University of Canterbury at Christchurch, “Baudrillard’s Challenge: A Feminist Reading”, Routledge Press, pg 79-83)</w:t>
      </w:r>
    </w:p>
    <w:p w14:paraId="7B92477B" w14:textId="77777777" w:rsidR="005E1489" w:rsidRPr="0015475A" w:rsidRDefault="005E1489" w:rsidP="005E1489">
      <w:pPr>
        <w:rPr>
          <w:rFonts w:asciiTheme="majorHAnsi" w:hAnsiTheme="majorHAnsi"/>
          <w:sz w:val="16"/>
        </w:rPr>
      </w:pPr>
      <w:r w:rsidRPr="0015475A">
        <w:rPr>
          <w:rStyle w:val="StyleUnderline"/>
          <w:rFonts w:asciiTheme="majorHAnsi" w:hAnsiTheme="majorHAnsi"/>
        </w:rPr>
        <w:t>The dichotomous coupling of identity/difference means the focus on the ‘one’ brings with it the inevitability of the ‘other’</w:t>
      </w:r>
      <w:r w:rsidRPr="0015475A">
        <w:rPr>
          <w:rFonts w:asciiTheme="majorHAnsi" w:hAnsiTheme="majorHAnsi"/>
          <w:sz w:val="16"/>
        </w:rPr>
        <w:t xml:space="preserve">. As noted by Edward Said (1989), anthropological reflections on ‘otherness’ and ‘difference’ invariably invoke that ‘secret sharer’, identity and identarian thought; one could say in parallel that </w:t>
      </w:r>
      <w:r w:rsidRPr="0015475A">
        <w:rPr>
          <w:rStyle w:val="StyleUnderline"/>
          <w:rFonts w:asciiTheme="majorHAnsi" w:hAnsiTheme="majorHAnsi"/>
        </w:rPr>
        <w:t>feminist reflections on identity implicate their twin concern, that of ‘difference’</w:t>
      </w:r>
      <w:r w:rsidRPr="0015475A">
        <w:rPr>
          <w:rFonts w:asciiTheme="majorHAnsi" w:hAnsiTheme="majorHAnsi"/>
          <w:sz w:val="16"/>
        </w:rPr>
        <w:t xml:space="preserve">. </w:t>
      </w:r>
      <w:r w:rsidRPr="0015475A">
        <w:rPr>
          <w:rStyle w:val="StyleUnderline"/>
          <w:rFonts w:asciiTheme="majorHAnsi" w:hAnsiTheme="majorHAnsi"/>
        </w:rPr>
        <w:t>Feminist inquiry into the logic of ‘sexual difference’ has witnessed considerable attention paid in the Anglo-American context to the dilemma of advocating a politics of equality, or a politics of difference</w:t>
      </w:r>
      <w:r w:rsidRPr="0015475A">
        <w:rPr>
          <w:rFonts w:asciiTheme="majorHAnsi" w:hAnsiTheme="majorHAnsi"/>
          <w:sz w:val="16"/>
        </w:rPr>
        <w:t xml:space="preserve">. Intractable contradictions are evident whichever way it goes, when the male is the norm against which both sameness and difference are registered. </w:t>
      </w:r>
      <w:r w:rsidRPr="0015475A">
        <w:rPr>
          <w:rStyle w:val="Emphasis"/>
          <w:rFonts w:asciiTheme="majorHAnsi" w:hAnsiTheme="majorHAnsi"/>
        </w:rPr>
        <w:t>Equality for women with men</w:t>
      </w:r>
      <w:r w:rsidRPr="0015475A">
        <w:rPr>
          <w:rFonts w:asciiTheme="majorHAnsi" w:hAnsiTheme="majorHAnsi"/>
          <w:sz w:val="16"/>
        </w:rPr>
        <w:t xml:space="preserve"> (sameness) </w:t>
      </w:r>
      <w:r w:rsidRPr="0015475A">
        <w:rPr>
          <w:rStyle w:val="Emphasis"/>
          <w:rFonts w:asciiTheme="majorHAnsi" w:hAnsiTheme="majorHAnsi"/>
        </w:rPr>
        <w:t>where men remain the standard of reference does not resolve the problem, and nor does women’s ‘difference’ from men when men remain the standard of reference</w:t>
      </w:r>
      <w:r w:rsidRPr="0015475A">
        <w:rPr>
          <w:rStyle w:val="StyleUnderline"/>
          <w:rFonts w:asciiTheme="majorHAnsi" w:hAnsiTheme="majorHAnsi"/>
        </w:rPr>
        <w:t xml:space="preserve"> against which the different feminine is rendered inferior or otherwise</w:t>
      </w:r>
      <w:r w:rsidRPr="0015475A">
        <w:rPr>
          <w:rFonts w:asciiTheme="majorHAnsi" w:hAnsiTheme="majorHAnsi"/>
          <w:sz w:val="16"/>
        </w:rPr>
        <w:t xml:space="preserve">. Hence the theoretical endeavour to critique the structural bar that creates the dichotomous construction. </w:t>
      </w:r>
      <w:r w:rsidRPr="0015475A">
        <w:rPr>
          <w:rStyle w:val="StyleUnderline"/>
          <w:rFonts w:asciiTheme="majorHAnsi" w:hAnsiTheme="majorHAnsi"/>
        </w:rPr>
        <w:t>This theoretical critique</w:t>
      </w:r>
      <w:r w:rsidRPr="0015475A">
        <w:rPr>
          <w:rFonts w:asciiTheme="majorHAnsi" w:hAnsiTheme="majorHAnsi"/>
          <w:sz w:val="16"/>
        </w:rPr>
        <w:t xml:space="preserve">, however, </w:t>
      </w:r>
      <w:r w:rsidRPr="0015475A">
        <w:rPr>
          <w:rStyle w:val="StyleUnderline"/>
          <w:rFonts w:asciiTheme="majorHAnsi" w:hAnsiTheme="majorHAnsi"/>
        </w:rPr>
        <w:t>has revolved more consistently around a feminist concern to articulate ‘difference’ differently</w:t>
      </w:r>
      <w:r w:rsidRPr="0015475A">
        <w:rPr>
          <w:rFonts w:asciiTheme="majorHAnsi" w:hAnsiTheme="majorHAnsi"/>
          <w:sz w:val="16"/>
        </w:rPr>
        <w:t xml:space="preserve">, as discussed in Chapter 2, and </w:t>
      </w:r>
      <w:r w:rsidRPr="0015475A">
        <w:rPr>
          <w:rStyle w:val="StyleUnderline"/>
          <w:rFonts w:asciiTheme="majorHAnsi" w:hAnsiTheme="majorHAnsi"/>
        </w:rPr>
        <w:t>in doing so tends to return to identarian thinking with its essentialist underpinnings and insistence on the importance of the ‘female subject’</w:t>
      </w:r>
      <w:r w:rsidRPr="0015475A">
        <w:rPr>
          <w:rFonts w:asciiTheme="majorHAnsi" w:hAnsiTheme="majorHAnsi"/>
          <w:sz w:val="16"/>
        </w:rPr>
        <w:t xml:space="preserve">. Baudrillard’s challenge is to </w:t>
      </w:r>
      <w:r w:rsidRPr="0015475A">
        <w:rPr>
          <w:rStyle w:val="StyleUnderline"/>
          <w:rFonts w:asciiTheme="majorHAnsi" w:hAnsiTheme="majorHAnsi"/>
        </w:rPr>
        <w:t>push this critique of the structural bar further</w:t>
      </w:r>
      <w:r w:rsidRPr="0015475A">
        <w:rPr>
          <w:rFonts w:asciiTheme="majorHAnsi" w:hAnsiTheme="majorHAnsi"/>
          <w:sz w:val="16"/>
        </w:rPr>
        <w:t xml:space="preserve">. </w:t>
      </w:r>
      <w:r w:rsidRPr="0015475A">
        <w:rPr>
          <w:rStyle w:val="StyleUnderline"/>
          <w:rFonts w:asciiTheme="majorHAnsi" w:hAnsiTheme="majorHAnsi"/>
        </w:rPr>
        <w:t>Feminist attempts to reconceptualise ‘alterity’ and ‘otherness’ will continue to fall on barren ground without a more fully developed theoretical critique of the structural conditions of their erasure</w:t>
      </w:r>
      <w:r w:rsidRPr="0015475A">
        <w:rPr>
          <w:rFonts w:asciiTheme="majorHAnsi" w:hAnsiTheme="majorHAnsi"/>
          <w:sz w:val="16"/>
        </w:rPr>
        <w:t xml:space="preserve">. In fact Baudrillard’s analysis makes the case that the ground has shifted. As introduced in earlier chapters, the advent of the structural law of value, sign value, at heart hyperreal and simulated, is propelled by a logic of difference. </w:t>
      </w:r>
      <w:r w:rsidRPr="0015475A">
        <w:rPr>
          <w:rStyle w:val="StyleUnderline"/>
          <w:rFonts w:asciiTheme="majorHAnsi" w:hAnsiTheme="majorHAnsi"/>
        </w:rPr>
        <w:t>Identity/difference, where ‘difference’ is the negative</w:t>
      </w:r>
      <w:r w:rsidRPr="0015475A">
        <w:rPr>
          <w:rFonts w:asciiTheme="majorHAnsi" w:hAnsiTheme="majorHAnsi"/>
          <w:sz w:val="16"/>
        </w:rPr>
        <w:t xml:space="preserve"> (-) </w:t>
      </w:r>
      <w:r w:rsidRPr="0015475A">
        <w:rPr>
          <w:rStyle w:val="StyleUnderline"/>
          <w:rFonts w:asciiTheme="majorHAnsi" w:hAnsiTheme="majorHAnsi"/>
        </w:rPr>
        <w:t>of identity, is no longer the structuring polarity; our attention must turn to the proliferation of differences structured in accordance with the precession of the model</w:t>
      </w:r>
      <w:r w:rsidRPr="0015475A">
        <w:rPr>
          <w:rFonts w:asciiTheme="majorHAnsi" w:hAnsiTheme="majorHAnsi"/>
          <w:sz w:val="16"/>
        </w:rPr>
        <w:t xml:space="preserve">. In other words, </w:t>
      </w:r>
      <w:r w:rsidRPr="0015475A">
        <w:rPr>
          <w:rStyle w:val="StyleUnderline"/>
          <w:rFonts w:asciiTheme="majorHAnsi" w:hAnsiTheme="majorHAnsi"/>
        </w:rPr>
        <w:t>the contradictions accompanying the form man/woman</w:t>
      </w:r>
      <w:r w:rsidRPr="0015475A">
        <w:rPr>
          <w:rFonts w:asciiTheme="majorHAnsi" w:hAnsiTheme="majorHAnsi"/>
          <w:sz w:val="16"/>
        </w:rPr>
        <w:t xml:space="preserve"> (politics of identity or difference) </w:t>
      </w:r>
      <w:r w:rsidRPr="0015475A">
        <w:rPr>
          <w:rStyle w:val="StyleUnderline"/>
          <w:rFonts w:asciiTheme="majorHAnsi" w:hAnsiTheme="majorHAnsi"/>
        </w:rPr>
        <w:t>can no longer be considered the key drivers of sexual politics. The need now is to rethink the stakes of a gender politics configured in accordance with a logic of simulation</w:t>
      </w:r>
      <w:r w:rsidRPr="0015475A">
        <w:rPr>
          <w:rFonts w:asciiTheme="majorHAnsi" w:hAnsiTheme="majorHAnsi"/>
          <w:sz w:val="16"/>
        </w:rPr>
        <w:t xml:space="preserve">. </w:t>
      </w:r>
      <w:r w:rsidRPr="0015475A">
        <w:rPr>
          <w:rStyle w:val="StyleUnderline"/>
          <w:rFonts w:asciiTheme="majorHAnsi" w:hAnsiTheme="majorHAnsi"/>
        </w:rPr>
        <w:t>This is also the case for the other ‘axes of difference’ which have become central to feminist inquiry and activism since</w:t>
      </w:r>
      <w:r w:rsidRPr="0015475A">
        <w:rPr>
          <w:rFonts w:asciiTheme="majorHAnsi" w:hAnsiTheme="majorHAnsi"/>
          <w:sz w:val="16"/>
        </w:rPr>
        <w:t xml:space="preserve"> the late 1980s. </w:t>
      </w:r>
      <w:r w:rsidRPr="0015475A">
        <w:rPr>
          <w:rStyle w:val="StyleUnderline"/>
          <w:rFonts w:asciiTheme="majorHAnsi" w:hAnsiTheme="majorHAnsi"/>
        </w:rPr>
        <w:t>As (‘white, western, middle-class’) feminist concerns with the political positioning of the feminine as ‘other’</w:t>
      </w:r>
      <w:r w:rsidRPr="0015475A">
        <w:rPr>
          <w:rFonts w:asciiTheme="majorHAnsi" w:hAnsiTheme="majorHAnsi"/>
          <w:sz w:val="16"/>
        </w:rPr>
        <w:t xml:space="preserve"> matured during the 1970s and 1980s, </w:t>
      </w:r>
      <w:r w:rsidRPr="0015475A">
        <w:rPr>
          <w:rStyle w:val="StyleUnderline"/>
          <w:rFonts w:asciiTheme="majorHAnsi" w:hAnsiTheme="majorHAnsi"/>
        </w:rPr>
        <w:t>problems with the exclusions performed through positing a unitary category of ‘women’ came increasingly into focus. These problems were palpable in the form of active opposition from those groups of ‘women’ who did not recognise themselves in the abstraction of ‘women’ articulated by ‘white, western, middle-class’ feminism</w:t>
      </w:r>
      <w:r w:rsidRPr="0015475A">
        <w:rPr>
          <w:rFonts w:asciiTheme="majorHAnsi" w:hAnsiTheme="majorHAnsi"/>
          <w:sz w:val="16"/>
        </w:rPr>
        <w:t xml:space="preserve">. Numerous feminist texts published in the late 1980s and early 1990s claim the importance of responding to this challenge and addressing the issues involved in the fact that ‘women’ do not form a homogeneous group. By 1996 Zinn and Dill were able to state that ‘[m]any feminists now contend that difference occupies centre stage as the project of women’s studies today’ (1996: 322). Lennon and Whitford (1994) introduce their edited book on feminist epistemology, Knowing the Difference, with a similar acknowledgement that the problem of differences within the category ‘women’ has come to occupy the ‘centre stage’ of feminist theorising. They claim that feminists who were committed to the articulation of what was ‘other’ in relation to masculine thought have ‘had to confront the challenge of other “others” for whom they constituted a new hegemony and in relation to whom they themselves stood in positions of power and domination’ (1994: 3). They refer to the different experiences and perspectives of women ‘depending on variables such as class, country, age, colour or sexuality’ and also to their differing positioning within power relationships (p. 3). Lennon and Whitford go on to discuss the way this critique of the unitary term ‘women’ has also led to the notion of a lack of unity within each individual ‘woman’. This concept accompanied the poststructuralist turn in feminist theorising and has led authors like Fuss (1989) and Weir (1996) to write of ‘differences within identity’. Gunew and Yeatman (1993) begin the introduction to their edited book, Feminism and the Politics of Difference, with the statement that ‘[i]n its third decade, a dominant area of debate in second-wave feminism concerns being able to deal with differences among women without losing the impetus that derives from being a coherent movement for social change’ (p. xiii). Fraser and Nicholson (1990) refer to the ‘growing interest among feminists in modes of theorizing which are attentive to differences’ (p. 33); Braidotti talks about the ‘shift in feminist theory towards difference’ (1989: 91). Di Stephano (1990) refers to the view that ‘the totalising fiction of “woman” . . . runs roughshod over multiple differences among women’ (p. 65). Susan Bordo (1990) provides a good example of the impetus in the turn to ‘difference’ in feminism; she begins her chapter: Recently I heard a feminist historian claim that there were absolutely no common areas of experience between the wife of a plantation owner in the pre-Civil War South and the female slaves her husband owned. Gender, she argued, is so thoroughly fragmented by race, class, historical particularity, and individual difference, as to self-destruct as an analytical category. The ‘bonds of womanhood,’ she insisted, is a feminist fantasy, born out of the ethnocentrism of white, middle-class academics. (Bordo 1990: 133) In 1987 Teresa de Lauretis was concerned that one of the limits of ‘sexual differences’ is that they universalise sex opposition, which ‘makes it very difficult . . . to articulate the differences of women from Woman, that is the differences among women, or perhaps more exactly the differences within women’ (1987: 2). And again in 1990, de Lauretis refers to the ‘third moment in feminist theory’, its current, whereby the subject is reconceptualised as ‘shifting and multiply organized across variable axes of difference’ (1990: 116). Eisenstein and Jardine published an edited book in 1990 with the title The Future of Difference, and Eisenstein’s introduction briefly summarises the history of American feminism with respect to ‘difference’, claiming that a shift in emphasis from one on equality (eliminating gender differences) to one on valuing the difference of women from men (woman-centred or gynocentric feminism) was an important backdrop to the development of new views on differences among women (1990: xix). Charles (1996) charts a similar history. Nancy Fraser (1992) also tracks the trajectory of debates on ‘difference’ in the Anglo-American context as a prelude to ‘revaluing’ French feminist theories on ‘difference, agency and culture’. She refers to the issues that have emerged from these debates as ‘an explosive mix of contested concepts and practical conundrums’ (p. 6), where every attempt to grapple with one problem seems to spawn numerous others (for example, ‘difference’ in the singular being potentially hegemonic and exclusive, yet the plural ‘differences’ glossing over the power relations constituting differences differently). </w:t>
      </w:r>
      <w:r w:rsidRPr="0015475A">
        <w:rPr>
          <w:rStyle w:val="StyleUnderline"/>
          <w:rFonts w:asciiTheme="majorHAnsi" w:hAnsiTheme="majorHAnsi"/>
        </w:rPr>
        <w:t>Feminist analyses of the philosophical and political issues inherent in responding to the ‘shattering’ of the illusion of a universalist sisterhood of mainly North American, British, and Australasian feminism have been diverse and comprehensive</w:t>
      </w:r>
      <w:r w:rsidRPr="0015475A">
        <w:rPr>
          <w:rFonts w:asciiTheme="majorHAnsi" w:hAnsiTheme="majorHAnsi"/>
          <w:sz w:val="16"/>
        </w:rPr>
        <w:t xml:space="preserve">. At the same time, </w:t>
      </w:r>
      <w:r w:rsidRPr="0015475A">
        <w:rPr>
          <w:rStyle w:val="StyleUnderline"/>
          <w:rFonts w:asciiTheme="majorHAnsi" w:hAnsiTheme="majorHAnsi"/>
        </w:rPr>
        <w:t xml:space="preserve">many of these feminist analyses raise varied critical questions relentlessly in response to an unease with any uncritical embracing of ‘difference’ or ‘differences’, questions and concerns that are consistent with the critique of ‘difference’ </w:t>
      </w:r>
      <w:r w:rsidRPr="0015475A">
        <w:rPr>
          <w:rFonts w:asciiTheme="majorHAnsi" w:hAnsiTheme="majorHAnsi"/>
          <w:sz w:val="16"/>
        </w:rPr>
        <w:t xml:space="preserve">developed by Baudrillard (discussed below). To cite Donna Haraway: We risk lapsing into boundless difference and giving up on the confusing task of making partial, real connection. </w:t>
      </w:r>
      <w:r w:rsidRPr="0015475A">
        <w:rPr>
          <w:rStyle w:val="StyleUnderline"/>
          <w:rFonts w:asciiTheme="majorHAnsi" w:hAnsiTheme="majorHAnsi"/>
        </w:rPr>
        <w:t>Some differences are playful; some are poles of world historical systems of domination. Epistemology is about knowing the difference</w:t>
      </w:r>
      <w:r w:rsidRPr="0015475A">
        <w:rPr>
          <w:rFonts w:asciiTheme="majorHAnsi" w:hAnsiTheme="majorHAnsi"/>
          <w:sz w:val="16"/>
        </w:rPr>
        <w:t xml:space="preserve">. (Haraway 1991: 160–1) Susan Strickland (1994) develops a critique of a ‘postmodern’ version of difference, paying close attention to the way difference reduced to a form of depoliticised diversity is ‘consumerist’ in its logic. Butler and Scott (1992) ask ‘how can “colour,” “ethnicity,” “gender,” and “class,” be read as more than attributes that must be added to a subject in order to complete its description?’ and ‘to what extent does the theorization of the subject and its epistemic postures through the categories of race, postcolonialism, gender, class compel a full critique of identity politics and/or the situated or encumbered subject?’ (p. xv). Spivak (1989) wants to critique and reject universalism, but finds ‘multiplicity’ to be a problematic alternative. Kirby (1997) worries that ‘postmodern concessions to cultural diversity’ are sustained through an inclusive logic that recognises ‘difference’ but within an homogenising framework (p. 153). De Lauretis (1990) is concerned that the articulation of differences as parallel axes seemingly on co-equal terms does not provide the conceptual tools necessary to grasp the constant intersection of these different axes, and how they are mutually implicated in one another. While Gunew and Yeatman (1993) claim that poststructuralist theory offers a means to do precisely this, they are alert to what they perceive as ‘the dangers inherent in certain methods of accommodating differences’ (p. xxiv). Bordo (1990) is cautious that any incitement to attend to difference might become a dogma, with its implications for a ‘correct’ perspective on ‘race, class and gender’ (p. 139); Di Stephano is concerned to distinguish between an ‘imposed myth of difference’ and ‘crucial and as yet subjugated arenas of difference’ (1990: 65). Di Stephano goes on to argue that ‘difference’ appeals to essentialised identities as much as ‘identity’ does, and that this critique seems to be stuck in a ‘vicious discursive circle’ (1990: 73). Crosby (1992) also questions whether ‘feminisms which “deal with the differences between us” break out of this vicious circle in which women are selfevident and history mirrors the present’ (p. 133). Robyn Wiegman (1995), particularly interested in the project of theorising race and gender, attempts a reframing of questions of ‘difference’, suggesting that the contemporary cultural moment is one of resistance to political organisation based too rigidly in identity claims. This very fact, she argues, is leading to a diversification of critical positions concerned to ‘deessentialize identity’ (p. 5). Most importantly, Wiegman’s intention is to situate ‘difference’, that is, to understand how differences are specifically produced contextually and contingently. These kinds of critical question point to a frustration with the limits of the debate as it is currently framed. Generally, </w:t>
      </w:r>
      <w:r w:rsidRPr="0015475A">
        <w:rPr>
          <w:rStyle w:val="StyleUnderline"/>
          <w:rFonts w:asciiTheme="majorHAnsi" w:hAnsiTheme="majorHAnsi"/>
        </w:rPr>
        <w:t>authors are emphatic about the importance of the ‘irreducibility’ of ‘difference’, of absolute alterity, or ‘otherness’, and yet there appears to be a relationship between the problematics revealed through the critical questions raised, and the unsatisfactory quality of an emphasis on alterity that fails to materialise on its discursive articulation</w:t>
      </w:r>
      <w:r w:rsidRPr="0015475A">
        <w:rPr>
          <w:rFonts w:asciiTheme="majorHAnsi" w:hAnsiTheme="majorHAnsi"/>
          <w:sz w:val="16"/>
        </w:rPr>
        <w:t xml:space="preserve">. In terms of Baudrillard’s analysis, </w:t>
      </w:r>
      <w:r w:rsidRPr="0015475A">
        <w:rPr>
          <w:rStyle w:val="StyleUnderline"/>
          <w:rFonts w:asciiTheme="majorHAnsi" w:hAnsiTheme="majorHAnsi"/>
        </w:rPr>
        <w:t>it is structurally occluded</w:t>
      </w:r>
      <w:r w:rsidRPr="0015475A">
        <w:rPr>
          <w:rFonts w:asciiTheme="majorHAnsi" w:hAnsiTheme="majorHAnsi"/>
          <w:sz w:val="16"/>
        </w:rPr>
        <w:t xml:space="preserve">. This occlusion is apparent in the following paragraph by Braidotti (1991), which, in my view, reveals a number of the points where Baudrillard’s critique becomes salient to this discussion. Braidotti is introducing her approach to her topic of analysis for her book Patterns of Dissonance: </w:t>
      </w:r>
      <w:r w:rsidRPr="0015475A">
        <w:rPr>
          <w:rStyle w:val="StyleUnderline"/>
          <w:rFonts w:asciiTheme="majorHAnsi" w:hAnsiTheme="majorHAnsi"/>
        </w:rPr>
        <w:t>It will indeed be a question of differences: differences between men and women, differences among women, differences within the woman that ‘I’ is. The difference that is thus marked and enacted is such that it would disqualify any attempt at synthesising the referents</w:t>
      </w:r>
      <w:r w:rsidRPr="0015475A">
        <w:rPr>
          <w:rFonts w:asciiTheme="majorHAnsi" w:hAnsiTheme="majorHAnsi"/>
          <w:sz w:val="16"/>
        </w:rPr>
        <w:t xml:space="preserve">. Like weaving parallel lines which will never meet as one; like the contours of two bodies in a film by Marguerite Duras, hermetically empathic; like ‘pure’, that is, irreducible and fertile difference. </w:t>
      </w:r>
      <w:r w:rsidRPr="0015475A">
        <w:rPr>
          <w:rStyle w:val="StyleUnderline"/>
          <w:rFonts w:asciiTheme="majorHAnsi" w:hAnsiTheme="majorHAnsi"/>
        </w:rPr>
        <w:t>A sign of infinite possibilities of difference</w:t>
      </w:r>
      <w:r w:rsidRPr="0015475A">
        <w:rPr>
          <w:rFonts w:asciiTheme="majorHAnsi" w:hAnsiTheme="majorHAnsi"/>
          <w:sz w:val="16"/>
        </w:rPr>
        <w:t>. (Braidotti 1991: 13)</w:t>
      </w:r>
    </w:p>
    <w:p w14:paraId="35CD2428" w14:textId="77777777" w:rsidR="005E1489" w:rsidRPr="0015475A" w:rsidRDefault="005E1489" w:rsidP="005E1489">
      <w:pPr>
        <w:rPr>
          <w:rFonts w:asciiTheme="majorHAnsi" w:hAnsiTheme="majorHAnsi"/>
          <w:sz w:val="16"/>
        </w:rPr>
      </w:pPr>
    </w:p>
    <w:p w14:paraId="19F0F0B8" w14:textId="77777777" w:rsidR="005E1489" w:rsidRPr="0015475A" w:rsidRDefault="005E1489" w:rsidP="005E1489">
      <w:pPr>
        <w:pStyle w:val="Heading4"/>
        <w:rPr>
          <w:rFonts w:asciiTheme="majorHAnsi" w:hAnsiTheme="majorHAnsi"/>
        </w:rPr>
      </w:pPr>
      <w:r w:rsidRPr="0015475A">
        <w:rPr>
          <w:rFonts w:asciiTheme="majorHAnsi" w:hAnsiTheme="majorHAnsi"/>
        </w:rPr>
        <w:t>Your resistance is futile – conflict is already embedded into the code</w:t>
      </w:r>
    </w:p>
    <w:p w14:paraId="4B4F82AF" w14:textId="77777777" w:rsidR="005E1489" w:rsidRPr="0015475A" w:rsidRDefault="005E1489" w:rsidP="005E1489">
      <w:pPr>
        <w:rPr>
          <w:rFonts w:asciiTheme="majorHAnsi" w:hAnsiTheme="majorHAnsi"/>
          <w:bCs/>
        </w:rPr>
      </w:pPr>
      <w:r w:rsidRPr="0015475A">
        <w:rPr>
          <w:rStyle w:val="Style13ptBold"/>
          <w:rFonts w:asciiTheme="majorHAnsi" w:hAnsiTheme="majorHAnsi"/>
        </w:rPr>
        <w:t xml:space="preserve">Grace 2000 (Victoria Grace, </w:t>
      </w:r>
      <w:r w:rsidRPr="0015475A">
        <w:rPr>
          <w:rFonts w:asciiTheme="majorHAnsi" w:hAnsiTheme="majorHAnsi"/>
        </w:rPr>
        <w:t>Senior Lecturer in Feminist Studies and currently serving a term as Dean of Arts at the University of Canterbury at Christchurch,</w:t>
      </w:r>
      <w:r w:rsidRPr="0015475A">
        <w:rPr>
          <w:rStyle w:val="Style13ptBold"/>
          <w:rFonts w:asciiTheme="majorHAnsi" w:hAnsiTheme="majorHAnsi"/>
        </w:rPr>
        <w:t xml:space="preserve"> “Baudrillard’s Challenge: A Feminist Reading”, Routledge Press, pg 73-88)</w:t>
      </w:r>
    </w:p>
    <w:p w14:paraId="4455441F" w14:textId="77777777" w:rsidR="005E1489" w:rsidRPr="0015475A" w:rsidRDefault="005E1489" w:rsidP="005E1489">
      <w:pPr>
        <w:rPr>
          <w:rFonts w:asciiTheme="majorHAnsi" w:hAnsiTheme="majorHAnsi"/>
          <w:sz w:val="16"/>
        </w:rPr>
      </w:pPr>
      <w:r w:rsidRPr="0015475A">
        <w:rPr>
          <w:rFonts w:asciiTheme="majorHAnsi" w:hAnsiTheme="majorHAnsi"/>
          <w:sz w:val="16"/>
        </w:rPr>
        <w:t>Turning to the consideration of ‘difference(s)’, the first point of importance, foregrounded through a reading of Baudrillard’s work, is that ‘</w:t>
      </w:r>
      <w:r w:rsidRPr="0015475A">
        <w:rPr>
          <w:rStyle w:val="StyleUnderline"/>
          <w:rFonts w:asciiTheme="majorHAnsi" w:hAnsiTheme="majorHAnsi"/>
        </w:rPr>
        <w:t>difference’ cannot be understood to transcend history and culture</w:t>
      </w:r>
      <w:r w:rsidRPr="0015475A">
        <w:rPr>
          <w:rFonts w:asciiTheme="majorHAnsi" w:hAnsiTheme="majorHAnsi"/>
          <w:sz w:val="16"/>
        </w:rPr>
        <w:t>. The analysis of the structural interweaving of political economy and signification that is so central to Baudrillard’s insights enables a number of distinctions to be made. ‘</w:t>
      </w:r>
      <w:r w:rsidRPr="0015475A">
        <w:rPr>
          <w:rStyle w:val="StyleUnderline"/>
          <w:rFonts w:asciiTheme="majorHAnsi" w:hAnsiTheme="majorHAnsi"/>
        </w:rPr>
        <w:t>Difference’ in the context of symbolic exchange is closer to the irreducibility sought by a number of feminist authors</w:t>
      </w:r>
      <w:r w:rsidRPr="0015475A">
        <w:rPr>
          <w:rFonts w:asciiTheme="majorHAnsi" w:hAnsiTheme="majorHAnsi"/>
          <w:sz w:val="16"/>
        </w:rPr>
        <w:t>. Baudrillard refers to this as ‘otherness’, where that which is ‘other’ is neither opposed nor comparable. ‘</w:t>
      </w:r>
      <w:r w:rsidRPr="0015475A">
        <w:rPr>
          <w:rStyle w:val="StyleUnderline"/>
          <w:rFonts w:asciiTheme="majorHAnsi" w:hAnsiTheme="majorHAnsi"/>
        </w:rPr>
        <w:t>Difference’ within the coded form of identity/ difference instantiating the</w:t>
      </w:r>
      <w:r w:rsidRPr="0015475A">
        <w:rPr>
          <w:rFonts w:asciiTheme="majorHAnsi" w:hAnsiTheme="majorHAnsi"/>
          <w:sz w:val="16"/>
        </w:rPr>
        <w:t xml:space="preserve"> (linguistic) ‘</w:t>
      </w:r>
      <w:r w:rsidRPr="0015475A">
        <w:rPr>
          <w:rStyle w:val="StyleUnderline"/>
          <w:rFonts w:asciiTheme="majorHAnsi" w:hAnsiTheme="majorHAnsi"/>
        </w:rPr>
        <w:t>subject’ and the</w:t>
      </w:r>
      <w:r w:rsidRPr="0015475A">
        <w:rPr>
          <w:rFonts w:asciiTheme="majorHAnsi" w:hAnsiTheme="majorHAnsi"/>
          <w:sz w:val="16"/>
        </w:rPr>
        <w:t xml:space="preserve"> (economic) ‘</w:t>
      </w:r>
      <w:r w:rsidRPr="0015475A">
        <w:rPr>
          <w:rStyle w:val="StyleUnderline"/>
          <w:rFonts w:asciiTheme="majorHAnsi" w:hAnsiTheme="majorHAnsi"/>
        </w:rPr>
        <w:t>object’ is of an entirely different order</w:t>
      </w:r>
      <w:r w:rsidRPr="0015475A">
        <w:rPr>
          <w:rFonts w:asciiTheme="majorHAnsi" w:hAnsiTheme="majorHAnsi"/>
          <w:sz w:val="16"/>
        </w:rPr>
        <w:t xml:space="preserve">. In this case, comparability, that </w:t>
      </w:r>
      <w:r w:rsidRPr="0015475A">
        <w:rPr>
          <w:rStyle w:val="StyleUnderline"/>
          <w:rFonts w:asciiTheme="majorHAnsi" w:hAnsiTheme="majorHAnsi"/>
        </w:rPr>
        <w:t>imperative of the economic, is central to the construct ‘difference’</w:t>
      </w:r>
      <w:r w:rsidRPr="0015475A">
        <w:rPr>
          <w:rFonts w:asciiTheme="majorHAnsi" w:hAnsiTheme="majorHAnsi"/>
          <w:sz w:val="16"/>
        </w:rPr>
        <w:t xml:space="preserve">. As outlined in Chapter 2 (see n. 15 there), the ‘identity/difference’ formula is premised on an abstract mathematical concept reliant on the notion of criteria. Accordingly, </w:t>
      </w:r>
      <w:r w:rsidRPr="0015475A">
        <w:rPr>
          <w:rStyle w:val="StyleUnderline"/>
          <w:rFonts w:asciiTheme="majorHAnsi" w:hAnsiTheme="majorHAnsi"/>
        </w:rPr>
        <w:t>an element, any element, is ‘identified’ and is then used to construct the criterion for identity across a set</w:t>
      </w:r>
      <w:r w:rsidRPr="0015475A">
        <w:rPr>
          <w:rFonts w:asciiTheme="majorHAnsi" w:hAnsiTheme="majorHAnsi"/>
          <w:sz w:val="16"/>
        </w:rPr>
        <w:t xml:space="preserve">. In the note mentioned, I used the example of apples. To continue with this example, if an apple has identity ‘apple’ modulo2 its genetic belonging to the apple genus, apples may have a whole range of ‘differences’ in terms of other criteria of size, shape, taste, crispness, and so on. </w:t>
      </w:r>
      <w:r w:rsidRPr="0015475A">
        <w:rPr>
          <w:rStyle w:val="StyleUnderline"/>
          <w:rFonts w:asciiTheme="majorHAnsi" w:hAnsiTheme="majorHAnsi"/>
        </w:rPr>
        <w:t>To extrapolate to the issues at hand in this discussion, women have the identity ‘woman’ modulo some defining characteristic abstracted to form a set, but some are black, white, Asian, Arabic, Jewish, and so on. Thus the ‘identity’ that includes ‘differences’ inevitably postulates some kind of ‘essence’</w:t>
      </w:r>
      <w:r w:rsidRPr="0015475A">
        <w:rPr>
          <w:rFonts w:asciiTheme="majorHAnsi" w:hAnsiTheme="majorHAnsi"/>
          <w:sz w:val="16"/>
        </w:rPr>
        <w:t xml:space="preserve"> (even albeit a ‘performative’ essence), </w:t>
      </w:r>
      <w:r w:rsidRPr="0015475A">
        <w:rPr>
          <w:rStyle w:val="StyleUnderline"/>
          <w:rFonts w:asciiTheme="majorHAnsi" w:hAnsiTheme="majorHAnsi"/>
        </w:rPr>
        <w:t>and in accordance with this formulation excludes or bars ‘otherness’</w:t>
      </w:r>
      <w:r w:rsidRPr="0015475A">
        <w:rPr>
          <w:rFonts w:asciiTheme="majorHAnsi" w:hAnsiTheme="majorHAnsi"/>
          <w:sz w:val="16"/>
        </w:rPr>
        <w:t xml:space="preserve">. In the hyperreal mode, the signifier, released from its anchoring in the referent, becomes the sign, in Baudrillard’s terms. As </w:t>
      </w:r>
      <w:r w:rsidRPr="0015475A">
        <w:rPr>
          <w:rStyle w:val="StyleUnderline"/>
          <w:rFonts w:asciiTheme="majorHAnsi" w:hAnsiTheme="majorHAnsi"/>
        </w:rPr>
        <w:t>the ‘natural’ status of the real that precedes its representation is no longer the reference point for ‘reality’, the sign itself becomes the real</w:t>
      </w:r>
      <w:r w:rsidRPr="0015475A">
        <w:rPr>
          <w:rFonts w:asciiTheme="majorHAnsi" w:hAnsiTheme="majorHAnsi"/>
          <w:sz w:val="16"/>
        </w:rPr>
        <w:t xml:space="preserve">. The implosion of the Sr and Sd, or referent, discussed in Chapter 1, is paralleled by the eradication of use value as the underpinning motif of value, and the installing of sign value, where, in axiological terms, value is not anchored to any prior standard of equivalence. The sign is real. </w:t>
      </w:r>
      <w:r w:rsidRPr="0015475A">
        <w:rPr>
          <w:rStyle w:val="StyleUnderline"/>
          <w:rFonts w:asciiTheme="majorHAnsi" w:hAnsiTheme="majorHAnsi"/>
        </w:rPr>
        <w:t>The value of the sign (as object of consumption) is accomplished through its differentiation from other signs. The logic of difference that structures the spheres of value and meaning in the hyperreal mode is still coded in terms of identity/difference</w:t>
      </w:r>
      <w:r w:rsidRPr="0015475A">
        <w:rPr>
          <w:rFonts w:asciiTheme="majorHAnsi" w:hAnsiTheme="majorHAnsi"/>
          <w:sz w:val="16"/>
        </w:rPr>
        <w:t>. But dislocated from the referent, reality follows the model of value and meaning instigated by the logic of the sign. ‘</w:t>
      </w:r>
      <w:r w:rsidRPr="0015475A">
        <w:rPr>
          <w:rStyle w:val="StyleUnderline"/>
          <w:rFonts w:asciiTheme="majorHAnsi" w:hAnsiTheme="majorHAnsi"/>
        </w:rPr>
        <w:t>Difference’ in this formulation is thus still predicated on the mathematical relation of identity modulo criteria, but the differences that inevitably result from the criterion of identity lose their negativity and become fully positivised as signs</w:t>
      </w:r>
      <w:r w:rsidRPr="0015475A">
        <w:rPr>
          <w:rFonts w:asciiTheme="majorHAnsi" w:hAnsiTheme="majorHAnsi"/>
          <w:sz w:val="16"/>
        </w:rPr>
        <w:t xml:space="preserve">. From another angle, differences are no longer subordinate to equivalence; being the same isn’t better! Being ‘different’ is just as good! In fact the more value associated with difference, the better. </w:t>
      </w:r>
      <w:r w:rsidRPr="0015475A">
        <w:rPr>
          <w:rStyle w:val="StyleUnderline"/>
          <w:rFonts w:asciiTheme="majorHAnsi" w:hAnsiTheme="majorHAnsi"/>
        </w:rPr>
        <w:t>Hyperreality could indeed be perfectly characterised as ‘a sign of infinite possibilities of difference’</w:t>
      </w:r>
      <w:r w:rsidRPr="0015475A">
        <w:rPr>
          <w:rFonts w:asciiTheme="majorHAnsi" w:hAnsiTheme="majorHAnsi"/>
          <w:sz w:val="16"/>
        </w:rPr>
        <w:t xml:space="preserve">, to pick up Braidotti’s words, quoted above. And the notion of parallel lines that weave but ‘never meet as one’ is evocative of an image used by Baudrillard to conjure precisely the exclusion of the ‘otherness’ of symbolic exchange with the advent of economic value, especially in its form of sign value: freeways on an American landscape where motorists travel at speed criss-crossing and interweaving, but never meeting (except catastrophically). </w:t>
      </w:r>
      <w:r w:rsidRPr="0015475A">
        <w:rPr>
          <w:rStyle w:val="StyleUnderline"/>
          <w:rFonts w:asciiTheme="majorHAnsi" w:hAnsiTheme="majorHAnsi"/>
        </w:rPr>
        <w:t>Nothing is exchanged or transformed, difference is fully recognised and valued, in fact it is paradigmatic. Identities and differences all remain intact, ‘hermetically empathic’</w:t>
      </w:r>
      <w:r w:rsidRPr="0015475A">
        <w:rPr>
          <w:rFonts w:asciiTheme="majorHAnsi" w:hAnsiTheme="majorHAnsi"/>
          <w:sz w:val="16"/>
        </w:rPr>
        <w:t xml:space="preserve">. Baudrillard begins Simulations with a citation from Ecclesiastes: ‘The simulacrum is never that which conceals the truth – it is the truth which conceals that there is none. The simulacrum is true’ (Ecclesiastes, cited in SIM: 1). Within the order of a semiology of representation, </w:t>
      </w:r>
      <w:r w:rsidRPr="0015475A">
        <w:rPr>
          <w:rStyle w:val="StyleUnderline"/>
          <w:rFonts w:asciiTheme="majorHAnsi" w:hAnsiTheme="majorHAnsi"/>
        </w:rPr>
        <w:t>reality is deemed to have an ontological priority of some sort, definitely antecedent</w:t>
      </w:r>
      <w:r w:rsidRPr="0015475A">
        <w:rPr>
          <w:rFonts w:asciiTheme="majorHAnsi" w:hAnsiTheme="majorHAnsi"/>
          <w:sz w:val="16"/>
        </w:rPr>
        <w:t xml:space="preserve">. Within the order of simulation, signs are the real, concealing the truth that there is none – no real, no truth. </w:t>
      </w:r>
      <w:r w:rsidRPr="0015475A">
        <w:rPr>
          <w:rStyle w:val="StyleUnderline"/>
          <w:rFonts w:asciiTheme="majorHAnsi" w:hAnsiTheme="majorHAnsi"/>
        </w:rPr>
        <w:t>Reality and truth emanate from signs. The precession of the model figures the real; identities and differences are modulated in accordance with the model and proliferate indefinitely</w:t>
      </w:r>
      <w:r w:rsidRPr="0015475A">
        <w:rPr>
          <w:rFonts w:asciiTheme="majorHAnsi" w:hAnsiTheme="majorHAnsi"/>
          <w:sz w:val="16"/>
        </w:rPr>
        <w:t xml:space="preserve">. This precession of the model is at the heart of Baudrillard’s notion of simulation. </w:t>
      </w:r>
      <w:r w:rsidRPr="0015475A">
        <w:rPr>
          <w:rStyle w:val="StyleUnderline"/>
          <w:rFonts w:asciiTheme="majorHAnsi" w:hAnsiTheme="majorHAnsi"/>
        </w:rPr>
        <w:t>The hyperreal overturns any distinction between the real and the imaginary, and leaves ‘room only for the orbital recurrence of models and the simulated generation of difference’</w:t>
      </w:r>
      <w:r w:rsidRPr="0015475A">
        <w:rPr>
          <w:rFonts w:asciiTheme="majorHAnsi" w:hAnsiTheme="majorHAnsi"/>
          <w:sz w:val="16"/>
        </w:rPr>
        <w:t xml:space="preserve"> (SIM: 4). ‘Orbital’ is a spatial metaphor that conveys a sense of floating in a vacuous space with no other gravitational point of reference than the preceding model, and ‘simulated generation of difference’ refers to the modelled (modulo, modulated, modal) quality of the resulting difference. Baudrillard describes how simulation is not about feigning. Understood as feigning, or as a form of pretence, </w:t>
      </w:r>
      <w:r w:rsidRPr="0015475A">
        <w:rPr>
          <w:rStyle w:val="StyleUnderline"/>
          <w:rFonts w:asciiTheme="majorHAnsi" w:hAnsiTheme="majorHAnsi"/>
        </w:rPr>
        <w:t>simulation maintains the principle of representation and the distinction between truth and falsity: ‘the reality principle’</w:t>
      </w:r>
      <w:r w:rsidRPr="0015475A">
        <w:rPr>
          <w:rFonts w:asciiTheme="majorHAnsi" w:hAnsiTheme="majorHAnsi"/>
          <w:sz w:val="16"/>
        </w:rPr>
        <w:t xml:space="preserve">. To evoke the difference, Baudrillard uses the example of illness. If one simulates paralysis (in the sense of feigning) there is the appearance or pretence of paralysis, but the ‘reality’ of normality. If, however, paralysis is simulated – i.e. actually produced – then the relation of truth and falsity, real and appearance, implodes (and the limit of a medicine reliant on such a distinction is revealed). It is in this sense that </w:t>
      </w:r>
      <w:r w:rsidRPr="0015475A">
        <w:rPr>
          <w:rStyle w:val="StyleUnderline"/>
          <w:rFonts w:asciiTheme="majorHAnsi" w:hAnsiTheme="majorHAnsi"/>
        </w:rPr>
        <w:t>simulation as an order of the real obliterates the ‘relation’: the sign is the reality, and there is no falsity to be unmasked. There is no simulation versus truth: the simulated and the true are one and the same thing</w:t>
      </w:r>
      <w:r w:rsidRPr="0015475A">
        <w:rPr>
          <w:rFonts w:asciiTheme="majorHAnsi" w:hAnsiTheme="majorHAnsi"/>
          <w:sz w:val="16"/>
        </w:rPr>
        <w:t xml:space="preserve">. Referring to the status of the image, Baudrillard argues that reality configured in terms of a relation of truth and appearance means the image can be a reflection of a basic reality, can mask, pervert, or distort a basic reality, or it can mask the absence of a basic reality. But when reality is configured in terms of simulation, the image bears no relation whatsoever to any reality: it is its own pure simulation (SIM: 11). Thus Baudrillard makes it clear that </w:t>
      </w:r>
      <w:r w:rsidRPr="0015475A">
        <w:rPr>
          <w:rStyle w:val="StyleUnderline"/>
          <w:rFonts w:asciiTheme="majorHAnsi" w:hAnsiTheme="majorHAnsi"/>
        </w:rPr>
        <w:t>within an order of representation, simulation is interpreted as false representation, whereas within an order of simulation ‘the whole edifice of representation (is) itself a simulacrum’</w:t>
      </w:r>
      <w:r w:rsidRPr="0015475A">
        <w:rPr>
          <w:rFonts w:asciiTheme="majorHAnsi" w:hAnsiTheme="majorHAnsi"/>
          <w:sz w:val="16"/>
        </w:rPr>
        <w:t xml:space="preserve"> (SIM: 11). Clearly this implosion has serious implications for those social forms predicated on the salience of an unalienable distinction between truth and falsity, reality and appearance. In the western context, the social forms Baudrillard discusses include, among others, science, medicine, the law, and the authenticity of ‘culture’ (I will extrapolate to consider the simulation of sex/gender and the parodic transgender challenge to its ‘truth’ in Chapter 4). In addressing the question of why it might be that we see the ‘panic-stricken’ production of ‘realness’ at precisely the moment of its demise, Baudrillard analyses the sustaining of power in the ‘strategy of the real’. Hopefully this will become clearer as I discuss his examples. In brief, </w:t>
      </w:r>
      <w:r w:rsidRPr="0015475A">
        <w:rPr>
          <w:rStyle w:val="StyleUnderline"/>
          <w:rFonts w:asciiTheme="majorHAnsi" w:hAnsiTheme="majorHAnsi"/>
        </w:rPr>
        <w:t>the forms of power which are invested in the social institutions of modernity require the binary distinctions of truth and falsity, reality and appearance; these forms of power are predicated on reality staying where it was. This provides considerable momentum for the continued staging of the signs of the natural, the true, the real, the authentic, albeit in simulated form</w:t>
      </w:r>
      <w:r w:rsidRPr="0015475A">
        <w:rPr>
          <w:rFonts w:asciiTheme="majorHAnsi" w:hAnsiTheme="majorHAnsi"/>
          <w:sz w:val="16"/>
        </w:rPr>
        <w:t xml:space="preserve">. Furthermore, ‘when the real is no longer what it used to be, nostalgia assumes its full meaning’ (SIM: 12), and the ‘truth’ of (the memory of) ‘lived experience’ takes on a renewed intensity. Baudrillard incites his readers to organise a fake hold-up of a bank: Be sure to check that your weapons are harmless, and take the most trustworthy hostage, so that no life is in danger (otherwise you risk committing an offence). Demand ransom, and arrange it so that the operation creates the most commotion possible – in brief, stay close to the ‘truth’, so as to test the reaction of the apparatus to a perfect simulation. (SIM: 39) But the reaction will be such that the simulation cannot succeed. In the same way as it becomes impossible to discover some absolute real, so too it is impossible to stage an illusion. In the case of the fake hold-up, the matrix of signs will combine the artificial and the real to such an extent (a police officer will really shoot someone on sight, a bank customer will really have a heart attack) that the illusory is absorbed into the real – ‘you will unwittingly find yourself immediately in the real’ (SIM: 39) The point here is that the established order on which the law is built trends towards reducing everything to some reality; in this way attempts at simulation are ‘devoured’. </w:t>
      </w:r>
      <w:r w:rsidRPr="0015475A">
        <w:rPr>
          <w:rStyle w:val="StyleUnderline"/>
          <w:rFonts w:asciiTheme="majorHAnsi" w:hAnsiTheme="majorHAnsi"/>
        </w:rPr>
        <w:t>Transgression is much less threatening to the established order, where obedience and transgression are opposed. Simulation of an offence</w:t>
      </w:r>
      <w:r w:rsidRPr="0015475A">
        <w:rPr>
          <w:rFonts w:asciiTheme="majorHAnsi" w:hAnsiTheme="majorHAnsi"/>
          <w:sz w:val="16"/>
        </w:rPr>
        <w:t xml:space="preserve">, Baudrillard observes, </w:t>
      </w:r>
      <w:r w:rsidRPr="0015475A">
        <w:rPr>
          <w:rStyle w:val="StyleUnderline"/>
          <w:rFonts w:asciiTheme="majorHAnsi" w:hAnsiTheme="majorHAnsi"/>
        </w:rPr>
        <w:t>will either receive some light form of punishment because it had ‘no consequences’ or be punished as an offence</w:t>
      </w:r>
      <w:r w:rsidRPr="0015475A">
        <w:rPr>
          <w:rFonts w:asciiTheme="majorHAnsi" w:hAnsiTheme="majorHAnsi"/>
          <w:sz w:val="16"/>
        </w:rPr>
        <w:t xml:space="preserve"> wasting police time. </w:t>
      </w:r>
      <w:r w:rsidRPr="0015475A">
        <w:rPr>
          <w:rStyle w:val="StyleUnderline"/>
          <w:rFonts w:asciiTheme="majorHAnsi" w:hAnsiTheme="majorHAnsi"/>
        </w:rPr>
        <w:t>Both of these retain the distinction of the simulated and the real, albeit in a relation of equivalence</w:t>
      </w:r>
      <w:r w:rsidRPr="0015475A">
        <w:rPr>
          <w:rFonts w:asciiTheme="majorHAnsi" w:hAnsiTheme="majorHAnsi"/>
          <w:sz w:val="16"/>
        </w:rPr>
        <w:t xml:space="preserve">. His point is that such an offence will never be recognised and punished as simulation. To do so is to recognise the abolition of this relation, which power cannot respond to, and which in turn reveals the law itself as a simulation. </w:t>
      </w:r>
      <w:r w:rsidRPr="0015475A">
        <w:rPr>
          <w:rStyle w:val="StyleUnderline"/>
          <w:rFonts w:asciiTheme="majorHAnsi" w:hAnsiTheme="majorHAnsi"/>
        </w:rPr>
        <w:t>For power to circulate between the poles of policing obedience and sanctioning wrong-doing, the law has to be based on the difference between the truth of identifiable transgression and identifiable obedience.</w:t>
      </w:r>
      <w:r w:rsidRPr="0015475A">
        <w:rPr>
          <w:rFonts w:asciiTheme="majorHAnsi" w:hAnsiTheme="majorHAnsi"/>
          <w:sz w:val="16"/>
        </w:rPr>
        <w:t xml:space="preserve"> This rejection of simulation is evident in the medical sphere. It seems to me that this is most clearly apparent with conditions such as chronic pain and fatigue, where alleged symptoms defy the medical production of their evidence in the tissues or systems of the organism. Medical diagnosis is reliant on the identification of the diseased organ or damaged system within the body, as this is revealed through tests, scans, laparoscopes, and so on. Where no such evidence is revealed, the symptoms must be feigned in the sense of not real: ‘there’s nothing wrong’. To allow the simulation of symptoms throws the epistemology and ontology of the medical paradigm into turmoil. It effectively disables the distinction on which medicine rests: between real, identifiable disease as causative of symptoms, and wellness where there is an absence of such disease. It is important to note that such conditions are experienced by women in far greater numbers than by men, suggesting such challenges to the medical mode of representation are gendered. The master-narrative of ‘science’ (biomedical, physical, or social) traditionally assumes a syntax of ‘subject knows object’, science ‘ostensibly masters the object’ (SIM: 17), and again, simulation threatens the poles through which power secures its stakes. Baudrillard points out that </w:t>
      </w:r>
      <w:r w:rsidRPr="0015475A">
        <w:rPr>
          <w:rStyle w:val="StyleUnderline"/>
          <w:rFonts w:asciiTheme="majorHAnsi" w:hAnsiTheme="majorHAnsi"/>
        </w:rPr>
        <w:t>even with the critique of objectivity, even when the singularity of objectivity is broken</w:t>
      </w:r>
      <w:r w:rsidRPr="0015475A">
        <w:rPr>
          <w:rFonts w:asciiTheme="majorHAnsi" w:hAnsiTheme="majorHAnsi"/>
          <w:sz w:val="16"/>
        </w:rPr>
        <w:t xml:space="preserve"> (he uses the metaphor of breaking a mirror into many pieces), </w:t>
      </w:r>
      <w:r w:rsidRPr="0015475A">
        <w:rPr>
          <w:rStyle w:val="StyleUnderline"/>
          <w:rFonts w:asciiTheme="majorHAnsi" w:hAnsiTheme="majorHAnsi"/>
        </w:rPr>
        <w:t>and science ‘effaces itself before its object’ now dispersed into multiple fragments, nothing in fact changes. To ‘bow down before “differences</w:t>
      </w:r>
      <w:r w:rsidRPr="0015475A">
        <w:rPr>
          <w:rFonts w:asciiTheme="majorHAnsi" w:hAnsiTheme="majorHAnsi"/>
          <w:sz w:val="16"/>
        </w:rPr>
        <w:t xml:space="preserve">”’ (SIM: 17) </w:t>
      </w:r>
      <w:r w:rsidRPr="0015475A">
        <w:rPr>
          <w:rStyle w:val="StyleUnderline"/>
          <w:rFonts w:asciiTheme="majorHAnsi" w:hAnsiTheme="majorHAnsi"/>
        </w:rPr>
        <w:t>and to institute a shift from mastery by the subject of science to the sovereignty of the object, now challenged to ‘speak’ in its ‘own voice’, be a ‘subject’, is simply a symptom of a different form of the confinement of the scientific object</w:t>
      </w:r>
      <w:r w:rsidRPr="0015475A">
        <w:rPr>
          <w:rFonts w:asciiTheme="majorHAnsi" w:hAnsiTheme="majorHAnsi"/>
          <w:sz w:val="16"/>
        </w:rPr>
        <w:t>. It merely means, in a way, that we have all become scientific objects; along with all events and phenomena. Baudrillard uses the example of ethnology, which could possibly more broadly be referred to as anthropology, claiming that as soon as it collapses in its traditional form, its place is taken by an ‘anti-ethnology’, ‘whose task is to reinject fictional difference and Savagery everywhere’ (SIM: 18). Again, there is not only a retention of and nostalgia for, but indeed a frenzied proliferation of, signs of the real and of ‘difference’: ‘reality’ and ‘difference’ in simulation. Thus Baudrillard is analysing a social dynamic where power is no longer reliant on an ideological masking of the truth of social relations, but rather on concealing the fact that the real is no longer real, of ‘saving the reality principle’ (SIM: 25). This process of concealment he calls a strategy of deterrence. Before discussing in more detail the question of ‘cultural difference’ in the hyperreal mode, I will continue with examining this ‘strategy of deterrence’ and the displacement of causality by the principle of manipulation, as these are central to an understanding of simulation. ‘</w:t>
      </w:r>
      <w:r w:rsidRPr="0015475A">
        <w:rPr>
          <w:rStyle w:val="StyleUnderline"/>
          <w:rFonts w:asciiTheme="majorHAnsi" w:hAnsiTheme="majorHAnsi"/>
        </w:rPr>
        <w:t>Deterrence’ is the term</w:t>
      </w:r>
      <w:r w:rsidRPr="0015475A">
        <w:rPr>
          <w:rFonts w:asciiTheme="majorHAnsi" w:hAnsiTheme="majorHAnsi"/>
          <w:sz w:val="16"/>
        </w:rPr>
        <w:t xml:space="preserve"> Baudrillard uses </w:t>
      </w:r>
      <w:r w:rsidRPr="0015475A">
        <w:rPr>
          <w:rStyle w:val="StyleUnderline"/>
          <w:rFonts w:asciiTheme="majorHAnsi" w:hAnsiTheme="majorHAnsi"/>
        </w:rPr>
        <w:t>to connote a process ensuring that the fiction of political stakes continues to animate the social</w:t>
      </w:r>
      <w:r w:rsidRPr="0015475A">
        <w:rPr>
          <w:rFonts w:asciiTheme="majorHAnsi" w:hAnsiTheme="majorHAnsi"/>
          <w:sz w:val="16"/>
        </w:rPr>
        <w:t xml:space="preserve">. Unlike surveillance, or ideology, </w:t>
      </w:r>
      <w:r w:rsidRPr="0015475A">
        <w:rPr>
          <w:rStyle w:val="StyleUnderline"/>
          <w:rFonts w:asciiTheme="majorHAnsi" w:hAnsiTheme="majorHAnsi"/>
        </w:rPr>
        <w:t>deterrence is void of any notion of agent, class, manipulator, interest; it operates precisely to activate these concepts in simulated form to conjure their</w:t>
      </w:r>
      <w:r w:rsidRPr="0015475A">
        <w:rPr>
          <w:rFonts w:asciiTheme="majorHAnsi" w:hAnsiTheme="majorHAnsi"/>
          <w:sz w:val="16"/>
        </w:rPr>
        <w:t xml:space="preserve"> (</w:t>
      </w:r>
      <w:r w:rsidRPr="0015475A">
        <w:rPr>
          <w:rStyle w:val="StyleUnderline"/>
          <w:rFonts w:asciiTheme="majorHAnsi" w:hAnsiTheme="majorHAnsi"/>
        </w:rPr>
        <w:t>apparent</w:t>
      </w:r>
      <w:r w:rsidRPr="0015475A">
        <w:rPr>
          <w:rFonts w:asciiTheme="majorHAnsi" w:hAnsiTheme="majorHAnsi"/>
          <w:sz w:val="16"/>
        </w:rPr>
        <w:t xml:space="preserve">) </w:t>
      </w:r>
      <w:r w:rsidRPr="0015475A">
        <w:rPr>
          <w:rStyle w:val="StyleUnderline"/>
          <w:rFonts w:asciiTheme="majorHAnsi" w:hAnsiTheme="majorHAnsi"/>
        </w:rPr>
        <w:t>reality</w:t>
      </w:r>
      <w:r w:rsidRPr="0015475A">
        <w:rPr>
          <w:rFonts w:asciiTheme="majorHAnsi" w:hAnsiTheme="majorHAnsi"/>
          <w:sz w:val="16"/>
        </w:rPr>
        <w:t xml:space="preserve"> (who can say they are not real when they are simulated?). Referring to power, Baudrillard writes: </w:t>
      </w:r>
      <w:r w:rsidRPr="0015475A">
        <w:rPr>
          <w:rStyle w:val="StyleUnderline"/>
          <w:rFonts w:asciiTheme="majorHAnsi" w:hAnsiTheme="majorHAnsi"/>
        </w:rPr>
        <w:t>When it is threatened today by simulation</w:t>
      </w:r>
      <w:r w:rsidRPr="0015475A">
        <w:rPr>
          <w:rFonts w:asciiTheme="majorHAnsi" w:hAnsiTheme="majorHAnsi"/>
          <w:sz w:val="16"/>
        </w:rPr>
        <w:t xml:space="preserve"> (the threat of vanishing in the play of signs), </w:t>
      </w:r>
      <w:r w:rsidRPr="0015475A">
        <w:rPr>
          <w:rStyle w:val="StyleUnderline"/>
          <w:rFonts w:asciiTheme="majorHAnsi" w:hAnsiTheme="majorHAnsi"/>
        </w:rPr>
        <w:t>power risks the real, risks crisis, it gambles on remanufacturing artificial, social, economic, political stakes</w:t>
      </w:r>
      <w:r w:rsidRPr="0015475A">
        <w:rPr>
          <w:rFonts w:asciiTheme="majorHAnsi" w:hAnsiTheme="majorHAnsi"/>
          <w:sz w:val="16"/>
        </w:rPr>
        <w:t xml:space="preserve">. (SIM: 44) In Baudrillard’s analysis, </w:t>
      </w:r>
      <w:r w:rsidRPr="0015475A">
        <w:rPr>
          <w:rStyle w:val="StyleUnderline"/>
          <w:rFonts w:asciiTheme="majorHAnsi" w:hAnsiTheme="majorHAnsi"/>
        </w:rPr>
        <w:t>power</w:t>
      </w:r>
      <w:r w:rsidRPr="0015475A">
        <w:rPr>
          <w:rFonts w:asciiTheme="majorHAnsi" w:hAnsiTheme="majorHAnsi"/>
          <w:sz w:val="16"/>
        </w:rPr>
        <w:t xml:space="preserve"> ‘</w:t>
      </w:r>
      <w:r w:rsidRPr="0015475A">
        <w:rPr>
          <w:rStyle w:val="StyleUnderline"/>
          <w:rFonts w:asciiTheme="majorHAnsi" w:hAnsiTheme="majorHAnsi"/>
        </w:rPr>
        <w:t>for some time now produces nothing but signs of its</w:t>
      </w:r>
      <w:r w:rsidRPr="0015475A">
        <w:rPr>
          <w:rFonts w:asciiTheme="majorHAnsi" w:hAnsiTheme="majorHAnsi"/>
          <w:sz w:val="16"/>
        </w:rPr>
        <w:t xml:space="preserve"> </w:t>
      </w:r>
      <w:r w:rsidRPr="0015475A">
        <w:rPr>
          <w:rStyle w:val="StyleUnderline"/>
          <w:rFonts w:asciiTheme="majorHAnsi" w:hAnsiTheme="majorHAnsi"/>
        </w:rPr>
        <w:t>resemblance</w:t>
      </w:r>
      <w:r w:rsidRPr="0015475A">
        <w:rPr>
          <w:rFonts w:asciiTheme="majorHAnsi" w:hAnsiTheme="majorHAnsi"/>
          <w:sz w:val="16"/>
        </w:rPr>
        <w:t xml:space="preserve">’ (SIM: 45). </w:t>
      </w:r>
      <w:r w:rsidRPr="0015475A">
        <w:rPr>
          <w:rStyle w:val="StyleUnderline"/>
          <w:rFonts w:asciiTheme="majorHAnsi" w:hAnsiTheme="majorHAnsi"/>
        </w:rPr>
        <w:t>The political dynamic as a stake is empty, finished, appearing in simulated form in a logic of social demand</w:t>
      </w:r>
      <w:r w:rsidRPr="0015475A">
        <w:rPr>
          <w:rFonts w:asciiTheme="majorHAnsi" w:hAnsiTheme="majorHAnsi"/>
          <w:sz w:val="16"/>
        </w:rPr>
        <w:t xml:space="preserve">. Here Baudrillard is referring to a demand for signs of power, signs of meaningful political social relations. ‘True’ power was a relation of force with stakes and strategy, but Baudrillard argues that </w:t>
      </w:r>
      <w:r w:rsidRPr="0015475A">
        <w:rPr>
          <w:rStyle w:val="StyleUnderline"/>
          <w:rFonts w:asciiTheme="majorHAnsi" w:hAnsiTheme="majorHAnsi"/>
        </w:rPr>
        <w:t>these things are now nothing more than an object of social demand, and so, like anything else in the logic of consumption, are subject to the law of supply and demand rather than to violence and death</w:t>
      </w:r>
      <w:r w:rsidRPr="0015475A">
        <w:rPr>
          <w:rFonts w:asciiTheme="majorHAnsi" w:hAnsiTheme="majorHAnsi"/>
          <w:sz w:val="16"/>
        </w:rPr>
        <w:t xml:space="preserve"> (which doesn’t mean there is no violence and death!). ‘</w:t>
      </w:r>
      <w:r w:rsidRPr="0015475A">
        <w:rPr>
          <w:rStyle w:val="StyleUnderline"/>
          <w:rFonts w:asciiTheme="majorHAnsi" w:hAnsiTheme="majorHAnsi"/>
        </w:rPr>
        <w:t>Power is no longer present except to conceal that there is none’</w:t>
      </w:r>
      <w:r w:rsidRPr="0015475A">
        <w:rPr>
          <w:rFonts w:asciiTheme="majorHAnsi" w:hAnsiTheme="majorHAnsi"/>
          <w:sz w:val="16"/>
        </w:rPr>
        <w:t xml:space="preserve"> (SIM: 46). </w:t>
      </w:r>
      <w:r w:rsidRPr="0015475A">
        <w:rPr>
          <w:rStyle w:val="StyleUnderline"/>
          <w:rFonts w:asciiTheme="majorHAnsi" w:hAnsiTheme="majorHAnsi"/>
        </w:rPr>
        <w:t>Simulated power, simulated political stakes, ‘deter’ the collapse of power</w:t>
      </w:r>
      <w:r w:rsidRPr="0015475A">
        <w:rPr>
          <w:rFonts w:asciiTheme="majorHAnsi" w:hAnsiTheme="majorHAnsi"/>
          <w:sz w:val="16"/>
        </w:rPr>
        <w:t xml:space="preserve">. Baudrillard suggests that </w:t>
      </w:r>
      <w:r w:rsidRPr="0015475A">
        <w:rPr>
          <w:rStyle w:val="StyleUnderline"/>
          <w:rFonts w:asciiTheme="majorHAnsi" w:hAnsiTheme="majorHAnsi"/>
        </w:rPr>
        <w:t>the only strategy against this collapse or ‘defection’ is to ‘reinject realness and referentiality everywhere’</w:t>
      </w:r>
      <w:r w:rsidRPr="0015475A">
        <w:rPr>
          <w:rFonts w:asciiTheme="majorHAnsi" w:hAnsiTheme="majorHAnsi"/>
          <w:sz w:val="16"/>
        </w:rPr>
        <w:t xml:space="preserve"> (SIM: 42). It is this analysis that enables Baudrillard to refer elsewhere (FS: 57–8) to the apparent discovery by those on the political ‘left’ of the subversive nature of the claim that ‘everything is political’, that the political was not confined to the level of governance of nationstates but that sport, fashion, household arrangements were all to be affirmed as ‘political’. Again, </w:t>
      </w:r>
      <w:r w:rsidRPr="0015475A">
        <w:rPr>
          <w:rStyle w:val="StyleUnderline"/>
          <w:rFonts w:asciiTheme="majorHAnsi" w:hAnsiTheme="majorHAnsi"/>
        </w:rPr>
        <w:t>at precisely the moment when the ‘political’ implodes, it is ‘found’ everywhere.</w:t>
      </w:r>
      <w:r w:rsidRPr="0015475A">
        <w:rPr>
          <w:rFonts w:asciiTheme="majorHAnsi" w:hAnsiTheme="majorHAnsi"/>
          <w:sz w:val="16"/>
        </w:rPr>
        <w:t xml:space="preserve"> As discussed in Chapter 1, Baudrillard argues that the hyperreal world of simulation is an order of totalitarian control far greater than any social form previously known. </w:t>
      </w:r>
      <w:r w:rsidRPr="0015475A">
        <w:rPr>
          <w:rStyle w:val="StyleUnderline"/>
          <w:rFonts w:asciiTheme="majorHAnsi" w:hAnsiTheme="majorHAnsi"/>
        </w:rPr>
        <w:t>The implosion of dialectical polarity with the ascendancy of sign value addition to annihilating political stakes, reconstitutes the operational construct of ‘causality’ in a simulated mode</w:t>
      </w:r>
      <w:r w:rsidRPr="0015475A">
        <w:rPr>
          <w:rFonts w:asciiTheme="majorHAnsi" w:hAnsiTheme="majorHAnsi"/>
          <w:sz w:val="16"/>
        </w:rPr>
        <w:t xml:space="preserve">. The notion of cause and effect is similarly reliant on the poles of subject/object, active/ passive, positivity/negativity. </w:t>
      </w:r>
      <w:r w:rsidRPr="0015475A">
        <w:rPr>
          <w:rStyle w:val="StyleUnderline"/>
          <w:rFonts w:asciiTheme="majorHAnsi" w:hAnsiTheme="majorHAnsi"/>
        </w:rPr>
        <w:t>The notion of one thing</w:t>
      </w:r>
      <w:r w:rsidRPr="0015475A">
        <w:rPr>
          <w:rFonts w:asciiTheme="majorHAnsi" w:hAnsiTheme="majorHAnsi"/>
          <w:sz w:val="16"/>
        </w:rPr>
        <w:t>/element/force causing/ impacting on/</w:t>
      </w:r>
      <w:r w:rsidRPr="0015475A">
        <w:rPr>
          <w:rStyle w:val="StyleUnderline"/>
          <w:rFonts w:asciiTheme="majorHAnsi" w:hAnsiTheme="majorHAnsi"/>
        </w:rPr>
        <w:t>transforming another relies on the prior separation of that affected, or changed, from its changing agent. Such separation implies a distance</w:t>
      </w:r>
      <w:r w:rsidRPr="0015475A">
        <w:rPr>
          <w:rFonts w:asciiTheme="majorHAnsi" w:hAnsiTheme="majorHAnsi"/>
          <w:sz w:val="16"/>
        </w:rPr>
        <w:t xml:space="preserve">, in turn implying contingency: some thing, or act, may intervene and change the course of events, since there is a ‘causal relationship’. </w:t>
      </w:r>
      <w:r w:rsidRPr="0015475A">
        <w:rPr>
          <w:rStyle w:val="StyleUnderline"/>
          <w:rFonts w:asciiTheme="majorHAnsi" w:hAnsiTheme="majorHAnsi"/>
        </w:rPr>
        <w:t>In social terms there can even be struggle and resistance. With the collapse of the poles sustaining this causal structure</w:t>
      </w:r>
      <w:r w:rsidRPr="0015475A">
        <w:rPr>
          <w:rFonts w:asciiTheme="majorHAnsi" w:hAnsiTheme="majorHAnsi"/>
          <w:sz w:val="16"/>
        </w:rPr>
        <w:t xml:space="preserve">, Baudrillard argues that </w:t>
      </w:r>
      <w:r w:rsidRPr="0015475A">
        <w:rPr>
          <w:rStyle w:val="StyleUnderline"/>
          <w:rFonts w:asciiTheme="majorHAnsi" w:hAnsiTheme="majorHAnsi"/>
        </w:rPr>
        <w:t>its fundamental dimensions have shifted</w:t>
      </w:r>
      <w:r w:rsidRPr="0015475A">
        <w:rPr>
          <w:rFonts w:asciiTheme="majorHAnsi" w:hAnsiTheme="majorHAnsi"/>
          <w:sz w:val="16"/>
        </w:rPr>
        <w:t xml:space="preserve">. Rather than a relation of cause and effect, </w:t>
      </w:r>
      <w:r w:rsidRPr="0015475A">
        <w:rPr>
          <w:rStyle w:val="StyleUnderline"/>
          <w:rFonts w:asciiTheme="majorHAnsi" w:hAnsiTheme="majorHAnsi"/>
        </w:rPr>
        <w:t>the precession of simulacra ensures that the real is generalised from the model; the real proliferates from the modulation of differences in accordance with the model</w:t>
      </w:r>
      <w:r w:rsidRPr="0015475A">
        <w:rPr>
          <w:rFonts w:asciiTheme="majorHAnsi" w:hAnsiTheme="majorHAnsi"/>
          <w:sz w:val="16"/>
        </w:rPr>
        <w:t>. Reality is coded. The best example is perhaps found in the dominant discourses about genetics. ‘The operation of simulation is nuclear and genetic’ (SIM: 3). DNA cannot be described as ‘causal’; rather it codes, or programmes. The shape of things to come is encoded in the form itself. There is no ‘causal relationship’, no determination, but rather an informing. The significance of this concept of ‘information’ will become clearer when we consider Baudrillard’s analysis of the media, but first, I will discuss ‘cultural difference’.</w:t>
      </w:r>
    </w:p>
    <w:p w14:paraId="16233D38" w14:textId="77777777" w:rsidR="005E1489" w:rsidRPr="0015475A" w:rsidRDefault="005E1489" w:rsidP="005E1489">
      <w:pPr>
        <w:rPr>
          <w:rFonts w:asciiTheme="majorHAnsi" w:hAnsiTheme="majorHAnsi"/>
        </w:rPr>
      </w:pPr>
    </w:p>
    <w:p w14:paraId="5E8471C5" w14:textId="77777777" w:rsidR="005E1489" w:rsidRPr="0015475A" w:rsidRDefault="005E1489" w:rsidP="005E1489">
      <w:pPr>
        <w:rPr>
          <w:rFonts w:asciiTheme="majorHAnsi" w:hAnsiTheme="majorHAnsi"/>
        </w:rPr>
      </w:pPr>
    </w:p>
    <w:p w14:paraId="59D5EBE2" w14:textId="77777777" w:rsidR="00954D1C" w:rsidRPr="0015475A" w:rsidRDefault="00954D1C" w:rsidP="00954D1C">
      <w:pPr>
        <w:pStyle w:val="Heading4"/>
        <w:rPr>
          <w:rFonts w:asciiTheme="majorHAnsi" w:hAnsiTheme="majorHAnsi"/>
        </w:rPr>
      </w:pPr>
      <w:r w:rsidRPr="0015475A">
        <w:rPr>
          <w:rFonts w:asciiTheme="majorHAnsi" w:hAnsiTheme="majorHAnsi"/>
        </w:rPr>
        <w:t>Feminism has been caught up in a play of signs that have destabilized their purpose and make their critique ubiquitous</w:t>
      </w:r>
    </w:p>
    <w:p w14:paraId="7EC72AB8" w14:textId="77777777" w:rsidR="00954D1C" w:rsidRPr="0015475A" w:rsidRDefault="00954D1C" w:rsidP="00954D1C">
      <w:pPr>
        <w:rPr>
          <w:rStyle w:val="Style13ptBold"/>
          <w:rFonts w:asciiTheme="majorHAnsi" w:hAnsiTheme="majorHAnsi"/>
          <w:b w:val="0"/>
        </w:rPr>
      </w:pPr>
      <w:r w:rsidRPr="0015475A">
        <w:rPr>
          <w:rStyle w:val="Style13ptBold"/>
          <w:rFonts w:asciiTheme="majorHAnsi" w:hAnsiTheme="majorHAnsi"/>
        </w:rPr>
        <w:t xml:space="preserve">Toffoletti 14 </w:t>
      </w:r>
      <w:r w:rsidRPr="0015475A">
        <w:rPr>
          <w:rStyle w:val="Style13ptBold"/>
          <w:rFonts w:asciiTheme="majorHAnsi" w:hAnsiTheme="majorHAnsi"/>
          <w:b w:val="0"/>
        </w:rPr>
        <w:t>(Kim Toffoletti, a senior lecturer in sociology and gender studies at Deakin University in Australia, “Baudrillard, Postfeminism, and the Image Makeover”, The Disappearance of Feminism, Cultural Politics, Volume 10, Issue 1, March 2014, pp. 109-111)</w:t>
      </w:r>
    </w:p>
    <w:p w14:paraId="39BECB15" w14:textId="77777777" w:rsidR="00954D1C" w:rsidRPr="0015475A" w:rsidRDefault="00954D1C" w:rsidP="00954D1C">
      <w:pPr>
        <w:rPr>
          <w:rFonts w:asciiTheme="majorHAnsi" w:hAnsiTheme="majorHAnsi"/>
          <w:sz w:val="16"/>
        </w:rPr>
      </w:pPr>
      <w:r w:rsidRPr="0015475A">
        <w:rPr>
          <w:rFonts w:asciiTheme="majorHAnsi" w:hAnsiTheme="majorHAnsi"/>
          <w:sz w:val="16"/>
        </w:rPr>
        <w:t xml:space="preserve">With its emphasis on celebrating real female bodies, boosting women’s confidence, and encouraging individuals to make the most of what they have, How to Look Good Naked positions itself against popular media representations accused of depicting unrealistic feminine beauty ideals, thereby seemingly aligning itself with a pro-woman agenda. In effect, </w:t>
      </w:r>
      <w:r w:rsidRPr="0015475A">
        <w:rPr>
          <w:rStyle w:val="StyleUnderline"/>
          <w:rFonts w:asciiTheme="majorHAnsi" w:hAnsiTheme="majorHAnsi"/>
        </w:rPr>
        <w:t>the social change impetus grounding a feminist politic is recast as a narrative of individual female transformation</w:t>
      </w:r>
      <w:r w:rsidRPr="0015475A">
        <w:rPr>
          <w:rFonts w:asciiTheme="majorHAnsi" w:hAnsiTheme="majorHAnsi"/>
          <w:sz w:val="16"/>
        </w:rPr>
        <w:t xml:space="preserve">. In particular, </w:t>
      </w:r>
      <w:r w:rsidRPr="0015475A">
        <w:rPr>
          <w:rStyle w:val="StyleUnderline"/>
          <w:rFonts w:asciiTheme="majorHAnsi" w:hAnsiTheme="majorHAnsi"/>
        </w:rPr>
        <w:t>the rhetoric of self-love and finding one’s authentic self</w:t>
      </w:r>
      <w:r w:rsidRPr="0015475A">
        <w:rPr>
          <w:rFonts w:asciiTheme="majorHAnsi" w:hAnsiTheme="majorHAnsi"/>
          <w:sz w:val="16"/>
        </w:rPr>
        <w:t xml:space="preserve"> (</w:t>
      </w:r>
      <w:r w:rsidRPr="0015475A">
        <w:rPr>
          <w:rStyle w:val="StyleUnderline"/>
          <w:rFonts w:asciiTheme="majorHAnsi" w:hAnsiTheme="majorHAnsi"/>
        </w:rPr>
        <w:t>sexually and socially</w:t>
      </w:r>
      <w:r w:rsidRPr="0015475A">
        <w:rPr>
          <w:rFonts w:asciiTheme="majorHAnsi" w:hAnsiTheme="majorHAnsi"/>
          <w:sz w:val="16"/>
        </w:rPr>
        <w:t xml:space="preserve">) that typifies How to Look Good Naked </w:t>
      </w:r>
      <w:r w:rsidRPr="0015475A">
        <w:rPr>
          <w:rStyle w:val="StyleUnderline"/>
          <w:rFonts w:asciiTheme="majorHAnsi" w:hAnsiTheme="majorHAnsi"/>
        </w:rPr>
        <w:t>echoes feminist consciousness-raising efforts of the second wave that opposed “false” male-determined standards of female attractiveness</w:t>
      </w:r>
      <w:r w:rsidRPr="0015475A">
        <w:rPr>
          <w:rFonts w:asciiTheme="majorHAnsi" w:hAnsiTheme="majorHAnsi"/>
          <w:sz w:val="16"/>
        </w:rPr>
        <w:t xml:space="preserve"> (Genz 2011: 123). </w:t>
      </w:r>
      <w:r w:rsidRPr="0015475A">
        <w:rPr>
          <w:rStyle w:val="StyleUnderline"/>
          <w:rFonts w:asciiTheme="majorHAnsi" w:hAnsiTheme="majorHAnsi"/>
        </w:rPr>
        <w:t>Yet many of the features that characterize the program</w:t>
      </w:r>
      <w:r w:rsidRPr="0015475A">
        <w:rPr>
          <w:rFonts w:asciiTheme="majorHAnsi" w:hAnsiTheme="majorHAnsi"/>
          <w:sz w:val="16"/>
        </w:rPr>
        <w:t xml:space="preserve">, such as the sexualization of the subject, an emphasis on heteronormative femininity, and a focus on appearances, </w:t>
      </w:r>
      <w:r w:rsidRPr="0015475A">
        <w:rPr>
          <w:rStyle w:val="StyleUnderline"/>
          <w:rFonts w:asciiTheme="majorHAnsi" w:hAnsiTheme="majorHAnsi"/>
        </w:rPr>
        <w:t>are the subject of ongoing feminist interrogation and critique</w:t>
      </w:r>
      <w:r w:rsidRPr="0015475A">
        <w:rPr>
          <w:rFonts w:asciiTheme="majorHAnsi" w:hAnsiTheme="majorHAnsi"/>
          <w:sz w:val="16"/>
        </w:rPr>
        <w:t xml:space="preserve">. How to Look Good Naked thus demonstrates a key feature of a postfeminist sensibility, described by Gill as emphasizing “the contradictory nature of postfeminist discourses and the entanglement of both feminist and anti-feminist themes within them” (2007: 149). In this statement Gill </w:t>
      </w:r>
      <w:r w:rsidRPr="0015475A">
        <w:rPr>
          <w:rStyle w:val="StyleUnderline"/>
          <w:rFonts w:asciiTheme="majorHAnsi" w:hAnsiTheme="majorHAnsi"/>
        </w:rPr>
        <w:t>alludes to the difficulty of judging which images might count as feminist</w:t>
      </w:r>
      <w:r w:rsidRPr="0015475A">
        <w:rPr>
          <w:rFonts w:asciiTheme="majorHAnsi" w:hAnsiTheme="majorHAnsi"/>
          <w:sz w:val="16"/>
        </w:rPr>
        <w:t xml:space="preserve"> (and accordingly which fall into the antifeminist camp) </w:t>
      </w:r>
      <w:r w:rsidRPr="0015475A">
        <w:rPr>
          <w:rStyle w:val="StyleUnderline"/>
          <w:rFonts w:asciiTheme="majorHAnsi" w:hAnsiTheme="majorHAnsi"/>
        </w:rPr>
        <w:t>within a postfeminist media landscape</w:t>
      </w:r>
      <w:r w:rsidRPr="0015475A">
        <w:rPr>
          <w:rFonts w:asciiTheme="majorHAnsi" w:hAnsiTheme="majorHAnsi"/>
          <w:sz w:val="16"/>
        </w:rPr>
        <w:t xml:space="preserve">. The issue at stake, it would appear, hinges on whether it is possible to clearly delineate between a “feminist” and an “antifeminist” theme, image, or action. </w:t>
      </w:r>
      <w:r w:rsidRPr="0015475A">
        <w:rPr>
          <w:rStyle w:val="StyleUnderline"/>
          <w:rFonts w:asciiTheme="majorHAnsi" w:hAnsiTheme="majorHAnsi"/>
        </w:rPr>
        <w:t>How might feminist media studies scholars approach a program</w:t>
      </w:r>
      <w:r w:rsidRPr="0015475A">
        <w:rPr>
          <w:rFonts w:asciiTheme="majorHAnsi" w:hAnsiTheme="majorHAnsi"/>
          <w:sz w:val="16"/>
        </w:rPr>
        <w:t xml:space="preserve"> like How to Look Good Naked, </w:t>
      </w:r>
      <w:r w:rsidRPr="0015475A">
        <w:rPr>
          <w:rStyle w:val="StyleUnderline"/>
          <w:rFonts w:asciiTheme="majorHAnsi" w:hAnsiTheme="majorHAnsi"/>
        </w:rPr>
        <w:t>which does not label itself as feminist but replicates the promotion of feminist values such as bodily autonomy and selfdetermined sexual subjectivity</w:t>
      </w:r>
      <w:r w:rsidRPr="0015475A">
        <w:rPr>
          <w:rFonts w:asciiTheme="majorHAnsi" w:hAnsiTheme="majorHAnsi"/>
          <w:sz w:val="16"/>
        </w:rPr>
        <w:t xml:space="preserve">? </w:t>
      </w:r>
      <w:r w:rsidRPr="0015475A">
        <w:rPr>
          <w:rStyle w:val="StyleUnderline"/>
          <w:rFonts w:asciiTheme="majorHAnsi" w:hAnsiTheme="majorHAnsi"/>
        </w:rPr>
        <w:t>In observing that actions considered by some feminists to be oppressive to women (like gratuitous displays of the naked female body) become celebrated as signs of women’s agency</w:t>
      </w:r>
      <w:r w:rsidRPr="0015475A">
        <w:rPr>
          <w:rFonts w:asciiTheme="majorHAnsi" w:hAnsiTheme="majorHAnsi"/>
          <w:sz w:val="16"/>
        </w:rPr>
        <w:t xml:space="preserve">, I’m not suggesting that the media construct an “illusion” of women’s empowerment that masks a quantifiable or absolute “truth” about gender inequality. Taking this stance would be to misunderstand the present cultural condition as described by Baudrillard where signs hide nothing but become our reality. </w:t>
      </w:r>
      <w:r w:rsidRPr="0015475A">
        <w:rPr>
          <w:rStyle w:val="StyleUnderline"/>
          <w:rFonts w:asciiTheme="majorHAnsi" w:hAnsiTheme="majorHAnsi"/>
        </w:rPr>
        <w:t>This comes about</w:t>
      </w:r>
      <w:r w:rsidRPr="0015475A">
        <w:rPr>
          <w:rFonts w:asciiTheme="majorHAnsi" w:hAnsiTheme="majorHAnsi"/>
          <w:sz w:val="16"/>
        </w:rPr>
        <w:t xml:space="preserve">, he argues, </w:t>
      </w:r>
      <w:r w:rsidRPr="0015475A">
        <w:rPr>
          <w:rStyle w:val="StyleUnderline"/>
          <w:rFonts w:asciiTheme="majorHAnsi" w:hAnsiTheme="majorHAnsi"/>
        </w:rPr>
        <w:t>when signs can no longer be distinguished from the reality they are supposed to represent</w:t>
      </w:r>
      <w:r w:rsidRPr="0015475A">
        <w:rPr>
          <w:rFonts w:asciiTheme="majorHAnsi" w:hAnsiTheme="majorHAnsi"/>
          <w:sz w:val="16"/>
        </w:rPr>
        <w:t xml:space="preserve"> (Baudrillard 1994: 6). </w:t>
      </w:r>
      <w:r w:rsidRPr="0015475A">
        <w:rPr>
          <w:rStyle w:val="StyleUnderline"/>
          <w:rFonts w:asciiTheme="majorHAnsi" w:hAnsiTheme="majorHAnsi"/>
        </w:rPr>
        <w:t>Liberated from material referents, signs can only reference themselves, resulting in “the absorption of one pole into another</w:t>
      </w:r>
      <w:r w:rsidRPr="0015475A">
        <w:rPr>
          <w:rFonts w:asciiTheme="majorHAnsi" w:hAnsiTheme="majorHAnsi"/>
          <w:sz w:val="16"/>
        </w:rPr>
        <w:t xml:space="preserve">, the short circuit between poles of every differential system of meaning, the effacement of terms and of distinct oppositions, and thus that of the medium and the real” (Baudrillard 2007: 104). In a world that is increasingly virtualized, it is the play of signs that influences the nature of social experience, including gender relations, over and above the reality once understood to precede representation. </w:t>
      </w:r>
      <w:r w:rsidRPr="0015475A">
        <w:rPr>
          <w:rStyle w:val="StyleUnderline"/>
          <w:rFonts w:asciiTheme="majorHAnsi" w:hAnsiTheme="majorHAnsi"/>
        </w:rPr>
        <w:t>This insight is central to contemplating the current predicament of feminist theory and activism</w:t>
      </w:r>
      <w:r w:rsidRPr="0015475A">
        <w:rPr>
          <w:rFonts w:asciiTheme="majorHAnsi" w:hAnsiTheme="majorHAnsi"/>
          <w:sz w:val="16"/>
        </w:rPr>
        <w:t xml:space="preserve">—how to speak about feminist agendas or values when “the effacement of terms and of distinct oppositions” leads to anything being potentially labeled feminist? </w:t>
      </w:r>
      <w:r w:rsidRPr="0015475A">
        <w:rPr>
          <w:rStyle w:val="StyleUnderline"/>
          <w:rFonts w:asciiTheme="majorHAnsi" w:hAnsiTheme="majorHAnsi"/>
        </w:rPr>
        <w:t>In a postfeminist media climate where sexual objectification is recast as a form of female agency and the “right to choose</w:t>
      </w:r>
      <w:r w:rsidRPr="0015475A">
        <w:rPr>
          <w:rFonts w:asciiTheme="majorHAnsi" w:hAnsiTheme="majorHAnsi"/>
          <w:sz w:val="16"/>
        </w:rPr>
        <w:t xml:space="preserve">” (regardless of whether this choice is breast-feeding or breast implants) </w:t>
      </w:r>
      <w:r w:rsidRPr="0015475A">
        <w:rPr>
          <w:rStyle w:val="StyleUnderline"/>
          <w:rFonts w:asciiTheme="majorHAnsi" w:hAnsiTheme="majorHAnsi"/>
        </w:rPr>
        <w:t>equates to women’s empowerment, differentiating with any confidence between feminist and antifeminist themes becomes increasingly difficult</w:t>
      </w:r>
      <w:r w:rsidRPr="0015475A">
        <w:rPr>
          <w:rFonts w:asciiTheme="majorHAnsi" w:hAnsiTheme="majorHAnsi"/>
          <w:sz w:val="16"/>
        </w:rPr>
        <w:t xml:space="preserve">, if not impossible. Baudrillard (2005a: 18) has spoken about art in this way, observing that contemporary art references past styles and other aesthetic forms to the point where it has come to look like everything else, making it impossible to determine what art is. Massculture texts like graffiti, advertising, and comic strips are now part of the art canon. Everyday objects like cars and beds, even urinals (as per Marcel Duchamp), have been labeled “art.” Cows in formaldehyde, garbage bags full of waste, people snoring—all are examples of art that destabilizes the system of value through which to discern the art object from the biological organism, consumer detritus, or daily life. When art becomes indistinguishable from the world it inhabits, Baudrillard claims, it ceases to be art in the way we once knew it. While art, it seems, is everywhere and anything potentially can be art, at the same time its liberation from a narrow field of meaning fosters its erasure. We might extend this proposition to say that </w:t>
      </w:r>
      <w:r w:rsidRPr="0015475A">
        <w:rPr>
          <w:rStyle w:val="StyleUnderline"/>
          <w:rFonts w:asciiTheme="majorHAnsi" w:hAnsiTheme="majorHAnsi"/>
        </w:rPr>
        <w:t>feminism, too, has become ubiquitous to the point where it is both everywhere and nowhere. When anything can be considered feminist, the term becomes emptied of meaning and, accordingly, disappears</w:t>
      </w:r>
      <w:r w:rsidRPr="0015475A">
        <w:rPr>
          <w:rFonts w:asciiTheme="majorHAnsi" w:hAnsiTheme="majorHAnsi"/>
          <w:sz w:val="16"/>
        </w:rPr>
        <w:t xml:space="preserve">. That is, </w:t>
      </w:r>
      <w:r w:rsidRPr="0015475A">
        <w:rPr>
          <w:rStyle w:val="StyleUnderline"/>
          <w:rFonts w:asciiTheme="majorHAnsi" w:hAnsiTheme="majorHAnsi"/>
        </w:rPr>
        <w:t>feminism evades being neatly defined or classified according to traditional political, economic, or cultural categorizations</w:t>
      </w:r>
      <w:r w:rsidRPr="0015475A">
        <w:rPr>
          <w:rFonts w:asciiTheme="majorHAnsi" w:hAnsiTheme="majorHAnsi"/>
          <w:sz w:val="16"/>
        </w:rPr>
        <w:t xml:space="preserve">. Let me be clear that feminism “disappears” not because people don’t believe in it (certainly, there are many people who do, myself included), or because gender equality has been achieved, but because its excessive proliferation under postfeminism results in there being too much of it. Or more specifically, </w:t>
      </w:r>
      <w:r w:rsidRPr="0015475A">
        <w:rPr>
          <w:rStyle w:val="StyleUnderline"/>
          <w:rFonts w:asciiTheme="majorHAnsi" w:hAnsiTheme="majorHAnsi"/>
        </w:rPr>
        <w:t>the fundamental feminist principle of female emancipation</w:t>
      </w:r>
      <w:r w:rsidRPr="0015475A">
        <w:rPr>
          <w:rFonts w:asciiTheme="majorHAnsi" w:hAnsiTheme="majorHAnsi"/>
          <w:sz w:val="16"/>
        </w:rPr>
        <w:t xml:space="preserve">, as articulated through discourses of gender rights, freedoms, and choices, </w:t>
      </w:r>
      <w:r w:rsidRPr="0015475A">
        <w:rPr>
          <w:rStyle w:val="StyleUnderline"/>
          <w:rFonts w:asciiTheme="majorHAnsi" w:hAnsiTheme="majorHAnsi"/>
        </w:rPr>
        <w:t>has become the overarching rhetoric of postfeminist culture: it contaminates all images, actions, signs, and discourses</w:t>
      </w:r>
      <w:r w:rsidRPr="0015475A">
        <w:rPr>
          <w:rFonts w:asciiTheme="majorHAnsi" w:hAnsiTheme="majorHAnsi"/>
          <w:sz w:val="16"/>
        </w:rPr>
        <w:t xml:space="preserve">. In making this observation, I am in no way asserting that there is no need for feminist theorizing and politics or that it is redundant. Rather, </w:t>
      </w:r>
      <w:r w:rsidRPr="0015475A">
        <w:rPr>
          <w:rStyle w:val="StyleUnderline"/>
          <w:rFonts w:asciiTheme="majorHAnsi" w:hAnsiTheme="majorHAnsi"/>
        </w:rPr>
        <w:t>the erasure I am talking about</w:t>
      </w:r>
      <w:r w:rsidRPr="0015475A">
        <w:rPr>
          <w:rFonts w:asciiTheme="majorHAnsi" w:hAnsiTheme="majorHAnsi"/>
          <w:sz w:val="16"/>
        </w:rPr>
        <w:t xml:space="preserve">, following Baudrillard, </w:t>
      </w:r>
      <w:r w:rsidRPr="0015475A">
        <w:rPr>
          <w:rStyle w:val="StyleUnderline"/>
          <w:rFonts w:asciiTheme="majorHAnsi" w:hAnsiTheme="majorHAnsi"/>
        </w:rPr>
        <w:t>refers to our collective inability to coherently define or confidently determine the parameters of feminism within a political and cultural economy that has become virtualized</w:t>
      </w:r>
      <w:r w:rsidRPr="0015475A">
        <w:rPr>
          <w:rFonts w:asciiTheme="majorHAnsi" w:hAnsiTheme="majorHAnsi"/>
          <w:sz w:val="16"/>
        </w:rPr>
        <w:t xml:space="preserve">. In other words, </w:t>
      </w:r>
      <w:r w:rsidRPr="0015475A">
        <w:rPr>
          <w:rStyle w:val="StyleUnderline"/>
          <w:rFonts w:asciiTheme="majorHAnsi" w:hAnsiTheme="majorHAnsi"/>
        </w:rPr>
        <w:t>feminism becomes caught up in the play of signs and appearances characteristic of “immanent reversal” whereby</w:t>
      </w:r>
      <w:r w:rsidRPr="0015475A">
        <w:rPr>
          <w:rFonts w:asciiTheme="majorHAnsi" w:hAnsiTheme="majorHAnsi"/>
          <w:sz w:val="16"/>
        </w:rPr>
        <w:t xml:space="preserve">, in a society of simulation, </w:t>
      </w:r>
      <w:r w:rsidRPr="0015475A">
        <w:rPr>
          <w:rStyle w:val="StyleUnderline"/>
          <w:rFonts w:asciiTheme="majorHAnsi" w:hAnsiTheme="majorHAnsi"/>
        </w:rPr>
        <w:t>things become their opposite</w:t>
      </w:r>
      <w:r w:rsidRPr="0015475A">
        <w:rPr>
          <w:rFonts w:asciiTheme="majorHAnsi" w:hAnsiTheme="majorHAnsi"/>
          <w:sz w:val="16"/>
        </w:rPr>
        <w:t>. Douglas Kellner explains it as follows: “The liberation championed in the 1960s was to become a form of voluntary servitude; sovereignty had passed from the side of the subject to the object; and revolution and emancipation had turned into their opposites, snaring one more and more in the logic of the system, thus trapping individuals in an order of simulation and virtuality” (2009: 23–24). Under these conditions, how might we understand what feminism is, what female emancipation looks like, how women’s rights might be characterized? The remainder of this essay is devoted to further considering these questions through an examination of the makeover show How to Look Good Naked. I demonstrate how, in coming to resemble, if not naturalize, a feminist critique that opposes beauty ideals, How to Look Good Naked exemplifies the illusory character of emancipatory politics. This is the state of affairs that contemporary feminism must contend with in the postfeminist era</w:t>
      </w:r>
    </w:p>
    <w:p w14:paraId="6781B061" w14:textId="77777777" w:rsidR="00954D1C" w:rsidRPr="0015475A" w:rsidRDefault="00954D1C" w:rsidP="00954D1C">
      <w:pPr>
        <w:rPr>
          <w:rFonts w:asciiTheme="majorHAnsi" w:hAnsiTheme="majorHAnsi"/>
          <w:sz w:val="16"/>
        </w:rPr>
      </w:pPr>
    </w:p>
    <w:p w14:paraId="75586B93" w14:textId="77777777" w:rsidR="00954D1C" w:rsidRPr="0015475A" w:rsidRDefault="00954D1C" w:rsidP="00954D1C">
      <w:pPr>
        <w:pStyle w:val="Heading4"/>
        <w:rPr>
          <w:rFonts w:asciiTheme="majorHAnsi" w:hAnsiTheme="majorHAnsi"/>
        </w:rPr>
      </w:pPr>
      <w:r w:rsidRPr="0015475A">
        <w:rPr>
          <w:rFonts w:asciiTheme="majorHAnsi" w:hAnsiTheme="majorHAnsi"/>
        </w:rPr>
        <w:t>The hyperreal has destroyed what constitutes “female empowerment” – this only makes them complicit within the very structures that exploited this difference in the first place</w:t>
      </w:r>
    </w:p>
    <w:p w14:paraId="5C23EDA6" w14:textId="77777777" w:rsidR="00954D1C" w:rsidRPr="0015475A" w:rsidRDefault="00954D1C" w:rsidP="00954D1C">
      <w:pPr>
        <w:rPr>
          <w:rFonts w:asciiTheme="majorHAnsi" w:hAnsiTheme="majorHAnsi"/>
          <w:bCs/>
        </w:rPr>
      </w:pPr>
      <w:r w:rsidRPr="0015475A">
        <w:rPr>
          <w:rStyle w:val="Style13ptBold"/>
          <w:rFonts w:asciiTheme="majorHAnsi" w:hAnsiTheme="majorHAnsi"/>
        </w:rPr>
        <w:t xml:space="preserve">Toffoletti 14 </w:t>
      </w:r>
      <w:r w:rsidRPr="0015475A">
        <w:rPr>
          <w:rStyle w:val="Style13ptBold"/>
          <w:rFonts w:asciiTheme="majorHAnsi" w:hAnsiTheme="majorHAnsi"/>
          <w:b w:val="0"/>
        </w:rPr>
        <w:t>(Kim Toffoletti, a senior lecturer in sociology and gender studies at Deakin University in Australia, “Baudrillard, Postfeminism, and the Image Makeover”, The Disappearance of Feminism, Cultural Politics, Volume 10, Issue 1, March 2014, pp. 111-114)</w:t>
      </w:r>
    </w:p>
    <w:p w14:paraId="6960CDE6" w14:textId="77777777" w:rsidR="00954D1C" w:rsidRPr="0015475A" w:rsidRDefault="00954D1C" w:rsidP="00954D1C">
      <w:pPr>
        <w:rPr>
          <w:rStyle w:val="StyleUnderline"/>
          <w:rFonts w:asciiTheme="majorHAnsi" w:hAnsiTheme="majorHAnsi"/>
        </w:rPr>
      </w:pPr>
      <w:r w:rsidRPr="0015475A">
        <w:rPr>
          <w:rFonts w:asciiTheme="majorHAnsi" w:hAnsiTheme="majorHAnsi"/>
          <w:sz w:val="16"/>
        </w:rPr>
        <w:t xml:space="preserve">Mark Poster (2009: 93) identifies </w:t>
      </w:r>
      <w:r w:rsidRPr="0015475A">
        <w:rPr>
          <w:rStyle w:val="StyleUnderline"/>
          <w:rFonts w:asciiTheme="majorHAnsi" w:hAnsiTheme="majorHAnsi"/>
        </w:rPr>
        <w:t xml:space="preserve">the makeover reality TV genre as a form of hyperreality, whereby the intimacies of a participant’s physical and personal transformation are consumed by viewers at a level of detail far greater than if the transformation were being witnessed by </w:t>
      </w:r>
      <w:r w:rsidRPr="0015475A">
        <w:rPr>
          <w:rFonts w:asciiTheme="majorHAnsi" w:hAnsiTheme="majorHAnsi"/>
          <w:sz w:val="16"/>
        </w:rPr>
        <w:t xml:space="preserve">the participant’s own inner circle of family and friends and, most likely, </w:t>
      </w:r>
      <w:r w:rsidRPr="0015475A">
        <w:rPr>
          <w:rStyle w:val="StyleUnderline"/>
          <w:rFonts w:asciiTheme="majorHAnsi" w:hAnsiTheme="majorHAnsi"/>
        </w:rPr>
        <w:t>the participant herself</w:t>
      </w:r>
      <w:r w:rsidRPr="0015475A">
        <w:rPr>
          <w:rFonts w:asciiTheme="majorHAnsi" w:hAnsiTheme="majorHAnsi"/>
          <w:sz w:val="16"/>
        </w:rPr>
        <w:t xml:space="preserve">. Every curve and crevice of the body is scrutinized for imperfections, each procedure painstakingly documented, and the psychological fragilities of the participants exposed to a huge television audience. </w:t>
      </w:r>
      <w:r w:rsidRPr="0015475A">
        <w:rPr>
          <w:rStyle w:val="StyleUnderline"/>
          <w:rFonts w:asciiTheme="majorHAnsi" w:hAnsiTheme="majorHAnsi"/>
        </w:rPr>
        <w:t>It is this excess of reality that generates an experience of the female condition</w:t>
      </w:r>
      <w:r w:rsidRPr="0015475A">
        <w:rPr>
          <w:rFonts w:asciiTheme="majorHAnsi" w:hAnsiTheme="majorHAnsi"/>
          <w:sz w:val="16"/>
        </w:rPr>
        <w:t xml:space="preserve"> (both psychical and physical) </w:t>
      </w:r>
      <w:r w:rsidRPr="0015475A">
        <w:rPr>
          <w:rStyle w:val="StyleUnderline"/>
          <w:rFonts w:asciiTheme="majorHAnsi" w:hAnsiTheme="majorHAnsi"/>
        </w:rPr>
        <w:t>that is more real than reality itself</w:t>
      </w:r>
      <w:r w:rsidRPr="0015475A">
        <w:rPr>
          <w:rFonts w:asciiTheme="majorHAnsi" w:hAnsiTheme="majorHAnsi"/>
          <w:sz w:val="16"/>
        </w:rPr>
        <w:t xml:space="preserve"> (Baudrillard 1994: 1). Extending beyond Poster’s analysis of makeover TV in relation to hyperreality, I propose that How to Look Good Naked crosses over into the realm of </w:t>
      </w:r>
      <w:r w:rsidRPr="0015475A">
        <w:rPr>
          <w:rStyle w:val="StyleUnderline"/>
          <w:rFonts w:asciiTheme="majorHAnsi" w:hAnsiTheme="majorHAnsi"/>
        </w:rPr>
        <w:t>integral reality—a system typified by the virtual and the hyperreal whereby reality comes to be experienced in immersive, immanent, and instant encounters</w:t>
      </w:r>
      <w:r w:rsidRPr="0015475A">
        <w:rPr>
          <w:rFonts w:asciiTheme="majorHAnsi" w:hAnsiTheme="majorHAnsi"/>
          <w:sz w:val="16"/>
        </w:rPr>
        <w:t xml:space="preserve"> (Baudrillard 2005b). This is evidenced in one of the show’s trademark features, where the work undertaken to alter the self becomes the focus of the narrative, which Jayne Raisborough deems a type of “enhanced visibility” (2011: 51). In one segment of the program the participant is asked to compare her figure to that of other women. This task stems from the participant having identified an area of her body she particularly dislikes (such as her tummy, hips, or breasts), which the host seeks to convince her is not as big as she thinks it is. The woman’s test is to estimate the size of her offending body part and place herself within a lineup of near-naked women (who are arranged from smallest to largest) relative to what she perceives to be the size of the particular region in question. She invariably thinks that the area of her body she dislikes is much larger than it actually is, allowing the host to affirm the participant’s “normal” female body shape and highlight her “skewed” perception of herself. By comparing her body to those of other regular women (rather than the idealized bodies of fashion models, which are deemed by the presenter to be the source of many women’s body torment), she comes to see herself as less inferior or flawed than she originally believed herself to be. The task described above is emblematic of the way that How to Look Good Naked gets up close and personal to document the process of transformation from insecure and unhappy participant to self-confident woman</w:t>
      </w:r>
      <w:r w:rsidRPr="0015475A">
        <w:rPr>
          <w:rStyle w:val="StyleUnderline"/>
          <w:rFonts w:asciiTheme="majorHAnsi" w:hAnsiTheme="majorHAnsi"/>
        </w:rPr>
        <w:t>. In giving us a detailed view of ordinary women’s bodies, the show’s apparent liberatory agenda to free women from the strictures of corporeal conformity seems uncannily complicit with the exploitative practices it declares to counter</w:t>
      </w:r>
      <w:r w:rsidRPr="0015475A">
        <w:rPr>
          <w:rFonts w:asciiTheme="majorHAnsi" w:hAnsiTheme="majorHAnsi"/>
          <w:sz w:val="16"/>
        </w:rPr>
        <w:t xml:space="preserve">. </w:t>
      </w:r>
      <w:r w:rsidRPr="0015475A">
        <w:rPr>
          <w:rStyle w:val="StyleUnderline"/>
          <w:rFonts w:asciiTheme="majorHAnsi" w:hAnsiTheme="majorHAnsi"/>
        </w:rPr>
        <w:t>We are told by the host that many of the participants hide their bodies from those with whom they are most intimate</w:t>
      </w:r>
      <w:r w:rsidRPr="0015475A">
        <w:rPr>
          <w:rFonts w:asciiTheme="majorHAnsi" w:hAnsiTheme="majorHAnsi"/>
          <w:sz w:val="16"/>
        </w:rPr>
        <w:t xml:space="preserve">—their husbands and boyfriends— </w:t>
      </w:r>
      <w:r w:rsidRPr="0015475A">
        <w:rPr>
          <w:rStyle w:val="StyleUnderline"/>
          <w:rFonts w:asciiTheme="majorHAnsi" w:hAnsiTheme="majorHAnsi"/>
        </w:rPr>
        <w:t>so insecure are they about their appearance</w:t>
      </w:r>
      <w:r w:rsidRPr="0015475A">
        <w:rPr>
          <w:rFonts w:asciiTheme="majorHAnsi" w:hAnsiTheme="majorHAnsi"/>
          <w:sz w:val="16"/>
        </w:rPr>
        <w:t xml:space="preserve">. How to Look Good Naked grants us more access to these women’s bodies than their own lovers. As the camera pans across the lineup of fleshy women, zeroing in to give close-ups of rolling bellies, rounded thighs. and broad bottoms, the viewer gets the sense of being immersed in an abundance of body parts. The entire surface of the female form comes under the camera’s gaze, so that body hair, mottled pigmentation, birthmarks, and varicose veins are all projected onto the screen. </w:t>
      </w:r>
      <w:r w:rsidRPr="0015475A">
        <w:rPr>
          <w:rStyle w:val="StyleUnderline"/>
          <w:rFonts w:asciiTheme="majorHAnsi" w:hAnsiTheme="majorHAnsi"/>
        </w:rPr>
        <w:t>Not only are a variety of women’s bodies lined up for visual consumption, but the audience becomes privy to the kind of emotional and physical work required to achieve happiness and success</w:t>
      </w:r>
      <w:r w:rsidRPr="0015475A">
        <w:rPr>
          <w:rFonts w:asciiTheme="majorHAnsi" w:hAnsiTheme="majorHAnsi"/>
          <w:sz w:val="16"/>
        </w:rPr>
        <w:t xml:space="preserve">. The personal angst, trauma, and uncertainty the participant harbors about her body is no longer a private concern or a shameful secret but, in a gesture of “forced visibility,” is illuminated for everyone to see and participate in (Baudrillard 2003: 174). </w:t>
      </w:r>
      <w:r w:rsidRPr="0015475A">
        <w:rPr>
          <w:rStyle w:val="StyleUnderline"/>
          <w:rFonts w:asciiTheme="majorHAnsi" w:hAnsiTheme="majorHAnsi"/>
        </w:rPr>
        <w:t>These intimate psychological revelations mirror the display of the female corpus; both mind and body are overexposed in a way that confuses any clear distinction between the image and everyday experience or the audience and the event</w:t>
      </w:r>
      <w:r w:rsidRPr="0015475A">
        <w:rPr>
          <w:rFonts w:asciiTheme="majorHAnsi" w:hAnsiTheme="majorHAnsi"/>
          <w:sz w:val="16"/>
        </w:rPr>
        <w:t xml:space="preserve">. Baudrillard (2008: 26) tells us that reality TV functions as a kind of ultrareality in which viewers are granted access to emotions and reactions that once would have remained in the private realm. Now they are laid bare for all to see. As a result, </w:t>
      </w:r>
      <w:r w:rsidRPr="0015475A">
        <w:rPr>
          <w:rStyle w:val="StyleUnderline"/>
          <w:rFonts w:asciiTheme="majorHAnsi" w:hAnsiTheme="majorHAnsi"/>
        </w:rPr>
        <w:t>audiences can no longer definitively separate themselves from what is on the screen as they come to recognize themselves as potential candidates for the makeover experience</w:t>
      </w:r>
      <w:r w:rsidRPr="0015475A">
        <w:rPr>
          <w:rFonts w:asciiTheme="majorHAnsi" w:hAnsiTheme="majorHAnsi"/>
          <w:sz w:val="16"/>
        </w:rPr>
        <w:t xml:space="preserve">. Through its mode of heightened physical and psychological visibility How to Look Good Naked enacts an integral reality of the fourth order, in that </w:t>
      </w:r>
      <w:r w:rsidRPr="0015475A">
        <w:rPr>
          <w:rStyle w:val="StyleUnderline"/>
          <w:rFonts w:asciiTheme="majorHAnsi" w:hAnsiTheme="majorHAnsi"/>
        </w:rPr>
        <w:t>the once hidden dimensions of these women’s lives</w:t>
      </w:r>
      <w:r w:rsidRPr="0015475A">
        <w:rPr>
          <w:rFonts w:asciiTheme="majorHAnsi" w:hAnsiTheme="majorHAnsi"/>
          <w:sz w:val="16"/>
        </w:rPr>
        <w:t>—their personal thoughts, feelings, and emotions, as well as body parts once deemed private—</w:t>
      </w:r>
      <w:r w:rsidRPr="0015475A">
        <w:rPr>
          <w:rStyle w:val="StyleUnderline"/>
          <w:rFonts w:asciiTheme="majorHAnsi" w:hAnsiTheme="majorHAnsi"/>
        </w:rPr>
        <w:t>are made immediately accessible and knowable to the general public.</w:t>
      </w:r>
      <w:r w:rsidRPr="0015475A">
        <w:rPr>
          <w:rFonts w:asciiTheme="majorHAnsi" w:hAnsiTheme="majorHAnsi"/>
          <w:sz w:val="16"/>
        </w:rPr>
        <w:t xml:space="preserve"> Rather than portray or respond to women’s bodily anxieties, </w:t>
      </w:r>
      <w:r w:rsidRPr="0015475A">
        <w:rPr>
          <w:rStyle w:val="StyleUnderline"/>
          <w:rFonts w:asciiTheme="majorHAnsi" w:hAnsiTheme="majorHAnsi"/>
        </w:rPr>
        <w:t>these images become embedded or integrated into a broader consumer strategy to simulate women’s emancipation and liberation</w:t>
      </w:r>
      <w:r w:rsidRPr="0015475A">
        <w:rPr>
          <w:rFonts w:asciiTheme="majorHAnsi" w:hAnsiTheme="majorHAnsi"/>
          <w:sz w:val="16"/>
        </w:rPr>
        <w:t xml:space="preserve">. How to Look Good Naked upholds the illusion of reality by depicting a variety of female bodies—rakish senior citizens, stout teenagers, postpartum mothers with flat chests—which come across as truer renditions of womanhood than the standardized, airbrushed female bodies that pervade popular culture more generally. Yet </w:t>
      </w:r>
      <w:r w:rsidRPr="0015475A">
        <w:rPr>
          <w:rStyle w:val="StyleUnderline"/>
          <w:rFonts w:asciiTheme="majorHAnsi" w:hAnsiTheme="majorHAnsi"/>
        </w:rPr>
        <w:t>the “real” bodies</w:t>
      </w:r>
      <w:r w:rsidRPr="0015475A">
        <w:rPr>
          <w:rFonts w:asciiTheme="majorHAnsi" w:hAnsiTheme="majorHAnsi"/>
          <w:sz w:val="16"/>
        </w:rPr>
        <w:t xml:space="preserve"> promoted by How to Look Good Naked </w:t>
      </w:r>
      <w:r w:rsidRPr="0015475A">
        <w:rPr>
          <w:rStyle w:val="StyleUnderline"/>
          <w:rFonts w:asciiTheme="majorHAnsi" w:hAnsiTheme="majorHAnsi"/>
        </w:rPr>
        <w:t>are as much a simulation as the “fake” ones witnessed in plastic surgery proponents of the makeover genre</w:t>
      </w:r>
      <w:r w:rsidRPr="0015475A">
        <w:rPr>
          <w:rFonts w:asciiTheme="majorHAnsi" w:hAnsiTheme="majorHAnsi"/>
          <w:sz w:val="16"/>
        </w:rPr>
        <w:t xml:space="preserve">. This is because, if we are to follow Baudrillard (1993a: 7), </w:t>
      </w:r>
      <w:r w:rsidRPr="0015475A">
        <w:rPr>
          <w:rStyle w:val="StyleUnderline"/>
          <w:rFonts w:asciiTheme="majorHAnsi" w:hAnsiTheme="majorHAnsi"/>
        </w:rPr>
        <w:t>any meaning</w:t>
      </w:r>
      <w:r w:rsidRPr="0015475A">
        <w:rPr>
          <w:rFonts w:asciiTheme="majorHAnsi" w:hAnsiTheme="majorHAnsi"/>
          <w:sz w:val="16"/>
        </w:rPr>
        <w:t xml:space="preserve"> that How to Look Good Naked generates </w:t>
      </w:r>
      <w:r w:rsidRPr="0015475A">
        <w:rPr>
          <w:rStyle w:val="StyleUnderline"/>
          <w:rFonts w:asciiTheme="majorHAnsi" w:hAnsiTheme="majorHAnsi"/>
        </w:rPr>
        <w:t>about the female body in the twenty-first century can only occur within a network of sign exchange</w:t>
      </w:r>
      <w:r w:rsidRPr="0015475A">
        <w:rPr>
          <w:rFonts w:asciiTheme="majorHAnsi" w:hAnsiTheme="majorHAnsi"/>
          <w:sz w:val="16"/>
        </w:rPr>
        <w:t xml:space="preserve">. </w:t>
      </w:r>
      <w:r w:rsidRPr="0015475A">
        <w:rPr>
          <w:rStyle w:val="StyleUnderline"/>
          <w:rFonts w:asciiTheme="majorHAnsi" w:hAnsiTheme="majorHAnsi"/>
        </w:rPr>
        <w:t>When compared to the surgically enhanced bodies</w:t>
      </w:r>
      <w:r w:rsidRPr="0015475A">
        <w:rPr>
          <w:rFonts w:asciiTheme="majorHAnsi" w:hAnsiTheme="majorHAnsi"/>
          <w:sz w:val="16"/>
        </w:rPr>
        <w:t xml:space="preserve"> on programs like Ten Years Younger and the models gracing the pages of fashion magazines, the </w:t>
      </w:r>
      <w:r w:rsidRPr="0015475A">
        <w:rPr>
          <w:rStyle w:val="StyleUnderline"/>
          <w:rFonts w:asciiTheme="majorHAnsi" w:hAnsiTheme="majorHAnsi"/>
        </w:rPr>
        <w:t>women</w:t>
      </w:r>
      <w:r w:rsidRPr="0015475A">
        <w:rPr>
          <w:rFonts w:asciiTheme="majorHAnsi" w:hAnsiTheme="majorHAnsi"/>
          <w:sz w:val="16"/>
        </w:rPr>
        <w:t xml:space="preserve"> on How to Look Good Naked </w:t>
      </w:r>
      <w:r w:rsidRPr="0015475A">
        <w:rPr>
          <w:rStyle w:val="StyleUnderline"/>
          <w:rFonts w:asciiTheme="majorHAnsi" w:hAnsiTheme="majorHAnsi"/>
        </w:rPr>
        <w:t>simultaneously foster the perception that an authentic femininity exists amid the cacophony of simulated images of perfectible womanhood and that this authentic self is possible for anyone to achieve</w:t>
      </w:r>
      <w:r w:rsidRPr="0015475A">
        <w:rPr>
          <w:rFonts w:asciiTheme="majorHAnsi" w:hAnsiTheme="majorHAnsi"/>
          <w:sz w:val="16"/>
        </w:rPr>
        <w:t xml:space="preserve">. It does not necessitate a radical transformation of the body via dieting or plastic surgery. </w:t>
      </w:r>
      <w:r w:rsidRPr="0015475A">
        <w:rPr>
          <w:rStyle w:val="StyleUnderline"/>
          <w:rFonts w:asciiTheme="majorHAnsi" w:hAnsiTheme="majorHAnsi"/>
        </w:rPr>
        <w:t>Seemingly all women</w:t>
      </w:r>
      <w:r w:rsidRPr="0015475A">
        <w:rPr>
          <w:rFonts w:asciiTheme="majorHAnsi" w:hAnsiTheme="majorHAnsi"/>
          <w:sz w:val="16"/>
        </w:rPr>
        <w:t xml:space="preserve">, regardless of social position, </w:t>
      </w:r>
      <w:r w:rsidRPr="0015475A">
        <w:rPr>
          <w:rStyle w:val="StyleUnderline"/>
          <w:rFonts w:asciiTheme="majorHAnsi" w:hAnsiTheme="majorHAnsi"/>
        </w:rPr>
        <w:t>can be liberated from restricting gender expectations by taking control of their bodies and empowering themselves</w:t>
      </w:r>
      <w:r w:rsidRPr="0015475A">
        <w:rPr>
          <w:rFonts w:asciiTheme="majorHAnsi" w:hAnsiTheme="majorHAnsi"/>
          <w:sz w:val="16"/>
        </w:rPr>
        <w:t xml:space="preserve">. </w:t>
      </w:r>
      <w:r w:rsidRPr="0015475A">
        <w:rPr>
          <w:rStyle w:val="StyleUnderline"/>
          <w:rFonts w:asciiTheme="majorHAnsi" w:hAnsiTheme="majorHAnsi"/>
        </w:rPr>
        <w:t>This task may appear easy in the context of postfeminism</w:t>
      </w:r>
      <w:r w:rsidRPr="0015475A">
        <w:rPr>
          <w:rFonts w:asciiTheme="majorHAnsi" w:hAnsiTheme="majorHAnsi"/>
          <w:sz w:val="16"/>
        </w:rPr>
        <w:t xml:space="preserve">, </w:t>
      </w:r>
      <w:r w:rsidRPr="0015475A">
        <w:rPr>
          <w:rStyle w:val="StyleUnderline"/>
          <w:rFonts w:asciiTheme="majorHAnsi" w:hAnsiTheme="majorHAnsi"/>
        </w:rPr>
        <w:t>where the acceleration of signs in an image-saturated environment results in the distinction between what is and isn’t feminist becoming increasingly unstable, so that almost any gesture can circulate as a sign of women’s equality</w:t>
      </w:r>
      <w:r w:rsidRPr="0015475A">
        <w:rPr>
          <w:rFonts w:asciiTheme="majorHAnsi" w:hAnsiTheme="majorHAnsi"/>
          <w:sz w:val="16"/>
        </w:rPr>
        <w:t xml:space="preserve">. Yet at the same time, </w:t>
      </w:r>
      <w:r w:rsidRPr="0015475A">
        <w:rPr>
          <w:rStyle w:val="StyleUnderline"/>
          <w:rFonts w:asciiTheme="majorHAnsi" w:hAnsiTheme="majorHAnsi"/>
        </w:rPr>
        <w:t>the project of self-betterment is an ongoing task, demanding the consumption of increasing amounts of information, data, signs, and procedures to continually re-create and improve one’s body and, accordingly, oneself</w:t>
      </w:r>
      <w:r w:rsidRPr="0015475A">
        <w:rPr>
          <w:rFonts w:asciiTheme="majorHAnsi" w:hAnsiTheme="majorHAnsi"/>
          <w:sz w:val="16"/>
        </w:rPr>
        <w:t xml:space="preserve"> (Genz 2011: 130). Baudrillard’s writings on the body spark some interesting points of connection with feminist analyses of makeover culture that theorize the body in terms of self-management and image creation. Both recognize a shift in how the body is understood and experienced, from being conceived as mere flesh or labor power to being a consumer object to be managed, improved, and worked on (Baudrillard 1998: 129). In his later work, Baudrillard’s emphasis on </w:t>
      </w:r>
      <w:r w:rsidRPr="0015475A">
        <w:rPr>
          <w:rStyle w:val="StyleUnderline"/>
          <w:rFonts w:asciiTheme="majorHAnsi" w:hAnsiTheme="majorHAnsi"/>
        </w:rPr>
        <w:t>how the transformative body is produced and experienced as a sign appears to preempt feminist critiques of the body in makeover culture. This virtualized</w:t>
      </w:r>
      <w:r w:rsidRPr="0015475A">
        <w:rPr>
          <w:rFonts w:asciiTheme="majorHAnsi" w:hAnsiTheme="majorHAnsi"/>
          <w:sz w:val="16"/>
        </w:rPr>
        <w:t xml:space="preserve"> </w:t>
      </w:r>
      <w:r w:rsidRPr="0015475A">
        <w:rPr>
          <w:rStyle w:val="StyleUnderline"/>
          <w:rFonts w:asciiTheme="majorHAnsi" w:hAnsiTheme="majorHAnsi"/>
        </w:rPr>
        <w:t>body</w:t>
      </w:r>
      <w:r w:rsidRPr="0015475A">
        <w:rPr>
          <w:rFonts w:asciiTheme="majorHAnsi" w:hAnsiTheme="majorHAnsi"/>
          <w:sz w:val="16"/>
        </w:rPr>
        <w:t>, Baudrillard explains, “</w:t>
      </w:r>
      <w:r w:rsidRPr="0015475A">
        <w:rPr>
          <w:rStyle w:val="StyleUnderline"/>
          <w:rFonts w:asciiTheme="majorHAnsi" w:hAnsiTheme="majorHAnsi"/>
        </w:rPr>
        <w:t>is the body as destiny, which has to be exorcized at all costs—through the appropriation of the body as projection of self, the individual appropriation of desire, of one’s appearance, one’s image: cosmetic surgery on all fronts. If the body is no longer a site of otherness but of identification, then we have urgently to become reconciled with it, repair it, perfect it, turn it into an ideal object</w:t>
      </w:r>
      <w:r w:rsidRPr="0015475A">
        <w:rPr>
          <w:rFonts w:asciiTheme="majorHAnsi" w:hAnsiTheme="majorHAnsi"/>
          <w:sz w:val="16"/>
        </w:rPr>
        <w:t xml:space="preserve">” (2008: 125). Zygmunt Bauman’s claim in Consuming Life (2007: 98) that </w:t>
      </w:r>
      <w:r w:rsidRPr="0015475A">
        <w:rPr>
          <w:rStyle w:val="StyleUnderline"/>
          <w:rFonts w:asciiTheme="majorHAnsi" w:hAnsiTheme="majorHAnsi"/>
        </w:rPr>
        <w:t>the consumer/subject is constantly on the move, endlessly making and remaking the self with no end point in mind</w:t>
      </w:r>
      <w:r w:rsidRPr="0015475A">
        <w:rPr>
          <w:rFonts w:asciiTheme="majorHAnsi" w:hAnsiTheme="majorHAnsi"/>
          <w:sz w:val="16"/>
        </w:rPr>
        <w:t xml:space="preserve"> (a concept taken up by feminist makeover critics Meredith Jones [2008] and Raisborough [2011]), </w:t>
      </w:r>
      <w:r w:rsidRPr="0015475A">
        <w:rPr>
          <w:rStyle w:val="StyleUnderline"/>
          <w:rFonts w:asciiTheme="majorHAnsi" w:hAnsiTheme="majorHAnsi"/>
        </w:rPr>
        <w:t>echoes the endless circulation that characterizes</w:t>
      </w:r>
      <w:r w:rsidRPr="0015475A">
        <w:rPr>
          <w:rFonts w:asciiTheme="majorHAnsi" w:hAnsiTheme="majorHAnsi"/>
          <w:sz w:val="16"/>
        </w:rPr>
        <w:t xml:space="preserve"> Baudrillard’s </w:t>
      </w:r>
      <w:r w:rsidRPr="0015475A">
        <w:rPr>
          <w:rStyle w:val="StyleUnderline"/>
          <w:rFonts w:asciiTheme="majorHAnsi" w:hAnsiTheme="majorHAnsi"/>
        </w:rPr>
        <w:t>hyperreal state, where the acceleration and proliferation of signs makes no logical connections, follows no discernible order, and results in no knowable or final outcome</w:t>
      </w:r>
      <w:r w:rsidRPr="0015475A">
        <w:rPr>
          <w:rFonts w:asciiTheme="majorHAnsi" w:hAnsiTheme="majorHAnsi"/>
          <w:sz w:val="16"/>
        </w:rPr>
        <w:t>. It is in the amplification and acceleration of signs of the body that it comes to be produced and also “disappear.” For</w:t>
      </w:r>
      <w:r w:rsidRPr="0015475A">
        <w:rPr>
          <w:rStyle w:val="StyleUnderline"/>
          <w:rFonts w:asciiTheme="majorHAnsi" w:hAnsiTheme="majorHAnsi"/>
        </w:rPr>
        <w:t xml:space="preserve"> these reasons</w:t>
      </w:r>
      <w:r w:rsidRPr="0015475A">
        <w:rPr>
          <w:rFonts w:asciiTheme="majorHAnsi" w:hAnsiTheme="majorHAnsi"/>
          <w:sz w:val="16"/>
        </w:rPr>
        <w:t xml:space="preserve">, How to Look Good Naked </w:t>
      </w:r>
      <w:r w:rsidRPr="0015475A">
        <w:rPr>
          <w:rStyle w:val="StyleUnderline"/>
          <w:rFonts w:asciiTheme="majorHAnsi" w:hAnsiTheme="majorHAnsi"/>
        </w:rPr>
        <w:t>cannot offer a critique of, or variation on, other postfeminist media texts despite claiming to celebrate different body types.</w:t>
      </w:r>
      <w:r w:rsidRPr="0015475A">
        <w:rPr>
          <w:rFonts w:asciiTheme="majorHAnsi" w:hAnsiTheme="majorHAnsi"/>
          <w:sz w:val="16"/>
        </w:rPr>
        <w:t xml:space="preserve"> Instead, </w:t>
      </w:r>
      <w:r w:rsidRPr="0015475A">
        <w:rPr>
          <w:rStyle w:val="StyleUnderline"/>
          <w:rFonts w:asciiTheme="majorHAnsi" w:hAnsiTheme="majorHAnsi"/>
        </w:rPr>
        <w:t>it offers us only more of the same. Our preoccupation with difference</w:t>
      </w:r>
      <w:r w:rsidRPr="0015475A">
        <w:rPr>
          <w:rFonts w:asciiTheme="majorHAnsi" w:hAnsiTheme="majorHAnsi"/>
          <w:sz w:val="16"/>
        </w:rPr>
        <w:t xml:space="preserve">, Baudrillard tells us, </w:t>
      </w:r>
      <w:r w:rsidRPr="0015475A">
        <w:rPr>
          <w:rStyle w:val="StyleUnderline"/>
          <w:rFonts w:asciiTheme="majorHAnsi" w:hAnsiTheme="majorHAnsi"/>
        </w:rPr>
        <w:t>emerges from an extermination of otherness and dual relations borne from “the rise of individual values”</w:t>
      </w:r>
      <w:r w:rsidRPr="0015475A">
        <w:rPr>
          <w:rFonts w:asciiTheme="majorHAnsi" w:hAnsiTheme="majorHAnsi"/>
          <w:sz w:val="16"/>
        </w:rPr>
        <w:t xml:space="preserve"> (2008: 115). He says, “Th[e] liquidation of the Other is accompanied by an artificial synthesis of otherness—a radical cosmetic surgery of which cosmetic surgery on faces and bodies is merely a symptom. For the crime is perfect only when even the traces of the destruction of the Other have disappeared” (Baudrillard 2008: 115). This proclamation has particular resonance in the context of this study, alluding to the loss of criteria through which femininity might be determined and the mechanisms deployed to secure it. </w:t>
      </w:r>
      <w:r w:rsidRPr="0015475A">
        <w:rPr>
          <w:rStyle w:val="StyleUnderline"/>
          <w:rFonts w:asciiTheme="majorHAnsi" w:hAnsiTheme="majorHAnsi"/>
        </w:rPr>
        <w:t>The dilemma of difference for feminism</w:t>
      </w:r>
      <w:r w:rsidRPr="0015475A">
        <w:rPr>
          <w:rFonts w:asciiTheme="majorHAnsi" w:hAnsiTheme="majorHAnsi"/>
          <w:sz w:val="16"/>
        </w:rPr>
        <w:t xml:space="preserve">, as Victoria Grace observes, </w:t>
      </w:r>
      <w:r w:rsidRPr="0015475A">
        <w:rPr>
          <w:rStyle w:val="StyleUnderline"/>
          <w:rFonts w:asciiTheme="majorHAnsi" w:hAnsiTheme="majorHAnsi"/>
        </w:rPr>
        <w:t>resides in the denial of negativity when “differences . . . become fully positivised as signs . . . differences are no longer subordinate to equivalence; being the same isn’t better! Being ‘different’ is just as good! In fact the more value associated with difference, the better</w:t>
      </w:r>
      <w:r w:rsidRPr="0015475A">
        <w:rPr>
          <w:rFonts w:asciiTheme="majorHAnsi" w:hAnsiTheme="majorHAnsi"/>
          <w:sz w:val="16"/>
        </w:rPr>
        <w:t xml:space="preserve">” (2000: 84). How to Look Good Naked would appear to be symptomatic of this loss of the other. </w:t>
      </w:r>
      <w:r w:rsidRPr="0015475A">
        <w:rPr>
          <w:rStyle w:val="StyleUnderline"/>
          <w:rFonts w:asciiTheme="majorHAnsi" w:hAnsiTheme="majorHAnsi"/>
        </w:rPr>
        <w:t>In highlighting women’s difference from men</w:t>
      </w:r>
      <w:r w:rsidRPr="0015475A">
        <w:rPr>
          <w:rFonts w:asciiTheme="majorHAnsi" w:hAnsiTheme="majorHAnsi"/>
          <w:sz w:val="16"/>
        </w:rPr>
        <w:t xml:space="preserve"> (by encouraging women to embrace their femininity and enjoy being “girly”), </w:t>
      </w:r>
      <w:r w:rsidRPr="0015475A">
        <w:rPr>
          <w:rStyle w:val="StyleUnderline"/>
          <w:rFonts w:asciiTheme="majorHAnsi" w:hAnsiTheme="majorHAnsi"/>
        </w:rPr>
        <w:t>and celebrating the differences between women</w:t>
      </w:r>
      <w:r w:rsidRPr="0015475A">
        <w:rPr>
          <w:rFonts w:asciiTheme="majorHAnsi" w:hAnsiTheme="majorHAnsi"/>
          <w:sz w:val="16"/>
        </w:rPr>
        <w:t xml:space="preserve"> (by portraying a range of female body types and women of varying life circumstances), </w:t>
      </w:r>
      <w:r w:rsidRPr="0015475A">
        <w:rPr>
          <w:rStyle w:val="StyleUnderline"/>
          <w:rFonts w:asciiTheme="majorHAnsi" w:hAnsiTheme="majorHAnsi"/>
        </w:rPr>
        <w:t>it obscures the fact that any form of reversal, exchange, or singularity is no longer possible in a hyperreal state.</w:t>
      </w:r>
    </w:p>
    <w:p w14:paraId="41C7CD2B" w14:textId="77777777" w:rsidR="00954D1C" w:rsidRPr="0015475A" w:rsidRDefault="00954D1C" w:rsidP="00954D1C">
      <w:pPr>
        <w:rPr>
          <w:rStyle w:val="StyleUnderline"/>
          <w:rFonts w:asciiTheme="majorHAnsi" w:hAnsiTheme="majorHAnsi"/>
        </w:rPr>
      </w:pPr>
    </w:p>
    <w:p w14:paraId="2916B194" w14:textId="77777777" w:rsidR="00954D1C" w:rsidRPr="0015475A" w:rsidRDefault="00954D1C" w:rsidP="00954D1C">
      <w:pPr>
        <w:pStyle w:val="Heading4"/>
        <w:rPr>
          <w:rFonts w:asciiTheme="majorHAnsi" w:hAnsiTheme="majorHAnsi"/>
        </w:rPr>
      </w:pPr>
      <w:r w:rsidRPr="0015475A">
        <w:rPr>
          <w:rFonts w:asciiTheme="majorHAnsi" w:hAnsiTheme="majorHAnsi"/>
        </w:rPr>
        <w:t>Their advocacy only reinforces capitalist imperatives and gender inequalities since their change is still rooted in the proliferation of signs</w:t>
      </w:r>
    </w:p>
    <w:p w14:paraId="66A75521" w14:textId="77777777" w:rsidR="00954D1C" w:rsidRPr="0015475A" w:rsidRDefault="00954D1C" w:rsidP="00954D1C">
      <w:pPr>
        <w:rPr>
          <w:rFonts w:asciiTheme="majorHAnsi" w:hAnsiTheme="majorHAnsi"/>
          <w:bCs/>
        </w:rPr>
      </w:pPr>
      <w:r w:rsidRPr="0015475A">
        <w:rPr>
          <w:rStyle w:val="Style13ptBold"/>
          <w:rFonts w:asciiTheme="majorHAnsi" w:hAnsiTheme="majorHAnsi"/>
        </w:rPr>
        <w:t xml:space="preserve">Toffoletti 14 </w:t>
      </w:r>
      <w:r w:rsidRPr="0015475A">
        <w:rPr>
          <w:rStyle w:val="Style13ptBold"/>
          <w:rFonts w:asciiTheme="majorHAnsi" w:hAnsiTheme="majorHAnsi"/>
          <w:b w:val="0"/>
        </w:rPr>
        <w:t>(Kim Toffoletti, a senior lecturer in sociology and gender studies at Deakin University in Australia, “Baudrillard, Postfeminism, and the Image Makeover”, The Disappearance of Feminism, Cultural Politics, Volume 10, Issue 1, March 2014, pp. 114-115)</w:t>
      </w:r>
    </w:p>
    <w:p w14:paraId="3C79AF13" w14:textId="77777777" w:rsidR="00954D1C" w:rsidRPr="0015475A" w:rsidRDefault="00954D1C" w:rsidP="00954D1C">
      <w:pPr>
        <w:rPr>
          <w:rStyle w:val="Emphasis"/>
          <w:rFonts w:asciiTheme="majorHAnsi" w:hAnsiTheme="majorHAnsi"/>
        </w:rPr>
      </w:pPr>
      <w:r w:rsidRPr="0015475A">
        <w:rPr>
          <w:rStyle w:val="StyleUnderline"/>
          <w:rFonts w:asciiTheme="majorHAnsi" w:hAnsiTheme="majorHAnsi"/>
        </w:rPr>
        <w:t xml:space="preserve">A giant billboard of a woman in her underwear occupies a prominent place atop the buildings of a nondescript English town center. This display is </w:t>
      </w:r>
      <w:r w:rsidRPr="0015475A">
        <w:rPr>
          <w:rFonts w:asciiTheme="majorHAnsi" w:hAnsiTheme="majorHAnsi"/>
          <w:sz w:val="16"/>
        </w:rPr>
        <w:t xml:space="preserve">not, as one might expect, the latest Victoria’s Secret ad campaign but </w:t>
      </w:r>
      <w:r w:rsidRPr="0015475A">
        <w:rPr>
          <w:rStyle w:val="StyleUnderline"/>
          <w:rFonts w:asciiTheme="majorHAnsi" w:hAnsiTheme="majorHAnsi"/>
        </w:rPr>
        <w:t>an unglamorous depiction of an “everywoman” in an old pair of underpants and ill-fitting bra</w:t>
      </w:r>
      <w:r w:rsidRPr="0015475A">
        <w:rPr>
          <w:rFonts w:asciiTheme="majorHAnsi" w:hAnsiTheme="majorHAnsi"/>
          <w:sz w:val="16"/>
        </w:rPr>
        <w:t xml:space="preserve">. She is, of course, a participant in How to Look Good Naked, and </w:t>
      </w:r>
      <w:r w:rsidRPr="0015475A">
        <w:rPr>
          <w:rStyle w:val="StyleUnderline"/>
          <w:rFonts w:asciiTheme="majorHAnsi" w:hAnsiTheme="majorHAnsi"/>
        </w:rPr>
        <w:t>this public revelation is one of the challenges she must face on her quest to becoming a better self. Each wrinkle, stretch mark, lump, and bump that the woman despises is amplified and available for public consumption</w:t>
      </w:r>
      <w:r w:rsidRPr="0015475A">
        <w:rPr>
          <w:rFonts w:asciiTheme="majorHAnsi" w:hAnsiTheme="majorHAnsi"/>
          <w:sz w:val="16"/>
        </w:rPr>
        <w:t xml:space="preserve">. Host Wan, who is accompanied by the mortified participant, proceeds to ask passers-by their thoughts on her figure and receives affirming replies. This activity is meant to convince the participant that she is attractive and desirable, despite her misgivings about her body. </w:t>
      </w:r>
      <w:r w:rsidRPr="0015475A">
        <w:rPr>
          <w:rStyle w:val="StyleUnderline"/>
          <w:rFonts w:asciiTheme="majorHAnsi" w:hAnsiTheme="majorHAnsi"/>
        </w:rPr>
        <w:t>While intended to encourage the woman to see her body positively in the way others do, the process involves a degree of public humiliation for the woman, problematizing the premise of the program to foster female empowerment</w:t>
      </w:r>
      <w:r w:rsidRPr="0015475A">
        <w:rPr>
          <w:rFonts w:asciiTheme="majorHAnsi" w:hAnsiTheme="majorHAnsi"/>
          <w:sz w:val="16"/>
        </w:rPr>
        <w:t xml:space="preserve">. McRobbie (2009: 140) in her analysis of the makeover genre views </w:t>
      </w:r>
      <w:r w:rsidRPr="0015475A">
        <w:rPr>
          <w:rStyle w:val="StyleUnderline"/>
          <w:rFonts w:asciiTheme="majorHAnsi" w:hAnsiTheme="majorHAnsi"/>
        </w:rPr>
        <w:t>this kind of female ritual humiliation as a form of symbolic violence against women, whereby the management and critique of women’s bodies functions as a mechanism of social control that relies on the co-opting of its victims</w:t>
      </w:r>
      <w:r w:rsidRPr="0015475A">
        <w:rPr>
          <w:rFonts w:asciiTheme="majorHAnsi" w:hAnsiTheme="majorHAnsi"/>
          <w:sz w:val="16"/>
        </w:rPr>
        <w:t xml:space="preserve">, who she claims are predominantly working-class women seeking the help of experts. Via the theories of Pierre Bourdieu and Judith Butler, McRobbie illuminates how </w:t>
      </w:r>
      <w:r w:rsidRPr="0015475A">
        <w:rPr>
          <w:rStyle w:val="StyleUnderline"/>
          <w:rFonts w:asciiTheme="majorHAnsi" w:hAnsiTheme="majorHAnsi"/>
        </w:rPr>
        <w:t>the shaming tactics and personal insults upon which such programs rely extend beyond the individual to become an acceptable form of humiliation on the basis of class</w:t>
      </w:r>
      <w:r w:rsidRPr="0015475A">
        <w:rPr>
          <w:rFonts w:asciiTheme="majorHAnsi" w:hAnsiTheme="majorHAnsi"/>
          <w:sz w:val="16"/>
        </w:rPr>
        <w:t xml:space="preserve">. She argues that </w:t>
      </w:r>
      <w:r w:rsidRPr="0015475A">
        <w:rPr>
          <w:rStyle w:val="StyleUnderline"/>
          <w:rFonts w:asciiTheme="majorHAnsi" w:hAnsiTheme="majorHAnsi"/>
        </w:rPr>
        <w:t>it is through the makeover genre that a particular “movement of women” is produced</w:t>
      </w:r>
      <w:r w:rsidRPr="0015475A">
        <w:rPr>
          <w:rFonts w:asciiTheme="majorHAnsi" w:hAnsiTheme="majorHAnsi"/>
          <w:sz w:val="16"/>
        </w:rPr>
        <w:t xml:space="preserve">—namely, lower- and working-class women whom the hosts deem outdated, unkempt, and inadequate and who “show themselves willing to undergo change, so that they more confidently and efficiently take up their places in the emergent labour markets which need their participation, and which will also then provide them with disposable incomes so that they can consume more products and services over a lifetime” (McRobbie 2009: 145). </w:t>
      </w:r>
      <w:r w:rsidRPr="0015475A">
        <w:rPr>
          <w:rStyle w:val="StyleUnderline"/>
          <w:rFonts w:asciiTheme="majorHAnsi" w:hAnsiTheme="majorHAnsi"/>
        </w:rPr>
        <w:t>The purported aim of makeover television to empower women via self-improvement</w:t>
      </w:r>
      <w:r w:rsidRPr="0015475A">
        <w:rPr>
          <w:rFonts w:asciiTheme="majorHAnsi" w:hAnsiTheme="majorHAnsi"/>
          <w:sz w:val="16"/>
        </w:rPr>
        <w:t xml:space="preserve">, McRobbie claims, </w:t>
      </w:r>
      <w:r w:rsidRPr="0015475A">
        <w:rPr>
          <w:rStyle w:val="StyleUnderline"/>
          <w:rFonts w:asciiTheme="majorHAnsi" w:hAnsiTheme="majorHAnsi"/>
        </w:rPr>
        <w:t>instead reinforces capitalist imperatives, class stratification, and gender inequalities</w:t>
      </w:r>
      <w:r w:rsidRPr="0015475A">
        <w:rPr>
          <w:rFonts w:asciiTheme="majorHAnsi" w:hAnsiTheme="majorHAnsi"/>
          <w:sz w:val="16"/>
        </w:rPr>
        <w:t xml:space="preserve">. McRobbie does not use the word symbolic in the way Baudrillard would to characterize the period prior to universal or generalized value systems. She understands it in the Lacanian sense, as part of the order of signification through which cultural meaning is produced. Thus McRobbie employs the term </w:t>
      </w:r>
      <w:r w:rsidRPr="0015475A">
        <w:rPr>
          <w:rStyle w:val="StyleUnderline"/>
          <w:rFonts w:asciiTheme="majorHAnsi" w:hAnsiTheme="majorHAnsi"/>
        </w:rPr>
        <w:t>symbolic violence</w:t>
      </w:r>
      <w:r w:rsidRPr="0015475A">
        <w:rPr>
          <w:rFonts w:asciiTheme="majorHAnsi" w:hAnsiTheme="majorHAnsi"/>
          <w:sz w:val="16"/>
        </w:rPr>
        <w:t xml:space="preserve"> to </w:t>
      </w:r>
      <w:r w:rsidRPr="0015475A">
        <w:rPr>
          <w:rStyle w:val="StyleUnderline"/>
          <w:rFonts w:asciiTheme="majorHAnsi" w:hAnsiTheme="majorHAnsi"/>
        </w:rPr>
        <w:t>describe the mechanism by which class distinction is maintained</w:t>
      </w:r>
      <w:r w:rsidRPr="0015475A">
        <w:rPr>
          <w:rFonts w:asciiTheme="majorHAnsi" w:hAnsiTheme="majorHAnsi"/>
          <w:sz w:val="16"/>
        </w:rPr>
        <w:t xml:space="preserve"> (after Bourdieu) </w:t>
      </w:r>
      <w:r w:rsidRPr="0015475A">
        <w:rPr>
          <w:rStyle w:val="StyleUnderline"/>
          <w:rFonts w:asciiTheme="majorHAnsi" w:hAnsiTheme="majorHAnsi"/>
        </w:rPr>
        <w:t>when abuses directed at women</w:t>
      </w:r>
      <w:r w:rsidRPr="0015475A">
        <w:rPr>
          <w:rFonts w:asciiTheme="majorHAnsi" w:hAnsiTheme="majorHAnsi"/>
          <w:sz w:val="16"/>
        </w:rPr>
        <w:t xml:space="preserve"> undergoing television makeovers (abuses that she believes are commonly dismissed as ironic or harmless) </w:t>
      </w:r>
      <w:r w:rsidRPr="0015475A">
        <w:rPr>
          <w:rStyle w:val="StyleUnderline"/>
          <w:rFonts w:asciiTheme="majorHAnsi" w:hAnsiTheme="majorHAnsi"/>
        </w:rPr>
        <w:t>become accepted and used in wider societal discourse to slur working-class women</w:t>
      </w:r>
      <w:r w:rsidRPr="0015475A">
        <w:rPr>
          <w:rFonts w:asciiTheme="majorHAnsi" w:hAnsiTheme="majorHAnsi"/>
          <w:sz w:val="16"/>
        </w:rPr>
        <w:t xml:space="preserve">. </w:t>
      </w:r>
      <w:r w:rsidRPr="0015475A">
        <w:rPr>
          <w:rStyle w:val="StyleUnderline"/>
          <w:rFonts w:asciiTheme="majorHAnsi" w:hAnsiTheme="majorHAnsi"/>
        </w:rPr>
        <w:t>By understanding symbolic violence to occur at the level of signification</w:t>
      </w:r>
      <w:r w:rsidRPr="0015475A">
        <w:rPr>
          <w:rFonts w:asciiTheme="majorHAnsi" w:hAnsiTheme="majorHAnsi"/>
          <w:sz w:val="16"/>
        </w:rPr>
        <w:t xml:space="preserve">, McRobbie </w:t>
      </w:r>
      <w:r w:rsidRPr="0015475A">
        <w:rPr>
          <w:rStyle w:val="StyleUnderline"/>
          <w:rFonts w:asciiTheme="majorHAnsi" w:hAnsiTheme="majorHAnsi"/>
        </w:rPr>
        <w:t>forecloses on the possibility that this violence may be of another register</w:t>
      </w:r>
      <w:r w:rsidRPr="0015475A">
        <w:rPr>
          <w:rFonts w:asciiTheme="majorHAnsi" w:hAnsiTheme="majorHAnsi"/>
          <w:sz w:val="16"/>
        </w:rPr>
        <w:t xml:space="preserve">. To what extent might the violence of makeover culture McRobbie identifies be suggestive of the obscenity of visual representation itself? A “violence of the degree zero” that results from an excess of signification that attempts to secure meaning and consolidate our reality (Baudrillard 1990: 27)? Just as Baudrillard deems </w:t>
      </w:r>
      <w:r w:rsidRPr="0015475A">
        <w:rPr>
          <w:rStyle w:val="StyleUnderline"/>
          <w:rFonts w:asciiTheme="majorHAnsi" w:hAnsiTheme="majorHAnsi"/>
        </w:rPr>
        <w:t>pornography obscene because its telescopic rendering of genitals and sexual activities obliterate any sense of mystery associated with the sex act, makeover TV can be said to function along the same lines</w:t>
      </w:r>
      <w:r w:rsidRPr="0015475A">
        <w:rPr>
          <w:rFonts w:asciiTheme="majorHAnsi" w:hAnsiTheme="majorHAnsi"/>
          <w:sz w:val="16"/>
        </w:rPr>
        <w:t>. In the case of pornography, it is not the gratuitous representation of naked bodies that Baudrillard finds obscene—rather, “</w:t>
      </w:r>
      <w:r w:rsidRPr="0015475A">
        <w:rPr>
          <w:rStyle w:val="StyleUnderline"/>
          <w:rFonts w:asciiTheme="majorHAnsi" w:hAnsiTheme="majorHAnsi"/>
        </w:rPr>
        <w:t>what is obscene about this world is that nothing is left to appearances, or to chance. Everything is a visible, necessary sign</w:t>
      </w:r>
      <w:r w:rsidRPr="0015475A">
        <w:rPr>
          <w:rFonts w:asciiTheme="majorHAnsi" w:hAnsiTheme="majorHAnsi"/>
          <w:sz w:val="16"/>
        </w:rPr>
        <w:t xml:space="preserve">” (1990: 34). The billboard featuring a female participant in her underwear, as mentioned above, gives us the body up close. It does not matter that the woman is not fully naked—the intimacy of the body is displayed in the hyperreal illumination of every curve, hair, wrinkle, fold of skin— seemingly every pore is enlarged and able to be scrutinized. </w:t>
      </w:r>
      <w:r w:rsidRPr="0015475A">
        <w:rPr>
          <w:rStyle w:val="StyleUnderline"/>
          <w:rFonts w:asciiTheme="majorHAnsi" w:hAnsiTheme="majorHAnsi"/>
        </w:rPr>
        <w:t>This excess of reality generates the semblance of authenticity associated with reality TV</w:t>
      </w:r>
      <w:r w:rsidRPr="0015475A">
        <w:rPr>
          <w:rFonts w:asciiTheme="majorHAnsi" w:hAnsiTheme="majorHAnsi"/>
          <w:sz w:val="16"/>
        </w:rPr>
        <w:t xml:space="preserve">. Regardless of whether the bodies in question are undergoing plastic surgery or appear “au natural,” </w:t>
      </w:r>
      <w:r w:rsidRPr="0015475A">
        <w:rPr>
          <w:rStyle w:val="StyleUnderline"/>
          <w:rFonts w:asciiTheme="majorHAnsi" w:hAnsiTheme="majorHAnsi"/>
        </w:rPr>
        <w:t>makeover TV simulates an authentic femininity in the form of women striving to realize their true self through personal and physical transformation and betterment</w:t>
      </w:r>
      <w:r w:rsidRPr="0015475A">
        <w:rPr>
          <w:rFonts w:asciiTheme="majorHAnsi" w:hAnsiTheme="majorHAnsi"/>
          <w:sz w:val="16"/>
        </w:rPr>
        <w:t xml:space="preserve">. Baudrillard provokes us to consider postfeminist media artifacts in different terms to McRobbie’s critical logic. In contrast to McRobbie’s usage, </w:t>
      </w:r>
      <w:r w:rsidRPr="0015475A">
        <w:rPr>
          <w:rStyle w:val="StyleUnderline"/>
          <w:rFonts w:asciiTheme="majorHAnsi" w:hAnsiTheme="majorHAnsi"/>
        </w:rPr>
        <w:t>the symbolic violence</w:t>
      </w:r>
      <w:r w:rsidRPr="0015475A">
        <w:rPr>
          <w:rFonts w:asciiTheme="majorHAnsi" w:hAnsiTheme="majorHAnsi"/>
          <w:sz w:val="16"/>
        </w:rPr>
        <w:t xml:space="preserve"> Baudrillard speaks about </w:t>
      </w:r>
      <w:r w:rsidRPr="0015475A">
        <w:rPr>
          <w:rStyle w:val="StyleUnderline"/>
          <w:rFonts w:asciiTheme="majorHAnsi" w:hAnsiTheme="majorHAnsi"/>
        </w:rPr>
        <w:t>is a consequence of excluding the symbolic register—the violation occurs because we attempt to secure reality through the actualization of the gendered, raced, classed subject/body. The proliferation of “authentic” or “real” female bodies</w:t>
      </w:r>
      <w:r w:rsidRPr="0015475A">
        <w:rPr>
          <w:rFonts w:asciiTheme="majorHAnsi" w:hAnsiTheme="majorHAnsi"/>
          <w:sz w:val="16"/>
        </w:rPr>
        <w:t xml:space="preserve"> in How to Look Good Naked </w:t>
      </w:r>
      <w:r w:rsidRPr="0015475A">
        <w:rPr>
          <w:rStyle w:val="Emphasis"/>
          <w:rFonts w:asciiTheme="majorHAnsi" w:hAnsiTheme="majorHAnsi"/>
        </w:rPr>
        <w:t>operates as a form of violence, in that women’s social and personal liberation has no coherent meaning when any action performed by the female body can be potentially rendered emancipatory within the specter of simulation</w:t>
      </w:r>
      <w:r w:rsidRPr="0015475A">
        <w:rPr>
          <w:rFonts w:asciiTheme="majorHAnsi" w:hAnsiTheme="majorHAnsi"/>
          <w:sz w:val="16"/>
        </w:rPr>
        <w:t xml:space="preserve">. Baudrillard alerts us to the possibility that, in a culture of integral reality or fourthorder simulation, images do something other than produce meaning about class norms and gender expectations in the way McRobbie’s critique of makeover TV suggests. Through Baudrillard, McRobbie’s proposition can be extended to acknowledge that the symbolic violence of the postfeminist text is tied to the changing purpose of the image and its value—it can no longer represent authentic femininity, real bodies, or pro-feminist attitudes but can only play at communicating meaning around these terms. </w:t>
      </w:r>
      <w:r w:rsidRPr="0015475A">
        <w:rPr>
          <w:rStyle w:val="Emphasis"/>
          <w:rFonts w:asciiTheme="majorHAnsi" w:hAnsiTheme="majorHAnsi"/>
        </w:rPr>
        <w:t>Any message about women’s empowerment, autonomy, or choice</w:t>
      </w:r>
      <w:r w:rsidRPr="0015475A">
        <w:rPr>
          <w:rFonts w:asciiTheme="majorHAnsi" w:hAnsiTheme="majorHAnsi"/>
          <w:sz w:val="16"/>
        </w:rPr>
        <w:t xml:space="preserve"> that How to Look Good Naked seeks to promote through the makeover process </w:t>
      </w:r>
      <w:r w:rsidRPr="0015475A">
        <w:rPr>
          <w:rStyle w:val="Emphasis"/>
          <w:rFonts w:asciiTheme="majorHAnsi" w:hAnsiTheme="majorHAnsi"/>
        </w:rPr>
        <w:t>is made meaningless when seemingly anything</w:t>
      </w:r>
      <w:r w:rsidRPr="0015475A">
        <w:rPr>
          <w:rFonts w:asciiTheme="majorHAnsi" w:hAnsiTheme="majorHAnsi"/>
          <w:sz w:val="16"/>
        </w:rPr>
        <w:t xml:space="preserve"> (in this case, appearing seminaked on a billboard) </w:t>
      </w:r>
      <w:r w:rsidRPr="0015475A">
        <w:rPr>
          <w:rStyle w:val="Emphasis"/>
          <w:rFonts w:asciiTheme="majorHAnsi" w:hAnsiTheme="majorHAnsi"/>
        </w:rPr>
        <w:t>becomes a sign of female empowerment.</w:t>
      </w:r>
    </w:p>
    <w:p w14:paraId="233E4ECF" w14:textId="77777777" w:rsidR="00954D1C" w:rsidRPr="0015475A" w:rsidRDefault="00954D1C" w:rsidP="00954D1C">
      <w:pPr>
        <w:rPr>
          <w:rStyle w:val="Emphasis"/>
          <w:rFonts w:asciiTheme="majorHAnsi" w:hAnsiTheme="majorHAnsi"/>
        </w:rPr>
      </w:pPr>
    </w:p>
    <w:p w14:paraId="28622C0C" w14:textId="77777777" w:rsidR="00954D1C" w:rsidRPr="0015475A" w:rsidRDefault="00954D1C" w:rsidP="00954D1C">
      <w:pPr>
        <w:pStyle w:val="Heading4"/>
        <w:rPr>
          <w:rFonts w:asciiTheme="majorHAnsi" w:hAnsiTheme="majorHAnsi"/>
        </w:rPr>
      </w:pPr>
      <w:r w:rsidRPr="0015475A">
        <w:rPr>
          <w:rFonts w:asciiTheme="majorHAnsi" w:hAnsiTheme="majorHAnsi"/>
        </w:rPr>
        <w:t>Their over-proliferation of signs further imposes meaning onto the world – this turns their criticism as it only reinforces the attempt to determine what is/isn’t “feminist”</w:t>
      </w:r>
    </w:p>
    <w:p w14:paraId="5940A1D3" w14:textId="77777777" w:rsidR="00954D1C" w:rsidRPr="0015475A" w:rsidRDefault="00954D1C" w:rsidP="00954D1C">
      <w:pPr>
        <w:rPr>
          <w:rFonts w:asciiTheme="majorHAnsi" w:hAnsiTheme="majorHAnsi"/>
          <w:bCs/>
        </w:rPr>
      </w:pPr>
      <w:r w:rsidRPr="0015475A">
        <w:rPr>
          <w:rStyle w:val="Style13ptBold"/>
          <w:rFonts w:asciiTheme="majorHAnsi" w:hAnsiTheme="majorHAnsi"/>
        </w:rPr>
        <w:t xml:space="preserve">Toffoletti 14 </w:t>
      </w:r>
      <w:r w:rsidRPr="0015475A">
        <w:rPr>
          <w:rStyle w:val="Style13ptBold"/>
          <w:rFonts w:asciiTheme="majorHAnsi" w:hAnsiTheme="majorHAnsi"/>
          <w:b w:val="0"/>
        </w:rPr>
        <w:t>(Kim Toffoletti, a senior lecturer in sociology and gender studies at Deakin University in Australia, “Baudrillard, Postfeminism, and the Image Makeover”, The Disappearance of Feminism, Cultural Politics, Volume 10, Issue 1, March 2014, pp. 115-117)</w:t>
      </w:r>
    </w:p>
    <w:p w14:paraId="1F8CF0D9" w14:textId="77777777" w:rsidR="00954D1C" w:rsidRPr="0015475A" w:rsidRDefault="00954D1C" w:rsidP="00954D1C">
      <w:pPr>
        <w:rPr>
          <w:rFonts w:asciiTheme="majorHAnsi" w:hAnsiTheme="majorHAnsi"/>
          <w:sz w:val="16"/>
        </w:rPr>
      </w:pPr>
      <w:r w:rsidRPr="0015475A">
        <w:rPr>
          <w:rFonts w:asciiTheme="majorHAnsi" w:hAnsiTheme="majorHAnsi"/>
          <w:sz w:val="16"/>
        </w:rPr>
        <w:t xml:space="preserve">In discussions of makeover reality TV, </w:t>
      </w:r>
      <w:r w:rsidRPr="0015475A">
        <w:rPr>
          <w:rStyle w:val="StyleUnderline"/>
          <w:rFonts w:asciiTheme="majorHAnsi" w:hAnsiTheme="majorHAnsi"/>
        </w:rPr>
        <w:t>image not only refers to a representational form but can be understood in terms of the presentation of the self.</w:t>
      </w:r>
      <w:r w:rsidRPr="0015475A">
        <w:rPr>
          <w:rFonts w:asciiTheme="majorHAnsi" w:hAnsiTheme="majorHAnsi"/>
          <w:sz w:val="16"/>
        </w:rPr>
        <w:t xml:space="preserve"> How to Look Good Naked alludes to the fractal nature of gendered identity when one’s self-image is in a process of ongoing transformation. </w:t>
      </w:r>
      <w:r w:rsidRPr="0015475A">
        <w:rPr>
          <w:rStyle w:val="StyleUnderline"/>
          <w:rFonts w:asciiTheme="majorHAnsi" w:hAnsiTheme="majorHAnsi"/>
        </w:rPr>
        <w:t>This process of self-fashioning is hardly new</w:t>
      </w:r>
      <w:r w:rsidRPr="0015475A">
        <w:rPr>
          <w:rFonts w:asciiTheme="majorHAnsi" w:hAnsiTheme="majorHAnsi"/>
          <w:sz w:val="16"/>
        </w:rPr>
        <w:t xml:space="preserve"> (see Greenblatt 2005), </w:t>
      </w:r>
      <w:r w:rsidRPr="0015475A">
        <w:rPr>
          <w:rStyle w:val="StyleUnderline"/>
          <w:rFonts w:asciiTheme="majorHAnsi" w:hAnsiTheme="majorHAnsi"/>
        </w:rPr>
        <w:t>yet it increasingly involves the consumption of an ephemeral configuration of signs and practices. While creating a new image is the aim of the makeover transformation, what this new image should be is not clearly defined</w:t>
      </w:r>
      <w:r w:rsidRPr="0015475A">
        <w:rPr>
          <w:rFonts w:asciiTheme="majorHAnsi" w:hAnsiTheme="majorHAnsi"/>
          <w:sz w:val="16"/>
        </w:rPr>
        <w:t xml:space="preserve"> in How to Look Good Naked. Despite the formulaic nature of the show, </w:t>
      </w:r>
      <w:r w:rsidRPr="0015475A">
        <w:rPr>
          <w:rStyle w:val="StyleUnderline"/>
          <w:rFonts w:asciiTheme="majorHAnsi" w:hAnsiTheme="majorHAnsi"/>
        </w:rPr>
        <w:t>surprisingly little emphasis is placed on participants to meet a socially desirable body type or fashion style</w:t>
      </w:r>
      <w:r w:rsidRPr="0015475A">
        <w:rPr>
          <w:rFonts w:asciiTheme="majorHAnsi" w:hAnsiTheme="majorHAnsi"/>
          <w:sz w:val="16"/>
        </w:rPr>
        <w:t xml:space="preserve">. The women involved are not expected to lose weight, wear hair extensions, or get breast augmentations. </w:t>
      </w:r>
      <w:r w:rsidRPr="0015475A">
        <w:rPr>
          <w:rStyle w:val="StyleUnderline"/>
          <w:rFonts w:asciiTheme="majorHAnsi" w:hAnsiTheme="majorHAnsi"/>
        </w:rPr>
        <w:t>Instead of transforming the physical self to look younger and skinnier, the emphasis</w:t>
      </w:r>
      <w:r w:rsidRPr="0015475A">
        <w:rPr>
          <w:rFonts w:asciiTheme="majorHAnsi" w:hAnsiTheme="majorHAnsi"/>
          <w:sz w:val="16"/>
        </w:rPr>
        <w:t xml:space="preserve"> in How to Look Good Naked </w:t>
      </w:r>
      <w:r w:rsidRPr="0015475A">
        <w:rPr>
          <w:rStyle w:val="StyleUnderline"/>
          <w:rFonts w:asciiTheme="majorHAnsi" w:hAnsiTheme="majorHAnsi"/>
        </w:rPr>
        <w:t>is on feeling more confident and sexy through changing one’s attitude</w:t>
      </w:r>
      <w:r w:rsidRPr="0015475A">
        <w:rPr>
          <w:rFonts w:asciiTheme="majorHAnsi" w:hAnsiTheme="majorHAnsi"/>
          <w:sz w:val="16"/>
        </w:rPr>
        <w:t xml:space="preserve">. </w:t>
      </w:r>
      <w:r w:rsidRPr="0015475A">
        <w:rPr>
          <w:rStyle w:val="StyleUnderline"/>
          <w:rFonts w:asciiTheme="majorHAnsi" w:hAnsiTheme="majorHAnsi"/>
        </w:rPr>
        <w:t>The point to be made here is not</w:t>
      </w:r>
      <w:r w:rsidRPr="0015475A">
        <w:rPr>
          <w:rFonts w:asciiTheme="majorHAnsi" w:hAnsiTheme="majorHAnsi"/>
          <w:sz w:val="16"/>
        </w:rPr>
        <w:t xml:space="preserve"> that How to Look Good Naked offers </w:t>
      </w:r>
      <w:r w:rsidRPr="0015475A">
        <w:rPr>
          <w:rStyle w:val="StyleUnderline"/>
          <w:rFonts w:asciiTheme="majorHAnsi" w:hAnsiTheme="majorHAnsi"/>
        </w:rPr>
        <w:t>a better or more progressive alternative to other makeover shows</w:t>
      </w:r>
      <w:r w:rsidRPr="0015475A">
        <w:rPr>
          <w:rFonts w:asciiTheme="majorHAnsi" w:hAnsiTheme="majorHAnsi"/>
          <w:sz w:val="16"/>
        </w:rPr>
        <w:t xml:space="preserve">. As is the case throughout the self-improvement genre, </w:t>
      </w:r>
      <w:r w:rsidRPr="0015475A">
        <w:rPr>
          <w:rStyle w:val="StyleUnderline"/>
          <w:rFonts w:asciiTheme="majorHAnsi" w:hAnsiTheme="majorHAnsi"/>
        </w:rPr>
        <w:t>looking fabulous is directly connected to feeling fabulous</w:t>
      </w:r>
      <w:r w:rsidRPr="0015475A">
        <w:rPr>
          <w:rFonts w:asciiTheme="majorHAnsi" w:hAnsiTheme="majorHAnsi"/>
          <w:sz w:val="16"/>
        </w:rPr>
        <w:t xml:space="preserve">, even if, in the case of How to Look Good Naked, </w:t>
      </w:r>
      <w:r w:rsidRPr="0015475A">
        <w:rPr>
          <w:rStyle w:val="StyleUnderline"/>
          <w:rFonts w:asciiTheme="majorHAnsi" w:hAnsiTheme="majorHAnsi"/>
        </w:rPr>
        <w:t>there is no standardized feminine type to be emulated</w:t>
      </w:r>
      <w:r w:rsidRPr="0015475A">
        <w:rPr>
          <w:rFonts w:asciiTheme="majorHAnsi" w:hAnsiTheme="majorHAnsi"/>
          <w:sz w:val="16"/>
        </w:rPr>
        <w:t xml:space="preserve">. Rather, </w:t>
      </w:r>
      <w:r w:rsidRPr="0015475A">
        <w:rPr>
          <w:rStyle w:val="StyleUnderline"/>
          <w:rFonts w:asciiTheme="majorHAnsi" w:hAnsiTheme="majorHAnsi"/>
        </w:rPr>
        <w:t>this promotion of all styles, figures, ages, and sizes gestures toward the phenomenon that Baudrillard identifies as a “trans” state, when “everything aestheticizes itself</w:t>
      </w:r>
      <w:r w:rsidRPr="0015475A">
        <w:rPr>
          <w:rFonts w:asciiTheme="majorHAnsi" w:hAnsiTheme="majorHAnsi"/>
          <w:sz w:val="16"/>
        </w:rPr>
        <w:t xml:space="preserve">” (1992: 10). For Baudrillard (1993b: 5), </w:t>
      </w:r>
      <w:r w:rsidRPr="0015475A">
        <w:rPr>
          <w:rStyle w:val="StyleUnderline"/>
          <w:rFonts w:asciiTheme="majorHAnsi" w:hAnsiTheme="majorHAnsi"/>
        </w:rPr>
        <w:t>a “trans” state of affairs signals the obliteration of categories brought about by the saturation of the world by signs and images with no definitive point of reference from which their value or meaning can be easily mapped</w:t>
      </w:r>
      <w:r w:rsidRPr="0015475A">
        <w:rPr>
          <w:rFonts w:asciiTheme="majorHAnsi" w:hAnsiTheme="majorHAnsi"/>
          <w:sz w:val="16"/>
        </w:rPr>
        <w:t xml:space="preserve">. In this context, </w:t>
      </w:r>
      <w:r w:rsidRPr="0015475A">
        <w:rPr>
          <w:rStyle w:val="StyleUnderline"/>
          <w:rFonts w:asciiTheme="majorHAnsi" w:hAnsiTheme="majorHAnsi"/>
        </w:rPr>
        <w:t>valuation of any kind is impossible</w:t>
      </w:r>
      <w:r w:rsidRPr="0015475A">
        <w:rPr>
          <w:rFonts w:asciiTheme="majorHAnsi" w:hAnsiTheme="majorHAnsi"/>
          <w:sz w:val="16"/>
        </w:rPr>
        <w:t xml:space="preserve">—the abolition of the coordinates through which we once determined the beautiful from the ugly, the true from the false, and the good from the bad now frees these concepts from their origins. </w:t>
      </w:r>
      <w:r w:rsidRPr="0015475A">
        <w:rPr>
          <w:rStyle w:val="StyleUnderline"/>
          <w:rFonts w:asciiTheme="majorHAnsi" w:hAnsiTheme="majorHAnsi"/>
        </w:rPr>
        <w:t>No longer can we speak with any authority about feminine beauty ideals or desirable female bodies when the distinguishing features to which these ideas were once tethered have been replaced by the ethos that “everyone can be beautiful</w:t>
      </w:r>
      <w:r w:rsidRPr="0015475A">
        <w:rPr>
          <w:rFonts w:asciiTheme="majorHAnsi" w:hAnsiTheme="majorHAnsi"/>
          <w:sz w:val="16"/>
        </w:rPr>
        <w:t xml:space="preserve">.” Under this regime, any body can be fashionable, beautiful, and sexy, not just those of women who are slender, youthful, and have flawless faces. The notion that all bodies have become aestheticized is apparent in the range of reality TV shows fixated on a variety of bodies—fat bodies and anorexic bodies (Supersize vs Superskinny), elderly bodies (Sunset Daze), children’s bodies (Toddlers and Tiaras), and maternal bodies (Sixteen and Pregnant). Indeed, the latest series of How to Look Good Naked (subtitled With a Difference) draws the disabled body into the transaesthetic sphere, giving these women the “right” to circulate within the inexorable circuits of media and communication. </w:t>
      </w:r>
      <w:r w:rsidRPr="0015475A">
        <w:rPr>
          <w:rStyle w:val="StyleUnderline"/>
          <w:rFonts w:asciiTheme="majorHAnsi" w:hAnsiTheme="majorHAnsi"/>
        </w:rPr>
        <w:t>This potentiality for all bodies to be made into signs for consumption is</w:t>
      </w:r>
      <w:r w:rsidRPr="0015475A">
        <w:rPr>
          <w:rFonts w:asciiTheme="majorHAnsi" w:hAnsiTheme="majorHAnsi"/>
          <w:sz w:val="16"/>
        </w:rPr>
        <w:t xml:space="preserve"> also </w:t>
      </w:r>
      <w:r w:rsidRPr="0015475A">
        <w:rPr>
          <w:rStyle w:val="StyleUnderline"/>
          <w:rFonts w:asciiTheme="majorHAnsi" w:hAnsiTheme="majorHAnsi"/>
        </w:rPr>
        <w:t>strikingly apparent</w:t>
      </w:r>
      <w:r w:rsidRPr="0015475A">
        <w:rPr>
          <w:rFonts w:asciiTheme="majorHAnsi" w:hAnsiTheme="majorHAnsi"/>
          <w:sz w:val="16"/>
        </w:rPr>
        <w:t xml:space="preserve"> in the catwalk show that concludes each episode of How to Look Good Naked. As a way of testing whether the participant has taken on board the lessons of body confidence taught over the course of the program she is asked to model in a runway parade and appear in lingerie. Despite the initial reservations expressed by nearly all of the show’s participants, invariably the women agree to partake in the exercise, hence proving to the audience, the presenter, and themselves that they have successfully learned “how to look good naked.” It would appear that regardless of whether the participant is fat, short, old, thin, ugly, plain, or tall, she can achieve model status. Baudrillard’s notion of </w:t>
      </w:r>
      <w:r w:rsidRPr="0015475A">
        <w:rPr>
          <w:rStyle w:val="StyleUnderline"/>
          <w:rFonts w:asciiTheme="majorHAnsi" w:hAnsiTheme="majorHAnsi"/>
        </w:rPr>
        <w:t>the transaesthetic should not be construed as offering some sort of liberation for women from the confines of a patriarchal beauty ideal</w:t>
      </w:r>
      <w:r w:rsidRPr="0015475A">
        <w:rPr>
          <w:rFonts w:asciiTheme="majorHAnsi" w:hAnsiTheme="majorHAnsi"/>
          <w:sz w:val="16"/>
        </w:rPr>
        <w:t xml:space="preserve">. </w:t>
      </w:r>
      <w:r w:rsidRPr="0015475A">
        <w:rPr>
          <w:rStyle w:val="StyleUnderline"/>
          <w:rFonts w:asciiTheme="majorHAnsi" w:hAnsiTheme="majorHAnsi"/>
        </w:rPr>
        <w:t>The transaesthetic instead generates a situation whereby the potentiality of being “on show” cannot be escaped or opted out of</w:t>
      </w:r>
      <w:r w:rsidRPr="0015475A">
        <w:rPr>
          <w:rFonts w:asciiTheme="majorHAnsi" w:hAnsiTheme="majorHAnsi"/>
          <w:sz w:val="16"/>
        </w:rPr>
        <w:t>. This generalized aestheticization, Baudrillard tell us, leads to a situation whereby “</w:t>
      </w:r>
      <w:r w:rsidRPr="0015475A">
        <w:rPr>
          <w:rStyle w:val="StyleUnderline"/>
          <w:rFonts w:asciiTheme="majorHAnsi" w:hAnsiTheme="majorHAnsi"/>
        </w:rPr>
        <w:t>all forms of culture—not excluding anti-cultural ones—are promoted and all models of representation and anti-representation are taken on board</w:t>
      </w:r>
      <w:r w:rsidRPr="0015475A">
        <w:rPr>
          <w:rFonts w:asciiTheme="majorHAnsi" w:hAnsiTheme="majorHAnsi"/>
          <w:sz w:val="16"/>
        </w:rPr>
        <w:t xml:space="preserve">” (1993b: 16). There is an extent to which Baudrillard’s proclamations intersect with feminist critiques of makeover culture, which identify the all-encompassing reach of self-improvement rhetoric. Baudrillard (1993b: 15) goes even further, however, in observing that </w:t>
      </w:r>
      <w:r w:rsidRPr="0015475A">
        <w:rPr>
          <w:rStyle w:val="StyleUnderline"/>
          <w:rFonts w:asciiTheme="majorHAnsi" w:hAnsiTheme="majorHAnsi"/>
        </w:rPr>
        <w:t>there is no site from which to resist, reject, or counter the accumulated positivity of value that cannot be exchanged or reversed.</w:t>
      </w:r>
      <w:r w:rsidRPr="0015475A">
        <w:rPr>
          <w:rFonts w:asciiTheme="majorHAnsi" w:hAnsiTheme="majorHAnsi"/>
          <w:sz w:val="16"/>
        </w:rPr>
        <w:t xml:space="preserve"> Even though How to Look Good Naked repeatedly denounces conformity to a standardized female body type, </w:t>
      </w:r>
      <w:r w:rsidRPr="0015475A">
        <w:rPr>
          <w:rStyle w:val="StyleUnderline"/>
          <w:rFonts w:asciiTheme="majorHAnsi" w:hAnsiTheme="majorHAnsi"/>
        </w:rPr>
        <w:t>it is not to imply that the women who participate</w:t>
      </w:r>
      <w:r w:rsidRPr="0015475A">
        <w:rPr>
          <w:rFonts w:asciiTheme="majorHAnsi" w:hAnsiTheme="majorHAnsi"/>
          <w:sz w:val="16"/>
        </w:rPr>
        <w:t xml:space="preserve"> in the series (and its viewers) </w:t>
      </w:r>
      <w:r w:rsidRPr="0015475A">
        <w:rPr>
          <w:rStyle w:val="StyleUnderline"/>
          <w:rFonts w:asciiTheme="majorHAnsi" w:hAnsiTheme="majorHAnsi"/>
        </w:rPr>
        <w:t>are somehow liberated from the sphere of beauty and appearances. Rather</w:t>
      </w:r>
      <w:r w:rsidRPr="0015475A">
        <w:rPr>
          <w:rFonts w:asciiTheme="majorHAnsi" w:hAnsiTheme="majorHAnsi"/>
          <w:sz w:val="16"/>
        </w:rPr>
        <w:t xml:space="preserve">, more than ever, </w:t>
      </w:r>
      <w:r w:rsidRPr="0015475A">
        <w:rPr>
          <w:rStyle w:val="StyleUnderline"/>
          <w:rFonts w:asciiTheme="majorHAnsi" w:hAnsiTheme="majorHAnsi"/>
        </w:rPr>
        <w:t>all bodies are co-opted into this scheme</w:t>
      </w:r>
      <w:r w:rsidRPr="0015475A">
        <w:rPr>
          <w:rFonts w:asciiTheme="majorHAnsi" w:hAnsiTheme="majorHAnsi"/>
          <w:sz w:val="16"/>
        </w:rPr>
        <w:t>. Regardless of whether a participant deliberately or unwittingly challenges familiar parameters of feminine attractiveness, we can no longer say with any certainty that, for example, the tattooed, overweight, or old are exempt from being or becoming beautiful. The project of self-betterment, coupled with the transaestheticization of beauty, shifts the stakes of the game—</w:t>
      </w:r>
      <w:r w:rsidRPr="0015475A">
        <w:rPr>
          <w:rStyle w:val="StyleUnderline"/>
          <w:rFonts w:asciiTheme="majorHAnsi" w:hAnsiTheme="majorHAnsi"/>
        </w:rPr>
        <w:t>beauty isn’t measured by a narrow standard only few can meet but has become something that is found everywhere and in everyone</w:t>
      </w:r>
      <w:r w:rsidRPr="0015475A">
        <w:rPr>
          <w:rFonts w:asciiTheme="majorHAnsi" w:hAnsiTheme="majorHAnsi"/>
          <w:sz w:val="16"/>
        </w:rPr>
        <w:t xml:space="preserve">. Certainly, we can point to women who appear to reject the stereotypical look associated with heterosexual femininity and the ongoing maintenance it requires. Yet </w:t>
      </w:r>
      <w:r w:rsidRPr="0015475A">
        <w:rPr>
          <w:rStyle w:val="StyleUnderline"/>
          <w:rFonts w:asciiTheme="majorHAnsi" w:hAnsiTheme="majorHAnsi"/>
        </w:rPr>
        <w:t>nonparticipation quickly becomes absorbed into a sign itself</w:t>
      </w:r>
      <w:r w:rsidRPr="0015475A">
        <w:rPr>
          <w:rFonts w:asciiTheme="majorHAnsi" w:hAnsiTheme="majorHAnsi"/>
          <w:sz w:val="16"/>
        </w:rPr>
        <w:t>. Take, for example, women who do not remove their body hair. While sporting hairy legs might seem a radical act of resistance against the culturally desirable smooth and hairless female body (certainly, there is no ambivalence in Wan’s assertion that “waxing is essential if you want to look good in the buff”), this anticultural sentiment is another modality in the fashion system, where signs play off against each other (Baudrillard 1993a: 98). Hairy legs have even entered the style realm, as witnessed in 2010 when American fashion retailer J. Crew included in its collection a pair of tights that made wearers look as though their legs were covered in a fine black fuzz. While this look was perhaps inadvertent, it nonetheless gestures toward hairy-leggedness being made over into a fashion item.</w:t>
      </w:r>
    </w:p>
    <w:p w14:paraId="53C8CFBA" w14:textId="77777777" w:rsidR="00954D1C" w:rsidRPr="0015475A" w:rsidRDefault="00954D1C" w:rsidP="00954D1C">
      <w:pPr>
        <w:rPr>
          <w:rFonts w:asciiTheme="majorHAnsi" w:hAnsiTheme="majorHAnsi"/>
        </w:rPr>
      </w:pPr>
    </w:p>
    <w:p w14:paraId="3B95AD85" w14:textId="77777777" w:rsidR="00227AEB" w:rsidRPr="0015475A" w:rsidRDefault="00227AEB" w:rsidP="00227AEB">
      <w:pPr>
        <w:pStyle w:val="Heading4"/>
        <w:rPr>
          <w:rFonts w:asciiTheme="majorHAnsi" w:hAnsiTheme="majorHAnsi"/>
        </w:rPr>
      </w:pPr>
      <w:r w:rsidRPr="0015475A">
        <w:rPr>
          <w:rFonts w:asciiTheme="majorHAnsi" w:hAnsiTheme="majorHAnsi"/>
        </w:rPr>
        <w:t xml:space="preserve">We support feminism insofar as it is aimed at the code, however the affirmative has set aim at the content of the code without challenging the form – this kills any solvency and breeds ressentiment. </w:t>
      </w:r>
    </w:p>
    <w:p w14:paraId="782EA92B" w14:textId="77777777" w:rsidR="00227AEB" w:rsidRPr="0015475A" w:rsidRDefault="00227AEB" w:rsidP="00227AEB">
      <w:pPr>
        <w:rPr>
          <w:rFonts w:asciiTheme="majorHAnsi" w:hAnsiTheme="majorHAnsi"/>
        </w:rPr>
      </w:pPr>
      <w:r w:rsidRPr="0015475A">
        <w:rPr>
          <w:rStyle w:val="Style13ptBold"/>
          <w:rFonts w:asciiTheme="majorHAnsi" w:hAnsiTheme="majorHAnsi"/>
        </w:rPr>
        <w:t>Grace 2k</w:t>
      </w:r>
      <w:r w:rsidRPr="0015475A">
        <w:rPr>
          <w:rFonts w:asciiTheme="majorHAnsi" w:hAnsiTheme="majorHAnsi"/>
        </w:rPr>
        <w:t xml:space="preserve"> “Baudrillard’s Challenge: A Feminist Reading” (Victoria, Senior Lecturer in Feminist Studies and currently serving a term as Dean of Arts at the University of Canterbury at Christchurch.)//pday</w:t>
      </w:r>
    </w:p>
    <w:p w14:paraId="311CDF5E" w14:textId="77777777" w:rsidR="00227AEB" w:rsidRPr="0015475A" w:rsidRDefault="00227AEB" w:rsidP="00227AEB">
      <w:pPr>
        <w:rPr>
          <w:rFonts w:asciiTheme="majorHAnsi" w:hAnsiTheme="majorHAnsi"/>
          <w:sz w:val="14"/>
        </w:rPr>
      </w:pPr>
      <w:r w:rsidRPr="0015475A">
        <w:rPr>
          <w:rStyle w:val="StyleUnderline"/>
          <w:rFonts w:asciiTheme="majorHAnsi" w:hAnsiTheme="majorHAnsi"/>
          <w:highlight w:val="green"/>
        </w:rPr>
        <w:t>Baudrillard is clear in his support for feminism when feminist critique and activism are aimed at the code</w:t>
      </w:r>
      <w:r w:rsidRPr="0015475A">
        <w:rPr>
          <w:rFonts w:asciiTheme="majorHAnsi" w:hAnsiTheme="majorHAnsi"/>
          <w:sz w:val="14"/>
        </w:rPr>
        <w:t xml:space="preserve">, at the fundamental problem of </w:t>
      </w:r>
      <w:r w:rsidRPr="0015475A">
        <w:rPr>
          <w:rStyle w:val="StyleUnderline"/>
          <w:rFonts w:asciiTheme="majorHAnsi" w:hAnsiTheme="majorHAnsi"/>
        </w:rPr>
        <w:t>the dichotomous logic that creates the split of male/female and makes the female the unmarked</w:t>
      </w:r>
      <w:r w:rsidRPr="0015475A">
        <w:rPr>
          <w:rFonts w:asciiTheme="majorHAnsi" w:hAnsiTheme="majorHAnsi"/>
          <w:sz w:val="14"/>
        </w:rPr>
        <w:t xml:space="preserve"> term (see MOP: 134–5). In the opening to this chapter I indicated that </w:t>
      </w:r>
      <w:r w:rsidRPr="0015475A">
        <w:rPr>
          <w:rStyle w:val="StyleUnderline"/>
          <w:rFonts w:asciiTheme="majorHAnsi" w:hAnsiTheme="majorHAnsi"/>
          <w:highlight w:val="green"/>
        </w:rPr>
        <w:t>Baudrillard’s objection to feminism stems from his critique</w:t>
      </w:r>
      <w:r w:rsidRPr="0015475A">
        <w:rPr>
          <w:rStyle w:val="StyleUnderline"/>
          <w:rFonts w:asciiTheme="majorHAnsi" w:hAnsiTheme="majorHAnsi"/>
        </w:rPr>
        <w:t xml:space="preserve"> of a movement </w:t>
      </w:r>
      <w:r w:rsidRPr="0015475A">
        <w:rPr>
          <w:rStyle w:val="StyleUnderline"/>
          <w:rFonts w:asciiTheme="majorHAnsi" w:hAnsiTheme="majorHAnsi"/>
          <w:highlight w:val="green"/>
        </w:rPr>
        <w:t>of those on the ‘other’ side of the bar who articulate their desire to instantiate a subjectivity</w:t>
      </w:r>
      <w:r w:rsidRPr="0015475A">
        <w:rPr>
          <w:rStyle w:val="StyleUnderline"/>
          <w:rFonts w:asciiTheme="majorHAnsi" w:hAnsiTheme="majorHAnsi"/>
        </w:rPr>
        <w:t xml:space="preserve">, a positive identity. </w:t>
      </w:r>
      <w:r w:rsidRPr="0015475A">
        <w:rPr>
          <w:rStyle w:val="StyleUnderline"/>
          <w:rFonts w:asciiTheme="majorHAnsi" w:hAnsiTheme="majorHAnsi"/>
          <w:highlight w:val="green"/>
        </w:rPr>
        <w:t>Such</w:t>
      </w:r>
      <w:r w:rsidRPr="0015475A">
        <w:rPr>
          <w:rStyle w:val="StyleUnderline"/>
          <w:rFonts w:asciiTheme="majorHAnsi" w:hAnsiTheme="majorHAnsi"/>
        </w:rPr>
        <w:t xml:space="preserve"> a </w:t>
      </w:r>
      <w:r w:rsidRPr="0015475A">
        <w:rPr>
          <w:rStyle w:val="StyleUnderline"/>
          <w:rFonts w:asciiTheme="majorHAnsi" w:hAnsiTheme="majorHAnsi"/>
          <w:highlight w:val="green"/>
        </w:rPr>
        <w:t>desire fails to oppose the binary logic instituting an essentialist and phallocentric ontology</w:t>
      </w:r>
      <w:r w:rsidRPr="0015475A">
        <w:rPr>
          <w:rStyle w:val="StyleUnderline"/>
          <w:rFonts w:asciiTheme="majorHAnsi" w:hAnsiTheme="majorHAnsi"/>
        </w:rPr>
        <w:t>.</w:t>
      </w:r>
      <w:r w:rsidRPr="0015475A">
        <w:rPr>
          <w:rFonts w:asciiTheme="majorHAnsi" w:hAnsiTheme="majorHAnsi"/>
          <w:sz w:val="14"/>
        </w:rPr>
        <w:t xml:space="preserve"> In Irigaray’s work we have seen an ambiguity with respect to this desire, but certainly </w:t>
      </w:r>
      <w:r w:rsidRPr="0015475A">
        <w:rPr>
          <w:rStyle w:val="StyleUnderline"/>
          <w:rFonts w:asciiTheme="majorHAnsi" w:hAnsiTheme="majorHAnsi"/>
        </w:rPr>
        <w:t>the desire is articulated: a desire for women’s subjecthood, and relatedly, a desire for the representation of women’s desire.</w:t>
      </w:r>
      <w:r w:rsidRPr="0015475A">
        <w:rPr>
          <w:rFonts w:asciiTheme="majorHAnsi" w:hAnsiTheme="majorHAnsi"/>
          <w:sz w:val="14"/>
        </w:rPr>
        <w:t xml:space="preserve"> </w:t>
      </w:r>
      <w:r w:rsidRPr="0015475A">
        <w:rPr>
          <w:rStyle w:val="StyleUnderline"/>
          <w:rFonts w:asciiTheme="majorHAnsi" w:hAnsiTheme="majorHAnsi"/>
        </w:rPr>
        <w:t>This is particularly evident in her insistence to carve out a positive</w:t>
      </w:r>
      <w:r w:rsidRPr="0015475A">
        <w:rPr>
          <w:rFonts w:asciiTheme="majorHAnsi" w:hAnsiTheme="majorHAnsi"/>
          <w:sz w:val="14"/>
        </w:rPr>
        <w:t xml:space="preserve"> (+) </w:t>
      </w:r>
      <w:r w:rsidRPr="0015475A">
        <w:rPr>
          <w:rStyle w:val="StyleUnderline"/>
          <w:rFonts w:asciiTheme="majorHAnsi" w:hAnsiTheme="majorHAnsi"/>
        </w:rPr>
        <w:t>space for women</w:t>
      </w:r>
      <w:r w:rsidRPr="0015475A">
        <w:rPr>
          <w:rFonts w:asciiTheme="majorHAnsi" w:hAnsiTheme="majorHAnsi"/>
          <w:sz w:val="14"/>
        </w:rPr>
        <w:t xml:space="preserve">, for the feminine, in the face of Lacan’s assertion that ‘woman does not exist’ and that she, ‘woman’, cannot know or speak of her desire (see Irigaray 1977, trans. 1985: 86–105). </w:t>
      </w:r>
      <w:r w:rsidRPr="0015475A">
        <w:rPr>
          <w:rStyle w:val="StyleUnderline"/>
          <w:rFonts w:asciiTheme="majorHAnsi" w:hAnsiTheme="majorHAnsi"/>
          <w:highlight w:val="green"/>
        </w:rPr>
        <w:t>This seems to arouse</w:t>
      </w:r>
      <w:r w:rsidRPr="0015475A">
        <w:rPr>
          <w:rFonts w:asciiTheme="majorHAnsi" w:hAnsiTheme="majorHAnsi"/>
          <w:sz w:val="14"/>
        </w:rPr>
        <w:t xml:space="preserve"> a degree of </w:t>
      </w:r>
      <w:r w:rsidRPr="0015475A">
        <w:rPr>
          <w:rStyle w:val="StyleUnderline"/>
          <w:rFonts w:asciiTheme="majorHAnsi" w:hAnsiTheme="majorHAnsi"/>
          <w:highlight w:val="green"/>
        </w:rPr>
        <w:t>ressentiment; a form of indignation that compels opposition.</w:t>
      </w:r>
      <w:r w:rsidRPr="0015475A">
        <w:rPr>
          <w:rStyle w:val="StyleUnderline"/>
          <w:rFonts w:asciiTheme="majorHAnsi" w:hAnsiTheme="majorHAnsi"/>
        </w:rPr>
        <w:t xml:space="preserve"> However, to reiterate, </w:t>
      </w:r>
      <w:r w:rsidRPr="0015475A">
        <w:rPr>
          <w:rStyle w:val="StyleUnderline"/>
          <w:rFonts w:asciiTheme="majorHAnsi" w:hAnsiTheme="majorHAnsi"/>
          <w:highlight w:val="green"/>
        </w:rPr>
        <w:t>the attempt to demand a subjecthood, to insist on a subjectivity as presence, fully positivised without a concept of reversion, will only succeed in reasserting an essentialist premise, in semiologically reducing the symbolic</w:t>
      </w:r>
      <w:r w:rsidRPr="0015475A">
        <w:rPr>
          <w:rFonts w:asciiTheme="majorHAnsi" w:hAnsiTheme="majorHAnsi"/>
          <w:sz w:val="14"/>
        </w:rPr>
        <w:t>, and Lacan would probably still only see himself reflected back in the mirror.</w:t>
      </w:r>
    </w:p>
    <w:p w14:paraId="2C0550FF" w14:textId="77777777" w:rsidR="00227AEB" w:rsidRPr="0015475A" w:rsidRDefault="00227AEB" w:rsidP="00227AEB">
      <w:pPr>
        <w:rPr>
          <w:rFonts w:asciiTheme="majorHAnsi" w:hAnsiTheme="majorHAnsi"/>
        </w:rPr>
      </w:pPr>
    </w:p>
    <w:p w14:paraId="0738E901" w14:textId="77777777" w:rsidR="00653D71" w:rsidRPr="0015475A" w:rsidRDefault="00653D71" w:rsidP="00653D71">
      <w:pPr>
        <w:pStyle w:val="Heading4"/>
        <w:rPr>
          <w:rFonts w:asciiTheme="majorHAnsi" w:hAnsiTheme="majorHAnsi"/>
        </w:rPr>
      </w:pPr>
      <w:r w:rsidRPr="0015475A">
        <w:rPr>
          <w:rFonts w:asciiTheme="majorHAnsi" w:hAnsiTheme="majorHAnsi"/>
        </w:rPr>
        <w:t xml:space="preserve">The alternative is a symbolic exchange wherein the dichotomous structuration of individual identity can be annulled. </w:t>
      </w:r>
    </w:p>
    <w:p w14:paraId="2D4F75B3" w14:textId="77777777" w:rsidR="00653D71" w:rsidRPr="0015475A" w:rsidRDefault="00653D71" w:rsidP="00653D71">
      <w:pPr>
        <w:rPr>
          <w:rFonts w:asciiTheme="majorHAnsi" w:hAnsiTheme="majorHAnsi"/>
        </w:rPr>
      </w:pPr>
      <w:r w:rsidRPr="0015475A">
        <w:rPr>
          <w:rStyle w:val="Style13ptBold"/>
          <w:rFonts w:asciiTheme="majorHAnsi" w:hAnsiTheme="majorHAnsi"/>
        </w:rPr>
        <w:t>Grace 2k</w:t>
      </w:r>
      <w:r w:rsidRPr="0015475A">
        <w:rPr>
          <w:rFonts w:asciiTheme="majorHAnsi" w:hAnsiTheme="majorHAnsi"/>
        </w:rPr>
        <w:t xml:space="preserve"> “Baudrillard’s Challenge: A Feminist Reading” (Victoria, Senior Lecturer in Feminist Studies and currently serving a term as Dean of Arts at the University of Canterbury at Christchurch.)//pday</w:t>
      </w:r>
    </w:p>
    <w:p w14:paraId="5C631F8E" w14:textId="77777777" w:rsidR="00653D71" w:rsidRPr="0015475A" w:rsidRDefault="00653D71" w:rsidP="00653D71">
      <w:pPr>
        <w:rPr>
          <w:rStyle w:val="StyleUnderline"/>
          <w:rFonts w:asciiTheme="majorHAnsi" w:hAnsiTheme="majorHAnsi"/>
        </w:rPr>
      </w:pPr>
      <w:r w:rsidRPr="0015475A">
        <w:rPr>
          <w:rStyle w:val="StyleUnderline"/>
          <w:rFonts w:asciiTheme="majorHAnsi" w:hAnsiTheme="majorHAnsi"/>
          <w:highlight w:val="green"/>
        </w:rPr>
        <w:t>‘Identity’ is a concept</w:t>
      </w:r>
      <w:r w:rsidRPr="0015475A">
        <w:rPr>
          <w:rStyle w:val="StyleUnderline"/>
          <w:rFonts w:asciiTheme="majorHAnsi" w:hAnsiTheme="majorHAnsi"/>
        </w:rPr>
        <w:t xml:space="preserve"> that is </w:t>
      </w:r>
      <w:r w:rsidRPr="0015475A">
        <w:rPr>
          <w:rStyle w:val="StyleUnderline"/>
          <w:rFonts w:asciiTheme="majorHAnsi" w:hAnsiTheme="majorHAnsi"/>
          <w:highlight w:val="green"/>
        </w:rPr>
        <w:t>reliant on</w:t>
      </w:r>
      <w:r w:rsidRPr="0015475A">
        <w:rPr>
          <w:rStyle w:val="StyleUnderline"/>
          <w:rFonts w:asciiTheme="majorHAnsi" w:hAnsiTheme="majorHAnsi"/>
        </w:rPr>
        <w:t xml:space="preserve"> the instantiation of </w:t>
      </w:r>
      <w:r w:rsidRPr="0015475A">
        <w:rPr>
          <w:rStyle w:val="StyleUnderline"/>
          <w:rFonts w:asciiTheme="majorHAnsi" w:hAnsiTheme="majorHAnsi"/>
          <w:highlight w:val="green"/>
        </w:rPr>
        <w:t>a series of dichotomous separations, whose relationships are</w:t>
      </w:r>
      <w:r w:rsidRPr="0015475A">
        <w:rPr>
          <w:rStyle w:val="StyleUnderline"/>
          <w:rFonts w:asciiTheme="majorHAnsi" w:hAnsiTheme="majorHAnsi"/>
        </w:rPr>
        <w:t xml:space="preserve"> then </w:t>
      </w:r>
      <w:r w:rsidRPr="0015475A">
        <w:rPr>
          <w:rStyle w:val="StyleUnderline"/>
          <w:rFonts w:asciiTheme="majorHAnsi" w:hAnsiTheme="majorHAnsi"/>
          <w:highlight w:val="green"/>
        </w:rPr>
        <w:t>determined</w:t>
      </w:r>
      <w:r w:rsidRPr="0015475A">
        <w:rPr>
          <w:rFonts w:asciiTheme="majorHAnsi" w:hAnsiTheme="majorHAnsi"/>
        </w:rPr>
        <w:t xml:space="preserve"> in the specific instance </w:t>
      </w:r>
      <w:r w:rsidRPr="0015475A">
        <w:rPr>
          <w:rStyle w:val="StyleUnderline"/>
          <w:rFonts w:asciiTheme="majorHAnsi" w:hAnsiTheme="majorHAnsi"/>
          <w:highlight w:val="green"/>
        </w:rPr>
        <w:t>in accordance with a code that establishes the possibility of that relationship. The separations</w:t>
      </w:r>
      <w:r w:rsidRPr="0015475A">
        <w:rPr>
          <w:rFonts w:asciiTheme="majorHAnsi" w:hAnsiTheme="majorHAnsi"/>
        </w:rPr>
        <w:t xml:space="preserve"> Baudrillard discusses in Symbolic Exchange and Death </w:t>
      </w:r>
      <w:r w:rsidRPr="0015475A">
        <w:rPr>
          <w:rStyle w:val="StyleUnderline"/>
          <w:rFonts w:asciiTheme="majorHAnsi" w:hAnsiTheme="majorHAnsi"/>
          <w:highlight w:val="green"/>
        </w:rPr>
        <w:t xml:space="preserve">include self/ other, self/body, male/female, subject/object, life/ death. </w:t>
      </w:r>
      <w:r w:rsidRPr="0015475A">
        <w:rPr>
          <w:rStyle w:val="StyleUnderline"/>
          <w:rFonts w:asciiTheme="majorHAnsi" w:hAnsiTheme="majorHAnsi"/>
        </w:rPr>
        <w:t>Such separations, or</w:t>
      </w:r>
      <w:r w:rsidRPr="0015475A">
        <w:rPr>
          <w:rFonts w:asciiTheme="majorHAnsi" w:hAnsiTheme="majorHAnsi"/>
        </w:rPr>
        <w:t xml:space="preserve"> dichotomous </w:t>
      </w:r>
      <w:r w:rsidRPr="0015475A">
        <w:rPr>
          <w:rStyle w:val="StyleUnderline"/>
          <w:rFonts w:asciiTheme="majorHAnsi" w:hAnsiTheme="majorHAnsi"/>
        </w:rPr>
        <w:t xml:space="preserve">splits, effect an ontological structure that is premised on the illusory construction of an essence. The ‘identity’ of one term is only possible within a structure that severs the ‘being’ of that term from its representation (and the subsequent creation of a signifier/ signified relationship), and </w:t>
      </w:r>
      <w:r w:rsidRPr="0015475A">
        <w:rPr>
          <w:rFonts w:asciiTheme="majorHAnsi" w:hAnsiTheme="majorHAnsi"/>
        </w:rPr>
        <w:t xml:space="preserve">that, </w:t>
      </w:r>
      <w:r w:rsidRPr="0015475A">
        <w:rPr>
          <w:rStyle w:val="StyleUnderline"/>
          <w:rFonts w:asciiTheme="majorHAnsi" w:hAnsiTheme="majorHAnsi"/>
        </w:rPr>
        <w:t>in the same movement, crystallises the ‘being’ of that term as identical to itself and different from everything else (including its own death, its not-self).</w:t>
      </w:r>
      <w:r w:rsidRPr="0015475A">
        <w:rPr>
          <w:rFonts w:asciiTheme="majorHAnsi" w:hAnsiTheme="majorHAnsi"/>
        </w:rPr>
        <w:t xml:space="preserve"> Regarding human beings, </w:t>
      </w:r>
      <w:r w:rsidRPr="0015475A">
        <w:rPr>
          <w:rStyle w:val="StyleUnderline"/>
          <w:rFonts w:asciiTheme="majorHAnsi" w:hAnsiTheme="majorHAnsi"/>
          <w:highlight w:val="green"/>
        </w:rPr>
        <w:t>the multiplicity of an individual’s ‘identities’ presumes a codified structure upon which their ‘</w:t>
      </w:r>
      <w:r w:rsidRPr="0015475A">
        <w:rPr>
          <w:rStyle w:val="StyleUnderline"/>
          <w:rFonts w:asciiTheme="majorHAnsi" w:hAnsiTheme="majorHAnsi"/>
        </w:rPr>
        <w:t xml:space="preserve">gender </w:t>
      </w:r>
      <w:r w:rsidRPr="0015475A">
        <w:rPr>
          <w:rStyle w:val="StyleUnderline"/>
          <w:rFonts w:asciiTheme="majorHAnsi" w:hAnsiTheme="majorHAnsi"/>
          <w:highlight w:val="green"/>
        </w:rPr>
        <w:t>identity’</w:t>
      </w:r>
      <w:r w:rsidRPr="0015475A">
        <w:rPr>
          <w:rStyle w:val="StyleUnderline"/>
          <w:rFonts w:asciiTheme="majorHAnsi" w:hAnsiTheme="majorHAnsi"/>
        </w:rPr>
        <w:t xml:space="preserve">, their ‘cultural identity’, and so on </w:t>
      </w:r>
      <w:r w:rsidRPr="0015475A">
        <w:rPr>
          <w:rStyle w:val="StyleUnderline"/>
          <w:rFonts w:asciiTheme="majorHAnsi" w:hAnsiTheme="majorHAnsi"/>
          <w:highlight w:val="green"/>
        </w:rPr>
        <w:t>might be ascertained in a structure of identity/difference</w:t>
      </w:r>
      <w:r w:rsidRPr="0015475A">
        <w:rPr>
          <w:rStyle w:val="StyleUnderline"/>
          <w:rFonts w:asciiTheme="majorHAnsi" w:hAnsiTheme="majorHAnsi"/>
        </w:rPr>
        <w:t xml:space="preserve">, same as/different from, by virtue of characteristics that enable such a demarcation. </w:t>
      </w:r>
      <w:r w:rsidRPr="0015475A">
        <w:rPr>
          <w:rFonts w:asciiTheme="majorHAnsi" w:hAnsiTheme="majorHAnsi"/>
        </w:rPr>
        <w:t xml:space="preserve">At the level of the fundamental structure, or model, of identity/difference, whether these identities are singular or plural, enduring or fleeting, is beside the point. </w:t>
      </w:r>
      <w:r w:rsidRPr="0015475A">
        <w:rPr>
          <w:rStyle w:val="StyleUnderline"/>
          <w:rFonts w:asciiTheme="majorHAnsi" w:hAnsiTheme="majorHAnsi"/>
        </w:rPr>
        <w:t>The possibility of</w:t>
      </w:r>
      <w:r w:rsidRPr="0015475A">
        <w:rPr>
          <w:rFonts w:asciiTheme="majorHAnsi" w:hAnsiTheme="majorHAnsi"/>
        </w:rPr>
        <w:t xml:space="preserve"> plural, </w:t>
      </w:r>
      <w:r w:rsidRPr="0015475A">
        <w:rPr>
          <w:rStyle w:val="StyleUnderline"/>
          <w:rFonts w:asciiTheme="majorHAnsi" w:hAnsiTheme="majorHAnsi"/>
          <w:highlight w:val="green"/>
        </w:rPr>
        <w:t>changing identities renders the structure no less essentialist</w:t>
      </w:r>
      <w:r w:rsidRPr="0015475A">
        <w:rPr>
          <w:rStyle w:val="StyleUnderline"/>
          <w:rFonts w:asciiTheme="majorHAnsi" w:hAnsiTheme="majorHAnsi"/>
        </w:rPr>
        <w:t xml:space="preserve">, even if these identities might appear contradictory. </w:t>
      </w:r>
      <w:r w:rsidRPr="0015475A">
        <w:rPr>
          <w:rStyle w:val="StyleUnderline"/>
          <w:rFonts w:asciiTheme="majorHAnsi" w:hAnsiTheme="majorHAnsi"/>
          <w:highlight w:val="green"/>
        </w:rPr>
        <w:t>Identity is premised on the notion of essence; not because it is singular</w:t>
      </w:r>
      <w:r w:rsidRPr="0015475A">
        <w:rPr>
          <w:rStyle w:val="StyleUnderline"/>
          <w:rFonts w:asciiTheme="majorHAnsi" w:hAnsiTheme="majorHAnsi"/>
        </w:rPr>
        <w:t xml:space="preserve"> and unified, </w:t>
      </w:r>
      <w:r w:rsidRPr="0015475A">
        <w:rPr>
          <w:rStyle w:val="StyleUnderline"/>
          <w:rFonts w:asciiTheme="majorHAnsi" w:hAnsiTheme="majorHAnsi"/>
          <w:highlight w:val="green"/>
        </w:rPr>
        <w:t>but because it only becomes meaningful in a logic of the real where ontological status is separated</w:t>
      </w:r>
      <w:r w:rsidRPr="0015475A">
        <w:rPr>
          <w:rFonts w:asciiTheme="majorHAnsi" w:hAnsiTheme="majorHAnsi"/>
        </w:rPr>
        <w:t xml:space="preserve">, in Baudrillard’s view superstitiously, </w:t>
      </w:r>
      <w:r w:rsidRPr="0015475A">
        <w:rPr>
          <w:rStyle w:val="StyleUnderline"/>
          <w:rFonts w:asciiTheme="majorHAnsi" w:hAnsiTheme="majorHAnsi"/>
          <w:highlight w:val="green"/>
        </w:rPr>
        <w:t>from</w:t>
      </w:r>
      <w:r w:rsidRPr="0015475A">
        <w:rPr>
          <w:rStyle w:val="StyleUnderline"/>
          <w:rFonts w:asciiTheme="majorHAnsi" w:hAnsiTheme="majorHAnsi"/>
        </w:rPr>
        <w:t xml:space="preserve"> its (linguistic) </w:t>
      </w:r>
      <w:r w:rsidRPr="0015475A">
        <w:rPr>
          <w:rStyle w:val="StyleUnderline"/>
          <w:rFonts w:asciiTheme="majorHAnsi" w:hAnsiTheme="majorHAnsi"/>
          <w:highlight w:val="green"/>
        </w:rPr>
        <w:t>representation</w:t>
      </w:r>
      <w:r w:rsidRPr="0015475A">
        <w:rPr>
          <w:rStyle w:val="StyleUnderline"/>
          <w:rFonts w:asciiTheme="majorHAnsi" w:hAnsiTheme="majorHAnsi"/>
        </w:rPr>
        <w:t>.</w:t>
      </w:r>
      <w:r w:rsidRPr="0015475A">
        <w:rPr>
          <w:rFonts w:asciiTheme="majorHAnsi" w:hAnsiTheme="majorHAnsi"/>
        </w:rPr>
        <w:t xml:space="preserve"> We have seen the interdependence of this structure and the emergence of the ‘economic’ in Chapter 1. It might be useful at this point, in order to consider the way </w:t>
      </w:r>
      <w:r w:rsidRPr="0015475A">
        <w:rPr>
          <w:rStyle w:val="StyleUnderline"/>
          <w:rFonts w:asciiTheme="majorHAnsi" w:hAnsiTheme="majorHAnsi"/>
        </w:rPr>
        <w:t>Baudrillard engages with understandings of ‘</w:t>
      </w:r>
      <w:r w:rsidRPr="0015475A">
        <w:rPr>
          <w:rStyle w:val="StyleUnderline"/>
          <w:rFonts w:asciiTheme="majorHAnsi" w:hAnsiTheme="majorHAnsi"/>
          <w:highlight w:val="green"/>
        </w:rPr>
        <w:t>symbolic exchange’</w:t>
      </w:r>
      <w:r w:rsidRPr="0015475A">
        <w:rPr>
          <w:rStyle w:val="StyleUnderline"/>
          <w:rFonts w:asciiTheme="majorHAnsi" w:hAnsiTheme="majorHAnsi"/>
        </w:rPr>
        <w:t>, to throw the problematic of ‘identity’ (and the ‘economic’)</w:t>
      </w:r>
      <w:r w:rsidRPr="0015475A">
        <w:rPr>
          <w:rFonts w:asciiTheme="majorHAnsi" w:hAnsiTheme="majorHAnsi"/>
        </w:rPr>
        <w:t xml:space="preserve"> into relief </w:t>
      </w:r>
      <w:r w:rsidRPr="0015475A">
        <w:rPr>
          <w:rStyle w:val="StyleUnderline"/>
          <w:rFonts w:asciiTheme="majorHAnsi" w:hAnsiTheme="majorHAnsi"/>
        </w:rPr>
        <w:t>by contrasting it to a social form without the preconditions for ‘identity’</w:t>
      </w:r>
      <w:r w:rsidRPr="0015475A">
        <w:rPr>
          <w:rFonts w:asciiTheme="majorHAnsi" w:hAnsiTheme="majorHAnsi"/>
        </w:rPr>
        <w:t xml:space="preserve">. </w:t>
      </w:r>
      <w:r w:rsidRPr="0015475A">
        <w:rPr>
          <w:rStyle w:val="StyleUnderline"/>
          <w:rFonts w:asciiTheme="majorHAnsi" w:hAnsiTheme="majorHAnsi"/>
        </w:rPr>
        <w:t>His theorising</w:t>
      </w:r>
      <w:r w:rsidRPr="0015475A">
        <w:rPr>
          <w:rFonts w:asciiTheme="majorHAnsi" w:hAnsiTheme="majorHAnsi"/>
        </w:rPr>
        <w:t xml:space="preserve"> on this matter </w:t>
      </w:r>
      <w:r w:rsidRPr="0015475A">
        <w:rPr>
          <w:rStyle w:val="StyleUnderline"/>
          <w:rFonts w:asciiTheme="majorHAnsi" w:hAnsiTheme="majorHAnsi"/>
          <w:highlight w:val="green"/>
        </w:rPr>
        <w:t>is of</w:t>
      </w:r>
      <w:r w:rsidRPr="0015475A">
        <w:rPr>
          <w:rStyle w:val="StyleUnderline"/>
          <w:rFonts w:asciiTheme="majorHAnsi" w:hAnsiTheme="majorHAnsi"/>
        </w:rPr>
        <w:t xml:space="preserve"> profound </w:t>
      </w:r>
      <w:r w:rsidRPr="0015475A">
        <w:rPr>
          <w:rStyle w:val="StyleUnderline"/>
          <w:rFonts w:asciiTheme="majorHAnsi" w:hAnsiTheme="majorHAnsi"/>
          <w:highlight w:val="green"/>
        </w:rPr>
        <w:t>importance</w:t>
      </w:r>
      <w:r w:rsidRPr="0015475A">
        <w:rPr>
          <w:rFonts w:asciiTheme="majorHAnsi" w:hAnsiTheme="majorHAnsi"/>
        </w:rPr>
        <w:t xml:space="preserve"> for feminist theory, where, </w:t>
      </w:r>
      <w:r w:rsidRPr="0015475A">
        <w:rPr>
          <w:rStyle w:val="StyleUnderline"/>
          <w:rFonts w:asciiTheme="majorHAnsi" w:hAnsiTheme="majorHAnsi"/>
          <w:highlight w:val="green"/>
        </w:rPr>
        <w:t>for</w:t>
      </w:r>
      <w:r w:rsidRPr="0015475A">
        <w:rPr>
          <w:rStyle w:val="StyleUnderline"/>
          <w:rFonts w:asciiTheme="majorHAnsi" w:hAnsiTheme="majorHAnsi"/>
        </w:rPr>
        <w:t xml:space="preserve"> those theorists pursuing a project of ‘sexual difference’, </w:t>
      </w:r>
      <w:r w:rsidRPr="0015475A">
        <w:rPr>
          <w:rStyle w:val="StyleUnderline"/>
          <w:rFonts w:asciiTheme="majorHAnsi" w:hAnsiTheme="majorHAnsi"/>
          <w:highlight w:val="green"/>
        </w:rPr>
        <w:t>the question of how to reinvent the feminine subject</w:t>
      </w:r>
      <w:r w:rsidRPr="0015475A">
        <w:rPr>
          <w:rStyle w:val="StyleUnderline"/>
          <w:rFonts w:asciiTheme="majorHAnsi" w:hAnsiTheme="majorHAnsi"/>
        </w:rPr>
        <w:t xml:space="preserve"> precisely </w:t>
      </w:r>
      <w:r w:rsidRPr="0015475A">
        <w:rPr>
          <w:rStyle w:val="StyleUnderline"/>
          <w:rFonts w:asciiTheme="majorHAnsi" w:hAnsiTheme="majorHAnsi"/>
          <w:highlight w:val="green"/>
        </w:rPr>
        <w:t>not within the phallogocentric, dichotomous structure of identity</w:t>
      </w:r>
      <w:r w:rsidRPr="0015475A">
        <w:rPr>
          <w:rStyle w:val="StyleUnderline"/>
          <w:rFonts w:asciiTheme="majorHAnsi" w:hAnsiTheme="majorHAnsi"/>
        </w:rPr>
        <w:t>/difference is considered central</w:t>
      </w:r>
      <w:r w:rsidRPr="0015475A">
        <w:rPr>
          <w:rFonts w:asciiTheme="majorHAnsi" w:hAnsiTheme="majorHAnsi"/>
        </w:rPr>
        <w:t xml:space="preserve">. In Chapter 1 I introduced </w:t>
      </w:r>
      <w:r w:rsidRPr="0015475A">
        <w:rPr>
          <w:rStyle w:val="StyleUnderline"/>
          <w:rFonts w:asciiTheme="majorHAnsi" w:hAnsiTheme="majorHAnsi"/>
        </w:rPr>
        <w:t xml:space="preserve">symbolic exchange as a form of social relation whereby the exchange of objects is predicated on the notion of the circulation of the gift. </w:t>
      </w:r>
      <w:r w:rsidRPr="0015475A">
        <w:rPr>
          <w:rStyle w:val="StyleUnderline"/>
          <w:rFonts w:asciiTheme="majorHAnsi" w:hAnsiTheme="majorHAnsi"/>
          <w:highlight w:val="green"/>
        </w:rPr>
        <w:t>This cyclical process of reciprocity runs contrary to</w:t>
      </w:r>
      <w:r w:rsidRPr="0015475A">
        <w:rPr>
          <w:rFonts w:asciiTheme="majorHAnsi" w:hAnsiTheme="majorHAnsi"/>
        </w:rPr>
        <w:t xml:space="preserve"> a logic of </w:t>
      </w:r>
      <w:r w:rsidRPr="0015475A">
        <w:rPr>
          <w:rStyle w:val="StyleUnderline"/>
          <w:rFonts w:asciiTheme="majorHAnsi" w:hAnsiTheme="majorHAnsi"/>
          <w:highlight w:val="green"/>
        </w:rPr>
        <w:t>accumulation</w:t>
      </w:r>
      <w:r w:rsidRPr="0015475A">
        <w:rPr>
          <w:rStyle w:val="StyleUnderline"/>
          <w:rFonts w:asciiTheme="majorHAnsi" w:hAnsiTheme="majorHAnsi"/>
        </w:rPr>
        <w:t xml:space="preserve"> of wealth </w:t>
      </w:r>
      <w:r w:rsidRPr="0015475A">
        <w:rPr>
          <w:rStyle w:val="StyleUnderline"/>
          <w:rFonts w:asciiTheme="majorHAnsi" w:hAnsiTheme="majorHAnsi"/>
          <w:highlight w:val="green"/>
        </w:rPr>
        <w:t>and</w:t>
      </w:r>
      <w:r w:rsidRPr="0015475A">
        <w:rPr>
          <w:rFonts w:asciiTheme="majorHAnsi" w:hAnsiTheme="majorHAnsi"/>
        </w:rPr>
        <w:t xml:space="preserve"> the extraction of a </w:t>
      </w:r>
      <w:r w:rsidRPr="0015475A">
        <w:rPr>
          <w:rStyle w:val="StyleUnderline"/>
          <w:rFonts w:asciiTheme="majorHAnsi" w:hAnsiTheme="majorHAnsi"/>
          <w:highlight w:val="green"/>
        </w:rPr>
        <w:t xml:space="preserve">surplus. The ontological status of things and persons cannot be understood within </w:t>
      </w:r>
      <w:r w:rsidRPr="0015475A">
        <w:rPr>
          <w:rStyle w:val="StyleUnderline"/>
          <w:rFonts w:asciiTheme="majorHAnsi" w:hAnsiTheme="majorHAnsi"/>
        </w:rPr>
        <w:t xml:space="preserve">a differential calculus of </w:t>
      </w:r>
      <w:r w:rsidRPr="0015475A">
        <w:rPr>
          <w:rStyle w:val="StyleUnderline"/>
          <w:rFonts w:asciiTheme="majorHAnsi" w:hAnsiTheme="majorHAnsi"/>
          <w:highlight w:val="green"/>
        </w:rPr>
        <w:t>identity and difference</w:t>
      </w:r>
      <w:r w:rsidRPr="0015475A">
        <w:rPr>
          <w:rStyle w:val="StyleUnderline"/>
          <w:rFonts w:asciiTheme="majorHAnsi" w:hAnsiTheme="majorHAnsi"/>
        </w:rPr>
        <w:t xml:space="preserve">, but </w:t>
      </w:r>
      <w:r w:rsidRPr="0015475A">
        <w:rPr>
          <w:rStyle w:val="StyleUnderline"/>
          <w:rFonts w:asciiTheme="majorHAnsi" w:hAnsiTheme="majorHAnsi"/>
          <w:highlight w:val="green"/>
        </w:rPr>
        <w:t>rather</w:t>
      </w:r>
      <w:r w:rsidRPr="0015475A">
        <w:rPr>
          <w:rFonts w:asciiTheme="majorHAnsi" w:hAnsiTheme="majorHAnsi"/>
          <w:highlight w:val="green"/>
        </w:rPr>
        <w:t xml:space="preserve"> </w:t>
      </w:r>
      <w:r w:rsidRPr="0015475A">
        <w:rPr>
          <w:rStyle w:val="StyleUnderline"/>
          <w:rFonts w:asciiTheme="majorHAnsi" w:hAnsiTheme="majorHAnsi"/>
          <w:highlight w:val="green"/>
        </w:rPr>
        <w:t>they take on</w:t>
      </w:r>
      <w:r w:rsidRPr="0015475A">
        <w:rPr>
          <w:rStyle w:val="StyleUnderline"/>
          <w:rFonts w:asciiTheme="majorHAnsi" w:hAnsiTheme="majorHAnsi"/>
        </w:rPr>
        <w:t xml:space="preserve"> their </w:t>
      </w:r>
      <w:r w:rsidRPr="0015475A">
        <w:rPr>
          <w:rStyle w:val="StyleUnderline"/>
          <w:rFonts w:asciiTheme="majorHAnsi" w:hAnsiTheme="majorHAnsi"/>
          <w:highlight w:val="green"/>
        </w:rPr>
        <w:t>meaning through</w:t>
      </w:r>
      <w:r w:rsidRPr="0015475A">
        <w:rPr>
          <w:rStyle w:val="StyleUnderline"/>
          <w:rFonts w:asciiTheme="majorHAnsi" w:hAnsiTheme="majorHAnsi"/>
        </w:rPr>
        <w:t xml:space="preserve"> the terms of the </w:t>
      </w:r>
      <w:r w:rsidRPr="0015475A">
        <w:rPr>
          <w:rStyle w:val="StyleUnderline"/>
          <w:rFonts w:asciiTheme="majorHAnsi" w:hAnsiTheme="majorHAnsi"/>
          <w:highlight w:val="green"/>
        </w:rPr>
        <w:t>exchange</w:t>
      </w:r>
      <w:r w:rsidRPr="0015475A">
        <w:rPr>
          <w:rStyle w:val="StyleUnderline"/>
          <w:rFonts w:asciiTheme="majorHAnsi" w:hAnsiTheme="majorHAnsi"/>
        </w:rPr>
        <w:t xml:space="preserve">, the social relation, </w:t>
      </w:r>
      <w:r w:rsidRPr="0015475A">
        <w:rPr>
          <w:rStyle w:val="StyleUnderline"/>
          <w:rFonts w:asciiTheme="majorHAnsi" w:hAnsiTheme="majorHAnsi"/>
          <w:highlight w:val="green"/>
        </w:rPr>
        <w:t>and are</w:t>
      </w:r>
      <w:r w:rsidRPr="0015475A">
        <w:rPr>
          <w:rStyle w:val="StyleUnderline"/>
          <w:rFonts w:asciiTheme="majorHAnsi" w:hAnsiTheme="majorHAnsi"/>
        </w:rPr>
        <w:t xml:space="preserve"> hence </w:t>
      </w:r>
      <w:r w:rsidRPr="0015475A">
        <w:rPr>
          <w:rStyle w:val="StyleUnderline"/>
          <w:rFonts w:asciiTheme="majorHAnsi" w:hAnsiTheme="majorHAnsi"/>
          <w:highlight w:val="green"/>
        </w:rPr>
        <w:t>always ambivalent. Meanings</w:t>
      </w:r>
      <w:r w:rsidRPr="0015475A">
        <w:rPr>
          <w:rStyle w:val="StyleUnderline"/>
          <w:rFonts w:asciiTheme="majorHAnsi" w:hAnsiTheme="majorHAnsi"/>
        </w:rPr>
        <w:t>,</w:t>
      </w:r>
      <w:r w:rsidRPr="0015475A">
        <w:rPr>
          <w:rFonts w:asciiTheme="majorHAnsi" w:hAnsiTheme="majorHAnsi"/>
        </w:rPr>
        <w:t xml:space="preserve"> </w:t>
      </w:r>
      <w:r w:rsidRPr="0015475A">
        <w:rPr>
          <w:rStyle w:val="StyleUnderline"/>
          <w:rFonts w:asciiTheme="majorHAnsi" w:hAnsiTheme="majorHAnsi"/>
        </w:rPr>
        <w:t xml:space="preserve">in this </w:t>
      </w:r>
      <w:r w:rsidRPr="0015475A">
        <w:rPr>
          <w:rFonts w:asciiTheme="majorHAnsi" w:hAnsiTheme="majorHAnsi"/>
        </w:rPr>
        <w:t xml:space="preserve">sense, </w:t>
      </w:r>
      <w:r w:rsidRPr="0015475A">
        <w:rPr>
          <w:rStyle w:val="StyleUnderline"/>
          <w:rFonts w:asciiTheme="majorHAnsi" w:hAnsiTheme="majorHAnsi"/>
          <w:highlight w:val="green"/>
        </w:rPr>
        <w:t>are not embedded in coded structures of representation, but</w:t>
      </w:r>
      <w:r w:rsidRPr="0015475A">
        <w:rPr>
          <w:rStyle w:val="StyleUnderline"/>
          <w:rFonts w:asciiTheme="majorHAnsi" w:hAnsiTheme="majorHAnsi"/>
        </w:rPr>
        <w:t xml:space="preserve"> are</w:t>
      </w:r>
      <w:r w:rsidRPr="0015475A">
        <w:rPr>
          <w:rFonts w:asciiTheme="majorHAnsi" w:hAnsiTheme="majorHAnsi"/>
        </w:rPr>
        <w:t xml:space="preserve"> rather more </w:t>
      </w:r>
      <w:r w:rsidRPr="0015475A">
        <w:rPr>
          <w:rStyle w:val="StyleUnderline"/>
          <w:rFonts w:asciiTheme="majorHAnsi" w:hAnsiTheme="majorHAnsi"/>
        </w:rPr>
        <w:t xml:space="preserve">of </w:t>
      </w:r>
      <w:r w:rsidRPr="0015475A">
        <w:rPr>
          <w:rStyle w:val="StyleUnderline"/>
          <w:rFonts w:asciiTheme="majorHAnsi" w:hAnsiTheme="majorHAnsi"/>
          <w:highlight w:val="green"/>
        </w:rPr>
        <w:t>the order of challenges.</w:t>
      </w:r>
      <w:r w:rsidRPr="0015475A">
        <w:rPr>
          <w:rFonts w:asciiTheme="majorHAnsi" w:hAnsiTheme="majorHAnsi"/>
          <w:highlight w:val="green"/>
        </w:rPr>
        <w:t xml:space="preserve"> </w:t>
      </w:r>
      <w:r w:rsidRPr="0015475A">
        <w:rPr>
          <w:rStyle w:val="StyleUnderline"/>
          <w:rFonts w:asciiTheme="majorHAnsi" w:hAnsiTheme="majorHAnsi"/>
          <w:highlight w:val="green"/>
        </w:rPr>
        <w:t>‘Challenge’ and ‘seduction’</w:t>
      </w:r>
      <w:r w:rsidRPr="0015475A">
        <w:rPr>
          <w:rFonts w:asciiTheme="majorHAnsi" w:hAnsiTheme="majorHAnsi"/>
        </w:rPr>
        <w:t xml:space="preserve"> are words frequently used by Baudrillard to </w:t>
      </w:r>
      <w:r w:rsidRPr="0015475A">
        <w:rPr>
          <w:rStyle w:val="StyleUnderline"/>
          <w:rFonts w:asciiTheme="majorHAnsi" w:hAnsiTheme="majorHAnsi"/>
          <w:highlight w:val="green"/>
        </w:rPr>
        <w:t>evoke a</w:t>
      </w:r>
      <w:r w:rsidRPr="0015475A">
        <w:rPr>
          <w:rStyle w:val="StyleUnderline"/>
          <w:rFonts w:asciiTheme="majorHAnsi" w:hAnsiTheme="majorHAnsi"/>
        </w:rPr>
        <w:t xml:space="preserve"> social </w:t>
      </w:r>
      <w:r w:rsidRPr="0015475A">
        <w:rPr>
          <w:rStyle w:val="StyleUnderline"/>
          <w:rFonts w:asciiTheme="majorHAnsi" w:hAnsiTheme="majorHAnsi"/>
          <w:highlight w:val="green"/>
        </w:rPr>
        <w:t>process whereby existence and non-existence are not ontological poles but</w:t>
      </w:r>
      <w:r w:rsidRPr="0015475A">
        <w:rPr>
          <w:rStyle w:val="StyleUnderline"/>
          <w:rFonts w:asciiTheme="majorHAnsi" w:hAnsiTheme="majorHAnsi"/>
        </w:rPr>
        <w:t xml:space="preserve"> are rather </w:t>
      </w:r>
      <w:r w:rsidRPr="0015475A">
        <w:rPr>
          <w:rStyle w:val="StyleUnderline"/>
          <w:rFonts w:asciiTheme="majorHAnsi" w:hAnsiTheme="majorHAnsi"/>
          <w:highlight w:val="green"/>
        </w:rPr>
        <w:t>concurrent</w:t>
      </w:r>
      <w:r w:rsidRPr="0015475A">
        <w:rPr>
          <w:rStyle w:val="StyleUnderline"/>
          <w:rFonts w:asciiTheme="majorHAnsi" w:hAnsiTheme="majorHAnsi"/>
        </w:rPr>
        <w:t xml:space="preserve">, always already present, </w:t>
      </w:r>
      <w:r w:rsidRPr="0015475A">
        <w:rPr>
          <w:rStyle w:val="StyleUnderline"/>
          <w:rFonts w:asciiTheme="majorHAnsi" w:hAnsiTheme="majorHAnsi"/>
          <w:highlight w:val="green"/>
        </w:rPr>
        <w:t>always in a continuing cycle</w:t>
      </w:r>
      <w:r w:rsidRPr="0015475A">
        <w:rPr>
          <w:rStyle w:val="StyleUnderline"/>
          <w:rFonts w:asciiTheme="majorHAnsi" w:hAnsiTheme="majorHAnsi"/>
        </w:rPr>
        <w:t xml:space="preserve"> of encounter and transformation. </w:t>
      </w:r>
      <w:r w:rsidRPr="0015475A">
        <w:rPr>
          <w:rFonts w:asciiTheme="majorHAnsi" w:hAnsiTheme="majorHAnsi"/>
        </w:rPr>
        <w:t xml:space="preserve">The social traverses persons and things; </w:t>
      </w:r>
      <w:r w:rsidRPr="0015475A">
        <w:rPr>
          <w:rStyle w:val="StyleUnderline"/>
          <w:rFonts w:asciiTheme="majorHAnsi" w:hAnsiTheme="majorHAnsi"/>
        </w:rPr>
        <w:t xml:space="preserve">persons and things seduce and challenge each other, </w:t>
      </w:r>
      <w:r w:rsidRPr="0015475A">
        <w:rPr>
          <w:rStyle w:val="StyleUnderline"/>
          <w:rFonts w:asciiTheme="majorHAnsi" w:hAnsiTheme="majorHAnsi"/>
          <w:highlight w:val="green"/>
        </w:rPr>
        <w:t>encounters are open and not prefigured by codified structures of meanings</w:t>
      </w:r>
      <w:r w:rsidRPr="0015475A">
        <w:rPr>
          <w:rStyle w:val="StyleUnderline"/>
          <w:rFonts w:asciiTheme="majorHAnsi" w:hAnsiTheme="majorHAnsi"/>
        </w:rPr>
        <w:t>. Thus Baudrillard makes use of this</w:t>
      </w:r>
      <w:r w:rsidRPr="0015475A">
        <w:rPr>
          <w:rFonts w:asciiTheme="majorHAnsi" w:hAnsiTheme="majorHAnsi"/>
        </w:rPr>
        <w:t xml:space="preserve"> (very specific) </w:t>
      </w:r>
      <w:r w:rsidRPr="0015475A">
        <w:rPr>
          <w:rStyle w:val="StyleUnderline"/>
          <w:rFonts w:asciiTheme="majorHAnsi" w:hAnsiTheme="majorHAnsi"/>
        </w:rPr>
        <w:t>anthropological (re)interpretation of the social process of symbolic exchange to show how the eradication of the symbolic might be understood precisely to obliterate ‘reality’ by inscribing it within a codified structure that precedes the encounter.</w:t>
      </w:r>
      <w:r w:rsidRPr="0015475A">
        <w:rPr>
          <w:rFonts w:asciiTheme="majorHAnsi" w:hAnsiTheme="majorHAnsi"/>
        </w:rPr>
        <w:t xml:space="preserve"> Hence we can make sense of his statement that </w:t>
      </w:r>
      <w:r w:rsidRPr="0015475A">
        <w:rPr>
          <w:rStyle w:val="StyleUnderline"/>
          <w:rFonts w:asciiTheme="majorHAnsi" w:hAnsiTheme="majorHAnsi"/>
          <w:highlight w:val="green"/>
        </w:rPr>
        <w:t>the symbolic puts an end to the real, where the real is that specified by the signified, and where the signified is</w:t>
      </w:r>
      <w:r w:rsidRPr="0015475A">
        <w:rPr>
          <w:rStyle w:val="StyleUnderline"/>
          <w:rFonts w:asciiTheme="majorHAnsi" w:hAnsiTheme="majorHAnsi"/>
        </w:rPr>
        <w:t xml:space="preserve"> in fact</w:t>
      </w:r>
      <w:r w:rsidRPr="0015475A">
        <w:rPr>
          <w:rFonts w:asciiTheme="majorHAnsi" w:hAnsiTheme="majorHAnsi"/>
        </w:rPr>
        <w:t xml:space="preserve">, as he argues, </w:t>
      </w:r>
      <w:r w:rsidRPr="0015475A">
        <w:rPr>
          <w:rStyle w:val="StyleUnderline"/>
          <w:rFonts w:asciiTheme="majorHAnsi" w:hAnsiTheme="majorHAnsi"/>
          <w:highlight w:val="green"/>
        </w:rPr>
        <w:t>preceded by the signifier – a codified,</w:t>
      </w:r>
      <w:r w:rsidRPr="0015475A">
        <w:rPr>
          <w:rStyle w:val="StyleUnderline"/>
          <w:rFonts w:asciiTheme="majorHAnsi" w:hAnsiTheme="majorHAnsi"/>
        </w:rPr>
        <w:t xml:space="preserve"> constructed </w:t>
      </w:r>
      <w:r w:rsidRPr="0015475A">
        <w:rPr>
          <w:rStyle w:val="StyleUnderline"/>
          <w:rFonts w:asciiTheme="majorHAnsi" w:hAnsiTheme="majorHAnsi"/>
          <w:highlight w:val="green"/>
        </w:rPr>
        <w:t>meaning.</w:t>
      </w:r>
      <w:r w:rsidRPr="0015475A">
        <w:rPr>
          <w:rFonts w:asciiTheme="majorHAnsi" w:hAnsiTheme="majorHAnsi"/>
          <w:highlight w:val="green"/>
        </w:rPr>
        <w:t xml:space="preserve"> </w:t>
      </w:r>
      <w:r w:rsidRPr="0015475A">
        <w:rPr>
          <w:rStyle w:val="StyleUnderline"/>
          <w:rFonts w:asciiTheme="majorHAnsi" w:hAnsiTheme="majorHAnsi"/>
        </w:rPr>
        <w:t>In societies of symbolic exchange, meanings activate, seduce, and transform</w:t>
      </w:r>
      <w:r w:rsidRPr="0015475A">
        <w:rPr>
          <w:rFonts w:asciiTheme="majorHAnsi" w:hAnsiTheme="majorHAnsi"/>
        </w:rPr>
        <w:t xml:space="preserve">, often </w:t>
      </w:r>
      <w:r w:rsidRPr="0015475A">
        <w:rPr>
          <w:rStyle w:val="StyleUnderline"/>
          <w:rFonts w:asciiTheme="majorHAnsi" w:hAnsiTheme="majorHAnsi"/>
        </w:rPr>
        <w:t>in</w:t>
      </w:r>
      <w:r w:rsidRPr="0015475A">
        <w:rPr>
          <w:rFonts w:asciiTheme="majorHAnsi" w:hAnsiTheme="majorHAnsi"/>
        </w:rPr>
        <w:t xml:space="preserve"> highly </w:t>
      </w:r>
      <w:r w:rsidRPr="0015475A">
        <w:rPr>
          <w:rStyle w:val="StyleUnderline"/>
          <w:rFonts w:asciiTheme="majorHAnsi" w:hAnsiTheme="majorHAnsi"/>
        </w:rPr>
        <w:t>ritualised fashion. It is a mistake to view them as representational. Signs, or meanings, in this sense, traverse and circulate over the entirety of forms present in that social sphere. This circulation is an active articulation of gestures: no signifieds have ‘precipitated’ from this circulation of signs, meanings, or challenges, and therefore there is no truth of the sign, no real to which it refers;</w:t>
      </w:r>
      <w:r w:rsidRPr="0015475A">
        <w:rPr>
          <w:rFonts w:asciiTheme="majorHAnsi" w:hAnsiTheme="majorHAnsi"/>
        </w:rPr>
        <w:t xml:space="preserve"> or in Baudrillard’s words, ‘</w:t>
      </w:r>
      <w:r w:rsidRPr="0015475A">
        <w:rPr>
          <w:rStyle w:val="StyleUnderline"/>
          <w:rFonts w:asciiTheme="majorHAnsi" w:hAnsiTheme="majorHAnsi"/>
        </w:rPr>
        <w:t>signs are exchanged without phantasms, with no hallucination of reality’</w:t>
      </w:r>
      <w:r w:rsidRPr="0015475A">
        <w:rPr>
          <w:rFonts w:asciiTheme="majorHAnsi" w:hAnsiTheme="majorHAnsi"/>
        </w:rPr>
        <w:t xml:space="preserve"> (SE&amp;D: 95). Baudrillard characterises this cyclical process of presence negated by absence, and thus always ambivalent, by the word reversion. </w:t>
      </w:r>
      <w:r w:rsidRPr="0015475A">
        <w:rPr>
          <w:rStyle w:val="StyleUnderline"/>
          <w:rFonts w:asciiTheme="majorHAnsi" w:hAnsiTheme="majorHAnsi"/>
          <w:highlight w:val="green"/>
        </w:rPr>
        <w:t>Reversibility</w:t>
      </w:r>
      <w:r w:rsidRPr="0015475A">
        <w:rPr>
          <w:rStyle w:val="StyleUnderline"/>
          <w:rFonts w:asciiTheme="majorHAnsi" w:hAnsiTheme="majorHAnsi"/>
        </w:rPr>
        <w:t xml:space="preserve"> at once </w:t>
      </w:r>
      <w:r w:rsidRPr="0015475A">
        <w:rPr>
          <w:rStyle w:val="StyleUnderline"/>
          <w:rFonts w:asciiTheme="majorHAnsi" w:hAnsiTheme="majorHAnsi"/>
          <w:highlight w:val="green"/>
        </w:rPr>
        <w:t>marks ontology as a process, things as inherently ambivalent, and the inseparability of what something is from what it is not.</w:t>
      </w:r>
      <w:r w:rsidRPr="0015475A">
        <w:rPr>
          <w:rStyle w:val="StyleUnderline"/>
          <w:rFonts w:asciiTheme="majorHAnsi" w:hAnsiTheme="majorHAnsi"/>
        </w:rPr>
        <w:t xml:space="preserve"> This is neither of the order of identity</w:t>
      </w:r>
      <w:r w:rsidRPr="0015475A">
        <w:rPr>
          <w:rFonts w:asciiTheme="majorHAnsi" w:hAnsiTheme="majorHAnsi"/>
        </w:rPr>
        <w:t xml:space="preserve"> (A/NotA), </w:t>
      </w:r>
      <w:r w:rsidRPr="0015475A">
        <w:rPr>
          <w:rStyle w:val="StyleUnderline"/>
          <w:rFonts w:asciiTheme="majorHAnsi" w:hAnsiTheme="majorHAnsi"/>
        </w:rPr>
        <w:t>nor</w:t>
      </w:r>
      <w:r w:rsidRPr="0015475A">
        <w:rPr>
          <w:rFonts w:asciiTheme="majorHAnsi" w:hAnsiTheme="majorHAnsi"/>
        </w:rPr>
        <w:t xml:space="preserve"> of the order </w:t>
      </w:r>
      <w:r w:rsidRPr="0015475A">
        <w:rPr>
          <w:rStyle w:val="StyleUnderline"/>
          <w:rFonts w:asciiTheme="majorHAnsi" w:hAnsiTheme="majorHAnsi"/>
        </w:rPr>
        <w:t>of a death drive, or immersion into a non-differentiated state as this is understood in the</w:t>
      </w:r>
      <w:r w:rsidRPr="0015475A">
        <w:rPr>
          <w:rFonts w:asciiTheme="majorHAnsi" w:hAnsiTheme="majorHAnsi"/>
        </w:rPr>
        <w:t xml:space="preserve"> mainstream </w:t>
      </w:r>
      <w:r w:rsidRPr="0015475A">
        <w:rPr>
          <w:rStyle w:val="StyleUnderline"/>
          <w:rFonts w:asciiTheme="majorHAnsi" w:hAnsiTheme="majorHAnsi"/>
        </w:rPr>
        <w:t>Freudian interpretation. In</w:t>
      </w:r>
      <w:r w:rsidRPr="0015475A">
        <w:rPr>
          <w:rFonts w:asciiTheme="majorHAnsi" w:hAnsiTheme="majorHAnsi"/>
        </w:rPr>
        <w:t xml:space="preserve"> Baudrillard’s conceptualisation of </w:t>
      </w:r>
      <w:r w:rsidRPr="0015475A">
        <w:rPr>
          <w:rStyle w:val="StyleUnderline"/>
          <w:rFonts w:asciiTheme="majorHAnsi" w:hAnsiTheme="majorHAnsi"/>
        </w:rPr>
        <w:t xml:space="preserve">the principle of </w:t>
      </w:r>
      <w:r w:rsidRPr="0015475A">
        <w:rPr>
          <w:rStyle w:val="StyleUnderline"/>
          <w:rFonts w:asciiTheme="majorHAnsi" w:hAnsiTheme="majorHAnsi"/>
          <w:highlight w:val="green"/>
        </w:rPr>
        <w:t>reversion</w:t>
      </w:r>
      <w:r w:rsidRPr="0015475A">
        <w:rPr>
          <w:rFonts w:asciiTheme="majorHAnsi" w:hAnsiTheme="majorHAnsi"/>
        </w:rPr>
        <w:t xml:space="preserve">, that which is, is </w:t>
      </w:r>
      <w:r w:rsidRPr="0015475A">
        <w:rPr>
          <w:rStyle w:val="StyleUnderline"/>
          <w:rFonts w:asciiTheme="majorHAnsi" w:hAnsiTheme="majorHAnsi"/>
        </w:rPr>
        <w:t>a gesture</w:t>
      </w:r>
      <w:r w:rsidRPr="0015475A">
        <w:rPr>
          <w:rFonts w:asciiTheme="majorHAnsi" w:hAnsiTheme="majorHAnsi"/>
        </w:rPr>
        <w:t xml:space="preserve">;3 it </w:t>
      </w:r>
      <w:r w:rsidRPr="0015475A">
        <w:rPr>
          <w:rStyle w:val="StyleUnderline"/>
          <w:rFonts w:asciiTheme="majorHAnsi" w:hAnsiTheme="majorHAnsi"/>
        </w:rPr>
        <w:t>is symbolic in that it cannot be represented</w:t>
      </w:r>
      <w:r w:rsidRPr="0015475A">
        <w:rPr>
          <w:rFonts w:asciiTheme="majorHAnsi" w:hAnsiTheme="majorHAnsi"/>
        </w:rPr>
        <w:t xml:space="preserve"> in a finite set of words, </w:t>
      </w:r>
      <w:r w:rsidRPr="0015475A">
        <w:rPr>
          <w:rStyle w:val="StyleUnderline"/>
          <w:rFonts w:asciiTheme="majorHAnsi" w:hAnsiTheme="majorHAnsi"/>
        </w:rPr>
        <w:t xml:space="preserve">it </w:t>
      </w:r>
      <w:r w:rsidRPr="0015475A">
        <w:rPr>
          <w:rStyle w:val="StyleUnderline"/>
          <w:rFonts w:asciiTheme="majorHAnsi" w:hAnsiTheme="majorHAnsi"/>
          <w:highlight w:val="green"/>
        </w:rPr>
        <w:t>is ambivalent in that its meaning is never singular</w:t>
      </w:r>
      <w:r w:rsidRPr="0015475A">
        <w:rPr>
          <w:rStyle w:val="StyleUnderline"/>
          <w:rFonts w:asciiTheme="majorHAnsi" w:hAnsiTheme="majorHAnsi"/>
        </w:rPr>
        <w:t xml:space="preserve"> and positive</w:t>
      </w:r>
      <w:r w:rsidRPr="0015475A">
        <w:rPr>
          <w:rFonts w:asciiTheme="majorHAnsi" w:hAnsiTheme="majorHAnsi"/>
        </w:rPr>
        <w:t xml:space="preserve"> (+), </w:t>
      </w:r>
      <w:r w:rsidRPr="0015475A">
        <w:rPr>
          <w:rStyle w:val="StyleUnderline"/>
          <w:rFonts w:asciiTheme="majorHAnsi" w:hAnsiTheme="majorHAnsi"/>
          <w:highlight w:val="green"/>
        </w:rPr>
        <w:t>rather</w:t>
      </w:r>
      <w:r w:rsidRPr="0015475A">
        <w:rPr>
          <w:rStyle w:val="StyleUnderline"/>
          <w:rFonts w:asciiTheme="majorHAnsi" w:hAnsiTheme="majorHAnsi"/>
        </w:rPr>
        <w:t xml:space="preserve"> that which is </w:t>
      </w:r>
      <w:r w:rsidRPr="0015475A">
        <w:rPr>
          <w:rStyle w:val="StyleUnderline"/>
          <w:rFonts w:asciiTheme="majorHAnsi" w:hAnsiTheme="majorHAnsi"/>
          <w:highlight w:val="green"/>
        </w:rPr>
        <w:t>contains the possibility of its seduction</w:t>
      </w:r>
      <w:r w:rsidRPr="0015475A">
        <w:rPr>
          <w:rStyle w:val="StyleUnderline"/>
          <w:rFonts w:asciiTheme="majorHAnsi" w:hAnsiTheme="majorHAnsi"/>
        </w:rPr>
        <w:t>, its transformation, its death</w:t>
      </w:r>
      <w:r w:rsidRPr="0015475A">
        <w:rPr>
          <w:rFonts w:asciiTheme="majorHAnsi" w:hAnsiTheme="majorHAnsi"/>
        </w:rPr>
        <w:t xml:space="preserve">. In Symbolic Exchange and Death, Baudrillard refers to three social forms which typify this process: the gift (radicalised against Mauss’s original interpretation), the death drive (radicalised against Freud’s original interpretation), and the anagram (against Saussure’s stance). In all three cases he critically singles out the figure of reversion. </w:t>
      </w:r>
      <w:r w:rsidRPr="0015475A">
        <w:rPr>
          <w:rStyle w:val="StyleUnderline"/>
          <w:rFonts w:asciiTheme="majorHAnsi" w:hAnsiTheme="majorHAnsi"/>
        </w:rPr>
        <w:t xml:space="preserve">The gift is reversed in the counter-gift, life (individuation) in death, the term and value of the langue in the anagram. </w:t>
      </w:r>
      <w:r w:rsidRPr="0015475A">
        <w:rPr>
          <w:rStyle w:val="StyleUnderline"/>
          <w:rFonts w:asciiTheme="majorHAnsi" w:hAnsiTheme="majorHAnsi"/>
          <w:highlight w:val="green"/>
        </w:rPr>
        <w:t>The reversion annuls, by contrast to the linearity</w:t>
      </w:r>
      <w:r w:rsidRPr="0015475A">
        <w:rPr>
          <w:rStyle w:val="StyleUnderline"/>
          <w:rFonts w:asciiTheme="majorHAnsi" w:hAnsiTheme="majorHAnsi"/>
        </w:rPr>
        <w:t xml:space="preserve"> of the cumulative logic </w:t>
      </w:r>
      <w:r w:rsidRPr="0015475A">
        <w:rPr>
          <w:rStyle w:val="StyleUnderline"/>
          <w:rFonts w:asciiTheme="majorHAnsi" w:hAnsiTheme="majorHAnsi"/>
          <w:highlight w:val="green"/>
        </w:rPr>
        <w:t>of production, time,</w:t>
      </w:r>
      <w:r w:rsidRPr="0015475A">
        <w:rPr>
          <w:rStyle w:val="StyleUnderline"/>
          <w:rFonts w:asciiTheme="majorHAnsi" w:hAnsiTheme="majorHAnsi"/>
        </w:rPr>
        <w:t xml:space="preserve"> economic </w:t>
      </w:r>
      <w:r w:rsidRPr="0015475A">
        <w:rPr>
          <w:rStyle w:val="StyleUnderline"/>
          <w:rFonts w:asciiTheme="majorHAnsi" w:hAnsiTheme="majorHAnsi"/>
          <w:highlight w:val="green"/>
        </w:rPr>
        <w:t>exchange, and</w:t>
      </w:r>
      <w:r w:rsidRPr="0015475A">
        <w:rPr>
          <w:rStyle w:val="StyleUnderline"/>
          <w:rFonts w:asciiTheme="majorHAnsi" w:hAnsiTheme="majorHAnsi"/>
        </w:rPr>
        <w:t xml:space="preserve"> their corollary, </w:t>
      </w:r>
      <w:r w:rsidRPr="0015475A">
        <w:rPr>
          <w:rStyle w:val="StyleUnderline"/>
          <w:rFonts w:asciiTheme="majorHAnsi" w:hAnsiTheme="majorHAnsi"/>
          <w:highlight w:val="green"/>
        </w:rPr>
        <w:t>power</w:t>
      </w:r>
      <w:r w:rsidRPr="0015475A">
        <w:rPr>
          <w:rStyle w:val="StyleUnderline"/>
          <w:rFonts w:asciiTheme="majorHAnsi" w:hAnsiTheme="majorHAnsi"/>
        </w:rPr>
        <w:t>.</w:t>
      </w:r>
      <w:r w:rsidRPr="0015475A">
        <w:rPr>
          <w:rFonts w:asciiTheme="majorHAnsi" w:hAnsiTheme="majorHAnsi"/>
        </w:rPr>
        <w:t xml:space="preserve"> Baudrillard’s consideration of the body, sexuality, and death makes this somewhat more concrete. </w:t>
      </w:r>
      <w:r w:rsidRPr="0015475A">
        <w:rPr>
          <w:rStyle w:val="StyleUnderline"/>
          <w:rFonts w:asciiTheme="majorHAnsi" w:hAnsiTheme="majorHAnsi"/>
        </w:rPr>
        <w:t xml:space="preserve">In the era of the economic and the semiological, </w:t>
      </w:r>
      <w:r w:rsidRPr="0015475A">
        <w:rPr>
          <w:rStyle w:val="StyleUnderline"/>
          <w:rFonts w:asciiTheme="majorHAnsi" w:hAnsiTheme="majorHAnsi"/>
          <w:highlight w:val="green"/>
        </w:rPr>
        <w:t>the signs of bodies are not exchanged symbolically; rather</w:t>
      </w:r>
      <w:r w:rsidRPr="0015475A">
        <w:rPr>
          <w:rStyle w:val="StyleUnderline"/>
          <w:rFonts w:asciiTheme="majorHAnsi" w:hAnsiTheme="majorHAnsi"/>
        </w:rPr>
        <w:t xml:space="preserve"> they mark, and demarcate, </w:t>
      </w:r>
      <w:r w:rsidRPr="0015475A">
        <w:rPr>
          <w:rStyle w:val="StyleUnderline"/>
          <w:rFonts w:asciiTheme="majorHAnsi" w:hAnsiTheme="majorHAnsi"/>
          <w:highlight w:val="green"/>
        </w:rPr>
        <w:t>they signify identifications by</w:t>
      </w:r>
      <w:r w:rsidRPr="0015475A">
        <w:rPr>
          <w:rStyle w:val="StyleUnderline"/>
          <w:rFonts w:asciiTheme="majorHAnsi" w:hAnsiTheme="majorHAnsi"/>
        </w:rPr>
        <w:t xml:space="preserve"> virtue of </w:t>
      </w:r>
      <w:r w:rsidRPr="0015475A">
        <w:rPr>
          <w:rStyle w:val="StyleUnderline"/>
          <w:rFonts w:asciiTheme="majorHAnsi" w:hAnsiTheme="majorHAnsi"/>
          <w:highlight w:val="green"/>
        </w:rPr>
        <w:t>separations and representations</w:t>
      </w:r>
      <w:r w:rsidRPr="0015475A">
        <w:rPr>
          <w:rStyle w:val="StyleUnderline"/>
          <w:rFonts w:asciiTheme="majorHAnsi" w:hAnsiTheme="majorHAnsi"/>
        </w:rPr>
        <w:t>. In a society of symbolic exchange, marking the body as a masking practice gives effect to, or actualises, symbolic exchange.</w:t>
      </w:r>
      <w:r w:rsidRPr="0015475A">
        <w:rPr>
          <w:rFonts w:asciiTheme="majorHAnsi" w:hAnsiTheme="majorHAnsi"/>
        </w:rPr>
        <w:t xml:space="preserve"> The </w:t>
      </w:r>
      <w:r w:rsidRPr="0015475A">
        <w:rPr>
          <w:rStyle w:val="StyleUnderline"/>
          <w:rFonts w:asciiTheme="majorHAnsi" w:hAnsiTheme="majorHAnsi"/>
        </w:rPr>
        <w:t>bodily signs, or</w:t>
      </w:r>
      <w:r w:rsidRPr="0015475A">
        <w:rPr>
          <w:rFonts w:asciiTheme="majorHAnsi" w:hAnsiTheme="majorHAnsi"/>
        </w:rPr>
        <w:t xml:space="preserve"> in this sense </w:t>
      </w:r>
      <w:r w:rsidRPr="0015475A">
        <w:rPr>
          <w:rStyle w:val="StyleUnderline"/>
          <w:rFonts w:asciiTheme="majorHAnsi" w:hAnsiTheme="majorHAnsi"/>
        </w:rPr>
        <w:t>symbols, are exchanged, either within the group or with the gods</w:t>
      </w:r>
      <w:r w:rsidRPr="0015475A">
        <w:rPr>
          <w:rFonts w:asciiTheme="majorHAnsi" w:hAnsiTheme="majorHAnsi"/>
        </w:rPr>
        <w:t xml:space="preserve">.4 </w:t>
      </w:r>
      <w:r w:rsidRPr="0015475A">
        <w:rPr>
          <w:rStyle w:val="StyleUnderline"/>
          <w:rFonts w:asciiTheme="majorHAnsi" w:hAnsiTheme="majorHAnsi"/>
        </w:rPr>
        <w:t xml:space="preserve">Baudrillard describes this negotiation as precisely not a negotiation of identity by the subject behind the mask, and neither is it a question of a subject manipulating signs, but rather, the masking ‘consumes the subject’s identity’ </w:t>
      </w:r>
      <w:r w:rsidRPr="0015475A">
        <w:rPr>
          <w:rFonts w:asciiTheme="majorHAnsi" w:hAnsiTheme="majorHAnsi"/>
        </w:rPr>
        <w:t xml:space="preserve">(SE&amp;D: 107), </w:t>
      </w:r>
      <w:r w:rsidRPr="0015475A">
        <w:rPr>
          <w:rStyle w:val="StyleUnderline"/>
          <w:rFonts w:asciiTheme="majorHAnsi" w:hAnsiTheme="majorHAnsi"/>
        </w:rPr>
        <w:t>so the social form is</w:t>
      </w:r>
      <w:r w:rsidRPr="0015475A">
        <w:rPr>
          <w:rFonts w:asciiTheme="majorHAnsi" w:hAnsiTheme="majorHAnsi"/>
        </w:rPr>
        <w:t xml:space="preserve"> one </w:t>
      </w:r>
      <w:r w:rsidRPr="0015475A">
        <w:rPr>
          <w:rStyle w:val="StyleUnderline"/>
          <w:rFonts w:asciiTheme="majorHAnsi" w:hAnsiTheme="majorHAnsi"/>
        </w:rPr>
        <w:t xml:space="preserve">of a reversion of possession and dispossession, with the entire body becoming material </w:t>
      </w:r>
      <w:r w:rsidRPr="0015475A">
        <w:rPr>
          <w:rFonts w:asciiTheme="majorHAnsi" w:hAnsiTheme="majorHAnsi"/>
        </w:rPr>
        <w:t xml:space="preserve">(for want of a better word) </w:t>
      </w:r>
      <w:r w:rsidRPr="0015475A">
        <w:rPr>
          <w:rStyle w:val="StyleUnderline"/>
          <w:rFonts w:asciiTheme="majorHAnsi" w:hAnsiTheme="majorHAnsi"/>
        </w:rPr>
        <w:t>of symbolic exchange.</w:t>
      </w:r>
    </w:p>
    <w:p w14:paraId="61BE6805" w14:textId="77777777" w:rsidR="00653D71" w:rsidRPr="0015475A" w:rsidRDefault="00653D71" w:rsidP="00653D71">
      <w:pPr>
        <w:rPr>
          <w:rFonts w:asciiTheme="majorHAnsi" w:hAnsiTheme="majorHAnsi"/>
          <w:sz w:val="14"/>
        </w:rPr>
      </w:pPr>
    </w:p>
    <w:p w14:paraId="6428AB1A" w14:textId="77777777" w:rsidR="00653D71" w:rsidRPr="0015475A" w:rsidRDefault="00653D71" w:rsidP="00227AEB">
      <w:pPr>
        <w:rPr>
          <w:rFonts w:asciiTheme="majorHAnsi" w:hAnsiTheme="majorHAnsi"/>
        </w:rPr>
      </w:pPr>
    </w:p>
    <w:p w14:paraId="42C362BF" w14:textId="77777777" w:rsidR="00663681" w:rsidRPr="0015475A" w:rsidRDefault="00663681" w:rsidP="00663681">
      <w:pPr>
        <w:pStyle w:val="Heading4"/>
        <w:rPr>
          <w:rFonts w:asciiTheme="majorHAnsi" w:hAnsiTheme="majorHAnsi"/>
        </w:rPr>
      </w:pPr>
      <w:r w:rsidRPr="0015475A">
        <w:rPr>
          <w:rFonts w:asciiTheme="majorHAnsi" w:hAnsiTheme="majorHAnsi"/>
        </w:rPr>
        <w:t xml:space="preserve">The AFF merely allows all sexual identities to assume a position of positivity---but only in a system that bars their radical otherness. </w:t>
      </w:r>
    </w:p>
    <w:p w14:paraId="5CB00DD4" w14:textId="77777777" w:rsidR="00663681" w:rsidRPr="0015475A" w:rsidRDefault="00663681" w:rsidP="00663681">
      <w:pPr>
        <w:rPr>
          <w:rStyle w:val="Style13ptBold"/>
          <w:rFonts w:asciiTheme="majorHAnsi" w:hAnsiTheme="majorHAnsi"/>
          <w:b w:val="0"/>
        </w:rPr>
      </w:pPr>
      <w:r w:rsidRPr="0015475A">
        <w:rPr>
          <w:rStyle w:val="Style13ptBold"/>
          <w:rFonts w:asciiTheme="majorHAnsi" w:hAnsiTheme="majorHAnsi"/>
        </w:rPr>
        <w:t xml:space="preserve">Grace 2000 (Victoria Grace, </w:t>
      </w:r>
      <w:r w:rsidRPr="0015475A">
        <w:rPr>
          <w:rFonts w:asciiTheme="majorHAnsi" w:hAnsiTheme="majorHAnsi"/>
        </w:rPr>
        <w:t>Senior Lecturer in Feminist Studies and currently serving a term as Dean of Arts at the University of Canterbury at Christchurch,</w:t>
      </w:r>
      <w:r w:rsidRPr="0015475A">
        <w:rPr>
          <w:rStyle w:val="Style13ptBold"/>
          <w:rFonts w:asciiTheme="majorHAnsi" w:hAnsiTheme="majorHAnsi"/>
        </w:rPr>
        <w:t xml:space="preserve"> “Baudrillard’s Challenge: A Feminist Reading”, Routledge Press, pg 51-54)</w:t>
      </w:r>
    </w:p>
    <w:p w14:paraId="690F730D" w14:textId="77777777" w:rsidR="00663681" w:rsidRPr="0015475A" w:rsidRDefault="00663681" w:rsidP="00663681">
      <w:pPr>
        <w:rPr>
          <w:rFonts w:asciiTheme="majorHAnsi" w:hAnsiTheme="majorHAnsi"/>
          <w:sz w:val="16"/>
        </w:rPr>
      </w:pPr>
      <w:r w:rsidRPr="0015475A">
        <w:rPr>
          <w:rFonts w:asciiTheme="majorHAnsi" w:hAnsiTheme="majorHAnsi"/>
          <w:sz w:val="16"/>
        </w:rPr>
        <w:t xml:space="preserve">This leads into a discussion of Baudrillard's arguments on desire and his critical view on psychoanalysis, as he points out that the same comment (as that cited just above) could be made in relation to Deleuze's 'molecular topography of desire', claiming that the flows and connections of such a desire will no doubt soon converge with 'genetic simulations, microcellular drifts, and the random facilitations of code manipulators' (FF: 35). He notes that terms from microphysics and computer theory can be transferred today into discourses of desire as well as power (for example, 'particles', 'random elements', 'clusters', and so on). In fact, Baudrillard's arguments that position Foucault in relation to Marx on the question of power arc paralleled in the position of Deleuze in relation to Freud on the question of desire. </w:t>
      </w:r>
      <w:r w:rsidRPr="0015475A">
        <w:rPr>
          <w:rStyle w:val="StyleUnderline"/>
          <w:rFonts w:asciiTheme="majorHAnsi" w:hAnsiTheme="majorHAnsi"/>
        </w:rPr>
        <w:t>Baudrillard claims that the similarities between Foucault's 'new' version of power and Deleuze's desire are not accidental</w:t>
      </w:r>
      <w:r w:rsidRPr="0015475A">
        <w:rPr>
          <w:rFonts w:asciiTheme="majorHAnsi" w:hAnsiTheme="majorHAnsi"/>
          <w:sz w:val="16"/>
        </w:rPr>
        <w:t xml:space="preserve">. They can be readily understood within the social, historical milieu in which they took, or are taking, shape. </w:t>
      </w:r>
      <w:r w:rsidRPr="0015475A">
        <w:rPr>
          <w:rStyle w:val="StyleUnderline"/>
          <w:rFonts w:asciiTheme="majorHAnsi" w:hAnsiTheme="majorHAnsi"/>
        </w:rPr>
        <w:t>According to Baudrillard, desire, in Deleuze's terms, is not to be understood through lack or interdiction, but through the positive deployment of flows and intensitie</w:t>
      </w:r>
      <w:r w:rsidRPr="0015475A">
        <w:rPr>
          <w:rFonts w:asciiTheme="majorHAnsi" w:hAnsiTheme="majorHAnsi"/>
          <w:sz w:val="16"/>
        </w:rPr>
        <w:t xml:space="preserve">s; a positive dissemination, 'purged of all negativity'. Desire is 'a network, a rhizome, a contiguity diffracted ad infinitum' (FF: 17-18). </w:t>
      </w:r>
      <w:r w:rsidRPr="0015475A">
        <w:rPr>
          <w:rStyle w:val="Emphasis"/>
          <w:rFonts w:asciiTheme="majorHAnsi" w:hAnsiTheme="majorHAnsi"/>
        </w:rPr>
        <w:t>Desire is productive, as power is productive, and in Baudrillard's analysis, the same concerns must be raised</w:t>
      </w:r>
      <w:r w:rsidRPr="0015475A">
        <w:rPr>
          <w:rFonts w:asciiTheme="majorHAnsi" w:hAnsiTheme="majorHAnsi"/>
          <w:sz w:val="16"/>
        </w:rPr>
        <w:t xml:space="preserve">. Earlier, in the discussion of Braidotti's engagement with Deleuze's concept of desire, I raised a question about the nomadic desiring subject embraced by Braidotti as potentially emancipatory, asking whether this might rather be a concept of desire and subjectivity that is in fact complicit with the contemporary construct of value and consumerism. Baudrillard is very clear about it: </w:t>
      </w:r>
      <w:r w:rsidRPr="0015475A">
        <w:rPr>
          <w:rStyle w:val="Emphasis"/>
          <w:rFonts w:asciiTheme="majorHAnsi" w:hAnsiTheme="majorHAnsi"/>
        </w:rPr>
        <w:t xml:space="preserve">This compulsion towards Liquidity, flow, and an accelerated circulation of what is psychic, sexual, or pertaining to the body is the exact replica of the force which rules market value: capital muse circulate; gravity and any fixed point must disappear; the chain of investments and reinvestments must never stop; value muse radiate endlessly and in every direction. FF: 25) </w:t>
      </w:r>
      <w:r w:rsidRPr="0015475A">
        <w:rPr>
          <w:rStyle w:val="StyleUnderline"/>
          <w:rFonts w:asciiTheme="majorHAnsi" w:hAnsiTheme="majorHAnsi"/>
        </w:rPr>
        <w:t xml:space="preserve">Rather than discovering the truth of the body through this productive, positive liberation of libidinal energy expressed and advocated in Deleuze’s writing, it is, in Baudrillard’s analysis, </w:t>
      </w:r>
      <w:r w:rsidRPr="0015475A">
        <w:rPr>
          <w:rStyle w:val="Emphasis"/>
          <w:rFonts w:asciiTheme="majorHAnsi" w:hAnsiTheme="majorHAnsi"/>
        </w:rPr>
        <w:t>simply unearthing the ‘psychic metaphor of capital’</w:t>
      </w:r>
      <w:r w:rsidRPr="0015475A">
        <w:rPr>
          <w:rFonts w:asciiTheme="majorHAnsi" w:hAnsiTheme="majorHAnsi"/>
          <w:sz w:val="16"/>
        </w:rPr>
        <w:t xml:space="preserve">. </w:t>
      </w:r>
      <w:r w:rsidRPr="0015475A">
        <w:rPr>
          <w:rStyle w:val="StyleUnderline"/>
          <w:rFonts w:asciiTheme="majorHAnsi" w:hAnsiTheme="majorHAnsi"/>
        </w:rPr>
        <w:t>Deleuze, through his critique of psychoanalysis, instantiates the axiomatic of desire in a parallel form of Foucault’s instantiation of the inevitability of power in his critical distance from Marx</w:t>
      </w:r>
      <w:r w:rsidRPr="0015475A">
        <w:rPr>
          <w:rFonts w:asciiTheme="majorHAnsi" w:hAnsiTheme="majorHAnsi"/>
          <w:sz w:val="16"/>
        </w:rPr>
        <w:t xml:space="preserve">. In Forget Foucault, Baudrillard’s attention is understandably drawn to what he calls the convergence of ‘the purified axioms of Marxism and psychoanalysis’ in the catchword of the ‘productivity of desire’. Desire annexed to production neatly eradicates seduction, meaning, again in a parallel form co power, that sexuality is everywhere at precisely the moment it is nowhere. </w:t>
      </w:r>
      <w:r w:rsidRPr="0015475A">
        <w:rPr>
          <w:rStyle w:val="StyleUnderline"/>
          <w:rFonts w:asciiTheme="majorHAnsi" w:hAnsiTheme="majorHAnsi"/>
        </w:rPr>
        <w:t xml:space="preserve">Desire in its positive, productive formulation functions differently from desire manifested through loss, or lack. It becomes negotiable' in terms of signs which are exchanged in terms of phallic values, 'indexed on a general phallic equivalent where each party operates in accordance with a contract and converts its own enjoyment into cash in terms of a phallic accumulation: a perfect situation for a political economy of desire' </w:t>
      </w:r>
      <w:r w:rsidRPr="0015475A">
        <w:rPr>
          <w:rFonts w:asciiTheme="majorHAnsi" w:hAnsiTheme="majorHAnsi"/>
          <w:sz w:val="16"/>
        </w:rPr>
        <w:t>(SE&amp;D: 103).</w:t>
      </w:r>
      <w:r w:rsidRPr="0015475A">
        <w:rPr>
          <w:rStyle w:val="StyleUnderline"/>
          <w:rFonts w:asciiTheme="majorHAnsi" w:hAnsiTheme="majorHAnsi"/>
        </w:rPr>
        <w:t xml:space="preserve"> </w:t>
      </w:r>
      <w:r w:rsidRPr="0015475A">
        <w:rPr>
          <w:rFonts w:asciiTheme="majorHAnsi" w:hAnsiTheme="majorHAnsi"/>
          <w:sz w:val="16"/>
        </w:rPr>
        <w:t>The implications of Baudrillard's arguments regarding the positioning of 'the feminine' in relation to contemporary discourses on 'sexuality' and 'desire', as these are explored in Symbolic Exchange and Death, will be discussed in Chapter 5 in conjunction with his book Seduction. My main purpose here is to foreground the critique of the productivity of desire in Deleuze, with its implications for feminist engagement with this theoretical notion. Further to this purpose, it is useful at this point to outline Baudrillard's related thoughts on psychoanalysis, and 'the subject' of psychoanalytic theory.</w:t>
      </w:r>
    </w:p>
    <w:p w14:paraId="10BDAF4A" w14:textId="77777777" w:rsidR="00663681" w:rsidRPr="0015475A" w:rsidRDefault="00663681" w:rsidP="00663681">
      <w:pPr>
        <w:rPr>
          <w:rFonts w:asciiTheme="majorHAnsi" w:hAnsiTheme="majorHAnsi"/>
          <w:sz w:val="16"/>
        </w:rPr>
      </w:pPr>
    </w:p>
    <w:p w14:paraId="23F987BD" w14:textId="77777777" w:rsidR="00663681" w:rsidRPr="0015475A" w:rsidRDefault="00663681" w:rsidP="00227AEB">
      <w:pPr>
        <w:rPr>
          <w:rFonts w:asciiTheme="majorHAnsi" w:hAnsiTheme="majorHAnsi"/>
        </w:rPr>
      </w:pPr>
    </w:p>
    <w:p w14:paraId="36D92092" w14:textId="77777777" w:rsidR="00663681" w:rsidRPr="0015475A" w:rsidRDefault="00663681" w:rsidP="00227AEB">
      <w:pPr>
        <w:rPr>
          <w:rFonts w:asciiTheme="majorHAnsi" w:hAnsiTheme="majorHAnsi"/>
        </w:rPr>
      </w:pPr>
    </w:p>
    <w:p w14:paraId="6D34B00F" w14:textId="2532E40B" w:rsidR="00332DE6" w:rsidRPr="0015475A" w:rsidRDefault="00332DE6" w:rsidP="00EC4DB9">
      <w:pPr>
        <w:pStyle w:val="Heading2"/>
        <w:rPr>
          <w:rFonts w:asciiTheme="majorHAnsi" w:hAnsiTheme="majorHAnsi"/>
        </w:rPr>
      </w:pPr>
      <w:r w:rsidRPr="0015475A">
        <w:rPr>
          <w:rFonts w:asciiTheme="majorHAnsi" w:hAnsiTheme="majorHAnsi"/>
        </w:rPr>
        <w:t>2AC Foucault</w:t>
      </w:r>
    </w:p>
    <w:p w14:paraId="2C6340E1" w14:textId="77777777" w:rsidR="00332DE6" w:rsidRPr="0015475A" w:rsidRDefault="00332DE6" w:rsidP="00332DE6">
      <w:pPr>
        <w:pStyle w:val="Heading4"/>
        <w:rPr>
          <w:rFonts w:asciiTheme="majorHAnsi" w:hAnsiTheme="majorHAnsi"/>
        </w:rPr>
      </w:pPr>
      <w:r w:rsidRPr="0015475A">
        <w:rPr>
          <w:rFonts w:asciiTheme="majorHAnsi" w:hAnsiTheme="majorHAnsi"/>
        </w:rPr>
        <w:t>They are super wrong about power</w:t>
      </w:r>
    </w:p>
    <w:p w14:paraId="76BCCB21" w14:textId="77777777" w:rsidR="00332DE6" w:rsidRPr="0015475A" w:rsidRDefault="00332DE6" w:rsidP="00332DE6">
      <w:pPr>
        <w:rPr>
          <w:rFonts w:asciiTheme="majorHAnsi" w:hAnsiTheme="majorHAnsi"/>
        </w:rPr>
      </w:pPr>
      <w:r w:rsidRPr="0015475A">
        <w:rPr>
          <w:rStyle w:val="Style13ptBold"/>
          <w:rFonts w:asciiTheme="majorHAnsi" w:hAnsiTheme="majorHAnsi"/>
        </w:rPr>
        <w:t>Baudrillard 77</w:t>
      </w:r>
      <w:r w:rsidRPr="0015475A">
        <w:rPr>
          <w:rFonts w:asciiTheme="majorHAnsi" w:hAnsiTheme="majorHAnsi"/>
        </w:rPr>
        <w:t xml:space="preserve"> “Forget Foucault” (Jean, professor of philosophy and media criticism at the European Graduate University)//pday</w:t>
      </w:r>
    </w:p>
    <w:p w14:paraId="43C9B78F" w14:textId="77777777" w:rsidR="00332DE6" w:rsidRPr="0015475A" w:rsidRDefault="00332DE6" w:rsidP="00332DE6">
      <w:pPr>
        <w:rPr>
          <w:rStyle w:val="StyleUnderline"/>
          <w:rFonts w:asciiTheme="majorHAnsi" w:hAnsiTheme="majorHAnsi"/>
        </w:rPr>
      </w:pPr>
      <w:r w:rsidRPr="0015475A">
        <w:rPr>
          <w:rFonts w:asciiTheme="majorHAnsi" w:hAnsiTheme="majorHAnsi"/>
        </w:rPr>
        <w:t xml:space="preserve">According to Foucault, this is the come-on that power offers, and it is not simply a discursive trap. What Foucault does not see is that </w:t>
      </w:r>
      <w:r w:rsidRPr="0015475A">
        <w:rPr>
          <w:rStyle w:val="StyleUnderline"/>
          <w:rFonts w:asciiTheme="majorHAnsi" w:hAnsiTheme="majorHAnsi"/>
          <w:highlight w:val="green"/>
        </w:rPr>
        <w:t>power is never there and</w:t>
      </w:r>
      <w:r w:rsidRPr="0015475A">
        <w:rPr>
          <w:rStyle w:val="StyleUnderline"/>
          <w:rFonts w:asciiTheme="majorHAnsi" w:hAnsiTheme="majorHAnsi"/>
        </w:rPr>
        <w:t xml:space="preserve"> that </w:t>
      </w:r>
      <w:r w:rsidRPr="0015475A">
        <w:rPr>
          <w:rStyle w:val="StyleUnderline"/>
          <w:rFonts w:asciiTheme="majorHAnsi" w:hAnsiTheme="majorHAnsi"/>
          <w:highlight w:val="green"/>
        </w:rPr>
        <w:t>its institution</w:t>
      </w:r>
      <w:r w:rsidRPr="0015475A">
        <w:rPr>
          <w:rFonts w:asciiTheme="majorHAnsi" w:hAnsiTheme="majorHAnsi"/>
        </w:rPr>
        <w:t xml:space="preserve">, like the institution of spatial perspective versus "real" space in the Renaissance, </w:t>
      </w:r>
      <w:r w:rsidRPr="0015475A">
        <w:rPr>
          <w:rStyle w:val="StyleUnderline"/>
          <w:rFonts w:asciiTheme="majorHAnsi" w:hAnsiTheme="majorHAnsi"/>
          <w:highlight w:val="green"/>
        </w:rPr>
        <w:t>is only a simulation</w:t>
      </w:r>
      <w:r w:rsidRPr="0015475A">
        <w:rPr>
          <w:rStyle w:val="StyleUnderline"/>
          <w:rFonts w:asciiTheme="majorHAnsi" w:hAnsiTheme="majorHAnsi"/>
        </w:rPr>
        <w:t xml:space="preserve"> of perspective-it is no more reality than economic accumulation-and what a tremendous trap that is. Whether of time, value, the subject, etc., </w:t>
      </w:r>
      <w:r w:rsidRPr="0015475A">
        <w:rPr>
          <w:rStyle w:val="StyleUnderline"/>
          <w:rFonts w:asciiTheme="majorHAnsi" w:hAnsiTheme="majorHAnsi"/>
          <w:highlight w:val="green"/>
        </w:rPr>
        <w:t>the axiom and</w:t>
      </w:r>
      <w:r w:rsidRPr="0015475A">
        <w:rPr>
          <w:rStyle w:val="StyleUnderline"/>
          <w:rFonts w:asciiTheme="majorHAnsi" w:hAnsiTheme="majorHAnsi"/>
        </w:rPr>
        <w:t xml:space="preserve"> the </w:t>
      </w:r>
      <w:r w:rsidRPr="0015475A">
        <w:rPr>
          <w:rStyle w:val="StyleUnderline"/>
          <w:rFonts w:asciiTheme="majorHAnsi" w:hAnsiTheme="majorHAnsi"/>
          <w:highlight w:val="green"/>
        </w:rPr>
        <w:t>myth of a real</w:t>
      </w:r>
      <w:r w:rsidRPr="0015475A">
        <w:rPr>
          <w:rStyle w:val="StyleUnderline"/>
          <w:rFonts w:asciiTheme="majorHAnsi" w:hAnsiTheme="majorHAnsi"/>
        </w:rPr>
        <w:t xml:space="preserve"> or possible accumulation </w:t>
      </w:r>
      <w:r w:rsidRPr="0015475A">
        <w:rPr>
          <w:rStyle w:val="StyleUnderline"/>
          <w:rFonts w:asciiTheme="majorHAnsi" w:hAnsiTheme="majorHAnsi"/>
          <w:highlight w:val="green"/>
        </w:rPr>
        <w:t>govern us everywhere, although we know that nothing is</w:t>
      </w:r>
      <w:r w:rsidRPr="0015475A">
        <w:rPr>
          <w:rStyle w:val="StyleUnderline"/>
          <w:rFonts w:asciiTheme="majorHAnsi" w:hAnsiTheme="majorHAnsi"/>
        </w:rPr>
        <w:t xml:space="preserve"> ever </w:t>
      </w:r>
      <w:r w:rsidRPr="0015475A">
        <w:rPr>
          <w:rStyle w:val="StyleUnderline"/>
          <w:rFonts w:asciiTheme="majorHAnsi" w:hAnsiTheme="majorHAnsi"/>
          <w:highlight w:val="green"/>
        </w:rPr>
        <w:t>amassed and that stockpiles are selfconsuming</w:t>
      </w:r>
      <w:r w:rsidRPr="0015475A">
        <w:rPr>
          <w:rFonts w:asciiTheme="majorHAnsi" w:hAnsiTheme="majorHAnsi"/>
        </w:rPr>
        <w:t xml:space="preserve">, like modern megalopolis, or </w:t>
      </w:r>
      <w:r w:rsidRPr="0015475A">
        <w:rPr>
          <w:rStyle w:val="StyleUnderline"/>
          <w:rFonts w:asciiTheme="majorHAnsi" w:hAnsiTheme="majorHAnsi"/>
          <w:highlight w:val="green"/>
        </w:rPr>
        <w:t>like overloaded memories</w:t>
      </w:r>
      <w:r w:rsidRPr="0015475A">
        <w:rPr>
          <w:rStyle w:val="StyleUnderline"/>
          <w:rFonts w:asciiTheme="majorHAnsi" w:hAnsiTheme="majorHAnsi"/>
        </w:rPr>
        <w:t xml:space="preserve">. Any attempt at accumulation is ruined in advance by the void.* </w:t>
      </w:r>
      <w:r w:rsidRPr="0015475A">
        <w:rPr>
          <w:rStyle w:val="StyleUnderline"/>
          <w:rFonts w:asciiTheme="majorHAnsi" w:hAnsiTheme="majorHAnsi"/>
          <w:highlight w:val="green"/>
        </w:rPr>
        <w:t>Something</w:t>
      </w:r>
      <w:r w:rsidRPr="0015475A">
        <w:rPr>
          <w:rStyle w:val="StyleUnderline"/>
          <w:rFonts w:asciiTheme="majorHAnsi" w:hAnsiTheme="majorHAnsi"/>
        </w:rPr>
        <w:t xml:space="preserve"> in us </w:t>
      </w:r>
      <w:r w:rsidRPr="0015475A">
        <w:rPr>
          <w:rStyle w:val="StyleUnderline"/>
          <w:rFonts w:asciiTheme="majorHAnsi" w:hAnsiTheme="majorHAnsi"/>
          <w:highlight w:val="green"/>
        </w:rPr>
        <w:t>disaccumulates unto death</w:t>
      </w:r>
      <w:r w:rsidRPr="0015475A">
        <w:rPr>
          <w:rStyle w:val="StyleUnderline"/>
          <w:rFonts w:asciiTheme="majorHAnsi" w:hAnsiTheme="majorHAnsi"/>
        </w:rPr>
        <w:t xml:space="preserve">, undoes, </w:t>
      </w:r>
      <w:r w:rsidRPr="0015475A">
        <w:rPr>
          <w:rStyle w:val="StyleUnderline"/>
          <w:rFonts w:asciiTheme="majorHAnsi" w:hAnsiTheme="majorHAnsi"/>
          <w:highlight w:val="green"/>
        </w:rPr>
        <w:t>destroys</w:t>
      </w:r>
      <w:r w:rsidRPr="0015475A">
        <w:rPr>
          <w:rStyle w:val="StyleUnderline"/>
          <w:rFonts w:asciiTheme="majorHAnsi" w:hAnsiTheme="majorHAnsi"/>
        </w:rPr>
        <w:t xml:space="preserve">, liquidates, </w:t>
      </w:r>
      <w:r w:rsidRPr="0015475A">
        <w:rPr>
          <w:rStyle w:val="StyleUnderline"/>
          <w:rFonts w:asciiTheme="majorHAnsi" w:hAnsiTheme="majorHAnsi"/>
          <w:highlight w:val="green"/>
        </w:rPr>
        <w:t>and disconnects so</w:t>
      </w:r>
      <w:r w:rsidRPr="0015475A">
        <w:rPr>
          <w:rStyle w:val="StyleUnderline"/>
          <w:rFonts w:asciiTheme="majorHAnsi" w:hAnsiTheme="majorHAnsi"/>
        </w:rPr>
        <w:t xml:space="preserve"> that </w:t>
      </w:r>
      <w:r w:rsidRPr="0015475A">
        <w:rPr>
          <w:rStyle w:val="StyleUnderline"/>
          <w:rFonts w:asciiTheme="majorHAnsi" w:hAnsiTheme="majorHAnsi"/>
          <w:highlight w:val="green"/>
        </w:rPr>
        <w:t>we can resist the pressure of the real, and live. Something</w:t>
      </w:r>
      <w:r w:rsidRPr="0015475A">
        <w:rPr>
          <w:rStyle w:val="StyleUnderline"/>
          <w:rFonts w:asciiTheme="majorHAnsi" w:hAnsiTheme="majorHAnsi"/>
        </w:rPr>
        <w:t xml:space="preserve"> at the bottom of the whole system of production </w:t>
      </w:r>
      <w:r w:rsidRPr="0015475A">
        <w:rPr>
          <w:rStyle w:val="StyleUnderline"/>
          <w:rFonts w:asciiTheme="majorHAnsi" w:hAnsiTheme="majorHAnsi"/>
          <w:highlight w:val="green"/>
        </w:rPr>
        <w:t>resists</w:t>
      </w:r>
      <w:r w:rsidRPr="0015475A">
        <w:rPr>
          <w:rStyle w:val="StyleUnderline"/>
          <w:rFonts w:asciiTheme="majorHAnsi" w:hAnsiTheme="majorHAnsi"/>
        </w:rPr>
        <w:t xml:space="preserve"> the </w:t>
      </w:r>
      <w:r w:rsidRPr="0015475A">
        <w:rPr>
          <w:rStyle w:val="StyleUnderline"/>
          <w:rFonts w:asciiTheme="majorHAnsi" w:hAnsiTheme="majorHAnsi"/>
          <w:highlight w:val="green"/>
        </w:rPr>
        <w:t>infinite expansion</w:t>
      </w:r>
      <w:r w:rsidRPr="0015475A">
        <w:rPr>
          <w:rStyle w:val="StyleUnderline"/>
          <w:rFonts w:asciiTheme="majorHAnsi" w:hAnsiTheme="majorHAnsi"/>
        </w:rPr>
        <w:t xml:space="preserve"> of production-</w:t>
      </w:r>
      <w:r w:rsidRPr="0015475A">
        <w:rPr>
          <w:rStyle w:val="StyleUnderline"/>
          <w:rFonts w:asciiTheme="majorHAnsi" w:hAnsiTheme="majorHAnsi"/>
          <w:highlight w:val="green"/>
        </w:rPr>
        <w:t>otherwise, we would all be already buried</w:t>
      </w:r>
      <w:r w:rsidRPr="0015475A">
        <w:rPr>
          <w:rStyle w:val="StyleUnderline"/>
          <w:rFonts w:asciiTheme="majorHAnsi" w:hAnsiTheme="majorHAnsi"/>
        </w:rPr>
        <w:t>.</w:t>
      </w:r>
      <w:r w:rsidRPr="0015475A">
        <w:rPr>
          <w:rFonts w:asciiTheme="majorHAnsi" w:hAnsiTheme="majorHAnsi"/>
        </w:rPr>
        <w:t xml:space="preserve"> </w:t>
      </w:r>
      <w:r w:rsidRPr="0015475A">
        <w:rPr>
          <w:rStyle w:val="StyleUnderline"/>
          <w:rFonts w:asciiTheme="majorHAnsi" w:hAnsiTheme="majorHAnsi"/>
        </w:rPr>
        <w:t>There is something in power that resists as well,</w:t>
      </w:r>
      <w:r w:rsidRPr="0015475A">
        <w:rPr>
          <w:rFonts w:asciiTheme="majorHAnsi" w:hAnsiTheme="majorHAnsi"/>
        </w:rPr>
        <w:t xml:space="preserve"> and </w:t>
      </w:r>
      <w:r w:rsidRPr="0015475A">
        <w:rPr>
          <w:rStyle w:val="StyleUnderline"/>
          <w:rFonts w:asciiTheme="majorHAnsi" w:hAnsiTheme="majorHAnsi"/>
        </w:rPr>
        <w:t>we see no difference here between those who enforce</w:t>
      </w:r>
      <w:r w:rsidRPr="0015475A">
        <w:rPr>
          <w:rFonts w:asciiTheme="majorHAnsi" w:hAnsiTheme="majorHAnsi"/>
        </w:rPr>
        <w:t xml:space="preserve"> it </w:t>
      </w:r>
      <w:r w:rsidRPr="0015475A">
        <w:rPr>
          <w:rStyle w:val="StyleUnderline"/>
          <w:rFonts w:asciiTheme="majorHAnsi" w:hAnsiTheme="majorHAnsi"/>
        </w:rPr>
        <w:t>and those who submit</w:t>
      </w:r>
      <w:r w:rsidRPr="0015475A">
        <w:rPr>
          <w:rFonts w:asciiTheme="majorHAnsi" w:hAnsiTheme="majorHAnsi"/>
        </w:rPr>
        <w:t xml:space="preserve"> to it: </w:t>
      </w:r>
      <w:r w:rsidRPr="0015475A">
        <w:rPr>
          <w:rStyle w:val="StyleUnderline"/>
          <w:rFonts w:asciiTheme="majorHAnsi" w:hAnsiTheme="majorHAnsi"/>
        </w:rPr>
        <w:t xml:space="preserve">this distinction has become meaningless, not because the roles are interchangeable but because </w:t>
      </w:r>
      <w:r w:rsidRPr="0015475A">
        <w:rPr>
          <w:rStyle w:val="StyleUnderline"/>
          <w:rFonts w:asciiTheme="majorHAnsi" w:hAnsiTheme="majorHAnsi"/>
          <w:highlight w:val="green"/>
        </w:rPr>
        <w:t>power is</w:t>
      </w:r>
      <w:r w:rsidRPr="0015475A">
        <w:rPr>
          <w:rStyle w:val="StyleUnderline"/>
          <w:rFonts w:asciiTheme="majorHAnsi" w:hAnsiTheme="majorHAnsi"/>
        </w:rPr>
        <w:t xml:space="preserve"> </w:t>
      </w:r>
      <w:r w:rsidRPr="0015475A">
        <w:rPr>
          <w:rFonts w:asciiTheme="majorHAnsi" w:hAnsiTheme="majorHAnsi"/>
        </w:rPr>
        <w:t xml:space="preserve">in its form </w:t>
      </w:r>
      <w:r w:rsidRPr="0015475A">
        <w:rPr>
          <w:rStyle w:val="StyleUnderline"/>
          <w:rFonts w:asciiTheme="majorHAnsi" w:hAnsiTheme="majorHAnsi"/>
          <w:highlight w:val="green"/>
        </w:rPr>
        <w:t>reversible</w:t>
      </w:r>
      <w:r w:rsidRPr="0015475A">
        <w:rPr>
          <w:rFonts w:asciiTheme="majorHAnsi" w:hAnsiTheme="majorHAnsi"/>
        </w:rPr>
        <w:t xml:space="preserve">, because </w:t>
      </w:r>
      <w:r w:rsidRPr="0015475A">
        <w:rPr>
          <w:rStyle w:val="StyleUnderline"/>
          <w:rFonts w:asciiTheme="majorHAnsi" w:hAnsiTheme="majorHAnsi"/>
        </w:rPr>
        <w:t>on one side and the other something holds out against the unilateral exercise and</w:t>
      </w:r>
      <w:r w:rsidRPr="0015475A">
        <w:rPr>
          <w:rFonts w:asciiTheme="majorHAnsi" w:hAnsiTheme="majorHAnsi"/>
        </w:rPr>
        <w:t xml:space="preserve"> the infinite </w:t>
      </w:r>
      <w:r w:rsidRPr="0015475A">
        <w:rPr>
          <w:rStyle w:val="StyleUnderline"/>
          <w:rFonts w:asciiTheme="majorHAnsi" w:hAnsiTheme="majorHAnsi"/>
        </w:rPr>
        <w:t>expansion of power,</w:t>
      </w:r>
      <w:r w:rsidRPr="0015475A">
        <w:rPr>
          <w:rFonts w:asciiTheme="majorHAnsi" w:hAnsiTheme="majorHAnsi"/>
        </w:rPr>
        <w:t xml:space="preserve"> just as elsewhere against the infinite expansion of production. This resistance is not a "desire" it is what causes power to come undone in exact proportion to its logical and irreversible extension. And </w:t>
      </w:r>
      <w:r w:rsidRPr="0015475A">
        <w:rPr>
          <w:rStyle w:val="StyleUnderline"/>
          <w:rFonts w:asciiTheme="majorHAnsi" w:hAnsiTheme="majorHAnsi"/>
        </w:rPr>
        <w:t>it's taking place everywhere</w:t>
      </w:r>
      <w:r w:rsidRPr="0015475A">
        <w:rPr>
          <w:rFonts w:asciiTheme="majorHAnsi" w:hAnsiTheme="majorHAnsi"/>
        </w:rPr>
        <w:t xml:space="preserve"> today. In fact, </w:t>
      </w:r>
      <w:r w:rsidRPr="0015475A">
        <w:rPr>
          <w:rStyle w:val="StyleUnderline"/>
          <w:rFonts w:asciiTheme="majorHAnsi" w:hAnsiTheme="majorHAnsi"/>
          <w:highlight w:val="green"/>
        </w:rPr>
        <w:t>the whole analysis of power needs to be reconsidered. To have power or not</w:t>
      </w:r>
      <w:r w:rsidRPr="0015475A">
        <w:rPr>
          <w:rStyle w:val="StyleUnderline"/>
          <w:rFonts w:asciiTheme="majorHAnsi" w:hAnsiTheme="majorHAnsi"/>
        </w:rPr>
        <w:t xml:space="preserve">, to take it or lose it, to incarnate it or to challenge it: </w:t>
      </w:r>
      <w:r w:rsidRPr="0015475A">
        <w:rPr>
          <w:rStyle w:val="StyleUnderline"/>
          <w:rFonts w:asciiTheme="majorHAnsi" w:hAnsiTheme="majorHAnsi"/>
          <w:highlight w:val="green"/>
        </w:rPr>
        <w:t>if this were power, it would not</w:t>
      </w:r>
      <w:r w:rsidRPr="0015475A">
        <w:rPr>
          <w:rStyle w:val="StyleUnderline"/>
          <w:rFonts w:asciiTheme="majorHAnsi" w:hAnsiTheme="majorHAnsi"/>
        </w:rPr>
        <w:t xml:space="preserve"> even </w:t>
      </w:r>
      <w:r w:rsidRPr="0015475A">
        <w:rPr>
          <w:rStyle w:val="StyleUnderline"/>
          <w:rFonts w:asciiTheme="majorHAnsi" w:hAnsiTheme="majorHAnsi"/>
          <w:highlight w:val="green"/>
        </w:rPr>
        <w:t>exist</w:t>
      </w:r>
      <w:r w:rsidRPr="0015475A">
        <w:rPr>
          <w:rStyle w:val="StyleUnderline"/>
          <w:rFonts w:asciiTheme="majorHAnsi" w:hAnsiTheme="majorHAnsi"/>
        </w:rPr>
        <w:t>.</w:t>
      </w:r>
      <w:r w:rsidRPr="0015475A">
        <w:rPr>
          <w:rFonts w:asciiTheme="majorHAnsi" w:hAnsiTheme="majorHAnsi"/>
        </w:rPr>
        <w:t xml:space="preserve"> Foucault tells us something else; power is something that functions; " ... </w:t>
      </w:r>
      <w:r w:rsidRPr="0015475A">
        <w:rPr>
          <w:rStyle w:val="StyleUnderline"/>
          <w:rFonts w:asciiTheme="majorHAnsi" w:hAnsiTheme="majorHAnsi"/>
          <w:highlight w:val="green"/>
        </w:rPr>
        <w:t>power is not an institution</w:t>
      </w:r>
      <w:r w:rsidRPr="0015475A">
        <w:rPr>
          <w:rStyle w:val="StyleUnderline"/>
          <w:rFonts w:asciiTheme="majorHAnsi" w:hAnsiTheme="majorHAnsi"/>
        </w:rPr>
        <w:t xml:space="preserve">, and not a structure; neither is it a certain strength we are endowed with; </w:t>
      </w:r>
      <w:r w:rsidRPr="0015475A">
        <w:rPr>
          <w:rStyle w:val="StyleUnderline"/>
          <w:rFonts w:asciiTheme="majorHAnsi" w:hAnsiTheme="majorHAnsi"/>
          <w:highlight w:val="green"/>
        </w:rPr>
        <w:t>it is the name</w:t>
      </w:r>
      <w:r w:rsidRPr="0015475A">
        <w:rPr>
          <w:rStyle w:val="StyleUnderline"/>
          <w:rFonts w:asciiTheme="majorHAnsi" w:hAnsiTheme="majorHAnsi"/>
        </w:rPr>
        <w:t xml:space="preserve"> that </w:t>
      </w:r>
      <w:r w:rsidRPr="0015475A">
        <w:rPr>
          <w:rStyle w:val="StyleUnderline"/>
          <w:rFonts w:asciiTheme="majorHAnsi" w:hAnsiTheme="majorHAnsi"/>
          <w:highlight w:val="green"/>
        </w:rPr>
        <w:t>one attributes to a</w:t>
      </w:r>
      <w:r w:rsidRPr="0015475A">
        <w:rPr>
          <w:rStyle w:val="StyleUnderline"/>
          <w:rFonts w:asciiTheme="majorHAnsi" w:hAnsiTheme="majorHAnsi"/>
        </w:rPr>
        <w:t xml:space="preserve"> complex strategical </w:t>
      </w:r>
      <w:r w:rsidRPr="0015475A">
        <w:rPr>
          <w:rStyle w:val="StyleUnderline"/>
          <w:rFonts w:asciiTheme="majorHAnsi" w:hAnsiTheme="majorHAnsi"/>
          <w:highlight w:val="green"/>
        </w:rPr>
        <w:t>situation</w:t>
      </w:r>
      <w:r w:rsidRPr="0015475A">
        <w:rPr>
          <w:rStyle w:val="StyleUnderline"/>
          <w:rFonts w:asciiTheme="majorHAnsi" w:hAnsiTheme="majorHAnsi"/>
        </w:rPr>
        <w:t xml:space="preserve"> in a particular society</w:t>
      </w:r>
      <w:r w:rsidRPr="0015475A">
        <w:rPr>
          <w:rFonts w:asciiTheme="majorHAnsi" w:hAnsiTheme="majorHAnsi"/>
        </w:rPr>
        <w:t xml:space="preserve">" ( The History of Sexuality, p. 93). </w:t>
      </w:r>
      <w:r w:rsidRPr="0015475A">
        <w:rPr>
          <w:rStyle w:val="StyleUnderline"/>
          <w:rFonts w:asciiTheme="majorHAnsi" w:hAnsiTheme="majorHAnsi"/>
        </w:rPr>
        <w:t xml:space="preserve">Neither central, nor unilateral, nor dominant, </w:t>
      </w:r>
      <w:r w:rsidRPr="0015475A">
        <w:rPr>
          <w:rStyle w:val="StyleUnderline"/>
          <w:rFonts w:asciiTheme="majorHAnsi" w:hAnsiTheme="majorHAnsi"/>
          <w:highlight w:val="green"/>
        </w:rPr>
        <w:t>power is distributional</w:t>
      </w:r>
      <w:r w:rsidRPr="0015475A">
        <w:rPr>
          <w:rStyle w:val="StyleUnderline"/>
          <w:rFonts w:asciiTheme="majorHAnsi" w:hAnsiTheme="majorHAnsi"/>
        </w:rPr>
        <w:t xml:space="preserve">; like a vector, it operates through relays and transmissions. Because it is an immanent, unlimited field of forces, we still do not understand what power runs into and against what it stumbles since it is expansion, pure magnetization. However, </w:t>
      </w:r>
      <w:r w:rsidRPr="0015475A">
        <w:rPr>
          <w:rStyle w:val="StyleUnderline"/>
          <w:rFonts w:asciiTheme="majorHAnsi" w:hAnsiTheme="majorHAnsi"/>
          <w:highlight w:val="green"/>
        </w:rPr>
        <w:t>if power were this</w:t>
      </w:r>
      <w:r w:rsidRPr="0015475A">
        <w:rPr>
          <w:rStyle w:val="StyleUnderline"/>
          <w:rFonts w:asciiTheme="majorHAnsi" w:hAnsiTheme="majorHAnsi"/>
        </w:rPr>
        <w:t xml:space="preserve"> magnetic </w:t>
      </w:r>
      <w:r w:rsidRPr="0015475A">
        <w:rPr>
          <w:rStyle w:val="StyleUnderline"/>
          <w:rFonts w:asciiTheme="majorHAnsi" w:hAnsiTheme="majorHAnsi"/>
          <w:highlight w:val="green"/>
        </w:rPr>
        <w:t>infiltration</w:t>
      </w:r>
      <w:r w:rsidRPr="0015475A">
        <w:rPr>
          <w:rFonts w:asciiTheme="majorHAnsi" w:hAnsiTheme="majorHAnsi"/>
        </w:rPr>
        <w:t xml:space="preserve"> ad infinitum </w:t>
      </w:r>
      <w:r w:rsidRPr="0015475A">
        <w:rPr>
          <w:rStyle w:val="StyleUnderline"/>
          <w:rFonts w:asciiTheme="majorHAnsi" w:hAnsiTheme="majorHAnsi"/>
          <w:highlight w:val="green"/>
        </w:rPr>
        <w:t>of the social</w:t>
      </w:r>
      <w:r w:rsidRPr="0015475A">
        <w:rPr>
          <w:rFonts w:asciiTheme="majorHAnsi" w:hAnsiTheme="majorHAnsi"/>
        </w:rPr>
        <w:t xml:space="preserve"> field, </w:t>
      </w:r>
      <w:r w:rsidRPr="0015475A">
        <w:rPr>
          <w:rStyle w:val="StyleUnderline"/>
          <w:rFonts w:asciiTheme="majorHAnsi" w:hAnsiTheme="majorHAnsi"/>
          <w:highlight w:val="green"/>
        </w:rPr>
        <w:t>it would long ago have ceased meeting with</w:t>
      </w:r>
      <w:r w:rsidRPr="0015475A">
        <w:rPr>
          <w:rStyle w:val="StyleUnderline"/>
          <w:rFonts w:asciiTheme="majorHAnsi" w:hAnsiTheme="majorHAnsi"/>
        </w:rPr>
        <w:t xml:space="preserve"> any </w:t>
      </w:r>
      <w:r w:rsidRPr="0015475A">
        <w:rPr>
          <w:rStyle w:val="StyleUnderline"/>
          <w:rFonts w:asciiTheme="majorHAnsi" w:hAnsiTheme="majorHAnsi"/>
          <w:highlight w:val="green"/>
        </w:rPr>
        <w:t>resistance. Inversely, if it were the one-sidedness of</w:t>
      </w:r>
      <w:r w:rsidRPr="0015475A">
        <w:rPr>
          <w:rStyle w:val="StyleUnderline"/>
          <w:rFonts w:asciiTheme="majorHAnsi" w:hAnsiTheme="majorHAnsi"/>
        </w:rPr>
        <w:t xml:space="preserve"> an act of submission, as in </w:t>
      </w:r>
      <w:r w:rsidRPr="0015475A">
        <w:rPr>
          <w:rStyle w:val="StyleUnderline"/>
          <w:rFonts w:asciiTheme="majorHAnsi" w:hAnsiTheme="majorHAnsi"/>
          <w:highlight w:val="green"/>
        </w:rPr>
        <w:t>the traditional "optic," it would</w:t>
      </w:r>
      <w:r w:rsidRPr="0015475A">
        <w:rPr>
          <w:rStyle w:val="StyleUnderline"/>
          <w:rFonts w:asciiTheme="majorHAnsi" w:hAnsiTheme="majorHAnsi"/>
        </w:rPr>
        <w:t xml:space="preserve"> long ago </w:t>
      </w:r>
      <w:r w:rsidRPr="0015475A">
        <w:rPr>
          <w:rStyle w:val="StyleUnderline"/>
          <w:rFonts w:asciiTheme="majorHAnsi" w:hAnsiTheme="majorHAnsi"/>
          <w:highlight w:val="green"/>
        </w:rPr>
        <w:t>have been overthrown everywhere</w:t>
      </w:r>
      <w:r w:rsidRPr="0015475A">
        <w:rPr>
          <w:rStyle w:val="StyleUnderline"/>
          <w:rFonts w:asciiTheme="majorHAnsi" w:hAnsiTheme="majorHAnsi"/>
        </w:rPr>
        <w:t xml:space="preserve">. It would have collapsed under the pressure of antagonistic forces. </w:t>
      </w:r>
      <w:r w:rsidRPr="0015475A">
        <w:rPr>
          <w:rStyle w:val="StyleUnderline"/>
          <w:rFonts w:asciiTheme="majorHAnsi" w:hAnsiTheme="majorHAnsi"/>
          <w:highlight w:val="green"/>
        </w:rPr>
        <w:t>Yet this has never happened</w:t>
      </w:r>
      <w:r w:rsidRPr="0015475A">
        <w:rPr>
          <w:rStyle w:val="StyleUnderline"/>
          <w:rFonts w:asciiTheme="majorHAnsi" w:hAnsiTheme="majorHAnsi"/>
        </w:rPr>
        <w:t>,</w:t>
      </w:r>
      <w:r w:rsidRPr="0015475A">
        <w:rPr>
          <w:rFonts w:asciiTheme="majorHAnsi" w:hAnsiTheme="majorHAnsi"/>
        </w:rPr>
        <w:t xml:space="preserve"> apart from a few "historical" exceptions. For "materialist" thinking, this can only appear to be an internally insoluble problem: </w:t>
      </w:r>
      <w:r w:rsidRPr="0015475A">
        <w:rPr>
          <w:rStyle w:val="StyleUnderline"/>
          <w:rFonts w:asciiTheme="majorHAnsi" w:hAnsiTheme="majorHAnsi"/>
        </w:rPr>
        <w:t xml:space="preserve">why don't "dominated" masses immediately overthrow power? Why fascism? </w:t>
      </w:r>
      <w:r w:rsidRPr="0015475A">
        <w:rPr>
          <w:rStyle w:val="StyleUnderline"/>
          <w:rFonts w:asciiTheme="majorHAnsi" w:hAnsiTheme="majorHAnsi"/>
          <w:highlight w:val="green"/>
        </w:rPr>
        <w:t>Against this unilateral theory</w:t>
      </w:r>
      <w:r w:rsidRPr="0015475A">
        <w:rPr>
          <w:rStyle w:val="StyleUnderline"/>
          <w:rFonts w:asciiTheme="majorHAnsi" w:hAnsiTheme="majorHAnsi"/>
        </w:rPr>
        <w:t xml:space="preserve"> (but we understand why it survives, particularly among "revolutionaries" -they would really like power for themselves),</w:t>
      </w:r>
      <w:r w:rsidRPr="0015475A">
        <w:rPr>
          <w:rFonts w:asciiTheme="majorHAnsi" w:hAnsiTheme="majorHAnsi"/>
        </w:rPr>
        <w:t xml:space="preserve"> against this native vision, but also against Foucault's functional vision in terms of relays and transmissions, </w:t>
      </w:r>
      <w:r w:rsidRPr="0015475A">
        <w:rPr>
          <w:rStyle w:val="StyleUnderline"/>
          <w:rFonts w:asciiTheme="majorHAnsi" w:hAnsiTheme="majorHAnsi"/>
          <w:highlight w:val="green"/>
        </w:rPr>
        <w:t>we must say</w:t>
      </w:r>
      <w:r w:rsidRPr="0015475A">
        <w:rPr>
          <w:rStyle w:val="StyleUnderline"/>
          <w:rFonts w:asciiTheme="majorHAnsi" w:hAnsiTheme="majorHAnsi"/>
        </w:rPr>
        <w:t xml:space="preserve"> that </w:t>
      </w:r>
      <w:r w:rsidRPr="0015475A">
        <w:rPr>
          <w:rStyle w:val="StyleUnderline"/>
          <w:rFonts w:asciiTheme="majorHAnsi" w:hAnsiTheme="majorHAnsi"/>
          <w:highlight w:val="green"/>
        </w:rPr>
        <w:t>power is something that is exchanged</w:t>
      </w:r>
      <w:r w:rsidRPr="0015475A">
        <w:rPr>
          <w:rStyle w:val="StyleUnderline"/>
          <w:rFonts w:asciiTheme="majorHAnsi" w:hAnsiTheme="majorHAnsi"/>
        </w:rPr>
        <w:t xml:space="preserve">. Not in the economical sense, but in the sense that </w:t>
      </w:r>
      <w:r w:rsidRPr="0015475A">
        <w:rPr>
          <w:rStyle w:val="StyleUnderline"/>
          <w:rFonts w:asciiTheme="majorHAnsi" w:hAnsiTheme="majorHAnsi"/>
          <w:highlight w:val="green"/>
        </w:rPr>
        <w:t>power is executed according to a reversible cycle of seduction,</w:t>
      </w:r>
      <w:r w:rsidRPr="0015475A">
        <w:rPr>
          <w:rStyle w:val="StyleUnderline"/>
          <w:rFonts w:asciiTheme="majorHAnsi" w:hAnsiTheme="majorHAnsi"/>
        </w:rPr>
        <w:t xml:space="preserve"> challenge, and ruse</w:t>
      </w:r>
      <w:r w:rsidRPr="0015475A">
        <w:rPr>
          <w:rFonts w:asciiTheme="majorHAnsi" w:hAnsiTheme="majorHAnsi"/>
        </w:rPr>
        <w:t xml:space="preserve"> (neither axis nor indefinite relay, but a cycle). </w:t>
      </w:r>
      <w:r w:rsidRPr="0015475A">
        <w:rPr>
          <w:rStyle w:val="StyleUnderline"/>
          <w:rFonts w:asciiTheme="majorHAnsi" w:hAnsiTheme="majorHAnsi"/>
        </w:rPr>
        <w:t xml:space="preserve">And </w:t>
      </w:r>
      <w:r w:rsidRPr="0015475A">
        <w:rPr>
          <w:rStyle w:val="StyleUnderline"/>
          <w:rFonts w:asciiTheme="majorHAnsi" w:hAnsiTheme="majorHAnsi"/>
          <w:highlight w:val="green"/>
        </w:rPr>
        <w:t>if power cannot be exchanged</w:t>
      </w:r>
      <w:r w:rsidRPr="0015475A">
        <w:rPr>
          <w:rStyle w:val="StyleUnderline"/>
          <w:rFonts w:asciiTheme="majorHAnsi" w:hAnsiTheme="majorHAnsi"/>
        </w:rPr>
        <w:t xml:space="preserve"> in this sense, </w:t>
      </w:r>
      <w:r w:rsidRPr="0015475A">
        <w:rPr>
          <w:rStyle w:val="StyleUnderline"/>
          <w:rFonts w:asciiTheme="majorHAnsi" w:hAnsiTheme="majorHAnsi"/>
          <w:highlight w:val="green"/>
        </w:rPr>
        <w:t>it</w:t>
      </w:r>
      <w:r w:rsidRPr="0015475A">
        <w:rPr>
          <w:rStyle w:val="StyleUnderline"/>
          <w:rFonts w:asciiTheme="majorHAnsi" w:hAnsiTheme="majorHAnsi"/>
        </w:rPr>
        <w:t xml:space="preserve"> simply </w:t>
      </w:r>
      <w:r w:rsidRPr="0015475A">
        <w:rPr>
          <w:rStyle w:val="StyleUnderline"/>
          <w:rFonts w:asciiTheme="majorHAnsi" w:hAnsiTheme="majorHAnsi"/>
          <w:highlight w:val="green"/>
        </w:rPr>
        <w:t>disappears</w:t>
      </w:r>
      <w:r w:rsidRPr="0015475A">
        <w:rPr>
          <w:rStyle w:val="StyleUnderline"/>
          <w:rFonts w:asciiTheme="majorHAnsi" w:hAnsiTheme="majorHAnsi"/>
        </w:rPr>
        <w:t xml:space="preserve">. We must say that power seduces, but not in the vulgar sense of a complicit form of desire on the part of those who are dominated-this comes down to basing it in the desire of others, which is really going overboard in taking people for idiots-no, </w:t>
      </w:r>
      <w:r w:rsidRPr="0015475A">
        <w:rPr>
          <w:rStyle w:val="StyleUnderline"/>
          <w:rFonts w:asciiTheme="majorHAnsi" w:hAnsiTheme="majorHAnsi"/>
          <w:highlight w:val="green"/>
        </w:rPr>
        <w:t>power seduces by that reversibility which haunts it</w:t>
      </w:r>
      <w:r w:rsidRPr="0015475A">
        <w:rPr>
          <w:rFonts w:asciiTheme="majorHAnsi" w:hAnsiTheme="majorHAnsi"/>
        </w:rPr>
        <w:t xml:space="preserve">, and upon which a minimal symbolic cycle is set up. </w:t>
      </w:r>
      <w:r w:rsidRPr="0015475A">
        <w:rPr>
          <w:rStyle w:val="StyleUnderline"/>
          <w:rFonts w:asciiTheme="majorHAnsi" w:hAnsiTheme="majorHAnsi"/>
        </w:rPr>
        <w:t xml:space="preserve">Dominators and dominated exist no more than victims and executioners. (While exploiters and exploited do in fact exist, they are on different sides because there is no reversibility in production, which is precisely the point: nothing essential happens at that level.) With power </w:t>
      </w:r>
      <w:r w:rsidRPr="0015475A">
        <w:rPr>
          <w:rStyle w:val="StyleUnderline"/>
          <w:rFonts w:asciiTheme="majorHAnsi" w:hAnsiTheme="majorHAnsi"/>
          <w:highlight w:val="green"/>
        </w:rPr>
        <w:t>there are no antagonistic positions</w:t>
      </w:r>
      <w:r w:rsidRPr="0015475A">
        <w:rPr>
          <w:rStyle w:val="StyleUnderline"/>
          <w:rFonts w:asciiTheme="majorHAnsi" w:hAnsiTheme="majorHAnsi"/>
        </w:rPr>
        <w:t xml:space="preserve">: it is carried out according to a cycle of seduction. </w:t>
      </w:r>
      <w:r w:rsidRPr="0015475A">
        <w:rPr>
          <w:rStyle w:val="StyleUnderline"/>
          <w:rFonts w:asciiTheme="majorHAnsi" w:hAnsiTheme="majorHAnsi"/>
          <w:highlight w:val="green"/>
        </w:rPr>
        <w:t>The one-sidedness of a force relation never exists</w:t>
      </w:r>
      <w:r w:rsidRPr="0015475A">
        <w:rPr>
          <w:rStyle w:val="StyleUnderline"/>
          <w:rFonts w:asciiTheme="majorHAnsi" w:hAnsiTheme="majorHAnsi"/>
        </w:rPr>
        <w:t>, a one-sidedness upon which a power "structure" might be established, or a form of "reality" for power and its perpetual movement, which is linear and final in the traditional vision</w:t>
      </w:r>
      <w:r w:rsidRPr="0015475A">
        <w:rPr>
          <w:rFonts w:asciiTheme="majorHAnsi" w:hAnsiTheme="majorHAnsi"/>
        </w:rPr>
        <w:t xml:space="preserve"> but radiating and spiraling in Foucault. </w:t>
      </w:r>
      <w:r w:rsidRPr="0015475A">
        <w:rPr>
          <w:rStyle w:val="StyleUnderline"/>
          <w:rFonts w:asciiTheme="majorHAnsi" w:hAnsiTheme="majorHAnsi"/>
        </w:rPr>
        <w:t xml:space="preserve">Unilateral or </w:t>
      </w:r>
      <w:r w:rsidRPr="0015475A">
        <w:rPr>
          <w:rStyle w:val="StyleUnderline"/>
          <w:rFonts w:asciiTheme="majorHAnsi" w:hAnsiTheme="majorHAnsi"/>
          <w:highlight w:val="green"/>
        </w:rPr>
        <w:t>segmentary: this is the dream of power imposed on us by reason</w:t>
      </w:r>
      <w:r w:rsidRPr="0015475A">
        <w:rPr>
          <w:rStyle w:val="StyleUnderline"/>
          <w:rFonts w:asciiTheme="majorHAnsi" w:hAnsiTheme="majorHAnsi"/>
        </w:rPr>
        <w:t>.</w:t>
      </w:r>
      <w:r w:rsidRPr="0015475A">
        <w:rPr>
          <w:rFonts w:asciiTheme="majorHAnsi" w:hAnsiTheme="majorHAnsi"/>
        </w:rPr>
        <w:t xml:space="preserve"> But </w:t>
      </w:r>
      <w:r w:rsidRPr="0015475A">
        <w:rPr>
          <w:rStyle w:val="StyleUnderline"/>
          <w:rFonts w:asciiTheme="majorHAnsi" w:hAnsiTheme="majorHAnsi"/>
        </w:rPr>
        <w:t xml:space="preserve">nothing yearns to be that way; </w:t>
      </w:r>
      <w:r w:rsidRPr="0015475A">
        <w:rPr>
          <w:rStyle w:val="StyleUnderline"/>
          <w:rFonts w:asciiTheme="majorHAnsi" w:hAnsiTheme="majorHAnsi"/>
          <w:highlight w:val="green"/>
        </w:rPr>
        <w:t>everything seeks its own death, including power</w:t>
      </w:r>
      <w:r w:rsidRPr="0015475A">
        <w:rPr>
          <w:rStyle w:val="StyleUnderline"/>
          <w:rFonts w:asciiTheme="majorHAnsi" w:hAnsiTheme="majorHAnsi"/>
        </w:rPr>
        <w:t>. Or rather-but this is the same thing-</w:t>
      </w:r>
      <w:r w:rsidRPr="0015475A">
        <w:rPr>
          <w:rStyle w:val="StyleUnderline"/>
          <w:rFonts w:asciiTheme="majorHAnsi" w:hAnsiTheme="majorHAnsi"/>
          <w:highlight w:val="green"/>
        </w:rPr>
        <w:t>everything wants to be</w:t>
      </w:r>
      <w:r w:rsidRPr="0015475A">
        <w:rPr>
          <w:rStyle w:val="StyleUnderline"/>
          <w:rFonts w:asciiTheme="majorHAnsi" w:hAnsiTheme="majorHAnsi"/>
        </w:rPr>
        <w:t xml:space="preserve"> exchanged, </w:t>
      </w:r>
      <w:r w:rsidRPr="0015475A">
        <w:rPr>
          <w:rStyle w:val="StyleUnderline"/>
          <w:rFonts w:asciiTheme="majorHAnsi" w:hAnsiTheme="majorHAnsi"/>
          <w:highlight w:val="green"/>
        </w:rPr>
        <w:t>reversed, or abolished in a cycle</w:t>
      </w:r>
      <w:r w:rsidRPr="0015475A">
        <w:rPr>
          <w:rFonts w:asciiTheme="majorHAnsi" w:hAnsiTheme="majorHAnsi"/>
        </w:rPr>
        <w:t xml:space="preserve"> (this is in fact why neither repression nor the unconscious exists: reversibility is always already there). </w:t>
      </w:r>
      <w:r w:rsidRPr="0015475A">
        <w:rPr>
          <w:rStyle w:val="StyleUnderline"/>
          <w:rFonts w:asciiTheme="majorHAnsi" w:hAnsiTheme="majorHAnsi"/>
        </w:rPr>
        <w:t xml:space="preserve">That alone is what seduces deep down, and that alone constitutes pure jouissance, while power only satisfies a particular form of hegemonic logic belonging to reason. Seduction is elsewhere. </w:t>
      </w:r>
      <w:r w:rsidRPr="0015475A">
        <w:rPr>
          <w:rStyle w:val="StyleUnderline"/>
          <w:rFonts w:asciiTheme="majorHAnsi" w:hAnsiTheme="majorHAnsi"/>
          <w:highlight w:val="green"/>
        </w:rPr>
        <w:t>Seduction is stronger than power because it is</w:t>
      </w:r>
      <w:r w:rsidRPr="0015475A">
        <w:rPr>
          <w:rStyle w:val="StyleUnderline"/>
          <w:rFonts w:asciiTheme="majorHAnsi" w:hAnsiTheme="majorHAnsi"/>
        </w:rPr>
        <w:t xml:space="preserve"> a </w:t>
      </w:r>
      <w:r w:rsidRPr="0015475A">
        <w:rPr>
          <w:rStyle w:val="StyleUnderline"/>
          <w:rFonts w:asciiTheme="majorHAnsi" w:hAnsiTheme="majorHAnsi"/>
          <w:highlight w:val="green"/>
        </w:rPr>
        <w:t>reversible</w:t>
      </w:r>
      <w:r w:rsidRPr="0015475A">
        <w:rPr>
          <w:rFonts w:asciiTheme="majorHAnsi" w:hAnsiTheme="majorHAnsi"/>
        </w:rPr>
        <w:t xml:space="preserve"> and mortal </w:t>
      </w:r>
      <w:r w:rsidRPr="0015475A">
        <w:rPr>
          <w:rStyle w:val="StyleUnderline"/>
          <w:rFonts w:asciiTheme="majorHAnsi" w:hAnsiTheme="majorHAnsi"/>
        </w:rPr>
        <w:t xml:space="preserve">process, </w:t>
      </w:r>
      <w:r w:rsidRPr="0015475A">
        <w:rPr>
          <w:rStyle w:val="StyleUnderline"/>
          <w:rFonts w:asciiTheme="majorHAnsi" w:hAnsiTheme="majorHAnsi"/>
          <w:highlight w:val="green"/>
        </w:rPr>
        <w:t>while power wants to be irreversible</w:t>
      </w:r>
      <w:r w:rsidRPr="0015475A">
        <w:rPr>
          <w:rFonts w:asciiTheme="majorHAnsi" w:hAnsiTheme="majorHAnsi"/>
        </w:rPr>
        <w:t xml:space="preserve"> like value, as well as cumulative and immortal like value. </w:t>
      </w:r>
      <w:r w:rsidRPr="0015475A">
        <w:rPr>
          <w:rStyle w:val="StyleUnderline"/>
          <w:rFonts w:asciiTheme="majorHAnsi" w:hAnsiTheme="majorHAnsi"/>
          <w:highlight w:val="green"/>
        </w:rPr>
        <w:t>Power</w:t>
      </w:r>
      <w:r w:rsidRPr="0015475A">
        <w:rPr>
          <w:rStyle w:val="StyleUnderline"/>
          <w:rFonts w:asciiTheme="majorHAnsi" w:hAnsiTheme="majorHAnsi"/>
        </w:rPr>
        <w:t xml:space="preserve"> shares all the illusions of the real and of production; it </w:t>
      </w:r>
      <w:r w:rsidRPr="0015475A">
        <w:rPr>
          <w:rStyle w:val="StyleUnderline"/>
          <w:rFonts w:asciiTheme="majorHAnsi" w:hAnsiTheme="majorHAnsi"/>
          <w:highlight w:val="green"/>
        </w:rPr>
        <w:t>wants to belong to</w:t>
      </w:r>
      <w:r w:rsidRPr="0015475A">
        <w:rPr>
          <w:rStyle w:val="StyleUnderline"/>
          <w:rFonts w:asciiTheme="majorHAnsi" w:hAnsiTheme="majorHAnsi"/>
        </w:rPr>
        <w:t xml:space="preserve"> the order of </w:t>
      </w:r>
      <w:r w:rsidRPr="0015475A">
        <w:rPr>
          <w:rStyle w:val="StyleUnderline"/>
          <w:rFonts w:asciiTheme="majorHAnsi" w:hAnsiTheme="majorHAnsi"/>
          <w:highlight w:val="green"/>
        </w:rPr>
        <w:t>the real</w:t>
      </w:r>
      <w:r w:rsidRPr="0015475A">
        <w:rPr>
          <w:rStyle w:val="StyleUnderline"/>
          <w:rFonts w:asciiTheme="majorHAnsi" w:hAnsiTheme="majorHAnsi"/>
        </w:rPr>
        <w:t xml:space="preserve"> and so falls over into the imaginary and</w:t>
      </w:r>
      <w:r w:rsidRPr="0015475A">
        <w:rPr>
          <w:rFonts w:asciiTheme="majorHAnsi" w:hAnsiTheme="majorHAnsi"/>
        </w:rPr>
        <w:t xml:space="preserve"> into </w:t>
      </w:r>
      <w:r w:rsidRPr="0015475A">
        <w:rPr>
          <w:rStyle w:val="StyleUnderline"/>
          <w:rFonts w:asciiTheme="majorHAnsi" w:hAnsiTheme="majorHAnsi"/>
        </w:rPr>
        <w:t>self superstition</w:t>
      </w:r>
      <w:r w:rsidRPr="0015475A">
        <w:rPr>
          <w:rFonts w:asciiTheme="majorHAnsi" w:hAnsiTheme="majorHAnsi"/>
        </w:rPr>
        <w:t xml:space="preserve"> </w:t>
      </w:r>
      <w:r w:rsidRPr="0015475A">
        <w:rPr>
          <w:rStyle w:val="StyleUnderline"/>
          <w:rFonts w:asciiTheme="majorHAnsi" w:hAnsiTheme="majorHAnsi"/>
        </w:rPr>
        <w:t>(</w:t>
      </w:r>
      <w:r w:rsidRPr="0015475A">
        <w:rPr>
          <w:rStyle w:val="StyleUnderline"/>
          <w:rFonts w:asciiTheme="majorHAnsi" w:hAnsiTheme="majorHAnsi"/>
          <w:highlight w:val="green"/>
        </w:rPr>
        <w:t>helped by theories which analyze it even if</w:t>
      </w:r>
      <w:r w:rsidRPr="0015475A">
        <w:rPr>
          <w:rStyle w:val="StyleUnderline"/>
          <w:rFonts w:asciiTheme="majorHAnsi" w:hAnsiTheme="majorHAnsi"/>
        </w:rPr>
        <w:t xml:space="preserve"> only </w:t>
      </w:r>
      <w:r w:rsidRPr="0015475A">
        <w:rPr>
          <w:rStyle w:val="StyleUnderline"/>
          <w:rFonts w:asciiTheme="majorHAnsi" w:hAnsiTheme="majorHAnsi"/>
          <w:highlight w:val="green"/>
        </w:rPr>
        <w:t>to challenge it</w:t>
      </w:r>
      <w:r w:rsidRPr="0015475A">
        <w:rPr>
          <w:rStyle w:val="StyleUnderline"/>
          <w:rFonts w:asciiTheme="majorHAnsi" w:hAnsiTheme="majorHAnsi"/>
        </w:rPr>
        <w:t xml:space="preserve">) . Seduction, however, does not partake of the real order. It never belongs to the order of force or to force relations. It is precisely for this reason that </w:t>
      </w:r>
      <w:r w:rsidRPr="0015475A">
        <w:rPr>
          <w:rStyle w:val="StyleUnderline"/>
          <w:rFonts w:asciiTheme="majorHAnsi" w:hAnsiTheme="majorHAnsi"/>
          <w:highlight w:val="green"/>
        </w:rPr>
        <w:t>seduction envelops</w:t>
      </w:r>
      <w:r w:rsidRPr="0015475A">
        <w:rPr>
          <w:rStyle w:val="StyleUnderline"/>
          <w:rFonts w:asciiTheme="majorHAnsi" w:hAnsiTheme="majorHAnsi"/>
        </w:rPr>
        <w:t xml:space="preserve"> the whole real process of </w:t>
      </w:r>
      <w:r w:rsidRPr="0015475A">
        <w:rPr>
          <w:rStyle w:val="StyleUnderline"/>
          <w:rFonts w:asciiTheme="majorHAnsi" w:hAnsiTheme="majorHAnsi"/>
          <w:highlight w:val="green"/>
        </w:rPr>
        <w:t>power</w:t>
      </w:r>
      <w:r w:rsidRPr="0015475A">
        <w:rPr>
          <w:rStyle w:val="StyleUnderline"/>
          <w:rFonts w:asciiTheme="majorHAnsi" w:hAnsiTheme="majorHAnsi"/>
        </w:rPr>
        <w:t>, as well as the whole real order of production, with this never-ending reversibility and disaccumulation-</w:t>
      </w:r>
      <w:r w:rsidRPr="0015475A">
        <w:rPr>
          <w:rStyle w:val="StyleUnderline"/>
          <w:rFonts w:asciiTheme="majorHAnsi" w:hAnsiTheme="majorHAnsi"/>
          <w:highlight w:val="green"/>
        </w:rPr>
        <w:t>without which neither power nor production would</w:t>
      </w:r>
      <w:r w:rsidRPr="0015475A">
        <w:rPr>
          <w:rFonts w:asciiTheme="majorHAnsi" w:hAnsiTheme="majorHAnsi"/>
        </w:rPr>
        <w:t xml:space="preserve"> even </w:t>
      </w:r>
      <w:r w:rsidRPr="0015475A">
        <w:rPr>
          <w:rStyle w:val="StyleUnderline"/>
          <w:rFonts w:asciiTheme="majorHAnsi" w:hAnsiTheme="majorHAnsi"/>
          <w:highlight w:val="green"/>
        </w:rPr>
        <w:t>exist</w:t>
      </w:r>
      <w:r w:rsidRPr="0015475A">
        <w:rPr>
          <w:rStyle w:val="StyleUnderline"/>
          <w:rFonts w:asciiTheme="majorHAnsi" w:hAnsiTheme="majorHAnsi"/>
        </w:rPr>
        <w:t>. Behind power</w:t>
      </w:r>
      <w:r w:rsidRPr="0015475A">
        <w:rPr>
          <w:rFonts w:asciiTheme="majorHAnsi" w:hAnsiTheme="majorHAnsi"/>
        </w:rPr>
        <w:t xml:space="preserve">, or at the very heart of power and of production, </w:t>
      </w:r>
      <w:r w:rsidRPr="0015475A">
        <w:rPr>
          <w:rStyle w:val="StyleUnderline"/>
          <w:rFonts w:asciiTheme="majorHAnsi" w:hAnsiTheme="majorHAnsi"/>
        </w:rPr>
        <w:t xml:space="preserve">there is a void which gives them today a last glimmer of reality. Without that which reverses them, cancels them, and seduces them, they would never have attained reality. Besides, </w:t>
      </w:r>
      <w:r w:rsidRPr="0015475A">
        <w:rPr>
          <w:rStyle w:val="StyleUnderline"/>
          <w:rFonts w:asciiTheme="majorHAnsi" w:hAnsiTheme="majorHAnsi"/>
          <w:highlight w:val="green"/>
        </w:rPr>
        <w:t>the real has never interested anyone. It is</w:t>
      </w:r>
      <w:r w:rsidRPr="0015475A">
        <w:rPr>
          <w:rStyle w:val="StyleUnderline"/>
          <w:rFonts w:asciiTheme="majorHAnsi" w:hAnsiTheme="majorHAnsi"/>
        </w:rPr>
        <w:t xml:space="preserve"> the locus of </w:t>
      </w:r>
      <w:r w:rsidRPr="0015475A">
        <w:rPr>
          <w:rStyle w:val="StyleUnderline"/>
          <w:rFonts w:asciiTheme="majorHAnsi" w:hAnsiTheme="majorHAnsi"/>
          <w:highlight w:val="green"/>
        </w:rPr>
        <w:t>disenchantment</w:t>
      </w:r>
      <w:r w:rsidRPr="0015475A">
        <w:rPr>
          <w:rFonts w:asciiTheme="majorHAnsi" w:hAnsiTheme="majorHAnsi"/>
        </w:rPr>
        <w:t xml:space="preserve"> par excellence, </w:t>
      </w:r>
      <w:r w:rsidRPr="0015475A">
        <w:rPr>
          <w:rStyle w:val="StyleUnderline"/>
          <w:rFonts w:asciiTheme="majorHAnsi" w:hAnsiTheme="majorHAnsi"/>
        </w:rPr>
        <w:t xml:space="preserve">the locus of simulacrum of accumulation against death. </w:t>
      </w:r>
      <w:r w:rsidRPr="0015475A">
        <w:rPr>
          <w:rStyle w:val="StyleUnderline"/>
          <w:rFonts w:asciiTheme="majorHAnsi" w:hAnsiTheme="majorHAnsi"/>
          <w:highlight w:val="green"/>
        </w:rPr>
        <w:t>Nothing could be worse</w:t>
      </w:r>
      <w:r w:rsidRPr="0015475A">
        <w:rPr>
          <w:rStyle w:val="StyleUnderline"/>
          <w:rFonts w:asciiTheme="majorHAnsi" w:hAnsiTheme="majorHAnsi"/>
        </w:rPr>
        <w:t xml:space="preserve">. It is the imaginary catastrophe standing behind them that sometimes makes reality and the truth fascinating. </w:t>
      </w:r>
      <w:r w:rsidRPr="0015475A">
        <w:rPr>
          <w:rStyle w:val="StyleUnderline"/>
          <w:rFonts w:asciiTheme="majorHAnsi" w:hAnsiTheme="majorHAnsi"/>
          <w:highlight w:val="green"/>
        </w:rPr>
        <w:t>Do you think that power</w:t>
      </w:r>
      <w:r w:rsidRPr="0015475A">
        <w:rPr>
          <w:rStyle w:val="StyleUnderline"/>
          <w:rFonts w:asciiTheme="majorHAnsi" w:hAnsiTheme="majorHAnsi"/>
        </w:rPr>
        <w:t>, economy, sex-all the reals big numbers-</w:t>
      </w:r>
      <w:r w:rsidRPr="0015475A">
        <w:rPr>
          <w:rStyle w:val="StyleUnderline"/>
          <w:rFonts w:asciiTheme="majorHAnsi" w:hAnsiTheme="majorHAnsi"/>
          <w:highlight w:val="green"/>
        </w:rPr>
        <w:t>would have stood up</w:t>
      </w:r>
      <w:r w:rsidRPr="0015475A">
        <w:rPr>
          <w:rStyle w:val="StyleUnderline"/>
          <w:rFonts w:asciiTheme="majorHAnsi" w:hAnsiTheme="majorHAnsi"/>
        </w:rPr>
        <w:t xml:space="preserve"> one single instant </w:t>
      </w:r>
      <w:r w:rsidRPr="0015475A">
        <w:rPr>
          <w:rStyle w:val="StyleUnderline"/>
          <w:rFonts w:asciiTheme="majorHAnsi" w:hAnsiTheme="majorHAnsi"/>
          <w:highlight w:val="green"/>
        </w:rPr>
        <w:t>without</w:t>
      </w:r>
      <w:r w:rsidRPr="0015475A">
        <w:rPr>
          <w:rStyle w:val="StyleUnderline"/>
          <w:rFonts w:asciiTheme="majorHAnsi" w:hAnsiTheme="majorHAnsi"/>
        </w:rPr>
        <w:t xml:space="preserve"> a </w:t>
      </w:r>
      <w:r w:rsidRPr="0015475A">
        <w:rPr>
          <w:rStyle w:val="StyleUnderline"/>
          <w:rFonts w:asciiTheme="majorHAnsi" w:hAnsiTheme="majorHAnsi"/>
          <w:highlight w:val="green"/>
        </w:rPr>
        <w:t>fascination to support</w:t>
      </w:r>
      <w:r w:rsidRPr="0015475A">
        <w:rPr>
          <w:rFonts w:asciiTheme="majorHAnsi" w:hAnsiTheme="majorHAnsi"/>
        </w:rPr>
        <w:t xml:space="preserve"> them which originates precisely in the inversed mirror where they are reflected and continually reversed, and where their imaginary catastrophe generates a tangible and immanent gratification? </w:t>
      </w:r>
      <w:r w:rsidRPr="0015475A">
        <w:rPr>
          <w:rStyle w:val="StyleUnderline"/>
          <w:rFonts w:asciiTheme="majorHAnsi" w:hAnsiTheme="majorHAnsi"/>
        </w:rPr>
        <w:t xml:space="preserve">Today especially, </w:t>
      </w:r>
      <w:r w:rsidRPr="0015475A">
        <w:rPr>
          <w:rStyle w:val="StyleUnderline"/>
          <w:rFonts w:asciiTheme="majorHAnsi" w:hAnsiTheme="majorHAnsi"/>
          <w:highlight w:val="green"/>
        </w:rPr>
        <w:t>the real is</w:t>
      </w:r>
      <w:r w:rsidRPr="0015475A">
        <w:rPr>
          <w:rStyle w:val="StyleUnderline"/>
          <w:rFonts w:asciiTheme="majorHAnsi" w:hAnsiTheme="majorHAnsi"/>
        </w:rPr>
        <w:t xml:space="preserve"> no more than </w:t>
      </w:r>
      <w:r w:rsidRPr="0015475A">
        <w:rPr>
          <w:rStyle w:val="StyleUnderline"/>
          <w:rFonts w:asciiTheme="majorHAnsi" w:hAnsiTheme="majorHAnsi"/>
          <w:highlight w:val="green"/>
        </w:rPr>
        <w:t>a stockpile of dead matter</w:t>
      </w:r>
      <w:r w:rsidRPr="0015475A">
        <w:rPr>
          <w:rStyle w:val="StyleUnderline"/>
          <w:rFonts w:asciiTheme="majorHAnsi" w:hAnsiTheme="majorHAnsi"/>
        </w:rPr>
        <w:t xml:space="preserve">, dead </w:t>
      </w:r>
      <w:r w:rsidRPr="0015475A">
        <w:rPr>
          <w:rStyle w:val="StyleUnderline"/>
          <w:rFonts w:asciiTheme="majorHAnsi" w:hAnsiTheme="majorHAnsi"/>
          <w:highlight w:val="green"/>
        </w:rPr>
        <w:t>bodies, and</w:t>
      </w:r>
      <w:r w:rsidRPr="0015475A">
        <w:rPr>
          <w:rStyle w:val="StyleUnderline"/>
          <w:rFonts w:asciiTheme="majorHAnsi" w:hAnsiTheme="majorHAnsi"/>
        </w:rPr>
        <w:t xml:space="preserve"> dead </w:t>
      </w:r>
      <w:r w:rsidRPr="0015475A">
        <w:rPr>
          <w:rStyle w:val="StyleUnderline"/>
          <w:rFonts w:asciiTheme="majorHAnsi" w:hAnsiTheme="majorHAnsi"/>
          <w:highlight w:val="green"/>
        </w:rPr>
        <w:t>language</w:t>
      </w:r>
      <w:r w:rsidRPr="0015475A">
        <w:rPr>
          <w:rStyle w:val="StyleUnderline"/>
          <w:rFonts w:asciiTheme="majorHAnsi" w:hAnsiTheme="majorHAnsi"/>
        </w:rPr>
        <w:t xml:space="preserve">. It still makes us feel secure today to evaluate this stock of what is real </w:t>
      </w:r>
      <w:r w:rsidRPr="0015475A">
        <w:rPr>
          <w:rFonts w:asciiTheme="majorHAnsi" w:hAnsiTheme="majorHAnsi"/>
        </w:rPr>
        <w:t xml:space="preserve">(let's not talk about energy: the ecological complaint hides the fact that it is not material energy which is disappearing on the species' horizon but the energy of the real, the reality of the real and of every serious possibility, capitalistic or revolutionary, of managing the real). </w:t>
      </w:r>
      <w:r w:rsidRPr="0015475A">
        <w:rPr>
          <w:rStyle w:val="StyleUnderline"/>
          <w:rFonts w:asciiTheme="majorHAnsi" w:hAnsiTheme="majorHAnsi"/>
        </w:rPr>
        <w:t xml:space="preserve">If the horizon of production has vanished, then the horizon of speech, sexuality, or desire can still carry on; </w:t>
      </w:r>
      <w:r w:rsidRPr="0015475A">
        <w:rPr>
          <w:rStyle w:val="StyleUnderline"/>
          <w:rFonts w:asciiTheme="majorHAnsi" w:hAnsiTheme="majorHAnsi"/>
          <w:highlight w:val="green"/>
        </w:rPr>
        <w:t>there will always be something to liberate, to enjoy, and to exchange</w:t>
      </w:r>
      <w:r w:rsidRPr="0015475A">
        <w:rPr>
          <w:rStyle w:val="StyleUnderline"/>
          <w:rFonts w:asciiTheme="majorHAnsi" w:hAnsiTheme="majorHAnsi"/>
        </w:rPr>
        <w:t xml:space="preserve"> with others through words: now that's real, that's substantial, that's prospective stock. </w:t>
      </w:r>
      <w:r w:rsidRPr="0015475A">
        <w:rPr>
          <w:rStyle w:val="StyleUnderline"/>
          <w:rFonts w:asciiTheme="majorHAnsi" w:hAnsiTheme="majorHAnsi"/>
          <w:highlight w:val="green"/>
        </w:rPr>
        <w:t>That's power</w:t>
      </w:r>
      <w:r w:rsidRPr="0015475A">
        <w:rPr>
          <w:rStyle w:val="StyleUnderline"/>
          <w:rFonts w:asciiTheme="majorHAnsi" w:hAnsiTheme="majorHAnsi"/>
        </w:rPr>
        <w:t xml:space="preserve">. </w:t>
      </w:r>
      <w:r w:rsidRPr="0015475A">
        <w:rPr>
          <w:rFonts w:asciiTheme="majorHAnsi" w:hAnsiTheme="majorHAnsi"/>
        </w:rPr>
        <w:t xml:space="preserve">Not so, unfortunately. </w:t>
      </w:r>
      <w:r w:rsidRPr="0015475A">
        <w:rPr>
          <w:rStyle w:val="StyleUnderline"/>
          <w:rFonts w:asciiTheme="majorHAnsi" w:hAnsiTheme="majorHAnsi"/>
          <w:highlight w:val="green"/>
        </w:rPr>
        <w:t>Not for long</w:t>
      </w:r>
      <w:r w:rsidRPr="0015475A">
        <w:rPr>
          <w:rFonts w:asciiTheme="majorHAnsi" w:hAnsiTheme="majorHAnsi"/>
        </w:rPr>
        <w:t xml:space="preserve">, that is. </w:t>
      </w:r>
      <w:r w:rsidRPr="0015475A">
        <w:rPr>
          <w:rStyle w:val="StyleUnderline"/>
          <w:rFonts w:asciiTheme="majorHAnsi" w:hAnsiTheme="majorHAnsi"/>
          <w:highlight w:val="green"/>
        </w:rPr>
        <w:t>This</w:t>
      </w:r>
      <w:r w:rsidRPr="0015475A">
        <w:rPr>
          <w:rStyle w:val="StyleUnderline"/>
          <w:rFonts w:asciiTheme="majorHAnsi" w:hAnsiTheme="majorHAnsi"/>
        </w:rPr>
        <w:t xml:space="preserve"> sort of thing </w:t>
      </w:r>
      <w:r w:rsidRPr="0015475A">
        <w:rPr>
          <w:rStyle w:val="StyleUnderline"/>
          <w:rFonts w:asciiTheme="majorHAnsi" w:hAnsiTheme="majorHAnsi"/>
          <w:highlight w:val="green"/>
        </w:rPr>
        <w:t>consumes itself</w:t>
      </w:r>
      <w:r w:rsidRPr="0015475A">
        <w:rPr>
          <w:rStyle w:val="StyleUnderline"/>
          <w:rFonts w:asciiTheme="majorHAnsi" w:hAnsiTheme="majorHAnsi"/>
        </w:rPr>
        <w:t xml:space="preserve"> as it goes along. We have made, and have wanted to make, an irreversible agency</w:t>
      </w:r>
      <w:r w:rsidRPr="0015475A">
        <w:rPr>
          <w:rFonts w:asciiTheme="majorHAnsi" w:hAnsiTheme="majorHAnsi"/>
        </w:rPr>
        <w:t xml:space="preserve"> (instance) </w:t>
      </w:r>
      <w:r w:rsidRPr="0015475A">
        <w:rPr>
          <w:rStyle w:val="StyleUnderline"/>
          <w:rFonts w:asciiTheme="majorHAnsi" w:hAnsiTheme="majorHAnsi"/>
        </w:rPr>
        <w:t>out of</w:t>
      </w:r>
      <w:r w:rsidRPr="0015475A">
        <w:rPr>
          <w:rFonts w:asciiTheme="majorHAnsi" w:hAnsiTheme="majorHAnsi"/>
        </w:rPr>
        <w:t xml:space="preserve"> both </w:t>
      </w:r>
      <w:r w:rsidRPr="0015475A">
        <w:rPr>
          <w:rStyle w:val="StyleUnderline"/>
          <w:rFonts w:asciiTheme="majorHAnsi" w:hAnsiTheme="majorHAnsi"/>
        </w:rPr>
        <w:t xml:space="preserve">sex and power; and out of desire we have made a force or irreversible energy </w:t>
      </w:r>
      <w:r w:rsidRPr="0015475A">
        <w:rPr>
          <w:rFonts w:asciiTheme="majorHAnsi" w:hAnsiTheme="majorHAnsi"/>
        </w:rPr>
        <w:t xml:space="preserve">(a stock of energy, needless to say, since desire is never far from capital) . </w:t>
      </w:r>
      <w:r w:rsidRPr="0015475A">
        <w:rPr>
          <w:rStyle w:val="StyleUnderline"/>
          <w:rFonts w:asciiTheme="majorHAnsi" w:hAnsiTheme="majorHAnsi"/>
        </w:rPr>
        <w:t xml:space="preserve">For </w:t>
      </w:r>
      <w:r w:rsidRPr="0015475A">
        <w:rPr>
          <w:rStyle w:val="StyleUnderline"/>
          <w:rFonts w:asciiTheme="majorHAnsi" w:hAnsiTheme="majorHAnsi"/>
          <w:highlight w:val="green"/>
        </w:rPr>
        <w:t>we give meaning</w:t>
      </w:r>
      <w:r w:rsidRPr="0015475A">
        <w:rPr>
          <w:rStyle w:val="StyleUnderline"/>
          <w:rFonts w:asciiTheme="majorHAnsi" w:hAnsiTheme="majorHAnsi"/>
        </w:rPr>
        <w:t>,</w:t>
      </w:r>
      <w:r w:rsidRPr="0015475A">
        <w:rPr>
          <w:rFonts w:asciiTheme="majorHAnsi" w:hAnsiTheme="majorHAnsi"/>
        </w:rPr>
        <w:t xml:space="preserve"> following our use of the imaginary, </w:t>
      </w:r>
      <w:r w:rsidRPr="0015475A">
        <w:rPr>
          <w:rStyle w:val="StyleUnderline"/>
          <w:rFonts w:asciiTheme="majorHAnsi" w:hAnsiTheme="majorHAnsi"/>
          <w:highlight w:val="green"/>
        </w:rPr>
        <w:t>only to what is irreversible</w:t>
      </w:r>
      <w:r w:rsidRPr="0015475A">
        <w:rPr>
          <w:rStyle w:val="StyleUnderline"/>
          <w:rFonts w:asciiTheme="majorHAnsi" w:hAnsiTheme="majorHAnsi"/>
        </w:rPr>
        <w:t>; accumulation, progress, growth, production, value, power, and desire itself are all irreversible processes-</w:t>
      </w:r>
      <w:r w:rsidRPr="0015475A">
        <w:rPr>
          <w:rStyle w:val="StyleUnderline"/>
          <w:rFonts w:asciiTheme="majorHAnsi" w:hAnsiTheme="majorHAnsi"/>
          <w:highlight w:val="green"/>
        </w:rPr>
        <w:t>inject the slightest dose of reversibility</w:t>
      </w:r>
      <w:r w:rsidRPr="0015475A">
        <w:rPr>
          <w:rStyle w:val="StyleUnderline"/>
          <w:rFonts w:asciiTheme="majorHAnsi" w:hAnsiTheme="majorHAnsi"/>
        </w:rPr>
        <w:t xml:space="preserve"> into our economical, political, institutional, or sexual machinery</w:t>
      </w:r>
      <w:r w:rsidRPr="0015475A">
        <w:rPr>
          <w:rFonts w:asciiTheme="majorHAnsi" w:hAnsiTheme="majorHAnsi"/>
        </w:rPr>
        <w:t xml:space="preserve"> ( dispositif) </w:t>
      </w:r>
      <w:r w:rsidRPr="0015475A">
        <w:rPr>
          <w:rStyle w:val="StyleUnderline"/>
          <w:rFonts w:asciiTheme="majorHAnsi" w:hAnsiTheme="majorHAnsi"/>
          <w:highlight w:val="green"/>
        </w:rPr>
        <w:t>and everything collapses</w:t>
      </w:r>
      <w:r w:rsidRPr="0015475A">
        <w:rPr>
          <w:rStyle w:val="StyleUnderline"/>
          <w:rFonts w:asciiTheme="majorHAnsi" w:hAnsiTheme="majorHAnsi"/>
        </w:rPr>
        <w:t xml:space="preserve"> at once.</w:t>
      </w:r>
      <w:r w:rsidRPr="0015475A">
        <w:rPr>
          <w:rFonts w:asciiTheme="majorHAnsi" w:hAnsiTheme="majorHAnsi"/>
        </w:rPr>
        <w:t xml:space="preserve"> This is what endows sexuality today with this mythic authority over bodies and hearts. But it is also what makes it fragile, like the whole structure of production. </w:t>
      </w:r>
      <w:r w:rsidRPr="0015475A">
        <w:rPr>
          <w:rStyle w:val="StyleUnderline"/>
          <w:rFonts w:asciiTheme="majorHAnsi" w:hAnsiTheme="majorHAnsi"/>
          <w:highlight w:val="green"/>
        </w:rPr>
        <w:t>Seduction</w:t>
      </w:r>
      <w:r w:rsidRPr="0015475A">
        <w:rPr>
          <w:rStyle w:val="StyleUnderline"/>
          <w:rFonts w:asciiTheme="majorHAnsi" w:hAnsiTheme="majorHAnsi"/>
        </w:rPr>
        <w:t xml:space="preserve"> is stronger than production.</w:t>
      </w:r>
      <w:r w:rsidRPr="0015475A">
        <w:rPr>
          <w:rFonts w:asciiTheme="majorHAnsi" w:hAnsiTheme="majorHAnsi"/>
        </w:rPr>
        <w:t xml:space="preserve"> It is stronger than sexuality </w:t>
      </w:r>
      <w:r w:rsidRPr="0015475A">
        <w:rPr>
          <w:rStyle w:val="StyleUnderline"/>
          <w:rFonts w:asciiTheme="majorHAnsi" w:hAnsiTheme="majorHAnsi"/>
        </w:rPr>
        <w:t xml:space="preserve">and must never be confused with it. </w:t>
      </w:r>
      <w:r w:rsidRPr="0015475A">
        <w:rPr>
          <w:rFonts w:asciiTheme="majorHAnsi" w:hAnsiTheme="majorHAnsi"/>
        </w:rPr>
        <w:t xml:space="preserve">It is not an internal process of sexuality, although it is generally reduced to that. </w:t>
      </w:r>
      <w:r w:rsidRPr="0015475A">
        <w:rPr>
          <w:rStyle w:val="StyleUnderline"/>
          <w:rFonts w:asciiTheme="majorHAnsi" w:hAnsiTheme="majorHAnsi"/>
        </w:rPr>
        <w:t xml:space="preserve">It </w:t>
      </w:r>
      <w:r w:rsidRPr="0015475A">
        <w:rPr>
          <w:rStyle w:val="StyleUnderline"/>
          <w:rFonts w:asciiTheme="majorHAnsi" w:hAnsiTheme="majorHAnsi"/>
          <w:highlight w:val="green"/>
        </w:rPr>
        <w:t>is a</w:t>
      </w:r>
      <w:r w:rsidRPr="0015475A">
        <w:rPr>
          <w:rStyle w:val="StyleUnderline"/>
          <w:rFonts w:asciiTheme="majorHAnsi" w:hAnsiTheme="majorHAnsi"/>
        </w:rPr>
        <w:t xml:space="preserve"> circular and </w:t>
      </w:r>
      <w:r w:rsidRPr="0015475A">
        <w:rPr>
          <w:rStyle w:val="StyleUnderline"/>
          <w:rFonts w:asciiTheme="majorHAnsi" w:hAnsiTheme="majorHAnsi"/>
          <w:highlight w:val="green"/>
        </w:rPr>
        <w:t>reversible process of challenge</w:t>
      </w:r>
      <w:r w:rsidRPr="0015475A">
        <w:rPr>
          <w:rStyle w:val="StyleUnderline"/>
          <w:rFonts w:asciiTheme="majorHAnsi" w:hAnsiTheme="majorHAnsi"/>
        </w:rPr>
        <w:t xml:space="preserve">, one-upmanship, </w:t>
      </w:r>
      <w:r w:rsidRPr="0015475A">
        <w:rPr>
          <w:rStyle w:val="StyleUnderline"/>
          <w:rFonts w:asciiTheme="majorHAnsi" w:hAnsiTheme="majorHAnsi"/>
          <w:highlight w:val="green"/>
        </w:rPr>
        <w:t>and death</w:t>
      </w:r>
      <w:r w:rsidRPr="0015475A">
        <w:rPr>
          <w:rStyle w:val="StyleUnderline"/>
          <w:rFonts w:asciiTheme="majorHAnsi" w:hAnsiTheme="majorHAnsi"/>
        </w:rPr>
        <w:t xml:space="preserve">. The sexual, on the contrary, is the form of seduction that has been reduced and restricted to the energetic terms of desire. What </w:t>
      </w:r>
      <w:r w:rsidRPr="0015475A">
        <w:rPr>
          <w:rStyle w:val="StyleUnderline"/>
          <w:rFonts w:asciiTheme="majorHAnsi" w:hAnsiTheme="majorHAnsi"/>
          <w:highlight w:val="green"/>
        </w:rPr>
        <w:t xml:space="preserve">we need </w:t>
      </w:r>
      <w:r w:rsidRPr="0015475A">
        <w:rPr>
          <w:rStyle w:val="StyleUnderline"/>
          <w:rFonts w:asciiTheme="majorHAnsi" w:hAnsiTheme="majorHAnsi"/>
        </w:rPr>
        <w:t xml:space="preserve">to analyze is the intrication of the process of seduction with the process of production and power and </w:t>
      </w:r>
      <w:r w:rsidRPr="0015475A">
        <w:rPr>
          <w:rStyle w:val="StyleUnderline"/>
          <w:rFonts w:asciiTheme="majorHAnsi" w:hAnsiTheme="majorHAnsi"/>
          <w:highlight w:val="green"/>
        </w:rPr>
        <w:t>the irruption of</w:t>
      </w:r>
      <w:r w:rsidRPr="0015475A">
        <w:rPr>
          <w:rStyle w:val="StyleUnderline"/>
          <w:rFonts w:asciiTheme="majorHAnsi" w:hAnsiTheme="majorHAnsi"/>
        </w:rPr>
        <w:t xml:space="preserve"> a minimum of </w:t>
      </w:r>
      <w:r w:rsidRPr="0015475A">
        <w:rPr>
          <w:rStyle w:val="StyleUnderline"/>
          <w:rFonts w:asciiTheme="majorHAnsi" w:hAnsiTheme="majorHAnsi"/>
          <w:highlight w:val="green"/>
        </w:rPr>
        <w:t>reversibility in every irreversible process, secretly ruining and dismantling it</w:t>
      </w:r>
      <w:r w:rsidRPr="0015475A">
        <w:rPr>
          <w:rStyle w:val="StyleUnderline"/>
          <w:rFonts w:asciiTheme="majorHAnsi" w:hAnsiTheme="majorHAnsi"/>
        </w:rPr>
        <w:t xml:space="preserve"> while simultaneously insuring that minimal continuum of pleasure moving across it and without which it would be nothing. And we must keep in mind that </w:t>
      </w:r>
      <w:r w:rsidRPr="0015475A">
        <w:rPr>
          <w:rStyle w:val="StyleUnderline"/>
          <w:rFonts w:asciiTheme="majorHAnsi" w:hAnsiTheme="majorHAnsi"/>
          <w:highlight w:val="green"/>
        </w:rPr>
        <w:t>production everywhere</w:t>
      </w:r>
      <w:r w:rsidRPr="0015475A">
        <w:rPr>
          <w:rFonts w:asciiTheme="majorHAnsi" w:hAnsiTheme="majorHAnsi"/>
        </w:rPr>
        <w:t xml:space="preserve"> and always </w:t>
      </w:r>
      <w:r w:rsidRPr="0015475A">
        <w:rPr>
          <w:rStyle w:val="StyleUnderline"/>
          <w:rFonts w:asciiTheme="majorHAnsi" w:hAnsiTheme="majorHAnsi"/>
          <w:highlight w:val="green"/>
        </w:rPr>
        <w:t>seeks to exterminate seduction</w:t>
      </w:r>
      <w:r w:rsidRPr="0015475A">
        <w:rPr>
          <w:rFonts w:asciiTheme="majorHAnsi" w:hAnsiTheme="majorHAnsi"/>
        </w:rPr>
        <w:t xml:space="preserve"> in order </w:t>
      </w:r>
      <w:r w:rsidRPr="0015475A">
        <w:rPr>
          <w:rStyle w:val="StyleUnderline"/>
          <w:rFonts w:asciiTheme="majorHAnsi" w:hAnsiTheme="majorHAnsi"/>
        </w:rPr>
        <w:t>to establish itself over the single economy governing force relations; we must also keep in mind that sex or its production seeks everywhere to exterminate seduction in order to establish itself over the single economy governing relations of desire.</w:t>
      </w:r>
    </w:p>
    <w:p w14:paraId="19532158" w14:textId="77777777" w:rsidR="00332DE6" w:rsidRPr="0015475A" w:rsidRDefault="00332DE6" w:rsidP="00332DE6">
      <w:pPr>
        <w:rPr>
          <w:rFonts w:asciiTheme="majorHAnsi" w:hAnsiTheme="majorHAnsi"/>
        </w:rPr>
      </w:pPr>
    </w:p>
    <w:p w14:paraId="41AAA185" w14:textId="7BB7533C" w:rsidR="003F62DB" w:rsidRDefault="003F62DB" w:rsidP="00EC4DB9">
      <w:pPr>
        <w:pStyle w:val="Heading2"/>
        <w:rPr>
          <w:rFonts w:asciiTheme="majorHAnsi" w:hAnsiTheme="majorHAnsi"/>
        </w:rPr>
      </w:pPr>
      <w:r>
        <w:rPr>
          <w:rFonts w:asciiTheme="majorHAnsi" w:hAnsiTheme="majorHAnsi"/>
        </w:rPr>
        <w:t>2AC Functionality</w:t>
      </w:r>
    </w:p>
    <w:p w14:paraId="43010D79" w14:textId="77777777" w:rsidR="003F62DB" w:rsidRDefault="003F62DB" w:rsidP="003F62DB">
      <w:pPr>
        <w:pStyle w:val="Heading4"/>
      </w:pPr>
      <w:r>
        <w:t>The attempt to entirely operationalize the debater is the replacement of the subject with the will of a technocratic structure- the subject disappears in processing, lost in the rhythm of the machine</w:t>
      </w:r>
    </w:p>
    <w:p w14:paraId="1A6EAB5C" w14:textId="77777777" w:rsidR="003F62DB" w:rsidRPr="00DF43A1" w:rsidRDefault="003F62DB" w:rsidP="003F62DB">
      <w:pPr>
        <w:rPr>
          <w:rStyle w:val="Style13ptBold"/>
          <w:b w:val="0"/>
        </w:rPr>
      </w:pPr>
      <w:r>
        <w:rPr>
          <w:rStyle w:val="Style13ptBold"/>
        </w:rPr>
        <w:t xml:space="preserve">Nordin and Oberg 15 </w:t>
      </w:r>
      <w:r w:rsidRPr="003F62DB">
        <w:t>(Dr. Astrid Nordin, Lecturer</w:t>
      </w:r>
      <w:r>
        <w:t xml:space="preserve"> in the Department of Politics, Philosophy and Religion at Lancaster University, and Dr. Dan Oberg, senior lecturer of war studies at the Swedish Defense College, Stockholm, “Targeting the Ontology of War: from Clausewitz to Baudrillard,” Millennium: Journal of International Studies, Issue 2, Volume 43, http://mil.sagepub.com/content/43/2/392.full)</w:t>
      </w:r>
    </w:p>
    <w:p w14:paraId="22B09814" w14:textId="77777777" w:rsidR="003F62DB" w:rsidRDefault="003F62DB" w:rsidP="003F62DB">
      <w:pPr>
        <w:rPr>
          <w:sz w:val="14"/>
        </w:rPr>
      </w:pPr>
      <w:r w:rsidRPr="00C03798">
        <w:rPr>
          <w:sz w:val="14"/>
        </w:rPr>
        <w:t xml:space="preserve">In Baudrillard’s notorious critique of the Gulf war he identifies traditional conceptions of war as involving the ontology we have seen in critical war studies and contemporary military doctrine: ‘war is born of an antagonistic, destructive but dual relation between two adversaries’.40 However, he argues, if this is war, then there is no war taking place in the Gulf. </w:t>
      </w:r>
      <w:r w:rsidRPr="00C03798">
        <w:rPr>
          <w:rStyle w:val="StyleUnderline"/>
          <w:sz w:val="14"/>
        </w:rPr>
        <w:t xml:space="preserve">One important but hereto neglected reason for this argument is Baudrillard’s claim that war has disappeared into the processing of warfare. </w:t>
      </w:r>
      <w:r w:rsidRPr="00C03798">
        <w:rPr>
          <w:sz w:val="14"/>
        </w:rPr>
        <w:t>Baudrillard never fully developed this discussion, but he wrote extensively on the subject from a general perspective in his final works. Therein Baudrillard points to the way</w:t>
      </w:r>
      <w:r w:rsidRPr="00C03798">
        <w:rPr>
          <w:u w:val="single"/>
        </w:rPr>
        <w:t xml:space="preserve"> subjectivity disappears in operational processing as part of the attempt to fulfil and perfect potential.41 Baudrillard sees subjectivity becoming a subordinated part of technological media, ‘a perfectly operational molecule that is left to its own devices and doomed to … reproduce, self-identically, to infinity’.42 </w:t>
      </w:r>
      <w:r w:rsidRPr="00C03798">
        <w:rPr>
          <w:sz w:val="14"/>
        </w:rPr>
        <w:t xml:space="preserve">In his view, we are faced with a situation in which </w:t>
      </w:r>
      <w:r w:rsidRPr="00C03798">
        <w:rPr>
          <w:u w:val="single"/>
        </w:rPr>
        <w:t>subjectivity, social relations and will are essentially liquidated by operational practices. They are not supplanted by a higher will or a higher purpose. Rather, they vanish into processing entirely devoid of symbolic meaning.</w:t>
      </w:r>
      <w:r w:rsidRPr="00C03798">
        <w:rPr>
          <w:sz w:val="14"/>
        </w:rPr>
        <w:t xml:space="preserve"> This indicates that it is not physical disappearance Baudrillard discusses, but disappearance which strictly relates to the symbolic. Baudrillard on numerous occasions illustrated this idea through </w:t>
      </w:r>
      <w:r w:rsidRPr="00C03798">
        <w:rPr>
          <w:u w:val="single"/>
        </w:rPr>
        <w:t>Alfred Jarry’s novel The Supermale,</w:t>
      </w:r>
      <w:r w:rsidRPr="00C03798">
        <w:rPr>
          <w:sz w:val="14"/>
        </w:rPr>
        <w:t xml:space="preserve"> which </w:t>
      </w:r>
      <w:r w:rsidRPr="00C03798">
        <w:rPr>
          <w:u w:val="single"/>
        </w:rPr>
        <w:t>tells a story of how automated processing dissolves limits between man and technology.</w:t>
      </w:r>
      <w:r w:rsidRPr="00C03798">
        <w:rPr>
          <w:sz w:val="14"/>
        </w:rPr>
        <w:t xml:space="preserve"> The apex of the story is </w:t>
      </w:r>
      <w:r w:rsidRPr="00C03798">
        <w:rPr>
          <w:u w:val="single"/>
        </w:rPr>
        <w:t>a 10,000-mile bicycle race – the perpetual motion race –</w:t>
      </w:r>
      <w:r w:rsidRPr="00C03798">
        <w:rPr>
          <w:sz w:val="14"/>
        </w:rPr>
        <w:t xml:space="preserve"> which</w:t>
      </w:r>
      <w:r w:rsidRPr="00C03798">
        <w:rPr>
          <w:u w:val="single"/>
        </w:rPr>
        <w:t xml:space="preserve"> takes place between a five-man bicycle and a</w:t>
      </w:r>
      <w:r w:rsidRPr="00C03798">
        <w:rPr>
          <w:sz w:val="14"/>
        </w:rPr>
        <w:t xml:space="preserve">n express </w:t>
      </w:r>
      <w:r w:rsidRPr="00C03798">
        <w:rPr>
          <w:u w:val="single"/>
        </w:rPr>
        <w:t>train.</w:t>
      </w:r>
      <w:r w:rsidRPr="00C03798">
        <w:rPr>
          <w:sz w:val="14"/>
        </w:rPr>
        <w:t xml:space="preserve"> In the race </w:t>
      </w:r>
      <w:r w:rsidRPr="00C03798">
        <w:rPr>
          <w:u w:val="single"/>
        </w:rPr>
        <w:t>the cyclists function as a collaborative machine to challenge the train</w:t>
      </w:r>
      <w:r w:rsidRPr="00C03798">
        <w:rPr>
          <w:sz w:val="14"/>
        </w:rPr>
        <w:t xml:space="preserve"> over long distance. </w:t>
      </w:r>
      <w:r w:rsidRPr="00C03798">
        <w:rPr>
          <w:u w:val="single"/>
        </w:rPr>
        <w:t>The cyclists reach a speed that enables them to ride side by side with the locomotive – to become limitless automatons in the rhythm of the machine. This becoming comes at a price,</w:t>
      </w:r>
      <w:r w:rsidRPr="00C03798">
        <w:rPr>
          <w:sz w:val="14"/>
        </w:rPr>
        <w:t xml:space="preserve"> since </w:t>
      </w:r>
      <w:r w:rsidRPr="00C03798">
        <w:rPr>
          <w:u w:val="single"/>
        </w:rPr>
        <w:t>the cyclists gradually disappear as humans, as they reach the speed of the train. One of them disappears quite literally as he dies on his post. However, his decomposing corpse, strapped to the bicycle, pedals on. The corpse stands as a symbolic marker for how the rest of the bodies also disappear by being absorbed into the process itself. In the end, the five-man machine rides alongside the train with the living and dead corpses riding at maximum speed in order to keep up.</w:t>
      </w:r>
      <w:r w:rsidRPr="00C03798">
        <w:rPr>
          <w:sz w:val="14"/>
        </w:rPr>
        <w:t xml:space="preserve"> This theme, of transformation of man into machine, is also evident in the rest of the novel, which ends with its key figure dying while transforming into a machine.43</w:t>
      </w:r>
      <w:r w:rsidRPr="00C03798">
        <w:rPr>
          <w:u w:val="single"/>
        </w:rPr>
        <w:t xml:space="preserve"> </w:t>
      </w:r>
      <w:r w:rsidRPr="00C03798">
        <w:rPr>
          <w:sz w:val="14"/>
        </w:rPr>
        <w:t xml:space="preserve">As Rex Butler points out, </w:t>
      </w:r>
      <w:r w:rsidRPr="00C03798">
        <w:rPr>
          <w:u w:val="single"/>
        </w:rPr>
        <w:t>the novel helps to draw up the: "[V]ision of a society in … which humans are unnecessary. We see this vision coming true in those self-enclosed and self-perpetuating systems of simulation that Baudrillard analyses, which have no outside and no need to be explained by an other, and whose best model would be the bicycle proposed by Alfred Jarry, which still continues to pedal long after its riders have passed away with fatigue.44 " The image</w:t>
      </w:r>
      <w:r w:rsidRPr="00C03798">
        <w:rPr>
          <w:sz w:val="14"/>
        </w:rPr>
        <w:t xml:space="preserve"> Jarry paints in the novel i</w:t>
      </w:r>
      <w:r w:rsidRPr="00C03798">
        <w:rPr>
          <w:u w:val="single"/>
        </w:rPr>
        <w:t>llustrates the symbolic disappearance of subjectivity by emphasising the repetitive and inherently meaningless relationship we have with various media that surround us. The attempt to reach a perfect speed and efficiency by way of the mechanic process works back on subjectivity.</w:t>
      </w:r>
      <w:r w:rsidRPr="00C03798">
        <w:rPr>
          <w:sz w:val="14"/>
        </w:rPr>
        <w:t xml:space="preserve"> It is not far-fetched to see the recent conceptual inventions in military thought, such as the Effects Based Approach to Operations (EBAO), Comprehensive Approach (CA), or Network Centric Warfare (NCW), as part of the characteristic that Baudrillard is concerned with and Jarry’s novel illustrates. The common denominator of these concepts is the way they attempt to synchronise, coordinate, and make warfare more efficient through staff procedures. They are all based on the idea that perfect operationalisation generates a war in which all means and capabilities are interconnected in ways that aim to create a seamless economy of violence. This in turn indicates that the subject of warfare dissolves into operationalised repetition. Such an argument does not entail that militaries, insurgents, weapon-systems, logistical capacities and so forth are disappearing on a material level. Rather, </w:t>
      </w:r>
      <w:r w:rsidRPr="00C03798">
        <w:rPr>
          <w:rStyle w:val="StyleUnderline"/>
          <w:sz w:val="14"/>
        </w:rPr>
        <w:t>as part of a symbolic disappearance through the fulfilments of technological processes, warfare strives towards perfection and symbolic aspects disappear through a model which is being operationalised as if it is war.</w:t>
      </w:r>
      <w:r w:rsidRPr="00C03798">
        <w:rPr>
          <w:sz w:val="14"/>
        </w:rPr>
        <w:t xml:space="preserve"> This should not be taken to mean that there is an end to violence or suffering. There is of course bodily violence and death in military operations despite the attempt to fulfil wars’ every potential through repeated calls for ‘high-precision munition’ and ‘zero-death warfare’. However, </w:t>
      </w:r>
      <w:r w:rsidRPr="00C03798">
        <w:rPr>
          <w:u w:val="single"/>
        </w:rPr>
        <w:t xml:space="preserve">processing and repetition </w:t>
      </w:r>
      <w:r w:rsidRPr="00C03798">
        <w:rPr>
          <w:sz w:val="14"/>
        </w:rPr>
        <w:t>also</w:t>
      </w:r>
      <w:r w:rsidRPr="00C03798">
        <w:rPr>
          <w:u w:val="single"/>
        </w:rPr>
        <w:t xml:space="preserve"> participate in making the representation of bodies and subjects disappear in operationalisation.</w:t>
      </w:r>
      <w:r w:rsidRPr="00C03798">
        <w:rPr>
          <w:sz w:val="14"/>
        </w:rPr>
        <w:t xml:space="preserve"> The concern here is that focusing on the violence displayed in war-as-fighting might obscure a systemic violence which stems from the way in which war is operationalised. </w:t>
      </w:r>
      <w:r w:rsidRPr="00C03798">
        <w:rPr>
          <w:rStyle w:val="StyleUnderline"/>
        </w:rPr>
        <w:t>Baudrillard argues that the type of violence the military normally battles (such as terrorism) is far less lethal than the violence which replaces the subject with the will of an operational and technocratic structure.</w:t>
      </w:r>
      <w:r w:rsidRPr="00C03798">
        <w:rPr>
          <w:sz w:val="14"/>
        </w:rPr>
        <w:t>45 What we have, then, is a certain kind of disappearance which is obscured by (among other things) the focus on war as violent exchange between subjects.</w:t>
      </w:r>
    </w:p>
    <w:p w14:paraId="4A034D3F" w14:textId="77777777" w:rsidR="003F62DB" w:rsidRPr="003F62DB" w:rsidRDefault="003F62DB" w:rsidP="003F62DB"/>
    <w:p w14:paraId="658AF5F4" w14:textId="70ACDE1E" w:rsidR="00D36036" w:rsidRDefault="00D36036" w:rsidP="00EC4DB9">
      <w:pPr>
        <w:pStyle w:val="Heading2"/>
        <w:rPr>
          <w:rFonts w:asciiTheme="majorHAnsi" w:hAnsiTheme="majorHAnsi"/>
        </w:rPr>
      </w:pPr>
      <w:r>
        <w:rPr>
          <w:rFonts w:asciiTheme="majorHAnsi" w:hAnsiTheme="majorHAnsi"/>
        </w:rPr>
        <w:t>2AC Hegemony</w:t>
      </w:r>
    </w:p>
    <w:p w14:paraId="32D20D5A" w14:textId="77777777" w:rsidR="00D36036" w:rsidRPr="001A4B9B" w:rsidRDefault="00D36036" w:rsidP="00D36036">
      <w:pPr>
        <w:pStyle w:val="Heading4"/>
      </w:pPr>
      <w:r>
        <w:t>American power has exhausted its relevance and transformed itself into a killing machine, constructing global threats in an attempt to reinvigorate the geopolitical theater</w:t>
      </w:r>
    </w:p>
    <w:p w14:paraId="3F56F144" w14:textId="77777777" w:rsidR="00D36036" w:rsidRPr="001A4B9B" w:rsidRDefault="00D36036" w:rsidP="00D36036">
      <w:r w:rsidRPr="001A4B9B">
        <w:rPr>
          <w:rStyle w:val="Style13ptBold"/>
        </w:rPr>
        <w:t>Baudrillard, 05</w:t>
      </w:r>
      <w:r>
        <w:t xml:space="preserve"> [Jean, </w:t>
      </w:r>
      <w:r w:rsidRPr="001A4B9B">
        <w:t>“</w:t>
      </w:r>
      <w:r w:rsidRPr="001A4B9B">
        <w:rPr>
          <w:i/>
        </w:rPr>
        <w:t>Pornography of War,</w:t>
      </w:r>
      <w:r w:rsidRPr="001A4B9B">
        <w:t>” Cultural Politics, vol. 1 no. 1, pg. 23-25, //MW</w:t>
      </w:r>
      <w:r>
        <w:t>]</w:t>
      </w:r>
    </w:p>
    <w:p w14:paraId="057280B1" w14:textId="77777777" w:rsidR="00D36036" w:rsidRPr="00B01532" w:rsidRDefault="00D36036" w:rsidP="00D36036">
      <w:pPr>
        <w:rPr>
          <w:u w:val="single"/>
        </w:rPr>
      </w:pPr>
      <w:r w:rsidRPr="00EB1CD8">
        <w:rPr>
          <w:sz w:val="16"/>
        </w:rPr>
        <w:t xml:space="preserve">In the case of 9/11, </w:t>
      </w:r>
      <w:r w:rsidRPr="001A4B9B">
        <w:rPr>
          <w:rStyle w:val="StyleUnderline"/>
        </w:rPr>
        <w:t>the thrilling images of a major event;</w:t>
      </w:r>
      <w:r w:rsidRPr="00EB1CD8">
        <w:rPr>
          <w:sz w:val="16"/>
        </w:rPr>
        <w:t xml:space="preserve"> in the other, </w:t>
      </w:r>
      <w:r w:rsidRPr="001A4B9B">
        <w:rPr>
          <w:rStyle w:val="StyleUnderline"/>
        </w:rPr>
        <w:t xml:space="preserve">the shaming images of something that is the opposite of an event, a non-event of obscene </w:t>
      </w:r>
      <w:r w:rsidRPr="00724C4B">
        <w:rPr>
          <w:rStyle w:val="StyleUnderline"/>
        </w:rPr>
        <w:t>banality, the atrocious</w:t>
      </w:r>
      <w:r w:rsidRPr="001A4B9B">
        <w:rPr>
          <w:rStyle w:val="StyleUnderline"/>
        </w:rPr>
        <w:t xml:space="preserve"> but banal degradation </w:t>
      </w:r>
      <w:r w:rsidRPr="00EB1CD8">
        <w:rPr>
          <w:sz w:val="16"/>
        </w:rPr>
        <w:t xml:space="preserve">not merely </w:t>
      </w:r>
      <w:r w:rsidRPr="001A4B9B">
        <w:rPr>
          <w:rStyle w:val="StyleUnderline"/>
        </w:rPr>
        <w:t xml:space="preserve">of the victims but also of the amateur stage managers of this </w:t>
      </w:r>
      <w:r w:rsidRPr="00724C4B">
        <w:rPr>
          <w:rStyle w:val="Emphasis"/>
        </w:rPr>
        <w:t>parody of violence</w:t>
      </w:r>
      <w:r w:rsidRPr="001A4B9B">
        <w:rPr>
          <w:rStyle w:val="StyleUnderline"/>
        </w:rPr>
        <w:t>.</w:t>
      </w:r>
      <w:r w:rsidRPr="00EB1CD8">
        <w:rPr>
          <w:sz w:val="16"/>
        </w:rPr>
        <w:t xml:space="preserve"> For the worst thing about this is that here </w:t>
      </w:r>
      <w:r w:rsidRPr="001A4B9B">
        <w:rPr>
          <w:rStyle w:val="StyleUnderline"/>
        </w:rPr>
        <w:t>we have a parody of violence, a parody of war itself, pornography becoming the ultimate form of abjection of a war that is incapable of being merely war,</w:t>
      </w:r>
      <w:r w:rsidRPr="00EB1CD8">
        <w:rPr>
          <w:sz w:val="16"/>
        </w:rPr>
        <w:t xml:space="preserve"> of merely killing, </w:t>
      </w:r>
      <w:r w:rsidRPr="001A4B9B">
        <w:rPr>
          <w:rStyle w:val="StyleUnderline"/>
        </w:rPr>
        <w:t>and that is being drawn out into an infantile</w:t>
      </w:r>
      <w:r w:rsidRPr="00EB1CD8">
        <w:rPr>
          <w:sz w:val="16"/>
        </w:rPr>
        <w:t>, Ubuesque “</w:t>
      </w:r>
      <w:r w:rsidRPr="001A4B9B">
        <w:rPr>
          <w:rStyle w:val="StyleUnderline"/>
        </w:rPr>
        <w:t xml:space="preserve">reality show,” a desperate </w:t>
      </w:r>
      <w:r w:rsidRPr="00724C4B">
        <w:rPr>
          <w:rStyle w:val="Emphasis"/>
        </w:rPr>
        <w:t>simulacrum of power</w:t>
      </w:r>
      <w:r w:rsidRPr="001A4B9B">
        <w:rPr>
          <w:rStyle w:val="StyleUnderline"/>
        </w:rPr>
        <w:t xml:space="preserve">. </w:t>
      </w:r>
      <w:r w:rsidRPr="00EB1CD8">
        <w:rPr>
          <w:sz w:val="16"/>
        </w:rPr>
        <w:t xml:space="preserve">These scenes are the illustration of a </w:t>
      </w:r>
      <w:r w:rsidRPr="001A4B9B">
        <w:rPr>
          <w:rStyle w:val="StyleUnderline"/>
        </w:rPr>
        <w:t>power</w:t>
      </w:r>
      <w:r w:rsidRPr="00EB1CD8">
        <w:rPr>
          <w:sz w:val="16"/>
        </w:rPr>
        <w:t xml:space="preserve"> that, </w:t>
      </w:r>
      <w:r w:rsidRPr="001A4B9B">
        <w:rPr>
          <w:rStyle w:val="StyleUnderline"/>
        </w:rPr>
        <w:t xml:space="preserve">having reached its extreme point, no longer knows what to do with itself, of a power now aimless and purposeless since it has </w:t>
      </w:r>
      <w:r w:rsidRPr="00724C4B">
        <w:rPr>
          <w:rStyle w:val="Emphasis"/>
        </w:rPr>
        <w:t>no plausible enemy</w:t>
      </w:r>
      <w:r w:rsidRPr="001A4B9B">
        <w:rPr>
          <w:rStyle w:val="StyleUnderline"/>
        </w:rPr>
        <w:t xml:space="preserve"> and acts with </w:t>
      </w:r>
      <w:r w:rsidRPr="00724C4B">
        <w:rPr>
          <w:rStyle w:val="Emphasis"/>
        </w:rPr>
        <w:t>total impunity</w:t>
      </w:r>
      <w:r w:rsidRPr="001A4B9B">
        <w:rPr>
          <w:rStyle w:val="StyleUnderline"/>
        </w:rPr>
        <w:t>.</w:t>
      </w:r>
      <w:r w:rsidRPr="00EB1CD8">
        <w:rPr>
          <w:sz w:val="16"/>
        </w:rPr>
        <w:t xml:space="preserve"> </w:t>
      </w:r>
      <w:r w:rsidRPr="001A4B9B">
        <w:rPr>
          <w:rStyle w:val="StyleUnderline"/>
        </w:rPr>
        <w:t xml:space="preserve">All it can do now is inflict </w:t>
      </w:r>
      <w:r w:rsidRPr="00724C4B">
        <w:rPr>
          <w:rStyle w:val="Emphasis"/>
        </w:rPr>
        <w:t>gratuitous humiliation</w:t>
      </w:r>
      <w:r w:rsidRPr="00EB1CD8">
        <w:rPr>
          <w:sz w:val="16"/>
        </w:rPr>
        <w:t xml:space="preserve">, and, as we know, </w:t>
      </w:r>
      <w:r w:rsidRPr="001A4B9B">
        <w:rPr>
          <w:rStyle w:val="StyleUnderline"/>
        </w:rPr>
        <w:t xml:space="preserve">the violence we inflict on others is only ever the expression of the violence we do to ourselves. And it can only </w:t>
      </w:r>
      <w:r w:rsidRPr="00EB1CD8">
        <w:rPr>
          <w:sz w:val="16"/>
        </w:rPr>
        <w:t xml:space="preserve">humiliate itself in the process, </w:t>
      </w:r>
      <w:r w:rsidRPr="001A4B9B">
        <w:rPr>
          <w:rStyle w:val="StyleUnderline"/>
        </w:rPr>
        <w:t xml:space="preserve">demean and deny itself in a kind of perverse relentlessness. </w:t>
      </w:r>
      <w:r w:rsidRPr="00EB1CD8">
        <w:rPr>
          <w:sz w:val="16"/>
        </w:rPr>
        <w:t xml:space="preserve">Ignominy and sleaze are the last symptoms of a power that no longer knows what to do with itself. </w:t>
      </w:r>
      <w:r w:rsidRPr="001A4B9B">
        <w:rPr>
          <w:rStyle w:val="StyleUnderline"/>
        </w:rPr>
        <w:t xml:space="preserve">September 11th was like a global reaction of all those who </w:t>
      </w:r>
      <w:r w:rsidRPr="00724C4B">
        <w:rPr>
          <w:rStyle w:val="Emphasis"/>
        </w:rPr>
        <w:t>no longer know what to do with</w:t>
      </w:r>
      <w:r w:rsidRPr="001A4B9B">
        <w:rPr>
          <w:rStyle w:val="StyleUnderline"/>
        </w:rPr>
        <w:t xml:space="preserve"> – and can no longer bear – this world power</w:t>
      </w:r>
      <w:r w:rsidRPr="00EB1CD8">
        <w:rPr>
          <w:sz w:val="16"/>
        </w:rPr>
        <w:t xml:space="preserve">. In the case of the abuse inflicted on the Iraqis, it is worse still: </w:t>
      </w:r>
      <w:r w:rsidRPr="001A4B9B">
        <w:rPr>
          <w:rStyle w:val="StyleUnderline"/>
        </w:rPr>
        <w:t>it is power itself that no longer knows what to do with itself and can no longer bear itself</w:t>
      </w:r>
      <w:r w:rsidRPr="00EB1CD8">
        <w:rPr>
          <w:sz w:val="16"/>
        </w:rPr>
        <w:t xml:space="preserve">, other than in inhuman self-parody. </w:t>
      </w:r>
      <w:r w:rsidRPr="001A4B9B">
        <w:rPr>
          <w:rStyle w:val="StyleUnderline"/>
        </w:rPr>
        <w:t>These images are as lethal for America as the pictures of the World Trade Center in flames.</w:t>
      </w:r>
      <w:r w:rsidRPr="00EB1CD8">
        <w:rPr>
          <w:sz w:val="16"/>
        </w:rPr>
        <w:t xml:space="preserve"> Yet it is not America in itself that stands accused, and there is no point laying all this at the Americans’ door: </w:t>
      </w:r>
      <w:r w:rsidRPr="001A4B9B">
        <w:rPr>
          <w:rStyle w:val="StyleUnderline"/>
        </w:rPr>
        <w:t xml:space="preserve">the infernal machine </w:t>
      </w:r>
      <w:r w:rsidRPr="00724C4B">
        <w:rPr>
          <w:rStyle w:val="Emphasis"/>
        </w:rPr>
        <w:t>generates its own impetus</w:t>
      </w:r>
      <w:r w:rsidRPr="001A4B9B">
        <w:rPr>
          <w:rStyle w:val="StyleUnderline"/>
        </w:rPr>
        <w:t xml:space="preserve">, freewheeling out of control in </w:t>
      </w:r>
      <w:r w:rsidRPr="00724C4B">
        <w:rPr>
          <w:rStyle w:val="Emphasis"/>
        </w:rPr>
        <w:t>literally suicidal acts</w:t>
      </w:r>
      <w:r w:rsidRPr="001A4B9B">
        <w:rPr>
          <w:rStyle w:val="StyleUnderline"/>
        </w:rPr>
        <w:t>.</w:t>
      </w:r>
      <w:r w:rsidRPr="00EB1CD8">
        <w:rPr>
          <w:sz w:val="16"/>
        </w:rPr>
        <w:t xml:space="preserve"> The </w:t>
      </w:r>
      <w:r w:rsidRPr="001A4B9B">
        <w:rPr>
          <w:rStyle w:val="StyleUnderline"/>
        </w:rPr>
        <w:t>Americans’ power has</w:t>
      </w:r>
      <w:r w:rsidRPr="00EB1CD8">
        <w:rPr>
          <w:sz w:val="16"/>
        </w:rPr>
        <w:t xml:space="preserve"> in fact </w:t>
      </w:r>
      <w:r w:rsidRPr="001A4B9B">
        <w:rPr>
          <w:rStyle w:val="StyleUnderline"/>
        </w:rPr>
        <w:t xml:space="preserve">become too much for them. </w:t>
      </w:r>
      <w:r w:rsidRPr="00EB1CD8">
        <w:rPr>
          <w:sz w:val="16"/>
        </w:rPr>
        <w:t xml:space="preserve">They no longer have the means to exorcize it. And we are party to that power. </w:t>
      </w:r>
      <w:r w:rsidRPr="009501CF">
        <w:rPr>
          <w:rStyle w:val="StyleUnderline"/>
        </w:rPr>
        <w:t xml:space="preserve">It is the whole of the West whose bad conscience crystallizes in these images; it is the whole of the West that is present in the American soldiers’ </w:t>
      </w:r>
      <w:r w:rsidRPr="00724C4B">
        <w:rPr>
          <w:rStyle w:val="Emphasis"/>
        </w:rPr>
        <w:t xml:space="preserve">sadistic outburst of laughter; </w:t>
      </w:r>
      <w:r w:rsidRPr="00EB1CD8">
        <w:rPr>
          <w:sz w:val="16"/>
        </w:rPr>
        <w:t xml:space="preserve">just as it </w:t>
      </w:r>
      <w:r w:rsidRPr="009501CF">
        <w:rPr>
          <w:rStyle w:val="StyleUnderline"/>
        </w:rPr>
        <w:t>is the whole of the West that is behind the building of the Israeli wall.</w:t>
      </w:r>
      <w:r w:rsidRPr="00EB1CD8">
        <w:rPr>
          <w:sz w:val="16"/>
        </w:rPr>
        <w:t xml:space="preserve"> This is the truth of these images; this is their burden: the excess of a potency designating itself as abject and pornographic. </w:t>
      </w:r>
      <w:r w:rsidRPr="00EB1CD8">
        <w:rPr>
          <w:rStyle w:val="StyleUnderline"/>
        </w:rPr>
        <w:t>The truth of the images</w:t>
      </w:r>
      <w:r w:rsidRPr="00EB1CD8">
        <w:rPr>
          <w:sz w:val="16"/>
        </w:rPr>
        <w:t xml:space="preserve">, not their veracity, since, </w:t>
      </w:r>
      <w:r w:rsidRPr="00EB1CD8">
        <w:rPr>
          <w:rStyle w:val="StyleUnderline"/>
        </w:rPr>
        <w:t xml:space="preserve">in this situation, whether they are true or false is beside the point. We are </w:t>
      </w:r>
      <w:r w:rsidRPr="00EB1CD8">
        <w:rPr>
          <w:sz w:val="16"/>
        </w:rPr>
        <w:t xml:space="preserve">henceforth – and </w:t>
      </w:r>
      <w:r w:rsidRPr="00EB1CD8">
        <w:rPr>
          <w:rStyle w:val="StyleUnderline"/>
        </w:rPr>
        <w:t xml:space="preserve">forever – in a </w:t>
      </w:r>
      <w:r w:rsidRPr="00724C4B">
        <w:rPr>
          <w:rStyle w:val="Emphasis"/>
        </w:rPr>
        <w:t>state of uncertainty</w:t>
      </w:r>
      <w:r w:rsidRPr="00EB1CD8">
        <w:rPr>
          <w:rStyle w:val="StyleUnderline"/>
        </w:rPr>
        <w:t xml:space="preserve"> where images are concerned. Only their impact counts, </w:t>
      </w:r>
      <w:r w:rsidRPr="00EB1CD8">
        <w:rPr>
          <w:sz w:val="16"/>
        </w:rPr>
        <w:t xml:space="preserve">precisely insofar as they are embedded in war. </w:t>
      </w:r>
      <w:r w:rsidRPr="00EB1CD8">
        <w:rPr>
          <w:rStyle w:val="StyleUnderline"/>
        </w:rPr>
        <w:t xml:space="preserve">There isn’t even a need for “embedded” journalists any more; it’s the military itself that is embedded in the image; </w:t>
      </w:r>
      <w:r w:rsidRPr="00EB1CD8">
        <w:rPr>
          <w:sz w:val="16"/>
        </w:rPr>
        <w:t xml:space="preserve">thanks to digital technology, </w:t>
      </w:r>
      <w:r w:rsidRPr="00EB1CD8">
        <w:rPr>
          <w:rStyle w:val="StyleUnderline"/>
        </w:rPr>
        <w:t xml:space="preserve">images are </w:t>
      </w:r>
      <w:r w:rsidRPr="00724C4B">
        <w:rPr>
          <w:rStyle w:val="Emphasis"/>
        </w:rPr>
        <w:t>definitively integrated into warfare.</w:t>
      </w:r>
      <w:r w:rsidRPr="00EB1CD8">
        <w:rPr>
          <w:sz w:val="16"/>
        </w:rPr>
        <w:t xml:space="preserve"> They no longer represent; </w:t>
      </w:r>
      <w:r w:rsidRPr="00EB1CD8">
        <w:rPr>
          <w:rStyle w:val="StyleUnderline"/>
        </w:rPr>
        <w:t>they no longer imply either distance or perception or judgement</w:t>
      </w:r>
      <w:r w:rsidRPr="00EB1CD8">
        <w:rPr>
          <w:sz w:val="16"/>
        </w:rPr>
        <w:t xml:space="preserve">. They are no longer of the order of representation, or of information in the strict sense and, as a result, </w:t>
      </w:r>
      <w:r w:rsidRPr="00EB1CD8">
        <w:rPr>
          <w:rStyle w:val="StyleUnderline"/>
        </w:rPr>
        <w:t>the question of whether they should be produced, reproduced, broadcast or banned, and</w:t>
      </w:r>
      <w:r w:rsidRPr="00EB1CD8">
        <w:rPr>
          <w:sz w:val="16"/>
        </w:rPr>
        <w:t xml:space="preserve"> even the “essential” question of </w:t>
      </w:r>
      <w:r w:rsidRPr="00EB1CD8">
        <w:rPr>
          <w:rStyle w:val="StyleUnderline"/>
        </w:rPr>
        <w:t xml:space="preserve">whether they are true or false, </w:t>
      </w:r>
      <w:r w:rsidRPr="00724C4B">
        <w:rPr>
          <w:rStyle w:val="Emphasis"/>
        </w:rPr>
        <w:t>is “irrelevant.”</w:t>
      </w:r>
      <w:r w:rsidRPr="00EB1CD8">
        <w:rPr>
          <w:sz w:val="16"/>
        </w:rPr>
        <w:t xml:space="preserve"> For </w:t>
      </w:r>
      <w:r w:rsidRPr="00EB1CD8">
        <w:rPr>
          <w:rStyle w:val="StyleUnderline"/>
        </w:rPr>
        <w:t>images to constitute genuine information they would have to be different from war.</w:t>
      </w:r>
      <w:r w:rsidRPr="00EB1CD8">
        <w:rPr>
          <w:sz w:val="16"/>
        </w:rPr>
        <w:t xml:space="preserve"> But they have become precisely as virtual as war today and hence their own specific violence is now superadded to the specific violence of war. Moreover, </w:t>
      </w:r>
      <w:r w:rsidRPr="00EB1CD8">
        <w:rPr>
          <w:rStyle w:val="StyleUnderline"/>
        </w:rPr>
        <w:t>by their omnipresence,</w:t>
      </w:r>
      <w:r w:rsidRPr="00EB1CD8">
        <w:rPr>
          <w:sz w:val="16"/>
        </w:rPr>
        <w:t xml:space="preserve"> by the rule that everything must be made visible, which now applies the world over, images – </w:t>
      </w:r>
      <w:r w:rsidRPr="00EB1CD8">
        <w:rPr>
          <w:rStyle w:val="StyleUnderline"/>
        </w:rPr>
        <w:t>our present images – have become in substance pornographic; they</w:t>
      </w:r>
      <w:r w:rsidRPr="00EB1CD8">
        <w:rPr>
          <w:sz w:val="16"/>
        </w:rPr>
        <w:t xml:space="preserve"> therefore </w:t>
      </w:r>
      <w:r w:rsidRPr="00724C4B">
        <w:rPr>
          <w:rStyle w:val="Emphasis"/>
        </w:rPr>
        <w:t>cleave spontaneously</w:t>
      </w:r>
      <w:r w:rsidRPr="00EB1CD8">
        <w:rPr>
          <w:rStyle w:val="StyleUnderline"/>
        </w:rPr>
        <w:t xml:space="preserve"> to the pornographic dimension of war. There is</w:t>
      </w:r>
      <w:r w:rsidRPr="00EB1CD8">
        <w:rPr>
          <w:sz w:val="16"/>
        </w:rPr>
        <w:t xml:space="preserve"> in all this, and particularly in the last Iraqi episode, </w:t>
      </w:r>
      <w:r w:rsidRPr="00EB1CD8">
        <w:rPr>
          <w:rStyle w:val="StyleUnderline"/>
        </w:rPr>
        <w:t xml:space="preserve">a justice immanent in the image: he who stakes his all on the spectacle will </w:t>
      </w:r>
      <w:r w:rsidRPr="00EB1CD8">
        <w:rPr>
          <w:rStyle w:val="Emphasis"/>
        </w:rPr>
        <w:t>die by the spectacle</w:t>
      </w:r>
      <w:r w:rsidRPr="00EB1CD8">
        <w:rPr>
          <w:rStyle w:val="StyleUnderline"/>
        </w:rPr>
        <w:t xml:space="preserve">. If you want power through the image, be prepared to die by the image </w:t>
      </w:r>
      <w:r w:rsidRPr="00EB1CD8">
        <w:rPr>
          <w:sz w:val="16"/>
        </w:rPr>
        <w:t xml:space="preserve">playback. The </w:t>
      </w:r>
      <w:r w:rsidRPr="00EB1CD8">
        <w:rPr>
          <w:rStyle w:val="StyleUnderline"/>
        </w:rPr>
        <w:t>Americans are learning this,</w:t>
      </w:r>
      <w:r w:rsidRPr="00EB1CD8">
        <w:rPr>
          <w:sz w:val="16"/>
        </w:rPr>
        <w:t xml:space="preserve"> and will continue to learn it, </w:t>
      </w:r>
      <w:r w:rsidRPr="00EB1CD8">
        <w:rPr>
          <w:rStyle w:val="StyleUnderline"/>
        </w:rPr>
        <w:t>by bitter experience. And this despite</w:t>
      </w:r>
      <w:r w:rsidRPr="00EB1CD8">
        <w:rPr>
          <w:sz w:val="16"/>
        </w:rPr>
        <w:t xml:space="preserve"> all the “democratic” subterfuge and despite </w:t>
      </w:r>
      <w:r w:rsidRPr="00EB1CD8">
        <w:rPr>
          <w:rStyle w:val="StyleUnderline"/>
        </w:rPr>
        <w:t>a despairing simulacrum of transparency commensurate with the despairing simulacrum of military power.</w:t>
      </w:r>
      <w:r w:rsidRPr="00EB1CD8">
        <w:rPr>
          <w:sz w:val="16"/>
        </w:rPr>
        <w:t xml:space="preserve"> </w:t>
      </w:r>
      <w:r w:rsidRPr="00EB1CD8">
        <w:rPr>
          <w:rStyle w:val="StyleUnderline"/>
        </w:rPr>
        <w:t xml:space="preserve">Who committed these acts and who is really responsible for them? </w:t>
      </w:r>
      <w:r w:rsidRPr="00EB1CD8">
        <w:rPr>
          <w:sz w:val="16"/>
        </w:rPr>
        <w:t xml:space="preserve">The military higher-ups? Or human nature, which is, as we know, brutish – “even in a democracy”? </w:t>
      </w:r>
      <w:r w:rsidRPr="00EB1CD8">
        <w:rPr>
          <w:rStyle w:val="StyleUnderline"/>
        </w:rPr>
        <w:t xml:space="preserve">The real scandal lies not in the torture but in </w:t>
      </w:r>
      <w:r w:rsidRPr="00EB1CD8">
        <w:rPr>
          <w:sz w:val="16"/>
        </w:rPr>
        <w:t xml:space="preserve">the perfidy of </w:t>
      </w:r>
      <w:r w:rsidRPr="00724C4B">
        <w:rPr>
          <w:rStyle w:val="Emphasis"/>
        </w:rPr>
        <w:t>those who knew and remained silent</w:t>
      </w:r>
      <w:r w:rsidRPr="00EB1CD8">
        <w:rPr>
          <w:sz w:val="16"/>
        </w:rPr>
        <w:t xml:space="preserve"> (or of those who revealed it?). At any rate, </w:t>
      </w:r>
      <w:r w:rsidRPr="00EB1CD8">
        <w:rPr>
          <w:rStyle w:val="StyleUnderline"/>
        </w:rPr>
        <w:t>the whole of the real violence is diverted on to the question of openness, democracy finding a way to restore its virtue by publicizing its vices.</w:t>
      </w:r>
    </w:p>
    <w:p w14:paraId="1F0A7EBD" w14:textId="77777777" w:rsidR="00D36036" w:rsidRPr="00D36036" w:rsidRDefault="00D36036" w:rsidP="00D36036"/>
    <w:p w14:paraId="5EAEE0F2" w14:textId="4D25E96F" w:rsidR="00227AEB" w:rsidRPr="0015475A" w:rsidRDefault="00227AEB" w:rsidP="00EC4DB9">
      <w:pPr>
        <w:pStyle w:val="Heading2"/>
        <w:rPr>
          <w:rFonts w:asciiTheme="majorHAnsi" w:hAnsiTheme="majorHAnsi"/>
        </w:rPr>
      </w:pPr>
      <w:r w:rsidRPr="0015475A">
        <w:rPr>
          <w:rFonts w:asciiTheme="majorHAnsi" w:hAnsiTheme="majorHAnsi"/>
        </w:rPr>
        <w:t>2AC Identity</w:t>
      </w:r>
    </w:p>
    <w:p w14:paraId="31CC5BB8" w14:textId="77777777" w:rsidR="002A7075" w:rsidRPr="0015475A" w:rsidRDefault="002A7075" w:rsidP="002A7075">
      <w:pPr>
        <w:pStyle w:val="Heading4"/>
        <w:rPr>
          <w:rFonts w:asciiTheme="majorHAnsi" w:hAnsiTheme="majorHAnsi"/>
        </w:rPr>
      </w:pPr>
      <w:r w:rsidRPr="0015475A">
        <w:rPr>
          <w:rFonts w:asciiTheme="majorHAnsi" w:hAnsiTheme="majorHAnsi"/>
        </w:rPr>
        <w:t xml:space="preserve">The binary structure of communication forms the building blocks for the whole system of reality itself, pre-coding ideological resistance into its very core. Counter-violence is solicited by the system while revolutionary content becomes a false flag, achieving its goals in media spectacle or by assuaging the demands of protest. </w:t>
      </w:r>
    </w:p>
    <w:p w14:paraId="07E76D9A" w14:textId="77777777" w:rsidR="002A7075" w:rsidRPr="0015475A" w:rsidRDefault="002A7075" w:rsidP="002A7075">
      <w:pPr>
        <w:pStyle w:val="Heading4"/>
        <w:rPr>
          <w:rFonts w:asciiTheme="majorHAnsi" w:hAnsiTheme="majorHAnsi"/>
        </w:rPr>
      </w:pPr>
      <w:r w:rsidRPr="0015475A">
        <w:rPr>
          <w:rFonts w:asciiTheme="majorHAnsi" w:hAnsiTheme="majorHAnsi"/>
        </w:rPr>
        <w:t xml:space="preserve">We ought not seek meaning, but only to squander it. In order to challenge the system, we must begin with the level of form, the Code, not its representational contents. Absent a poetic nullification of the code all attempts at resistance remain binary and terribly banal. We must challenge the semiotic medium through which politics is filtered. </w:t>
      </w:r>
    </w:p>
    <w:p w14:paraId="5464528F" w14:textId="77777777" w:rsidR="002A7075" w:rsidRPr="0015475A" w:rsidRDefault="002A7075" w:rsidP="002A7075">
      <w:pPr>
        <w:rPr>
          <w:rFonts w:asciiTheme="majorHAnsi" w:hAnsiTheme="majorHAnsi"/>
        </w:rPr>
      </w:pPr>
      <w:r w:rsidRPr="0015475A">
        <w:rPr>
          <w:rStyle w:val="Style13ptBold"/>
          <w:rFonts w:asciiTheme="majorHAnsi" w:hAnsiTheme="majorHAnsi"/>
        </w:rPr>
        <w:t>Pawlett 13.</w:t>
      </w:r>
      <w:r w:rsidRPr="0015475A">
        <w:rPr>
          <w:rFonts w:asciiTheme="majorHAnsi" w:hAnsiTheme="majorHAnsi"/>
        </w:rPr>
        <w:t xml:space="preserve"> William Pawlett, senior lecturer in media, communications, and cultural studies at the University of Wolverhampton, UK, Violence, Society and Radical Theory : Bataille, Baudrillard and Contemporary Society, pg. 132</w:t>
      </w:r>
    </w:p>
    <w:p w14:paraId="27C018D5" w14:textId="77777777" w:rsidR="002A7075" w:rsidRPr="0015475A" w:rsidRDefault="002A7075" w:rsidP="002A7075">
      <w:pPr>
        <w:rPr>
          <w:rFonts w:asciiTheme="majorHAnsi" w:hAnsiTheme="majorHAnsi"/>
        </w:rPr>
      </w:pPr>
    </w:p>
    <w:p w14:paraId="0F8577E7" w14:textId="77777777" w:rsidR="002A7075" w:rsidRPr="0015475A" w:rsidRDefault="002A7075" w:rsidP="002A7075">
      <w:pPr>
        <w:rPr>
          <w:rFonts w:asciiTheme="majorHAnsi" w:hAnsiTheme="majorHAnsi"/>
        </w:rPr>
      </w:pPr>
      <w:r w:rsidRPr="0015475A">
        <w:rPr>
          <w:rFonts w:asciiTheme="majorHAnsi" w:hAnsiTheme="majorHAnsi"/>
        </w:rPr>
        <w:t xml:space="preserve">Baudrillard on Hatred and Difference </w:t>
      </w:r>
      <w:r w:rsidRPr="0015475A">
        <w:rPr>
          <w:rStyle w:val="StyleUnderline"/>
          <w:rFonts w:asciiTheme="majorHAnsi" w:hAnsiTheme="majorHAnsi"/>
        </w:rPr>
        <w:t>In recent sociological literature, hatred is understood as the result of an entrenched structure of difference which imposes a normative and hierarchical order on those who appear to be ‘different’</w:t>
      </w:r>
      <w:r w:rsidRPr="0015475A">
        <w:rPr>
          <w:rFonts w:asciiTheme="majorHAnsi" w:hAnsiTheme="majorHAnsi"/>
        </w:rPr>
        <w:t xml:space="preserve">. </w:t>
      </w:r>
      <w:r w:rsidRPr="0015475A">
        <w:rPr>
          <w:rStyle w:val="StyleUnderline"/>
          <w:rFonts w:asciiTheme="majorHAnsi" w:hAnsiTheme="majorHAnsi"/>
        </w:rPr>
        <w:t xml:space="preserve">Those who benefit most from established social and economic structures: </w:t>
      </w:r>
      <w:r w:rsidRPr="0015475A">
        <w:rPr>
          <w:rStyle w:val="Emphasis"/>
          <w:rFonts w:asciiTheme="majorHAnsi" w:hAnsiTheme="majorHAnsi"/>
        </w:rPr>
        <w:t xml:space="preserve">white, middle-class heterosexual males, </w:t>
      </w:r>
      <w:r w:rsidRPr="0015475A">
        <w:rPr>
          <w:rStyle w:val="StyleUnderline"/>
          <w:rFonts w:asciiTheme="majorHAnsi" w:hAnsiTheme="majorHAnsi"/>
        </w:rPr>
        <w:t>exercise and reinforce their position of dominance through a wide range of oppositions with each pair consisting of positive and negative terms. Hence black, female, gay, become the negative terms by which white, male and straight define and maintain their identities as superior</w:t>
      </w:r>
      <w:r w:rsidRPr="0015475A">
        <w:rPr>
          <w:rFonts w:asciiTheme="majorHAnsi" w:hAnsiTheme="majorHAnsi"/>
        </w:rPr>
        <w:t xml:space="preserve">. </w:t>
      </w:r>
      <w:r w:rsidRPr="0015475A">
        <w:rPr>
          <w:rStyle w:val="StyleUnderline"/>
          <w:rFonts w:asciiTheme="majorHAnsi" w:hAnsiTheme="majorHAnsi"/>
        </w:rPr>
        <w:t>Since such identity positions are not naturally superior they require the maintenance of boundaries separating them ideologically from their opposite term</w:t>
      </w:r>
      <w:r w:rsidRPr="0015475A">
        <w:rPr>
          <w:rFonts w:asciiTheme="majorHAnsi" w:hAnsiTheme="majorHAnsi"/>
        </w:rPr>
        <w:t xml:space="preserve">. Identity and difference are mutually reinforcing and difference tends to be reduced to a subordinate, supplementary or supporting role. Further, such accounts assert, in times of stress, loss of status (such as loss of employment, or difficulty in securing meaningful employment) those in a privileged position will vent their frustrations on those who are ‘different’ (Perry 2001). More recently, sociological accounts have stressed the importance of the emotional bonds which link the hater with whomever or whatever they hate (Alford 1998; Scheff and Retzinger 2001). The hater is thereby revealed to be in a situation of weakness and dependence which tends to further enrage them. </w:t>
      </w:r>
      <w:r w:rsidRPr="0015475A">
        <w:rPr>
          <w:rStyle w:val="StyleUnderline"/>
          <w:rFonts w:asciiTheme="majorHAnsi" w:hAnsiTheme="majorHAnsi"/>
        </w:rPr>
        <w:t>Many writers then enjoin a celebration of ‘difference’ or ‘diversity’ such that difference can be either revealed as really rather similar to identity – as in many multiculturalist arguments – or alternatively ‘difference’ is celebrated as ‘different’ but not lesser</w:t>
      </w:r>
      <w:r w:rsidRPr="0015475A">
        <w:rPr>
          <w:rFonts w:asciiTheme="majorHAnsi" w:hAnsiTheme="majorHAnsi"/>
        </w:rPr>
        <w:t xml:space="preserve">. In both of these accounts there is usually some appeal for greater education or information on ‘cultural difference’ and better or more positive media representations of ‘difference’. This section examines how the ideas of Bataille and Baudrillard depart from these trends. Hatred, for Bataille, is a powerful, enduring though derivative and mobile psychological attitude. Hatred is not an affect or drive, but a restricted, accumulated rag-bag of sentiments. Such sentiments parallel capitalist values in that they consist of ideological and representational claims which are extremely reductive, in particular, they reduce human being to the state of a productive instrument, and further in their accumulative form and refusal of generosity and reciprocity. </w:t>
      </w:r>
      <w:r w:rsidRPr="0015475A">
        <w:rPr>
          <w:rStyle w:val="StyleUnderline"/>
          <w:rFonts w:asciiTheme="majorHAnsi" w:hAnsiTheme="majorHAnsi"/>
        </w:rPr>
        <w:t>For Baudrillard, hatred is a far more supple relation than the term ‘bond’ suggests; it is so readily channelled, re-directed, switched or substituted. In the destructured, implosive and limitless system that dominates contemporary life the hater does not necessarily even require an object or ‘other’ to hate, or an identity position to protect or affirm. In his re-thinking of hate Baudrillard asks</w:t>
      </w:r>
      <w:r w:rsidRPr="0015475A">
        <w:rPr>
          <w:rFonts w:asciiTheme="majorHAnsi" w:hAnsiTheme="majorHAnsi"/>
        </w:rPr>
        <w:t xml:space="preserve">, provocatively, </w:t>
      </w:r>
      <w:r w:rsidRPr="0015475A">
        <w:rPr>
          <w:rStyle w:val="Emphasis"/>
          <w:rFonts w:asciiTheme="majorHAnsi" w:hAnsiTheme="majorHAnsi"/>
        </w:rPr>
        <w:t>is it some version of difference or otherness that suffers the rage of haters, or is it rather those who are perceived and positioned as “dangerously similar”</w:t>
      </w:r>
      <w:r w:rsidRPr="0015475A">
        <w:rPr>
          <w:rFonts w:asciiTheme="majorHAnsi" w:hAnsiTheme="majorHAnsi"/>
        </w:rPr>
        <w:t xml:space="preserve"> (1993b: 129). </w:t>
      </w:r>
      <w:r w:rsidRPr="0015475A">
        <w:rPr>
          <w:rStyle w:val="Emphasis"/>
          <w:rFonts w:asciiTheme="majorHAnsi" w:hAnsiTheme="majorHAnsi"/>
        </w:rPr>
        <w:t>The category of the “dangerously similar” includes those who have been forcibly deprived of their difference by the globalising of simulatory Western values</w:t>
      </w:r>
      <w:r w:rsidRPr="0015475A">
        <w:rPr>
          <w:rFonts w:asciiTheme="majorHAnsi" w:hAnsiTheme="majorHAnsi"/>
        </w:rPr>
        <w:t xml:space="preserve">. For Baudrillard, </w:t>
      </w:r>
      <w:r w:rsidRPr="0015475A">
        <w:rPr>
          <w:rStyle w:val="Emphasis"/>
          <w:rFonts w:asciiTheme="majorHAnsi" w:hAnsiTheme="majorHAnsi"/>
        </w:rPr>
        <w:t>we are all haters, not because of some innate ‘badness’ of human nature, but because we live in a system that encourages hate and thrives upon its channelling</w:t>
      </w:r>
      <w:r w:rsidRPr="0015475A">
        <w:rPr>
          <w:rFonts w:asciiTheme="majorHAnsi" w:hAnsiTheme="majorHAnsi"/>
        </w:rPr>
        <w:t xml:space="preserve">. Both Bataille and Baudrillard then take hatred very seriously, aiming to theorise it in its intensity and power and avoiding facile social prescriptions concerning social progress through better representation or education. The Code and its Discriminations In For a Critique of the Political Economy of the Sign (1981, orig. 1972) </w:t>
      </w:r>
      <w:r w:rsidRPr="0015475A">
        <w:rPr>
          <w:rStyle w:val="StyleUnderline"/>
          <w:rFonts w:asciiTheme="majorHAnsi" w:hAnsiTheme="majorHAnsi"/>
        </w:rPr>
        <w:t>Baudrillard began to describe various codes of meaning (or signification) as integrated by what he called ‘the code’</w:t>
      </w:r>
      <w:r w:rsidRPr="0015475A">
        <w:rPr>
          <w:rFonts w:asciiTheme="majorHAnsi" w:hAnsiTheme="majorHAnsi"/>
        </w:rPr>
        <w:t xml:space="preserve"> ( le code, la grille, le Code du signes, la matrice ). </w:t>
      </w:r>
      <w:r w:rsidRPr="0015475A">
        <w:rPr>
          <w:rStyle w:val="StyleUnderline"/>
          <w:rFonts w:asciiTheme="majorHAnsi" w:hAnsiTheme="majorHAnsi"/>
        </w:rPr>
        <w:t xml:space="preserve">By “the code” Baudrillard intended not particular codes of meaning (English, French, Morse) or particular modes of the interpretation of meaning (dominant, resistant, plural) but rather </w:t>
      </w:r>
      <w:r w:rsidRPr="0015475A">
        <w:rPr>
          <w:rStyle w:val="Emphasis"/>
          <w:rFonts w:asciiTheme="majorHAnsi" w:hAnsiTheme="majorHAnsi"/>
        </w:rPr>
        <w:t>the condition of possibility of coding</w:t>
      </w:r>
      <w:r w:rsidRPr="0015475A">
        <w:rPr>
          <w:rFonts w:asciiTheme="majorHAnsi" w:hAnsiTheme="majorHAnsi"/>
        </w:rPr>
        <w:t xml:space="preserve"> . 2 </w:t>
      </w:r>
      <w:r w:rsidRPr="0015475A">
        <w:rPr>
          <w:rStyle w:val="StyleUnderline"/>
          <w:rFonts w:asciiTheme="majorHAnsi" w:hAnsiTheme="majorHAnsi"/>
          <w:sz w:val="32"/>
          <w:szCs w:val="32"/>
          <w:highlight w:val="yellow"/>
        </w:rPr>
        <w:t xml:space="preserve">For an </w:t>
      </w:r>
      <w:r w:rsidRPr="0015475A">
        <w:rPr>
          <w:rStyle w:val="Emphasis"/>
          <w:rFonts w:asciiTheme="majorHAnsi" w:hAnsiTheme="majorHAnsi"/>
          <w:sz w:val="32"/>
          <w:szCs w:val="32"/>
          <w:highlight w:val="yellow"/>
        </w:rPr>
        <w:t>effective critique of the consumer society</w:t>
      </w:r>
      <w:r w:rsidRPr="0015475A">
        <w:rPr>
          <w:rStyle w:val="StyleUnderline"/>
          <w:rFonts w:asciiTheme="majorHAnsi" w:hAnsiTheme="majorHAnsi"/>
          <w:sz w:val="32"/>
          <w:szCs w:val="32"/>
        </w:rPr>
        <w:t xml:space="preserve"> to be made</w:t>
      </w:r>
      <w:r w:rsidRPr="0015475A">
        <w:rPr>
          <w:rFonts w:asciiTheme="majorHAnsi" w:hAnsiTheme="majorHAnsi"/>
          <w:sz w:val="32"/>
          <w:szCs w:val="32"/>
        </w:rPr>
        <w:t xml:space="preserve">, Baudrillard suggests, </w:t>
      </w:r>
      <w:r w:rsidRPr="0015475A">
        <w:rPr>
          <w:rStyle w:val="Emphasis"/>
          <w:rFonts w:asciiTheme="majorHAnsi" w:hAnsiTheme="majorHAnsi"/>
          <w:sz w:val="32"/>
          <w:szCs w:val="32"/>
          <w:highlight w:val="yellow"/>
        </w:rPr>
        <w:t>we must focus analysis on the form of the Code, not its contents or representations which are</w:t>
      </w:r>
      <w:r w:rsidRPr="0015475A">
        <w:rPr>
          <w:rStyle w:val="Emphasis"/>
          <w:rFonts w:asciiTheme="majorHAnsi" w:hAnsiTheme="majorHAnsi"/>
          <w:sz w:val="32"/>
          <w:szCs w:val="32"/>
        </w:rPr>
        <w:t xml:space="preserve">, of course, </w:t>
      </w:r>
      <w:r w:rsidRPr="0015475A">
        <w:rPr>
          <w:rStyle w:val="Emphasis"/>
          <w:rFonts w:asciiTheme="majorHAnsi" w:hAnsiTheme="majorHAnsi"/>
          <w:sz w:val="32"/>
          <w:szCs w:val="32"/>
          <w:highlight w:val="yellow"/>
        </w:rPr>
        <w:t>extraordinarily open, malleable and diverse</w:t>
      </w:r>
      <w:r w:rsidRPr="0015475A">
        <w:rPr>
          <w:rFonts w:asciiTheme="majorHAnsi" w:hAnsiTheme="majorHAnsi"/>
        </w:rPr>
        <w:t xml:space="preserve">. </w:t>
      </w:r>
      <w:r w:rsidRPr="0015475A">
        <w:rPr>
          <w:rStyle w:val="StyleUnderline"/>
          <w:rFonts w:asciiTheme="majorHAnsi" w:hAnsiTheme="majorHAnsi"/>
          <w:highlight w:val="yellow"/>
        </w:rPr>
        <w:t>The Code</w:t>
      </w:r>
      <w:r w:rsidRPr="0015475A">
        <w:rPr>
          <w:rStyle w:val="StyleUnderline"/>
          <w:rFonts w:asciiTheme="majorHAnsi" w:hAnsiTheme="majorHAnsi"/>
        </w:rPr>
        <w:t xml:space="preserve"> as form is preconscious</w:t>
      </w:r>
      <w:r w:rsidRPr="0015475A">
        <w:rPr>
          <w:rFonts w:asciiTheme="majorHAnsi" w:hAnsiTheme="majorHAnsi"/>
        </w:rPr>
        <w:t xml:space="preserve">, or, in Baudrillard’s terminology, </w:t>
      </w:r>
      <w:r w:rsidRPr="0015475A">
        <w:rPr>
          <w:rStyle w:val="StyleUnderline"/>
          <w:rFonts w:asciiTheme="majorHAnsi" w:hAnsiTheme="majorHAnsi"/>
        </w:rPr>
        <w:t>has the effect of “precession</w:t>
      </w:r>
      <w:r w:rsidRPr="0015475A">
        <w:rPr>
          <w:rFonts w:asciiTheme="majorHAnsi" w:hAnsiTheme="majorHAnsi"/>
        </w:rPr>
        <w:t xml:space="preserve">”; that is, </w:t>
      </w:r>
      <w:r w:rsidRPr="0015475A">
        <w:rPr>
          <w:rStyle w:val="StyleUnderline"/>
          <w:rFonts w:asciiTheme="majorHAnsi" w:hAnsiTheme="majorHAnsi"/>
        </w:rPr>
        <w:t xml:space="preserve">as grid or network it </w:t>
      </w:r>
      <w:r w:rsidRPr="0015475A">
        <w:rPr>
          <w:rStyle w:val="Emphasis"/>
          <w:rFonts w:asciiTheme="majorHAnsi" w:hAnsiTheme="majorHAnsi"/>
          <w:highlight w:val="yellow"/>
        </w:rPr>
        <w:t>precedes individual experience</w:t>
      </w:r>
      <w:r w:rsidRPr="0015475A">
        <w:rPr>
          <w:rFonts w:asciiTheme="majorHAnsi" w:hAnsiTheme="majorHAnsi"/>
        </w:rPr>
        <w:t xml:space="preserve">, </w:t>
      </w:r>
      <w:r w:rsidRPr="0015475A">
        <w:rPr>
          <w:rStyle w:val="StyleUnderline"/>
          <w:rFonts w:asciiTheme="majorHAnsi" w:hAnsiTheme="majorHAnsi"/>
          <w:highlight w:val="yellow"/>
        </w:rPr>
        <w:t>perception</w:t>
      </w:r>
      <w:r w:rsidRPr="0015475A">
        <w:rPr>
          <w:rFonts w:asciiTheme="majorHAnsi" w:hAnsiTheme="majorHAnsi"/>
        </w:rPr>
        <w:t xml:space="preserve"> and </w:t>
      </w:r>
      <w:r w:rsidRPr="0015475A">
        <w:rPr>
          <w:rStyle w:val="StyleUnderline"/>
          <w:rFonts w:asciiTheme="majorHAnsi" w:hAnsiTheme="majorHAnsi"/>
          <w:highlight w:val="yellow"/>
        </w:rPr>
        <w:t>choice</w:t>
      </w:r>
      <w:r w:rsidRPr="0015475A">
        <w:rPr>
          <w:rFonts w:asciiTheme="majorHAnsi" w:hAnsiTheme="majorHAnsi"/>
        </w:rPr>
        <w:t xml:space="preserve">. </w:t>
      </w:r>
      <w:r w:rsidRPr="0015475A">
        <w:rPr>
          <w:rStyle w:val="StyleUnderline"/>
          <w:rFonts w:asciiTheme="majorHAnsi" w:hAnsiTheme="majorHAnsi"/>
        </w:rPr>
        <w:t xml:space="preserve">The medium of this grid is the abstract, arbitrary sign. </w:t>
      </w:r>
      <w:r w:rsidRPr="0015475A">
        <w:rPr>
          <w:rStyle w:val="StyleUnderline"/>
          <w:rFonts w:asciiTheme="majorHAnsi" w:hAnsiTheme="majorHAnsi"/>
          <w:highlight w:val="yellow"/>
        </w:rPr>
        <w:t xml:space="preserve">Signs, visual and linguistic, are </w:t>
      </w:r>
      <w:r w:rsidRPr="0015475A">
        <w:rPr>
          <w:rStyle w:val="Emphasis"/>
          <w:rFonts w:asciiTheme="majorHAnsi" w:hAnsiTheme="majorHAnsi"/>
          <w:highlight w:val="yellow"/>
        </w:rPr>
        <w:t>the medium of coding</w:t>
      </w:r>
      <w:r w:rsidRPr="0015475A">
        <w:rPr>
          <w:rStyle w:val="StyleUnderline"/>
          <w:rFonts w:asciiTheme="majorHAnsi" w:hAnsiTheme="majorHAnsi"/>
        </w:rPr>
        <w:t>, of the ordered exchange between coded elements</w:t>
      </w:r>
      <w:r w:rsidRPr="0015475A">
        <w:rPr>
          <w:rFonts w:asciiTheme="majorHAnsi" w:hAnsiTheme="majorHAnsi"/>
        </w:rPr>
        <w:t xml:space="preserve">. </w:t>
      </w:r>
      <w:r w:rsidRPr="0015475A">
        <w:rPr>
          <w:rStyle w:val="StyleUnderline"/>
          <w:rFonts w:asciiTheme="majorHAnsi" w:hAnsiTheme="majorHAnsi"/>
          <w:highlight w:val="yellow"/>
        </w:rPr>
        <w:t xml:space="preserve">Composed to two sets of inter-locking relations, the sign-referent and signifier-signified, the sign is the universal form constructing the </w:t>
      </w:r>
      <w:r w:rsidRPr="0015475A">
        <w:rPr>
          <w:rStyle w:val="Emphasis"/>
          <w:rFonts w:asciiTheme="majorHAnsi" w:hAnsiTheme="majorHAnsi"/>
          <w:highlight w:val="yellow"/>
        </w:rPr>
        <w:t>oppositions of subject and object, of real and representation, of self and other</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the building blocks of ‘reality’ itself</w:t>
      </w:r>
      <w:r w:rsidRPr="0015475A">
        <w:rPr>
          <w:rFonts w:asciiTheme="majorHAnsi" w:hAnsiTheme="majorHAnsi"/>
        </w:rPr>
        <w:t xml:space="preserve">. </w:t>
      </w:r>
      <w:r w:rsidRPr="0015475A">
        <w:rPr>
          <w:rStyle w:val="Emphasis"/>
          <w:rFonts w:asciiTheme="majorHAnsi" w:hAnsiTheme="majorHAnsi"/>
          <w:highlight w:val="yellow"/>
        </w:rPr>
        <w:t>The ordered exchange of signs produces identity and difference: every ‘thing’ is semiotic; every ‘thing’ is a ‘thing’ because it is not some other ‘thing</w:t>
      </w:r>
      <w:r w:rsidRPr="0015475A">
        <w:rPr>
          <w:rFonts w:asciiTheme="majorHAnsi" w:hAnsiTheme="majorHAnsi"/>
          <w:highlight w:val="yellow"/>
        </w:rPr>
        <w:t>’</w:t>
      </w:r>
      <w:r w:rsidRPr="0015475A">
        <w:rPr>
          <w:rFonts w:asciiTheme="majorHAnsi" w:hAnsiTheme="majorHAnsi"/>
        </w:rPr>
        <w:t xml:space="preserve">. </w:t>
      </w:r>
      <w:r w:rsidRPr="0015475A">
        <w:rPr>
          <w:rStyle w:val="StyleUnderline"/>
          <w:rFonts w:asciiTheme="majorHAnsi" w:hAnsiTheme="majorHAnsi"/>
        </w:rPr>
        <w:t xml:space="preserve">Signs produce social meanings and values on a scale or grid whereby </w:t>
      </w:r>
      <w:r w:rsidRPr="0015475A">
        <w:rPr>
          <w:rStyle w:val="Emphasis"/>
          <w:rFonts w:asciiTheme="majorHAnsi" w:hAnsiTheme="majorHAnsi"/>
        </w:rPr>
        <w:t>all points can be measured and compared</w:t>
      </w:r>
      <w:r w:rsidRPr="0015475A">
        <w:rPr>
          <w:rFonts w:asciiTheme="majorHAnsi" w:hAnsiTheme="majorHAnsi"/>
        </w:rPr>
        <w:t xml:space="preserve">. To clarify, </w:t>
      </w:r>
      <w:r w:rsidRPr="0015475A">
        <w:rPr>
          <w:rStyle w:val="StyleUnderline"/>
          <w:rFonts w:asciiTheme="majorHAnsi" w:hAnsiTheme="majorHAnsi"/>
          <w:highlight w:val="yellow"/>
        </w:rPr>
        <w:t xml:space="preserve">it is not that every ‘thing’ can be converted into sign form, it is rather that the very process of transcription or coding </w:t>
      </w:r>
      <w:r w:rsidRPr="0015475A">
        <w:rPr>
          <w:rStyle w:val="Emphasis"/>
          <w:rFonts w:asciiTheme="majorHAnsi" w:hAnsiTheme="majorHAnsi"/>
          <w:highlight w:val="yellow"/>
        </w:rPr>
        <w:t>produces ‘things’ within a scheme of identities and differences</w:t>
      </w:r>
      <w:r w:rsidRPr="0015475A">
        <w:rPr>
          <w:rFonts w:asciiTheme="majorHAnsi" w:hAnsiTheme="majorHAnsi"/>
          <w:highlight w:val="yellow"/>
        </w:rPr>
        <w:t>.</w:t>
      </w:r>
      <w:r w:rsidRPr="0015475A">
        <w:rPr>
          <w:rFonts w:asciiTheme="majorHAnsi" w:hAnsiTheme="majorHAnsi"/>
        </w:rPr>
        <w:t xml:space="preserve"> </w:t>
      </w:r>
      <w:r w:rsidRPr="0015475A">
        <w:rPr>
          <w:rStyle w:val="StyleUnderline"/>
          <w:rFonts w:asciiTheme="majorHAnsi" w:hAnsiTheme="majorHAnsi"/>
        </w:rPr>
        <w:t>Though the Code encompasses every ‘thing’ it cannot process symbolic exchange, seduction, the ambivalence (or becoming) of life which consist not ‘things’ with identity but of volatile relations, always “in transit” or metamorphosis</w:t>
      </w:r>
      <w:r w:rsidRPr="0015475A">
        <w:rPr>
          <w:rFonts w:asciiTheme="majorHAnsi" w:hAnsiTheme="majorHAnsi"/>
        </w:rPr>
        <w:t xml:space="preserve">. The Code then does not merely express particular aspects of the consumer capitalist system such as media, fashion or advertising: it is far more fundamental. </w:t>
      </w:r>
      <w:r w:rsidRPr="0015475A">
        <w:rPr>
          <w:rStyle w:val="StyleUnderline"/>
          <w:rFonts w:asciiTheme="majorHAnsi" w:hAnsiTheme="majorHAnsi"/>
        </w:rPr>
        <w:t xml:space="preserve">At the fundamental level </w:t>
      </w:r>
      <w:r w:rsidRPr="0015475A">
        <w:rPr>
          <w:rStyle w:val="StyleUnderline"/>
          <w:rFonts w:asciiTheme="majorHAnsi" w:hAnsiTheme="majorHAnsi"/>
          <w:highlight w:val="yellow"/>
        </w:rPr>
        <w:t>the Code is what prevents symbolic exchange by</w:t>
      </w:r>
      <w:r w:rsidRPr="0015475A">
        <w:rPr>
          <w:rStyle w:val="StyleUnderline"/>
          <w:rFonts w:asciiTheme="majorHAnsi" w:hAnsiTheme="majorHAnsi"/>
        </w:rPr>
        <w:t xml:space="preserve"> breaking its cycles or by </w:t>
      </w:r>
      <w:r w:rsidRPr="0015475A">
        <w:rPr>
          <w:rStyle w:val="StyleUnderline"/>
          <w:rFonts w:asciiTheme="majorHAnsi" w:hAnsiTheme="majorHAnsi"/>
          <w:highlight w:val="yellow"/>
        </w:rPr>
        <w:t>seizing and diverting its potential</w:t>
      </w:r>
      <w:r w:rsidRPr="0015475A">
        <w:rPr>
          <w:rFonts w:asciiTheme="majorHAnsi" w:hAnsiTheme="majorHAnsi"/>
        </w:rPr>
        <w:t xml:space="preserve">. </w:t>
      </w:r>
      <w:r w:rsidRPr="0015475A">
        <w:rPr>
          <w:rStyle w:val="Emphasis"/>
          <w:rFonts w:asciiTheme="majorHAnsi" w:hAnsiTheme="majorHAnsi"/>
          <w:highlight w:val="yellow"/>
        </w:rPr>
        <w:t>Symbolic exchange</w:t>
      </w:r>
      <w:r w:rsidRPr="0015475A">
        <w:rPr>
          <w:rStyle w:val="Emphasis"/>
          <w:rFonts w:asciiTheme="majorHAnsi" w:hAnsiTheme="majorHAnsi"/>
        </w:rPr>
        <w:t xml:space="preserve"> now </w:t>
      </w:r>
      <w:r w:rsidRPr="0015475A">
        <w:rPr>
          <w:rStyle w:val="Emphasis"/>
          <w:rFonts w:asciiTheme="majorHAnsi" w:hAnsiTheme="majorHAnsi"/>
          <w:highlight w:val="yellow"/>
        </w:rPr>
        <w:t>occurs or rather “effracts” only when the Code and its value systems are annulled, reversed or suspended</w:t>
      </w:r>
      <w:r w:rsidRPr="0015475A">
        <w:rPr>
          <w:rFonts w:asciiTheme="majorHAnsi" w:hAnsiTheme="majorHAnsi"/>
          <w:highlight w:val="yellow"/>
        </w:rPr>
        <w:t xml:space="preserve">. </w:t>
      </w:r>
      <w:r w:rsidRPr="0015475A">
        <w:rPr>
          <w:rStyle w:val="StyleUnderline"/>
          <w:rFonts w:asciiTheme="majorHAnsi" w:hAnsiTheme="majorHAnsi"/>
          <w:highlight w:val="yellow"/>
        </w:rPr>
        <w:t xml:space="preserve">Symbolic exchange </w:t>
      </w:r>
      <w:r w:rsidRPr="0015475A">
        <w:rPr>
          <w:rStyle w:val="Emphasis"/>
          <w:rFonts w:asciiTheme="majorHAnsi" w:hAnsiTheme="majorHAnsi"/>
          <w:highlight w:val="yellow"/>
        </w:rPr>
        <w:t>traverses all oppositions, challenging fixed or stable positions or power relations</w:t>
      </w:r>
      <w:r w:rsidRPr="0015475A">
        <w:rPr>
          <w:rFonts w:asciiTheme="majorHAnsi" w:hAnsiTheme="majorHAnsi"/>
        </w:rPr>
        <w:t xml:space="preserve">. Baudrillard’s major example of symbolic exchange is, of course, the gift and counter-gift discussed in Chapter 2. To reiterate, </w:t>
      </w:r>
      <w:r w:rsidRPr="0015475A">
        <w:rPr>
          <w:rStyle w:val="StyleUnderline"/>
          <w:rFonts w:asciiTheme="majorHAnsi" w:hAnsiTheme="majorHAnsi"/>
        </w:rPr>
        <w:t xml:space="preserve">the meaning of the gift </w:t>
      </w:r>
      <w:r w:rsidRPr="0015475A">
        <w:rPr>
          <w:rStyle w:val="StyleUnderline"/>
          <w:rFonts w:asciiTheme="majorHAnsi" w:hAnsiTheme="majorHAnsi"/>
          <w:highlight w:val="yellow"/>
        </w:rPr>
        <w:t>never settles into fixity or identity</w:t>
      </w:r>
      <w:r w:rsidRPr="0015475A">
        <w:rPr>
          <w:rStyle w:val="StyleUnderline"/>
          <w:rFonts w:asciiTheme="majorHAnsi" w:hAnsiTheme="majorHAnsi"/>
        </w:rPr>
        <w:t>, it is not structured by a logic of difference, its meaning can be transformed at any moment in the on-going relation or “pact” between parties – indeed this relation is of the gift and the gift is of this relation: relation and gift flourish together, and die together</w:t>
      </w:r>
      <w:r w:rsidRPr="0015475A">
        <w:rPr>
          <w:rFonts w:asciiTheme="majorHAnsi" w:hAnsiTheme="majorHAnsi"/>
        </w:rPr>
        <w:t xml:space="preserve">. </w:t>
      </w:r>
      <w:r w:rsidRPr="0015475A">
        <w:rPr>
          <w:rStyle w:val="StyleUnderline"/>
          <w:rFonts w:asciiTheme="majorHAnsi" w:hAnsiTheme="majorHAnsi"/>
        </w:rPr>
        <w:t>Baudrillard defines the Code as a “generalised metaphysics” synthesising social values, social production and social identities, and this system ends any sense of the social as dynamic, symbolic form</w:t>
      </w:r>
      <w:r w:rsidRPr="0015475A">
        <w:rPr>
          <w:rFonts w:asciiTheme="majorHAnsi" w:hAnsiTheme="majorHAnsi"/>
        </w:rPr>
        <w:t xml:space="preserve">. </w:t>
      </w:r>
      <w:r w:rsidRPr="0015475A">
        <w:rPr>
          <w:rStyle w:val="StyleUnderline"/>
          <w:rFonts w:asciiTheme="majorHAnsi" w:hAnsiTheme="majorHAnsi"/>
          <w:highlight w:val="yellow"/>
        </w:rPr>
        <w:t>The Code</w:t>
      </w:r>
      <w:r w:rsidRPr="0015475A">
        <w:rPr>
          <w:rStyle w:val="StyleUnderline"/>
          <w:rFonts w:asciiTheme="majorHAnsi" w:hAnsiTheme="majorHAnsi"/>
        </w:rPr>
        <w:t xml:space="preserve"> enacts an “obligatory registration of individuals on the scale of status</w:t>
      </w:r>
      <w:r w:rsidRPr="0015475A">
        <w:rPr>
          <w:rFonts w:asciiTheme="majorHAnsi" w:hAnsiTheme="majorHAnsi"/>
        </w:rPr>
        <w:t xml:space="preserve">” (1981: 68), </w:t>
      </w:r>
      <w:r w:rsidRPr="0015475A">
        <w:rPr>
          <w:rStyle w:val="StyleUnderline"/>
          <w:rFonts w:asciiTheme="majorHAnsi" w:hAnsiTheme="majorHAnsi"/>
        </w:rPr>
        <w:t>producing a “hierarchy of differential signs” which</w:t>
      </w:r>
      <w:r w:rsidRPr="0015475A">
        <w:rPr>
          <w:rFonts w:asciiTheme="majorHAnsi" w:hAnsiTheme="majorHAnsi"/>
        </w:rPr>
        <w:t>, crucially, “</w:t>
      </w:r>
      <w:r w:rsidRPr="0015475A">
        <w:rPr>
          <w:rStyle w:val="Emphasis"/>
          <w:rFonts w:asciiTheme="majorHAnsi" w:hAnsiTheme="majorHAnsi"/>
          <w:highlight w:val="yellow"/>
        </w:rPr>
        <w:t>constitutes the fundamental, decisive form of social control</w:t>
      </w:r>
      <w:r w:rsidRPr="0015475A">
        <w:rPr>
          <w:rFonts w:asciiTheme="majorHAnsi" w:hAnsiTheme="majorHAnsi"/>
        </w:rPr>
        <w:t xml:space="preserve"> – </w:t>
      </w:r>
      <w:r w:rsidRPr="0015475A">
        <w:rPr>
          <w:rStyle w:val="Emphasis"/>
          <w:rFonts w:asciiTheme="majorHAnsi" w:hAnsiTheme="majorHAnsi"/>
          <w:highlight w:val="yellow"/>
        </w:rPr>
        <w:t>more so than</w:t>
      </w:r>
      <w:r w:rsidRPr="0015475A">
        <w:rPr>
          <w:rStyle w:val="Emphasis"/>
          <w:rFonts w:asciiTheme="majorHAnsi" w:hAnsiTheme="majorHAnsi"/>
        </w:rPr>
        <w:t xml:space="preserve"> acquiescence to </w:t>
      </w:r>
      <w:r w:rsidRPr="0015475A">
        <w:rPr>
          <w:rStyle w:val="Emphasis"/>
          <w:rFonts w:asciiTheme="majorHAnsi" w:hAnsiTheme="majorHAnsi"/>
          <w:highlight w:val="yellow"/>
        </w:rPr>
        <w:t>ideological norms</w:t>
      </w:r>
      <w:r w:rsidRPr="0015475A">
        <w:rPr>
          <w:rFonts w:asciiTheme="majorHAnsi" w:hAnsiTheme="majorHAnsi"/>
        </w:rPr>
        <w:t xml:space="preserve">” (ibid.). </w:t>
      </w:r>
      <w:r w:rsidRPr="0015475A">
        <w:rPr>
          <w:rStyle w:val="StyleUnderline"/>
          <w:rFonts w:asciiTheme="majorHAnsi" w:hAnsiTheme="majorHAnsi"/>
          <w:highlight w:val="yellow"/>
        </w:rPr>
        <w:t xml:space="preserve">It </w:t>
      </w:r>
      <w:r w:rsidRPr="0015475A">
        <w:rPr>
          <w:rStyle w:val="Emphasis"/>
          <w:rFonts w:asciiTheme="majorHAnsi" w:hAnsiTheme="majorHAnsi"/>
          <w:highlight w:val="yellow"/>
        </w:rPr>
        <w:t>makes no difference</w:t>
      </w:r>
      <w:r w:rsidRPr="0015475A">
        <w:rPr>
          <w:rStyle w:val="StyleUnderline"/>
          <w:rFonts w:asciiTheme="majorHAnsi" w:hAnsiTheme="majorHAnsi"/>
          <w:highlight w:val="yellow"/>
        </w:rPr>
        <w:t xml:space="preserve"> whether we, as individuals, </w:t>
      </w:r>
      <w:r w:rsidRPr="0015475A">
        <w:rPr>
          <w:rStyle w:val="Emphasis"/>
          <w:rFonts w:asciiTheme="majorHAnsi" w:hAnsiTheme="majorHAnsi"/>
          <w:highlight w:val="yellow"/>
        </w:rPr>
        <w:t>endorse the consumer capitalist system or not</w:t>
      </w:r>
      <w:r w:rsidRPr="0015475A">
        <w:rPr>
          <w:rStyle w:val="StyleUnderline"/>
          <w:rFonts w:asciiTheme="majorHAnsi" w:hAnsiTheme="majorHAnsi"/>
          <w:highlight w:val="yellow"/>
        </w:rPr>
        <w:t>, since we are all positioned by the Code</w:t>
      </w:r>
      <w:r w:rsidRPr="0015475A">
        <w:rPr>
          <w:rFonts w:asciiTheme="majorHAnsi" w:hAnsiTheme="majorHAnsi"/>
        </w:rPr>
        <w:t xml:space="preserve">, and </w:t>
      </w:r>
      <w:r w:rsidRPr="0015475A">
        <w:rPr>
          <w:rStyle w:val="StyleUnderline"/>
          <w:rFonts w:asciiTheme="majorHAnsi" w:hAnsiTheme="majorHAnsi"/>
        </w:rPr>
        <w:t>are positioned through it by others</w:t>
      </w:r>
      <w:r w:rsidRPr="0015475A">
        <w:rPr>
          <w:rFonts w:asciiTheme="majorHAnsi" w:hAnsiTheme="majorHAnsi"/>
        </w:rPr>
        <w:t xml:space="preserve">: </w:t>
      </w:r>
      <w:r w:rsidRPr="0015475A">
        <w:rPr>
          <w:rStyle w:val="Emphasis"/>
          <w:rFonts w:asciiTheme="majorHAnsi" w:hAnsiTheme="majorHAnsi"/>
          <w:highlight w:val="yellow"/>
        </w:rPr>
        <w:t>the game of ideological critique takes place within the terms set by the Code</w:t>
      </w:r>
      <w:r w:rsidRPr="0015475A">
        <w:rPr>
          <w:rFonts w:asciiTheme="majorHAnsi" w:hAnsiTheme="majorHAnsi"/>
          <w:highlight w:val="yellow"/>
        </w:rPr>
        <w:t xml:space="preserve">. </w:t>
      </w:r>
      <w:r w:rsidRPr="0015475A">
        <w:rPr>
          <w:rStyle w:val="Emphasis"/>
          <w:rFonts w:asciiTheme="majorHAnsi" w:hAnsiTheme="majorHAnsi"/>
          <w:highlight w:val="yellow"/>
        </w:rPr>
        <w:t>The Code breaks, blocks and bars ambivalence producing the structure of difference – the play of identity and difference characterised by oppositions such as true/false, good/evil, self/other, black/white, male/female</w:t>
      </w:r>
      <w:r w:rsidRPr="0015475A">
        <w:rPr>
          <w:rFonts w:asciiTheme="majorHAnsi" w:hAnsiTheme="majorHAnsi"/>
        </w:rPr>
        <w:t xml:space="preserve">. The standard dimensions of consumer status positioning flow from this source: rich/poor, young/ old, fat/thin, attractive/unattractive. </w:t>
      </w:r>
      <w:r w:rsidRPr="0015475A">
        <w:rPr>
          <w:rStyle w:val="StyleUnderline"/>
          <w:rFonts w:asciiTheme="majorHAnsi" w:hAnsiTheme="majorHAnsi"/>
        </w:rPr>
        <w:t>While structural or dialectical oppositions are characteristic of the first and second orders of simulacra, in the third order the Code simulates choice, difference and diversity through binary “modulation” by allowing the privileged terms of its oppositions to switch, fuse or “implode</w:t>
      </w:r>
      <w:r w:rsidRPr="0015475A">
        <w:rPr>
          <w:rFonts w:asciiTheme="majorHAnsi" w:hAnsiTheme="majorHAnsi"/>
        </w:rPr>
        <w:t xml:space="preserve">” (1983: 95-110). For example ‘fat’, ‘poor’ and ‘old’ can be beautiful too – if only within the confines of fashion, cosmetics advertising or pop music video. </w:t>
      </w:r>
      <w:r w:rsidRPr="0015475A">
        <w:rPr>
          <w:rStyle w:val="Emphasis"/>
          <w:rFonts w:asciiTheme="majorHAnsi" w:hAnsiTheme="majorHAnsi"/>
          <w:highlight w:val="yellow"/>
        </w:rPr>
        <w:t>The Code operates in “total indifference” to content</w:t>
      </w:r>
      <w:r w:rsidRPr="0015475A">
        <w:rPr>
          <w:rFonts w:asciiTheme="majorHAnsi" w:hAnsiTheme="majorHAnsi"/>
          <w:highlight w:val="yellow"/>
        </w:rPr>
        <w:t xml:space="preserve">; </w:t>
      </w:r>
      <w:r w:rsidRPr="0015475A">
        <w:rPr>
          <w:rStyle w:val="StyleUnderline"/>
          <w:rFonts w:asciiTheme="majorHAnsi" w:hAnsiTheme="majorHAnsi"/>
          <w:highlight w:val="yellow"/>
        </w:rPr>
        <w:t>everything is permitted in sign form; that is as “simulation</w:t>
      </w:r>
      <w:r w:rsidRPr="0015475A">
        <w:rPr>
          <w:rFonts w:asciiTheme="majorHAnsi" w:hAnsiTheme="majorHAnsi"/>
        </w:rPr>
        <w:t xml:space="preserve">”. The Code also performs a pacifying effect on society: the once clear-cut, structural divisions such as class and status are made less visible by registering all people as individual consumers on a single, universal scale. Everyone becomes a consumer, though some, of course, consume far more than others. As universal form the status of consumer confers a kind of democratic flattening of social relations, but an illusory one. If class conflict was, to some extent, pacified, Baudrillard does not contend that society as a whole is pacified; indeed </w:t>
      </w:r>
      <w:r w:rsidRPr="0015475A">
        <w:rPr>
          <w:rStyle w:val="StyleUnderline"/>
          <w:rFonts w:asciiTheme="majorHAnsi" w:hAnsiTheme="majorHAnsi"/>
        </w:rPr>
        <w:t>other forms of violence and dissent emerge and cannot be deterred</w:t>
      </w:r>
      <w:r w:rsidRPr="0015475A">
        <w:rPr>
          <w:rFonts w:asciiTheme="majorHAnsi" w:hAnsiTheme="majorHAnsi"/>
        </w:rPr>
        <w:t xml:space="preserve">. </w:t>
      </w:r>
      <w:r w:rsidRPr="0015475A">
        <w:rPr>
          <w:rStyle w:val="StyleUnderline"/>
          <w:rFonts w:asciiTheme="majorHAnsi" w:hAnsiTheme="majorHAnsi"/>
          <w:highlight w:val="yellow"/>
        </w:rPr>
        <w:t>Baudrillard</w:t>
      </w:r>
      <w:r w:rsidRPr="0015475A">
        <w:rPr>
          <w:rStyle w:val="StyleUnderline"/>
          <w:rFonts w:asciiTheme="majorHAnsi" w:hAnsiTheme="majorHAnsi"/>
        </w:rPr>
        <w:t xml:space="preserve"> wrote of the emergence of new “anomalous” forms of violence, less intelligible, less structured, post-dialectical or implosive</w:t>
      </w:r>
      <w:r w:rsidRPr="0015475A">
        <w:rPr>
          <w:rFonts w:asciiTheme="majorHAnsi" w:hAnsiTheme="majorHAnsi"/>
        </w:rPr>
        <w:t xml:space="preserve"> (Baudrillard 1998a: 174-85; 1994: 71-2)). </w:t>
      </w:r>
      <w:r w:rsidRPr="0015475A">
        <w:rPr>
          <w:rStyle w:val="Emphasis"/>
          <w:rFonts w:asciiTheme="majorHAnsi" w:hAnsiTheme="majorHAnsi"/>
        </w:rPr>
        <w:t xml:space="preserve">He </w:t>
      </w:r>
      <w:r w:rsidRPr="0015475A">
        <w:rPr>
          <w:rStyle w:val="Emphasis"/>
          <w:rFonts w:asciiTheme="majorHAnsi" w:hAnsiTheme="majorHAnsi"/>
          <w:highlight w:val="yellow"/>
        </w:rPr>
        <w:t>refers to the Watts riots of 1965 as an example of new violent rejections of the consumer system</w:t>
      </w:r>
      <w:r w:rsidRPr="0015475A">
        <w:rPr>
          <w:rFonts w:asciiTheme="majorHAnsi" w:hAnsiTheme="majorHAnsi"/>
        </w:rPr>
        <w:t xml:space="preserve">. Later, </w:t>
      </w:r>
      <w:r w:rsidRPr="0015475A">
        <w:rPr>
          <w:rStyle w:val="StyleUnderline"/>
          <w:rFonts w:asciiTheme="majorHAnsi" w:hAnsiTheme="majorHAnsi"/>
        </w:rPr>
        <w:t>Baudrillard proposed the term “disembodied hate” or simply “the hate” to express aspects of this process</w:t>
      </w:r>
      <w:r w:rsidRPr="0015475A">
        <w:rPr>
          <w:rFonts w:asciiTheme="majorHAnsi" w:hAnsiTheme="majorHAnsi"/>
        </w:rPr>
        <w:t xml:space="preserve"> (1996a: 142-7). </w:t>
      </w:r>
      <w:r w:rsidRPr="0015475A">
        <w:rPr>
          <w:rStyle w:val="Emphasis"/>
          <w:rFonts w:asciiTheme="majorHAnsi" w:hAnsiTheme="majorHAnsi"/>
          <w:highlight w:val="yellow"/>
        </w:rPr>
        <w:t>The Code then is a principle of integration producing everything and everyone as a position on the scale of social value</w:t>
      </w:r>
      <w:r w:rsidRPr="0015475A">
        <w:rPr>
          <w:rFonts w:asciiTheme="majorHAnsi" w:hAnsiTheme="majorHAnsi"/>
        </w:rPr>
        <w:t xml:space="preserve"> . With the last vestiges of symbolic orders around the world being eliminated by neo-liberal economic globalisation how is the Code to be challenged or defied? 3 Departing from the form but not the intent of Marxist theory, Baudrillard argued that the apparent distinction between use value and economic exchange value is produced as a “code effect”. In other words, use value is a simulatory form produced by the capitalist system as justification and grounding for its trading of economic exchange values (1981: 130-42). For Baudrillard </w:t>
      </w:r>
      <w:r w:rsidRPr="0015475A">
        <w:rPr>
          <w:rStyle w:val="StyleUnderline"/>
          <w:rFonts w:asciiTheme="majorHAnsi" w:hAnsiTheme="majorHAnsi"/>
        </w:rPr>
        <w:t>the illusion of use value, like the illusion of signified meanings and the illusion of the stable solid reality of the referent, are produced by the Code as structural groundings, shoring up the unstable ‘reality’ of signs and preventing the emergence of ambivalence</w:t>
      </w:r>
      <w:r w:rsidRPr="0015475A">
        <w:rPr>
          <w:rFonts w:asciiTheme="majorHAnsi" w:hAnsiTheme="majorHAnsi"/>
        </w:rPr>
        <w:t xml:space="preserve"> (1981: 156 n.9). To challenge, defy or breach the Code then it is not sufficient to ‘return’ to use value. Indeed such strategies, shared by some Marxists, environmentalists and anti-globalisation movements actually feed the capitalist system: the market’s semiotic assimilation of environmentalism as the ‘green’ brand choice is an obvious example. But if Marxist theory fails to engage with and challenge the system of signs, so too, for Baudrillard, do many Structuralist, Poststructuralist and Postmodernist theorists of desire, difference and liberation. </w:t>
      </w:r>
      <w:r w:rsidRPr="0015475A">
        <w:rPr>
          <w:rStyle w:val="Emphasis"/>
          <w:rFonts w:asciiTheme="majorHAnsi" w:hAnsiTheme="majorHAnsi"/>
          <w:highlight w:val="yellow"/>
        </w:rPr>
        <w:t>To defy the system it is never sufficient to ‘play with signs’</w:t>
      </w:r>
      <w:r w:rsidRPr="0015475A">
        <w:rPr>
          <w:rFonts w:asciiTheme="majorHAnsi" w:hAnsiTheme="majorHAnsi"/>
        </w:rPr>
        <w:t xml:space="preserve">, that is, </w:t>
      </w:r>
      <w:r w:rsidRPr="0015475A">
        <w:rPr>
          <w:rStyle w:val="StyleUnderline"/>
          <w:rFonts w:asciiTheme="majorHAnsi" w:hAnsiTheme="majorHAnsi"/>
        </w:rPr>
        <w:t xml:space="preserve">to play </w:t>
      </w:r>
      <w:r w:rsidRPr="0015475A">
        <w:rPr>
          <w:rStyle w:val="StyleUnderline"/>
          <w:rFonts w:asciiTheme="majorHAnsi" w:hAnsiTheme="majorHAnsi"/>
          <w:highlight w:val="yellow"/>
        </w:rPr>
        <w:t>with plural, ‘different’</w:t>
      </w:r>
      <w:r w:rsidRPr="0015475A">
        <w:rPr>
          <w:rStyle w:val="StyleUnderline"/>
          <w:rFonts w:asciiTheme="majorHAnsi" w:hAnsiTheme="majorHAnsi"/>
        </w:rPr>
        <w:t xml:space="preserve"> or multiple </w:t>
      </w:r>
      <w:r w:rsidRPr="0015475A">
        <w:rPr>
          <w:rStyle w:val="StyleUnderline"/>
          <w:rFonts w:asciiTheme="majorHAnsi" w:hAnsiTheme="majorHAnsi"/>
          <w:highlight w:val="yellow"/>
        </w:rPr>
        <w:t>identity positions</w:t>
      </w:r>
      <w:r w:rsidRPr="0015475A">
        <w:rPr>
          <w:rFonts w:asciiTheme="majorHAnsi" w:hAnsiTheme="majorHAnsi"/>
        </w:rPr>
        <w:t xml:space="preserve">. Here </w:t>
      </w:r>
      <w:r w:rsidRPr="0015475A">
        <w:rPr>
          <w:rStyle w:val="StyleUnderline"/>
          <w:rFonts w:asciiTheme="majorHAnsi" w:hAnsiTheme="majorHAnsi"/>
          <w:highlight w:val="yellow"/>
        </w:rPr>
        <w:t>we encounter Baudrillard’s total rejection of what would later be called ‘identity politics’</w:t>
      </w:r>
      <w:r w:rsidRPr="0015475A">
        <w:rPr>
          <w:rStyle w:val="StyleUnderline"/>
          <w:rFonts w:asciiTheme="majorHAnsi" w:hAnsiTheme="majorHAnsi"/>
        </w:rPr>
        <w:t xml:space="preserve"> and</w:t>
      </w:r>
      <w:r w:rsidRPr="0015475A">
        <w:rPr>
          <w:rFonts w:asciiTheme="majorHAnsi" w:hAnsiTheme="majorHAnsi"/>
        </w:rPr>
        <w:t xml:space="preserve"> also </w:t>
      </w:r>
      <w:r w:rsidRPr="0015475A">
        <w:rPr>
          <w:rStyle w:val="StyleUnderline"/>
          <w:rFonts w:asciiTheme="majorHAnsi" w:hAnsiTheme="majorHAnsi"/>
        </w:rPr>
        <w:t>a central misunderstanding of his position on signs</w:t>
      </w:r>
      <w:r w:rsidRPr="0015475A">
        <w:rPr>
          <w:rFonts w:asciiTheme="majorHAnsi" w:hAnsiTheme="majorHAnsi"/>
        </w:rPr>
        <w:t xml:space="preserve">. 4 </w:t>
      </w:r>
      <w:r w:rsidRPr="0015475A">
        <w:rPr>
          <w:rStyle w:val="StyleUnderline"/>
          <w:rFonts w:asciiTheme="majorHAnsi" w:hAnsiTheme="majorHAnsi"/>
        </w:rPr>
        <w:t xml:space="preserve">For Baudrillard </w:t>
      </w:r>
      <w:r w:rsidRPr="0015475A">
        <w:rPr>
          <w:rStyle w:val="StyleUnderline"/>
          <w:rFonts w:asciiTheme="majorHAnsi" w:hAnsiTheme="majorHAnsi"/>
          <w:highlight w:val="yellow"/>
        </w:rPr>
        <w:t>to play with signs</w:t>
      </w:r>
      <w:r w:rsidRPr="0015475A">
        <w:rPr>
          <w:rStyle w:val="StyleUnderline"/>
          <w:rFonts w:asciiTheme="majorHAnsi" w:hAnsiTheme="majorHAnsi"/>
        </w:rPr>
        <w:t xml:space="preserve"> – signs </w:t>
      </w:r>
      <w:r w:rsidRPr="0015475A">
        <w:rPr>
          <w:rStyle w:val="StyleUnderline"/>
          <w:rFonts w:asciiTheme="majorHAnsi" w:hAnsiTheme="majorHAnsi"/>
          <w:highlight w:val="yellow"/>
        </w:rPr>
        <w:t>of</w:t>
      </w:r>
      <w:r w:rsidRPr="0015475A">
        <w:rPr>
          <w:rStyle w:val="StyleUnderline"/>
          <w:rFonts w:asciiTheme="majorHAnsi" w:hAnsiTheme="majorHAnsi"/>
        </w:rPr>
        <w:t xml:space="preserve"> consumption and </w:t>
      </w:r>
      <w:r w:rsidRPr="0015475A">
        <w:rPr>
          <w:rStyle w:val="StyleUnderline"/>
          <w:rFonts w:asciiTheme="majorHAnsi" w:hAnsiTheme="majorHAnsi"/>
          <w:highlight w:val="yellow"/>
        </w:rPr>
        <w:t>status</w:t>
      </w:r>
      <w:r w:rsidRPr="0015475A">
        <w:rPr>
          <w:rStyle w:val="StyleUnderline"/>
          <w:rFonts w:asciiTheme="majorHAnsi" w:hAnsiTheme="majorHAnsi"/>
        </w:rPr>
        <w:t xml:space="preserve">, signs of </w:t>
      </w:r>
      <w:r w:rsidRPr="0015475A">
        <w:rPr>
          <w:rStyle w:val="StyleUnderline"/>
          <w:rFonts w:asciiTheme="majorHAnsi" w:hAnsiTheme="majorHAnsi"/>
          <w:highlight w:val="yellow"/>
        </w:rPr>
        <w:t>gender, sexuality</w:t>
      </w:r>
      <w:r w:rsidRPr="0015475A">
        <w:rPr>
          <w:rStyle w:val="StyleUnderline"/>
          <w:rFonts w:asciiTheme="majorHAnsi" w:hAnsiTheme="majorHAnsi"/>
        </w:rPr>
        <w:t xml:space="preserve"> or </w:t>
      </w:r>
      <w:r w:rsidRPr="0015475A">
        <w:rPr>
          <w:rStyle w:val="StyleUnderline"/>
          <w:rFonts w:asciiTheme="majorHAnsi" w:hAnsiTheme="majorHAnsi"/>
          <w:highlight w:val="yellow"/>
        </w:rPr>
        <w:t>ethnicity is</w:t>
      </w:r>
      <w:r w:rsidRPr="0015475A">
        <w:rPr>
          <w:rStyle w:val="StyleUnderline"/>
          <w:rFonts w:asciiTheme="majorHAnsi" w:hAnsiTheme="majorHAnsi"/>
        </w:rPr>
        <w:t xml:space="preserve"> </w:t>
      </w:r>
      <w:r w:rsidRPr="0015475A">
        <w:rPr>
          <w:rStyle w:val="Emphasis"/>
          <w:rFonts w:asciiTheme="majorHAnsi" w:hAnsiTheme="majorHAnsi"/>
        </w:rPr>
        <w:t xml:space="preserve">simply </w:t>
      </w:r>
      <w:r w:rsidRPr="0015475A">
        <w:rPr>
          <w:rStyle w:val="Emphasis"/>
          <w:rFonts w:asciiTheme="majorHAnsi" w:hAnsiTheme="majorHAnsi"/>
          <w:highlight w:val="yellow"/>
        </w:rPr>
        <w:t>to operate within the Code</w:t>
      </w:r>
      <w:r w:rsidRPr="0015475A">
        <w:rPr>
          <w:rFonts w:asciiTheme="majorHAnsi" w:hAnsiTheme="majorHAnsi"/>
        </w:rPr>
        <w:t xml:space="preserve"> . </w:t>
      </w:r>
      <w:r w:rsidRPr="0015475A">
        <w:rPr>
          <w:rStyle w:val="Emphasis"/>
          <w:rFonts w:asciiTheme="majorHAnsi" w:hAnsiTheme="majorHAnsi"/>
        </w:rPr>
        <w:t xml:space="preserve">It is </w:t>
      </w:r>
      <w:r w:rsidRPr="0015475A">
        <w:rPr>
          <w:rStyle w:val="Emphasis"/>
          <w:rFonts w:asciiTheme="majorHAnsi" w:hAnsiTheme="majorHAnsi"/>
          <w:highlight w:val="yellow"/>
        </w:rPr>
        <w:t>an unconscious or unwitting complicity with the Code’s logic of the multiplication of status positions; it is</w:t>
      </w:r>
      <w:r w:rsidRPr="0015475A">
        <w:rPr>
          <w:rStyle w:val="Emphasis"/>
          <w:rFonts w:asciiTheme="majorHAnsi" w:hAnsiTheme="majorHAnsi"/>
        </w:rPr>
        <w:t xml:space="preserve">, in a sense, </w:t>
      </w:r>
      <w:r w:rsidRPr="0015475A">
        <w:rPr>
          <w:rStyle w:val="Emphasis"/>
          <w:rFonts w:asciiTheme="majorHAnsi" w:hAnsiTheme="majorHAnsi"/>
          <w:highlight w:val="yellow"/>
        </w:rPr>
        <w:t>to assist it in the production of ‘diversity’ and ‘choice’</w:t>
      </w:r>
      <w:r w:rsidRPr="0015475A">
        <w:rPr>
          <w:rFonts w:asciiTheme="majorHAnsi" w:hAnsiTheme="majorHAnsi"/>
        </w:rPr>
        <w:t xml:space="preserve">. It is deeply ironic that some of Baudrillard’s critics have claimed that Baudrillard himself merely ‘played with signs’ and that he advocated a playing with signs. Yet Baudrillard is clear, </w:t>
      </w:r>
      <w:r w:rsidRPr="0015475A">
        <w:rPr>
          <w:rStyle w:val="Emphasis"/>
          <w:rFonts w:asciiTheme="majorHAnsi" w:hAnsiTheme="majorHAnsi"/>
          <w:highlight w:val="yellow"/>
        </w:rPr>
        <w:t>in order to oppose the system “[e]ven signs must burn</w:t>
      </w:r>
      <w:r w:rsidRPr="0015475A">
        <w:rPr>
          <w:rStyle w:val="Emphasis"/>
          <w:rFonts w:asciiTheme="majorHAnsi" w:hAnsiTheme="majorHAnsi"/>
        </w:rPr>
        <w:t>”</w:t>
      </w:r>
      <w:r w:rsidRPr="0015475A">
        <w:rPr>
          <w:rFonts w:asciiTheme="majorHAnsi" w:hAnsiTheme="majorHAnsi"/>
        </w:rPr>
        <w:t xml:space="preserve"> (1981: 163). In his controversial work Seduction (orig. 1979) Baudrillard draws an important distinction between the “ludique” meaning playing the game of signs, playing with signification (to enhance one’s status position or to assert one’s identity through its ‘difference’), and “mise enjeux” meaning to put signs at stake, to challenging them or annul them through symbolic exchange (1990: 15778). 5 For Baudrillard signs play with us, despite us, against us; </w:t>
      </w:r>
      <w:r w:rsidRPr="0015475A">
        <w:rPr>
          <w:rStyle w:val="Emphasis"/>
          <w:rFonts w:asciiTheme="majorHAnsi" w:hAnsiTheme="majorHAnsi"/>
          <w:highlight w:val="yellow"/>
        </w:rPr>
        <w:t>any radical defiance must be a defiance of signs and their coding</w:t>
      </w:r>
      <w:r w:rsidRPr="0015475A">
        <w:rPr>
          <w:rFonts w:asciiTheme="majorHAnsi" w:hAnsiTheme="majorHAnsi"/>
          <w:highlight w:val="yellow"/>
        </w:rPr>
        <w:t>s</w:t>
      </w:r>
      <w:r w:rsidRPr="0015475A">
        <w:rPr>
          <w:rFonts w:asciiTheme="majorHAnsi" w:hAnsiTheme="majorHAnsi"/>
        </w:rPr>
        <w:t xml:space="preserve">. Unfortunately, the distinction between ‘playing with signs’ – playing with their decoding and recoding, and defying the sign system has not penetrated the mainstream of Media and Cultural Studies. Eco’s influential notion of “semiotic guerrilla warfare” (Eco 1995) and Hall’s even more influential notion of “resistant decoding” place their faith in the ability of the sovereign, rational consumer to negotiate mediated meanings. For them the citizen-consumer confronts media content as the subject confronts the object. Hall does not consider that </w:t>
      </w:r>
      <w:r w:rsidRPr="0015475A">
        <w:rPr>
          <w:rStyle w:val="StyleUnderline"/>
          <w:rFonts w:asciiTheme="majorHAnsi" w:hAnsiTheme="majorHAnsi"/>
        </w:rPr>
        <w:t xml:space="preserve">much </w:t>
      </w:r>
      <w:r w:rsidRPr="0015475A">
        <w:rPr>
          <w:rStyle w:val="StyleUnderline"/>
          <w:rFonts w:asciiTheme="majorHAnsi" w:hAnsiTheme="majorHAnsi"/>
          <w:highlight w:val="yellow"/>
        </w:rPr>
        <w:t>media content is</w:t>
      </w:r>
      <w:r w:rsidRPr="0015475A">
        <w:rPr>
          <w:rStyle w:val="StyleUnderline"/>
          <w:rFonts w:asciiTheme="majorHAnsi" w:hAnsiTheme="majorHAnsi"/>
        </w:rPr>
        <w:t xml:space="preserve"> now ‘</w:t>
      </w:r>
      <w:r w:rsidRPr="0015475A">
        <w:rPr>
          <w:rStyle w:val="Emphasis"/>
          <w:rFonts w:asciiTheme="majorHAnsi" w:hAnsiTheme="majorHAnsi"/>
          <w:highlight w:val="yellow"/>
        </w:rPr>
        <w:t>pre-encoded’ in an ersatz ‘oppositional’ form</w:t>
      </w:r>
      <w:r w:rsidRPr="0015475A">
        <w:rPr>
          <w:rStyle w:val="StyleUnderline"/>
          <w:rFonts w:asciiTheme="majorHAnsi" w:hAnsiTheme="majorHAnsi"/>
        </w:rPr>
        <w:t xml:space="preserve"> which </w:t>
      </w:r>
      <w:r w:rsidRPr="0015475A">
        <w:rPr>
          <w:rStyle w:val="StyleUnderline"/>
          <w:rFonts w:asciiTheme="majorHAnsi" w:hAnsiTheme="majorHAnsi"/>
          <w:highlight w:val="yellow"/>
        </w:rPr>
        <w:t>renders the moment of ‘oppositional decoding’</w:t>
      </w:r>
      <w:r w:rsidRPr="0015475A">
        <w:rPr>
          <w:rStyle w:val="StyleUnderline"/>
          <w:rFonts w:asciiTheme="majorHAnsi" w:hAnsiTheme="majorHAnsi"/>
        </w:rPr>
        <w:t xml:space="preserve"> merely </w:t>
      </w:r>
      <w:r w:rsidRPr="0015475A">
        <w:rPr>
          <w:rStyle w:val="StyleUnderline"/>
          <w:rFonts w:asciiTheme="majorHAnsi" w:hAnsiTheme="majorHAnsi"/>
          <w:highlight w:val="yellow"/>
        </w:rPr>
        <w:t>one of conformity</w:t>
      </w:r>
      <w:r w:rsidRPr="0015475A">
        <w:rPr>
          <w:rStyle w:val="StyleUnderline"/>
          <w:rFonts w:asciiTheme="majorHAnsi" w:hAnsiTheme="majorHAnsi"/>
        </w:rPr>
        <w:t xml:space="preserve"> or ironic recognition</w:t>
      </w:r>
      <w:r w:rsidRPr="0015475A">
        <w:rPr>
          <w:rFonts w:asciiTheme="majorHAnsi" w:hAnsiTheme="majorHAnsi"/>
        </w:rPr>
        <w:t xml:space="preserve"> (see Hall et al. 2002: 128-38). In other words, </w:t>
      </w:r>
      <w:r w:rsidRPr="0015475A">
        <w:rPr>
          <w:rStyle w:val="Emphasis"/>
          <w:rFonts w:asciiTheme="majorHAnsi" w:hAnsiTheme="majorHAnsi"/>
        </w:rPr>
        <w:t>the terms for ‘</w:t>
      </w:r>
      <w:r w:rsidRPr="0015475A">
        <w:rPr>
          <w:rStyle w:val="Emphasis"/>
          <w:rFonts w:asciiTheme="majorHAnsi" w:hAnsiTheme="majorHAnsi"/>
          <w:highlight w:val="yellow"/>
        </w:rPr>
        <w:t>resistant’ readings can be pre-set as positions within the Code</w:t>
      </w:r>
      <w:r w:rsidRPr="0015475A">
        <w:rPr>
          <w:rFonts w:asciiTheme="majorHAnsi" w:hAnsiTheme="majorHAnsi"/>
        </w:rPr>
        <w:t xml:space="preserve">. </w:t>
      </w:r>
      <w:r w:rsidRPr="0015475A">
        <w:rPr>
          <w:rStyle w:val="Emphasis"/>
          <w:rFonts w:asciiTheme="majorHAnsi" w:hAnsiTheme="majorHAnsi"/>
        </w:rPr>
        <w:t xml:space="preserve">Critique is rendered uncertain, even meaningless by coded assimilation because </w:t>
      </w:r>
      <w:r w:rsidRPr="0015475A">
        <w:rPr>
          <w:rStyle w:val="Emphasis"/>
          <w:rFonts w:asciiTheme="majorHAnsi" w:hAnsiTheme="majorHAnsi"/>
          <w:highlight w:val="yellow"/>
        </w:rPr>
        <w:t>the system sells us the signs of opposition as willingly as it sells us the signs of conformity</w:t>
      </w:r>
      <w:r w:rsidRPr="0015475A">
        <w:rPr>
          <w:rStyle w:val="Emphasis"/>
          <w:rFonts w:asciiTheme="majorHAnsi" w:hAnsiTheme="majorHAnsi"/>
        </w:rPr>
        <w:t xml:space="preserve">; it sells signs </w:t>
      </w:r>
      <w:r w:rsidRPr="0015475A">
        <w:rPr>
          <w:rStyle w:val="Emphasis"/>
          <w:rFonts w:asciiTheme="majorHAnsi" w:hAnsiTheme="majorHAnsi"/>
          <w:highlight w:val="yellow"/>
        </w:rPr>
        <w:t>of inclusion and empowerment as eagerly as it sells signs of affluence and exclusion</w:t>
      </w:r>
      <w:r w:rsidRPr="0015475A">
        <w:rPr>
          <w:rFonts w:asciiTheme="majorHAnsi" w:hAnsiTheme="majorHAnsi"/>
        </w:rPr>
        <w:t xml:space="preserve">. Can we even tell them apart? In which category would we place the phenomenon of Sex and the City , for example? 6 Today, millions of people manage, archive and share signs of their designated identity through social media platforms, in Baudrillard’s terms holding themselves hostage to the system of signs. </w:t>
      </w:r>
      <w:r w:rsidRPr="0015475A">
        <w:rPr>
          <w:rStyle w:val="StyleUnderline"/>
          <w:rFonts w:asciiTheme="majorHAnsi" w:hAnsiTheme="majorHAnsi"/>
          <w:highlight w:val="yellow"/>
        </w:rPr>
        <w:t>The realm of symbolic exchange or seduction does not come about when individuals ‘play with signs’ but when (signs of) individuality, identity, will and agency are annulled through an encounter with radical otherness</w:t>
      </w:r>
      <w:r w:rsidRPr="0015475A">
        <w:rPr>
          <w:rFonts w:asciiTheme="majorHAnsi" w:hAnsiTheme="majorHAnsi"/>
        </w:rPr>
        <w:t xml:space="preserve">. </w:t>
      </w:r>
      <w:r w:rsidRPr="0015475A">
        <w:rPr>
          <w:rStyle w:val="StyleUnderline"/>
          <w:rFonts w:asciiTheme="majorHAnsi" w:hAnsiTheme="majorHAnsi"/>
          <w:highlight w:val="yellow"/>
        </w:rPr>
        <w:t>Radical otherness</w:t>
      </w:r>
      <w:r w:rsidRPr="0015475A">
        <w:rPr>
          <w:rFonts w:asciiTheme="majorHAnsi" w:hAnsiTheme="majorHAnsi"/>
        </w:rPr>
        <w:t xml:space="preserve">, or radical alterity, for Baudrillard, </w:t>
      </w:r>
      <w:r w:rsidRPr="0015475A">
        <w:rPr>
          <w:rStyle w:val="Emphasis"/>
          <w:rFonts w:asciiTheme="majorHAnsi" w:hAnsiTheme="majorHAnsi"/>
          <w:highlight w:val="yellow"/>
        </w:rPr>
        <w:t>refers to otherness not ‘difference’</w:t>
      </w:r>
      <w:r w:rsidRPr="0015475A">
        <w:rPr>
          <w:rStyle w:val="Emphasis"/>
          <w:rFonts w:asciiTheme="majorHAnsi" w:hAnsiTheme="majorHAnsi"/>
        </w:rPr>
        <w:t xml:space="preserve">, that is otherness </w:t>
      </w:r>
      <w:r w:rsidRPr="0015475A">
        <w:rPr>
          <w:rStyle w:val="Emphasis"/>
          <w:rFonts w:asciiTheme="majorHAnsi" w:hAnsiTheme="majorHAnsi"/>
          <w:highlight w:val="yellow"/>
        </w:rPr>
        <w:t>beyond representation, beyond coding</w:t>
      </w:r>
      <w:r w:rsidRPr="0015475A">
        <w:rPr>
          <w:rFonts w:asciiTheme="majorHAnsi" w:hAnsiTheme="majorHAnsi"/>
        </w:rPr>
        <w:t xml:space="preserve"> – </w:t>
      </w:r>
      <w:r w:rsidRPr="0015475A">
        <w:rPr>
          <w:rStyle w:val="StyleUnderline"/>
          <w:rFonts w:asciiTheme="majorHAnsi" w:hAnsiTheme="majorHAnsi"/>
          <w:highlight w:val="yellow"/>
        </w:rPr>
        <w:t>including ‘oppositional’ or assertive de/re-codings</w:t>
      </w:r>
      <w:r w:rsidRPr="0015475A">
        <w:rPr>
          <w:rFonts w:asciiTheme="majorHAnsi" w:hAnsiTheme="majorHAnsi"/>
        </w:rPr>
        <w:t xml:space="preserve">. </w:t>
      </w:r>
      <w:r w:rsidRPr="0015475A">
        <w:rPr>
          <w:rStyle w:val="StyleUnderline"/>
          <w:rFonts w:asciiTheme="majorHAnsi" w:hAnsiTheme="majorHAnsi"/>
        </w:rPr>
        <w:t xml:space="preserve">A system of “total constraint” </w:t>
      </w:r>
      <w:r w:rsidRPr="0015475A">
        <w:rPr>
          <w:rStyle w:val="StyleUnderline"/>
          <w:rFonts w:asciiTheme="majorHAnsi" w:hAnsiTheme="majorHAnsi"/>
          <w:highlight w:val="yellow"/>
        </w:rPr>
        <w:t>the Code does not merely produce identity but also difference, diversity</w:t>
      </w:r>
      <w:r w:rsidRPr="0015475A">
        <w:rPr>
          <w:rStyle w:val="StyleUnderline"/>
          <w:rFonts w:asciiTheme="majorHAnsi" w:hAnsiTheme="majorHAnsi"/>
        </w:rPr>
        <w:t xml:space="preserve"> and </w:t>
      </w:r>
      <w:r w:rsidRPr="0015475A">
        <w:rPr>
          <w:rStyle w:val="StyleUnderline"/>
          <w:rFonts w:asciiTheme="majorHAnsi" w:hAnsiTheme="majorHAnsi"/>
          <w:highlight w:val="yellow"/>
        </w:rPr>
        <w:t>hybridity</w:t>
      </w:r>
      <w:r w:rsidRPr="0015475A">
        <w:rPr>
          <w:rStyle w:val="StyleUnderline"/>
          <w:rFonts w:asciiTheme="majorHAnsi" w:hAnsiTheme="majorHAnsi"/>
        </w:rPr>
        <w:t xml:space="preserve">: indeed </w:t>
      </w:r>
      <w:r w:rsidRPr="0015475A">
        <w:rPr>
          <w:rStyle w:val="StyleUnderline"/>
          <w:rFonts w:asciiTheme="majorHAnsi" w:hAnsiTheme="majorHAnsi"/>
          <w:highlight w:val="yellow"/>
        </w:rPr>
        <w:t>each</w:t>
      </w:r>
      <w:r w:rsidRPr="0015475A">
        <w:rPr>
          <w:rStyle w:val="StyleUnderline"/>
          <w:rFonts w:asciiTheme="majorHAnsi" w:hAnsiTheme="majorHAnsi"/>
        </w:rPr>
        <w:t xml:space="preserve"> of these </w:t>
      </w:r>
      <w:r w:rsidRPr="0015475A">
        <w:rPr>
          <w:rStyle w:val="StyleUnderline"/>
          <w:rFonts w:asciiTheme="majorHAnsi" w:hAnsiTheme="majorHAnsi"/>
          <w:highlight w:val="yellow"/>
        </w:rPr>
        <w:t>now describe marketing strategies</w:t>
      </w:r>
      <w:r w:rsidRPr="0015475A">
        <w:rPr>
          <w:rFonts w:asciiTheme="majorHAnsi" w:hAnsiTheme="majorHAnsi"/>
        </w:rPr>
        <w:t xml:space="preserve">. Of course, </w:t>
      </w:r>
      <w:r w:rsidRPr="0015475A">
        <w:rPr>
          <w:rStyle w:val="StyleUnderline"/>
          <w:rFonts w:asciiTheme="majorHAnsi" w:hAnsiTheme="majorHAnsi"/>
        </w:rPr>
        <w:t>the system does not seek to promote passivity or apathy among consumers but quite the contrary: to thrive and expand the system requires active, discriminating, engaged consumers, jostling for position, competing for advancement</w:t>
      </w:r>
      <w:r w:rsidRPr="0015475A">
        <w:rPr>
          <w:rFonts w:asciiTheme="majorHAnsi" w:hAnsiTheme="majorHAnsi"/>
        </w:rPr>
        <w:t xml:space="preserve">. The Code exists “to better prime the aspiration towards the higher level” (1981: 60), delivering diversity and choice at the level of signs or content (the goods that we choose to eat, the products and services that we choose to wear, watch, download) and it requires in return … nothing much at all – merely that we understand ourselves as consumers . The aim of the system is to make ‘the consumer’ the universal form of humanity yet within this form an almost infinite variety of differential contents or positions are possible; homogenisation and diversification become indistinguishable. Since ‘humanity’, for Baudrillard, as for Nietzsche, is already constituted as a universal form by the Enlightenment (1993a: 50) this task is close to completion, though the final completion, the “perfect crime” against Otherness will never, according to Baudrillard, come to pass (Baudrillard 1996a). 7 As a term the Code largely disappeared from Baudrillard’s writings after Simulacra and Simulation (1994). Are we to take it that the Code is still operational in the “fourth order” or is it defunct? We can answer this question by recalling two important points. Firstly, Baudrillard did not contend that the pacification and control effected by the Code would be total (quite the reverse, see Baudrillard 1996a: 142-9; 1998a: 174-85), only that the Code aimed at total constraint. </w:t>
      </w:r>
      <w:r w:rsidRPr="0015475A">
        <w:rPr>
          <w:rStyle w:val="StyleUnderline"/>
          <w:rFonts w:asciiTheme="majorHAnsi" w:hAnsiTheme="majorHAnsi"/>
        </w:rPr>
        <w:t>Baudrillard’s most developed example, the masses, let us recall, are not so passive and docile that they are manipulated by the system; rather, they withdraw into silence or practice a hyper-conformity without belief in, or commitment to, the integrated system of values</w:t>
      </w:r>
      <w:r w:rsidRPr="0015475A">
        <w:rPr>
          <w:rFonts w:asciiTheme="majorHAnsi" w:hAnsiTheme="majorHAnsi"/>
        </w:rPr>
        <w:t xml:space="preserve">. In other words, </w:t>
      </w:r>
      <w:r w:rsidRPr="0015475A">
        <w:rPr>
          <w:rStyle w:val="StyleUnderline"/>
          <w:rFonts w:asciiTheme="majorHAnsi" w:hAnsiTheme="majorHAnsi"/>
        </w:rPr>
        <w:t>they refuse to be the active, discriminating, reflective consumers that the system requires</w:t>
      </w:r>
      <w:r w:rsidRPr="0015475A">
        <w:rPr>
          <w:rFonts w:asciiTheme="majorHAnsi" w:hAnsiTheme="majorHAnsi"/>
        </w:rPr>
        <w:t>. Baudrillard writes “</w:t>
      </w:r>
      <w:r w:rsidRPr="0015475A">
        <w:rPr>
          <w:rStyle w:val="StyleUnderline"/>
          <w:rFonts w:asciiTheme="majorHAnsi" w:hAnsiTheme="majorHAnsi"/>
        </w:rPr>
        <w:t>We form a mass, living most of the time in panic or haphazardly</w:t>
      </w:r>
      <w:r w:rsidRPr="0015475A">
        <w:rPr>
          <w:rFonts w:asciiTheme="majorHAnsi" w:hAnsiTheme="majorHAnsi"/>
        </w:rPr>
        <w:t xml:space="preserve"> ( aleatoire ) </w:t>
      </w:r>
      <w:r w:rsidRPr="0015475A">
        <w:rPr>
          <w:rStyle w:val="StyleUnderline"/>
          <w:rFonts w:asciiTheme="majorHAnsi" w:hAnsiTheme="majorHAnsi"/>
        </w:rPr>
        <w:t>above and beyond any meaning</w:t>
      </w:r>
      <w:r w:rsidRPr="0015475A">
        <w:rPr>
          <w:rFonts w:asciiTheme="majorHAnsi" w:hAnsiTheme="majorHAnsi"/>
        </w:rPr>
        <w:t xml:space="preserve">” (1983: 15), </w:t>
      </w:r>
      <w:r w:rsidRPr="0015475A">
        <w:rPr>
          <w:rStyle w:val="StyleUnderline"/>
          <w:rFonts w:asciiTheme="majorHAnsi" w:hAnsiTheme="majorHAnsi"/>
        </w:rPr>
        <w:t>the masses are clearly not only the poor and marginal, they are “us, you and everyone</w:t>
      </w:r>
      <w:r w:rsidRPr="0015475A">
        <w:rPr>
          <w:rFonts w:asciiTheme="majorHAnsi" w:hAnsiTheme="majorHAnsi"/>
        </w:rPr>
        <w:t xml:space="preserve">” ( nous, vous, tout le monde ) (1983: 46; 2005b: 51). </w:t>
      </w:r>
      <w:r w:rsidRPr="0015475A">
        <w:rPr>
          <w:rStyle w:val="Emphasis"/>
          <w:rFonts w:asciiTheme="majorHAnsi" w:hAnsiTheme="majorHAnsi"/>
        </w:rPr>
        <w:t>This ‘we’ is not a rhetorical device used to assert a faux value consensus; rather it suggests a buried, banished commonality, a commonality of nothing except a shared rejection of systemic control</w:t>
      </w:r>
      <w:r w:rsidRPr="0015475A">
        <w:rPr>
          <w:rFonts w:asciiTheme="majorHAnsi" w:hAnsiTheme="majorHAnsi"/>
        </w:rPr>
        <w:t xml:space="preserve">. </w:t>
      </w:r>
      <w:r w:rsidRPr="0015475A">
        <w:rPr>
          <w:rStyle w:val="StyleUnderline"/>
          <w:rFonts w:asciiTheme="majorHAnsi" w:hAnsiTheme="majorHAnsi"/>
        </w:rPr>
        <w:t>Everyone, as posited by the Code, is mass ; both inside and, at the same time, beyond the Code: mass, yet singularity</w:t>
      </w:r>
      <w:r w:rsidRPr="0015475A">
        <w:rPr>
          <w:rFonts w:asciiTheme="majorHAnsi" w:hAnsiTheme="majorHAnsi"/>
        </w:rPr>
        <w:t xml:space="preserve">. Secondly, in the late 1980s when Baudrillard proposed a fourth order, a fractal stage with “no point of reference”, where “value radiates in all directions” as a “haphazard proliferation” (Baudrillard 1993b: 11) he was clear that the previous orders continue to function alongside the fourth order. In other words, there are still dialectical tensions operating, associated with the second order, and the Code of the third order also flourishes. Indeed what is most distinctive about the fourth order is that: things continue to function long after their ideas have disappeared, and they do so in total indifference to their content. The paradoxical fact is that they function even better under these circumstances (Baudrillard 1993b: 6). The idea or principle of the Code then is dead, but it functions even more effectively than ever, it becomes virtual, it produces “integral reality” as the complete and final replacement for the world as symbolic form (Baudrillard 2005a: 17-24). </w:t>
      </w:r>
      <w:r w:rsidRPr="0015475A">
        <w:rPr>
          <w:rStyle w:val="Emphasis"/>
          <w:rFonts w:asciiTheme="majorHAnsi" w:hAnsiTheme="majorHAnsi"/>
          <w:highlight w:val="yellow"/>
        </w:rPr>
        <w:t>The Code, simulation and virtuality become so dominant, so global, that overt forms of resistance or counter-systemic violence are absorbed within it</w:t>
      </w:r>
      <w:r w:rsidRPr="0015475A">
        <w:rPr>
          <w:rFonts w:asciiTheme="majorHAnsi" w:hAnsiTheme="majorHAnsi"/>
        </w:rPr>
        <w:t xml:space="preserve">. </w:t>
      </w:r>
      <w:r w:rsidRPr="0015475A">
        <w:rPr>
          <w:rStyle w:val="StyleUnderline"/>
          <w:rFonts w:asciiTheme="majorHAnsi" w:hAnsiTheme="majorHAnsi"/>
          <w:highlight w:val="yellow"/>
        </w:rPr>
        <w:t>Countersystemic violence might be given a (safe) place to play out through the media and entertainment industries, or it might be neutralised by the system offering a simulated, commodified version of what protesters and dissenters demand – this was how the sexual revolution was neutralised</w:t>
      </w:r>
      <w:r w:rsidRPr="0015475A">
        <w:rPr>
          <w:rFonts w:asciiTheme="majorHAnsi" w:hAnsiTheme="majorHAnsi"/>
        </w:rPr>
        <w:t xml:space="preserve">, according to Baudrillard. However, </w:t>
      </w:r>
      <w:r w:rsidRPr="0015475A">
        <w:rPr>
          <w:rStyle w:val="StyleUnderline"/>
          <w:rFonts w:asciiTheme="majorHAnsi" w:hAnsiTheme="majorHAnsi"/>
          <w:highlight w:val="yellow"/>
        </w:rPr>
        <w:t xml:space="preserve">new forms of violence </w:t>
      </w:r>
      <w:r w:rsidRPr="0015475A">
        <w:rPr>
          <w:rStyle w:val="Emphasis"/>
          <w:rFonts w:asciiTheme="majorHAnsi" w:hAnsiTheme="majorHAnsi"/>
          <w:highlight w:val="yellow"/>
        </w:rPr>
        <w:t>emerge from within saturated, controlling and dissuasive systems, intra-genic forms</w:t>
      </w:r>
      <w:r w:rsidRPr="0015475A">
        <w:rPr>
          <w:rStyle w:val="StyleUnderline"/>
          <w:rFonts w:asciiTheme="majorHAnsi" w:hAnsiTheme="majorHAnsi"/>
          <w:highlight w:val="yellow"/>
        </w:rPr>
        <w:t xml:space="preserve"> which, Baudrillard suggests, seem to be “</w:t>
      </w:r>
      <w:r w:rsidRPr="0015475A">
        <w:rPr>
          <w:rStyle w:val="Emphasis"/>
          <w:rFonts w:asciiTheme="majorHAnsi" w:hAnsiTheme="majorHAnsi"/>
          <w:highlight w:val="yellow"/>
        </w:rPr>
        <w:t>secreted” by the system itself</w:t>
      </w:r>
      <w:r w:rsidRPr="0015475A">
        <w:rPr>
          <w:rStyle w:val="StyleUnderline"/>
          <w:rFonts w:asciiTheme="majorHAnsi" w:hAnsiTheme="majorHAnsi"/>
          <w:highlight w:val="yellow"/>
        </w:rPr>
        <w:t xml:space="preserve"> as it reaches a bloated, excessive or “hypertelic” state</w:t>
      </w:r>
      <w:r w:rsidRPr="0015475A">
        <w:rPr>
          <w:rFonts w:asciiTheme="majorHAnsi" w:hAnsiTheme="majorHAnsi"/>
        </w:rPr>
        <w:t xml:space="preserve">. “The hate” is one example of such intra-genic violence. Racism, Indifference and “the Hate” The whole art of politics today is to whip up popular indifference (Baudrillard, Cool Memories II , 1996b: 16) What then is the relationship between the Code and violence and hatred? </w:t>
      </w:r>
      <w:r w:rsidRPr="0015475A">
        <w:rPr>
          <w:rStyle w:val="StyleUnderline"/>
          <w:rFonts w:asciiTheme="majorHAnsi" w:hAnsiTheme="majorHAnsi"/>
        </w:rPr>
        <w:t>The Code both pacifies and produces hate</w:t>
      </w:r>
      <w:r w:rsidRPr="0015475A">
        <w:rPr>
          <w:rFonts w:asciiTheme="majorHAnsi" w:hAnsiTheme="majorHAnsi"/>
        </w:rPr>
        <w:t xml:space="preserve">; indeed </w:t>
      </w:r>
      <w:r w:rsidRPr="0015475A">
        <w:rPr>
          <w:rStyle w:val="StyleUnderline"/>
          <w:rFonts w:asciiTheme="majorHAnsi" w:hAnsiTheme="majorHAnsi"/>
        </w:rPr>
        <w:t>it produces hatred through pacification</w:t>
      </w:r>
      <w:r w:rsidRPr="0015475A">
        <w:rPr>
          <w:rFonts w:asciiTheme="majorHAnsi" w:hAnsiTheme="majorHAnsi"/>
        </w:rPr>
        <w:t xml:space="preserve">. </w:t>
      </w:r>
      <w:r w:rsidRPr="0015475A">
        <w:rPr>
          <w:rStyle w:val="StyleUnderline"/>
          <w:rFonts w:asciiTheme="majorHAnsi" w:hAnsiTheme="majorHAnsi"/>
        </w:rPr>
        <w:t>While consumer capitalism has</w:t>
      </w:r>
      <w:r w:rsidRPr="0015475A">
        <w:rPr>
          <w:rFonts w:asciiTheme="majorHAnsi" w:hAnsiTheme="majorHAnsi"/>
        </w:rPr>
        <w:t>, to some extent, ach</w:t>
      </w:r>
      <w:r w:rsidRPr="0015475A">
        <w:rPr>
          <w:rStyle w:val="StyleUnderline"/>
          <w:rFonts w:asciiTheme="majorHAnsi" w:hAnsiTheme="majorHAnsi"/>
        </w:rPr>
        <w:t>ieved a pacifying effect on ‘structural’ hatred such as the racism of skin colour, the system generates new hatreds and new violence that cannot be ‘treated’ by socialisation, education and information</w:t>
      </w:r>
      <w:r w:rsidRPr="0015475A">
        <w:rPr>
          <w:rFonts w:asciiTheme="majorHAnsi" w:hAnsiTheme="majorHAnsi"/>
        </w:rPr>
        <w:t xml:space="preserve">. </w:t>
      </w:r>
      <w:r w:rsidRPr="0015475A">
        <w:rPr>
          <w:rStyle w:val="StyleUnderline"/>
          <w:rFonts w:asciiTheme="majorHAnsi" w:hAnsiTheme="majorHAnsi"/>
        </w:rPr>
        <w:t xml:space="preserve">On racism specifically Baudrillard argues: </w:t>
      </w:r>
      <w:r w:rsidRPr="0015475A">
        <w:rPr>
          <w:rStyle w:val="StyleUnderline"/>
          <w:rFonts w:asciiTheme="majorHAnsi" w:hAnsiTheme="majorHAnsi"/>
          <w:highlight w:val="yellow"/>
        </w:rPr>
        <w:t>Logically</w:t>
      </w:r>
      <w:r w:rsidRPr="0015475A">
        <w:rPr>
          <w:rStyle w:val="StyleUnderline"/>
          <w:rFonts w:asciiTheme="majorHAnsi" w:hAnsiTheme="majorHAnsi"/>
        </w:rPr>
        <w:t xml:space="preserve">, it </w:t>
      </w:r>
      <w:r w:rsidRPr="0015475A">
        <w:rPr>
          <w:rStyle w:val="StyleUnderline"/>
          <w:rFonts w:asciiTheme="majorHAnsi" w:hAnsiTheme="majorHAnsi"/>
          <w:highlight w:val="yellow"/>
        </w:rPr>
        <w:t xml:space="preserve">[racism] </w:t>
      </w:r>
      <w:r w:rsidRPr="0015475A">
        <w:rPr>
          <w:rStyle w:val="Emphasis"/>
          <w:rFonts w:asciiTheme="majorHAnsi" w:hAnsiTheme="majorHAnsi"/>
          <w:highlight w:val="yellow"/>
        </w:rPr>
        <w:t>should have declined</w:t>
      </w:r>
      <w:r w:rsidRPr="0015475A">
        <w:rPr>
          <w:rStyle w:val="StyleUnderline"/>
          <w:rFonts w:asciiTheme="majorHAnsi" w:hAnsiTheme="majorHAnsi"/>
        </w:rPr>
        <w:t xml:space="preserve"> </w:t>
      </w:r>
      <w:r w:rsidRPr="0015475A">
        <w:rPr>
          <w:rStyle w:val="StyleUnderline"/>
          <w:rFonts w:asciiTheme="majorHAnsi" w:hAnsiTheme="majorHAnsi"/>
          <w:highlight w:val="yellow"/>
        </w:rPr>
        <w:t>with</w:t>
      </w:r>
      <w:r w:rsidRPr="0015475A">
        <w:rPr>
          <w:rStyle w:val="StyleUnderline"/>
          <w:rFonts w:asciiTheme="majorHAnsi" w:hAnsiTheme="majorHAnsi"/>
        </w:rPr>
        <w:t xml:space="preserve"> the </w:t>
      </w:r>
      <w:r w:rsidRPr="0015475A">
        <w:rPr>
          <w:rStyle w:val="Emphasis"/>
          <w:rFonts w:asciiTheme="majorHAnsi" w:hAnsiTheme="majorHAnsi"/>
        </w:rPr>
        <w:t xml:space="preserve">advance of </w:t>
      </w:r>
      <w:r w:rsidRPr="0015475A">
        <w:rPr>
          <w:rStyle w:val="Emphasis"/>
          <w:rFonts w:asciiTheme="majorHAnsi" w:hAnsiTheme="majorHAnsi"/>
          <w:highlight w:val="yellow"/>
        </w:rPr>
        <w:t>Enlightenment and democracy</w:t>
      </w:r>
      <w:r w:rsidRPr="0015475A">
        <w:rPr>
          <w:rStyle w:val="StyleUnderline"/>
          <w:rFonts w:asciiTheme="majorHAnsi" w:hAnsiTheme="majorHAnsi"/>
        </w:rPr>
        <w:t xml:space="preserve">. Yet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more hybrid</w:t>
      </w:r>
      <w:r w:rsidRPr="0015475A">
        <w:rPr>
          <w:rStyle w:val="StyleUnderline"/>
          <w:rFonts w:asciiTheme="majorHAnsi" w:hAnsiTheme="majorHAnsi"/>
        </w:rPr>
        <w:t xml:space="preserve"> our cultures become, and the more the theoretical and genetic bases of racism crumble away,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stronger</w:t>
      </w:r>
      <w:r w:rsidRPr="0015475A">
        <w:rPr>
          <w:rStyle w:val="StyleUnderline"/>
          <w:rFonts w:asciiTheme="majorHAnsi" w:hAnsiTheme="majorHAnsi"/>
          <w:highlight w:val="yellow"/>
        </w:rPr>
        <w:t xml:space="preserve"> it grows</w:t>
      </w:r>
      <w:r w:rsidRPr="0015475A">
        <w:rPr>
          <w:rStyle w:val="StyleUnderline"/>
          <w:rFonts w:asciiTheme="majorHAnsi" w:hAnsiTheme="majorHAnsi"/>
        </w:rPr>
        <w:t>. But this is because we are dealing here with a mental object, with an artificial construction based on an erosion of the singularity of cultures and entry into the fetishistic system of difference</w:t>
      </w:r>
      <w:r w:rsidRPr="0015475A">
        <w:rPr>
          <w:rFonts w:asciiTheme="majorHAnsi" w:hAnsiTheme="majorHAnsi"/>
        </w:rPr>
        <w:t xml:space="preserve">. </w:t>
      </w:r>
      <w:r w:rsidRPr="0015475A">
        <w:rPr>
          <w:rStyle w:val="StyleUnderline"/>
          <w:rFonts w:asciiTheme="majorHAnsi" w:hAnsiTheme="majorHAnsi"/>
          <w:highlight w:val="yellow"/>
        </w:rPr>
        <w:t xml:space="preserve">So long as there is </w:t>
      </w:r>
      <w:r w:rsidRPr="0015475A">
        <w:rPr>
          <w:rStyle w:val="Emphasis"/>
          <w:rFonts w:asciiTheme="majorHAnsi" w:hAnsiTheme="majorHAnsi"/>
          <w:highlight w:val="yellow"/>
        </w:rPr>
        <w:t>otherness, strangeness</w:t>
      </w:r>
      <w:r w:rsidRPr="0015475A">
        <w:rPr>
          <w:rStyle w:val="StyleUnderline"/>
          <w:rFonts w:asciiTheme="majorHAnsi" w:hAnsiTheme="majorHAnsi"/>
          <w:highlight w:val="yellow"/>
        </w:rPr>
        <w:t xml:space="preserve"> and the (possibly violent) </w:t>
      </w:r>
      <w:r w:rsidRPr="0015475A">
        <w:rPr>
          <w:rStyle w:val="Emphasis"/>
          <w:rFonts w:asciiTheme="majorHAnsi" w:hAnsiTheme="majorHAnsi"/>
          <w:highlight w:val="yellow"/>
        </w:rPr>
        <w:t>dual relation</w:t>
      </w:r>
      <w:r w:rsidRPr="0015475A">
        <w:rPr>
          <w:rStyle w:val="StyleUnderline"/>
          <w:rFonts w:asciiTheme="majorHAnsi" w:hAnsiTheme="majorHAnsi"/>
        </w:rPr>
        <w:t xml:space="preserve"> – as we see in anthropological accounts up to the eighteenth century and into the colonial period – </w:t>
      </w:r>
      <w:r w:rsidRPr="0015475A">
        <w:rPr>
          <w:rStyle w:val="StyleUnderline"/>
          <w:rFonts w:asciiTheme="majorHAnsi" w:hAnsiTheme="majorHAnsi"/>
          <w:highlight w:val="yellow"/>
        </w:rPr>
        <w:t xml:space="preserve">there </w:t>
      </w:r>
      <w:r w:rsidRPr="0015475A">
        <w:rPr>
          <w:rStyle w:val="Emphasis"/>
          <w:rFonts w:asciiTheme="majorHAnsi" w:hAnsiTheme="majorHAnsi"/>
          <w:highlight w:val="yellow"/>
        </w:rPr>
        <w:t>was no racism</w:t>
      </w:r>
      <w:r w:rsidRPr="0015475A">
        <w:rPr>
          <w:rStyle w:val="StyleUnderline"/>
          <w:rFonts w:asciiTheme="majorHAnsi" w:hAnsiTheme="majorHAnsi"/>
          <w:highlight w:val="yellow"/>
        </w:rPr>
        <w:t xml:space="preserve"> properly so-called</w:t>
      </w:r>
      <w:r w:rsidRPr="0015475A">
        <w:rPr>
          <w:rStyle w:val="StyleUnderline"/>
          <w:rFonts w:asciiTheme="majorHAnsi" w:hAnsiTheme="majorHAnsi"/>
        </w:rPr>
        <w:t xml:space="preserve"> … </w:t>
      </w:r>
      <w:r w:rsidRPr="0015475A">
        <w:rPr>
          <w:rStyle w:val="StyleUnderline"/>
          <w:rFonts w:asciiTheme="majorHAnsi" w:hAnsiTheme="majorHAnsi"/>
          <w:highlight w:val="yellow"/>
        </w:rPr>
        <w:t>all forms of sexist, racist, ethnic or cultural discrimination arise out of the same profound disaffection and out of a collective mourning for a dead otherness, set against a background of general indifference</w:t>
      </w:r>
      <w:r w:rsidRPr="0015475A">
        <w:rPr>
          <w:rFonts w:asciiTheme="majorHAnsi" w:hAnsiTheme="majorHAnsi"/>
        </w:rPr>
        <w:t xml:space="preserve"> (Baudrillard 199a6: 132). If the systemic violence of difference is ameliorated, at least in the world of signs and in what people are prepared to state openly, the post-dialectical violence of indifference seems to grow in intensity. The violence of in-difference or “the hate” is like an antibiotic resistant virus, a hospital ‘superbug’: it cannot be treated by the standard measures because the over-use of those very measures helped to produced it (Baudrillard 1996a: 142-7; 2005a: 141-55). </w:t>
      </w:r>
      <w:r w:rsidRPr="0015475A">
        <w:rPr>
          <w:rStyle w:val="StyleUnderline"/>
          <w:rFonts w:asciiTheme="majorHAnsi" w:hAnsiTheme="majorHAnsi"/>
          <w:highlight w:val="yellow"/>
        </w:rPr>
        <w:t xml:space="preserve">The Code’s vast edifice of signs – </w:t>
      </w:r>
      <w:r w:rsidRPr="0015475A">
        <w:rPr>
          <w:rStyle w:val="Emphasis"/>
          <w:rFonts w:asciiTheme="majorHAnsi" w:hAnsiTheme="majorHAnsi"/>
          <w:highlight w:val="yellow"/>
        </w:rPr>
        <w:t>“the fetishistic system of difference”</w:t>
      </w:r>
      <w:r w:rsidRPr="0015475A">
        <w:rPr>
          <w:rStyle w:val="StyleUnderline"/>
          <w:rFonts w:asciiTheme="majorHAnsi" w:hAnsiTheme="majorHAnsi"/>
          <w:highlight w:val="yellow"/>
        </w:rPr>
        <w:t xml:space="preserve"> – diversifies and assimilates producing ‘positive’ representations at the same time as the divide, both economic and cultural, between rich and poor deepens and ramifies</w:t>
      </w:r>
      <w:r w:rsidRPr="0015475A">
        <w:rPr>
          <w:rFonts w:asciiTheme="majorHAnsi" w:hAnsiTheme="majorHAnsi"/>
          <w:highlight w:val="yellow"/>
        </w:rPr>
        <w:t xml:space="preserve">. </w:t>
      </w:r>
      <w:r w:rsidRPr="0015475A">
        <w:rPr>
          <w:rStyle w:val="Emphasis"/>
          <w:rFonts w:asciiTheme="majorHAnsi" w:hAnsiTheme="majorHAnsi"/>
          <w:highlight w:val="yellow"/>
        </w:rPr>
        <w:t>The edifice of signs actually “deters”, prevents</w:t>
      </w:r>
      <w:r w:rsidRPr="0015475A">
        <w:rPr>
          <w:rStyle w:val="Emphasis"/>
          <w:rFonts w:asciiTheme="majorHAnsi" w:hAnsiTheme="majorHAnsi"/>
        </w:rPr>
        <w:t xml:space="preserve"> or displaces the possibility of </w:t>
      </w:r>
      <w:r w:rsidRPr="0015475A">
        <w:rPr>
          <w:rStyle w:val="Emphasis"/>
          <w:rFonts w:asciiTheme="majorHAnsi" w:hAnsiTheme="majorHAnsi"/>
          <w:highlight w:val="yellow"/>
        </w:rPr>
        <w:t>genuine social progress</w:t>
      </w:r>
      <w:r w:rsidRPr="0015475A">
        <w:rPr>
          <w:rStyle w:val="Emphasis"/>
          <w:rFonts w:asciiTheme="majorHAnsi" w:hAnsiTheme="majorHAnsi"/>
        </w:rPr>
        <w:t xml:space="preserve"> by </w:t>
      </w:r>
      <w:r w:rsidRPr="0015475A">
        <w:rPr>
          <w:rStyle w:val="Emphasis"/>
          <w:rFonts w:asciiTheme="majorHAnsi" w:hAnsiTheme="majorHAnsi"/>
          <w:highlight w:val="yellow"/>
        </w:rPr>
        <w:t>delivering “simulated” social progress</w:t>
      </w:r>
      <w:r w:rsidRPr="0015475A">
        <w:rPr>
          <w:rStyle w:val="Emphasis"/>
          <w:rFonts w:asciiTheme="majorHAnsi" w:hAnsiTheme="majorHAnsi"/>
        </w:rPr>
        <w:t xml:space="preserve">: </w:t>
      </w:r>
      <w:r w:rsidRPr="0015475A">
        <w:rPr>
          <w:rStyle w:val="Emphasis"/>
          <w:rFonts w:asciiTheme="majorHAnsi" w:hAnsiTheme="majorHAnsi"/>
          <w:highlight w:val="yellow"/>
        </w:rPr>
        <w:t>signs of equality</w:t>
      </w:r>
      <w:r w:rsidRPr="0015475A">
        <w:rPr>
          <w:rStyle w:val="Emphasis"/>
          <w:rFonts w:asciiTheme="majorHAnsi" w:hAnsiTheme="majorHAnsi"/>
        </w:rPr>
        <w:t xml:space="preserve">, signs of </w:t>
      </w:r>
      <w:r w:rsidRPr="0015475A">
        <w:rPr>
          <w:rStyle w:val="Emphasis"/>
          <w:rFonts w:asciiTheme="majorHAnsi" w:hAnsiTheme="majorHAnsi"/>
          <w:highlight w:val="yellow"/>
        </w:rPr>
        <w:t>inclusion</w:t>
      </w:r>
      <w:r w:rsidRPr="0015475A">
        <w:rPr>
          <w:rStyle w:val="Emphasis"/>
          <w:rFonts w:asciiTheme="majorHAnsi" w:hAnsiTheme="majorHAnsi"/>
        </w:rPr>
        <w:t xml:space="preserve">, signs of </w:t>
      </w:r>
      <w:r w:rsidRPr="0015475A">
        <w:rPr>
          <w:rStyle w:val="Emphasis"/>
          <w:rFonts w:asciiTheme="majorHAnsi" w:hAnsiTheme="majorHAnsi"/>
          <w:highlight w:val="yellow"/>
        </w:rPr>
        <w:t>empowerment</w:t>
      </w:r>
      <w:r w:rsidRPr="0015475A">
        <w:rPr>
          <w:rFonts w:asciiTheme="majorHAnsi" w:hAnsiTheme="majorHAnsi"/>
        </w:rPr>
        <w:t xml:space="preserve">. Baudrillard’s contends that </w:t>
      </w:r>
      <w:r w:rsidRPr="0015475A">
        <w:rPr>
          <w:rStyle w:val="Emphasis"/>
          <w:rFonts w:asciiTheme="majorHAnsi" w:hAnsiTheme="majorHAnsi"/>
          <w:highlight w:val="yellow"/>
        </w:rPr>
        <w:t>this “indifferent” society is based on the expulsion of all forms of “radical otherness”: foreignness, death, madness, negativity, ‘evil’, even the radical otherness of language is dismantled by linguistics and informationalisation</w:t>
      </w:r>
      <w:r w:rsidRPr="0015475A">
        <w:rPr>
          <w:rFonts w:asciiTheme="majorHAnsi" w:hAnsiTheme="majorHAnsi"/>
        </w:rPr>
        <w:t xml:space="preserve">. </w:t>
      </w:r>
      <w:r w:rsidRPr="0015475A">
        <w:rPr>
          <w:rStyle w:val="StyleUnderline"/>
          <w:rFonts w:asciiTheme="majorHAnsi" w:hAnsiTheme="majorHAnsi"/>
        </w:rPr>
        <w:t>Such societies are</w:t>
      </w:r>
      <w:r w:rsidRPr="0015475A">
        <w:rPr>
          <w:rFonts w:asciiTheme="majorHAnsi" w:hAnsiTheme="majorHAnsi"/>
        </w:rPr>
        <w:t>, broadly, ‘</w:t>
      </w:r>
      <w:r w:rsidRPr="0015475A">
        <w:rPr>
          <w:rStyle w:val="Emphasis"/>
          <w:rFonts w:asciiTheme="majorHAnsi" w:hAnsiTheme="majorHAnsi"/>
        </w:rPr>
        <w:t>tolerant’</w:t>
      </w:r>
      <w:r w:rsidRPr="0015475A">
        <w:rPr>
          <w:rStyle w:val="StyleUnderline"/>
          <w:rFonts w:asciiTheme="majorHAnsi" w:hAnsiTheme="majorHAnsi"/>
        </w:rPr>
        <w:t xml:space="preserve"> but this means simply that there is a widespread indifference to the other</w:t>
      </w:r>
      <w:r w:rsidRPr="0015475A">
        <w:rPr>
          <w:rFonts w:asciiTheme="majorHAnsi" w:hAnsiTheme="majorHAnsi"/>
        </w:rPr>
        <w:t xml:space="preserve">. So long as the other conforms to the agenda set by liberal capitalism – a life reduced to usefulness, productivity, and distinctive regimes of consumption – that is, </w:t>
      </w:r>
      <w:r w:rsidRPr="0015475A">
        <w:rPr>
          <w:rStyle w:val="StyleUnderline"/>
          <w:rFonts w:asciiTheme="majorHAnsi" w:hAnsiTheme="majorHAnsi"/>
        </w:rPr>
        <w:t>so long as the other remains fundamentally the same , the other is tolerated</w:t>
      </w:r>
      <w:r w:rsidRPr="0015475A">
        <w:rPr>
          <w:rFonts w:asciiTheme="majorHAnsi" w:hAnsiTheme="majorHAnsi"/>
        </w:rPr>
        <w:t xml:space="preserve">. </w:t>
      </w:r>
      <w:r w:rsidRPr="0015475A">
        <w:rPr>
          <w:rStyle w:val="Emphasis"/>
          <w:rFonts w:asciiTheme="majorHAnsi" w:hAnsiTheme="majorHAnsi"/>
          <w:highlight w:val="yellow"/>
        </w:rPr>
        <w:t>Difference is tolerated so long as it remains within the identity/difference binary opposition, difference being plotted from the standards of sameness and identity</w:t>
      </w:r>
      <w:r w:rsidRPr="0015475A">
        <w:rPr>
          <w:rFonts w:asciiTheme="majorHAnsi" w:hAnsiTheme="majorHAnsi"/>
        </w:rPr>
        <w:t xml:space="preserve">. In a sense, </w:t>
      </w:r>
      <w:r w:rsidRPr="0015475A">
        <w:rPr>
          <w:rStyle w:val="StyleUnderline"/>
          <w:rFonts w:asciiTheme="majorHAnsi" w:hAnsiTheme="majorHAnsi"/>
        </w:rPr>
        <w:t>difference and indifference become indistinguishable: minorities are tolerated in their difference when they can offer certain superficial differences within the consumer system: different food, different music, different clothes, different ‘culture’</w:t>
      </w:r>
      <w:r w:rsidRPr="0015475A">
        <w:rPr>
          <w:rFonts w:asciiTheme="majorHAnsi" w:hAnsiTheme="majorHAnsi"/>
        </w:rPr>
        <w:t xml:space="preserve">. Indeed ‘culture’ is increasingly understood as the inessential markings of certain groups: it is commonplace to hear talk of club culture, organisational culture, gay culture and these generally refer to nothing more than the current styles of speech, aesthetic preferences and consumption practices of these groups. </w:t>
      </w:r>
      <w:r w:rsidRPr="0015475A">
        <w:rPr>
          <w:rFonts w:asciiTheme="majorHAnsi" w:hAnsiTheme="majorHAnsi"/>
          <w:highlight w:val="yellow"/>
        </w:rPr>
        <w:t>T</w:t>
      </w:r>
      <w:r w:rsidRPr="0015475A">
        <w:rPr>
          <w:rStyle w:val="Emphasis"/>
          <w:rFonts w:asciiTheme="majorHAnsi" w:hAnsiTheme="majorHAnsi"/>
          <w:highlight w:val="yellow"/>
        </w:rPr>
        <w:t>he society of indifference generates a new and insidious form of racism</w:t>
      </w:r>
      <w:r w:rsidRPr="0015475A">
        <w:rPr>
          <w:rFonts w:asciiTheme="majorHAnsi" w:hAnsiTheme="majorHAnsi"/>
        </w:rPr>
        <w:t xml:space="preserve">. </w:t>
      </w:r>
      <w:r w:rsidRPr="0015475A">
        <w:rPr>
          <w:rStyle w:val="StyleUnderline"/>
          <w:rFonts w:asciiTheme="majorHAnsi" w:hAnsiTheme="majorHAnsi"/>
        </w:rPr>
        <w:t xml:space="preserve">The “indifferent society” is not one where ‘anything goes’ or where there are no systemic exclusions, quite the reverse: </w:t>
      </w:r>
      <w:r w:rsidRPr="0015475A">
        <w:rPr>
          <w:rStyle w:val="Emphasis"/>
          <w:rFonts w:asciiTheme="majorHAnsi" w:hAnsiTheme="majorHAnsi"/>
        </w:rPr>
        <w:t>“</w:t>
      </w:r>
      <w:r w:rsidRPr="0015475A">
        <w:rPr>
          <w:rStyle w:val="Emphasis"/>
          <w:rFonts w:asciiTheme="majorHAnsi" w:hAnsiTheme="majorHAnsi"/>
          <w:highlight w:val="yellow"/>
        </w:rPr>
        <w:t>the whole movement of an indifferent society ends in victimhood and hatred</w:t>
      </w:r>
      <w:r w:rsidRPr="0015475A">
        <w:rPr>
          <w:rStyle w:val="Emphasis"/>
          <w:rFonts w:asciiTheme="majorHAnsi" w:hAnsiTheme="majorHAnsi"/>
        </w:rPr>
        <w:t>”</w:t>
      </w:r>
      <w:r w:rsidRPr="0015475A">
        <w:rPr>
          <w:rFonts w:asciiTheme="majorHAnsi" w:hAnsiTheme="majorHAnsi"/>
        </w:rPr>
        <w:t xml:space="preserve"> (Baudrillard 1996a: 131). What he calls </w:t>
      </w:r>
      <w:r w:rsidRPr="0015475A">
        <w:rPr>
          <w:rStyle w:val="StyleUnderline"/>
          <w:rFonts w:asciiTheme="majorHAnsi" w:hAnsiTheme="majorHAnsi"/>
        </w:rPr>
        <w:t>the “negative passion of indifference” involves a “hysterical and speculative resurrection of the other</w:t>
      </w:r>
      <w:r w:rsidRPr="0015475A">
        <w:rPr>
          <w:rFonts w:asciiTheme="majorHAnsi" w:hAnsiTheme="majorHAnsi"/>
        </w:rPr>
        <w:t xml:space="preserve">” (1996: 131). </w:t>
      </w:r>
      <w:r w:rsidRPr="0015475A">
        <w:rPr>
          <w:rStyle w:val="StyleUnderline"/>
          <w:rFonts w:asciiTheme="majorHAnsi" w:hAnsiTheme="majorHAnsi"/>
        </w:rPr>
        <w:t xml:space="preserve">This artificial other is “idealised by hatred”, by condescension or pity – </w:t>
      </w:r>
      <w:r w:rsidRPr="0015475A">
        <w:rPr>
          <w:rStyle w:val="Emphasis"/>
          <w:rFonts w:asciiTheme="majorHAnsi" w:hAnsiTheme="majorHAnsi"/>
          <w:highlight w:val="yellow"/>
        </w:rPr>
        <w:t>the other becomes fetish</w:t>
      </w:r>
      <w:r w:rsidRPr="0015475A">
        <w:rPr>
          <w:rFonts w:asciiTheme="majorHAnsi" w:hAnsiTheme="majorHAnsi"/>
        </w:rPr>
        <w:t xml:space="preserve">. </w:t>
      </w:r>
      <w:r w:rsidRPr="0015475A">
        <w:rPr>
          <w:rStyle w:val="StyleUnderline"/>
          <w:rFonts w:asciiTheme="majorHAnsi" w:hAnsiTheme="majorHAnsi"/>
        </w:rPr>
        <w:t>Racism is desperately seeking the other in the form of evil to be combated</w:t>
      </w:r>
      <w:r w:rsidRPr="0015475A">
        <w:rPr>
          <w:rFonts w:asciiTheme="majorHAnsi" w:hAnsiTheme="majorHAnsi"/>
        </w:rPr>
        <w:t xml:space="preserve">. </w:t>
      </w:r>
      <w:r w:rsidRPr="0015475A">
        <w:rPr>
          <w:rStyle w:val="Emphasis"/>
          <w:rFonts w:asciiTheme="majorHAnsi" w:hAnsiTheme="majorHAnsi"/>
          <w:highlight w:val="yellow"/>
        </w:rPr>
        <w:t>The humanitarian seeks the other just as desperately in the form of victims to aid</w:t>
      </w:r>
      <w:r w:rsidRPr="0015475A">
        <w:rPr>
          <w:rFonts w:asciiTheme="majorHAnsi" w:hAnsiTheme="majorHAnsi"/>
        </w:rPr>
        <w:t xml:space="preserve"> … [.] </w:t>
      </w:r>
      <w:r w:rsidRPr="0015475A">
        <w:rPr>
          <w:rStyle w:val="StyleUnderline"/>
          <w:rFonts w:asciiTheme="majorHAnsi" w:hAnsiTheme="majorHAnsi"/>
        </w:rPr>
        <w:t>The scapegoat is no longer the person you hound, but the one whose lot you lament</w:t>
      </w:r>
      <w:r w:rsidRPr="0015475A">
        <w:rPr>
          <w:rFonts w:asciiTheme="majorHAnsi" w:hAnsiTheme="majorHAnsi"/>
        </w:rPr>
        <w:t xml:space="preserve">. But he is still a scapegoat and he is still the same person (Baudrillard 1996: 132). </w:t>
      </w:r>
      <w:r w:rsidRPr="0015475A">
        <w:rPr>
          <w:rStyle w:val="Emphasis"/>
          <w:rFonts w:asciiTheme="majorHAnsi" w:hAnsiTheme="majorHAnsi"/>
        </w:rPr>
        <w:t>Hatred is secreted by the modern, liberal, indifferent reconstruction of the Other as other</w:t>
      </w:r>
      <w:r w:rsidRPr="0015475A">
        <w:rPr>
          <w:rFonts w:asciiTheme="majorHAnsi" w:hAnsiTheme="majorHAnsi"/>
        </w:rPr>
        <w:t xml:space="preserve">. </w:t>
      </w:r>
      <w:r w:rsidRPr="0015475A">
        <w:rPr>
          <w:rStyle w:val="Emphasis"/>
          <w:rFonts w:asciiTheme="majorHAnsi" w:hAnsiTheme="majorHAnsi"/>
          <w:highlight w:val="yellow"/>
        </w:rPr>
        <w:t>This “negotiable other” is promoted, even celebrated but only through a compulsory registration on a single scale of identity/difference, a scale by which the other is assimilated, measured and judged</w:t>
      </w:r>
      <w:r w:rsidRPr="0015475A">
        <w:rPr>
          <w:rFonts w:asciiTheme="majorHAnsi" w:hAnsiTheme="majorHAnsi"/>
        </w:rPr>
        <w:t xml:space="preserve">. Indeed, for Baudrillard, </w:t>
      </w:r>
      <w:r w:rsidRPr="0015475A">
        <w:rPr>
          <w:rStyle w:val="Emphasis"/>
          <w:rFonts w:asciiTheme="majorHAnsi" w:hAnsiTheme="majorHAnsi"/>
          <w:highlight w:val="yellow"/>
        </w:rPr>
        <w:t>this compulsory registration constitutes “a subtler form of extermination” that structural racism</w:t>
      </w:r>
      <w:r w:rsidRPr="0015475A">
        <w:rPr>
          <w:rFonts w:asciiTheme="majorHAnsi" w:hAnsiTheme="majorHAnsi"/>
        </w:rPr>
        <w:t xml:space="preserve"> (1993b: 133). </w:t>
      </w:r>
      <w:r w:rsidRPr="0015475A">
        <w:rPr>
          <w:rStyle w:val="StyleUnderline"/>
          <w:rFonts w:asciiTheme="majorHAnsi" w:hAnsiTheme="majorHAnsi"/>
        </w:rPr>
        <w:t>The other</w:t>
      </w:r>
      <w:r w:rsidRPr="0015475A">
        <w:rPr>
          <w:rFonts w:asciiTheme="majorHAnsi" w:hAnsiTheme="majorHAnsi"/>
        </w:rPr>
        <w:t xml:space="preserve"> – the lower case, similar, yet marginally different other – </w:t>
      </w:r>
      <w:r w:rsidRPr="0015475A">
        <w:rPr>
          <w:rStyle w:val="StyleUnderline"/>
          <w:rFonts w:asciiTheme="majorHAnsi" w:hAnsiTheme="majorHAnsi"/>
        </w:rPr>
        <w:t>is scapegoated by humanitarianism in search of an object of pity, by politicians seeking opportunities for televised performances of contrition, by the media seeking sensational and calamitous tales</w:t>
      </w:r>
      <w:r w:rsidRPr="0015475A">
        <w:rPr>
          <w:rFonts w:asciiTheme="majorHAnsi" w:hAnsiTheme="majorHAnsi"/>
        </w:rPr>
        <w:t xml:space="preserve">. But </w:t>
      </w:r>
      <w:r w:rsidRPr="0015475A">
        <w:rPr>
          <w:rStyle w:val="StyleUnderline"/>
          <w:rFonts w:asciiTheme="majorHAnsi" w:hAnsiTheme="majorHAnsi"/>
          <w:highlight w:val="yellow"/>
        </w:rPr>
        <w:t>this is not simply misjudged charity, well-meaning but ineffective, the fetishising of the other serves a deeper purpose</w:t>
      </w:r>
      <w:r w:rsidRPr="0015475A">
        <w:rPr>
          <w:rFonts w:asciiTheme="majorHAnsi" w:hAnsiTheme="majorHAnsi"/>
          <w:highlight w:val="yellow"/>
        </w:rPr>
        <w:t xml:space="preserve">. </w:t>
      </w:r>
      <w:r w:rsidRPr="0015475A">
        <w:rPr>
          <w:rStyle w:val="Emphasis"/>
          <w:rFonts w:asciiTheme="majorHAnsi" w:hAnsiTheme="majorHAnsi"/>
          <w:highlight w:val="yellow"/>
        </w:rPr>
        <w:t>Western power brokers urgently require an injection of reality, of real reality to shore up their public relations campaigns, their regimes of simulation, and the other as victim can be made to provide precisely this</w:t>
      </w:r>
      <w:r w:rsidRPr="0015475A">
        <w:rPr>
          <w:rFonts w:asciiTheme="majorHAnsi" w:hAnsiTheme="majorHAnsi"/>
        </w:rPr>
        <w:t xml:space="preserve">. Western politicians and corporations seek to “import their force and the energy of their misfortune” (Baudrillard 1996a: 134). </w:t>
      </w:r>
      <w:r w:rsidRPr="0015475A">
        <w:rPr>
          <w:rStyle w:val="StyleUnderline"/>
          <w:rFonts w:asciiTheme="majorHAnsi" w:hAnsiTheme="majorHAnsi"/>
        </w:rPr>
        <w:t xml:space="preserve">The disastrous other of the ‘third world’ provides useful cover for the operation of neo-liberal and neo-conservative economic, cultural and military policies which maintain the third world in its disastrous, but to them, usefully disastrous condition. </w:t>
      </w:r>
      <w:r w:rsidRPr="0015475A">
        <w:rPr>
          <w:rStyle w:val="Emphasis"/>
          <w:rFonts w:asciiTheme="majorHAnsi" w:hAnsiTheme="majorHAnsi"/>
          <w:highlight w:val="yellow"/>
        </w:rPr>
        <w:t>“The hate”,</w:t>
      </w:r>
      <w:r w:rsidRPr="0015475A">
        <w:rPr>
          <w:rFonts w:asciiTheme="majorHAnsi" w:hAnsiTheme="majorHAnsi"/>
        </w:rPr>
        <w:t xml:space="preserve"> as Baudrillard figures it, </w:t>
      </w:r>
      <w:r w:rsidRPr="0015475A">
        <w:rPr>
          <w:rStyle w:val="Emphasis"/>
          <w:rFonts w:asciiTheme="majorHAnsi" w:hAnsiTheme="majorHAnsi"/>
          <w:highlight w:val="yellow"/>
        </w:rPr>
        <w:t>cannot be broken down and understood through the structural or binary oppositions of self and other, black and white, inside and outside</w:t>
      </w:r>
      <w:r w:rsidRPr="0015475A">
        <w:rPr>
          <w:rFonts w:asciiTheme="majorHAnsi" w:hAnsiTheme="majorHAnsi"/>
        </w:rPr>
        <w:t xml:space="preserve">. The hate does not emanate from a recognisable position: a self, an ideology, a discourse or a culture, nor does it emerge from the ideology or culture of the other. The verb ‘to hate’, like the self or ego has been liberated and become autonomous: uprooted it flows and seeps crossing any boundary, any limit (Baudrillard 2005c: 141). </w:t>
      </w:r>
      <w:r w:rsidRPr="0015475A">
        <w:rPr>
          <w:rStyle w:val="StyleUnderline"/>
          <w:rFonts w:asciiTheme="majorHAnsi" w:hAnsiTheme="majorHAnsi"/>
        </w:rPr>
        <w:t>The hate is networked, it travels at the speed of information, it has not one object or target but all and any; because it is not, primarily, hatred of something or someone, it is not reflective or critical nor does it propose alternatives</w:t>
      </w:r>
      <w:r w:rsidRPr="0015475A">
        <w:rPr>
          <w:rFonts w:asciiTheme="majorHAnsi" w:hAnsiTheme="majorHAnsi"/>
        </w:rPr>
        <w:t xml:space="preserve">. Having no definite object, goal or purpose, no programme or ideology, </w:t>
      </w:r>
      <w:r w:rsidRPr="0015475A">
        <w:rPr>
          <w:rStyle w:val="StyleUnderline"/>
          <w:rFonts w:asciiTheme="majorHAnsi" w:hAnsiTheme="majorHAnsi"/>
        </w:rPr>
        <w:t>the hate is a particularly intractable and corrosive form of hatred. If these ideas appear rather formalistic or abstract, it is surprisingly easy to generate illustrative examples. If we take the violent protests by some Muslim groups, provoked by the Danish newspaper Jyllands-Posten publishing cartoons of the prophet Mohammed in 2005, what precisely was the object of the protesters’ hate</w:t>
      </w:r>
      <w:r w:rsidRPr="0015475A">
        <w:rPr>
          <w:rFonts w:asciiTheme="majorHAnsi" w:hAnsiTheme="majorHAnsi"/>
        </w:rPr>
        <w:t xml:space="preserve">? It was not a particular newspaper, it was not the Danish state or people, it was, perhaps, not even ‘The West’ as such, </w:t>
      </w:r>
      <w:r w:rsidRPr="0015475A">
        <w:rPr>
          <w:rStyle w:val="Emphasis"/>
          <w:rFonts w:asciiTheme="majorHAnsi" w:hAnsiTheme="majorHAnsi"/>
        </w:rPr>
        <w:t>it was the dominance of a system of representation that recognises no outside, no sacred, no ‘beyond’, that reduces all meanings, beliefs and sensations to signs</w:t>
      </w:r>
      <w:r w:rsidRPr="0015475A">
        <w:rPr>
          <w:rFonts w:asciiTheme="majorHAnsi" w:hAnsiTheme="majorHAnsi"/>
        </w:rPr>
        <w:t xml:space="preserve">. 9 To give other examples: </w:t>
      </w:r>
      <w:r w:rsidRPr="0015475A">
        <w:rPr>
          <w:rStyle w:val="StyleUnderline"/>
          <w:rFonts w:asciiTheme="majorHAnsi" w:hAnsiTheme="majorHAnsi"/>
        </w:rPr>
        <w:t>the middle classes hate and fear the ‘hoodie’ or the baseball-capped ‘chav’; the BNP (British National Party) hate ‘Muslims’ though, increasingly, they ‘tolerate’ Hindus and Sikhs; motorists and air passengers suddenly experience “the hate</w:t>
      </w:r>
      <w:r w:rsidRPr="0015475A">
        <w:rPr>
          <w:rFonts w:asciiTheme="majorHAnsi" w:hAnsiTheme="majorHAnsi"/>
        </w:rPr>
        <w:t xml:space="preserve">”. These hates do not follow the limits of self and other, inside and outside, they are far more mobile and tactical; they flare up and then vanish or mutate before reappearing without warning. Yet, what Baudrillard’s position suggests is that we (in the sense noted above) do not hate the Other – the radically Other, we merely hate the other – as transcribed through the Code as ‘difference’. Thus transcribed an individual person is merely a conglomeration of signs which fabricate their ‘reality’ their ‘culture’ – and if this is what we are reduced to, why wouldn’t we hate each other? </w:t>
      </w:r>
      <w:r w:rsidRPr="0015475A">
        <w:rPr>
          <w:rStyle w:val="StyleUnderline"/>
          <w:rFonts w:asciiTheme="majorHAnsi" w:hAnsiTheme="majorHAnsi"/>
        </w:rPr>
        <w:t>The Code then reduces the radically Other to the “dangerously similar”: dangerously similar because others differ only in sign content or position</w:t>
      </w:r>
      <w:r w:rsidRPr="0015475A">
        <w:rPr>
          <w:rFonts w:asciiTheme="majorHAnsi" w:hAnsiTheme="majorHAnsi"/>
        </w:rPr>
        <w:t xml:space="preserve"> (Baudrillard 1993b: 129). </w:t>
      </w:r>
      <w:r w:rsidRPr="0015475A">
        <w:rPr>
          <w:rStyle w:val="StyleUnderline"/>
          <w:rFonts w:asciiTheme="majorHAnsi" w:hAnsiTheme="majorHAnsi"/>
        </w:rPr>
        <w:t>In our superficial acceptance of the Code we hate (and we do all hate) the other as sign , as merely a signified ‘reality’</w:t>
      </w:r>
      <w:r w:rsidRPr="0015475A">
        <w:rPr>
          <w:rFonts w:asciiTheme="majorHAnsi" w:hAnsiTheme="majorHAnsi"/>
        </w:rPr>
        <w:t>. We encounter an other who is no more than the ‘reality’ of their signification; at best we are indifferent to the other and tolerate them. Indeed, we cannot but be indifferent to the other because it is through indifference that we tolerate.</w:t>
      </w:r>
    </w:p>
    <w:p w14:paraId="0E558833" w14:textId="77777777" w:rsidR="002A7075" w:rsidRPr="0015475A" w:rsidRDefault="002A7075" w:rsidP="002A7075">
      <w:pPr>
        <w:rPr>
          <w:rFonts w:asciiTheme="majorHAnsi" w:hAnsiTheme="majorHAnsi"/>
        </w:rPr>
      </w:pPr>
    </w:p>
    <w:p w14:paraId="0256D79C" w14:textId="77777777" w:rsidR="002A7075" w:rsidRPr="0015475A" w:rsidRDefault="002A7075" w:rsidP="002A7075">
      <w:pPr>
        <w:rPr>
          <w:rFonts w:asciiTheme="majorHAnsi" w:hAnsiTheme="majorHAnsi"/>
        </w:rPr>
      </w:pPr>
    </w:p>
    <w:p w14:paraId="58362F95" w14:textId="77777777" w:rsidR="002A7075" w:rsidRPr="0015475A" w:rsidRDefault="002A7075" w:rsidP="002A7075">
      <w:pPr>
        <w:rPr>
          <w:rFonts w:asciiTheme="majorHAnsi" w:hAnsiTheme="majorHAnsi"/>
        </w:rPr>
      </w:pPr>
    </w:p>
    <w:p w14:paraId="4FB0B1C6" w14:textId="77777777" w:rsidR="002A7075" w:rsidRPr="0015475A" w:rsidRDefault="002A7075" w:rsidP="002A7075">
      <w:pPr>
        <w:pStyle w:val="Heading4"/>
        <w:rPr>
          <w:rFonts w:asciiTheme="majorHAnsi" w:hAnsiTheme="majorHAnsi"/>
        </w:rPr>
      </w:pPr>
      <w:r w:rsidRPr="0015475A">
        <w:rPr>
          <w:rFonts w:asciiTheme="majorHAnsi" w:hAnsiTheme="majorHAnsi"/>
        </w:rPr>
        <w:t xml:space="preserve">The distinction between radical Otherness and mere difference haunts the West: everywhere, Western semiotics seeks to reduce the absolute alterity of the world to sign-value, the totalitarian artifice of alleged inclusion which in fact completes the Westernization of the Other through their full integration into our colonial modes of signification. Yet radical Otherness haunts this system, emerging as a violent trap for these humanist attempts to contain the world within language. Any attempt to critique the global system of control must begin with a critique of the political economy of the sign.  </w:t>
      </w:r>
    </w:p>
    <w:p w14:paraId="48A0EA39" w14:textId="77777777" w:rsidR="002A7075" w:rsidRPr="0015475A" w:rsidRDefault="002A7075" w:rsidP="002A7075">
      <w:pPr>
        <w:rPr>
          <w:rFonts w:asciiTheme="majorHAnsi" w:hAnsiTheme="majorHAnsi"/>
        </w:rPr>
      </w:pPr>
      <w:r w:rsidRPr="0015475A">
        <w:rPr>
          <w:rStyle w:val="Style13ptBold"/>
          <w:rFonts w:asciiTheme="majorHAnsi" w:hAnsiTheme="majorHAnsi"/>
        </w:rPr>
        <w:t>Grace 2000.</w:t>
      </w:r>
      <w:r w:rsidRPr="0015475A">
        <w:rPr>
          <w:rFonts w:asciiTheme="majorHAnsi" w:hAnsiTheme="majorHAnsi"/>
        </w:rPr>
        <w:t xml:space="preserve">  Victoria Grace, professor of sociology at the University of Canterbury (UK), Baudrillard’s Challenge: A Feminist Reading, 2000, pg. 89</w:t>
      </w:r>
    </w:p>
    <w:p w14:paraId="604658C2" w14:textId="77777777" w:rsidR="002A7075" w:rsidRPr="0015475A" w:rsidRDefault="002A7075" w:rsidP="002A7075">
      <w:pPr>
        <w:rPr>
          <w:rFonts w:asciiTheme="majorHAnsi" w:hAnsiTheme="majorHAnsi"/>
        </w:rPr>
      </w:pPr>
    </w:p>
    <w:p w14:paraId="05C7F255" w14:textId="77777777" w:rsidR="002A7075" w:rsidRPr="0015475A" w:rsidRDefault="002A7075" w:rsidP="002A7075">
      <w:pPr>
        <w:rPr>
          <w:rFonts w:asciiTheme="majorHAnsi" w:hAnsiTheme="majorHAnsi"/>
        </w:rPr>
      </w:pPr>
      <w:r w:rsidRPr="0015475A">
        <w:rPr>
          <w:rStyle w:val="StyleUnderline"/>
          <w:rFonts w:asciiTheme="majorHAnsi" w:hAnsiTheme="majorHAnsi"/>
          <w:highlight w:val="yellow"/>
        </w:rPr>
        <w:t xml:space="preserve">This distinction between </w:t>
      </w:r>
      <w:r w:rsidRPr="0015475A">
        <w:rPr>
          <w:rStyle w:val="Emphasis"/>
          <w:rFonts w:asciiTheme="majorHAnsi" w:hAnsiTheme="majorHAnsi"/>
          <w:highlight w:val="yellow"/>
        </w:rPr>
        <w:t>a form of ‘otherness’</w:t>
      </w:r>
      <w:r w:rsidRPr="0015475A">
        <w:rPr>
          <w:rStyle w:val="StyleUnderline"/>
          <w:rFonts w:asciiTheme="majorHAnsi" w:hAnsiTheme="majorHAnsi"/>
        </w:rPr>
        <w:t xml:space="preserve"> that is indeed </w:t>
      </w:r>
      <w:r w:rsidRPr="0015475A">
        <w:rPr>
          <w:rStyle w:val="Emphasis"/>
          <w:rFonts w:asciiTheme="majorHAnsi" w:hAnsiTheme="majorHAnsi"/>
          <w:highlight w:val="yellow"/>
        </w:rPr>
        <w:t>structurally irreducible</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neither </w:t>
      </w:r>
      <w:r w:rsidRPr="0015475A">
        <w:rPr>
          <w:rStyle w:val="Emphasis"/>
          <w:rFonts w:asciiTheme="majorHAnsi" w:hAnsiTheme="majorHAnsi"/>
          <w:highlight w:val="yellow"/>
        </w:rPr>
        <w:t>comparable nor opposable</w:t>
      </w:r>
      <w:r w:rsidRPr="0015475A">
        <w:rPr>
          <w:rStyle w:val="StyleUnderline"/>
          <w:rFonts w:asciiTheme="majorHAnsi" w:hAnsiTheme="majorHAnsi"/>
        </w:rPr>
        <w:t xml:space="preserve">, </w:t>
      </w:r>
      <w:r w:rsidRPr="0015475A">
        <w:rPr>
          <w:rStyle w:val="StyleUnderline"/>
          <w:rFonts w:asciiTheme="majorHAnsi" w:hAnsiTheme="majorHAnsi"/>
          <w:highlight w:val="yellow"/>
        </w:rPr>
        <w:t>and</w:t>
      </w:r>
      <w:r w:rsidRPr="0015475A">
        <w:rPr>
          <w:rStyle w:val="StyleUnderline"/>
          <w:rFonts w:asciiTheme="majorHAnsi" w:hAnsiTheme="majorHAnsi"/>
        </w:rPr>
        <w:t xml:space="preserve"> a form of </w:t>
      </w:r>
      <w:r w:rsidRPr="0015475A">
        <w:rPr>
          <w:rStyle w:val="Emphasis"/>
          <w:rFonts w:asciiTheme="majorHAnsi" w:hAnsiTheme="majorHAnsi"/>
        </w:rPr>
        <w:t>‘</w:t>
      </w:r>
      <w:r w:rsidRPr="0015475A">
        <w:rPr>
          <w:rStyle w:val="Emphasis"/>
          <w:rFonts w:asciiTheme="majorHAnsi" w:hAnsiTheme="majorHAnsi"/>
          <w:highlight w:val="yellow"/>
        </w:rPr>
        <w:t>difference’</w:t>
      </w:r>
      <w:r w:rsidRPr="0015475A">
        <w:rPr>
          <w:rStyle w:val="StyleUnderline"/>
          <w:rFonts w:asciiTheme="majorHAnsi" w:hAnsiTheme="majorHAnsi"/>
        </w:rPr>
        <w:t xml:space="preserve"> that is </w:t>
      </w:r>
      <w:r w:rsidRPr="0015475A">
        <w:rPr>
          <w:rStyle w:val="Emphasis"/>
          <w:rFonts w:asciiTheme="majorHAnsi" w:hAnsiTheme="majorHAnsi"/>
          <w:highlight w:val="yellow"/>
        </w:rPr>
        <w:t>precisely predicated</w:t>
      </w:r>
      <w:r w:rsidRPr="0015475A">
        <w:rPr>
          <w:rStyle w:val="StyleUnderline"/>
          <w:rFonts w:asciiTheme="majorHAnsi" w:hAnsiTheme="majorHAnsi"/>
          <w:highlight w:val="yellow"/>
        </w:rPr>
        <w:t xml:space="preserve"> on</w:t>
      </w:r>
      <w:r w:rsidRPr="0015475A">
        <w:rPr>
          <w:rStyle w:val="StyleUnderline"/>
          <w:rFonts w:asciiTheme="majorHAnsi" w:hAnsiTheme="majorHAnsi"/>
        </w:rPr>
        <w:t xml:space="preserve"> establishing </w:t>
      </w:r>
      <w:r w:rsidRPr="0015475A">
        <w:rPr>
          <w:rStyle w:val="StyleUnderline"/>
          <w:rFonts w:asciiTheme="majorHAnsi" w:hAnsiTheme="majorHAnsi"/>
          <w:highlight w:val="yellow"/>
        </w:rPr>
        <w:t>criteria</w:t>
      </w:r>
      <w:r w:rsidRPr="0015475A">
        <w:rPr>
          <w:rStyle w:val="StyleUnderline"/>
          <w:rFonts w:asciiTheme="majorHAnsi" w:hAnsiTheme="majorHAnsi"/>
        </w:rPr>
        <w:t xml:space="preserve"> against which difference is ascertained, is central to the critique offered here of feminist insistence on ‘irreducible difference’</w:t>
      </w:r>
      <w:r w:rsidRPr="0015475A">
        <w:rPr>
          <w:rFonts w:asciiTheme="majorHAnsi" w:hAnsiTheme="majorHAnsi"/>
        </w:rPr>
        <w:t xml:space="preserve">. </w:t>
      </w:r>
      <w:r w:rsidRPr="0015475A">
        <w:rPr>
          <w:rStyle w:val="StyleUnderline"/>
          <w:rFonts w:asciiTheme="majorHAnsi" w:hAnsiTheme="majorHAnsi"/>
        </w:rPr>
        <w:t xml:space="preserve">For this feminist proclamation to be meaningful </w:t>
      </w:r>
      <w:r w:rsidRPr="0015475A">
        <w:rPr>
          <w:rStyle w:val="Emphasis"/>
          <w:rFonts w:asciiTheme="majorHAnsi" w:hAnsiTheme="majorHAnsi"/>
          <w:highlight w:val="yellow"/>
        </w:rPr>
        <w:t>we need some kind of structural critique of the social, political, economic, and semiotic structuring of difference and otherness</w:t>
      </w:r>
      <w:r w:rsidRPr="0015475A">
        <w:rPr>
          <w:rFonts w:asciiTheme="majorHAnsi" w:hAnsiTheme="majorHAnsi"/>
        </w:rPr>
        <w:t xml:space="preserve">. Baudrillard’s analysis shifts the ground considerably. It makes additional questions pertinent; for example, </w:t>
      </w:r>
      <w:r w:rsidRPr="0015475A">
        <w:rPr>
          <w:rStyle w:val="StyleUnderline"/>
          <w:rFonts w:asciiTheme="majorHAnsi" w:hAnsiTheme="majorHAnsi"/>
        </w:rPr>
        <w:t>what is at stake contemporarily in insisting on the importance of ‘irreducible difference’</w:t>
      </w:r>
      <w:r w:rsidRPr="0015475A">
        <w:rPr>
          <w:rFonts w:asciiTheme="majorHAnsi" w:hAnsiTheme="majorHAnsi"/>
        </w:rPr>
        <w:t xml:space="preserve">? His work suggests that </w:t>
      </w:r>
      <w:r w:rsidRPr="0015475A">
        <w:rPr>
          <w:rStyle w:val="Emphasis"/>
          <w:rFonts w:asciiTheme="majorHAnsi" w:hAnsiTheme="majorHAnsi"/>
          <w:highlight w:val="yellow"/>
        </w:rPr>
        <w:t>this</w:t>
      </w:r>
      <w:r w:rsidRPr="0015475A">
        <w:rPr>
          <w:rStyle w:val="Emphasis"/>
          <w:rFonts w:asciiTheme="majorHAnsi" w:hAnsiTheme="majorHAnsi"/>
        </w:rPr>
        <w:t xml:space="preserve"> kind of </w:t>
      </w:r>
      <w:r w:rsidRPr="0015475A">
        <w:rPr>
          <w:rStyle w:val="Emphasis"/>
          <w:rFonts w:asciiTheme="majorHAnsi" w:hAnsiTheme="majorHAnsi"/>
          <w:highlight w:val="yellow"/>
        </w:rPr>
        <w:t>question has to be addressed through a critique of the political economy of the sign</w:t>
      </w:r>
      <w:r w:rsidRPr="0015475A">
        <w:rPr>
          <w:rFonts w:asciiTheme="majorHAnsi" w:hAnsiTheme="majorHAnsi"/>
        </w:rPr>
        <w:t xml:space="preserve">. At least. </w:t>
      </w:r>
    </w:p>
    <w:p w14:paraId="62A850E9" w14:textId="77777777" w:rsidR="002A7075" w:rsidRPr="0015475A" w:rsidRDefault="002A7075" w:rsidP="002A7075">
      <w:pPr>
        <w:rPr>
          <w:rFonts w:asciiTheme="majorHAnsi" w:hAnsiTheme="majorHAnsi"/>
        </w:rPr>
      </w:pPr>
      <w:r w:rsidRPr="0015475A">
        <w:rPr>
          <w:rStyle w:val="StyleUnderline"/>
          <w:rFonts w:asciiTheme="majorHAnsi" w:hAnsiTheme="majorHAnsi"/>
        </w:rPr>
        <w:t xml:space="preserve">With reference to Baudrillard’s ‘melodrama of difference’, </w:t>
      </w:r>
      <w:r w:rsidRPr="0015475A">
        <w:rPr>
          <w:rStyle w:val="StyleUnderline"/>
          <w:rFonts w:asciiTheme="majorHAnsi" w:hAnsiTheme="majorHAnsi"/>
          <w:highlight w:val="yellow"/>
        </w:rPr>
        <w:t xml:space="preserve">the word ‘melodrama’ has </w:t>
      </w:r>
      <w:r w:rsidRPr="0015475A">
        <w:rPr>
          <w:rStyle w:val="Emphasis"/>
          <w:rFonts w:asciiTheme="majorHAnsi" w:hAnsiTheme="majorHAnsi"/>
          <w:highlight w:val="yellow"/>
        </w:rPr>
        <w:t>the sense of ‘decidedly overdone’</w:t>
      </w:r>
      <w:r w:rsidRPr="0015475A">
        <w:rPr>
          <w:rFonts w:asciiTheme="majorHAnsi" w:hAnsiTheme="majorHAnsi"/>
        </w:rPr>
        <w:t xml:space="preserve">. </w:t>
      </w:r>
      <w:r w:rsidRPr="0015475A">
        <w:rPr>
          <w:rStyle w:val="StyleUnderline"/>
          <w:rFonts w:asciiTheme="majorHAnsi" w:hAnsiTheme="majorHAnsi"/>
          <w:highlight w:val="yellow"/>
        </w:rPr>
        <w:t>A dictionary definition is: ‘sensational dramatic piece with crude appeals to emotions and usually happy ending</w:t>
      </w:r>
      <w:r w:rsidRPr="0015475A">
        <w:rPr>
          <w:rFonts w:asciiTheme="majorHAnsi" w:hAnsiTheme="majorHAnsi"/>
          <w:highlight w:val="yellow"/>
        </w:rPr>
        <w:t>’</w:t>
      </w:r>
      <w:r w:rsidRPr="0015475A">
        <w:rPr>
          <w:rFonts w:asciiTheme="majorHAnsi" w:hAnsiTheme="majorHAnsi"/>
        </w:rPr>
        <w:t xml:space="preserve">. </w:t>
      </w:r>
      <w:r w:rsidRPr="0015475A">
        <w:rPr>
          <w:rStyle w:val="StyleUnderline"/>
          <w:rFonts w:asciiTheme="majorHAnsi" w:hAnsiTheme="majorHAnsi"/>
          <w:highlight w:val="yellow"/>
        </w:rPr>
        <w:t>The ‘usually happy ending’ is rather ironic given its humanist appeal</w:t>
      </w:r>
      <w:r w:rsidRPr="0015475A">
        <w:rPr>
          <w:rStyle w:val="StyleUnderline"/>
          <w:rFonts w:asciiTheme="majorHAnsi" w:hAnsiTheme="majorHAnsi"/>
        </w:rPr>
        <w:t xml:space="preserve">, and </w:t>
      </w:r>
      <w:r w:rsidRPr="0015475A">
        <w:rPr>
          <w:rStyle w:val="Emphasis"/>
          <w:rFonts w:asciiTheme="majorHAnsi" w:hAnsiTheme="majorHAnsi"/>
          <w:highlight w:val="yellow"/>
        </w:rPr>
        <w:t>the ‘happy ending’ of cultural hybridity would see the end of the apparent anachronism of racism</w:t>
      </w:r>
      <w:r w:rsidRPr="0015475A">
        <w:rPr>
          <w:rStyle w:val="StyleUnderline"/>
          <w:rFonts w:asciiTheme="majorHAnsi" w:hAnsiTheme="majorHAnsi"/>
        </w:rPr>
        <w:t xml:space="preserve">, </w:t>
      </w:r>
      <w:r w:rsidRPr="0015475A">
        <w:rPr>
          <w:rStyle w:val="StyleUnderline"/>
          <w:rFonts w:asciiTheme="majorHAnsi" w:hAnsiTheme="majorHAnsi"/>
          <w:highlight w:val="yellow"/>
        </w:rPr>
        <w:t>a form of discrimination</w:t>
      </w:r>
      <w:r w:rsidRPr="0015475A">
        <w:rPr>
          <w:rStyle w:val="StyleUnderline"/>
          <w:rFonts w:asciiTheme="majorHAnsi" w:hAnsiTheme="majorHAnsi"/>
        </w:rPr>
        <w:t xml:space="preserve"> Baudrillard analyses as precisely </w:t>
      </w:r>
      <w:r w:rsidRPr="0015475A">
        <w:rPr>
          <w:rStyle w:val="StyleUnderline"/>
          <w:rFonts w:asciiTheme="majorHAnsi" w:hAnsiTheme="majorHAnsi"/>
          <w:highlight w:val="yellow"/>
        </w:rPr>
        <w:t>prescribed by ‘difference’</w:t>
      </w:r>
      <w:r w:rsidRPr="0015475A">
        <w:rPr>
          <w:rFonts w:asciiTheme="majorHAnsi" w:hAnsiTheme="majorHAnsi"/>
        </w:rPr>
        <w:t xml:space="preserve"> (I will elaborate on this below). </w:t>
      </w:r>
      <w:r w:rsidRPr="0015475A">
        <w:rPr>
          <w:rStyle w:val="StyleUnderline"/>
          <w:rFonts w:asciiTheme="majorHAnsi" w:hAnsiTheme="majorHAnsi"/>
        </w:rPr>
        <w:t>Baudrillard uses the term ‘melodrama’ in conjunction with ‘psychodrama’ and ‘sociodrama’ to critique contemporary discourses and practices of ‘otherness’, both of which conjure the centrality of simulation to the scene of ‘cultural difference’, and metaphorically depict the simulated and dramatised absence of the other, with its ‘melodramatic’ undertones of crude emotionality</w:t>
      </w:r>
      <w:r w:rsidRPr="0015475A">
        <w:rPr>
          <w:rFonts w:asciiTheme="majorHAnsi" w:hAnsiTheme="majorHAnsi"/>
        </w:rPr>
        <w:t xml:space="preserve">. </w:t>
      </w:r>
    </w:p>
    <w:p w14:paraId="6E34F706" w14:textId="77777777" w:rsidR="002A7075" w:rsidRPr="0015475A" w:rsidRDefault="002A7075" w:rsidP="002A7075">
      <w:pPr>
        <w:rPr>
          <w:rFonts w:asciiTheme="majorHAnsi" w:hAnsiTheme="majorHAnsi"/>
        </w:rPr>
      </w:pPr>
      <w:r w:rsidRPr="0015475A">
        <w:rPr>
          <w:rFonts w:asciiTheme="majorHAnsi" w:hAnsiTheme="majorHAnsi"/>
        </w:rPr>
        <w:t xml:space="preserve">Baudrillard’s argument that </w:t>
      </w:r>
      <w:r w:rsidRPr="0015475A">
        <w:rPr>
          <w:rStyle w:val="Emphasis"/>
          <w:rFonts w:asciiTheme="majorHAnsi" w:hAnsiTheme="majorHAnsi"/>
          <w:highlight w:val="yellow"/>
        </w:rPr>
        <w:t>racism is an artefact of the institution of difference</w:t>
      </w:r>
      <w:r w:rsidRPr="0015475A">
        <w:rPr>
          <w:rStyle w:val="Emphasis"/>
          <w:rFonts w:asciiTheme="majorHAnsi" w:hAnsiTheme="majorHAnsi"/>
        </w:rPr>
        <w:t xml:space="preserve"> is </w:t>
      </w:r>
      <w:r w:rsidRPr="0015475A">
        <w:rPr>
          <w:rStyle w:val="Emphasis"/>
          <w:rFonts w:asciiTheme="majorHAnsi" w:hAnsiTheme="majorHAnsi"/>
          <w:highlight w:val="yellow"/>
        </w:rPr>
        <w:t>integrally related to the structure of differentiation and the axiological and semiological form of its logic</w:t>
      </w:r>
      <w:r w:rsidRPr="0015475A">
        <w:rPr>
          <w:rFonts w:asciiTheme="majorHAnsi" w:hAnsiTheme="majorHAnsi"/>
        </w:rPr>
        <w:t xml:space="preserve">. </w:t>
      </w:r>
      <w:r w:rsidRPr="0015475A">
        <w:rPr>
          <w:rStyle w:val="StyleUnderline"/>
          <w:rFonts w:asciiTheme="majorHAnsi" w:hAnsiTheme="majorHAnsi"/>
          <w:highlight w:val="yellow"/>
        </w:rPr>
        <w:t>To differentiate</w:t>
      </w:r>
      <w:r w:rsidRPr="0015475A">
        <w:rPr>
          <w:rStyle w:val="StyleUnderline"/>
          <w:rFonts w:asciiTheme="majorHAnsi" w:hAnsiTheme="majorHAnsi"/>
        </w:rPr>
        <w:t xml:space="preserve"> in the hyperreal mode of simulation </w:t>
      </w:r>
      <w:r w:rsidRPr="0015475A">
        <w:rPr>
          <w:rStyle w:val="StyleUnderline"/>
          <w:rFonts w:asciiTheme="majorHAnsi" w:hAnsiTheme="majorHAnsi"/>
          <w:highlight w:val="yellow"/>
        </w:rPr>
        <w:t>is to discriminate</w:t>
      </w:r>
      <w:r w:rsidRPr="0015475A">
        <w:rPr>
          <w:rStyle w:val="StyleUnderline"/>
          <w:rFonts w:asciiTheme="majorHAnsi" w:hAnsiTheme="majorHAnsi"/>
        </w:rPr>
        <w:t xml:space="preserve">: to </w:t>
      </w:r>
      <w:r w:rsidRPr="0015475A">
        <w:rPr>
          <w:rStyle w:val="Emphasis"/>
          <w:rFonts w:asciiTheme="majorHAnsi" w:hAnsiTheme="majorHAnsi"/>
          <w:highlight w:val="yellow"/>
        </w:rPr>
        <w:t>establish differences</w:t>
      </w:r>
      <w:r w:rsidRPr="0015475A">
        <w:rPr>
          <w:rStyle w:val="StyleUnderline"/>
          <w:rFonts w:asciiTheme="majorHAnsi" w:hAnsiTheme="majorHAnsi"/>
        </w:rPr>
        <w:t xml:space="preserve"> that, </w:t>
      </w:r>
      <w:r w:rsidRPr="0015475A">
        <w:rPr>
          <w:rStyle w:val="Emphasis"/>
          <w:rFonts w:asciiTheme="majorHAnsi" w:hAnsiTheme="majorHAnsi"/>
          <w:highlight w:val="yellow"/>
        </w:rPr>
        <w:t>generated from the model</w:t>
      </w:r>
      <w:r w:rsidRPr="0015475A">
        <w:rPr>
          <w:rStyle w:val="StyleUnderline"/>
          <w:rFonts w:asciiTheme="majorHAnsi" w:hAnsiTheme="majorHAnsi"/>
          <w:highlight w:val="yellow"/>
        </w:rPr>
        <w:t xml:space="preserve">, are </w:t>
      </w:r>
      <w:r w:rsidRPr="0015475A">
        <w:rPr>
          <w:rStyle w:val="Emphasis"/>
          <w:rFonts w:asciiTheme="majorHAnsi" w:hAnsiTheme="majorHAnsi"/>
          <w:highlight w:val="yellow"/>
        </w:rPr>
        <w:t>nothing more than more of the same</w:t>
      </w:r>
      <w:r w:rsidRPr="0015475A">
        <w:rPr>
          <w:rFonts w:asciiTheme="majorHAnsi" w:hAnsiTheme="majorHAnsi"/>
          <w:highlight w:val="yellow"/>
        </w:rPr>
        <w:t xml:space="preserve">. </w:t>
      </w:r>
      <w:r w:rsidRPr="0015475A">
        <w:rPr>
          <w:rStyle w:val="Emphasis"/>
          <w:rFonts w:asciiTheme="majorHAnsi" w:hAnsiTheme="majorHAnsi"/>
          <w:highlight w:val="yellow"/>
        </w:rPr>
        <w:t>Racism</w:t>
      </w:r>
      <w:r w:rsidRPr="0015475A">
        <w:rPr>
          <w:rFonts w:asciiTheme="majorHAnsi" w:hAnsiTheme="majorHAnsi"/>
        </w:rPr>
        <w:t xml:space="preserve">, Baudrillard argues, </w:t>
      </w:r>
      <w:r w:rsidRPr="0015475A">
        <w:rPr>
          <w:rStyle w:val="Emphasis"/>
          <w:rFonts w:asciiTheme="majorHAnsi" w:hAnsiTheme="majorHAnsi"/>
          <w:highlight w:val="yellow"/>
        </w:rPr>
        <w:t>does not exist ‘so long as the other remains Other’</w:t>
      </w:r>
      <w:r w:rsidRPr="0015475A">
        <w:rPr>
          <w:rFonts w:asciiTheme="majorHAnsi" w:hAnsiTheme="majorHAnsi"/>
        </w:rPr>
        <w:t xml:space="preserve"> (TE: 129). </w:t>
      </w:r>
      <w:r w:rsidRPr="0015475A">
        <w:rPr>
          <w:rStyle w:val="StyleUnderline"/>
          <w:rFonts w:asciiTheme="majorHAnsi" w:hAnsiTheme="majorHAnsi"/>
        </w:rPr>
        <w:t>When the Other is foreign, strange, ‘other’</w:t>
      </w:r>
      <w:r w:rsidRPr="0015475A">
        <w:rPr>
          <w:rFonts w:asciiTheme="majorHAnsi" w:hAnsiTheme="majorHAnsi"/>
        </w:rPr>
        <w:t xml:space="preserve">, for example, within the order of the symbolic in Baudrillard’s critical terms, </w:t>
      </w:r>
      <w:r w:rsidRPr="0015475A">
        <w:rPr>
          <w:rStyle w:val="StyleUnderline"/>
          <w:rFonts w:asciiTheme="majorHAnsi" w:hAnsiTheme="majorHAnsi"/>
          <w:highlight w:val="yellow"/>
        </w:rPr>
        <w:t xml:space="preserve">there is </w:t>
      </w:r>
      <w:r w:rsidRPr="0015475A">
        <w:rPr>
          <w:rStyle w:val="Emphasis"/>
          <w:rFonts w:asciiTheme="majorHAnsi" w:hAnsiTheme="majorHAnsi"/>
          <w:highlight w:val="yellow"/>
        </w:rPr>
        <w:t>no scale of equivalence</w:t>
      </w:r>
      <w:r w:rsidRPr="0015475A">
        <w:rPr>
          <w:rStyle w:val="Emphasis"/>
          <w:rFonts w:asciiTheme="majorHAnsi" w:hAnsiTheme="majorHAnsi"/>
        </w:rPr>
        <w:t xml:space="preserve"> or difference</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against which </w:t>
      </w:r>
      <w:r w:rsidRPr="0015475A">
        <w:rPr>
          <w:rStyle w:val="Emphasis"/>
          <w:rFonts w:asciiTheme="majorHAnsi" w:hAnsiTheme="majorHAnsi"/>
          <w:highlight w:val="yellow"/>
        </w:rPr>
        <w:t>discrimination can be performed</w:t>
      </w:r>
      <w:r w:rsidRPr="0015475A">
        <w:rPr>
          <w:rFonts w:asciiTheme="majorHAnsi" w:hAnsiTheme="majorHAnsi"/>
        </w:rPr>
        <w:t xml:space="preserve">. </w:t>
      </w:r>
      <w:r w:rsidRPr="0015475A">
        <w:rPr>
          <w:rStyle w:val="StyleUnderline"/>
          <w:rFonts w:asciiTheme="majorHAnsi" w:hAnsiTheme="majorHAnsi"/>
        </w:rPr>
        <w:t>Encounter and transformation are fully open and reversible, in all forms (including the agonistic encounter of violence and death)</w:t>
      </w:r>
      <w:r w:rsidRPr="0015475A">
        <w:rPr>
          <w:rFonts w:asciiTheme="majorHAnsi" w:hAnsiTheme="majorHAnsi"/>
        </w:rPr>
        <w:t xml:space="preserve">. </w:t>
      </w:r>
      <w:r w:rsidRPr="0015475A">
        <w:rPr>
          <w:rStyle w:val="Emphasis"/>
          <w:rFonts w:asciiTheme="majorHAnsi" w:hAnsiTheme="majorHAnsi"/>
          <w:highlight w:val="yellow"/>
        </w:rPr>
        <w:t>Racism becomes possible when ‘the other becomes</w:t>
      </w:r>
      <w:r w:rsidRPr="0015475A">
        <w:rPr>
          <w:rStyle w:val="Emphasis"/>
          <w:rFonts w:asciiTheme="majorHAnsi" w:hAnsiTheme="majorHAnsi"/>
        </w:rPr>
        <w:t xml:space="preserve"> merely </w:t>
      </w:r>
      <w:r w:rsidRPr="0015475A">
        <w:rPr>
          <w:rStyle w:val="Emphasis"/>
          <w:rFonts w:asciiTheme="majorHAnsi" w:hAnsiTheme="majorHAnsi"/>
          <w:highlight w:val="yellow"/>
        </w:rPr>
        <w:t>different’ as then the other becomes ‘dangerously similar’</w:t>
      </w:r>
      <w:r w:rsidRPr="0015475A">
        <w:rPr>
          <w:rFonts w:asciiTheme="majorHAnsi" w:hAnsiTheme="majorHAnsi"/>
        </w:rPr>
        <w:t xml:space="preserve">. </w:t>
      </w:r>
      <w:r w:rsidRPr="0015475A">
        <w:rPr>
          <w:rStyle w:val="StyleUnderline"/>
          <w:rFonts w:asciiTheme="majorHAnsi" w:hAnsiTheme="majorHAnsi"/>
          <w:highlight w:val="yellow"/>
        </w:rPr>
        <w:t>This is</w:t>
      </w:r>
      <w:r w:rsidRPr="0015475A">
        <w:rPr>
          <w:rStyle w:val="StyleUnderline"/>
          <w:rFonts w:asciiTheme="majorHAnsi" w:hAnsiTheme="majorHAnsi"/>
        </w:rPr>
        <w:t xml:space="preserve"> the moment</w:t>
      </w:r>
      <w:r w:rsidRPr="0015475A">
        <w:rPr>
          <w:rFonts w:asciiTheme="majorHAnsi" w:hAnsiTheme="majorHAnsi"/>
        </w:rPr>
        <w:t xml:space="preserve">, according to Baudrillard, </w:t>
      </w:r>
      <w:r w:rsidRPr="0015475A">
        <w:rPr>
          <w:rStyle w:val="StyleUnderline"/>
          <w:rFonts w:asciiTheme="majorHAnsi" w:hAnsiTheme="majorHAnsi"/>
          <w:highlight w:val="yellow"/>
        </w:rPr>
        <w:t>when ‘the inclination to keep the other at a distance comes into being’</w:t>
      </w:r>
      <w:r w:rsidRPr="0015475A">
        <w:rPr>
          <w:rFonts w:asciiTheme="majorHAnsi" w:hAnsiTheme="majorHAnsi"/>
        </w:rPr>
        <w:t xml:space="preserve"> (TE: 129). </w:t>
      </w:r>
      <w:r w:rsidRPr="0015475A">
        <w:rPr>
          <w:rStyle w:val="StyleUnderline"/>
          <w:rFonts w:asciiTheme="majorHAnsi" w:hAnsiTheme="majorHAnsi"/>
        </w:rPr>
        <w:t>The intolerable introjection of difference in the case of the construction of ‘the subject’ as ‘different’, or traversed by a multiplicity of ‘differences’, means the other must be exorcised: the differences of the other must be made materially manifest</w:t>
      </w:r>
      <w:r w:rsidRPr="0015475A">
        <w:rPr>
          <w:rFonts w:asciiTheme="majorHAnsi" w:hAnsiTheme="majorHAnsi"/>
        </w:rPr>
        <w:t xml:space="preserve">. </w:t>
      </w:r>
      <w:r w:rsidRPr="0015475A">
        <w:rPr>
          <w:rStyle w:val="StyleUnderline"/>
          <w:rFonts w:asciiTheme="majorHAnsi" w:hAnsiTheme="majorHAnsi"/>
        </w:rPr>
        <w:t xml:space="preserve">The inevitability of a fluctuation, oscillation, vacillation of differences in a differential system means the ‘happy ending’ will always be illusory. </w:t>
      </w:r>
      <w:r w:rsidRPr="0015475A">
        <w:rPr>
          <w:rStyle w:val="Emphasis"/>
          <w:rFonts w:asciiTheme="majorHAnsi" w:hAnsiTheme="majorHAnsi"/>
        </w:rPr>
        <w:t>‘</w:t>
      </w:r>
      <w:r w:rsidRPr="0015475A">
        <w:rPr>
          <w:rStyle w:val="Emphasis"/>
          <w:rFonts w:asciiTheme="majorHAnsi" w:hAnsiTheme="majorHAnsi"/>
          <w:highlight w:val="yellow"/>
        </w:rPr>
        <w:t>Difference’ (of others) is fetishised as the icon that keeps ‘the subject’ different.</w:t>
      </w:r>
      <w:r w:rsidRPr="0015475A">
        <w:rPr>
          <w:rFonts w:asciiTheme="majorHAnsi" w:hAnsiTheme="majorHAnsi"/>
        </w:rPr>
        <w:t xml:space="preserve"> </w:t>
      </w:r>
    </w:p>
    <w:p w14:paraId="00F58F1B" w14:textId="77777777" w:rsidR="002A7075" w:rsidRPr="0015475A" w:rsidRDefault="002A7075" w:rsidP="002A7075">
      <w:pPr>
        <w:rPr>
          <w:rStyle w:val="StyleUnderline"/>
          <w:rFonts w:asciiTheme="majorHAnsi" w:hAnsiTheme="majorHAnsi"/>
        </w:rPr>
      </w:pPr>
      <w:r w:rsidRPr="0015475A">
        <w:rPr>
          <w:rStyle w:val="StyleUnderline"/>
          <w:rFonts w:asciiTheme="majorHAnsi" w:hAnsiTheme="majorHAnsi"/>
          <w:sz w:val="32"/>
          <w:szCs w:val="32"/>
          <w:highlight w:val="yellow"/>
        </w:rPr>
        <w:t>As the biological bases of racism are exposed as pure fallacy</w:t>
      </w:r>
      <w:r w:rsidRPr="0015475A">
        <w:rPr>
          <w:rStyle w:val="StyleUnderline"/>
          <w:rFonts w:asciiTheme="majorHAnsi" w:hAnsiTheme="majorHAnsi"/>
          <w:sz w:val="32"/>
          <w:szCs w:val="32"/>
        </w:rPr>
        <w:t xml:space="preserve"> in theoretical and genetic terms, and </w:t>
      </w:r>
      <w:r w:rsidRPr="0015475A">
        <w:rPr>
          <w:rStyle w:val="StyleUnderline"/>
          <w:rFonts w:asciiTheme="majorHAnsi" w:hAnsiTheme="majorHAnsi"/>
          <w:sz w:val="32"/>
          <w:szCs w:val="32"/>
          <w:highlight w:val="yellow"/>
        </w:rPr>
        <w:t xml:space="preserve">as the principles of democracy have advanced since the Enlightenment, </w:t>
      </w:r>
      <w:r w:rsidRPr="0015475A">
        <w:rPr>
          <w:rStyle w:val="Emphasis"/>
          <w:rFonts w:asciiTheme="majorHAnsi" w:hAnsiTheme="majorHAnsi"/>
          <w:sz w:val="32"/>
          <w:szCs w:val="32"/>
          <w:highlight w:val="yellow"/>
        </w:rPr>
        <w:t>racism should have declined</w:t>
      </w:r>
      <w:r w:rsidRPr="0015475A">
        <w:rPr>
          <w:rFonts w:asciiTheme="majorHAnsi" w:hAnsiTheme="majorHAnsi"/>
          <w:sz w:val="32"/>
          <w:szCs w:val="32"/>
        </w:rPr>
        <w:t xml:space="preserve">. Logically, as Baudrillard claims in his book The Perfect Crime (PC), </w:t>
      </w:r>
      <w:r w:rsidRPr="0015475A">
        <w:rPr>
          <w:rStyle w:val="StyleUnderline"/>
          <w:rFonts w:asciiTheme="majorHAnsi" w:hAnsiTheme="majorHAnsi"/>
          <w:sz w:val="32"/>
          <w:szCs w:val="32"/>
        </w:rPr>
        <w:t xml:space="preserve">this should have been the case, </w:t>
      </w:r>
      <w:r w:rsidRPr="0015475A">
        <w:rPr>
          <w:rStyle w:val="StyleUnderline"/>
          <w:rFonts w:asciiTheme="majorHAnsi" w:hAnsiTheme="majorHAnsi"/>
          <w:sz w:val="32"/>
          <w:szCs w:val="32"/>
          <w:highlight w:val="yellow"/>
        </w:rPr>
        <w:t>yet</w:t>
      </w:r>
      <w:r w:rsidRPr="0015475A">
        <w:rPr>
          <w:rStyle w:val="StyleUnderline"/>
          <w:rFonts w:asciiTheme="majorHAnsi" w:hAnsiTheme="majorHAnsi"/>
          <w:sz w:val="32"/>
          <w:szCs w:val="32"/>
        </w:rPr>
        <w:t xml:space="preserve"> he observes that </w:t>
      </w:r>
      <w:r w:rsidRPr="0015475A">
        <w:rPr>
          <w:rStyle w:val="Emphasis"/>
          <w:rFonts w:asciiTheme="majorHAnsi" w:hAnsiTheme="majorHAnsi"/>
          <w:sz w:val="32"/>
          <w:szCs w:val="32"/>
          <w:highlight w:val="yellow"/>
        </w:rPr>
        <w:t xml:space="preserve">as cultures become </w:t>
      </w:r>
      <w:r w:rsidRPr="0015475A">
        <w:rPr>
          <w:rStyle w:val="Emphasis"/>
          <w:rFonts w:asciiTheme="majorHAnsi" w:hAnsiTheme="majorHAnsi"/>
          <w:sz w:val="32"/>
          <w:szCs w:val="32"/>
        </w:rPr>
        <w:t xml:space="preserve">increasingly </w:t>
      </w:r>
      <w:r w:rsidRPr="0015475A">
        <w:rPr>
          <w:rStyle w:val="Emphasis"/>
          <w:rFonts w:asciiTheme="majorHAnsi" w:hAnsiTheme="majorHAnsi"/>
          <w:sz w:val="32"/>
          <w:szCs w:val="32"/>
          <w:highlight w:val="yellow"/>
        </w:rPr>
        <w:t>hybrid</w:t>
      </w:r>
      <w:r w:rsidRPr="0015475A">
        <w:rPr>
          <w:rStyle w:val="StyleUnderline"/>
          <w:rFonts w:asciiTheme="majorHAnsi" w:hAnsiTheme="majorHAnsi"/>
          <w:sz w:val="32"/>
          <w:szCs w:val="32"/>
          <w:highlight w:val="yellow"/>
        </w:rPr>
        <w:t xml:space="preserve">, </w:t>
      </w:r>
      <w:r w:rsidRPr="0015475A">
        <w:rPr>
          <w:rStyle w:val="Emphasis"/>
          <w:rFonts w:asciiTheme="majorHAnsi" w:hAnsiTheme="majorHAnsi"/>
          <w:sz w:val="32"/>
          <w:szCs w:val="32"/>
          <w:highlight w:val="yellow"/>
        </w:rPr>
        <w:t xml:space="preserve">racism </w:t>
      </w:r>
      <w:r w:rsidRPr="0015475A">
        <w:rPr>
          <w:rStyle w:val="Emphasis"/>
          <w:rFonts w:asciiTheme="majorHAnsi" w:hAnsiTheme="majorHAnsi"/>
          <w:sz w:val="32"/>
          <w:szCs w:val="32"/>
        </w:rPr>
        <w:t xml:space="preserve">actually </w:t>
      </w:r>
      <w:r w:rsidRPr="0015475A">
        <w:rPr>
          <w:rStyle w:val="Emphasis"/>
          <w:rFonts w:asciiTheme="majorHAnsi" w:hAnsiTheme="majorHAnsi"/>
          <w:sz w:val="32"/>
          <w:szCs w:val="32"/>
          <w:highlight w:val="yellow"/>
        </w:rPr>
        <w:t>grows stronger</w:t>
      </w:r>
      <w:r w:rsidRPr="0015475A">
        <w:rPr>
          <w:rStyle w:val="Emphasis"/>
          <w:rFonts w:asciiTheme="majorHAnsi" w:hAnsiTheme="majorHAnsi"/>
        </w:rPr>
        <w:t xml:space="preserve"> </w:t>
      </w:r>
      <w:r w:rsidRPr="0015475A">
        <w:rPr>
          <w:rFonts w:asciiTheme="majorHAnsi" w:hAnsiTheme="majorHAnsi"/>
        </w:rPr>
        <w:t xml:space="preserve">(PC: 131– 2). </w:t>
      </w:r>
      <w:r w:rsidRPr="0015475A">
        <w:rPr>
          <w:rStyle w:val="StyleUnderline"/>
          <w:rFonts w:asciiTheme="majorHAnsi" w:hAnsiTheme="majorHAnsi"/>
        </w:rPr>
        <w:t>He analyses this contra-indication in terms of the increasing fetishisation of difference and the loss of the encounter with the Other, and in the erosion of the singularity of cultures qua increasing simulation of differentiation</w:t>
      </w:r>
      <w:r w:rsidRPr="0015475A">
        <w:rPr>
          <w:rStyle w:val="Emphasis"/>
          <w:rFonts w:asciiTheme="majorHAnsi" w:hAnsiTheme="majorHAnsi"/>
        </w:rPr>
        <w:t xml:space="preserve">. </w:t>
      </w:r>
      <w:r w:rsidRPr="0015475A">
        <w:rPr>
          <w:rStyle w:val="Emphasis"/>
          <w:rFonts w:asciiTheme="majorHAnsi" w:hAnsiTheme="majorHAnsi"/>
          <w:highlight w:val="yellow"/>
        </w:rPr>
        <w:t>The ‘relation’ within the order of ‘cultural difference’ is phobic</w:t>
      </w:r>
      <w:r w:rsidRPr="0015475A">
        <w:rPr>
          <w:rFonts w:asciiTheme="majorHAnsi" w:hAnsiTheme="majorHAnsi"/>
        </w:rPr>
        <w:t xml:space="preserve">, according to Baudrillard: </w:t>
      </w:r>
      <w:r w:rsidRPr="0015475A">
        <w:rPr>
          <w:rStyle w:val="StyleUnderline"/>
          <w:rFonts w:asciiTheme="majorHAnsi" w:hAnsiTheme="majorHAnsi"/>
        </w:rPr>
        <w:t xml:space="preserve">a kind of reflex that is fundamentally irrational in terms of the logic of the system. The ‘other’ is idealised, and: </w:t>
      </w:r>
    </w:p>
    <w:p w14:paraId="677F9DE7" w14:textId="77777777" w:rsidR="002A7075" w:rsidRPr="0015475A" w:rsidRDefault="002A7075" w:rsidP="002A7075">
      <w:pPr>
        <w:rPr>
          <w:rFonts w:asciiTheme="majorHAnsi" w:hAnsiTheme="majorHAnsi"/>
          <w:b/>
          <w:iCs/>
          <w:u w:val="single"/>
        </w:rPr>
      </w:pPr>
      <w:r w:rsidRPr="0015475A">
        <w:rPr>
          <w:rStyle w:val="StyleUnderline"/>
          <w:rFonts w:asciiTheme="majorHAnsi" w:hAnsiTheme="majorHAnsi"/>
        </w:rPr>
        <w:t xml:space="preserve">because it is an ideal other, this relationship is an exponential one: nothing can stop it, </w:t>
      </w:r>
      <w:r w:rsidRPr="0015475A">
        <w:rPr>
          <w:rStyle w:val="Emphasis"/>
          <w:rFonts w:asciiTheme="majorHAnsi" w:hAnsiTheme="majorHAnsi"/>
        </w:rPr>
        <w:t xml:space="preserve">since the whole trend of our culture is towards a fanatically pursued differential construction, a perpetual extrapolation of the same from the other.  </w:t>
      </w:r>
      <w:r w:rsidRPr="0015475A">
        <w:rPr>
          <w:rFonts w:asciiTheme="majorHAnsi" w:hAnsiTheme="majorHAnsi"/>
        </w:rPr>
        <w:t xml:space="preserve">(PC: 132) </w:t>
      </w:r>
    </w:p>
    <w:p w14:paraId="25D98F5F" w14:textId="77777777" w:rsidR="002A7075" w:rsidRPr="0015475A" w:rsidRDefault="002A7075" w:rsidP="002A7075">
      <w:pPr>
        <w:rPr>
          <w:rStyle w:val="Emphasis"/>
          <w:rFonts w:asciiTheme="majorHAnsi" w:hAnsiTheme="majorHAnsi"/>
        </w:rPr>
      </w:pPr>
      <w:r w:rsidRPr="0015475A">
        <w:rPr>
          <w:rFonts w:asciiTheme="majorHAnsi" w:hAnsiTheme="majorHAnsi"/>
        </w:rPr>
        <w:t xml:space="preserve">‘Autistic culture by dint of fake altruism’, he adds, recapturing the cultural imperative of the western hyperreal ‘culture’ to recognise, value, liberate, and understand difference. On the other hand, </w:t>
      </w:r>
      <w:r w:rsidRPr="0015475A">
        <w:rPr>
          <w:rStyle w:val="StyleUnderline"/>
          <w:rFonts w:asciiTheme="majorHAnsi" w:hAnsiTheme="majorHAnsi"/>
          <w:highlight w:val="yellow"/>
        </w:rPr>
        <w:t>racism can</w:t>
      </w:r>
      <w:r w:rsidRPr="0015475A">
        <w:rPr>
          <w:rStyle w:val="StyleUnderline"/>
          <w:rFonts w:asciiTheme="majorHAnsi" w:hAnsiTheme="majorHAnsi"/>
        </w:rPr>
        <w:t xml:space="preserve"> equally </w:t>
      </w:r>
      <w:r w:rsidRPr="0015475A">
        <w:rPr>
          <w:rStyle w:val="StyleUnderline"/>
          <w:rFonts w:asciiTheme="majorHAnsi" w:hAnsiTheme="majorHAnsi"/>
          <w:highlight w:val="yellow"/>
        </w:rPr>
        <w:t>result from the opposite sentiment</w:t>
      </w:r>
      <w:r w:rsidRPr="0015475A">
        <w:rPr>
          <w:rStyle w:val="StyleUnderline"/>
          <w:rFonts w:asciiTheme="majorHAnsi" w:hAnsiTheme="majorHAnsi"/>
        </w:rPr>
        <w:t xml:space="preserve">; that of a desperate attempt to manifest the other as an evil to be overwhelmed. Either way, </w:t>
      </w:r>
      <w:r w:rsidRPr="0015475A">
        <w:rPr>
          <w:rStyle w:val="Emphasis"/>
          <w:rFonts w:asciiTheme="majorHAnsi" w:hAnsiTheme="majorHAnsi"/>
          <w:highlight w:val="yellow"/>
        </w:rPr>
        <w:t>both the benevolence of the humanitarian and the hatred of the racist seek out the ‘other’ for reasons symptomatic of the fetishisation of difference.</w:t>
      </w:r>
      <w:r w:rsidRPr="0015475A">
        <w:rPr>
          <w:rStyle w:val="Emphasis"/>
          <w:rFonts w:asciiTheme="majorHAnsi" w:hAnsiTheme="majorHAnsi"/>
        </w:rPr>
        <w:t xml:space="preserve"> </w:t>
      </w:r>
    </w:p>
    <w:p w14:paraId="265DF665" w14:textId="77777777" w:rsidR="002A7075" w:rsidRPr="0015475A" w:rsidRDefault="002A7075" w:rsidP="002A7075">
      <w:pPr>
        <w:rPr>
          <w:rStyle w:val="Emphasis"/>
          <w:rFonts w:asciiTheme="majorHAnsi" w:hAnsiTheme="majorHAnsi"/>
        </w:rPr>
      </w:pPr>
      <w:r w:rsidRPr="0015475A">
        <w:rPr>
          <w:rStyle w:val="StyleUnderline"/>
          <w:rFonts w:asciiTheme="majorHAnsi" w:hAnsiTheme="majorHAnsi"/>
        </w:rPr>
        <w:t xml:space="preserve">As the increasingly cult-like dedication to differences escalates with its concurrent impulse to increasing homogeneity, </w:t>
      </w:r>
      <w:r w:rsidRPr="0015475A">
        <w:rPr>
          <w:rStyle w:val="Emphasis"/>
          <w:rFonts w:asciiTheme="majorHAnsi" w:hAnsiTheme="majorHAnsi"/>
          <w:highlight w:val="yellow"/>
        </w:rPr>
        <w:t>another ‘other’ emerges</w:t>
      </w:r>
      <w:r w:rsidRPr="0015475A">
        <w:rPr>
          <w:rFonts w:asciiTheme="majorHAnsi" w:hAnsiTheme="majorHAnsi"/>
          <w:highlight w:val="yellow"/>
        </w:rPr>
        <w:t xml:space="preserve">. </w:t>
      </w:r>
      <w:r w:rsidRPr="0015475A">
        <w:rPr>
          <w:rStyle w:val="StyleUnderline"/>
          <w:rFonts w:asciiTheme="majorHAnsi" w:hAnsiTheme="majorHAnsi"/>
          <w:highlight w:val="yellow"/>
        </w:rPr>
        <w:t>Baudrillard comments on the</w:t>
      </w:r>
      <w:r w:rsidRPr="0015475A">
        <w:rPr>
          <w:rStyle w:val="StyleUnderline"/>
          <w:rFonts w:asciiTheme="majorHAnsi" w:hAnsiTheme="majorHAnsi"/>
        </w:rPr>
        <w:t xml:space="preserve"> figure of the </w:t>
      </w:r>
      <w:r w:rsidRPr="0015475A">
        <w:rPr>
          <w:rStyle w:val="StyleUnderline"/>
          <w:rFonts w:asciiTheme="majorHAnsi" w:hAnsiTheme="majorHAnsi"/>
          <w:highlight w:val="yellow"/>
        </w:rPr>
        <w:t>alien as a ‘monstrous metaphor’ for the ‘viral Other’</w:t>
      </w:r>
      <w:r w:rsidRPr="0015475A">
        <w:rPr>
          <w:rStyle w:val="StyleUnderline"/>
          <w:rFonts w:asciiTheme="majorHAnsi" w:hAnsiTheme="majorHAnsi"/>
        </w:rPr>
        <w:t>, which is, in his words, ‘the compound form of all the varieties of otherness done to death by our system’</w:t>
      </w:r>
      <w:r w:rsidRPr="0015475A">
        <w:rPr>
          <w:rFonts w:asciiTheme="majorHAnsi" w:hAnsiTheme="majorHAnsi"/>
        </w:rPr>
        <w:t xml:space="preserve"> (TE: 130). I remember thinking recently how </w:t>
      </w:r>
      <w:r w:rsidRPr="0015475A">
        <w:rPr>
          <w:rStyle w:val="StyleUnderline"/>
          <w:rFonts w:asciiTheme="majorHAnsi" w:hAnsiTheme="majorHAnsi"/>
        </w:rPr>
        <w:t>there must be some significance to the outpouring of ‘alien’ movies (on television especially) and wondered if this was the final frontier of ‘otherness’ to be ‘done to death’ (what else is left?</w:t>
      </w:r>
      <w:r w:rsidRPr="0015475A">
        <w:rPr>
          <w:rFonts w:asciiTheme="majorHAnsi" w:hAnsiTheme="majorHAnsi"/>
        </w:rPr>
        <w:t xml:space="preserve">). I recall also being disturbed, as I watched one such movie, to reflect on my accepting without question the imperative of exterminating the aliens who (that?) were going to invade and transform human society in evil ways. Baudrillard emphasises that </w:t>
      </w:r>
      <w:r w:rsidRPr="0015475A">
        <w:rPr>
          <w:rStyle w:val="Emphasis"/>
          <w:rFonts w:asciiTheme="majorHAnsi" w:hAnsiTheme="majorHAnsi"/>
          <w:highlight w:val="yellow"/>
        </w:rPr>
        <w:t>this metaphor of alien ‘Other’ seizes on</w:t>
      </w:r>
      <w:r w:rsidRPr="0015475A">
        <w:rPr>
          <w:rStyle w:val="Emphasis"/>
          <w:rFonts w:asciiTheme="majorHAnsi" w:hAnsiTheme="majorHAnsi"/>
        </w:rPr>
        <w:t xml:space="preserve"> what he describes as </w:t>
      </w:r>
      <w:r w:rsidRPr="0015475A">
        <w:rPr>
          <w:rStyle w:val="Emphasis"/>
          <w:rFonts w:asciiTheme="majorHAnsi" w:hAnsiTheme="majorHAnsi"/>
          <w:highlight w:val="yellow"/>
        </w:rPr>
        <w:t>a ‘viral and automatic’ form of racism that perpetuates itself in a way that cannot be countered by a humanism of difference</w:t>
      </w:r>
      <w:r w:rsidRPr="0015475A">
        <w:rPr>
          <w:rFonts w:asciiTheme="majorHAnsi" w:hAnsiTheme="majorHAnsi"/>
          <w:highlight w:val="yellow"/>
        </w:rPr>
        <w:t xml:space="preserve">. </w:t>
      </w:r>
      <w:r w:rsidRPr="0015475A">
        <w:rPr>
          <w:rStyle w:val="Emphasis"/>
          <w:rFonts w:asciiTheme="majorHAnsi" w:hAnsiTheme="majorHAnsi"/>
          <w:highlight w:val="yellow"/>
        </w:rPr>
        <w:t>Viral in the sense of self-generating and invisibly infecting, reconstructing: a ‘virus of difference’, played out through minute variations in the order of signs.</w:t>
      </w:r>
      <w:r w:rsidRPr="0015475A">
        <w:rPr>
          <w:rStyle w:val="Emphasis"/>
          <w:rFonts w:asciiTheme="majorHAnsi" w:hAnsiTheme="majorHAnsi"/>
        </w:rPr>
        <w:t xml:space="preserve"> </w:t>
      </w:r>
    </w:p>
    <w:p w14:paraId="7DC25415" w14:textId="77777777" w:rsidR="002A7075" w:rsidRPr="0015475A" w:rsidRDefault="002A7075" w:rsidP="002A7075">
      <w:pPr>
        <w:rPr>
          <w:rFonts w:asciiTheme="majorHAnsi" w:hAnsiTheme="majorHAnsi"/>
        </w:rPr>
      </w:pPr>
      <w:r w:rsidRPr="0015475A">
        <w:rPr>
          <w:rStyle w:val="StyleUnderline"/>
          <w:rFonts w:asciiTheme="majorHAnsi" w:hAnsiTheme="majorHAnsi"/>
          <w:highlight w:val="yellow"/>
        </w:rPr>
        <w:t>Such a form of monstrous otherness is</w:t>
      </w:r>
      <w:r w:rsidRPr="0015475A">
        <w:rPr>
          <w:rFonts w:asciiTheme="majorHAnsi" w:hAnsiTheme="majorHAnsi"/>
        </w:rPr>
        <w:t xml:space="preserve"> also the product of what Baudrillard calls </w:t>
      </w:r>
      <w:r w:rsidRPr="0015475A">
        <w:rPr>
          <w:rStyle w:val="Emphasis"/>
          <w:rFonts w:asciiTheme="majorHAnsi" w:hAnsiTheme="majorHAnsi"/>
          <w:highlight w:val="yellow"/>
        </w:rPr>
        <w:t>an ‘obsessional differentiation’</w:t>
      </w:r>
      <w:r w:rsidRPr="0015475A">
        <w:rPr>
          <w:rFonts w:asciiTheme="majorHAnsi" w:hAnsiTheme="majorHAnsi"/>
        </w:rPr>
        <w:t xml:space="preserve"> (TE: 130), </w:t>
      </w:r>
      <w:r w:rsidRPr="0015475A">
        <w:rPr>
          <w:rStyle w:val="Emphasis"/>
          <w:rFonts w:asciiTheme="majorHAnsi" w:hAnsiTheme="majorHAnsi"/>
          <w:highlight w:val="yellow"/>
        </w:rPr>
        <w:t>emanating from the compulsion of the ‘self’ (same) to manifest signs of ‘difference’ in the form of the ‘other’</w:t>
      </w:r>
      <w:r w:rsidRPr="0015475A">
        <w:rPr>
          <w:rFonts w:asciiTheme="majorHAnsi" w:hAnsiTheme="majorHAnsi"/>
          <w:highlight w:val="yellow"/>
        </w:rPr>
        <w:t xml:space="preserve">. </w:t>
      </w:r>
      <w:r w:rsidRPr="0015475A">
        <w:rPr>
          <w:rStyle w:val="StyleUnderline"/>
          <w:rFonts w:asciiTheme="majorHAnsi" w:hAnsiTheme="majorHAnsi"/>
          <w:highlight w:val="yellow"/>
        </w:rPr>
        <w:t>The problematic structure of this self(same)–other(different) dynamic</w:t>
      </w:r>
      <w:r w:rsidRPr="0015475A">
        <w:rPr>
          <w:rFonts w:asciiTheme="majorHAnsi" w:hAnsiTheme="majorHAnsi"/>
        </w:rPr>
        <w:t xml:space="preserve">, Baudrillard argues, </w:t>
      </w:r>
      <w:r w:rsidRPr="0015475A">
        <w:rPr>
          <w:rStyle w:val="Emphasis"/>
          <w:rFonts w:asciiTheme="majorHAnsi" w:hAnsiTheme="majorHAnsi"/>
          <w:highlight w:val="yellow"/>
        </w:rPr>
        <w:t>demonstrates the weakness of those ‘dialectical’ theories of otherness which ‘aspire to promote the proper use of otherness’</w:t>
      </w:r>
      <w:r w:rsidRPr="0015475A">
        <w:rPr>
          <w:rStyle w:val="Emphasis"/>
          <w:rFonts w:asciiTheme="majorHAnsi" w:hAnsiTheme="majorHAnsi"/>
        </w:rPr>
        <w:t xml:space="preserve"> </w:t>
      </w:r>
      <w:r w:rsidRPr="0015475A">
        <w:rPr>
          <w:rFonts w:asciiTheme="majorHAnsi" w:hAnsiTheme="majorHAnsi"/>
        </w:rPr>
        <w:t xml:space="preserve">(TE: 130). </w:t>
      </w:r>
      <w:r w:rsidRPr="0015475A">
        <w:rPr>
          <w:rStyle w:val="Emphasis"/>
          <w:rFonts w:asciiTheme="majorHAnsi" w:hAnsiTheme="majorHAnsi"/>
          <w:highlight w:val="yellow"/>
        </w:rPr>
        <w:t>Racism</w:t>
      </w:r>
      <w:r w:rsidRPr="0015475A">
        <w:rPr>
          <w:rStyle w:val="Emphasis"/>
          <w:rFonts w:asciiTheme="majorHAnsi" w:hAnsiTheme="majorHAnsi"/>
        </w:rPr>
        <w:t xml:space="preserve">, especially in its current viral and immanent form, </w:t>
      </w:r>
      <w:r w:rsidRPr="0015475A">
        <w:rPr>
          <w:rStyle w:val="Emphasis"/>
          <w:rFonts w:asciiTheme="majorHAnsi" w:hAnsiTheme="majorHAnsi"/>
          <w:highlight w:val="yellow"/>
        </w:rPr>
        <w:t>makes it clear that there is no such thing as the ‘proper use of difference’</w:t>
      </w:r>
      <w:r w:rsidRPr="0015475A">
        <w:rPr>
          <w:rFonts w:asciiTheme="majorHAnsi" w:hAnsiTheme="majorHAnsi"/>
        </w:rPr>
        <w:t xml:space="preserve">. This point links again with my concerns about the emptiness of feminist claims for the importance of ‘irreducible differences’ in the absence of a structural critique. </w:t>
      </w:r>
    </w:p>
    <w:p w14:paraId="2320B034" w14:textId="77777777" w:rsidR="002A7075" w:rsidRPr="0015475A" w:rsidRDefault="002A7075" w:rsidP="002A7075">
      <w:pPr>
        <w:rPr>
          <w:rFonts w:asciiTheme="majorHAnsi" w:hAnsiTheme="majorHAnsi"/>
        </w:rPr>
      </w:pPr>
      <w:r w:rsidRPr="0015475A">
        <w:rPr>
          <w:rFonts w:asciiTheme="majorHAnsi" w:hAnsiTheme="majorHAnsi"/>
        </w:rPr>
        <w:t>‘</w:t>
      </w:r>
      <w:r w:rsidRPr="0015475A">
        <w:rPr>
          <w:rStyle w:val="Emphasis"/>
          <w:rFonts w:asciiTheme="majorHAnsi" w:hAnsiTheme="majorHAnsi"/>
          <w:highlight w:val="yellow"/>
        </w:rPr>
        <w:t>Difference’</w:t>
      </w:r>
      <w:r w:rsidRPr="0015475A">
        <w:rPr>
          <w:rFonts w:asciiTheme="majorHAnsi" w:hAnsiTheme="majorHAnsi"/>
        </w:rPr>
        <w:t xml:space="preserve">, as analysed by Baudrillard, </w:t>
      </w:r>
      <w:r w:rsidRPr="0015475A">
        <w:rPr>
          <w:rStyle w:val="Emphasis"/>
          <w:rFonts w:asciiTheme="majorHAnsi" w:hAnsiTheme="majorHAnsi"/>
          <w:highlight w:val="yellow"/>
        </w:rPr>
        <w:t>is illusory</w:t>
      </w:r>
      <w:r w:rsidRPr="0015475A">
        <w:rPr>
          <w:rFonts w:asciiTheme="majorHAnsi" w:hAnsiTheme="majorHAnsi"/>
          <w:highlight w:val="yellow"/>
        </w:rPr>
        <w:t xml:space="preserve">. </w:t>
      </w:r>
      <w:r w:rsidRPr="0015475A">
        <w:rPr>
          <w:rStyle w:val="Emphasis"/>
          <w:rFonts w:asciiTheme="majorHAnsi" w:hAnsiTheme="majorHAnsi"/>
          <w:highlight w:val="yellow"/>
        </w:rPr>
        <w:t>The splitting of terms into same/different within a binary dichotomous logic</w:t>
      </w:r>
      <w:r w:rsidRPr="0015475A">
        <w:rPr>
          <w:rFonts w:asciiTheme="majorHAnsi" w:hAnsiTheme="majorHAnsi"/>
        </w:rPr>
        <w:t xml:space="preserve"> is attended by the problematics analysed in detail in Chapter 1: in particular, </w:t>
      </w:r>
      <w:r w:rsidRPr="0015475A">
        <w:rPr>
          <w:rStyle w:val="StyleUnderline"/>
          <w:rFonts w:asciiTheme="majorHAnsi" w:hAnsiTheme="majorHAnsi"/>
        </w:rPr>
        <w:t>the problem of articulating their relation</w:t>
      </w:r>
      <w:r w:rsidRPr="0015475A">
        <w:rPr>
          <w:rFonts w:asciiTheme="majorHAnsi" w:hAnsiTheme="majorHAnsi"/>
        </w:rPr>
        <w:t xml:space="preserve">. </w:t>
      </w:r>
      <w:r w:rsidRPr="0015475A">
        <w:rPr>
          <w:rStyle w:val="StyleUnderline"/>
          <w:rFonts w:asciiTheme="majorHAnsi" w:hAnsiTheme="majorHAnsi"/>
        </w:rPr>
        <w:t>The embracing of a discourse of ‘cultural difference’ can also be analysed from the standpoint of this critique</w:t>
      </w:r>
      <w:r w:rsidRPr="0015475A">
        <w:rPr>
          <w:rFonts w:asciiTheme="majorHAnsi" w:hAnsiTheme="majorHAnsi"/>
        </w:rPr>
        <w:t xml:space="preserve">. </w:t>
      </w:r>
      <w:r w:rsidRPr="0015475A">
        <w:rPr>
          <w:rStyle w:val="Emphasis"/>
          <w:rFonts w:asciiTheme="majorHAnsi" w:hAnsiTheme="majorHAnsi"/>
          <w:highlight w:val="yellow"/>
        </w:rPr>
        <w:t>Articulating a satisfactory ‘politics’ of ‘difference’ will necessarily escape us</w:t>
      </w:r>
      <w:r w:rsidRPr="0015475A">
        <w:rPr>
          <w:rFonts w:asciiTheme="majorHAnsi" w:hAnsiTheme="majorHAnsi"/>
        </w:rPr>
        <w:t xml:space="preserve">. </w:t>
      </w:r>
      <w:r w:rsidRPr="0015475A">
        <w:rPr>
          <w:rStyle w:val="StyleUnderline"/>
          <w:rFonts w:asciiTheme="majorHAnsi" w:hAnsiTheme="majorHAnsi"/>
        </w:rPr>
        <w:t xml:space="preserve">Baudrillard refers to </w:t>
      </w:r>
      <w:r w:rsidRPr="0015475A">
        <w:rPr>
          <w:rStyle w:val="StyleUnderline"/>
          <w:rFonts w:asciiTheme="majorHAnsi" w:hAnsiTheme="majorHAnsi"/>
          <w:highlight w:val="yellow"/>
        </w:rPr>
        <w:t>a ‘humanitarian ecumenism’</w:t>
      </w:r>
      <w:r w:rsidRPr="0015475A">
        <w:rPr>
          <w:rStyle w:val="StyleUnderline"/>
          <w:rFonts w:asciiTheme="majorHAnsi" w:hAnsiTheme="majorHAnsi"/>
        </w:rPr>
        <w:t xml:space="preserve">, and insists that it </w:t>
      </w:r>
      <w:r w:rsidRPr="0015475A">
        <w:rPr>
          <w:rStyle w:val="StyleUnderline"/>
          <w:rFonts w:asciiTheme="majorHAnsi" w:hAnsiTheme="majorHAnsi"/>
          <w:highlight w:val="yellow"/>
        </w:rPr>
        <w:t>is</w:t>
      </w:r>
      <w:r w:rsidRPr="0015475A">
        <w:rPr>
          <w:rStyle w:val="StyleUnderline"/>
          <w:rFonts w:asciiTheme="majorHAnsi" w:hAnsiTheme="majorHAnsi"/>
        </w:rPr>
        <w:t xml:space="preserve"> a ‘cul-de-sac’</w:t>
      </w:r>
      <w:r w:rsidRPr="0015475A">
        <w:rPr>
          <w:rFonts w:asciiTheme="majorHAnsi" w:hAnsiTheme="majorHAnsi"/>
        </w:rPr>
        <w:t xml:space="preserve">. In The Perfect Crime </w:t>
      </w:r>
      <w:r w:rsidRPr="0015475A">
        <w:rPr>
          <w:rStyle w:val="StyleUnderline"/>
          <w:rFonts w:asciiTheme="majorHAnsi" w:hAnsiTheme="majorHAnsi"/>
        </w:rPr>
        <w:t xml:space="preserve">he calls it </w:t>
      </w:r>
      <w:r w:rsidRPr="0015475A">
        <w:rPr>
          <w:rStyle w:val="StyleUnderline"/>
          <w:rFonts w:asciiTheme="majorHAnsi" w:hAnsiTheme="majorHAnsi"/>
          <w:highlight w:val="yellow"/>
        </w:rPr>
        <w:t>the ‘dead end of difference</w:t>
      </w:r>
      <w:r w:rsidRPr="0015475A">
        <w:rPr>
          <w:rFonts w:asciiTheme="majorHAnsi" w:hAnsiTheme="majorHAnsi"/>
          <w:highlight w:val="yellow"/>
        </w:rPr>
        <w:t>’</w:t>
      </w:r>
      <w:r w:rsidRPr="0015475A">
        <w:rPr>
          <w:rFonts w:asciiTheme="majorHAnsi" w:hAnsiTheme="majorHAnsi"/>
        </w:rPr>
        <w:t xml:space="preserve"> (PC: 122). </w:t>
      </w:r>
      <w:r w:rsidRPr="0015475A">
        <w:rPr>
          <w:rStyle w:val="StyleUnderline"/>
          <w:rFonts w:asciiTheme="majorHAnsi" w:hAnsiTheme="majorHAnsi"/>
        </w:rPr>
        <w:t xml:space="preserve">He gives the example of what was a recent event in France at the time of writing The Transparency of Evil, when a considerable commotion was generated by North African schoolgirls wearing headscarves for religious reasons. Observing the range of rational arguments attempting to support the allowance of </w:t>
      </w:r>
      <w:r w:rsidRPr="0015475A">
        <w:rPr>
          <w:rStyle w:val="StyleUnderline"/>
          <w:rFonts w:asciiTheme="majorHAnsi" w:hAnsiTheme="majorHAnsi"/>
          <w:highlight w:val="yellow"/>
        </w:rPr>
        <w:t>this practice to embrace ‘cultural difference’</w:t>
      </w:r>
      <w:r w:rsidRPr="0015475A">
        <w:rPr>
          <w:rStyle w:val="StyleUnderline"/>
          <w:rFonts w:asciiTheme="majorHAnsi" w:hAnsiTheme="majorHAnsi"/>
        </w:rPr>
        <w:t xml:space="preserve">, he comments that these arguments </w:t>
      </w:r>
      <w:r w:rsidRPr="0015475A">
        <w:rPr>
          <w:rStyle w:val="StyleUnderline"/>
          <w:rFonts w:asciiTheme="majorHAnsi" w:hAnsiTheme="majorHAnsi"/>
          <w:highlight w:val="yellow"/>
        </w:rPr>
        <w:t xml:space="preserve">were </w:t>
      </w:r>
      <w:r w:rsidRPr="0015475A">
        <w:rPr>
          <w:rStyle w:val="Emphasis"/>
          <w:rFonts w:asciiTheme="majorHAnsi" w:hAnsiTheme="majorHAnsi"/>
          <w:highlight w:val="yellow"/>
        </w:rPr>
        <w:t>‘nothing but hypocritical attempts to get rid of the</w:t>
      </w:r>
      <w:r w:rsidRPr="0015475A">
        <w:rPr>
          <w:rStyle w:val="Emphasis"/>
          <w:rFonts w:asciiTheme="majorHAnsi" w:hAnsiTheme="majorHAnsi"/>
        </w:rPr>
        <w:t xml:space="preserve"> simple </w:t>
      </w:r>
      <w:r w:rsidRPr="0015475A">
        <w:rPr>
          <w:rStyle w:val="Emphasis"/>
          <w:rFonts w:asciiTheme="majorHAnsi" w:hAnsiTheme="majorHAnsi"/>
          <w:highlight w:val="yellow"/>
        </w:rPr>
        <w:t>fact that no solution is to be found in any moral or political theory of difference’</w:t>
      </w:r>
      <w:r w:rsidRPr="0015475A">
        <w:rPr>
          <w:rFonts w:asciiTheme="majorHAnsi" w:hAnsiTheme="majorHAnsi"/>
        </w:rPr>
        <w:t xml:space="preserve"> (TE: 131). His view is that ‘</w:t>
      </w:r>
      <w:r w:rsidRPr="0015475A">
        <w:rPr>
          <w:rStyle w:val="Emphasis"/>
          <w:rFonts w:asciiTheme="majorHAnsi" w:hAnsiTheme="majorHAnsi"/>
          <w:highlight w:val="yellow"/>
        </w:rPr>
        <w:t>we’</w:t>
      </w:r>
      <w:r w:rsidRPr="0015475A">
        <w:rPr>
          <w:rStyle w:val="Emphasis"/>
          <w:rFonts w:asciiTheme="majorHAnsi" w:hAnsiTheme="majorHAnsi"/>
        </w:rPr>
        <w:t xml:space="preserve"> (French, </w:t>
      </w:r>
      <w:r w:rsidRPr="0015475A">
        <w:rPr>
          <w:rStyle w:val="Emphasis"/>
          <w:rFonts w:asciiTheme="majorHAnsi" w:hAnsiTheme="majorHAnsi"/>
          <w:highlight w:val="yellow"/>
        </w:rPr>
        <w:t>the west) ‘are the ones who brought difference to the four corners of the earth</w:t>
      </w:r>
      <w:r w:rsidRPr="0015475A">
        <w:rPr>
          <w:rStyle w:val="Emphasis"/>
          <w:rFonts w:asciiTheme="majorHAnsi" w:hAnsiTheme="majorHAnsi"/>
        </w:rPr>
        <w:t xml:space="preserve">: that </w:t>
      </w:r>
      <w:r w:rsidRPr="0015475A">
        <w:rPr>
          <w:rStyle w:val="Emphasis"/>
          <w:rFonts w:asciiTheme="majorHAnsi" w:hAnsiTheme="majorHAnsi"/>
          <w:highlight w:val="yellow"/>
        </w:rPr>
        <w:t>it should now be returned to us in unrecognisable, Islamic, fundamentalist and irreducible forms is no bad thing’</w:t>
      </w:r>
      <w:r w:rsidRPr="0015475A">
        <w:rPr>
          <w:rStyle w:val="Emphasis"/>
          <w:rFonts w:asciiTheme="majorHAnsi" w:hAnsiTheme="majorHAnsi"/>
        </w:rPr>
        <w:t xml:space="preserve">. Again, </w:t>
      </w:r>
      <w:r w:rsidRPr="0015475A">
        <w:rPr>
          <w:rStyle w:val="Emphasis"/>
          <w:rFonts w:asciiTheme="majorHAnsi" w:hAnsiTheme="majorHAnsi"/>
          <w:highlight w:val="yellow"/>
        </w:rPr>
        <w:t>the incommensurate character of the ‘irreducibility’ of ‘otherness’ cannot be encompassed in a ‘politics of difference’</w:t>
      </w:r>
      <w:r w:rsidRPr="0015475A">
        <w:rPr>
          <w:rFonts w:asciiTheme="majorHAnsi" w:hAnsiTheme="majorHAnsi"/>
          <w:highlight w:val="yellow"/>
        </w:rPr>
        <w:t>.</w:t>
      </w:r>
      <w:r w:rsidRPr="0015475A">
        <w:rPr>
          <w:rFonts w:asciiTheme="majorHAnsi" w:hAnsiTheme="majorHAnsi"/>
        </w:rPr>
        <w:t xml:space="preserve"> </w:t>
      </w:r>
    </w:p>
    <w:p w14:paraId="3814770F" w14:textId="77777777" w:rsidR="002A7075" w:rsidRPr="0015475A" w:rsidRDefault="002A7075" w:rsidP="002A7075">
      <w:pPr>
        <w:rPr>
          <w:rFonts w:asciiTheme="majorHAnsi" w:hAnsiTheme="majorHAnsi"/>
        </w:rPr>
      </w:pPr>
      <w:r w:rsidRPr="0015475A">
        <w:rPr>
          <w:rStyle w:val="StyleUnderline"/>
          <w:rFonts w:asciiTheme="majorHAnsi" w:hAnsiTheme="majorHAnsi"/>
        </w:rPr>
        <w:t xml:space="preserve">An example of </w:t>
      </w:r>
      <w:r w:rsidRPr="0015475A">
        <w:rPr>
          <w:rStyle w:val="Emphasis"/>
          <w:rFonts w:asciiTheme="majorHAnsi" w:hAnsiTheme="majorHAnsi"/>
          <w:highlight w:val="yellow"/>
        </w:rPr>
        <w:t>the problems of attempting to articulate a ‘politics of difference’</w:t>
      </w:r>
      <w:r w:rsidRPr="0015475A">
        <w:rPr>
          <w:rStyle w:val="StyleUnderline"/>
          <w:rFonts w:asciiTheme="majorHAnsi" w:hAnsiTheme="majorHAnsi"/>
        </w:rPr>
        <w:t xml:space="preserve"> which is </w:t>
      </w:r>
      <w:r w:rsidRPr="0015475A">
        <w:rPr>
          <w:rStyle w:val="StyleUnderline"/>
          <w:rFonts w:asciiTheme="majorHAnsi" w:hAnsiTheme="majorHAnsi"/>
          <w:highlight w:val="yellow"/>
        </w:rPr>
        <w:t>closer to home</w:t>
      </w:r>
      <w:r w:rsidRPr="0015475A">
        <w:rPr>
          <w:rStyle w:val="StyleUnderline"/>
          <w:rFonts w:asciiTheme="majorHAnsi" w:hAnsiTheme="majorHAnsi"/>
        </w:rPr>
        <w:t xml:space="preserve"> for me </w:t>
      </w:r>
      <w:r w:rsidRPr="0015475A">
        <w:rPr>
          <w:rStyle w:val="StyleUnderline"/>
          <w:rFonts w:asciiTheme="majorHAnsi" w:hAnsiTheme="majorHAnsi"/>
          <w:highlight w:val="yellow"/>
        </w:rPr>
        <w:t xml:space="preserve">comes from </w:t>
      </w:r>
      <w:r w:rsidRPr="0015475A">
        <w:rPr>
          <w:rStyle w:val="Emphasis"/>
          <w:rFonts w:asciiTheme="majorHAnsi" w:hAnsiTheme="majorHAnsi"/>
          <w:highlight w:val="yellow"/>
        </w:rPr>
        <w:t>a recent review of a women’s studies programme</w:t>
      </w:r>
      <w:r w:rsidRPr="0015475A">
        <w:rPr>
          <w:rStyle w:val="Emphasis"/>
          <w:rFonts w:asciiTheme="majorHAnsi" w:hAnsiTheme="majorHAnsi"/>
        </w:rPr>
        <w:t xml:space="preserve"> </w:t>
      </w:r>
      <w:r w:rsidRPr="0015475A">
        <w:rPr>
          <w:rStyle w:val="StyleUnderline"/>
          <w:rFonts w:asciiTheme="majorHAnsi" w:hAnsiTheme="majorHAnsi"/>
        </w:rPr>
        <w:t>at a university in New Zealand</w:t>
      </w:r>
      <w:r w:rsidRPr="0015475A">
        <w:rPr>
          <w:rFonts w:asciiTheme="majorHAnsi" w:hAnsiTheme="majorHAnsi"/>
        </w:rPr>
        <w:t xml:space="preserve">, </w:t>
      </w:r>
      <w:r w:rsidRPr="0015475A">
        <w:rPr>
          <w:rStyle w:val="StyleUnderline"/>
          <w:rFonts w:asciiTheme="majorHAnsi" w:hAnsiTheme="majorHAnsi"/>
        </w:rPr>
        <w:t xml:space="preserve">where the review panel recommended consideration of a joint appointment between women’s studies and Maori studies.5 </w:t>
      </w:r>
      <w:r w:rsidRPr="0015475A">
        <w:rPr>
          <w:rStyle w:val="StyleUnderline"/>
          <w:rFonts w:asciiTheme="majorHAnsi" w:hAnsiTheme="majorHAnsi"/>
          <w:highlight w:val="yellow"/>
        </w:rPr>
        <w:t>A ‘politics of difference’</w:t>
      </w:r>
      <w:r w:rsidRPr="0015475A">
        <w:rPr>
          <w:rStyle w:val="StyleUnderline"/>
          <w:rFonts w:asciiTheme="majorHAnsi" w:hAnsiTheme="majorHAnsi"/>
        </w:rPr>
        <w:t xml:space="preserve"> in this context </w:t>
      </w:r>
      <w:r w:rsidRPr="0015475A">
        <w:rPr>
          <w:rStyle w:val="StyleUnderline"/>
          <w:rFonts w:asciiTheme="majorHAnsi" w:hAnsiTheme="majorHAnsi"/>
          <w:highlight w:val="yellow"/>
        </w:rPr>
        <w:t>was described as</w:t>
      </w:r>
      <w:r w:rsidRPr="0015475A">
        <w:rPr>
          <w:rStyle w:val="StyleUnderline"/>
          <w:rFonts w:asciiTheme="majorHAnsi" w:hAnsiTheme="majorHAnsi"/>
        </w:rPr>
        <w:t xml:space="preserve"> having the fundamental axiom</w:t>
      </w:r>
      <w:r w:rsidRPr="0015475A">
        <w:rPr>
          <w:rFonts w:asciiTheme="majorHAnsi" w:hAnsiTheme="majorHAnsi"/>
        </w:rPr>
        <w:t xml:space="preserve">: </w:t>
      </w:r>
    </w:p>
    <w:p w14:paraId="04284ED3" w14:textId="77777777" w:rsidR="002A7075" w:rsidRPr="0015475A" w:rsidRDefault="002A7075" w:rsidP="002A7075">
      <w:pPr>
        <w:rPr>
          <w:rStyle w:val="StyleUnderline"/>
          <w:rFonts w:asciiTheme="majorHAnsi" w:hAnsiTheme="majorHAnsi"/>
        </w:rPr>
      </w:pPr>
      <w:r w:rsidRPr="0015475A">
        <w:rPr>
          <w:rStyle w:val="StyleUnderline"/>
          <w:rFonts w:asciiTheme="majorHAnsi" w:hAnsiTheme="majorHAnsi"/>
          <w:highlight w:val="yellow"/>
        </w:rPr>
        <w:t xml:space="preserve">that major stakeholders in New Zealand society </w:t>
      </w:r>
      <w:r w:rsidRPr="0015475A">
        <w:rPr>
          <w:rStyle w:val="Emphasis"/>
          <w:rFonts w:asciiTheme="majorHAnsi" w:hAnsiTheme="majorHAnsi"/>
          <w:highlight w:val="yellow"/>
        </w:rPr>
        <w:t>are differently positioned</w:t>
      </w:r>
      <w:r w:rsidRPr="0015475A">
        <w:rPr>
          <w:rFonts w:asciiTheme="majorHAnsi" w:hAnsiTheme="majorHAnsi"/>
        </w:rPr>
        <w:t xml:space="preserve">, and </w:t>
      </w:r>
      <w:r w:rsidRPr="0015475A">
        <w:rPr>
          <w:rFonts w:asciiTheme="majorHAnsi" w:hAnsiTheme="majorHAnsi"/>
          <w:highlight w:val="yellow"/>
        </w:rPr>
        <w:t xml:space="preserve">that </w:t>
      </w:r>
      <w:r w:rsidRPr="0015475A">
        <w:rPr>
          <w:rStyle w:val="StyleUnderline"/>
          <w:rFonts w:asciiTheme="majorHAnsi" w:hAnsiTheme="majorHAnsi"/>
          <w:highlight w:val="yellow"/>
        </w:rPr>
        <w:t xml:space="preserve">this </w:t>
      </w:r>
      <w:r w:rsidRPr="0015475A">
        <w:rPr>
          <w:rStyle w:val="Emphasis"/>
          <w:rFonts w:asciiTheme="majorHAnsi" w:hAnsiTheme="majorHAnsi"/>
          <w:highlight w:val="yellow"/>
        </w:rPr>
        <w:t>difference of positioning</w:t>
      </w:r>
      <w:r w:rsidRPr="0015475A">
        <w:rPr>
          <w:rStyle w:val="StyleUnderline"/>
          <w:rFonts w:asciiTheme="majorHAnsi" w:hAnsiTheme="majorHAnsi"/>
          <w:highlight w:val="yellow"/>
        </w:rPr>
        <w:t xml:space="preserve"> means that these stakeholders will </w:t>
      </w:r>
      <w:r w:rsidRPr="0015475A">
        <w:rPr>
          <w:rStyle w:val="Emphasis"/>
          <w:rFonts w:asciiTheme="majorHAnsi" w:hAnsiTheme="majorHAnsi"/>
          <w:highlight w:val="yellow"/>
        </w:rPr>
        <w:t>hold different perspectives</w:t>
      </w:r>
      <w:r w:rsidRPr="0015475A">
        <w:rPr>
          <w:rStyle w:val="StyleUnderline"/>
          <w:rFonts w:asciiTheme="majorHAnsi" w:hAnsiTheme="majorHAnsi"/>
          <w:highlight w:val="yellow"/>
        </w:rPr>
        <w:t xml:space="preserve"> on</w:t>
      </w:r>
      <w:r w:rsidRPr="0015475A">
        <w:rPr>
          <w:rStyle w:val="StyleUnderline"/>
          <w:rFonts w:asciiTheme="majorHAnsi" w:hAnsiTheme="majorHAnsi"/>
        </w:rPr>
        <w:t xml:space="preserve"> the </w:t>
      </w:r>
      <w:r w:rsidRPr="0015475A">
        <w:rPr>
          <w:rStyle w:val="Emphasis"/>
          <w:rFonts w:asciiTheme="majorHAnsi" w:hAnsiTheme="majorHAnsi"/>
        </w:rPr>
        <w:t>nature of reality</w:t>
      </w:r>
      <w:r w:rsidRPr="0015475A">
        <w:rPr>
          <w:rStyle w:val="StyleUnderline"/>
          <w:rFonts w:asciiTheme="majorHAnsi" w:hAnsiTheme="majorHAnsi"/>
        </w:rPr>
        <w:t xml:space="preserve"> and </w:t>
      </w:r>
      <w:r w:rsidRPr="0015475A">
        <w:rPr>
          <w:rStyle w:val="StyleUnderline"/>
          <w:rFonts w:asciiTheme="majorHAnsi" w:hAnsiTheme="majorHAnsi"/>
          <w:highlight w:val="yellow"/>
        </w:rPr>
        <w:t xml:space="preserve">what </w:t>
      </w:r>
      <w:r w:rsidRPr="0015475A">
        <w:rPr>
          <w:rStyle w:val="Emphasis"/>
          <w:rFonts w:asciiTheme="majorHAnsi" w:hAnsiTheme="majorHAnsi"/>
          <w:highlight w:val="yellow"/>
        </w:rPr>
        <w:t>should be done</w:t>
      </w:r>
      <w:r w:rsidRPr="0015475A">
        <w:rPr>
          <w:rStyle w:val="Emphasis"/>
          <w:rFonts w:asciiTheme="majorHAnsi" w:hAnsiTheme="majorHAnsi"/>
        </w:rPr>
        <w:t xml:space="preserve"> about it</w:t>
      </w:r>
      <w:r w:rsidRPr="0015475A">
        <w:rPr>
          <w:rFonts w:asciiTheme="majorHAnsi" w:hAnsiTheme="majorHAnsi"/>
        </w:rPr>
        <w:t xml:space="preserve">. </w:t>
      </w:r>
      <w:r w:rsidRPr="0015475A">
        <w:rPr>
          <w:rStyle w:val="StyleUnderline"/>
          <w:rFonts w:asciiTheme="majorHAnsi" w:hAnsiTheme="majorHAnsi"/>
          <w:highlight w:val="yellow"/>
        </w:rPr>
        <w:t>These differences include</w:t>
      </w:r>
      <w:r w:rsidRPr="0015475A">
        <w:rPr>
          <w:rFonts w:asciiTheme="majorHAnsi" w:hAnsiTheme="majorHAnsi"/>
        </w:rPr>
        <w:t xml:space="preserve">: </w:t>
      </w:r>
      <w:r w:rsidRPr="0015475A">
        <w:rPr>
          <w:rStyle w:val="Emphasis"/>
          <w:rFonts w:asciiTheme="majorHAnsi" w:hAnsiTheme="majorHAnsi"/>
          <w:highlight w:val="yellow"/>
        </w:rPr>
        <w:t>gender</w:t>
      </w:r>
      <w:r w:rsidRPr="0015475A">
        <w:rPr>
          <w:rStyle w:val="Emphasis"/>
          <w:rFonts w:asciiTheme="majorHAnsi" w:hAnsiTheme="majorHAnsi"/>
        </w:rPr>
        <w:t xml:space="preserve"> difference</w:t>
      </w:r>
      <w:r w:rsidRPr="0015475A">
        <w:rPr>
          <w:rFonts w:asciiTheme="majorHAnsi" w:hAnsiTheme="majorHAnsi"/>
        </w:rPr>
        <w:t xml:space="preserve">; </w:t>
      </w:r>
      <w:r w:rsidRPr="0015475A">
        <w:rPr>
          <w:rStyle w:val="Emphasis"/>
          <w:rFonts w:asciiTheme="majorHAnsi" w:hAnsiTheme="majorHAnsi"/>
          <w:highlight w:val="yellow"/>
        </w:rPr>
        <w:t>Maori/Pakeha</w:t>
      </w:r>
      <w:r w:rsidRPr="0015475A">
        <w:rPr>
          <w:rStyle w:val="Emphasis"/>
          <w:rFonts w:asciiTheme="majorHAnsi" w:hAnsiTheme="majorHAnsi"/>
        </w:rPr>
        <w:t xml:space="preserve"> difference</w:t>
      </w:r>
      <w:r w:rsidRPr="0015475A">
        <w:rPr>
          <w:rFonts w:asciiTheme="majorHAnsi" w:hAnsiTheme="majorHAnsi"/>
        </w:rPr>
        <w:t xml:space="preserve">; </w:t>
      </w:r>
      <w:r w:rsidRPr="0015475A">
        <w:rPr>
          <w:rStyle w:val="Emphasis"/>
          <w:rFonts w:asciiTheme="majorHAnsi" w:hAnsiTheme="majorHAnsi"/>
          <w:highlight w:val="yellow"/>
        </w:rPr>
        <w:t>the multicultural differences of</w:t>
      </w:r>
      <w:r w:rsidRPr="0015475A">
        <w:rPr>
          <w:rStyle w:val="Emphasis"/>
          <w:rFonts w:asciiTheme="majorHAnsi" w:hAnsiTheme="majorHAnsi"/>
        </w:rPr>
        <w:t xml:space="preserve"> immigrant </w:t>
      </w:r>
      <w:r w:rsidRPr="0015475A">
        <w:rPr>
          <w:rStyle w:val="Emphasis"/>
          <w:rFonts w:asciiTheme="majorHAnsi" w:hAnsiTheme="majorHAnsi"/>
          <w:highlight w:val="yellow"/>
        </w:rPr>
        <w:t>identity and ethnicity</w:t>
      </w:r>
      <w:r w:rsidRPr="0015475A">
        <w:rPr>
          <w:rFonts w:asciiTheme="majorHAnsi" w:hAnsiTheme="majorHAnsi"/>
        </w:rPr>
        <w:t xml:space="preserve">; </w:t>
      </w:r>
      <w:r w:rsidRPr="0015475A">
        <w:rPr>
          <w:rStyle w:val="Emphasis"/>
          <w:rFonts w:asciiTheme="majorHAnsi" w:hAnsiTheme="majorHAnsi"/>
        </w:rPr>
        <w:t xml:space="preserve">differences of </w:t>
      </w:r>
      <w:r w:rsidRPr="0015475A">
        <w:rPr>
          <w:rStyle w:val="Emphasis"/>
          <w:rFonts w:asciiTheme="majorHAnsi" w:hAnsiTheme="majorHAnsi"/>
          <w:highlight w:val="yellow"/>
        </w:rPr>
        <w:t>sexuality</w:t>
      </w:r>
      <w:r w:rsidRPr="0015475A">
        <w:rPr>
          <w:rFonts w:asciiTheme="majorHAnsi" w:hAnsiTheme="majorHAnsi"/>
        </w:rPr>
        <w:t xml:space="preserve">; </w:t>
      </w:r>
      <w:r w:rsidRPr="0015475A">
        <w:rPr>
          <w:rStyle w:val="Emphasis"/>
          <w:rFonts w:asciiTheme="majorHAnsi" w:hAnsiTheme="majorHAnsi"/>
          <w:highlight w:val="yellow"/>
        </w:rPr>
        <w:t>class</w:t>
      </w:r>
      <w:r w:rsidRPr="0015475A">
        <w:rPr>
          <w:rStyle w:val="Emphasis"/>
          <w:rFonts w:asciiTheme="majorHAnsi" w:hAnsiTheme="majorHAnsi"/>
        </w:rPr>
        <w:t xml:space="preserve"> difference</w:t>
      </w:r>
      <w:r w:rsidRPr="0015475A">
        <w:rPr>
          <w:rFonts w:asciiTheme="majorHAnsi" w:hAnsiTheme="majorHAnsi"/>
        </w:rPr>
        <w:t xml:space="preserve">; and </w:t>
      </w:r>
      <w:r w:rsidRPr="0015475A">
        <w:rPr>
          <w:rStyle w:val="Emphasis"/>
          <w:rFonts w:asciiTheme="majorHAnsi" w:hAnsiTheme="majorHAnsi"/>
          <w:highlight w:val="yellow"/>
        </w:rPr>
        <w:t>differences of stage in</w:t>
      </w:r>
      <w:r w:rsidRPr="0015475A">
        <w:rPr>
          <w:rStyle w:val="Emphasis"/>
          <w:rFonts w:asciiTheme="majorHAnsi" w:hAnsiTheme="majorHAnsi"/>
        </w:rPr>
        <w:t xml:space="preserve"> the human </w:t>
      </w:r>
      <w:r w:rsidRPr="0015475A">
        <w:rPr>
          <w:rStyle w:val="Emphasis"/>
          <w:rFonts w:asciiTheme="majorHAnsi" w:hAnsiTheme="majorHAnsi"/>
          <w:highlight w:val="yellow"/>
        </w:rPr>
        <w:t>life</w:t>
      </w:r>
      <w:r w:rsidRPr="0015475A">
        <w:rPr>
          <w:rStyle w:val="Emphasis"/>
          <w:rFonts w:asciiTheme="majorHAnsi" w:hAnsiTheme="majorHAnsi"/>
        </w:rPr>
        <w:t xml:space="preserve"> cycle</w:t>
      </w:r>
      <w:r w:rsidRPr="0015475A">
        <w:rPr>
          <w:rFonts w:asciiTheme="majorHAnsi" w:hAnsiTheme="majorHAnsi"/>
        </w:rPr>
        <w:t xml:space="preserve">. </w:t>
      </w:r>
      <w:r w:rsidRPr="0015475A">
        <w:rPr>
          <w:rStyle w:val="StyleUnderline"/>
          <w:rFonts w:asciiTheme="majorHAnsi" w:hAnsiTheme="majorHAnsi"/>
          <w:highlight w:val="yellow"/>
        </w:rPr>
        <w:t xml:space="preserve">A </w:t>
      </w:r>
      <w:r w:rsidRPr="0015475A">
        <w:rPr>
          <w:rStyle w:val="Emphasis"/>
          <w:rFonts w:asciiTheme="majorHAnsi" w:hAnsiTheme="majorHAnsi"/>
          <w:highlight w:val="yellow"/>
        </w:rPr>
        <w:t>politics of difference</w:t>
      </w:r>
      <w:r w:rsidRPr="0015475A">
        <w:rPr>
          <w:rStyle w:val="StyleUnderline"/>
          <w:rFonts w:asciiTheme="majorHAnsi" w:hAnsiTheme="majorHAnsi"/>
          <w:highlight w:val="yellow"/>
        </w:rPr>
        <w:t xml:space="preserve"> means that different stakeholders are aware of such differences and are </w:t>
      </w:r>
      <w:r w:rsidRPr="0015475A">
        <w:rPr>
          <w:rStyle w:val="Emphasis"/>
          <w:rFonts w:asciiTheme="majorHAnsi" w:hAnsiTheme="majorHAnsi"/>
          <w:highlight w:val="yellow"/>
        </w:rPr>
        <w:t>prepared to enter democratic processes of deliberation</w:t>
      </w:r>
      <w:r w:rsidRPr="0015475A">
        <w:rPr>
          <w:rStyle w:val="StyleUnderline"/>
          <w:rFonts w:asciiTheme="majorHAnsi" w:hAnsiTheme="majorHAnsi"/>
        </w:rPr>
        <w:t xml:space="preserve"> where </w:t>
      </w:r>
      <w:r w:rsidRPr="0015475A">
        <w:rPr>
          <w:rStyle w:val="StyleUnderline"/>
          <w:rFonts w:asciiTheme="majorHAnsi" w:hAnsiTheme="majorHAnsi"/>
          <w:highlight w:val="yellow"/>
        </w:rPr>
        <w:t>these differences can be discussed and negotiated</w:t>
      </w:r>
      <w:r w:rsidRPr="0015475A">
        <w:rPr>
          <w:rStyle w:val="StyleUnderline"/>
          <w:rFonts w:asciiTheme="majorHAnsi" w:hAnsiTheme="majorHAnsi"/>
        </w:rPr>
        <w:t xml:space="preserve"> in ways </w:t>
      </w:r>
      <w:r w:rsidRPr="0015475A">
        <w:rPr>
          <w:rStyle w:val="StyleUnderline"/>
          <w:rFonts w:asciiTheme="majorHAnsi" w:hAnsiTheme="majorHAnsi"/>
          <w:highlight w:val="yellow"/>
        </w:rPr>
        <w:t>which</w:t>
      </w:r>
      <w:r w:rsidRPr="0015475A">
        <w:rPr>
          <w:rStyle w:val="StyleUnderline"/>
          <w:rFonts w:asciiTheme="majorHAnsi" w:hAnsiTheme="majorHAnsi"/>
        </w:rPr>
        <w:t xml:space="preserve"> produce policies which have credibility with all and </w:t>
      </w:r>
      <w:r w:rsidRPr="0015475A">
        <w:rPr>
          <w:rStyle w:val="StyleUnderline"/>
          <w:rFonts w:asciiTheme="majorHAnsi" w:hAnsiTheme="majorHAnsi"/>
          <w:highlight w:val="yellow"/>
        </w:rPr>
        <w:t>respond to real issues or problems</w:t>
      </w:r>
      <w:r w:rsidRPr="0015475A">
        <w:rPr>
          <w:rStyle w:val="StyleUnderline"/>
          <w:rFonts w:asciiTheme="majorHAnsi" w:hAnsiTheme="majorHAnsi"/>
        </w:rPr>
        <w:t xml:space="preserve">. </w:t>
      </w:r>
    </w:p>
    <w:p w14:paraId="19649600" w14:textId="77777777" w:rsidR="002A7075" w:rsidRPr="0015475A" w:rsidRDefault="002A7075" w:rsidP="002A7075">
      <w:pPr>
        <w:rPr>
          <w:rFonts w:asciiTheme="majorHAnsi" w:hAnsiTheme="majorHAnsi"/>
        </w:rPr>
      </w:pPr>
      <w:r w:rsidRPr="0015475A">
        <w:rPr>
          <w:rFonts w:asciiTheme="majorHAnsi" w:hAnsiTheme="majorHAnsi"/>
        </w:rPr>
        <w:t xml:space="preserve">And further: </w:t>
      </w:r>
    </w:p>
    <w:p w14:paraId="42DB2AF5" w14:textId="77777777" w:rsidR="002A7075" w:rsidRPr="0015475A" w:rsidRDefault="002A7075" w:rsidP="002A7075">
      <w:pPr>
        <w:rPr>
          <w:rFonts w:asciiTheme="majorHAnsi" w:hAnsiTheme="majorHAnsi"/>
        </w:rPr>
      </w:pPr>
      <w:r w:rsidRPr="0015475A">
        <w:rPr>
          <w:rStyle w:val="StyleUnderline"/>
          <w:rFonts w:asciiTheme="majorHAnsi" w:hAnsiTheme="majorHAnsi"/>
          <w:highlight w:val="yellow"/>
        </w:rPr>
        <w:t>Difference</w:t>
      </w:r>
      <w:r w:rsidRPr="0015475A">
        <w:rPr>
          <w:rStyle w:val="StyleUnderline"/>
          <w:rFonts w:asciiTheme="majorHAnsi" w:hAnsiTheme="majorHAnsi"/>
        </w:rPr>
        <w:t xml:space="preserve"> of this kind </w:t>
      </w:r>
      <w:r w:rsidRPr="0015475A">
        <w:rPr>
          <w:rStyle w:val="StyleUnderline"/>
          <w:rFonts w:asciiTheme="majorHAnsi" w:hAnsiTheme="majorHAnsi"/>
          <w:highlight w:val="yellow"/>
        </w:rPr>
        <w:t>needs to be</w:t>
      </w:r>
      <w:r w:rsidRPr="0015475A">
        <w:rPr>
          <w:rStyle w:val="StyleUnderline"/>
          <w:rFonts w:asciiTheme="majorHAnsi" w:hAnsiTheme="majorHAnsi"/>
        </w:rPr>
        <w:t xml:space="preserve"> both </w:t>
      </w:r>
      <w:r w:rsidRPr="0015475A">
        <w:rPr>
          <w:rStyle w:val="Emphasis"/>
          <w:rFonts w:asciiTheme="majorHAnsi" w:hAnsiTheme="majorHAnsi"/>
          <w:highlight w:val="yellow"/>
        </w:rPr>
        <w:t>welcomed</w:t>
      </w:r>
      <w:r w:rsidRPr="0015475A">
        <w:rPr>
          <w:rStyle w:val="Emphasis"/>
          <w:rFonts w:asciiTheme="majorHAnsi" w:hAnsiTheme="majorHAnsi"/>
        </w:rPr>
        <w:t xml:space="preserve"> and articulated</w:t>
      </w:r>
      <w:r w:rsidRPr="0015475A">
        <w:rPr>
          <w:rFonts w:asciiTheme="majorHAnsi" w:hAnsiTheme="majorHAnsi"/>
        </w:rPr>
        <w:t xml:space="preserve"> . . . </w:t>
      </w:r>
      <w:r w:rsidRPr="0015475A">
        <w:rPr>
          <w:rStyle w:val="StyleUnderline"/>
          <w:rFonts w:asciiTheme="majorHAnsi" w:hAnsiTheme="majorHAnsi"/>
          <w:highlight w:val="yellow"/>
        </w:rPr>
        <w:t xml:space="preserve">Students </w:t>
      </w:r>
      <w:r w:rsidRPr="0015475A">
        <w:rPr>
          <w:rStyle w:val="Emphasis"/>
          <w:rFonts w:asciiTheme="majorHAnsi" w:hAnsiTheme="majorHAnsi"/>
          <w:highlight w:val="yellow"/>
        </w:rPr>
        <w:t>need to be educated</w:t>
      </w:r>
      <w:r w:rsidRPr="0015475A">
        <w:rPr>
          <w:rStyle w:val="StyleUnderline"/>
          <w:rFonts w:asciiTheme="majorHAnsi" w:hAnsiTheme="majorHAnsi"/>
        </w:rPr>
        <w:t xml:space="preserve"> to understand that difference of </w:t>
      </w:r>
      <w:r w:rsidRPr="0015475A">
        <w:rPr>
          <w:rStyle w:val="StyleUnderline"/>
          <w:rFonts w:asciiTheme="majorHAnsi" w:hAnsiTheme="majorHAnsi"/>
          <w:highlight w:val="yellow"/>
        </w:rPr>
        <w:t xml:space="preserve">this kind </w:t>
      </w:r>
      <w:r w:rsidRPr="0015475A">
        <w:rPr>
          <w:rStyle w:val="Emphasis"/>
          <w:rFonts w:asciiTheme="majorHAnsi" w:hAnsiTheme="majorHAnsi"/>
          <w:highlight w:val="yellow"/>
        </w:rPr>
        <w:t>cannot be ‘resolved’</w:t>
      </w:r>
      <w:r w:rsidRPr="0015475A">
        <w:rPr>
          <w:rStyle w:val="StyleUnderline"/>
          <w:rFonts w:asciiTheme="majorHAnsi" w:hAnsiTheme="majorHAnsi"/>
        </w:rPr>
        <w:t xml:space="preserve"> for this would involve the imposition of one perspective on another</w:t>
      </w:r>
      <w:r w:rsidRPr="0015475A">
        <w:rPr>
          <w:rFonts w:asciiTheme="majorHAnsi" w:hAnsiTheme="majorHAnsi"/>
        </w:rPr>
        <w:t xml:space="preserve">. (University of Otago 1998: 19) </w:t>
      </w:r>
    </w:p>
    <w:p w14:paraId="6D0BD23E" w14:textId="77777777" w:rsidR="002A7075" w:rsidRPr="0015475A" w:rsidRDefault="002A7075" w:rsidP="002A7075">
      <w:pPr>
        <w:rPr>
          <w:rFonts w:asciiTheme="majorHAnsi" w:hAnsiTheme="majorHAnsi"/>
        </w:rPr>
      </w:pPr>
      <w:r w:rsidRPr="0015475A">
        <w:rPr>
          <w:rStyle w:val="StyleUnderline"/>
          <w:rFonts w:asciiTheme="majorHAnsi" w:hAnsiTheme="majorHAnsi"/>
          <w:highlight w:val="yellow"/>
        </w:rPr>
        <w:t xml:space="preserve">This is </w:t>
      </w:r>
      <w:r w:rsidRPr="0015475A">
        <w:rPr>
          <w:rStyle w:val="Emphasis"/>
          <w:rFonts w:asciiTheme="majorHAnsi" w:hAnsiTheme="majorHAnsi"/>
          <w:highlight w:val="yellow"/>
        </w:rPr>
        <w:t>arguably a domesticated and manageable formula</w:t>
      </w:r>
      <w:r w:rsidRPr="0015475A">
        <w:rPr>
          <w:rStyle w:val="StyleUnderline"/>
          <w:rFonts w:asciiTheme="majorHAnsi" w:hAnsiTheme="majorHAnsi"/>
          <w:highlight w:val="yellow"/>
        </w:rPr>
        <w:t xml:space="preserve"> for </w:t>
      </w:r>
      <w:r w:rsidRPr="0015475A">
        <w:rPr>
          <w:rStyle w:val="Emphasis"/>
          <w:rFonts w:asciiTheme="majorHAnsi" w:hAnsiTheme="majorHAnsi"/>
          <w:highlight w:val="yellow"/>
        </w:rPr>
        <w:t>dealing with ‘difference’</w:t>
      </w:r>
      <w:r w:rsidRPr="0015475A">
        <w:rPr>
          <w:rStyle w:val="StyleUnderline"/>
          <w:rFonts w:asciiTheme="majorHAnsi" w:hAnsiTheme="majorHAnsi"/>
          <w:highlight w:val="yellow"/>
        </w:rPr>
        <w:t xml:space="preserve"> that </w:t>
      </w:r>
      <w:r w:rsidRPr="0015475A">
        <w:rPr>
          <w:rStyle w:val="Emphasis"/>
          <w:rFonts w:asciiTheme="majorHAnsi" w:hAnsiTheme="majorHAnsi"/>
          <w:highlight w:val="yellow"/>
        </w:rPr>
        <w:t>reveals the void of ‘politics’</w:t>
      </w:r>
      <w:r w:rsidRPr="0015475A">
        <w:rPr>
          <w:rStyle w:val="Emphasis"/>
          <w:rFonts w:asciiTheme="majorHAnsi" w:hAnsiTheme="majorHAnsi"/>
        </w:rPr>
        <w:t xml:space="preserve"> in this context</w:t>
      </w:r>
      <w:r w:rsidRPr="0015475A">
        <w:rPr>
          <w:rFonts w:asciiTheme="majorHAnsi" w:hAnsiTheme="majorHAnsi"/>
        </w:rPr>
        <w:t xml:space="preserve">. </w:t>
      </w:r>
      <w:r w:rsidRPr="0015475A">
        <w:rPr>
          <w:rStyle w:val="StyleUnderline"/>
          <w:rFonts w:asciiTheme="majorHAnsi" w:hAnsiTheme="majorHAnsi"/>
          <w:highlight w:val="yellow"/>
        </w:rPr>
        <w:t xml:space="preserve">We are </w:t>
      </w:r>
      <w:r w:rsidRPr="0015475A">
        <w:rPr>
          <w:rStyle w:val="Emphasis"/>
          <w:rFonts w:asciiTheme="majorHAnsi" w:hAnsiTheme="majorHAnsi"/>
          <w:highlight w:val="yellow"/>
        </w:rPr>
        <w:t>all different</w:t>
      </w:r>
      <w:r w:rsidRPr="0015475A">
        <w:rPr>
          <w:rStyle w:val="StyleUnderline"/>
          <w:rFonts w:asciiTheme="majorHAnsi" w:hAnsiTheme="majorHAnsi"/>
          <w:highlight w:val="yellow"/>
        </w:rPr>
        <w:t xml:space="preserve">, we can </w:t>
      </w:r>
      <w:r w:rsidRPr="0015475A">
        <w:rPr>
          <w:rStyle w:val="Emphasis"/>
          <w:rFonts w:asciiTheme="majorHAnsi" w:hAnsiTheme="majorHAnsi"/>
          <w:highlight w:val="yellow"/>
        </w:rPr>
        <w:t>learn about these differences</w:t>
      </w:r>
      <w:r w:rsidRPr="0015475A">
        <w:rPr>
          <w:rStyle w:val="StyleUnderline"/>
          <w:rFonts w:asciiTheme="majorHAnsi" w:hAnsiTheme="majorHAnsi"/>
          <w:highlight w:val="yellow"/>
        </w:rPr>
        <w:t xml:space="preserve">, we can </w:t>
      </w:r>
      <w:r w:rsidRPr="0015475A">
        <w:rPr>
          <w:rStyle w:val="Emphasis"/>
          <w:rFonts w:asciiTheme="majorHAnsi" w:hAnsiTheme="majorHAnsi"/>
          <w:highlight w:val="yellow"/>
        </w:rPr>
        <w:t>discuss and negotiate</w:t>
      </w:r>
      <w:r w:rsidRPr="0015475A">
        <w:rPr>
          <w:rStyle w:val="StyleUnderline"/>
          <w:rFonts w:asciiTheme="majorHAnsi" w:hAnsiTheme="majorHAnsi"/>
          <w:highlight w:val="yellow"/>
        </w:rPr>
        <w:t xml:space="preserve"> these differences</w:t>
      </w:r>
      <w:r w:rsidRPr="0015475A">
        <w:rPr>
          <w:rStyle w:val="StyleUnderline"/>
          <w:rFonts w:asciiTheme="majorHAnsi" w:hAnsiTheme="majorHAnsi"/>
        </w:rPr>
        <w:t xml:space="preserve"> and </w:t>
      </w:r>
      <w:r w:rsidRPr="0015475A">
        <w:rPr>
          <w:rStyle w:val="StyleUnderline"/>
          <w:rFonts w:asciiTheme="majorHAnsi" w:hAnsiTheme="majorHAnsi"/>
          <w:highlight w:val="yellow"/>
        </w:rPr>
        <w:t xml:space="preserve">through this </w:t>
      </w:r>
      <w:r w:rsidRPr="0015475A">
        <w:rPr>
          <w:rStyle w:val="Emphasis"/>
          <w:rFonts w:asciiTheme="majorHAnsi" w:hAnsiTheme="majorHAnsi"/>
          <w:highlight w:val="yellow"/>
        </w:rPr>
        <w:t>democratic process produce policies that are acceptable to all</w:t>
      </w:r>
      <w:r w:rsidRPr="0015475A">
        <w:rPr>
          <w:rFonts w:asciiTheme="majorHAnsi" w:hAnsiTheme="majorHAnsi"/>
        </w:rPr>
        <w:t xml:space="preserve">. </w:t>
      </w:r>
      <w:r w:rsidRPr="0015475A">
        <w:rPr>
          <w:rStyle w:val="StyleUnderline"/>
          <w:rFonts w:asciiTheme="majorHAnsi" w:hAnsiTheme="majorHAnsi"/>
        </w:rPr>
        <w:t xml:space="preserve">This </w:t>
      </w:r>
      <w:r w:rsidRPr="0015475A">
        <w:rPr>
          <w:rStyle w:val="StyleUnderline"/>
          <w:rFonts w:asciiTheme="majorHAnsi" w:hAnsiTheme="majorHAnsi"/>
          <w:highlight w:val="yellow"/>
        </w:rPr>
        <w:t xml:space="preserve">implies that there must be a </w:t>
      </w:r>
      <w:r w:rsidRPr="0015475A">
        <w:rPr>
          <w:rStyle w:val="Emphasis"/>
          <w:rFonts w:asciiTheme="majorHAnsi" w:hAnsiTheme="majorHAnsi"/>
          <w:highlight w:val="yellow"/>
        </w:rPr>
        <w:t>universal that transcends the differences</w:t>
      </w:r>
      <w:r w:rsidRPr="0015475A">
        <w:rPr>
          <w:rStyle w:val="StyleUnderline"/>
          <w:rFonts w:asciiTheme="majorHAnsi" w:hAnsiTheme="majorHAnsi"/>
        </w:rPr>
        <w:t xml:space="preserve"> and which is ultimately productive of a point of agreement</w:t>
      </w:r>
      <w:r w:rsidRPr="0015475A">
        <w:rPr>
          <w:rFonts w:asciiTheme="majorHAnsi" w:hAnsiTheme="majorHAnsi"/>
        </w:rPr>
        <w:t xml:space="preserve">. And </w:t>
      </w:r>
      <w:r w:rsidRPr="0015475A">
        <w:rPr>
          <w:rStyle w:val="StyleUnderline"/>
          <w:rFonts w:asciiTheme="majorHAnsi" w:hAnsiTheme="majorHAnsi"/>
          <w:highlight w:val="yellow"/>
        </w:rPr>
        <w:t>yet</w:t>
      </w:r>
      <w:r w:rsidRPr="0015475A">
        <w:rPr>
          <w:rStyle w:val="StyleUnderline"/>
          <w:rFonts w:asciiTheme="majorHAnsi" w:hAnsiTheme="majorHAnsi"/>
        </w:rPr>
        <w:t xml:space="preserve"> they (</w:t>
      </w:r>
      <w:r w:rsidRPr="0015475A">
        <w:rPr>
          <w:rStyle w:val="StyleUnderline"/>
          <w:rFonts w:asciiTheme="majorHAnsi" w:hAnsiTheme="majorHAnsi"/>
          <w:highlight w:val="yellow"/>
        </w:rPr>
        <w:t>differences) cannot be ‘resolved’</w:t>
      </w:r>
      <w:r w:rsidRPr="0015475A">
        <w:rPr>
          <w:rStyle w:val="StyleUnderline"/>
          <w:rFonts w:asciiTheme="majorHAnsi" w:hAnsiTheme="majorHAnsi"/>
        </w:rPr>
        <w:t xml:space="preserve"> (so how do we reach agreement on policies that obtain credibility: the cul-de-sac of ‘ecumenical humanism’?</w:t>
      </w:r>
      <w:r w:rsidRPr="0015475A">
        <w:rPr>
          <w:rFonts w:asciiTheme="majorHAnsi" w:hAnsiTheme="majorHAnsi"/>
        </w:rPr>
        <w:t xml:space="preserve">). But </w:t>
      </w:r>
      <w:r w:rsidRPr="0015475A">
        <w:rPr>
          <w:rStyle w:val="StyleUnderline"/>
          <w:rFonts w:asciiTheme="majorHAnsi" w:hAnsiTheme="majorHAnsi"/>
          <w:highlight w:val="yellow"/>
        </w:rPr>
        <w:t>that’s OK</w:t>
      </w:r>
      <w:r w:rsidRPr="0015475A">
        <w:rPr>
          <w:rStyle w:val="StyleUnderline"/>
          <w:rFonts w:asciiTheme="majorHAnsi" w:hAnsiTheme="majorHAnsi"/>
        </w:rPr>
        <w:t xml:space="preserve"> (parallel lines that never meet as one</w:t>
      </w:r>
      <w:r w:rsidRPr="0015475A">
        <w:rPr>
          <w:rFonts w:asciiTheme="majorHAnsi" w:hAnsiTheme="majorHAnsi"/>
        </w:rPr>
        <w:t xml:space="preserve">). </w:t>
      </w:r>
      <w:r w:rsidRPr="0015475A">
        <w:rPr>
          <w:rStyle w:val="StyleUnderline"/>
          <w:rFonts w:asciiTheme="majorHAnsi" w:hAnsiTheme="majorHAnsi"/>
          <w:highlight w:val="yellow"/>
        </w:rPr>
        <w:t>We can all be happy about such differences</w:t>
      </w:r>
      <w:r w:rsidRPr="0015475A">
        <w:rPr>
          <w:rFonts w:asciiTheme="majorHAnsi" w:hAnsiTheme="majorHAnsi"/>
        </w:rPr>
        <w:t xml:space="preserve">, as </w:t>
      </w:r>
      <w:r w:rsidRPr="0015475A">
        <w:rPr>
          <w:rStyle w:val="StyleUnderline"/>
          <w:rFonts w:asciiTheme="majorHAnsi" w:hAnsiTheme="majorHAnsi"/>
        </w:rPr>
        <w:t>they line up equally beside one another in a non-hierarchical plurality</w:t>
      </w:r>
      <w:r w:rsidRPr="0015475A">
        <w:rPr>
          <w:rFonts w:asciiTheme="majorHAnsi" w:hAnsiTheme="majorHAnsi"/>
        </w:rPr>
        <w:t>. ‘</w:t>
      </w:r>
      <w:r w:rsidRPr="0015475A">
        <w:rPr>
          <w:rStyle w:val="Emphasis"/>
          <w:rFonts w:asciiTheme="majorHAnsi" w:hAnsiTheme="majorHAnsi"/>
          <w:highlight w:val="yellow"/>
        </w:rPr>
        <w:t>Otherness’, ‘alterity’: degree zero</w:t>
      </w:r>
      <w:r w:rsidRPr="0015475A">
        <w:rPr>
          <w:rFonts w:asciiTheme="majorHAnsi" w:hAnsiTheme="majorHAnsi"/>
        </w:rPr>
        <w:t xml:space="preserve"> (an expression Baudrillard uses to refer to household pets; derived from physics, </w:t>
      </w:r>
      <w:r w:rsidRPr="0015475A">
        <w:rPr>
          <w:rStyle w:val="Emphasis"/>
          <w:rFonts w:asciiTheme="majorHAnsi" w:hAnsiTheme="majorHAnsi"/>
        </w:rPr>
        <w:t xml:space="preserve">it means </w:t>
      </w:r>
      <w:r w:rsidRPr="0015475A">
        <w:rPr>
          <w:rStyle w:val="Emphasis"/>
          <w:rFonts w:asciiTheme="majorHAnsi" w:hAnsiTheme="majorHAnsi"/>
          <w:highlight w:val="yellow"/>
        </w:rPr>
        <w:t>the lowest absolute temperature where atoms stop their random movements</w:t>
      </w:r>
      <w:r w:rsidRPr="0015475A">
        <w:rPr>
          <w:rFonts w:asciiTheme="majorHAnsi" w:hAnsiTheme="majorHAnsi"/>
        </w:rPr>
        <w:t xml:space="preserve">). Elsewhere Baudrillard writes that </w:t>
      </w:r>
      <w:r w:rsidRPr="0015475A">
        <w:rPr>
          <w:rStyle w:val="StyleUnderline"/>
          <w:rFonts w:asciiTheme="majorHAnsi" w:hAnsiTheme="majorHAnsi"/>
        </w:rPr>
        <w:t>such a vision of plurality is precisely about differences being exchanged as positive qualities, again commensurate with his critique of sign value</w:t>
      </w:r>
      <w:r w:rsidRPr="0015475A">
        <w:rPr>
          <w:rFonts w:asciiTheme="majorHAnsi" w:hAnsiTheme="majorHAnsi"/>
        </w:rPr>
        <w:t xml:space="preserve"> (IE: 46). </w:t>
      </w:r>
    </w:p>
    <w:p w14:paraId="798D7B2C" w14:textId="77777777" w:rsidR="002A7075" w:rsidRPr="0015475A" w:rsidRDefault="002A7075" w:rsidP="002A7075">
      <w:pPr>
        <w:rPr>
          <w:rFonts w:asciiTheme="majorHAnsi" w:hAnsiTheme="majorHAnsi"/>
        </w:rPr>
      </w:pPr>
      <w:r w:rsidRPr="0015475A">
        <w:rPr>
          <w:rFonts w:asciiTheme="majorHAnsi" w:hAnsiTheme="majorHAnsi"/>
        </w:rPr>
        <w:t xml:space="preserve">Baudrillard writes that </w:t>
      </w:r>
      <w:r w:rsidRPr="0015475A">
        <w:rPr>
          <w:rStyle w:val="Emphasis"/>
          <w:rFonts w:asciiTheme="majorHAnsi" w:hAnsiTheme="majorHAnsi"/>
          <w:highlight w:val="yellow"/>
        </w:rPr>
        <w:t>the radical Other is intolerable to the west</w:t>
      </w:r>
      <w:r w:rsidRPr="0015475A">
        <w:rPr>
          <w:rFonts w:asciiTheme="majorHAnsi" w:hAnsiTheme="majorHAnsi"/>
        </w:rPr>
        <w:t xml:space="preserve">, </w:t>
      </w:r>
      <w:r w:rsidRPr="0015475A">
        <w:rPr>
          <w:rStyle w:val="Emphasis"/>
          <w:rFonts w:asciiTheme="majorHAnsi" w:hAnsiTheme="majorHAnsi"/>
        </w:rPr>
        <w:t xml:space="preserve">which is </w:t>
      </w:r>
      <w:r w:rsidRPr="0015475A">
        <w:rPr>
          <w:rStyle w:val="Emphasis"/>
          <w:rFonts w:asciiTheme="majorHAnsi" w:hAnsiTheme="majorHAnsi"/>
          <w:highlight w:val="yellow"/>
        </w:rPr>
        <w:t>reliant on its eradication</w:t>
      </w:r>
      <w:r w:rsidRPr="0015475A">
        <w:rPr>
          <w:rFonts w:asciiTheme="majorHAnsi" w:hAnsiTheme="majorHAnsi"/>
        </w:rPr>
        <w:t xml:space="preserve">. But </w:t>
      </w:r>
      <w:r w:rsidRPr="0015475A">
        <w:rPr>
          <w:rStyle w:val="StyleUnderline"/>
          <w:rFonts w:asciiTheme="majorHAnsi" w:hAnsiTheme="majorHAnsi"/>
        </w:rPr>
        <w:t xml:space="preserve">contemporarily </w:t>
      </w:r>
      <w:r w:rsidRPr="0015475A">
        <w:rPr>
          <w:rStyle w:val="StyleUnderline"/>
          <w:rFonts w:asciiTheme="majorHAnsi" w:hAnsiTheme="majorHAnsi"/>
          <w:highlight w:val="yellow"/>
        </w:rPr>
        <w:t xml:space="preserve">the Other </w:t>
      </w:r>
      <w:r w:rsidRPr="0015475A">
        <w:rPr>
          <w:rStyle w:val="Emphasis"/>
          <w:rFonts w:asciiTheme="majorHAnsi" w:hAnsiTheme="majorHAnsi"/>
          <w:highlight w:val="yellow"/>
        </w:rPr>
        <w:t>can be neither exterminated nor accepted</w:t>
      </w:r>
      <w:r w:rsidRPr="0015475A">
        <w:rPr>
          <w:rStyle w:val="StyleUnderline"/>
          <w:rFonts w:asciiTheme="majorHAnsi" w:hAnsiTheme="majorHAnsi"/>
        </w:rPr>
        <w:t xml:space="preserve">, so </w:t>
      </w:r>
      <w:r w:rsidRPr="0015475A">
        <w:rPr>
          <w:rStyle w:val="StyleUnderline"/>
          <w:rFonts w:asciiTheme="majorHAnsi" w:hAnsiTheme="majorHAnsi"/>
          <w:highlight w:val="yellow"/>
        </w:rPr>
        <w:t xml:space="preserve">what is promoted is </w:t>
      </w:r>
      <w:r w:rsidRPr="0015475A">
        <w:rPr>
          <w:rStyle w:val="Emphasis"/>
          <w:rFonts w:asciiTheme="majorHAnsi" w:hAnsiTheme="majorHAnsi"/>
          <w:highlight w:val="yellow"/>
        </w:rPr>
        <w:t>the negotiable other</w:t>
      </w:r>
      <w:r w:rsidRPr="0015475A">
        <w:rPr>
          <w:rStyle w:val="StyleUnderline"/>
          <w:rFonts w:asciiTheme="majorHAnsi" w:hAnsiTheme="majorHAnsi"/>
        </w:rPr>
        <w:t xml:space="preserve">, </w:t>
      </w:r>
      <w:r w:rsidRPr="0015475A">
        <w:rPr>
          <w:rStyle w:val="Emphasis"/>
          <w:rFonts w:asciiTheme="majorHAnsi" w:hAnsiTheme="majorHAnsi"/>
        </w:rPr>
        <w:t xml:space="preserve">the other </w:t>
      </w:r>
      <w:r w:rsidRPr="0015475A">
        <w:rPr>
          <w:rStyle w:val="Emphasis"/>
          <w:rFonts w:asciiTheme="majorHAnsi" w:hAnsiTheme="majorHAnsi"/>
          <w:highlight w:val="yellow"/>
        </w:rPr>
        <w:t>of difference</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He calls this </w:t>
      </w:r>
      <w:r w:rsidRPr="0015475A">
        <w:rPr>
          <w:rStyle w:val="Emphasis"/>
          <w:rFonts w:asciiTheme="majorHAnsi" w:hAnsiTheme="majorHAnsi"/>
          <w:highlight w:val="yellow"/>
        </w:rPr>
        <w:t>a subtler form of extermination</w:t>
      </w:r>
      <w:r w:rsidRPr="0015475A">
        <w:rPr>
          <w:rStyle w:val="StyleUnderline"/>
          <w:rFonts w:asciiTheme="majorHAnsi" w:hAnsiTheme="majorHAnsi"/>
        </w:rPr>
        <w:t xml:space="preserve">, and one </w:t>
      </w:r>
      <w:r w:rsidRPr="0015475A">
        <w:rPr>
          <w:rStyle w:val="StyleUnderline"/>
          <w:rFonts w:asciiTheme="majorHAnsi" w:hAnsiTheme="majorHAnsi"/>
          <w:highlight w:val="yellow"/>
        </w:rPr>
        <w:t xml:space="preserve">involving </w:t>
      </w:r>
      <w:r w:rsidRPr="0015475A">
        <w:rPr>
          <w:rStyle w:val="Emphasis"/>
          <w:rFonts w:asciiTheme="majorHAnsi" w:hAnsiTheme="majorHAnsi"/>
          <w:highlight w:val="yellow"/>
        </w:rPr>
        <w:t>all the ‘humanist virtues of modernity’</w:t>
      </w:r>
      <w:r w:rsidRPr="0015475A">
        <w:rPr>
          <w:rFonts w:asciiTheme="majorHAnsi" w:hAnsiTheme="majorHAnsi"/>
        </w:rPr>
        <w:t xml:space="preserve"> (TE: 133). </w:t>
      </w:r>
    </w:p>
    <w:p w14:paraId="43BB417E" w14:textId="77777777" w:rsidR="002A7075" w:rsidRPr="0015475A" w:rsidRDefault="002A7075" w:rsidP="002A7075">
      <w:pPr>
        <w:rPr>
          <w:rFonts w:asciiTheme="majorHAnsi" w:hAnsiTheme="majorHAnsi"/>
        </w:rPr>
      </w:pPr>
      <w:r w:rsidRPr="0015475A">
        <w:rPr>
          <w:rStyle w:val="StyleUnderline"/>
          <w:rFonts w:asciiTheme="majorHAnsi" w:hAnsiTheme="majorHAnsi"/>
        </w:rPr>
        <w:t xml:space="preserve">What happens </w:t>
      </w:r>
      <w:r w:rsidRPr="0015475A">
        <w:rPr>
          <w:rStyle w:val="Emphasis"/>
          <w:rFonts w:asciiTheme="majorHAnsi" w:hAnsiTheme="majorHAnsi"/>
        </w:rPr>
        <w:t>to the Other that does not become ‘different’ in confrontation with the west</w:t>
      </w:r>
      <w:r w:rsidRPr="0015475A">
        <w:rPr>
          <w:rStyle w:val="StyleUnderline"/>
          <w:rFonts w:asciiTheme="majorHAnsi" w:hAnsiTheme="majorHAnsi"/>
        </w:rPr>
        <w:t>, where those of the west are not the other for the Other</w:t>
      </w:r>
      <w:r w:rsidRPr="0015475A">
        <w:rPr>
          <w:rFonts w:asciiTheme="majorHAnsi" w:hAnsiTheme="majorHAnsi"/>
        </w:rPr>
        <w:t xml:space="preserve">? Baudrillard writes of </w:t>
      </w:r>
      <w:r w:rsidRPr="0015475A">
        <w:rPr>
          <w:rStyle w:val="StyleUnderline"/>
          <w:rFonts w:asciiTheme="majorHAnsi" w:hAnsiTheme="majorHAnsi"/>
          <w:highlight w:val="yellow"/>
        </w:rPr>
        <w:t xml:space="preserve">the Alakuluf </w:t>
      </w:r>
      <w:r w:rsidRPr="0015475A">
        <w:rPr>
          <w:rStyle w:val="StyleUnderline"/>
          <w:rFonts w:asciiTheme="majorHAnsi" w:hAnsiTheme="majorHAnsi"/>
        </w:rPr>
        <w:t>of Tierra del Fuego</w:t>
      </w:r>
      <w:r w:rsidRPr="0015475A">
        <w:rPr>
          <w:rFonts w:asciiTheme="majorHAnsi" w:hAnsiTheme="majorHAnsi"/>
        </w:rPr>
        <w:t xml:space="preserve">, </w:t>
      </w:r>
      <w:r w:rsidRPr="0015475A">
        <w:rPr>
          <w:rStyle w:val="StyleUnderline"/>
          <w:rFonts w:asciiTheme="majorHAnsi" w:hAnsiTheme="majorHAnsi"/>
        </w:rPr>
        <w:t xml:space="preserve">who </w:t>
      </w:r>
      <w:r w:rsidRPr="0015475A">
        <w:rPr>
          <w:rStyle w:val="StyleUnderline"/>
          <w:rFonts w:asciiTheme="majorHAnsi" w:hAnsiTheme="majorHAnsi"/>
          <w:highlight w:val="yellow"/>
        </w:rPr>
        <w:t xml:space="preserve">never sought to </w:t>
      </w:r>
      <w:r w:rsidRPr="0015475A">
        <w:rPr>
          <w:rStyle w:val="Emphasis"/>
          <w:rFonts w:asciiTheme="majorHAnsi" w:hAnsiTheme="majorHAnsi"/>
          <w:highlight w:val="yellow"/>
        </w:rPr>
        <w:t>understand those from the west</w:t>
      </w:r>
      <w:r w:rsidRPr="0015475A">
        <w:rPr>
          <w:rFonts w:asciiTheme="majorHAnsi" w:hAnsiTheme="majorHAnsi"/>
        </w:rPr>
        <w:t xml:space="preserve">, </w:t>
      </w:r>
      <w:r w:rsidRPr="0015475A">
        <w:rPr>
          <w:rStyle w:val="StyleUnderline"/>
          <w:rFonts w:asciiTheme="majorHAnsi" w:hAnsiTheme="majorHAnsi"/>
        </w:rPr>
        <w:t xml:space="preserve">never </w:t>
      </w:r>
      <w:r w:rsidRPr="0015475A">
        <w:rPr>
          <w:rStyle w:val="StyleUnderline"/>
          <w:rFonts w:asciiTheme="majorHAnsi" w:hAnsiTheme="majorHAnsi"/>
          <w:highlight w:val="yellow"/>
        </w:rPr>
        <w:t>spoke to them</w:t>
      </w:r>
      <w:r w:rsidRPr="0015475A">
        <w:rPr>
          <w:rFonts w:asciiTheme="majorHAnsi" w:hAnsiTheme="majorHAnsi"/>
        </w:rPr>
        <w:t xml:space="preserve">, </w:t>
      </w:r>
      <w:r w:rsidRPr="0015475A">
        <w:rPr>
          <w:rStyle w:val="Emphasis"/>
          <w:rFonts w:asciiTheme="majorHAnsi" w:hAnsiTheme="majorHAnsi"/>
        </w:rPr>
        <w:t xml:space="preserve">never </w:t>
      </w:r>
      <w:r w:rsidRPr="0015475A">
        <w:rPr>
          <w:rStyle w:val="Emphasis"/>
          <w:rFonts w:asciiTheme="majorHAnsi" w:hAnsiTheme="majorHAnsi"/>
          <w:highlight w:val="yellow"/>
        </w:rPr>
        <w:t>negotiated with them</w:t>
      </w:r>
      <w:r w:rsidRPr="0015475A">
        <w:rPr>
          <w:rFonts w:asciiTheme="majorHAnsi" w:hAnsiTheme="majorHAnsi"/>
        </w:rPr>
        <w:t xml:space="preserve">. </w:t>
      </w:r>
      <w:r w:rsidRPr="0015475A">
        <w:rPr>
          <w:rStyle w:val="StyleUnderline"/>
          <w:rFonts w:asciiTheme="majorHAnsi" w:hAnsiTheme="majorHAnsi"/>
          <w:highlight w:val="yellow"/>
        </w:rPr>
        <w:t xml:space="preserve">The Alakuluf were the people; </w:t>
      </w:r>
      <w:r w:rsidRPr="0015475A">
        <w:rPr>
          <w:rStyle w:val="Emphasis"/>
          <w:rFonts w:asciiTheme="majorHAnsi" w:hAnsiTheme="majorHAnsi"/>
          <w:highlight w:val="yellow"/>
        </w:rPr>
        <w:t>there were no others</w:t>
      </w:r>
      <w:r w:rsidRPr="0015475A">
        <w:rPr>
          <w:rFonts w:asciiTheme="majorHAnsi" w:hAnsiTheme="majorHAnsi"/>
        </w:rPr>
        <w:t xml:space="preserve">. </w:t>
      </w:r>
      <w:r w:rsidRPr="0015475A">
        <w:rPr>
          <w:rStyle w:val="Emphasis"/>
          <w:rFonts w:asciiTheme="majorHAnsi" w:hAnsiTheme="majorHAnsi"/>
          <w:highlight w:val="yellow"/>
        </w:rPr>
        <w:t>Those from the west were not ‘different’ but unintelligible</w:t>
      </w:r>
      <w:r w:rsidRPr="0015475A">
        <w:rPr>
          <w:rFonts w:asciiTheme="majorHAnsi" w:hAnsiTheme="majorHAnsi"/>
        </w:rPr>
        <w:t xml:space="preserve">. Baudrillard relates how, </w:t>
      </w:r>
      <w:r w:rsidRPr="0015475A">
        <w:rPr>
          <w:rStyle w:val="StyleUnderline"/>
          <w:rFonts w:asciiTheme="majorHAnsi" w:hAnsiTheme="majorHAnsi"/>
        </w:rPr>
        <w:t xml:space="preserve">even </w:t>
      </w:r>
      <w:r w:rsidRPr="0015475A">
        <w:rPr>
          <w:rStyle w:val="StyleUnderline"/>
          <w:rFonts w:asciiTheme="majorHAnsi" w:hAnsiTheme="majorHAnsi"/>
          <w:highlight w:val="yellow"/>
        </w:rPr>
        <w:t>after three centuries</w:t>
      </w:r>
      <w:r w:rsidRPr="0015475A">
        <w:rPr>
          <w:rStyle w:val="StyleUnderline"/>
          <w:rFonts w:asciiTheme="majorHAnsi" w:hAnsiTheme="majorHAnsi"/>
        </w:rPr>
        <w:t xml:space="preserve"> of contact, the Alakuluf </w:t>
      </w:r>
      <w:r w:rsidRPr="0015475A">
        <w:rPr>
          <w:rStyle w:val="StyleUnderline"/>
          <w:rFonts w:asciiTheme="majorHAnsi" w:hAnsiTheme="majorHAnsi"/>
          <w:highlight w:val="yellow"/>
        </w:rPr>
        <w:t xml:space="preserve">had </w:t>
      </w:r>
      <w:r w:rsidRPr="0015475A">
        <w:rPr>
          <w:rStyle w:val="Emphasis"/>
          <w:rFonts w:asciiTheme="majorHAnsi" w:hAnsiTheme="majorHAnsi"/>
          <w:highlight w:val="yellow"/>
        </w:rPr>
        <w:t>not adopted any form</w:t>
      </w:r>
      <w:r w:rsidRPr="0015475A">
        <w:rPr>
          <w:rStyle w:val="StyleUnderline"/>
          <w:rFonts w:asciiTheme="majorHAnsi" w:hAnsiTheme="majorHAnsi"/>
          <w:highlight w:val="yellow"/>
        </w:rPr>
        <w:t xml:space="preserve"> of western technology</w:t>
      </w:r>
      <w:r w:rsidRPr="0015475A">
        <w:rPr>
          <w:rFonts w:asciiTheme="majorHAnsi" w:hAnsiTheme="majorHAnsi"/>
        </w:rPr>
        <w:t xml:space="preserve">. </w:t>
      </w:r>
      <w:r w:rsidRPr="0015475A">
        <w:rPr>
          <w:rStyle w:val="Emphasis"/>
          <w:rFonts w:asciiTheme="majorHAnsi" w:hAnsiTheme="majorHAnsi"/>
          <w:highlight w:val="yellow"/>
        </w:rPr>
        <w:t>Even though members of the Alakuluf would be slaughtered, it was as if the whites did not exist</w:t>
      </w:r>
      <w:r w:rsidRPr="0015475A">
        <w:rPr>
          <w:rFonts w:asciiTheme="majorHAnsi" w:hAnsiTheme="majorHAnsi"/>
          <w:highlight w:val="yellow"/>
        </w:rPr>
        <w:t>. ‘</w:t>
      </w:r>
      <w:r w:rsidRPr="0015475A">
        <w:rPr>
          <w:rStyle w:val="Emphasis"/>
          <w:rFonts w:asciiTheme="majorHAnsi" w:hAnsiTheme="majorHAnsi"/>
          <w:highlight w:val="yellow"/>
        </w:rPr>
        <w:t>They would perish without ever allowing the Whites the privilege of recognising them as different</w:t>
      </w:r>
      <w:r w:rsidRPr="0015475A">
        <w:rPr>
          <w:rFonts w:asciiTheme="majorHAnsi" w:hAnsiTheme="majorHAnsi"/>
          <w:highlight w:val="yellow"/>
        </w:rPr>
        <w:t>’</w:t>
      </w:r>
      <w:r w:rsidRPr="0015475A">
        <w:rPr>
          <w:rFonts w:asciiTheme="majorHAnsi" w:hAnsiTheme="majorHAnsi"/>
        </w:rPr>
        <w:t xml:space="preserve"> </w:t>
      </w:r>
      <w:r w:rsidRPr="0015475A">
        <w:rPr>
          <w:rFonts w:asciiTheme="majorHAnsi" w:hAnsiTheme="majorHAnsi"/>
          <w:sz w:val="16"/>
          <w:szCs w:val="16"/>
        </w:rPr>
        <w:t>(TE: 134). Baudrillard interprets their extermination as it is reflected in the three stages of how they were named or how they named themselves. First they were simply people, ‘Men’ (as translated from Baudrillard’s French into English). Secondly the whites referred to them as ‘foreigners’, using the word they used originally for the whites, and the people came to call themselves by that name. Finally they called themselves by the word ‘Alakuluf’, meaning ‘give, give’, which was the only word they used in the presence of the whites. Thus in Baudrillard’s analysis they were themselves, then strangers to themselves, and finally absent from themselves (TE: 135). Latouche is another author who, following a different route, arrived at similar conclusions:</w:t>
      </w:r>
      <w:r w:rsidRPr="0015475A">
        <w:rPr>
          <w:rFonts w:asciiTheme="majorHAnsi" w:hAnsiTheme="majorHAnsi"/>
        </w:rPr>
        <w:t xml:space="preserve"> </w:t>
      </w:r>
    </w:p>
    <w:p w14:paraId="01CC5804" w14:textId="77777777" w:rsidR="002A7075" w:rsidRPr="0015475A" w:rsidRDefault="002A7075" w:rsidP="002A7075">
      <w:pPr>
        <w:rPr>
          <w:rFonts w:asciiTheme="majorHAnsi" w:hAnsiTheme="majorHAnsi"/>
        </w:rPr>
      </w:pPr>
      <w:r w:rsidRPr="0015475A">
        <w:rPr>
          <w:rStyle w:val="StyleUnderline"/>
          <w:rFonts w:asciiTheme="majorHAnsi" w:hAnsiTheme="majorHAnsi"/>
          <w:highlight w:val="yellow"/>
        </w:rPr>
        <w:t>The inability of Third World societies to ‘</w:t>
      </w:r>
      <w:r w:rsidRPr="0015475A">
        <w:rPr>
          <w:rStyle w:val="Emphasis"/>
          <w:rFonts w:asciiTheme="majorHAnsi" w:hAnsiTheme="majorHAnsi"/>
          <w:highlight w:val="yellow"/>
        </w:rPr>
        <w:t>reflect on their own experience</w:t>
      </w:r>
      <w:r w:rsidRPr="0015475A">
        <w:rPr>
          <w:rStyle w:val="StyleUnderline"/>
          <w:rFonts w:asciiTheme="majorHAnsi" w:hAnsiTheme="majorHAnsi"/>
          <w:highlight w:val="yellow"/>
        </w:rPr>
        <w:t xml:space="preserve"> and to </w:t>
      </w:r>
      <w:r w:rsidRPr="0015475A">
        <w:rPr>
          <w:rStyle w:val="Emphasis"/>
          <w:rFonts w:asciiTheme="majorHAnsi" w:hAnsiTheme="majorHAnsi"/>
          <w:highlight w:val="yellow"/>
        </w:rPr>
        <w:t>invent appropriate solutions to their own problems’</w:t>
      </w:r>
      <w:r w:rsidRPr="0015475A">
        <w:rPr>
          <w:rStyle w:val="StyleUnderline"/>
          <w:rFonts w:asciiTheme="majorHAnsi" w:hAnsiTheme="majorHAnsi"/>
          <w:highlight w:val="yellow"/>
        </w:rPr>
        <w:t xml:space="preserve"> does not come from their congenital inferiority nor from a backwardness</w:t>
      </w:r>
      <w:r w:rsidRPr="0015475A">
        <w:rPr>
          <w:rStyle w:val="StyleUnderline"/>
          <w:rFonts w:asciiTheme="majorHAnsi" w:hAnsiTheme="majorHAnsi"/>
        </w:rPr>
        <w:t xml:space="preserve">, but </w:t>
      </w:r>
      <w:r w:rsidRPr="0015475A">
        <w:rPr>
          <w:rStyle w:val="Emphasis"/>
          <w:rFonts w:asciiTheme="majorHAnsi" w:hAnsiTheme="majorHAnsi"/>
          <w:highlight w:val="yellow"/>
        </w:rPr>
        <w:t>results from the destruction by the West of their own coherence</w:t>
      </w:r>
      <w:r w:rsidRPr="0015475A">
        <w:rPr>
          <w:rFonts w:asciiTheme="majorHAnsi" w:hAnsiTheme="majorHAnsi"/>
        </w:rPr>
        <w:t xml:space="preserve">. (Latouche 1982: 38) </w:t>
      </w:r>
    </w:p>
    <w:p w14:paraId="175951BF" w14:textId="77777777" w:rsidR="002A7075" w:rsidRPr="0015475A" w:rsidRDefault="002A7075" w:rsidP="002A7075">
      <w:pPr>
        <w:rPr>
          <w:rFonts w:asciiTheme="majorHAnsi" w:hAnsiTheme="majorHAnsi"/>
        </w:rPr>
      </w:pPr>
      <w:r w:rsidRPr="0015475A">
        <w:rPr>
          <w:rFonts w:asciiTheme="majorHAnsi" w:hAnsiTheme="majorHAnsi"/>
        </w:rPr>
        <w:t xml:space="preserve">Latouche continues to comment how </w:t>
      </w:r>
      <w:r w:rsidRPr="0015475A">
        <w:rPr>
          <w:rStyle w:val="StyleUnderline"/>
          <w:rFonts w:asciiTheme="majorHAnsi" w:hAnsiTheme="majorHAnsi"/>
        </w:rPr>
        <w:t xml:space="preserve">the west has ‘invented destructive material and moral forms capable of ensuring its domination over every other society, and finally to impose on them its supreme value: </w:t>
      </w:r>
      <w:r w:rsidRPr="0015475A">
        <w:rPr>
          <w:rStyle w:val="Emphasis"/>
          <w:rFonts w:asciiTheme="majorHAnsi" w:hAnsiTheme="majorHAnsi"/>
        </w:rPr>
        <w:t>economic development’</w:t>
      </w:r>
      <w:r w:rsidRPr="0015475A">
        <w:rPr>
          <w:rFonts w:asciiTheme="majorHAnsi" w:hAnsiTheme="majorHAnsi"/>
        </w:rPr>
        <w:t xml:space="preserve">.7 </w:t>
      </w:r>
    </w:p>
    <w:p w14:paraId="58A1BA05" w14:textId="77777777" w:rsidR="002A7075" w:rsidRPr="0015475A" w:rsidRDefault="002A7075" w:rsidP="002A7075">
      <w:pPr>
        <w:rPr>
          <w:rFonts w:asciiTheme="majorHAnsi" w:hAnsiTheme="majorHAnsi"/>
        </w:rPr>
      </w:pPr>
      <w:r w:rsidRPr="0015475A">
        <w:rPr>
          <w:rFonts w:asciiTheme="majorHAnsi" w:hAnsiTheme="majorHAnsi"/>
        </w:rPr>
        <w:t>A</w:t>
      </w:r>
      <w:r w:rsidRPr="0015475A">
        <w:rPr>
          <w:rStyle w:val="Emphasis"/>
          <w:rFonts w:asciiTheme="majorHAnsi" w:hAnsiTheme="majorHAnsi"/>
        </w:rPr>
        <w:t xml:space="preserve">n Indian group in North America, </w:t>
      </w:r>
      <w:r w:rsidRPr="0015475A">
        <w:rPr>
          <w:rStyle w:val="Emphasis"/>
          <w:rFonts w:asciiTheme="majorHAnsi" w:hAnsiTheme="majorHAnsi"/>
          <w:highlight w:val="yellow"/>
        </w:rPr>
        <w:t>the Seminoles, have retained their independence</w:t>
      </w:r>
      <w:r w:rsidRPr="0015475A">
        <w:rPr>
          <w:rStyle w:val="Emphasis"/>
          <w:rFonts w:asciiTheme="majorHAnsi" w:hAnsiTheme="majorHAnsi"/>
        </w:rPr>
        <w:t xml:space="preserve"> in </w:t>
      </w:r>
      <w:r w:rsidRPr="0015475A">
        <w:rPr>
          <w:rStyle w:val="Emphasis"/>
          <w:rFonts w:asciiTheme="majorHAnsi" w:hAnsiTheme="majorHAnsi"/>
          <w:highlight w:val="yellow"/>
        </w:rPr>
        <w:t>fierce and defiant rejection of the economic values</w:t>
      </w:r>
      <w:r w:rsidRPr="0015475A">
        <w:rPr>
          <w:rStyle w:val="Emphasis"/>
          <w:rFonts w:asciiTheme="majorHAnsi" w:hAnsiTheme="majorHAnsi"/>
        </w:rPr>
        <w:t xml:space="preserve"> of the west</w:t>
      </w:r>
      <w:r w:rsidRPr="0015475A">
        <w:rPr>
          <w:rFonts w:asciiTheme="majorHAnsi" w:hAnsiTheme="majorHAnsi"/>
        </w:rPr>
        <w:t xml:space="preserve">. </w:t>
      </w:r>
      <w:r w:rsidRPr="0015475A">
        <w:rPr>
          <w:rStyle w:val="StyleUnderline"/>
          <w:rFonts w:asciiTheme="majorHAnsi" w:hAnsiTheme="majorHAnsi"/>
        </w:rPr>
        <w:t>Their story is extraordinary</w:t>
      </w:r>
      <w:r w:rsidRPr="0015475A">
        <w:rPr>
          <w:rFonts w:asciiTheme="majorHAnsi" w:hAnsiTheme="majorHAnsi"/>
        </w:rPr>
        <w:t xml:space="preserve"> (see Caufield 1998). I</w:t>
      </w:r>
      <w:r w:rsidRPr="0015475A">
        <w:rPr>
          <w:rStyle w:val="StyleUnderline"/>
          <w:rFonts w:asciiTheme="majorHAnsi" w:hAnsiTheme="majorHAnsi"/>
        </w:rPr>
        <w:t xml:space="preserve">n the mid-1970s </w:t>
      </w:r>
      <w:r w:rsidRPr="0015475A">
        <w:rPr>
          <w:rStyle w:val="StyleUnderline"/>
          <w:rFonts w:asciiTheme="majorHAnsi" w:hAnsiTheme="majorHAnsi"/>
          <w:highlight w:val="yellow"/>
        </w:rPr>
        <w:t>the</w:t>
      </w:r>
      <w:r w:rsidRPr="0015475A">
        <w:rPr>
          <w:rStyle w:val="StyleUnderline"/>
          <w:rFonts w:asciiTheme="majorHAnsi" w:hAnsiTheme="majorHAnsi"/>
        </w:rPr>
        <w:t xml:space="preserve"> federal </w:t>
      </w:r>
      <w:r w:rsidRPr="0015475A">
        <w:rPr>
          <w:rStyle w:val="StyleUnderline"/>
          <w:rFonts w:asciiTheme="majorHAnsi" w:hAnsiTheme="majorHAnsi"/>
          <w:highlight w:val="yellow"/>
        </w:rPr>
        <w:t xml:space="preserve">government was about to pay them a </w:t>
      </w:r>
      <w:r w:rsidRPr="0015475A">
        <w:rPr>
          <w:rStyle w:val="Emphasis"/>
          <w:rFonts w:asciiTheme="majorHAnsi" w:hAnsiTheme="majorHAnsi"/>
          <w:highlight w:val="yellow"/>
        </w:rPr>
        <w:t>sizeable monetary compensation</w:t>
      </w:r>
      <w:r w:rsidRPr="0015475A">
        <w:rPr>
          <w:rStyle w:val="StyleUnderline"/>
          <w:rFonts w:asciiTheme="majorHAnsi" w:hAnsiTheme="majorHAnsi"/>
        </w:rPr>
        <w:t xml:space="preserve"> for the seizure of their aboriginal lands last century (comprising three-quarters of the state of Florida</w:t>
      </w:r>
      <w:r w:rsidRPr="0015475A">
        <w:rPr>
          <w:rFonts w:asciiTheme="majorHAnsi" w:hAnsiTheme="majorHAnsi"/>
        </w:rPr>
        <w:t xml:space="preserve">). </w:t>
      </w:r>
      <w:r w:rsidRPr="0015475A">
        <w:rPr>
          <w:rStyle w:val="StyleUnderline"/>
          <w:rFonts w:asciiTheme="majorHAnsi" w:hAnsiTheme="majorHAnsi"/>
          <w:highlight w:val="yellow"/>
        </w:rPr>
        <w:t xml:space="preserve">The Seminoles sought the help of a lawyer </w:t>
      </w:r>
      <w:r w:rsidRPr="0015475A">
        <w:rPr>
          <w:rStyle w:val="Emphasis"/>
          <w:rFonts w:asciiTheme="majorHAnsi" w:hAnsiTheme="majorHAnsi"/>
          <w:highlight w:val="yellow"/>
        </w:rPr>
        <w:t>to refuse the compensation</w:t>
      </w:r>
      <w:r w:rsidRPr="0015475A">
        <w:rPr>
          <w:rFonts w:asciiTheme="majorHAnsi" w:hAnsiTheme="majorHAnsi"/>
        </w:rPr>
        <w:t>. ‘</w:t>
      </w:r>
      <w:r w:rsidRPr="0015475A">
        <w:rPr>
          <w:rStyle w:val="Emphasis"/>
          <w:rFonts w:asciiTheme="majorHAnsi" w:hAnsiTheme="majorHAnsi"/>
          <w:highlight w:val="yellow"/>
        </w:rPr>
        <w:t>We do not believe in accepting money for the land because the land is not ours to sell. It belongs to everybody</w:t>
      </w:r>
      <w:r w:rsidRPr="0015475A">
        <w:rPr>
          <w:rFonts w:asciiTheme="majorHAnsi" w:hAnsiTheme="majorHAnsi"/>
          <w:highlight w:val="yellow"/>
        </w:rPr>
        <w:t>.</w:t>
      </w:r>
      <w:r w:rsidRPr="0015475A">
        <w:rPr>
          <w:rFonts w:asciiTheme="majorHAnsi" w:hAnsiTheme="majorHAnsi"/>
        </w:rPr>
        <w:t xml:space="preserve">’ </w:t>
      </w:r>
      <w:r w:rsidRPr="0015475A">
        <w:rPr>
          <w:rStyle w:val="StyleUnderline"/>
          <w:rFonts w:asciiTheme="majorHAnsi" w:hAnsiTheme="majorHAnsi"/>
          <w:highlight w:val="yellow"/>
        </w:rPr>
        <w:t xml:space="preserve">The government was going to </w:t>
      </w:r>
      <w:r w:rsidRPr="0015475A">
        <w:rPr>
          <w:rStyle w:val="Emphasis"/>
          <w:rFonts w:asciiTheme="majorHAnsi" w:hAnsiTheme="majorHAnsi"/>
          <w:highlight w:val="yellow"/>
        </w:rPr>
        <w:t>compel them to accept the money</w:t>
      </w:r>
      <w:r w:rsidRPr="0015475A">
        <w:rPr>
          <w:rFonts w:asciiTheme="majorHAnsi" w:hAnsiTheme="majorHAnsi"/>
        </w:rPr>
        <w:t xml:space="preserve">. </w:t>
      </w:r>
      <w:r w:rsidRPr="0015475A">
        <w:rPr>
          <w:rStyle w:val="StyleUnderline"/>
          <w:rFonts w:asciiTheme="majorHAnsi" w:hAnsiTheme="majorHAnsi"/>
        </w:rPr>
        <w:t xml:space="preserve">This group has continued to live in their traditional ways (against incredible odds), and has </w:t>
      </w:r>
      <w:r w:rsidRPr="0015475A">
        <w:rPr>
          <w:rStyle w:val="Emphasis"/>
          <w:rFonts w:asciiTheme="majorHAnsi" w:hAnsiTheme="majorHAnsi"/>
        </w:rPr>
        <w:t>absolutely refused to get involved with the federal government</w:t>
      </w:r>
      <w:r w:rsidRPr="0015475A">
        <w:rPr>
          <w:rFonts w:asciiTheme="majorHAnsi" w:hAnsiTheme="majorHAnsi"/>
        </w:rPr>
        <w:t xml:space="preserve">. This </w:t>
      </w:r>
      <w:r w:rsidRPr="0015475A">
        <w:rPr>
          <w:rStyle w:val="StyleUnderline"/>
          <w:rFonts w:asciiTheme="majorHAnsi" w:hAnsiTheme="majorHAnsi"/>
        </w:rPr>
        <w:t xml:space="preserve">group has struggled since this time to find exactly the right place where they can hold their Green Corn Dance, so crucial to the cycle of existence, the existence of their culture. </w:t>
      </w:r>
      <w:r w:rsidRPr="0015475A">
        <w:rPr>
          <w:rStyle w:val="StyleUnderline"/>
          <w:rFonts w:asciiTheme="majorHAnsi" w:hAnsiTheme="majorHAnsi"/>
          <w:highlight w:val="yellow"/>
        </w:rPr>
        <w:t xml:space="preserve">Their story is one of </w:t>
      </w:r>
      <w:r w:rsidRPr="0015475A">
        <w:rPr>
          <w:rStyle w:val="Emphasis"/>
          <w:rFonts w:asciiTheme="majorHAnsi" w:hAnsiTheme="majorHAnsi"/>
          <w:highlight w:val="yellow"/>
        </w:rPr>
        <w:t>refusal of obtaining this land</w:t>
      </w:r>
      <w:r w:rsidRPr="0015475A">
        <w:rPr>
          <w:rStyle w:val="StyleUnderline"/>
          <w:rFonts w:asciiTheme="majorHAnsi" w:hAnsiTheme="majorHAnsi"/>
        </w:rPr>
        <w:t xml:space="preserve"> in any way that is complicit with the economic values of the west, </w:t>
      </w:r>
      <w:r w:rsidRPr="0015475A">
        <w:rPr>
          <w:rStyle w:val="StyleUnderline"/>
          <w:rFonts w:asciiTheme="majorHAnsi" w:hAnsiTheme="majorHAnsi"/>
          <w:highlight w:val="yellow"/>
        </w:rPr>
        <w:t xml:space="preserve">values they can see </w:t>
      </w:r>
      <w:r w:rsidRPr="0015475A">
        <w:rPr>
          <w:rStyle w:val="Emphasis"/>
          <w:rFonts w:asciiTheme="majorHAnsi" w:hAnsiTheme="majorHAnsi"/>
          <w:highlight w:val="yellow"/>
        </w:rPr>
        <w:t>would eradicate their culture</w:t>
      </w:r>
      <w:r w:rsidRPr="0015475A">
        <w:rPr>
          <w:rFonts w:asciiTheme="majorHAnsi" w:hAnsiTheme="majorHAnsi"/>
        </w:rPr>
        <w:t>. ‘</w:t>
      </w:r>
      <w:r w:rsidRPr="0015475A">
        <w:rPr>
          <w:rStyle w:val="Emphasis"/>
          <w:rFonts w:asciiTheme="majorHAnsi" w:hAnsiTheme="majorHAnsi"/>
          <w:highlight w:val="yellow"/>
        </w:rPr>
        <w:t>The Indian way will die with the end of the world. If they kill the Indian way, prematurely, the world will die with it</w:t>
      </w:r>
      <w:r w:rsidRPr="0015475A">
        <w:rPr>
          <w:rFonts w:asciiTheme="majorHAnsi" w:hAnsiTheme="majorHAnsi"/>
        </w:rPr>
        <w:t xml:space="preserve">’ (Bobby Billie, quoted in Caufield 1998: 70). </w:t>
      </w:r>
    </w:p>
    <w:p w14:paraId="4F6A340C" w14:textId="77777777" w:rsidR="002A7075" w:rsidRPr="0015475A" w:rsidRDefault="002A7075" w:rsidP="002A7075">
      <w:pPr>
        <w:rPr>
          <w:rFonts w:asciiTheme="majorHAnsi" w:hAnsiTheme="majorHAnsi"/>
        </w:rPr>
      </w:pPr>
      <w:r w:rsidRPr="0015475A">
        <w:rPr>
          <w:rFonts w:asciiTheme="majorHAnsi" w:hAnsiTheme="majorHAnsi"/>
        </w:rPr>
        <w:t>Ba</w:t>
      </w:r>
      <w:r w:rsidRPr="0015475A">
        <w:rPr>
          <w:rStyle w:val="StyleUnderline"/>
          <w:rFonts w:asciiTheme="majorHAnsi" w:hAnsiTheme="majorHAnsi"/>
        </w:rPr>
        <w:t xml:space="preserve">udrillard too questions whether the eradication of the kind of singularity of the Alakuluf (and the Seminoles as a different kind of example) </w:t>
      </w:r>
      <w:r w:rsidRPr="0015475A">
        <w:rPr>
          <w:rStyle w:val="Emphasis"/>
          <w:rFonts w:asciiTheme="majorHAnsi" w:hAnsiTheme="majorHAnsi"/>
        </w:rPr>
        <w:t>will not itself prove fatal to the west</w:t>
      </w:r>
      <w:r w:rsidRPr="0015475A">
        <w:rPr>
          <w:rFonts w:asciiTheme="majorHAnsi" w:hAnsiTheme="majorHAnsi"/>
        </w:rPr>
        <w:t xml:space="preserve">. </w:t>
      </w:r>
      <w:r w:rsidRPr="0015475A">
        <w:rPr>
          <w:rStyle w:val="Emphasis"/>
          <w:rFonts w:asciiTheme="majorHAnsi" w:hAnsiTheme="majorHAnsi"/>
          <w:highlight w:val="yellow"/>
        </w:rPr>
        <w:t>Possibly it is the west that is so singular and will become virally contaminated with the ‘foreignness’ it tried to exterminate</w:t>
      </w:r>
      <w:r w:rsidRPr="0015475A">
        <w:rPr>
          <w:rFonts w:asciiTheme="majorHAnsi" w:hAnsiTheme="majorHAnsi"/>
        </w:rPr>
        <w:t xml:space="preserve">, </w:t>
      </w:r>
      <w:r w:rsidRPr="0015475A">
        <w:rPr>
          <w:rStyle w:val="StyleUnderline"/>
          <w:rFonts w:asciiTheme="majorHAnsi" w:hAnsiTheme="majorHAnsi"/>
        </w:rPr>
        <w:t xml:space="preserve">and </w:t>
      </w:r>
      <w:r w:rsidRPr="0015475A">
        <w:rPr>
          <w:rStyle w:val="StyleUnderline"/>
          <w:rFonts w:asciiTheme="majorHAnsi" w:hAnsiTheme="majorHAnsi"/>
          <w:highlight w:val="yellow"/>
        </w:rPr>
        <w:t xml:space="preserve">will one day itself </w:t>
      </w:r>
      <w:r w:rsidRPr="0015475A">
        <w:rPr>
          <w:rStyle w:val="Emphasis"/>
          <w:rFonts w:asciiTheme="majorHAnsi" w:hAnsiTheme="majorHAnsi"/>
          <w:highlight w:val="yellow"/>
        </w:rPr>
        <w:t>disappear</w:t>
      </w:r>
      <w:r w:rsidRPr="0015475A">
        <w:rPr>
          <w:rFonts w:asciiTheme="majorHAnsi" w:hAnsiTheme="majorHAnsi"/>
        </w:rPr>
        <w:t xml:space="preserve">. In fact, </w:t>
      </w:r>
      <w:r w:rsidRPr="0015475A">
        <w:rPr>
          <w:rStyle w:val="StyleUnderline"/>
          <w:rFonts w:asciiTheme="majorHAnsi" w:hAnsiTheme="majorHAnsi"/>
        </w:rPr>
        <w:t>Baudrillard does not draw what might appear to be such a clear and absolute distinction between those (few) non-western cultures</w:t>
      </w:r>
      <w:r w:rsidRPr="0015475A">
        <w:rPr>
          <w:rFonts w:asciiTheme="majorHAnsi" w:hAnsiTheme="majorHAnsi"/>
        </w:rPr>
        <w:t xml:space="preserve">, like the Alakuluf (and the Seminole), that have not recognised the west, </w:t>
      </w:r>
      <w:r w:rsidRPr="0015475A">
        <w:rPr>
          <w:rStyle w:val="StyleUnderline"/>
          <w:rFonts w:asciiTheme="majorHAnsi" w:hAnsiTheme="majorHAnsi"/>
        </w:rPr>
        <w:t>and those that have entered the gamble with ‘difference’</w:t>
      </w:r>
      <w:r w:rsidRPr="0015475A">
        <w:rPr>
          <w:rFonts w:asciiTheme="majorHAnsi" w:hAnsiTheme="majorHAnsi"/>
        </w:rPr>
        <w:t xml:space="preserve">. </w:t>
      </w:r>
      <w:r w:rsidRPr="0015475A">
        <w:rPr>
          <w:rStyle w:val="Emphasis"/>
          <w:rFonts w:asciiTheme="majorHAnsi" w:hAnsiTheme="majorHAnsi"/>
          <w:highlight w:val="yellow"/>
        </w:rPr>
        <w:t>The universal vision of differences</w:t>
      </w:r>
      <w:r w:rsidRPr="0015475A">
        <w:rPr>
          <w:rFonts w:asciiTheme="majorHAnsi" w:hAnsiTheme="majorHAnsi"/>
        </w:rPr>
        <w:t xml:space="preserve">, </w:t>
      </w:r>
      <w:r w:rsidRPr="0015475A">
        <w:rPr>
          <w:rStyle w:val="StyleUnderline"/>
          <w:rFonts w:asciiTheme="majorHAnsi" w:hAnsiTheme="majorHAnsi"/>
          <w:highlight w:val="yellow"/>
        </w:rPr>
        <w:t xml:space="preserve">a way for the democratic west to </w:t>
      </w:r>
      <w:r w:rsidRPr="0015475A">
        <w:rPr>
          <w:rStyle w:val="Emphasis"/>
          <w:rFonts w:asciiTheme="majorHAnsi" w:hAnsiTheme="majorHAnsi"/>
          <w:highlight w:val="yellow"/>
        </w:rPr>
        <w:t>exonerate its past</w:t>
      </w:r>
      <w:r w:rsidRPr="0015475A">
        <w:rPr>
          <w:rFonts w:asciiTheme="majorHAnsi" w:hAnsiTheme="majorHAnsi"/>
        </w:rPr>
        <w:t xml:space="preserve">, </w:t>
      </w:r>
      <w:r w:rsidRPr="0015475A">
        <w:rPr>
          <w:rStyle w:val="Emphasis"/>
          <w:rFonts w:asciiTheme="majorHAnsi" w:hAnsiTheme="majorHAnsi"/>
          <w:highlight w:val="yellow"/>
        </w:rPr>
        <w:t>is met with indifference by the different others</w:t>
      </w:r>
      <w:r w:rsidRPr="0015475A">
        <w:rPr>
          <w:rFonts w:asciiTheme="majorHAnsi" w:hAnsiTheme="majorHAnsi"/>
        </w:rPr>
        <w:t xml:space="preserve">. His suggestion is that </w:t>
      </w:r>
      <w:r w:rsidRPr="0015475A">
        <w:rPr>
          <w:rStyle w:val="Emphasis"/>
          <w:rFonts w:asciiTheme="majorHAnsi" w:hAnsiTheme="majorHAnsi"/>
          <w:highlight w:val="yellow"/>
        </w:rPr>
        <w:t>the west</w:t>
      </w:r>
      <w:r w:rsidRPr="0015475A">
        <w:rPr>
          <w:rStyle w:val="StyleUnderline"/>
          <w:rFonts w:asciiTheme="majorHAnsi" w:hAnsiTheme="majorHAnsi"/>
        </w:rPr>
        <w:t xml:space="preserve">, with its universalising vision, </w:t>
      </w:r>
      <w:r w:rsidRPr="0015475A">
        <w:rPr>
          <w:rStyle w:val="StyleUnderline"/>
          <w:rFonts w:asciiTheme="majorHAnsi" w:hAnsiTheme="majorHAnsi"/>
          <w:highlight w:val="yellow"/>
        </w:rPr>
        <w:t xml:space="preserve">is </w:t>
      </w:r>
      <w:r w:rsidRPr="0015475A">
        <w:rPr>
          <w:rStyle w:val="Emphasis"/>
          <w:rFonts w:asciiTheme="majorHAnsi" w:hAnsiTheme="majorHAnsi"/>
          <w:highlight w:val="yellow"/>
        </w:rPr>
        <w:t>not the only partner</w:t>
      </w:r>
      <w:r w:rsidRPr="0015475A">
        <w:rPr>
          <w:rStyle w:val="StyleUnderline"/>
          <w:rFonts w:asciiTheme="majorHAnsi" w:hAnsiTheme="majorHAnsi"/>
          <w:highlight w:val="yellow"/>
        </w:rPr>
        <w:t xml:space="preserve"> to </w:t>
      </w:r>
      <w:r w:rsidRPr="0015475A">
        <w:rPr>
          <w:rStyle w:val="Emphasis"/>
          <w:rFonts w:asciiTheme="majorHAnsi" w:hAnsiTheme="majorHAnsi"/>
          <w:highlight w:val="yellow"/>
        </w:rPr>
        <w:t>manipulate otherness for profit</w:t>
      </w:r>
      <w:r w:rsidRPr="0015475A">
        <w:rPr>
          <w:rFonts w:asciiTheme="majorHAnsi" w:hAnsiTheme="majorHAnsi"/>
        </w:rPr>
        <w:t xml:space="preserve">. </w:t>
      </w:r>
      <w:r w:rsidRPr="0015475A">
        <w:rPr>
          <w:rStyle w:val="Emphasis"/>
          <w:rFonts w:asciiTheme="majorHAnsi" w:hAnsiTheme="majorHAnsi"/>
          <w:highlight w:val="yellow"/>
        </w:rPr>
        <w:t xml:space="preserve">Those members of non-western cultures who adopt a western ‘lifestyle’ to varying degrees </w:t>
      </w:r>
      <w:r w:rsidRPr="0015475A">
        <w:rPr>
          <w:rStyle w:val="Emphasis"/>
          <w:rFonts w:asciiTheme="majorHAnsi" w:hAnsiTheme="majorHAnsi"/>
        </w:rPr>
        <w:t>do so in ways</w:t>
      </w:r>
      <w:r w:rsidRPr="0015475A">
        <w:rPr>
          <w:rFonts w:asciiTheme="majorHAnsi" w:hAnsiTheme="majorHAnsi"/>
        </w:rPr>
        <w:t xml:space="preserve">, he proposes, </w:t>
      </w:r>
      <w:r w:rsidRPr="0015475A">
        <w:rPr>
          <w:rStyle w:val="Emphasis"/>
          <w:rFonts w:asciiTheme="majorHAnsi" w:hAnsiTheme="majorHAnsi"/>
        </w:rPr>
        <w:t>that never really embrace it as their own</w:t>
      </w:r>
      <w:r w:rsidRPr="0015475A">
        <w:rPr>
          <w:rFonts w:asciiTheme="majorHAnsi" w:hAnsiTheme="majorHAnsi"/>
        </w:rPr>
        <w:t xml:space="preserve">, and in some ways </w:t>
      </w:r>
      <w:r w:rsidRPr="0015475A">
        <w:rPr>
          <w:rStyle w:val="StyleUnderline"/>
          <w:rFonts w:asciiTheme="majorHAnsi" w:hAnsiTheme="majorHAnsi"/>
        </w:rPr>
        <w:t>it often remains an object of their contempt, derision and amusement</w:t>
      </w:r>
      <w:r w:rsidRPr="0015475A">
        <w:rPr>
          <w:rFonts w:asciiTheme="majorHAnsi" w:hAnsiTheme="majorHAnsi"/>
        </w:rPr>
        <w:t xml:space="preserve">. </w:t>
      </w:r>
      <w:r w:rsidRPr="0015475A">
        <w:rPr>
          <w:rStyle w:val="Emphasis"/>
          <w:rFonts w:asciiTheme="majorHAnsi" w:hAnsiTheme="majorHAnsi"/>
        </w:rPr>
        <w:t>Baudrillard wonders if ‘we’ (westerners) take ‘them’ far more seriously than ‘they’ take ‘us’</w:t>
      </w:r>
      <w:r w:rsidRPr="0015475A">
        <w:rPr>
          <w:rFonts w:asciiTheme="majorHAnsi" w:hAnsiTheme="majorHAnsi"/>
        </w:rPr>
        <w:t xml:space="preserve">. In an interview with Nicole Czechowski he makes the remark that ‘it is the Africans who despise us! Their contempt for the way we live and die is much greater than ours for them!’ (Gane 1993: 194). </w:t>
      </w:r>
    </w:p>
    <w:p w14:paraId="385B8F38" w14:textId="77777777" w:rsidR="002A7075" w:rsidRPr="0015475A" w:rsidRDefault="002A7075" w:rsidP="002A7075">
      <w:pPr>
        <w:rPr>
          <w:rFonts w:asciiTheme="majorHAnsi" w:hAnsiTheme="majorHAnsi"/>
          <w:szCs w:val="22"/>
        </w:rPr>
      </w:pPr>
      <w:r w:rsidRPr="0015475A">
        <w:rPr>
          <w:rStyle w:val="StyleUnderline"/>
          <w:rFonts w:asciiTheme="majorHAnsi" w:hAnsiTheme="majorHAnsi"/>
          <w:highlight w:val="yellow"/>
        </w:rPr>
        <w:t xml:space="preserve">Culural artefacts and performances are </w:t>
      </w:r>
      <w:r w:rsidRPr="0015475A">
        <w:rPr>
          <w:rStyle w:val="Emphasis"/>
          <w:rFonts w:asciiTheme="majorHAnsi" w:hAnsiTheme="majorHAnsi"/>
          <w:highlight w:val="yellow"/>
        </w:rPr>
        <w:t>sold for tourist consumption</w:t>
      </w:r>
      <w:r w:rsidRPr="0015475A">
        <w:rPr>
          <w:rFonts w:asciiTheme="majorHAnsi" w:hAnsiTheme="majorHAnsi"/>
        </w:rPr>
        <w:t xml:space="preserve">, </w:t>
      </w:r>
      <w:r w:rsidRPr="0015475A">
        <w:rPr>
          <w:rStyle w:val="StyleUnderline"/>
          <w:rFonts w:asciiTheme="majorHAnsi" w:hAnsiTheme="majorHAnsi"/>
        </w:rPr>
        <w:t>which</w:t>
      </w:r>
      <w:r w:rsidRPr="0015475A">
        <w:rPr>
          <w:rFonts w:asciiTheme="majorHAnsi" w:hAnsiTheme="majorHAnsi"/>
        </w:rPr>
        <w:t xml:space="preserve">, we learn from the media, </w:t>
      </w:r>
      <w:r w:rsidRPr="0015475A">
        <w:rPr>
          <w:rStyle w:val="Emphasis"/>
          <w:rFonts w:asciiTheme="majorHAnsi" w:hAnsiTheme="majorHAnsi"/>
        </w:rPr>
        <w:t>can’t be tacky replicas</w:t>
      </w:r>
      <w:r w:rsidRPr="0015475A">
        <w:rPr>
          <w:rFonts w:asciiTheme="majorHAnsi" w:hAnsiTheme="majorHAnsi"/>
        </w:rPr>
        <w:t xml:space="preserve">; </w:t>
      </w:r>
      <w:r w:rsidRPr="0015475A">
        <w:rPr>
          <w:rStyle w:val="StyleUnderline"/>
          <w:rFonts w:asciiTheme="majorHAnsi" w:hAnsiTheme="majorHAnsi"/>
        </w:rPr>
        <w:t xml:space="preserve">tourists are discerning and </w:t>
      </w:r>
      <w:r w:rsidRPr="0015475A">
        <w:rPr>
          <w:rStyle w:val="Emphasis"/>
          <w:rFonts w:asciiTheme="majorHAnsi" w:hAnsiTheme="majorHAnsi"/>
        </w:rPr>
        <w:t>want the real thing</w:t>
      </w:r>
      <w:r w:rsidRPr="0015475A">
        <w:rPr>
          <w:rFonts w:asciiTheme="majorHAnsi" w:hAnsiTheme="majorHAnsi"/>
        </w:rPr>
        <w:t xml:space="preserve"> – </w:t>
      </w:r>
      <w:r w:rsidRPr="0015475A">
        <w:rPr>
          <w:rStyle w:val="StyleUnderline"/>
          <w:rFonts w:asciiTheme="majorHAnsi" w:hAnsiTheme="majorHAnsi"/>
        </w:rPr>
        <w:t>authentic Thai, Maori, Indian, etc. culture</w:t>
      </w:r>
      <w:r w:rsidRPr="0015475A">
        <w:rPr>
          <w:rFonts w:asciiTheme="majorHAnsi" w:hAnsiTheme="majorHAnsi"/>
        </w:rPr>
        <w:t xml:space="preserve">. </w:t>
      </w:r>
      <w:r w:rsidRPr="0015475A">
        <w:rPr>
          <w:rStyle w:val="StyleUnderline"/>
          <w:rFonts w:asciiTheme="majorHAnsi" w:hAnsiTheme="majorHAnsi"/>
          <w:highlight w:val="yellow"/>
        </w:rPr>
        <w:t xml:space="preserve">This packaging of cultural experiences and things, referred to in one newspaper article as </w:t>
      </w:r>
      <w:r w:rsidRPr="0015475A">
        <w:rPr>
          <w:rStyle w:val="Emphasis"/>
          <w:rFonts w:asciiTheme="majorHAnsi" w:hAnsiTheme="majorHAnsi"/>
          <w:highlight w:val="yellow"/>
        </w:rPr>
        <w:t>‘indigenous tourism’</w:t>
      </w:r>
      <w:r w:rsidRPr="0015475A">
        <w:rPr>
          <w:rFonts w:asciiTheme="majorHAnsi" w:hAnsiTheme="majorHAnsi"/>
        </w:rPr>
        <w:t xml:space="preserve">, </w:t>
      </w:r>
      <w:r w:rsidRPr="0015475A">
        <w:rPr>
          <w:rStyle w:val="StyleUnderline"/>
          <w:rFonts w:asciiTheme="majorHAnsi" w:hAnsiTheme="majorHAnsi"/>
        </w:rPr>
        <w:t xml:space="preserve">can be interpreted both as a form of cultural impoverishment </w:t>
      </w:r>
      <w:r w:rsidRPr="0015475A">
        <w:rPr>
          <w:rStyle w:val="Emphasis"/>
          <w:rFonts w:asciiTheme="majorHAnsi" w:hAnsiTheme="majorHAnsi"/>
          <w:highlight w:val="yellow"/>
        </w:rPr>
        <w:t>captured and regurgitated in simulated</w:t>
      </w:r>
      <w:r w:rsidRPr="0015475A">
        <w:rPr>
          <w:rFonts w:asciiTheme="majorHAnsi" w:hAnsiTheme="majorHAnsi"/>
          <w:highlight w:val="yellow"/>
        </w:rPr>
        <w:t xml:space="preserve">, </w:t>
      </w:r>
      <w:r w:rsidRPr="0015475A">
        <w:rPr>
          <w:rStyle w:val="Emphasis"/>
          <w:rFonts w:asciiTheme="majorHAnsi" w:hAnsiTheme="majorHAnsi"/>
          <w:highlight w:val="yellow"/>
        </w:rPr>
        <w:t>hyperreal form</w:t>
      </w:r>
      <w:r w:rsidRPr="0015475A">
        <w:rPr>
          <w:rFonts w:asciiTheme="majorHAnsi" w:hAnsiTheme="majorHAnsi"/>
        </w:rPr>
        <w:t xml:space="preserve">, and at the same time as </w:t>
      </w:r>
      <w:r w:rsidRPr="0015475A">
        <w:rPr>
          <w:rStyle w:val="StyleUnderline"/>
          <w:rFonts w:asciiTheme="majorHAnsi" w:hAnsiTheme="majorHAnsi"/>
        </w:rPr>
        <w:t xml:space="preserve">a parodic </w:t>
      </w:r>
      <w:r w:rsidRPr="0015475A">
        <w:rPr>
          <w:rStyle w:val="Emphasis"/>
          <w:rFonts w:asciiTheme="majorHAnsi" w:hAnsiTheme="majorHAnsi"/>
        </w:rPr>
        <w:t>pandering to the superficiality</w:t>
      </w:r>
      <w:r w:rsidRPr="0015475A">
        <w:rPr>
          <w:rStyle w:val="StyleUnderline"/>
          <w:rFonts w:asciiTheme="majorHAnsi" w:hAnsiTheme="majorHAnsi"/>
        </w:rPr>
        <w:t xml:space="preserve"> of the west’s construction of ‘difference</w:t>
      </w:r>
      <w:r w:rsidRPr="0015475A">
        <w:rPr>
          <w:rFonts w:asciiTheme="majorHAnsi" w:hAnsiTheme="majorHAnsi"/>
        </w:rPr>
        <w:t xml:space="preserve">’: </w:t>
      </w:r>
      <w:r w:rsidRPr="0015475A">
        <w:rPr>
          <w:rStyle w:val="StyleUnderline"/>
          <w:rFonts w:asciiTheme="majorHAnsi" w:hAnsiTheme="majorHAnsi"/>
        </w:rPr>
        <w:t>a smart entrepreneurial response to the panicked desire for signs of the real and of difference</w:t>
      </w:r>
      <w:r w:rsidRPr="0015475A">
        <w:rPr>
          <w:rFonts w:asciiTheme="majorHAnsi" w:hAnsiTheme="majorHAnsi"/>
        </w:rPr>
        <w:t xml:space="preserve">. This is one example of an important point of tension in Baudrillard’s analysis. </w:t>
      </w:r>
      <w:r w:rsidRPr="0015475A">
        <w:rPr>
          <w:rStyle w:val="StyleUnderline"/>
          <w:rFonts w:asciiTheme="majorHAnsi" w:hAnsiTheme="majorHAnsi"/>
          <w:highlight w:val="yellow"/>
        </w:rPr>
        <w:t xml:space="preserve">It is here that we see the </w:t>
      </w:r>
      <w:r w:rsidRPr="0015475A">
        <w:rPr>
          <w:rStyle w:val="Emphasis"/>
          <w:rFonts w:asciiTheme="majorHAnsi" w:hAnsiTheme="majorHAnsi"/>
          <w:highlight w:val="yellow"/>
        </w:rPr>
        <w:t>vulnerability of the western edifice of representation</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‘political power’</w:t>
      </w:r>
      <w:r w:rsidRPr="0015475A">
        <w:rPr>
          <w:rStyle w:val="StyleUnderline"/>
          <w:rFonts w:asciiTheme="majorHAnsi" w:hAnsiTheme="majorHAnsi"/>
          <w:highlight w:val="yellow"/>
        </w:rPr>
        <w:t xml:space="preserve">, and </w:t>
      </w:r>
      <w:r w:rsidRPr="0015475A">
        <w:rPr>
          <w:rStyle w:val="Emphasis"/>
          <w:rFonts w:asciiTheme="majorHAnsi" w:hAnsiTheme="majorHAnsi"/>
          <w:highlight w:val="yellow"/>
        </w:rPr>
        <w:t>economic value</w:t>
      </w:r>
      <w:r w:rsidRPr="0015475A">
        <w:rPr>
          <w:rStyle w:val="StyleUnderline"/>
          <w:rFonts w:asciiTheme="majorHAnsi" w:hAnsiTheme="majorHAnsi"/>
          <w:highlight w:val="yellow"/>
        </w:rPr>
        <w:t xml:space="preserve"> predicated on the barring of a symbolic it can never erase</w:t>
      </w:r>
      <w:r w:rsidRPr="0015475A">
        <w:rPr>
          <w:rFonts w:asciiTheme="majorHAnsi" w:hAnsiTheme="majorHAnsi"/>
        </w:rPr>
        <w:t xml:space="preserve">, </w:t>
      </w:r>
      <w:r w:rsidRPr="0015475A">
        <w:rPr>
          <w:rStyle w:val="Emphasis"/>
          <w:rFonts w:asciiTheme="majorHAnsi" w:hAnsiTheme="majorHAnsi"/>
        </w:rPr>
        <w:t xml:space="preserve">while </w:t>
      </w:r>
      <w:r w:rsidRPr="0015475A">
        <w:rPr>
          <w:rStyle w:val="Emphasis"/>
          <w:rFonts w:asciiTheme="majorHAnsi" w:hAnsiTheme="majorHAnsi"/>
          <w:highlight w:val="yellow"/>
        </w:rPr>
        <w:t>simultaneously we are aware of the relentless and totalitarian nature of its structure</w:t>
      </w:r>
      <w:r w:rsidRPr="0015475A">
        <w:rPr>
          <w:rFonts w:asciiTheme="majorHAnsi" w:hAnsiTheme="majorHAnsi"/>
        </w:rPr>
        <w:t xml:space="preserve">. </w:t>
      </w:r>
      <w:r w:rsidRPr="0015475A">
        <w:rPr>
          <w:rStyle w:val="StyleUnderline"/>
          <w:rFonts w:asciiTheme="majorHAnsi" w:hAnsiTheme="majorHAnsi"/>
        </w:rPr>
        <w:t xml:space="preserve">The totalising quality of the structure of simulation ensures that </w:t>
      </w:r>
      <w:r w:rsidRPr="0015475A">
        <w:rPr>
          <w:rStyle w:val="Emphasis"/>
          <w:rFonts w:asciiTheme="majorHAnsi" w:hAnsiTheme="majorHAnsi"/>
          <w:highlight w:val="yellow"/>
        </w:rPr>
        <w:t>all</w:t>
      </w:r>
      <w:r w:rsidRPr="0015475A">
        <w:rPr>
          <w:rStyle w:val="Emphasis"/>
          <w:rFonts w:asciiTheme="majorHAnsi" w:hAnsiTheme="majorHAnsi"/>
        </w:rPr>
        <w:t xml:space="preserve"> </w:t>
      </w:r>
      <w:r w:rsidRPr="0015475A">
        <w:rPr>
          <w:rStyle w:val="Emphasis"/>
          <w:rFonts w:asciiTheme="majorHAnsi" w:hAnsiTheme="majorHAnsi"/>
          <w:highlight w:val="yellow"/>
        </w:rPr>
        <w:t>attempts to realise ‘cultural authenticity’</w:t>
      </w:r>
      <w:r w:rsidRPr="0015475A">
        <w:rPr>
          <w:rStyle w:val="StyleUnderline"/>
          <w:rFonts w:asciiTheme="majorHAnsi" w:hAnsiTheme="majorHAnsi"/>
          <w:highlight w:val="yellow"/>
        </w:rPr>
        <w:t xml:space="preserve"> will be </w:t>
      </w:r>
      <w:r w:rsidRPr="0015475A">
        <w:rPr>
          <w:rStyle w:val="Emphasis"/>
          <w:rFonts w:asciiTheme="majorHAnsi" w:hAnsiTheme="majorHAnsi"/>
          <w:highlight w:val="yellow"/>
        </w:rPr>
        <w:t>recaptured</w:t>
      </w:r>
      <w:r w:rsidRPr="0015475A">
        <w:rPr>
          <w:rStyle w:val="StyleUnderline"/>
          <w:rFonts w:asciiTheme="majorHAnsi" w:hAnsiTheme="majorHAnsi"/>
          <w:highlight w:val="yellow"/>
        </w:rPr>
        <w:t xml:space="preserve"> through a </w:t>
      </w:r>
      <w:r w:rsidRPr="0015475A">
        <w:rPr>
          <w:rStyle w:val="Emphasis"/>
          <w:rFonts w:asciiTheme="majorHAnsi" w:hAnsiTheme="majorHAnsi"/>
          <w:highlight w:val="yellow"/>
        </w:rPr>
        <w:t>strategy of deterrence</w:t>
      </w:r>
      <w:r w:rsidRPr="0015475A">
        <w:rPr>
          <w:rFonts w:asciiTheme="majorHAnsi" w:hAnsiTheme="majorHAnsi"/>
        </w:rPr>
        <w:t xml:space="preserve">: </w:t>
      </w:r>
      <w:r w:rsidRPr="0015475A">
        <w:rPr>
          <w:rStyle w:val="Emphasis"/>
          <w:rFonts w:asciiTheme="majorHAnsi" w:hAnsiTheme="majorHAnsi"/>
          <w:highlight w:val="yellow"/>
        </w:rPr>
        <w:t>the system is your friend, cultural difference is valued</w:t>
      </w:r>
      <w:r w:rsidRPr="0015475A">
        <w:rPr>
          <w:rFonts w:asciiTheme="majorHAnsi" w:hAnsiTheme="majorHAnsi"/>
        </w:rPr>
        <w:t xml:space="preserve">. As Spivak noted in an interview with Ellen Rooney (1989), </w:t>
      </w:r>
      <w:r w:rsidRPr="0015475A">
        <w:rPr>
          <w:rStyle w:val="StyleUnderline"/>
          <w:rFonts w:asciiTheme="majorHAnsi" w:hAnsiTheme="majorHAnsi"/>
        </w:rPr>
        <w:t xml:space="preserve">the concern that ‘Little India’ in a US city is more Indian than India can be analysed in terms of Baudrillard’s concept of hyperreality: </w:t>
      </w:r>
      <w:r w:rsidRPr="0015475A">
        <w:rPr>
          <w:rStyle w:val="Emphasis"/>
          <w:rFonts w:asciiTheme="majorHAnsi" w:hAnsiTheme="majorHAnsi"/>
        </w:rPr>
        <w:t>more real than real</w:t>
      </w:r>
      <w:r w:rsidRPr="0015475A">
        <w:rPr>
          <w:rFonts w:asciiTheme="majorHAnsi" w:hAnsiTheme="majorHAnsi"/>
        </w:rPr>
        <w:t xml:space="preserve">. </w:t>
      </w:r>
      <w:r w:rsidRPr="0015475A">
        <w:rPr>
          <w:rStyle w:val="StyleUnderline"/>
          <w:rFonts w:asciiTheme="majorHAnsi" w:hAnsiTheme="majorHAnsi"/>
        </w:rPr>
        <w:t xml:space="preserve">The logic of sign value can be </w:t>
      </w:r>
      <w:r w:rsidRPr="0015475A">
        <w:rPr>
          <w:rStyle w:val="Emphasis"/>
          <w:rFonts w:asciiTheme="majorHAnsi" w:hAnsiTheme="majorHAnsi"/>
        </w:rPr>
        <w:t>considered to be fundamentally ‘anti-culture’</w:t>
      </w:r>
      <w:r w:rsidRPr="0015475A">
        <w:rPr>
          <w:rStyle w:val="StyleUnderline"/>
          <w:rFonts w:asciiTheme="majorHAnsi" w:hAnsiTheme="majorHAnsi"/>
        </w:rPr>
        <w:t xml:space="preserve"> by virtue of its </w:t>
      </w:r>
      <w:r w:rsidRPr="0015475A">
        <w:rPr>
          <w:rStyle w:val="Emphasis"/>
          <w:rFonts w:asciiTheme="majorHAnsi" w:hAnsiTheme="majorHAnsi"/>
        </w:rPr>
        <w:t>structural eradication</w:t>
      </w:r>
      <w:r w:rsidRPr="0015475A">
        <w:rPr>
          <w:rStyle w:val="StyleUnderline"/>
          <w:rFonts w:asciiTheme="majorHAnsi" w:hAnsiTheme="majorHAnsi"/>
        </w:rPr>
        <w:t xml:space="preserve">, or </w:t>
      </w:r>
      <w:r w:rsidRPr="0015475A">
        <w:rPr>
          <w:rStyle w:val="Emphasis"/>
          <w:rFonts w:asciiTheme="majorHAnsi" w:hAnsiTheme="majorHAnsi"/>
        </w:rPr>
        <w:t>barring of the symbolic</w:t>
      </w:r>
      <w:r w:rsidRPr="0015475A">
        <w:rPr>
          <w:rStyle w:val="StyleUnderline"/>
          <w:rFonts w:asciiTheme="majorHAnsi" w:hAnsiTheme="majorHAnsi"/>
        </w:rPr>
        <w:t xml:space="preserve">, although, of course, this barring is a </w:t>
      </w:r>
      <w:r w:rsidRPr="0015475A">
        <w:rPr>
          <w:rStyle w:val="Emphasis"/>
          <w:rFonts w:asciiTheme="majorHAnsi" w:hAnsiTheme="majorHAnsi"/>
        </w:rPr>
        <w:t>mythical construct</w:t>
      </w:r>
      <w:r w:rsidRPr="0015475A">
        <w:rPr>
          <w:rStyle w:val="StyleUnderline"/>
          <w:rFonts w:asciiTheme="majorHAnsi" w:hAnsiTheme="majorHAnsi"/>
        </w:rPr>
        <w:t xml:space="preserve">, albeit </w:t>
      </w:r>
      <w:r w:rsidRPr="0015475A">
        <w:rPr>
          <w:rStyle w:val="StyleUnderline"/>
          <w:rFonts w:asciiTheme="majorHAnsi" w:hAnsiTheme="majorHAnsi"/>
          <w:szCs w:val="22"/>
        </w:rPr>
        <w:t xml:space="preserve">with </w:t>
      </w:r>
      <w:r w:rsidRPr="0015475A">
        <w:rPr>
          <w:rStyle w:val="Emphasis"/>
          <w:rFonts w:asciiTheme="majorHAnsi" w:hAnsiTheme="majorHAnsi"/>
          <w:szCs w:val="22"/>
        </w:rPr>
        <w:t>deadly consequences</w:t>
      </w:r>
      <w:r w:rsidRPr="0015475A">
        <w:rPr>
          <w:rFonts w:asciiTheme="majorHAnsi" w:hAnsiTheme="majorHAnsi"/>
          <w:szCs w:val="22"/>
        </w:rPr>
        <w:t xml:space="preserve">. In this sense, </w:t>
      </w:r>
      <w:r w:rsidRPr="0015475A">
        <w:rPr>
          <w:rStyle w:val="StyleUnderline"/>
          <w:rFonts w:asciiTheme="majorHAnsi" w:hAnsiTheme="majorHAnsi"/>
          <w:szCs w:val="22"/>
          <w:highlight w:val="yellow"/>
        </w:rPr>
        <w:t>the west is a deculturing force that has swept the globe, a process that has been referred to</w:t>
      </w:r>
      <w:r w:rsidRPr="0015475A">
        <w:rPr>
          <w:rFonts w:asciiTheme="majorHAnsi" w:hAnsiTheme="majorHAnsi"/>
          <w:szCs w:val="22"/>
        </w:rPr>
        <w:t xml:space="preserve"> by Latouche (1989) </w:t>
      </w:r>
      <w:r w:rsidRPr="0015475A">
        <w:rPr>
          <w:rStyle w:val="Emphasis"/>
          <w:rFonts w:asciiTheme="majorHAnsi" w:hAnsiTheme="majorHAnsi"/>
          <w:szCs w:val="22"/>
          <w:highlight w:val="yellow"/>
        </w:rPr>
        <w:t>as ‘the westernisation of the world’.</w:t>
      </w:r>
      <w:r w:rsidRPr="0015475A">
        <w:rPr>
          <w:rFonts w:asciiTheme="majorHAnsi" w:hAnsiTheme="majorHAnsi"/>
          <w:szCs w:val="22"/>
        </w:rPr>
        <w:t xml:space="preserve"> </w:t>
      </w:r>
    </w:p>
    <w:p w14:paraId="2B922F89" w14:textId="77777777" w:rsidR="002A7075" w:rsidRPr="0015475A" w:rsidRDefault="002A7075" w:rsidP="002A7075">
      <w:pPr>
        <w:rPr>
          <w:rFonts w:asciiTheme="majorHAnsi" w:hAnsiTheme="majorHAnsi"/>
        </w:rPr>
      </w:pPr>
      <w:r w:rsidRPr="0015475A">
        <w:rPr>
          <w:rFonts w:asciiTheme="majorHAnsi" w:hAnsiTheme="majorHAnsi"/>
          <w:szCs w:val="22"/>
        </w:rPr>
        <w:t xml:space="preserve">Latouche (1989) claims that </w:t>
      </w:r>
      <w:r w:rsidRPr="0015475A">
        <w:rPr>
          <w:rStyle w:val="StyleUnderline"/>
          <w:rFonts w:asciiTheme="majorHAnsi" w:hAnsiTheme="majorHAnsi"/>
          <w:szCs w:val="22"/>
        </w:rPr>
        <w:t xml:space="preserve">when one cultural group invades and overwhelms another, there tends to be </w:t>
      </w:r>
      <w:r w:rsidRPr="0015475A">
        <w:rPr>
          <w:rStyle w:val="Emphasis"/>
          <w:rFonts w:asciiTheme="majorHAnsi" w:hAnsiTheme="majorHAnsi"/>
          <w:szCs w:val="22"/>
        </w:rPr>
        <w:t>a period of deculturation followed by some form of acculturation</w:t>
      </w:r>
      <w:r w:rsidRPr="0015475A">
        <w:rPr>
          <w:rFonts w:asciiTheme="majorHAnsi" w:hAnsiTheme="majorHAnsi"/>
          <w:szCs w:val="22"/>
        </w:rPr>
        <w:t xml:space="preserve">. </w:t>
      </w:r>
      <w:r w:rsidRPr="0015475A">
        <w:rPr>
          <w:rStyle w:val="StyleUnderline"/>
          <w:rFonts w:asciiTheme="majorHAnsi" w:hAnsiTheme="majorHAnsi"/>
          <w:szCs w:val="22"/>
        </w:rPr>
        <w:t xml:space="preserve">As the two cultural forms interact the vanquished acquires some new cultural forms as it </w:t>
      </w:r>
      <w:r w:rsidRPr="0015475A">
        <w:rPr>
          <w:rStyle w:val="Emphasis"/>
          <w:rFonts w:asciiTheme="majorHAnsi" w:hAnsiTheme="majorHAnsi"/>
          <w:szCs w:val="22"/>
        </w:rPr>
        <w:t>lives ‘with’ the dominating cultural group</w:t>
      </w:r>
      <w:r w:rsidRPr="0015475A">
        <w:rPr>
          <w:rStyle w:val="StyleUnderline"/>
          <w:rFonts w:asciiTheme="majorHAnsi" w:hAnsiTheme="majorHAnsi"/>
          <w:szCs w:val="22"/>
        </w:rPr>
        <w:t xml:space="preserve"> (and to some extent, vice-versa</w:t>
      </w:r>
      <w:r w:rsidRPr="0015475A">
        <w:rPr>
          <w:rFonts w:asciiTheme="majorHAnsi" w:hAnsiTheme="majorHAnsi"/>
          <w:szCs w:val="22"/>
        </w:rPr>
        <w:t xml:space="preserve">). </w:t>
      </w:r>
      <w:r w:rsidRPr="0015475A">
        <w:rPr>
          <w:rStyle w:val="StyleUnderline"/>
          <w:rFonts w:asciiTheme="majorHAnsi" w:hAnsiTheme="majorHAnsi"/>
          <w:szCs w:val="22"/>
        </w:rPr>
        <w:t xml:space="preserve">What is </w:t>
      </w:r>
      <w:r w:rsidRPr="0015475A">
        <w:rPr>
          <w:rStyle w:val="Emphasis"/>
          <w:rFonts w:asciiTheme="majorHAnsi" w:hAnsiTheme="majorHAnsi"/>
          <w:szCs w:val="22"/>
        </w:rPr>
        <w:t>unique about westernisation</w:t>
      </w:r>
      <w:r w:rsidRPr="0015475A">
        <w:rPr>
          <w:rFonts w:asciiTheme="majorHAnsi" w:hAnsiTheme="majorHAnsi"/>
          <w:szCs w:val="22"/>
        </w:rPr>
        <w:t xml:space="preserve">, Latouche argues, </w:t>
      </w:r>
      <w:r w:rsidRPr="0015475A">
        <w:rPr>
          <w:rStyle w:val="StyleUnderline"/>
          <w:rFonts w:asciiTheme="majorHAnsi" w:hAnsiTheme="majorHAnsi"/>
          <w:szCs w:val="22"/>
        </w:rPr>
        <w:t xml:space="preserve">is that </w:t>
      </w:r>
      <w:r w:rsidRPr="0015475A">
        <w:rPr>
          <w:rStyle w:val="StyleUnderline"/>
          <w:rFonts w:asciiTheme="majorHAnsi" w:hAnsiTheme="majorHAnsi"/>
          <w:szCs w:val="22"/>
          <w:highlight w:val="yellow"/>
        </w:rPr>
        <w:t>the process of deculturation is not followed by a process of acculturation</w:t>
      </w:r>
      <w:r w:rsidRPr="0015475A">
        <w:rPr>
          <w:rFonts w:asciiTheme="majorHAnsi" w:hAnsiTheme="majorHAnsi"/>
          <w:szCs w:val="22"/>
        </w:rPr>
        <w:t xml:space="preserve">. </w:t>
      </w:r>
      <w:r w:rsidRPr="0015475A">
        <w:rPr>
          <w:rStyle w:val="Emphasis"/>
          <w:rFonts w:asciiTheme="majorHAnsi" w:hAnsiTheme="majorHAnsi"/>
          <w:szCs w:val="22"/>
          <w:highlight w:val="yellow"/>
        </w:rPr>
        <w:t>One cannot ‘acculture’ to</w:t>
      </w:r>
      <w:r w:rsidRPr="0015475A">
        <w:rPr>
          <w:rStyle w:val="Emphasis"/>
          <w:rFonts w:asciiTheme="majorHAnsi" w:hAnsiTheme="majorHAnsi"/>
          <w:szCs w:val="22"/>
        </w:rPr>
        <w:t xml:space="preserve">, or with, </w:t>
      </w:r>
      <w:r w:rsidRPr="0015475A">
        <w:rPr>
          <w:rStyle w:val="Emphasis"/>
          <w:rFonts w:asciiTheme="majorHAnsi" w:hAnsiTheme="majorHAnsi"/>
          <w:szCs w:val="22"/>
          <w:highlight w:val="yellow"/>
        </w:rPr>
        <w:t>a non-culture</w:t>
      </w:r>
      <w:r w:rsidRPr="0015475A">
        <w:rPr>
          <w:rFonts w:asciiTheme="majorHAnsi" w:hAnsiTheme="majorHAnsi"/>
          <w:szCs w:val="22"/>
        </w:rPr>
        <w:t xml:space="preserve">. </w:t>
      </w:r>
      <w:r w:rsidRPr="0015475A">
        <w:rPr>
          <w:rStyle w:val="StyleUnderline"/>
          <w:rFonts w:asciiTheme="majorHAnsi" w:hAnsiTheme="majorHAnsi"/>
          <w:szCs w:val="22"/>
        </w:rPr>
        <w:t xml:space="preserve">In non-western or pre-western processes of conquest the period of deculturation may well be fraught with anguish and malaise, but </w:t>
      </w:r>
      <w:r w:rsidRPr="0015475A">
        <w:rPr>
          <w:rStyle w:val="StyleUnderline"/>
          <w:rFonts w:asciiTheme="majorHAnsi" w:hAnsiTheme="majorHAnsi"/>
          <w:szCs w:val="22"/>
          <w:highlight w:val="yellow"/>
        </w:rPr>
        <w:t xml:space="preserve">this </w:t>
      </w:r>
      <w:r w:rsidRPr="0015475A">
        <w:rPr>
          <w:rStyle w:val="Emphasis"/>
          <w:rFonts w:asciiTheme="majorHAnsi" w:hAnsiTheme="majorHAnsi"/>
          <w:szCs w:val="22"/>
          <w:highlight w:val="yellow"/>
        </w:rPr>
        <w:t>cannot be compared to the loss of meaning</w:t>
      </w:r>
      <w:r w:rsidRPr="0015475A">
        <w:rPr>
          <w:rStyle w:val="Emphasis"/>
          <w:rFonts w:asciiTheme="majorHAnsi" w:hAnsiTheme="majorHAnsi"/>
          <w:highlight w:val="yellow"/>
        </w:rPr>
        <w:t xml:space="preserve"> that follows conquest by the west</w:t>
      </w:r>
      <w:r w:rsidRPr="0015475A">
        <w:rPr>
          <w:rFonts w:asciiTheme="majorHAnsi" w:hAnsiTheme="majorHAnsi"/>
        </w:rPr>
        <w:t xml:space="preserve">; he describes </w:t>
      </w:r>
      <w:r w:rsidRPr="0015475A">
        <w:rPr>
          <w:rStyle w:val="Emphasis"/>
          <w:rFonts w:asciiTheme="majorHAnsi" w:hAnsiTheme="majorHAnsi"/>
          <w:highlight w:val="yellow"/>
        </w:rPr>
        <w:t>this loss of meaning as the ‘source of the only misery which is truly intolerable’</w:t>
      </w:r>
      <w:r w:rsidRPr="0015475A">
        <w:rPr>
          <w:rFonts w:asciiTheme="majorHAnsi" w:hAnsiTheme="majorHAnsi"/>
        </w:rPr>
        <w:t xml:space="preserve"> (Latouche 1989: 72). </w:t>
      </w:r>
    </w:p>
    <w:p w14:paraId="22366C98" w14:textId="77777777" w:rsidR="002A7075" w:rsidRPr="0015475A" w:rsidRDefault="002A7075" w:rsidP="002A7075">
      <w:pPr>
        <w:rPr>
          <w:rFonts w:asciiTheme="majorHAnsi" w:hAnsiTheme="majorHAnsi"/>
        </w:rPr>
      </w:pPr>
      <w:r w:rsidRPr="0015475A">
        <w:rPr>
          <w:rStyle w:val="StyleUnderline"/>
          <w:rFonts w:asciiTheme="majorHAnsi" w:hAnsiTheme="majorHAnsi"/>
          <w:highlight w:val="yellow"/>
        </w:rPr>
        <w:t xml:space="preserve">This process ends up with </w:t>
      </w:r>
      <w:r w:rsidRPr="0015475A">
        <w:rPr>
          <w:rStyle w:val="Emphasis"/>
          <w:rFonts w:asciiTheme="majorHAnsi" w:hAnsiTheme="majorHAnsi"/>
          <w:highlight w:val="yellow"/>
        </w:rPr>
        <w:t>an alienation</w:t>
      </w:r>
      <w:r w:rsidRPr="0015475A">
        <w:rPr>
          <w:rFonts w:asciiTheme="majorHAnsi" w:hAnsiTheme="majorHAnsi"/>
          <w:highlight w:val="yellow"/>
        </w:rPr>
        <w:t xml:space="preserve">, </w:t>
      </w:r>
      <w:r w:rsidRPr="0015475A">
        <w:rPr>
          <w:rStyle w:val="StyleUnderline"/>
          <w:rFonts w:asciiTheme="majorHAnsi" w:hAnsiTheme="majorHAnsi"/>
          <w:highlight w:val="yellow"/>
        </w:rPr>
        <w:t xml:space="preserve">the invaded culture cannot understand itself by its own categories but </w:t>
      </w:r>
      <w:r w:rsidRPr="0015475A">
        <w:rPr>
          <w:rStyle w:val="Emphasis"/>
          <w:rFonts w:asciiTheme="majorHAnsi" w:hAnsiTheme="majorHAnsi"/>
          <w:highlight w:val="yellow"/>
        </w:rPr>
        <w:t>has to use those of the invaders</w:t>
      </w:r>
      <w:r w:rsidRPr="0015475A">
        <w:rPr>
          <w:rFonts w:asciiTheme="majorHAnsi" w:hAnsiTheme="majorHAnsi"/>
          <w:highlight w:val="yellow"/>
        </w:rPr>
        <w:t xml:space="preserve">. </w:t>
      </w:r>
      <w:r w:rsidRPr="0015475A">
        <w:rPr>
          <w:rStyle w:val="Emphasis"/>
          <w:rFonts w:asciiTheme="majorHAnsi" w:hAnsiTheme="majorHAnsi"/>
          <w:highlight w:val="yellow"/>
        </w:rPr>
        <w:t>It no longer has its own desires, but only the desires of the other</w:t>
      </w:r>
      <w:r w:rsidRPr="0015475A">
        <w:rPr>
          <w:rStyle w:val="Emphasis"/>
          <w:rFonts w:asciiTheme="majorHAnsi" w:hAnsiTheme="majorHAnsi"/>
        </w:rPr>
        <w:t>.</w:t>
      </w:r>
      <w:r w:rsidRPr="0015475A">
        <w:rPr>
          <w:rFonts w:asciiTheme="majorHAnsi" w:hAnsiTheme="majorHAnsi"/>
        </w:rPr>
        <w:t xml:space="preserve"> </w:t>
      </w:r>
      <w:r w:rsidRPr="0015475A">
        <w:rPr>
          <w:rStyle w:val="StyleUnderline"/>
          <w:rFonts w:asciiTheme="majorHAnsi" w:hAnsiTheme="majorHAnsi"/>
        </w:rPr>
        <w:t xml:space="preserve">This identification with the other </w:t>
      </w:r>
      <w:r w:rsidRPr="0015475A">
        <w:rPr>
          <w:rStyle w:val="Emphasis"/>
          <w:rFonts w:asciiTheme="majorHAnsi" w:hAnsiTheme="majorHAnsi"/>
        </w:rPr>
        <w:t>occurs only at the imaginary level</w:t>
      </w:r>
      <w:r w:rsidRPr="0015475A">
        <w:rPr>
          <w:rFonts w:asciiTheme="majorHAnsi" w:hAnsiTheme="majorHAnsi"/>
        </w:rPr>
        <w:t xml:space="preserve">, </w:t>
      </w:r>
      <w:r w:rsidRPr="0015475A">
        <w:rPr>
          <w:rStyle w:val="StyleUnderline"/>
          <w:rFonts w:asciiTheme="majorHAnsi" w:hAnsiTheme="majorHAnsi"/>
        </w:rPr>
        <w:t>the ‘material basis’ does not follow, cannot follow</w:t>
      </w:r>
      <w:r w:rsidRPr="0015475A">
        <w:rPr>
          <w:rFonts w:asciiTheme="majorHAnsi" w:hAnsiTheme="majorHAnsi"/>
        </w:rPr>
        <w:t xml:space="preserve">. </w:t>
      </w:r>
      <w:r w:rsidRPr="0015475A">
        <w:rPr>
          <w:rStyle w:val="StyleUnderline"/>
          <w:rFonts w:asciiTheme="majorHAnsi" w:hAnsiTheme="majorHAnsi"/>
        </w:rPr>
        <w:t>Fragmented by its insertion in a foreign cultural context, and judged with the criteria of a foreign civilisation, the aggressed culture is already wretched before it has actually been destroyed. Underdevelopment pre-exists in the imaginary before it has been cruelly inscribed in the flesh of Third World people</w:t>
      </w:r>
      <w:r w:rsidRPr="0015475A">
        <w:rPr>
          <w:rFonts w:asciiTheme="majorHAnsi" w:hAnsiTheme="majorHAnsi"/>
        </w:rPr>
        <w:t xml:space="preserve">. (Latouche 1982: 42) </w:t>
      </w:r>
    </w:p>
    <w:p w14:paraId="1CF0C42F" w14:textId="77777777" w:rsidR="002A7075" w:rsidRPr="0015475A" w:rsidRDefault="002A7075" w:rsidP="002A7075">
      <w:pPr>
        <w:rPr>
          <w:rFonts w:asciiTheme="majorHAnsi" w:hAnsiTheme="majorHAnsi"/>
        </w:rPr>
      </w:pPr>
    </w:p>
    <w:p w14:paraId="5322D388" w14:textId="77777777" w:rsidR="002A7075" w:rsidRPr="0015475A" w:rsidRDefault="002A7075" w:rsidP="002A7075">
      <w:pPr>
        <w:pStyle w:val="Heading4"/>
        <w:rPr>
          <w:rFonts w:asciiTheme="majorHAnsi" w:hAnsiTheme="majorHAnsi"/>
        </w:rPr>
      </w:pPr>
      <w:r w:rsidRPr="0015475A">
        <w:rPr>
          <w:rFonts w:asciiTheme="majorHAnsi" w:hAnsiTheme="majorHAnsi"/>
        </w:rPr>
        <w:t>Any mode of politics premised on speakability or visibility of allegedly radical political acts merely mirrors the will to technological mastery and transparency of the world, engendering techno-violence such as the Gulf War. The subjective appropriation of speed elitist technology is a fundamental collusion with the media and will the imperialist will to know through the conversion of the entire globe into data points while sneaking in a positivist notion of the political subject.</w:t>
      </w:r>
    </w:p>
    <w:p w14:paraId="7A19E7F0" w14:textId="77777777" w:rsidR="002A7075" w:rsidRPr="0015475A" w:rsidRDefault="002A7075" w:rsidP="002A7075">
      <w:pPr>
        <w:rPr>
          <w:rFonts w:asciiTheme="majorHAnsi" w:hAnsiTheme="majorHAnsi"/>
        </w:rPr>
      </w:pPr>
      <w:r w:rsidRPr="0015475A">
        <w:rPr>
          <w:rStyle w:val="Style13ptBold"/>
          <w:rFonts w:asciiTheme="majorHAnsi" w:hAnsiTheme="majorHAnsi"/>
        </w:rPr>
        <w:t>Hoofd 10</w:t>
      </w:r>
      <w:r w:rsidRPr="0015475A">
        <w:rPr>
          <w:rFonts w:asciiTheme="majorHAnsi" w:hAnsiTheme="majorHAnsi"/>
        </w:rPr>
        <w:t xml:space="preserve"> [Ingrid M., Assistant Professor in the Communications and New Media Programme at the National University of Singapore, “Between Baudrillard, Braidotti and Butler: Rethinking Left-Wing Feminist Theory in Light of Neoliberal Acceleration,” </w:t>
      </w:r>
      <w:r w:rsidRPr="0015475A">
        <w:rPr>
          <w:rFonts w:asciiTheme="majorHAnsi" w:hAnsiTheme="majorHAnsi"/>
          <w:i/>
        </w:rPr>
        <w:t xml:space="preserve">International Journal of Baudrillard Studies, </w:t>
      </w:r>
      <w:r w:rsidRPr="0015475A">
        <w:rPr>
          <w:rFonts w:asciiTheme="majorHAnsi" w:hAnsiTheme="majorHAnsi"/>
        </w:rPr>
        <w:t xml:space="preserve">Volume 7, Number 2 (July, 2010), </w:t>
      </w:r>
      <w:hyperlink r:id="rId26" w:history="1">
        <w:r w:rsidRPr="0015475A">
          <w:rPr>
            <w:rStyle w:val="Hyperlink"/>
            <w:rFonts w:asciiTheme="majorHAnsi" w:hAnsiTheme="majorHAnsi"/>
          </w:rPr>
          <w:t>http://www.ubishops.ca/baudrillardstudies/vol-7_2/v7-2-hoofd.html</w:t>
        </w:r>
      </w:hyperlink>
      <w:r w:rsidRPr="0015475A">
        <w:rPr>
          <w:rFonts w:asciiTheme="majorHAnsi" w:hAnsiTheme="majorHAnsi"/>
        </w:rPr>
        <w:t>]</w:t>
      </w:r>
    </w:p>
    <w:p w14:paraId="4EE3D2BB" w14:textId="77777777" w:rsidR="002A7075" w:rsidRPr="0015475A" w:rsidRDefault="002A7075" w:rsidP="002A7075">
      <w:pPr>
        <w:rPr>
          <w:rFonts w:asciiTheme="majorHAnsi" w:hAnsiTheme="majorHAnsi"/>
        </w:rPr>
      </w:pPr>
    </w:p>
    <w:p w14:paraId="1518232F" w14:textId="77777777" w:rsidR="002A7075" w:rsidRPr="0015475A" w:rsidRDefault="002A7075" w:rsidP="002A7075">
      <w:pPr>
        <w:rPr>
          <w:rFonts w:asciiTheme="majorHAnsi" w:hAnsiTheme="majorHAnsi"/>
          <w:sz w:val="14"/>
        </w:rPr>
      </w:pPr>
      <w:r w:rsidRPr="0015475A">
        <w:rPr>
          <w:rFonts w:asciiTheme="majorHAnsi" w:hAnsiTheme="majorHAnsi"/>
          <w:sz w:val="14"/>
        </w:rPr>
        <w:t xml:space="preserve">Let me explain the conditions of this simulation by first rereading one of Butler’s earlier texts. Butler argues that a </w:t>
      </w:r>
      <w:r w:rsidRPr="0015475A">
        <w:rPr>
          <w:rStyle w:val="StyleUnderline"/>
          <w:rFonts w:asciiTheme="majorHAnsi" w:hAnsiTheme="majorHAnsi"/>
          <w:highlight w:val="yellow"/>
        </w:rPr>
        <w:t>politics of identity is never truly subversive</w:t>
      </w:r>
      <w:r w:rsidRPr="0015475A">
        <w:rPr>
          <w:rStyle w:val="StyleUnderline"/>
          <w:rFonts w:asciiTheme="majorHAnsi" w:hAnsiTheme="majorHAnsi"/>
        </w:rPr>
        <w:t xml:space="preserve">, because </w:t>
      </w:r>
      <w:r w:rsidRPr="0015475A">
        <w:rPr>
          <w:rStyle w:val="StyleUnderline"/>
          <w:rFonts w:asciiTheme="majorHAnsi" w:hAnsiTheme="majorHAnsi"/>
          <w:highlight w:val="yellow"/>
        </w:rPr>
        <w:t>it cancels out internal contradictions within identity</w:t>
      </w:r>
      <w:r w:rsidRPr="0015475A">
        <w:rPr>
          <w:rFonts w:asciiTheme="majorHAnsi" w:hAnsiTheme="majorHAnsi"/>
          <w:sz w:val="14"/>
        </w:rPr>
        <w:t xml:space="preserve"> (1990). </w:t>
      </w:r>
      <w:r w:rsidRPr="0015475A">
        <w:rPr>
          <w:rStyle w:val="StyleUnderline"/>
          <w:rFonts w:asciiTheme="majorHAnsi" w:hAnsiTheme="majorHAnsi"/>
          <w:highlight w:val="yellow"/>
        </w:rPr>
        <w:t xml:space="preserve">The idea of coalition that takes as a starting point a certain “common goal” between participants </w:t>
      </w:r>
      <w:r w:rsidRPr="0015475A">
        <w:rPr>
          <w:rStyle w:val="StyleUnderline"/>
          <w:rFonts w:asciiTheme="majorHAnsi" w:hAnsiTheme="majorHAnsi"/>
        </w:rPr>
        <w:t>is therefore, “</w:t>
      </w:r>
      <w:r w:rsidRPr="0015475A">
        <w:rPr>
          <w:rStyle w:val="StyleUnderline"/>
          <w:rFonts w:asciiTheme="majorHAnsi" w:hAnsiTheme="majorHAnsi"/>
          <w:highlight w:val="yellow"/>
        </w:rPr>
        <w:t>despite its democratising impulse</w:t>
      </w:r>
      <w:r w:rsidRPr="0015475A">
        <w:rPr>
          <w:rStyle w:val="StyleUnderline"/>
          <w:rFonts w:asciiTheme="majorHAnsi" w:hAnsiTheme="majorHAnsi"/>
        </w:rPr>
        <w:t xml:space="preserve"> that motivates coalition politics”</w:t>
      </w:r>
      <w:r w:rsidRPr="0015475A">
        <w:rPr>
          <w:rFonts w:asciiTheme="majorHAnsi" w:hAnsiTheme="majorHAnsi"/>
          <w:sz w:val="14"/>
        </w:rPr>
        <w:t xml:space="preserve"> (Ibid:352), </w:t>
      </w:r>
      <w:r w:rsidRPr="0015475A">
        <w:rPr>
          <w:rStyle w:val="StyleUnderline"/>
          <w:rFonts w:asciiTheme="majorHAnsi" w:hAnsiTheme="majorHAnsi"/>
        </w:rPr>
        <w:t>very thorny</w:t>
      </w:r>
      <w:r w:rsidRPr="0015475A">
        <w:rPr>
          <w:rFonts w:asciiTheme="majorHAnsi" w:hAnsiTheme="majorHAnsi"/>
          <w:sz w:val="14"/>
        </w:rPr>
        <w:t xml:space="preserve">. </w:t>
      </w:r>
      <w:r w:rsidRPr="0015475A">
        <w:rPr>
          <w:rStyle w:val="StyleUnderline"/>
          <w:rFonts w:asciiTheme="majorHAnsi" w:hAnsiTheme="majorHAnsi"/>
        </w:rPr>
        <w:t xml:space="preserve">This is because it always </w:t>
      </w:r>
      <w:r w:rsidRPr="0015475A">
        <w:rPr>
          <w:rStyle w:val="StyleUnderline"/>
          <w:rFonts w:asciiTheme="majorHAnsi" w:hAnsiTheme="majorHAnsi"/>
          <w:highlight w:val="yellow"/>
        </w:rPr>
        <w:t>presupposes agreements and axioms about how dialogue is to be conducted</w:t>
      </w:r>
      <w:r w:rsidRPr="0015475A">
        <w:rPr>
          <w:rStyle w:val="StyleUnderline"/>
          <w:rFonts w:asciiTheme="majorHAnsi" w:hAnsiTheme="majorHAnsi"/>
        </w:rPr>
        <w:t xml:space="preserve">, as well as </w:t>
      </w:r>
      <w:r w:rsidRPr="0015475A">
        <w:rPr>
          <w:rStyle w:val="StyleUnderline"/>
          <w:rFonts w:asciiTheme="majorHAnsi" w:hAnsiTheme="majorHAnsi"/>
          <w:highlight w:val="yellow"/>
        </w:rPr>
        <w:t>some</w:t>
      </w:r>
      <w:r w:rsidRPr="0015475A">
        <w:rPr>
          <w:rStyle w:val="StyleUnderline"/>
          <w:rFonts w:asciiTheme="majorHAnsi" w:hAnsiTheme="majorHAnsi"/>
        </w:rPr>
        <w:t xml:space="preserve"> kind of </w:t>
      </w:r>
      <w:r w:rsidRPr="0015475A">
        <w:rPr>
          <w:rStyle w:val="StyleUnderline"/>
          <w:rFonts w:asciiTheme="majorHAnsi" w:hAnsiTheme="majorHAnsi"/>
          <w:highlight w:val="yellow"/>
        </w:rPr>
        <w:t>unitary vision of</w:t>
      </w:r>
      <w:r w:rsidRPr="0015475A">
        <w:rPr>
          <w:rStyle w:val="StyleUnderline"/>
          <w:rFonts w:asciiTheme="majorHAnsi" w:hAnsiTheme="majorHAnsi"/>
        </w:rPr>
        <w:t xml:space="preserve"> what </w:t>
      </w:r>
      <w:r w:rsidRPr="0015475A">
        <w:rPr>
          <w:rStyle w:val="StyleUnderline"/>
          <w:rFonts w:asciiTheme="majorHAnsi" w:hAnsiTheme="majorHAnsi"/>
          <w:highlight w:val="yellow"/>
        </w:rPr>
        <w:t>the outcome of the alliance</w:t>
      </w:r>
      <w:r w:rsidRPr="0015475A">
        <w:rPr>
          <w:rStyle w:val="StyleUnderline"/>
          <w:rFonts w:asciiTheme="majorHAnsi" w:hAnsiTheme="majorHAnsi"/>
        </w:rPr>
        <w:t xml:space="preserve"> will be. </w:t>
      </w:r>
      <w:r w:rsidRPr="0015475A">
        <w:rPr>
          <w:rStyle w:val="StyleUnderline"/>
          <w:rFonts w:asciiTheme="majorHAnsi" w:hAnsiTheme="majorHAnsi"/>
          <w:highlight w:val="yellow"/>
        </w:rPr>
        <w:t>The premises</w:t>
      </w:r>
      <w:r w:rsidRPr="0015475A">
        <w:rPr>
          <w:rStyle w:val="StyleUnderline"/>
          <w:rFonts w:asciiTheme="majorHAnsi" w:hAnsiTheme="majorHAnsi"/>
        </w:rPr>
        <w:t xml:space="preserve"> of alliance thus </w:t>
      </w:r>
      <w:r w:rsidRPr="0015475A">
        <w:rPr>
          <w:rStyle w:val="StyleUnderline"/>
          <w:rFonts w:asciiTheme="majorHAnsi" w:hAnsiTheme="majorHAnsi"/>
          <w:highlight w:val="yellow"/>
        </w:rPr>
        <w:t>exclude those who are not implicated in the alliance’s a priori structures and visions</w:t>
      </w:r>
      <w:r w:rsidRPr="0015475A">
        <w:rPr>
          <w:rFonts w:asciiTheme="majorHAnsi" w:hAnsiTheme="majorHAnsi"/>
          <w:sz w:val="14"/>
        </w:rPr>
        <w:t xml:space="preserve">. </w:t>
      </w:r>
      <w:r w:rsidRPr="0015475A">
        <w:rPr>
          <w:rStyle w:val="StyleUnderline"/>
          <w:rFonts w:asciiTheme="majorHAnsi" w:hAnsiTheme="majorHAnsi"/>
        </w:rPr>
        <w:t xml:space="preserve">Any space is never a value-free space, and </w:t>
      </w:r>
      <w:r w:rsidRPr="0015475A">
        <w:rPr>
          <w:rStyle w:val="StyleUnderline"/>
          <w:rFonts w:asciiTheme="majorHAnsi" w:hAnsiTheme="majorHAnsi"/>
          <w:highlight w:val="yellow"/>
        </w:rPr>
        <w:t>any dialogue or alliance occurs never without the imposition of certain grounds</w:t>
      </w:r>
      <w:r w:rsidRPr="0015475A">
        <w:rPr>
          <w:rStyle w:val="StyleUnderline"/>
          <w:rFonts w:asciiTheme="majorHAnsi" w:hAnsiTheme="majorHAnsi"/>
        </w:rPr>
        <w:t xml:space="preserve">. </w:t>
      </w:r>
      <w:r w:rsidRPr="0015475A">
        <w:rPr>
          <w:rStyle w:val="StyleUnderline"/>
          <w:rFonts w:asciiTheme="majorHAnsi" w:hAnsiTheme="majorHAnsi"/>
          <w:highlight w:val="yellow"/>
        </w:rPr>
        <w:t>To pretend there is equality in alliance is to mask the historical and technological conditions of power that make dialogue possible</w:t>
      </w:r>
      <w:r w:rsidRPr="0015475A">
        <w:rPr>
          <w:rFonts w:asciiTheme="majorHAnsi" w:hAnsiTheme="majorHAnsi"/>
          <w:sz w:val="14"/>
        </w:rPr>
        <w:t xml:space="preserve">. I would argue that, as this is a very accurate description of alliance, it must also be descriptive of how the fruitful academic dispute between her and Braidotti likewise formally echoes its own technological conditions that reproduce the same through conceptual difference. A telling moment – the moment where Butler’s critique turns into an affirmation of the subject similar to Braidotti’s nomadism – is when she states that ‘... the political task is not to refuse representational politics – as if we could’ (1990:5). </w:t>
      </w:r>
      <w:r w:rsidRPr="0015475A">
        <w:rPr>
          <w:rStyle w:val="StyleUnderline"/>
          <w:rFonts w:asciiTheme="majorHAnsi" w:hAnsiTheme="majorHAnsi"/>
        </w:rPr>
        <w:t>This</w:t>
      </w:r>
      <w:r w:rsidRPr="0015475A">
        <w:rPr>
          <w:rFonts w:asciiTheme="majorHAnsi" w:hAnsiTheme="majorHAnsi"/>
          <w:sz w:val="14"/>
        </w:rPr>
        <w:t xml:space="preserve"> statement </w:t>
      </w:r>
      <w:r w:rsidRPr="0015475A">
        <w:rPr>
          <w:rStyle w:val="StyleUnderline"/>
          <w:rFonts w:asciiTheme="majorHAnsi" w:hAnsiTheme="majorHAnsi"/>
        </w:rPr>
        <w:t>displays the extraordinary leap of faith</w:t>
      </w:r>
      <w:r w:rsidRPr="0015475A">
        <w:rPr>
          <w:rFonts w:asciiTheme="majorHAnsi" w:hAnsiTheme="majorHAnsi"/>
          <w:sz w:val="14"/>
        </w:rPr>
        <w:t xml:space="preserve"> by Butler </w:t>
      </w:r>
      <w:r w:rsidRPr="0015475A">
        <w:rPr>
          <w:rStyle w:val="StyleUnderline"/>
          <w:rFonts w:asciiTheme="majorHAnsi" w:hAnsiTheme="majorHAnsi"/>
        </w:rPr>
        <w:t>from a subject of lack towards a transformative politics by virtue of the subject’s iterability.</w:t>
      </w:r>
      <w:r w:rsidRPr="0015475A">
        <w:rPr>
          <w:rFonts w:asciiTheme="majorHAnsi" w:hAnsiTheme="majorHAnsi"/>
          <w:sz w:val="14"/>
        </w:rPr>
        <w:t xml:space="preserve"> In fact, </w:t>
      </w:r>
      <w:r w:rsidRPr="0015475A">
        <w:rPr>
          <w:rStyle w:val="StyleUnderline"/>
          <w:rFonts w:asciiTheme="majorHAnsi" w:hAnsiTheme="majorHAnsi"/>
        </w:rPr>
        <w:t>this leap of faith is scattered throughout pretty much all of</w:t>
      </w:r>
      <w:r w:rsidRPr="0015475A">
        <w:rPr>
          <w:rFonts w:asciiTheme="majorHAnsi" w:hAnsiTheme="majorHAnsi"/>
          <w:sz w:val="14"/>
        </w:rPr>
        <w:t xml:space="preserve"> Butler’s later </w:t>
      </w:r>
      <w:r w:rsidRPr="0015475A">
        <w:rPr>
          <w:rStyle w:val="StyleUnderline"/>
          <w:rFonts w:asciiTheme="majorHAnsi" w:hAnsiTheme="majorHAnsi"/>
        </w:rPr>
        <w:t>writings</w:t>
      </w:r>
      <w:r w:rsidRPr="0015475A">
        <w:rPr>
          <w:rFonts w:asciiTheme="majorHAnsi" w:hAnsiTheme="majorHAnsi"/>
          <w:sz w:val="14"/>
        </w:rPr>
        <w:t>. In light of this, it is unsurprising that many of Butler’s readers, as she herself mentions, do read her as a Deleuzian (2004a). She even adds jokingly that this must “be a terrible thought to [Braidotti]” (Ibid.:198) – a joke that displays nonetheless a cunning realization of how she and Braidotti share significant common ground. Butler is right then to question the validity of the “transatlantic disconnection” in Braidotti’s argument, which she reformulates more accurately as a “transatlantic exchange” (see 2004a:201-202), but she does not go into out of what (technological and economic) condition the productivity of this exchange and the enactment of its difference emerges.</w:t>
      </w:r>
    </w:p>
    <w:p w14:paraId="5A0A6DFB" w14:textId="77777777" w:rsidR="002A7075" w:rsidRPr="0015475A" w:rsidRDefault="002A7075" w:rsidP="002A7075">
      <w:pPr>
        <w:rPr>
          <w:rFonts w:asciiTheme="majorHAnsi" w:hAnsiTheme="majorHAnsi"/>
          <w:sz w:val="14"/>
        </w:rPr>
      </w:pPr>
      <w:r w:rsidRPr="0015475A">
        <w:rPr>
          <w:rFonts w:asciiTheme="majorHAnsi" w:hAnsiTheme="majorHAnsi"/>
          <w:sz w:val="14"/>
        </w:rPr>
        <w:t>This neglect to query after this condition of subjective possibility is curious, as Butler is precisely renowned for relentlessly unearthing any such conditions. Hers is an excellent exposition on the dangers if any assumption of the indispensability of the subject for feminist politics remains unquestioned. Butler argues that:</w:t>
      </w:r>
    </w:p>
    <w:p w14:paraId="5D2A20F4" w14:textId="77777777" w:rsidR="002A7075" w:rsidRPr="0015475A" w:rsidRDefault="002A7075" w:rsidP="002A7075">
      <w:pPr>
        <w:rPr>
          <w:rFonts w:asciiTheme="majorHAnsi" w:hAnsiTheme="majorHAnsi"/>
          <w:sz w:val="14"/>
        </w:rPr>
      </w:pPr>
      <w:r w:rsidRPr="0015475A">
        <w:rPr>
          <w:rStyle w:val="StyleUnderline"/>
          <w:rFonts w:asciiTheme="majorHAnsi" w:hAnsiTheme="majorHAnsi"/>
        </w:rPr>
        <w:t>T</w:t>
      </w:r>
      <w:r w:rsidRPr="0015475A">
        <w:rPr>
          <w:rStyle w:val="StyleUnderline"/>
          <w:rFonts w:asciiTheme="majorHAnsi" w:hAnsiTheme="majorHAnsi"/>
          <w:highlight w:val="yellow"/>
        </w:rPr>
        <w:t>o claim that politics requires a stable subject is to claim that there can be no political opposition to that claim</w:t>
      </w:r>
      <w:r w:rsidRPr="0015475A">
        <w:rPr>
          <w:rFonts w:asciiTheme="majorHAnsi" w:hAnsiTheme="majorHAnsi"/>
          <w:sz w:val="14"/>
        </w:rPr>
        <w:t xml:space="preserve">. Indeed, </w:t>
      </w:r>
      <w:r w:rsidRPr="0015475A">
        <w:rPr>
          <w:rStyle w:val="StyleUnderline"/>
          <w:rFonts w:asciiTheme="majorHAnsi" w:hAnsiTheme="majorHAnsi"/>
        </w:rPr>
        <w:t>that claim implies that a critique of the subject cannot be a politically informed critique but rather, an act which puts into jeopardy politics as such</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To require the subject means to foreclose the domain of the political</w:t>
      </w:r>
      <w:r w:rsidRPr="0015475A">
        <w:rPr>
          <w:rFonts w:asciiTheme="majorHAnsi" w:hAnsiTheme="majorHAnsi"/>
          <w:sz w:val="14"/>
        </w:rPr>
        <w:t xml:space="preserve"> (1992:4).</w:t>
      </w:r>
    </w:p>
    <w:p w14:paraId="343F2AA0" w14:textId="77777777" w:rsidR="002A7075" w:rsidRPr="0015475A" w:rsidRDefault="002A7075" w:rsidP="002A7075">
      <w:pPr>
        <w:rPr>
          <w:rFonts w:asciiTheme="majorHAnsi" w:hAnsiTheme="majorHAnsi"/>
          <w:sz w:val="14"/>
        </w:rPr>
      </w:pPr>
      <w:r w:rsidRPr="0015475A">
        <w:rPr>
          <w:rFonts w:asciiTheme="majorHAnsi" w:hAnsiTheme="majorHAnsi"/>
          <w:sz w:val="14"/>
        </w:rPr>
        <w:t xml:space="preserve">I wholeheartedly agree with this critique, and Baudrillard surely would have consented as well. But in light of this argument, it might be revealing to try and read Butler somewhat “against herself” as I did Baudrillard, meanwhile noting that she seems to feel obliged to assure her readers immediately that she does not seek to dispense with the subject altogether (Ibid.). Butler explains the influence of psychoanalysis on her work – in particular, how it helped her understand “the subject [as] produced on the condition of a foreclosure” (2005:737) which means that “I am also driven by something that is prior to and separate from this conscious and intentional ‘I’” (Ibid.:738). It is for this reason that </w:t>
      </w:r>
      <w:r w:rsidRPr="0015475A">
        <w:rPr>
          <w:rStyle w:val="StyleUnderline"/>
          <w:rFonts w:asciiTheme="majorHAnsi" w:hAnsiTheme="majorHAnsi"/>
          <w:highlight w:val="yellow"/>
        </w:rPr>
        <w:t>she</w:t>
      </w:r>
      <w:r w:rsidRPr="0015475A">
        <w:rPr>
          <w:rFonts w:asciiTheme="majorHAnsi" w:hAnsiTheme="majorHAnsi"/>
          <w:sz w:val="14"/>
        </w:rPr>
        <w:t xml:space="preserve">, like Baudrillard, </w:t>
      </w:r>
      <w:r w:rsidRPr="0015475A">
        <w:rPr>
          <w:rStyle w:val="StyleUnderline"/>
          <w:rFonts w:asciiTheme="majorHAnsi" w:hAnsiTheme="majorHAnsi"/>
          <w:highlight w:val="yellow"/>
        </w:rPr>
        <w:t xml:space="preserve">is very </w:t>
      </w:r>
      <w:r w:rsidRPr="0015475A">
        <w:rPr>
          <w:rStyle w:val="Emphasis"/>
          <w:rFonts w:asciiTheme="majorHAnsi" w:hAnsiTheme="majorHAnsi"/>
          <w:highlight w:val="yellow"/>
        </w:rPr>
        <w:t>wary of any identity politics which aims for speakability and visibility</w:t>
      </w:r>
      <w:r w:rsidRPr="0015475A">
        <w:rPr>
          <w:rStyle w:val="StyleUnderline"/>
          <w:rFonts w:asciiTheme="majorHAnsi" w:hAnsiTheme="majorHAnsi"/>
        </w:rPr>
        <w:t xml:space="preserve">, </w:t>
      </w:r>
      <w:r w:rsidRPr="0015475A">
        <w:rPr>
          <w:rStyle w:val="Emphasis"/>
          <w:rFonts w:asciiTheme="majorHAnsi" w:hAnsiTheme="majorHAnsi"/>
        </w:rPr>
        <w:t xml:space="preserve">because </w:t>
      </w:r>
      <w:r w:rsidRPr="0015475A">
        <w:rPr>
          <w:rStyle w:val="Emphasis"/>
          <w:rFonts w:asciiTheme="majorHAnsi" w:hAnsiTheme="majorHAnsi"/>
          <w:highlight w:val="yellow"/>
        </w:rPr>
        <w:t>such a politics will only ever reproduce those categories that re-inscribe hegemony</w:t>
      </w:r>
      <w:r w:rsidRPr="0015475A">
        <w:rPr>
          <w:rFonts w:asciiTheme="majorHAnsi" w:hAnsiTheme="majorHAnsi"/>
          <w:sz w:val="14"/>
        </w:rPr>
        <w:t xml:space="preserve">. She however does not leave it at this questioning of the idea of emancipation, but seems again compelled to offer a workable feminist strategy that curiously reroutes subversive agency to the feminist subject. The Lacanian foreclosure does not mean at all for Butler that the subject is a static entity; in fact, the subject is dynamic because “its action can very often take up the foreclosure itself” (Ibid.739). More even, Butler claims that “my agency can also thematize and alter those [the subject’s] limitations ... we can certainly extend power but ... we can extend it into an unknown future” (Ibid.:739-740). Butler calls this a politics of “radical re-signification” which works “within the hope and the practice of replaying power, of restaging it again and again in new and productive ways” (Ibid.:741). Butler’s compulsion to carve out a route, even if it is by way of a detour, of some sort of feminist liberation, is however not my main point of criticism; rather, Butler is here simply explicit about her hope for feminist subversion that also precisely resides at the performative level of her own work. But if this is the case, then we could claim that </w:t>
      </w:r>
      <w:r w:rsidRPr="0015475A">
        <w:rPr>
          <w:rStyle w:val="StyleUnderline"/>
          <w:rFonts w:asciiTheme="majorHAnsi" w:hAnsiTheme="majorHAnsi"/>
        </w:rPr>
        <w:t>Butler’s academic and political role resides exactly in opening up spaces for questioning the subject – spaces that are nonetheless from the outset required and constructed by the contemporary usurpation of the subject and its politics in simulation</w:t>
      </w:r>
      <w:r w:rsidRPr="0015475A">
        <w:rPr>
          <w:rFonts w:asciiTheme="majorHAnsi" w:hAnsiTheme="majorHAnsi"/>
          <w:sz w:val="14"/>
        </w:rPr>
        <w:t xml:space="preserve">. As Baudrillard says, </w:t>
      </w:r>
      <w:r w:rsidRPr="0015475A">
        <w:rPr>
          <w:rStyle w:val="StyleUnderline"/>
          <w:rFonts w:asciiTheme="majorHAnsi" w:hAnsiTheme="majorHAnsi"/>
        </w:rPr>
        <w:t>seduction is today at all costs suppressed, and Butler becomes the excellent object against which to mobilize this energetic oppression because she questions yet performs the feminist subject of emancipation</w:t>
      </w:r>
      <w:r w:rsidRPr="0015475A">
        <w:rPr>
          <w:rFonts w:asciiTheme="majorHAnsi" w:hAnsiTheme="majorHAnsi"/>
          <w:sz w:val="14"/>
        </w:rPr>
        <w:t>.</w:t>
      </w:r>
    </w:p>
    <w:p w14:paraId="76530ADF" w14:textId="77777777" w:rsidR="002A7075" w:rsidRPr="0015475A" w:rsidRDefault="002A7075" w:rsidP="002A7075">
      <w:pPr>
        <w:rPr>
          <w:rFonts w:asciiTheme="majorHAnsi" w:hAnsiTheme="majorHAnsi"/>
          <w:sz w:val="14"/>
        </w:rPr>
      </w:pPr>
      <w:r w:rsidRPr="0015475A">
        <w:rPr>
          <w:rStyle w:val="StyleUnderline"/>
          <w:rFonts w:asciiTheme="majorHAnsi" w:hAnsiTheme="majorHAnsi"/>
        </w:rPr>
        <w:t>Psycho-analysis and post-structuralism have come to figure</w:t>
      </w:r>
      <w:r w:rsidRPr="0015475A">
        <w:rPr>
          <w:rFonts w:asciiTheme="majorHAnsi" w:hAnsiTheme="majorHAnsi"/>
          <w:sz w:val="14"/>
        </w:rPr>
        <w:t xml:space="preserve"> in this feminist </w:t>
      </w:r>
      <w:r w:rsidRPr="0015475A">
        <w:rPr>
          <w:rStyle w:val="StyleUnderline"/>
          <w:rFonts w:asciiTheme="majorHAnsi" w:hAnsiTheme="majorHAnsi"/>
        </w:rPr>
        <w:t>dispute in self-affirming and self-defeating ways: while they are correct about the fantasmatics of a subject at the centre of politics, they also multiply the spaces and moments of relatively differential contestation required for techno-capitalism</w:t>
      </w:r>
      <w:r w:rsidRPr="0015475A">
        <w:rPr>
          <w:rFonts w:asciiTheme="majorHAnsi" w:hAnsiTheme="majorHAnsi"/>
          <w:sz w:val="14"/>
        </w:rPr>
        <w:t xml:space="preserve"> – spaces which Butler was already right to accuse of technological non-neutrality (1990). Butler’s radical re-signification indeed restages power “again and again in new and productive ways” – productive in the capitalist sense, that is. Her helpful </w:t>
      </w:r>
      <w:r w:rsidRPr="0015475A">
        <w:rPr>
          <w:rStyle w:val="StyleUnderline"/>
          <w:rFonts w:asciiTheme="majorHAnsi" w:hAnsiTheme="majorHAnsi"/>
        </w:rPr>
        <w:t>theories about</w:t>
      </w:r>
      <w:r w:rsidRPr="0015475A">
        <w:rPr>
          <w:rFonts w:asciiTheme="majorHAnsi" w:hAnsiTheme="majorHAnsi"/>
          <w:sz w:val="14"/>
        </w:rPr>
        <w:t xml:space="preserve"> performativity, speech-acts and other kinds of </w:t>
      </w:r>
      <w:r w:rsidRPr="0015475A">
        <w:rPr>
          <w:rStyle w:val="StyleUnderline"/>
          <w:rFonts w:asciiTheme="majorHAnsi" w:hAnsiTheme="majorHAnsi"/>
        </w:rPr>
        <w:t xml:space="preserve">symbolic violence (like in </w:t>
      </w:r>
      <w:r w:rsidRPr="0015475A">
        <w:rPr>
          <w:rStyle w:val="StyleUnderline"/>
          <w:rFonts w:asciiTheme="majorHAnsi" w:hAnsiTheme="majorHAnsi"/>
          <w:highlight w:val="yellow"/>
        </w:rPr>
        <w:t>identity politics</w:t>
      </w:r>
      <w:r w:rsidRPr="0015475A">
        <w:rPr>
          <w:rStyle w:val="StyleUnderline"/>
          <w:rFonts w:asciiTheme="majorHAnsi" w:hAnsiTheme="majorHAnsi"/>
        </w:rPr>
        <w:t xml:space="preserve">), </w:t>
      </w:r>
      <w:r w:rsidRPr="0015475A">
        <w:rPr>
          <w:rStyle w:val="StyleUnderline"/>
          <w:rFonts w:asciiTheme="majorHAnsi" w:hAnsiTheme="majorHAnsi"/>
          <w:highlight w:val="yellow"/>
        </w:rPr>
        <w:t>should</w:t>
      </w:r>
      <w:r w:rsidRPr="0015475A">
        <w:rPr>
          <w:rStyle w:val="StyleUnderline"/>
          <w:rFonts w:asciiTheme="majorHAnsi" w:hAnsiTheme="majorHAnsi"/>
        </w:rPr>
        <w:t xml:space="preserve"> therefore </w:t>
      </w:r>
      <w:r w:rsidRPr="0015475A">
        <w:rPr>
          <w:rStyle w:val="StyleUnderline"/>
          <w:rFonts w:asciiTheme="majorHAnsi" w:hAnsiTheme="majorHAnsi"/>
          <w:highlight w:val="yellow"/>
        </w:rPr>
        <w:t xml:space="preserve">be recast and extended as </w:t>
      </w:r>
      <w:r w:rsidRPr="0015475A">
        <w:rPr>
          <w:rStyle w:val="StyleUnderline"/>
          <w:rFonts w:asciiTheme="majorHAnsi" w:hAnsiTheme="majorHAnsi"/>
        </w:rPr>
        <w:t xml:space="preserve">not only </w:t>
      </w:r>
      <w:r w:rsidRPr="0015475A">
        <w:rPr>
          <w:rStyle w:val="StyleUnderline"/>
          <w:rFonts w:asciiTheme="majorHAnsi" w:hAnsiTheme="majorHAnsi"/>
          <w:highlight w:val="yellow"/>
        </w:rPr>
        <w:t xml:space="preserve">concerning and criticising </w:t>
      </w:r>
      <w:r w:rsidRPr="0015475A">
        <w:rPr>
          <w:rStyle w:val="StyleUnderline"/>
          <w:rFonts w:asciiTheme="majorHAnsi" w:hAnsiTheme="majorHAnsi"/>
        </w:rPr>
        <w:t xml:space="preserve">representational violence, but </w:t>
      </w:r>
      <w:r w:rsidRPr="0015475A">
        <w:rPr>
          <w:rStyle w:val="StyleUnderline"/>
          <w:rFonts w:asciiTheme="majorHAnsi" w:hAnsiTheme="majorHAnsi"/>
          <w:highlight w:val="yellow"/>
        </w:rPr>
        <w:t>immediate speed-elitist violence</w:t>
      </w:r>
      <w:r w:rsidRPr="0015475A">
        <w:rPr>
          <w:rStyle w:val="StyleUnderline"/>
          <w:rFonts w:asciiTheme="majorHAnsi" w:hAnsiTheme="majorHAnsi"/>
        </w:rPr>
        <w:t>.</w:t>
      </w:r>
      <w:r w:rsidRPr="0015475A">
        <w:rPr>
          <w:rFonts w:asciiTheme="majorHAnsi" w:hAnsiTheme="majorHAnsi"/>
          <w:sz w:val="14"/>
        </w:rPr>
        <w:t xml:space="preserve"> </w:t>
      </w:r>
      <w:r w:rsidRPr="0015475A">
        <w:rPr>
          <w:rStyle w:val="StyleUnderline"/>
          <w:rFonts w:asciiTheme="majorHAnsi" w:hAnsiTheme="majorHAnsi"/>
          <w:highlight w:val="yellow"/>
        </w:rPr>
        <w:t>The attempt at visibility and speakability</w:t>
      </w:r>
      <w:r w:rsidRPr="0015475A">
        <w:rPr>
          <w:rFonts w:asciiTheme="majorHAnsi" w:hAnsiTheme="majorHAnsi"/>
          <w:sz w:val="14"/>
        </w:rPr>
        <w:t xml:space="preserve"> (which she rightly critiques), </w:t>
      </w:r>
      <w:r w:rsidRPr="0015475A">
        <w:rPr>
          <w:rStyle w:val="StyleUnderline"/>
          <w:rFonts w:asciiTheme="majorHAnsi" w:hAnsiTheme="majorHAnsi"/>
          <w:highlight w:val="yellow"/>
        </w:rPr>
        <w:t>is not only a matter of a reification of categories and falsely stable identities</w:t>
      </w:r>
      <w:r w:rsidRPr="0015475A">
        <w:rPr>
          <w:rStyle w:val="StyleUnderline"/>
          <w:rFonts w:asciiTheme="majorHAnsi" w:hAnsiTheme="majorHAnsi"/>
        </w:rPr>
        <w:t xml:space="preserve">, </w:t>
      </w:r>
      <w:r w:rsidRPr="0015475A">
        <w:rPr>
          <w:rStyle w:val="StyleUnderline"/>
          <w:rFonts w:asciiTheme="majorHAnsi" w:hAnsiTheme="majorHAnsi"/>
          <w:highlight w:val="yellow"/>
        </w:rPr>
        <w:t>but</w:t>
      </w:r>
      <w:r w:rsidRPr="0015475A">
        <w:rPr>
          <w:rStyle w:val="StyleUnderline"/>
          <w:rFonts w:asciiTheme="majorHAnsi" w:hAnsiTheme="majorHAnsi"/>
        </w:rPr>
        <w:t xml:space="preserve"> now also </w:t>
      </w:r>
      <w:r w:rsidRPr="0015475A">
        <w:rPr>
          <w:rStyle w:val="StyleUnderline"/>
          <w:rFonts w:asciiTheme="majorHAnsi" w:hAnsiTheme="majorHAnsi"/>
          <w:highlight w:val="yellow"/>
        </w:rPr>
        <w:t>a matter of the reproduction and acceleration of techno-capitalism</w:t>
      </w:r>
      <w:r w:rsidRPr="0015475A">
        <w:rPr>
          <w:rStyle w:val="StyleUnderline"/>
          <w:rFonts w:asciiTheme="majorHAnsi" w:hAnsiTheme="majorHAnsi"/>
        </w:rPr>
        <w:t xml:space="preserve">. Understood in this way, one can see how </w:t>
      </w:r>
      <w:r w:rsidRPr="0015475A">
        <w:rPr>
          <w:rStyle w:val="StyleUnderline"/>
          <w:rFonts w:asciiTheme="majorHAnsi" w:hAnsiTheme="majorHAnsi"/>
          <w:highlight w:val="yellow"/>
        </w:rPr>
        <w:t>the problem and force of identity politics is</w:t>
      </w:r>
      <w:r w:rsidRPr="0015475A">
        <w:rPr>
          <w:rStyle w:val="StyleUnderline"/>
          <w:rFonts w:asciiTheme="majorHAnsi" w:hAnsiTheme="majorHAnsi"/>
        </w:rPr>
        <w:t xml:space="preserve"> actually </w:t>
      </w:r>
      <w:r w:rsidRPr="0015475A">
        <w:rPr>
          <w:rStyle w:val="StyleUnderline"/>
          <w:rFonts w:asciiTheme="majorHAnsi" w:hAnsiTheme="majorHAnsi"/>
          <w:highlight w:val="yellow"/>
        </w:rPr>
        <w:t>a very contemporary one</w:t>
      </w:r>
      <w:r w:rsidRPr="0015475A">
        <w:rPr>
          <w:rFonts w:asciiTheme="majorHAnsi" w:hAnsiTheme="majorHAnsi"/>
          <w:sz w:val="14"/>
        </w:rPr>
        <w:t xml:space="preserve"> – a contemporaneity that ‘the’ history of feminism also confirms. I therefore maintain that Butler’s apt proposition that “</w:t>
      </w:r>
      <w:r w:rsidRPr="0015475A">
        <w:rPr>
          <w:rStyle w:val="Emphasis"/>
          <w:rFonts w:asciiTheme="majorHAnsi" w:hAnsiTheme="majorHAnsi"/>
          <w:highlight w:val="yellow"/>
        </w:rPr>
        <w:t>what operates at the level of cultural fantasy is not</w:t>
      </w:r>
      <w:r w:rsidRPr="0015475A">
        <w:rPr>
          <w:rStyle w:val="Emphasis"/>
          <w:rFonts w:asciiTheme="majorHAnsi" w:hAnsiTheme="majorHAnsi"/>
        </w:rPr>
        <w:t xml:space="preserve"> finally </w:t>
      </w:r>
      <w:r w:rsidRPr="0015475A">
        <w:rPr>
          <w:rStyle w:val="Emphasis"/>
          <w:rFonts w:asciiTheme="majorHAnsi" w:hAnsiTheme="majorHAnsi"/>
          <w:highlight w:val="yellow"/>
        </w:rPr>
        <w:t>dissociable from the ways in which material life is organised</w:t>
      </w:r>
      <w:r w:rsidRPr="0015475A">
        <w:rPr>
          <w:rFonts w:asciiTheme="majorHAnsi" w:hAnsiTheme="majorHAnsi"/>
          <w:sz w:val="14"/>
        </w:rPr>
        <w:t xml:space="preserve">” (2004b:214) </w:t>
      </w:r>
      <w:r w:rsidRPr="0015475A">
        <w:rPr>
          <w:rStyle w:val="StyleUnderline"/>
          <w:rFonts w:asciiTheme="majorHAnsi" w:hAnsiTheme="majorHAnsi"/>
        </w:rPr>
        <w:t>is not only accurate in terms of gender representation, but adds a new insidious layer of speed-elitist disenfranchisement</w:t>
      </w:r>
      <w:r w:rsidRPr="0015475A">
        <w:rPr>
          <w:rFonts w:asciiTheme="majorHAnsi" w:hAnsiTheme="majorHAnsi"/>
          <w:sz w:val="14"/>
        </w:rPr>
        <w:t>.</w:t>
      </w:r>
    </w:p>
    <w:p w14:paraId="6AD5098A" w14:textId="77777777" w:rsidR="002A7075" w:rsidRPr="0015475A" w:rsidRDefault="002A7075" w:rsidP="002A7075">
      <w:pPr>
        <w:rPr>
          <w:rFonts w:asciiTheme="majorHAnsi" w:hAnsiTheme="majorHAnsi"/>
          <w:sz w:val="14"/>
        </w:rPr>
      </w:pPr>
      <w:r w:rsidRPr="0015475A">
        <w:rPr>
          <w:rStyle w:val="StyleUnderline"/>
          <w:rFonts w:asciiTheme="majorHAnsi" w:hAnsiTheme="majorHAnsi"/>
        </w:rPr>
        <w:t>This new layer to politics that insidiously connects the symbolic with negative speed-elitist material effects</w:t>
      </w:r>
      <w:r w:rsidRPr="0015475A">
        <w:rPr>
          <w:rFonts w:asciiTheme="majorHAnsi" w:hAnsiTheme="majorHAnsi"/>
          <w:sz w:val="14"/>
        </w:rPr>
        <w:t xml:space="preserve">, and which </w:t>
      </w:r>
      <w:r w:rsidRPr="0015475A">
        <w:rPr>
          <w:rStyle w:val="StyleUnderline"/>
          <w:rFonts w:asciiTheme="majorHAnsi" w:hAnsiTheme="majorHAnsi"/>
        </w:rPr>
        <w:t>shows how</w:t>
      </w:r>
      <w:r w:rsidRPr="0015475A">
        <w:rPr>
          <w:rFonts w:asciiTheme="majorHAnsi" w:hAnsiTheme="majorHAnsi"/>
          <w:sz w:val="14"/>
        </w:rPr>
        <w:t xml:space="preserve"> Butler’s analyses of </w:t>
      </w:r>
      <w:r w:rsidRPr="0015475A">
        <w:rPr>
          <w:rStyle w:val="StyleUnderline"/>
          <w:rFonts w:asciiTheme="majorHAnsi" w:hAnsiTheme="majorHAnsi"/>
        </w:rPr>
        <w:t>the subject somehow prefigure or</w:t>
      </w:r>
      <w:r w:rsidRPr="0015475A">
        <w:rPr>
          <w:rFonts w:asciiTheme="majorHAnsi" w:hAnsiTheme="majorHAnsi"/>
          <w:sz w:val="14"/>
        </w:rPr>
        <w:t xml:space="preserve"> </w:t>
      </w:r>
      <w:r w:rsidRPr="0015475A">
        <w:rPr>
          <w:rStyle w:val="StyleUnderline"/>
          <w:rFonts w:asciiTheme="majorHAnsi" w:hAnsiTheme="majorHAnsi"/>
        </w:rPr>
        <w:t>imply this new layer, is perhaps ultimately best illustrated through her remarkable analysis of the First Iraq War and her subsequent affirmation of ‘deconstructive’ political agency</w:t>
      </w:r>
      <w:r w:rsidRPr="0015475A">
        <w:rPr>
          <w:rFonts w:asciiTheme="majorHAnsi" w:hAnsiTheme="majorHAnsi"/>
          <w:sz w:val="14"/>
        </w:rPr>
        <w:t xml:space="preserve"> (1995). </w:t>
      </w:r>
      <w:r w:rsidRPr="0015475A">
        <w:rPr>
          <w:rStyle w:val="StyleUnderline"/>
          <w:rFonts w:asciiTheme="majorHAnsi" w:hAnsiTheme="majorHAnsi"/>
          <w:highlight w:val="yellow"/>
        </w:rPr>
        <w:t>Butler speaks</w:t>
      </w:r>
      <w:r w:rsidRPr="0015475A">
        <w:rPr>
          <w:rFonts w:asciiTheme="majorHAnsi" w:hAnsiTheme="majorHAnsi"/>
          <w:sz w:val="14"/>
        </w:rPr>
        <w:t xml:space="preserve"> here </w:t>
      </w:r>
      <w:r w:rsidRPr="0015475A">
        <w:rPr>
          <w:rStyle w:val="StyleUnderline"/>
          <w:rFonts w:asciiTheme="majorHAnsi" w:hAnsiTheme="majorHAnsi"/>
          <w:highlight w:val="yellow"/>
        </w:rPr>
        <w:t>of smart bombs</w:t>
      </w:r>
      <w:r w:rsidRPr="0015475A">
        <w:rPr>
          <w:rFonts w:asciiTheme="majorHAnsi" w:hAnsiTheme="majorHAnsi"/>
          <w:sz w:val="14"/>
        </w:rPr>
        <w:t xml:space="preserve"> and other target imagery, </w:t>
      </w:r>
      <w:r w:rsidRPr="0015475A">
        <w:rPr>
          <w:rStyle w:val="StyleUnderline"/>
          <w:rFonts w:asciiTheme="majorHAnsi" w:hAnsiTheme="majorHAnsi"/>
          <w:highlight w:val="yellow"/>
        </w:rPr>
        <w:t>and the reproduction of authority of the American military officials</w:t>
      </w:r>
      <w:r w:rsidRPr="0015475A">
        <w:rPr>
          <w:rFonts w:asciiTheme="majorHAnsi" w:hAnsiTheme="majorHAnsi"/>
          <w:sz w:val="14"/>
        </w:rPr>
        <w:t xml:space="preserve">, in the American media. </w:t>
      </w:r>
      <w:r w:rsidRPr="0015475A">
        <w:rPr>
          <w:rStyle w:val="StyleUnderline"/>
          <w:rFonts w:asciiTheme="majorHAnsi" w:hAnsiTheme="majorHAnsi"/>
          <w:highlight w:val="yellow"/>
        </w:rPr>
        <w:t>The imagery according to her has the effect of creating a ‘seamless realization of intention through an instrumental action</w:t>
      </w:r>
      <w:r w:rsidRPr="0015475A">
        <w:rPr>
          <w:rStyle w:val="StyleUnderline"/>
          <w:rFonts w:asciiTheme="majorHAnsi" w:hAnsiTheme="majorHAnsi"/>
        </w:rPr>
        <w:t xml:space="preserve">’ </w:t>
      </w:r>
      <w:r w:rsidRPr="0015475A">
        <w:rPr>
          <w:rFonts w:asciiTheme="majorHAnsi" w:hAnsiTheme="majorHAnsi"/>
          <w:sz w:val="14"/>
        </w:rPr>
        <w:t xml:space="preserve">(Ibid.:9) </w:t>
      </w:r>
      <w:r w:rsidRPr="0015475A">
        <w:rPr>
          <w:rStyle w:val="StyleUnderline"/>
          <w:rFonts w:asciiTheme="majorHAnsi" w:hAnsiTheme="majorHAnsi"/>
          <w:highlight w:val="yellow"/>
        </w:rPr>
        <w:t>which</w:t>
      </w:r>
      <w:r w:rsidRPr="0015475A">
        <w:rPr>
          <w:rStyle w:val="StyleUnderline"/>
          <w:rFonts w:asciiTheme="majorHAnsi" w:hAnsiTheme="majorHAnsi"/>
        </w:rPr>
        <w:t xml:space="preserve"> in turn </w:t>
      </w:r>
      <w:r w:rsidRPr="0015475A">
        <w:rPr>
          <w:rStyle w:val="StyleUnderline"/>
          <w:rFonts w:asciiTheme="majorHAnsi" w:hAnsiTheme="majorHAnsi"/>
          <w:highlight w:val="yellow"/>
        </w:rPr>
        <w:t>champions “a masculinised Western subject</w:t>
      </w:r>
      <w:r w:rsidRPr="0015475A">
        <w:rPr>
          <w:rStyle w:val="StyleUnderline"/>
          <w:rFonts w:asciiTheme="majorHAnsi" w:hAnsiTheme="majorHAnsi"/>
        </w:rPr>
        <w:t xml:space="preserve"> whose will immediately translates into a deed ... </w:t>
      </w:r>
      <w:r w:rsidRPr="0015475A">
        <w:rPr>
          <w:rStyle w:val="StyleUnderline"/>
          <w:rFonts w:asciiTheme="majorHAnsi" w:hAnsiTheme="majorHAnsi"/>
          <w:highlight w:val="yellow"/>
        </w:rPr>
        <w:t>the instrumental military subject appears at first to utter words that materialize directly into destructive deeds</w:t>
      </w:r>
      <w:r w:rsidRPr="0015475A">
        <w:rPr>
          <w:rStyle w:val="StyleUnderline"/>
          <w:rFonts w:asciiTheme="majorHAnsi" w:hAnsiTheme="majorHAnsi"/>
        </w:rPr>
        <w:t>”</w:t>
      </w:r>
      <w:r w:rsidRPr="0015475A">
        <w:rPr>
          <w:rFonts w:asciiTheme="majorHAnsi" w:hAnsiTheme="majorHAnsi"/>
          <w:sz w:val="14"/>
        </w:rPr>
        <w:t xml:space="preserve"> (Ibid.:10). </w:t>
      </w:r>
      <w:r w:rsidRPr="0015475A">
        <w:rPr>
          <w:rStyle w:val="StyleUnderline"/>
          <w:rFonts w:asciiTheme="majorHAnsi" w:hAnsiTheme="majorHAnsi"/>
        </w:rPr>
        <w:t>This then</w:t>
      </w:r>
      <w:r w:rsidRPr="0015475A">
        <w:rPr>
          <w:rFonts w:asciiTheme="majorHAnsi" w:hAnsiTheme="majorHAnsi"/>
          <w:sz w:val="14"/>
        </w:rPr>
        <w:t xml:space="preserve">, says Butler, </w:t>
      </w:r>
      <w:r w:rsidRPr="0015475A">
        <w:rPr>
          <w:rStyle w:val="StyleUnderline"/>
          <w:rFonts w:asciiTheme="majorHAnsi" w:hAnsiTheme="majorHAnsi"/>
        </w:rPr>
        <w:t xml:space="preserve">is a most striking allegory of the fantasy of the subject of (political) intention, because eventually </w:t>
      </w:r>
      <w:r w:rsidRPr="0015475A">
        <w:rPr>
          <w:rStyle w:val="StyleUnderline"/>
          <w:rFonts w:asciiTheme="majorHAnsi" w:hAnsiTheme="majorHAnsi"/>
          <w:highlight w:val="yellow"/>
        </w:rPr>
        <w:t>the effectiveness of its intention is only a mirage brought on by prosthetic warfare technology and visual media</w:t>
      </w:r>
      <w:r w:rsidRPr="0015475A">
        <w:rPr>
          <w:rFonts w:asciiTheme="majorHAnsi" w:hAnsiTheme="majorHAnsi"/>
          <w:sz w:val="14"/>
        </w:rPr>
        <w:t xml:space="preserve">. I would add here that </w:t>
      </w:r>
      <w:r w:rsidRPr="0015475A">
        <w:rPr>
          <w:rStyle w:val="StyleUnderline"/>
          <w:rFonts w:asciiTheme="majorHAnsi" w:hAnsiTheme="majorHAnsi"/>
        </w:rPr>
        <w:t>the more complex and programmed such a prosthesis</w:t>
      </w:r>
      <w:r w:rsidRPr="0015475A">
        <w:rPr>
          <w:rFonts w:asciiTheme="majorHAnsi" w:hAnsiTheme="majorHAnsi"/>
          <w:sz w:val="14"/>
        </w:rPr>
        <w:t xml:space="preserve">, </w:t>
      </w:r>
      <w:r w:rsidRPr="0015475A">
        <w:rPr>
          <w:rStyle w:val="StyleUnderline"/>
          <w:rFonts w:asciiTheme="majorHAnsi" w:hAnsiTheme="majorHAnsi"/>
        </w:rPr>
        <w:t xml:space="preserve">the less the </w:t>
      </w:r>
      <w:r w:rsidRPr="0015475A">
        <w:rPr>
          <w:rFonts w:asciiTheme="majorHAnsi" w:hAnsiTheme="majorHAnsi"/>
          <w:sz w:val="14"/>
        </w:rPr>
        <w:t xml:space="preserve">subject is the origin of ‘its’ action at all. What is more, Butler does not stop at unearthing these media images as allegories, but connects the representation with an action by arguing it is a “certain act of speech which not only delivers a message [to Saddam’s army] – get out of Kuwait – but effectively enforces that message through the threat of death and through death itself”. </w:t>
      </w:r>
      <w:r w:rsidRPr="0015475A">
        <w:rPr>
          <w:rStyle w:val="StyleUnderline"/>
          <w:rFonts w:asciiTheme="majorHAnsi" w:hAnsiTheme="majorHAnsi"/>
          <w:highlight w:val="yellow"/>
        </w:rPr>
        <w:t xml:space="preserve">What we see on the television and computer screen is not merely a reflection of the war, but “the </w:t>
      </w:r>
      <w:r w:rsidRPr="0015475A">
        <w:rPr>
          <w:rStyle w:val="Emphasis"/>
          <w:rFonts w:asciiTheme="majorHAnsi" w:hAnsiTheme="majorHAnsi"/>
          <w:highlight w:val="yellow"/>
        </w:rPr>
        <w:t>enactment of its phantasmatic structure</w:t>
      </w:r>
      <w:r w:rsidRPr="0015475A">
        <w:rPr>
          <w:rFonts w:asciiTheme="majorHAnsi" w:hAnsiTheme="majorHAnsi"/>
          <w:sz w:val="14"/>
          <w:highlight w:val="yellow"/>
        </w:rPr>
        <w:t>”</w:t>
      </w:r>
      <w:r w:rsidRPr="0015475A">
        <w:rPr>
          <w:rFonts w:asciiTheme="majorHAnsi" w:hAnsiTheme="majorHAnsi"/>
          <w:sz w:val="14"/>
        </w:rPr>
        <w:t xml:space="preserve"> (Ibid.:11, my italics). </w:t>
      </w:r>
      <w:r w:rsidRPr="0015475A">
        <w:rPr>
          <w:rStyle w:val="StyleUnderline"/>
          <w:rFonts w:asciiTheme="majorHAnsi" w:hAnsiTheme="majorHAnsi"/>
          <w:highlight w:val="yellow"/>
        </w:rPr>
        <w:t>The viewer is implicated in the enactment of its violence by becoming an extension of the military apparatus while remaining in a position of total invulnerability through the “guarantee of electronic distance</w:t>
      </w:r>
      <w:r w:rsidRPr="0015475A">
        <w:rPr>
          <w:rFonts w:asciiTheme="majorHAnsi" w:hAnsiTheme="majorHAnsi"/>
          <w:sz w:val="14"/>
        </w:rPr>
        <w:t xml:space="preserve">” (Ibid.). </w:t>
      </w:r>
      <w:r w:rsidRPr="0015475A">
        <w:rPr>
          <w:rStyle w:val="Emphasis"/>
          <w:rFonts w:asciiTheme="majorHAnsi" w:hAnsiTheme="majorHAnsi"/>
          <w:highlight w:val="yellow"/>
        </w:rPr>
        <w:t>What such mediated imagery</w:t>
      </w:r>
      <w:r w:rsidRPr="0015475A">
        <w:rPr>
          <w:rStyle w:val="StyleUnderline"/>
          <w:rFonts w:asciiTheme="majorHAnsi" w:hAnsiTheme="majorHAnsi"/>
        </w:rPr>
        <w:t xml:space="preserve"> and its technologies therefore </w:t>
      </w:r>
      <w:r w:rsidRPr="0015475A">
        <w:rPr>
          <w:rStyle w:val="StyleUnderline"/>
          <w:rFonts w:asciiTheme="majorHAnsi" w:hAnsiTheme="majorHAnsi"/>
          <w:highlight w:val="yellow"/>
        </w:rPr>
        <w:t>accomplish</w:t>
      </w:r>
      <w:r w:rsidRPr="0015475A">
        <w:rPr>
          <w:rFonts w:asciiTheme="majorHAnsi" w:hAnsiTheme="majorHAnsi"/>
          <w:sz w:val="14"/>
        </w:rPr>
        <w:t xml:space="preserve">, I claim following Butler (Ibid.:12), </w:t>
      </w:r>
      <w:r w:rsidRPr="0015475A">
        <w:rPr>
          <w:rStyle w:val="Emphasis"/>
          <w:rFonts w:asciiTheme="majorHAnsi" w:hAnsiTheme="majorHAnsi"/>
          <w:highlight w:val="yellow"/>
        </w:rPr>
        <w:t>is</w:t>
      </w:r>
      <w:r w:rsidRPr="0015475A">
        <w:rPr>
          <w:rStyle w:val="Emphasis"/>
          <w:rFonts w:asciiTheme="majorHAnsi" w:hAnsiTheme="majorHAnsi"/>
        </w:rPr>
        <w:t xml:space="preserve"> precisely </w:t>
      </w:r>
      <w:r w:rsidRPr="0015475A">
        <w:rPr>
          <w:rStyle w:val="Emphasis"/>
          <w:rFonts w:asciiTheme="majorHAnsi" w:hAnsiTheme="majorHAnsi"/>
          <w:highlight w:val="yellow"/>
        </w:rPr>
        <w:t>a dissimulation of the complicity of the subject of action and intention (like</w:t>
      </w:r>
      <w:r w:rsidRPr="0015475A">
        <w:rPr>
          <w:rFonts w:asciiTheme="majorHAnsi" w:hAnsiTheme="majorHAnsi"/>
          <w:sz w:val="14"/>
        </w:rPr>
        <w:t xml:space="preserve"> feminist </w:t>
      </w:r>
      <w:r w:rsidRPr="0015475A">
        <w:rPr>
          <w:rStyle w:val="Emphasis"/>
          <w:rFonts w:asciiTheme="majorHAnsi" w:hAnsiTheme="majorHAnsi"/>
          <w:highlight w:val="yellow"/>
        </w:rPr>
        <w:t>emancipatory politics</w:t>
      </w:r>
      <w:r w:rsidRPr="0015475A">
        <w:rPr>
          <w:rFonts w:asciiTheme="majorHAnsi" w:hAnsiTheme="majorHAnsi"/>
          <w:sz w:val="14"/>
          <w:highlight w:val="yellow"/>
        </w:rPr>
        <w:t xml:space="preserve">) </w:t>
      </w:r>
      <w:r w:rsidRPr="0015475A">
        <w:rPr>
          <w:rStyle w:val="Emphasis"/>
          <w:rFonts w:asciiTheme="majorHAnsi" w:hAnsiTheme="majorHAnsi"/>
          <w:highlight w:val="yellow"/>
        </w:rPr>
        <w:t>in annihilation</w:t>
      </w:r>
      <w:r w:rsidRPr="0015475A">
        <w:rPr>
          <w:rFonts w:asciiTheme="majorHAnsi" w:hAnsiTheme="majorHAnsi"/>
          <w:sz w:val="14"/>
          <w:highlight w:val="yellow"/>
        </w:rPr>
        <w:t xml:space="preserve"> (</w:t>
      </w:r>
      <w:r w:rsidRPr="0015475A">
        <w:rPr>
          <w:rStyle w:val="Emphasis"/>
          <w:rFonts w:asciiTheme="majorHAnsi" w:hAnsiTheme="majorHAnsi"/>
          <w:highlight w:val="yellow"/>
        </w:rPr>
        <w:t>like speed-elitism</w:t>
      </w:r>
      <w:r w:rsidRPr="0015475A">
        <w:rPr>
          <w:rFonts w:asciiTheme="majorHAnsi" w:hAnsiTheme="majorHAnsi"/>
          <w:sz w:val="14"/>
          <w:highlight w:val="yellow"/>
        </w:rPr>
        <w:t>)</w:t>
      </w:r>
      <w:r w:rsidRPr="0015475A">
        <w:rPr>
          <w:rFonts w:asciiTheme="majorHAnsi" w:hAnsiTheme="majorHAnsi"/>
          <w:sz w:val="14"/>
        </w:rPr>
        <w:t xml:space="preserve">. I concur here that </w:t>
      </w:r>
      <w:r w:rsidRPr="0015475A">
        <w:rPr>
          <w:rStyle w:val="Emphasis"/>
          <w:rFonts w:asciiTheme="majorHAnsi" w:hAnsiTheme="majorHAnsi"/>
          <w:highlight w:val="yellow"/>
        </w:rPr>
        <w:t>Butler’s reading of Iraq War imagery comes remarkably close to Baudrillard’s</w:t>
      </w:r>
      <w:r w:rsidRPr="0015475A">
        <w:rPr>
          <w:rFonts w:asciiTheme="majorHAnsi" w:hAnsiTheme="majorHAnsi"/>
          <w:sz w:val="14"/>
        </w:rPr>
        <w:t xml:space="preserve"> infamous </w:t>
      </w:r>
      <w:r w:rsidRPr="0015475A">
        <w:rPr>
          <w:rStyle w:val="Emphasis"/>
          <w:rFonts w:asciiTheme="majorHAnsi" w:hAnsiTheme="majorHAnsi"/>
          <w:highlight w:val="yellow"/>
        </w:rPr>
        <w:t>The Gulf War Did Not Take Place</w:t>
      </w:r>
      <w:r w:rsidRPr="0015475A">
        <w:rPr>
          <w:rStyle w:val="Emphasis"/>
          <w:rFonts w:asciiTheme="majorHAnsi" w:hAnsiTheme="majorHAnsi"/>
        </w:rPr>
        <w:t xml:space="preserve">, but </w:t>
      </w:r>
      <w:r w:rsidRPr="0015475A">
        <w:rPr>
          <w:rStyle w:val="Emphasis"/>
          <w:rFonts w:asciiTheme="majorHAnsi" w:hAnsiTheme="majorHAnsi"/>
          <w:highlight w:val="yellow"/>
        </w:rPr>
        <w:t>does not yet make the jump from the analysis of how the war happened first and foremost in the media, and its implications for feminist claims for liberation under techno-neo-liberalism</w:t>
      </w:r>
      <w:r w:rsidRPr="0015475A">
        <w:rPr>
          <w:rStyle w:val="StyleUnderline"/>
          <w:rFonts w:asciiTheme="majorHAnsi" w:hAnsiTheme="majorHAnsi"/>
        </w:rPr>
        <w:t>.</w:t>
      </w:r>
      <w:r w:rsidRPr="0015475A">
        <w:rPr>
          <w:rFonts w:asciiTheme="majorHAnsi" w:hAnsiTheme="majorHAnsi"/>
          <w:sz w:val="14"/>
        </w:rPr>
        <w:t xml:space="preserve"> And although Butler seeks once more to salvage emancipation by claiming that we can ‘deconstruct’ (1995:17) through safeguarding the conceptual differences among feminists over the term ‘subject,’ I have instead shown that this today is bound to repeat the same problematic – </w:t>
      </w:r>
      <w:r w:rsidRPr="0015475A">
        <w:rPr>
          <w:rStyle w:val="StyleUnderline"/>
          <w:rFonts w:asciiTheme="majorHAnsi" w:hAnsiTheme="majorHAnsi"/>
        </w:rPr>
        <w:t>deconstruction</w:t>
      </w:r>
      <w:r w:rsidRPr="0015475A">
        <w:rPr>
          <w:rFonts w:asciiTheme="majorHAnsi" w:hAnsiTheme="majorHAnsi"/>
          <w:sz w:val="14"/>
        </w:rPr>
        <w:t xml:space="preserve">, like nomadism, </w:t>
      </w:r>
      <w:r w:rsidRPr="0015475A">
        <w:rPr>
          <w:rStyle w:val="StyleUnderline"/>
          <w:rFonts w:asciiTheme="majorHAnsi" w:hAnsiTheme="majorHAnsi"/>
        </w:rPr>
        <w:t>is simply not something one can ‘do’ as if guaranteeing subversive effect.</w:t>
      </w:r>
    </w:p>
    <w:p w14:paraId="09DBEF25" w14:textId="77777777" w:rsidR="002A7075" w:rsidRPr="0015475A" w:rsidRDefault="002A7075" w:rsidP="002A7075">
      <w:pPr>
        <w:rPr>
          <w:rFonts w:asciiTheme="majorHAnsi" w:hAnsiTheme="majorHAnsi"/>
          <w:sz w:val="14"/>
        </w:rPr>
      </w:pPr>
      <w:r w:rsidRPr="0015475A">
        <w:rPr>
          <w:rFonts w:asciiTheme="majorHAnsi" w:hAnsiTheme="majorHAnsi"/>
          <w:sz w:val="14"/>
        </w:rPr>
        <w:t xml:space="preserve">Feminist </w:t>
      </w:r>
      <w:r w:rsidRPr="0015475A">
        <w:rPr>
          <w:rStyle w:val="StyleUnderline"/>
          <w:rFonts w:asciiTheme="majorHAnsi" w:hAnsiTheme="majorHAnsi"/>
        </w:rPr>
        <w:t>calls for nostalgia as well as for techno-inspired empowerment</w:t>
      </w:r>
      <w:r w:rsidRPr="0015475A">
        <w:rPr>
          <w:rFonts w:asciiTheme="majorHAnsi" w:hAnsiTheme="majorHAnsi"/>
          <w:sz w:val="14"/>
        </w:rPr>
        <w:t xml:space="preserve">, like those of Braidotti, </w:t>
      </w:r>
      <w:r w:rsidRPr="0015475A">
        <w:rPr>
          <w:rStyle w:val="StyleUnderline"/>
          <w:rFonts w:asciiTheme="majorHAnsi" w:hAnsiTheme="majorHAnsi"/>
        </w:rPr>
        <w:t>fail to understand how the European feminist project never was a secular project of pure reason and justic</w:t>
      </w:r>
      <w:r w:rsidRPr="0015475A">
        <w:rPr>
          <w:rFonts w:asciiTheme="majorHAnsi" w:hAnsiTheme="majorHAnsi"/>
          <w:sz w:val="14"/>
        </w:rPr>
        <w:t xml:space="preserve">e. Both nostalgia and techno-salvation fail to come to terms with European feminism’s own inherent imperialist tendencies. This conclusion once more shows the major import of Baudrillard’s argument in the ongoing critical feminist effort teasing out the highly mediated contemporary displacement of European feminism’s good intentions (which I am sure Braidotti has), and its complicity in neoliberal acceleration and disenfranchisement. In line with Baudrillard’s analysis, I hold that </w:t>
      </w:r>
      <w:r w:rsidRPr="0015475A">
        <w:rPr>
          <w:rStyle w:val="Emphasis"/>
          <w:rFonts w:asciiTheme="majorHAnsi" w:hAnsiTheme="majorHAnsi"/>
          <w:highlight w:val="yellow"/>
        </w:rPr>
        <w:t>the violence emanating from such imperialist tendencies will be intensified in the near future if the subjective appropriation of the supposedly ‘neutral’ neoliberal technologies and their cultural arrangements continues</w:t>
      </w:r>
      <w:r w:rsidRPr="0015475A">
        <w:rPr>
          <w:rStyle w:val="StyleUnderline"/>
          <w:rFonts w:asciiTheme="majorHAnsi" w:hAnsiTheme="majorHAnsi"/>
        </w:rPr>
        <w:t xml:space="preserve">. </w:t>
      </w:r>
      <w:r w:rsidRPr="0015475A">
        <w:rPr>
          <w:rFonts w:asciiTheme="majorHAnsi" w:hAnsiTheme="majorHAnsi"/>
          <w:sz w:val="14"/>
        </w:rPr>
        <w:t xml:space="preserve">So </w:t>
      </w:r>
      <w:r w:rsidRPr="0015475A">
        <w:rPr>
          <w:rStyle w:val="StyleUnderline"/>
          <w:rFonts w:asciiTheme="majorHAnsi" w:hAnsiTheme="majorHAnsi"/>
        </w:rPr>
        <w:t xml:space="preserve">unless left-wing feminist theory tries to let go of its obsession with the subject of politics, </w:t>
      </w:r>
      <w:r w:rsidRPr="0015475A">
        <w:rPr>
          <w:rStyle w:val="StyleUnderline"/>
          <w:rFonts w:asciiTheme="majorHAnsi" w:hAnsiTheme="majorHAnsi"/>
          <w:highlight w:val="yellow"/>
        </w:rPr>
        <w:t>these feminist trajectories will continue the mirage of European feminism’s and left-wing (academic) activism’s own progressiveness, and intensify contemporary right-wing, xenophobic and neoliberal arrangements</w:t>
      </w:r>
      <w:r w:rsidRPr="0015475A">
        <w:rPr>
          <w:rStyle w:val="StyleUnderline"/>
          <w:rFonts w:asciiTheme="majorHAnsi" w:hAnsiTheme="majorHAnsi"/>
        </w:rPr>
        <w:t xml:space="preserve">. In turn, Butler’s account of the subject and her debate with Braidotti shows that </w:t>
      </w:r>
      <w:r w:rsidRPr="0015475A">
        <w:rPr>
          <w:rStyle w:val="StyleUnderline"/>
          <w:rFonts w:asciiTheme="majorHAnsi" w:hAnsiTheme="majorHAnsi"/>
          <w:highlight w:val="yellow"/>
        </w:rPr>
        <w:t>Braidotti’s nomadic subject and Butler’s lacking-yet-capable-of-resignification subject today enter into a speed-elitist point of convergence</w:t>
      </w:r>
      <w:r w:rsidRPr="0015475A">
        <w:rPr>
          <w:rStyle w:val="StyleUnderline"/>
          <w:rFonts w:asciiTheme="majorHAnsi" w:hAnsiTheme="majorHAnsi"/>
        </w:rPr>
        <w:t xml:space="preserve">, such that the enactment of the relative conceptual difference between her and Braidotti functions as a formal echo of neoliberal acceleration. While Butler’s discussions of iterability through the subject are essentially accurate, </w:t>
      </w:r>
      <w:r w:rsidRPr="0015475A">
        <w:rPr>
          <w:rStyle w:val="StyleUnderline"/>
          <w:rFonts w:asciiTheme="majorHAnsi" w:hAnsiTheme="majorHAnsi"/>
          <w:highlight w:val="yellow"/>
        </w:rPr>
        <w:t>they are</w:t>
      </w:r>
      <w:r w:rsidRPr="0015475A">
        <w:rPr>
          <w:rStyle w:val="StyleUnderline"/>
          <w:rFonts w:asciiTheme="majorHAnsi" w:hAnsiTheme="majorHAnsi"/>
        </w:rPr>
        <w:t xml:space="preserve"> nonetheless </w:t>
      </w:r>
      <w:r w:rsidRPr="0015475A">
        <w:rPr>
          <w:rStyle w:val="StyleUnderline"/>
          <w:rFonts w:asciiTheme="majorHAnsi" w:hAnsiTheme="majorHAnsi"/>
          <w:highlight w:val="yellow"/>
        </w:rPr>
        <w:t>reflections of the points at which the subject’s dynamism is an effect of its speed-elitist form</w:t>
      </w:r>
      <w:r w:rsidRPr="0015475A">
        <w:rPr>
          <w:rFonts w:asciiTheme="majorHAnsi" w:hAnsiTheme="majorHAnsi"/>
          <w:sz w:val="14"/>
        </w:rPr>
        <w:t xml:space="preserve">. This would mean that </w:t>
      </w:r>
      <w:r w:rsidRPr="0015475A">
        <w:rPr>
          <w:rStyle w:val="StyleUnderline"/>
          <w:rFonts w:asciiTheme="majorHAnsi" w:hAnsiTheme="majorHAnsi"/>
          <w:highlight w:val="yellow"/>
        </w:rPr>
        <w:t xml:space="preserve">the gap between subjectivity and intentional agency has seriously widened under speed-elitism, and that </w:t>
      </w:r>
      <w:r w:rsidRPr="0015475A">
        <w:rPr>
          <w:rStyle w:val="Emphasis"/>
          <w:rFonts w:asciiTheme="majorHAnsi" w:hAnsiTheme="majorHAnsi"/>
          <w:highlight w:val="yellow"/>
        </w:rPr>
        <w:t>lack has attached itself to subjectivity in a more fundamental and technological way</w:t>
      </w:r>
      <w:r w:rsidRPr="0015475A">
        <w:rPr>
          <w:rFonts w:asciiTheme="majorHAnsi" w:hAnsiTheme="majorHAnsi"/>
          <w:sz w:val="14"/>
        </w:rPr>
        <w:t>.</w:t>
      </w:r>
    </w:p>
    <w:p w14:paraId="5572033B" w14:textId="77777777" w:rsidR="002A7075" w:rsidRPr="0015475A" w:rsidRDefault="002A7075" w:rsidP="002A7075">
      <w:pPr>
        <w:rPr>
          <w:rFonts w:asciiTheme="majorHAnsi" w:hAnsiTheme="majorHAnsi"/>
          <w:sz w:val="14"/>
        </w:rPr>
      </w:pPr>
      <w:r w:rsidRPr="0015475A">
        <w:rPr>
          <w:rFonts w:asciiTheme="majorHAnsi" w:hAnsiTheme="majorHAnsi"/>
          <w:sz w:val="14"/>
        </w:rPr>
        <w:t xml:space="preserve">Therefore, if our </w:t>
      </w:r>
      <w:r w:rsidRPr="0015475A">
        <w:rPr>
          <w:rStyle w:val="StyleUnderline"/>
          <w:rFonts w:asciiTheme="majorHAnsi" w:hAnsiTheme="majorHAnsi"/>
          <w:highlight w:val="yellow"/>
        </w:rPr>
        <w:t>left-wing feminism</w:t>
      </w:r>
      <w:r w:rsidRPr="0015475A">
        <w:rPr>
          <w:rFonts w:asciiTheme="majorHAnsi" w:hAnsiTheme="majorHAnsi"/>
          <w:sz w:val="14"/>
        </w:rPr>
        <w:t xml:space="preserve"> wants to remain relevant, it </w:t>
      </w:r>
      <w:r w:rsidRPr="0015475A">
        <w:rPr>
          <w:rStyle w:val="StyleUnderline"/>
          <w:rFonts w:asciiTheme="majorHAnsi" w:hAnsiTheme="majorHAnsi"/>
          <w:highlight w:val="yellow"/>
        </w:rPr>
        <w:t>should rethink the possibilities of subversion as being severely confounded by the</w:t>
      </w:r>
      <w:r w:rsidRPr="0015475A">
        <w:rPr>
          <w:rFonts w:asciiTheme="majorHAnsi" w:hAnsiTheme="majorHAnsi"/>
          <w:sz w:val="14"/>
        </w:rPr>
        <w:t xml:space="preserve"> more </w:t>
      </w:r>
      <w:r w:rsidRPr="0015475A">
        <w:rPr>
          <w:rStyle w:val="StyleUnderline"/>
          <w:rFonts w:asciiTheme="majorHAnsi" w:hAnsiTheme="majorHAnsi"/>
          <w:highlight w:val="yellow"/>
        </w:rPr>
        <w:t>intimate relationship between gendered difference, new speed-elitist formations of class and techno-capitalism</w:t>
      </w:r>
      <w:r w:rsidRPr="0015475A">
        <w:rPr>
          <w:rFonts w:asciiTheme="majorHAnsi" w:hAnsiTheme="majorHAnsi"/>
          <w:sz w:val="14"/>
        </w:rPr>
        <w:t xml:space="preserve">. The humanist aporia and its constant political re-enactments play into the acceleration of capital today. This state of affairs ceaselessly defers the promise of feminist liberation, and illustrates the increasing inefficacy of subjective politics. The tension between Butler and Braidotti becomes a productive tension under acceleration, where </w:t>
      </w:r>
      <w:r w:rsidRPr="0015475A">
        <w:rPr>
          <w:rStyle w:val="StyleUnderline"/>
          <w:rFonts w:asciiTheme="majorHAnsi" w:hAnsiTheme="majorHAnsi"/>
        </w:rPr>
        <w:t>Butler and Braidotti’s conceptual attempt at re-signification and nomadism become mere echoes of the value-sign form of neoliberal capital</w:t>
      </w:r>
      <w:r w:rsidRPr="0015475A">
        <w:rPr>
          <w:rFonts w:asciiTheme="majorHAnsi" w:hAnsiTheme="majorHAnsi"/>
          <w:sz w:val="14"/>
        </w:rPr>
        <w:t xml:space="preserve">. </w:t>
      </w:r>
      <w:r w:rsidRPr="0015475A">
        <w:rPr>
          <w:rStyle w:val="StyleUnderline"/>
          <w:rFonts w:asciiTheme="majorHAnsi" w:hAnsiTheme="majorHAnsi"/>
        </w:rPr>
        <w:t>Dialectical modes of thought like these have become formally enlisted by capital, and its politics in turn becomes thought’s simulation</w:t>
      </w:r>
      <w:r w:rsidRPr="0015475A">
        <w:rPr>
          <w:rFonts w:asciiTheme="majorHAnsi" w:hAnsiTheme="majorHAnsi"/>
          <w:sz w:val="14"/>
        </w:rPr>
        <w:t xml:space="preserve">. I myself also perform the subject of feminist politics by playing off the differences between Baudrillard, Butler and Braidotti – by responsibly carrying forward their politics and implicating my own argument in the very same economic desperation, good apprentice that I am of all three. </w:t>
      </w:r>
      <w:r w:rsidRPr="0015475A">
        <w:rPr>
          <w:rStyle w:val="StyleUnderline"/>
          <w:rFonts w:asciiTheme="majorHAnsi" w:hAnsiTheme="majorHAnsi"/>
        </w:rPr>
        <w:t>Humanism is productively</w:t>
      </w:r>
      <w:r w:rsidRPr="0015475A">
        <w:rPr>
          <w:rFonts w:asciiTheme="majorHAnsi" w:hAnsiTheme="majorHAnsi"/>
          <w:sz w:val="14"/>
        </w:rPr>
        <w:t xml:space="preserve">, in the feminist and capitalist sense, </w:t>
      </w:r>
      <w:r w:rsidRPr="0015475A">
        <w:rPr>
          <w:rStyle w:val="StyleUnderline"/>
          <w:rFonts w:asciiTheme="majorHAnsi" w:hAnsiTheme="majorHAnsi"/>
        </w:rPr>
        <w:t>at work in the Butler-Braidotti contention around the subject</w:t>
      </w:r>
      <w:r w:rsidRPr="0015475A">
        <w:rPr>
          <w:rFonts w:asciiTheme="majorHAnsi" w:hAnsiTheme="majorHAnsi"/>
          <w:sz w:val="14"/>
        </w:rPr>
        <w:t xml:space="preserve"> – or in other words, the feminist subject in Braidotti and Butler, having become a relative female other of patriarchal speed-elitism, becomes the site of active reproduction of the latter. </w:t>
      </w:r>
      <w:r w:rsidRPr="0015475A">
        <w:rPr>
          <w:rStyle w:val="StyleUnderline"/>
          <w:rFonts w:asciiTheme="majorHAnsi" w:hAnsiTheme="majorHAnsi"/>
        </w:rPr>
        <w:t>Baudrillard astutely likens this effacement of the conceptual difference between these versions of the subject to a move from Oedipus to Narcissus</w:t>
      </w:r>
      <w:r w:rsidRPr="0015475A">
        <w:rPr>
          <w:rFonts w:asciiTheme="majorHAnsi" w:hAnsiTheme="majorHAnsi"/>
          <w:sz w:val="14"/>
        </w:rPr>
        <w:t xml:space="preserve"> (Baudrillard, 1990b:166). </w:t>
      </w:r>
      <w:r w:rsidRPr="0015475A">
        <w:rPr>
          <w:rStyle w:val="StyleUnderline"/>
          <w:rFonts w:asciiTheme="majorHAnsi" w:hAnsiTheme="majorHAnsi"/>
        </w:rPr>
        <w:t>Under this new Narcissistic logic there is no repression or alienation but simply a crossing (out) of the Lacanian bar; in turn, the becoming of the subject as sign-object reflects the relative movements engendered by speed.</w:t>
      </w:r>
    </w:p>
    <w:p w14:paraId="11F2CF65" w14:textId="77777777" w:rsidR="002A7075" w:rsidRPr="0015475A" w:rsidRDefault="002A7075" w:rsidP="002A7075">
      <w:pPr>
        <w:rPr>
          <w:rFonts w:asciiTheme="majorHAnsi" w:hAnsiTheme="majorHAnsi"/>
        </w:rPr>
      </w:pPr>
      <w:r w:rsidRPr="0015475A">
        <w:rPr>
          <w:rFonts w:asciiTheme="majorHAnsi" w:hAnsiTheme="majorHAnsi"/>
          <w:sz w:val="14"/>
        </w:rPr>
        <w:t xml:space="preserve">Nonetheless, this shows that re-reading Butler and Braidotti through the lens of Baudrillard points not only towards the complicity of the contemporary feminist subject in acceleration, but also towards </w:t>
      </w:r>
      <w:r w:rsidRPr="0015475A">
        <w:rPr>
          <w:rStyle w:val="StyleUnderline"/>
          <w:rFonts w:asciiTheme="majorHAnsi" w:hAnsiTheme="majorHAnsi"/>
        </w:rPr>
        <w:t xml:space="preserve">that </w:t>
      </w:r>
      <w:r w:rsidRPr="0015475A">
        <w:rPr>
          <w:rStyle w:val="StyleUnderline"/>
          <w:rFonts w:asciiTheme="majorHAnsi" w:hAnsiTheme="majorHAnsi"/>
          <w:highlight w:val="yellow"/>
        </w:rPr>
        <w:t>what can never be caught as complicit, as seduction is always already at work within any theoretical</w:t>
      </w:r>
      <w:r w:rsidRPr="0015475A">
        <w:rPr>
          <w:rFonts w:asciiTheme="majorHAnsi" w:hAnsiTheme="majorHAnsi"/>
          <w:sz w:val="14"/>
          <w:highlight w:val="yellow"/>
        </w:rPr>
        <w:t>-</w:t>
      </w:r>
      <w:r w:rsidRPr="0015475A">
        <w:rPr>
          <w:rStyle w:val="StyleUnderline"/>
          <w:rFonts w:asciiTheme="majorHAnsi" w:hAnsiTheme="majorHAnsi"/>
          <w:highlight w:val="yellow"/>
        </w:rPr>
        <w:t>political simulation</w:t>
      </w:r>
      <w:r w:rsidRPr="0015475A">
        <w:rPr>
          <w:rFonts w:asciiTheme="majorHAnsi" w:hAnsiTheme="majorHAnsi"/>
          <w:sz w:val="14"/>
        </w:rPr>
        <w:t xml:space="preserve">. </w:t>
      </w:r>
      <w:r w:rsidRPr="0015475A">
        <w:rPr>
          <w:rStyle w:val="StyleUnderline"/>
          <w:rFonts w:asciiTheme="majorHAnsi" w:hAnsiTheme="majorHAnsi"/>
          <w:highlight w:val="yellow"/>
        </w:rPr>
        <w:t>Feminism</w:t>
      </w:r>
      <w:r w:rsidRPr="0015475A">
        <w:rPr>
          <w:rStyle w:val="StyleUnderline"/>
          <w:rFonts w:asciiTheme="majorHAnsi" w:hAnsiTheme="majorHAnsi"/>
        </w:rPr>
        <w:t xml:space="preserve"> now </w:t>
      </w:r>
      <w:r w:rsidRPr="0015475A">
        <w:rPr>
          <w:rStyle w:val="StyleUnderline"/>
          <w:rFonts w:asciiTheme="majorHAnsi" w:hAnsiTheme="majorHAnsi"/>
          <w:highlight w:val="yellow"/>
        </w:rPr>
        <w:t>needs to theorise how a ‘</w:t>
      </w:r>
      <w:r w:rsidRPr="0015475A">
        <w:rPr>
          <w:rStyle w:val="Emphasis"/>
          <w:rFonts w:asciiTheme="majorHAnsi" w:hAnsiTheme="majorHAnsi"/>
          <w:highlight w:val="yellow"/>
        </w:rPr>
        <w:t>female’ radical other as object may seduce the subject beyond mere accelerated reproduction</w:t>
      </w:r>
      <w:r w:rsidRPr="0015475A">
        <w:rPr>
          <w:rStyle w:val="StyleUnderline"/>
          <w:rFonts w:asciiTheme="majorHAnsi" w:hAnsiTheme="majorHAnsi"/>
        </w:rPr>
        <w:t xml:space="preserve">. As the current economic disaster unfolds, </w:t>
      </w:r>
      <w:r w:rsidRPr="0015475A">
        <w:rPr>
          <w:rStyle w:val="StyleUnderline"/>
          <w:rFonts w:asciiTheme="majorHAnsi" w:hAnsiTheme="majorHAnsi"/>
          <w:highlight w:val="yellow"/>
        </w:rPr>
        <w:t xml:space="preserve">it is more than ever clear that </w:t>
      </w:r>
      <w:r w:rsidRPr="0015475A">
        <w:rPr>
          <w:rStyle w:val="Emphasis"/>
          <w:rFonts w:asciiTheme="majorHAnsi" w:hAnsiTheme="majorHAnsi"/>
          <w:highlight w:val="yellow"/>
        </w:rPr>
        <w:t>the world is in dire need of such a re-strategising of feminist theory</w:t>
      </w:r>
      <w:r w:rsidRPr="0015475A">
        <w:rPr>
          <w:rFonts w:asciiTheme="majorHAnsi" w:hAnsiTheme="majorHAnsi"/>
          <w:sz w:val="14"/>
        </w:rPr>
        <w:t xml:space="preserve">. It is my hope that that </w:t>
      </w:r>
      <w:r w:rsidRPr="0015475A">
        <w:rPr>
          <w:rStyle w:val="StyleUnderline"/>
          <w:rFonts w:asciiTheme="majorHAnsi" w:hAnsiTheme="majorHAnsi"/>
        </w:rPr>
        <w:t>what remains unsaid</w:t>
      </w:r>
      <w:r w:rsidRPr="0015475A">
        <w:rPr>
          <w:rFonts w:asciiTheme="majorHAnsi" w:hAnsiTheme="majorHAnsi"/>
          <w:sz w:val="14"/>
        </w:rPr>
        <w:t xml:space="preserve"> between Braidotti and Butler </w:t>
      </w:r>
      <w:r w:rsidRPr="0015475A">
        <w:rPr>
          <w:rStyle w:val="StyleUnderline"/>
          <w:rFonts w:asciiTheme="majorHAnsi" w:hAnsiTheme="majorHAnsi"/>
        </w:rPr>
        <w:t>provides a beginning for such a strategy</w:t>
      </w:r>
      <w:r w:rsidRPr="0015475A">
        <w:rPr>
          <w:rFonts w:asciiTheme="majorHAnsi" w:hAnsiTheme="majorHAnsi"/>
          <w:sz w:val="14"/>
        </w:rPr>
        <w:t xml:space="preserve">. </w:t>
      </w:r>
      <w:r w:rsidRPr="0015475A">
        <w:rPr>
          <w:rStyle w:val="StyleUnderline"/>
          <w:rFonts w:asciiTheme="majorHAnsi" w:hAnsiTheme="majorHAnsi"/>
          <w:highlight w:val="yellow"/>
        </w:rPr>
        <w:t>It may do so by gesturing beyond</w:t>
      </w:r>
      <w:r w:rsidRPr="0015475A">
        <w:rPr>
          <w:rFonts w:asciiTheme="majorHAnsi" w:hAnsiTheme="majorHAnsi"/>
          <w:sz w:val="14"/>
          <w:highlight w:val="yellow"/>
        </w:rPr>
        <w:t xml:space="preserve"> </w:t>
      </w:r>
      <w:r w:rsidRPr="0015475A">
        <w:rPr>
          <w:rStyle w:val="StyleUnderline"/>
          <w:rFonts w:asciiTheme="majorHAnsi" w:hAnsiTheme="majorHAnsi"/>
          <w:highlight w:val="yellow"/>
        </w:rPr>
        <w:t>neoliberal acceleration through</w:t>
      </w:r>
      <w:r w:rsidRPr="0015475A">
        <w:rPr>
          <w:rFonts w:asciiTheme="majorHAnsi" w:hAnsiTheme="majorHAnsi"/>
          <w:sz w:val="14"/>
        </w:rPr>
        <w:t xml:space="preserve"> ostensibly </w:t>
      </w:r>
      <w:r w:rsidRPr="0015475A">
        <w:rPr>
          <w:rStyle w:val="Emphasis"/>
          <w:rFonts w:asciiTheme="majorHAnsi" w:hAnsiTheme="majorHAnsi"/>
          <w:highlight w:val="yellow"/>
        </w:rPr>
        <w:t>crossing over conceptual differences as if they were mere empty form</w:t>
      </w:r>
      <w:r w:rsidRPr="0015475A">
        <w:rPr>
          <w:rFonts w:asciiTheme="majorHAnsi" w:hAnsiTheme="majorHAnsi"/>
          <w:sz w:val="14"/>
        </w:rPr>
        <w:t xml:space="preserve"> – in short, </w:t>
      </w:r>
      <w:r w:rsidRPr="0015475A">
        <w:rPr>
          <w:rStyle w:val="StyleUnderline"/>
          <w:rFonts w:asciiTheme="majorHAnsi" w:hAnsiTheme="majorHAnsi"/>
        </w:rPr>
        <w:t>by succumbing to the seduction of that what today resists acceleration</w:t>
      </w:r>
      <w:r w:rsidRPr="0015475A">
        <w:rPr>
          <w:rFonts w:asciiTheme="majorHAnsi" w:hAnsiTheme="majorHAnsi"/>
          <w:sz w:val="14"/>
        </w:rPr>
        <w:t xml:space="preserve">. </w:t>
      </w:r>
      <w:r w:rsidRPr="0015475A">
        <w:rPr>
          <w:rStyle w:val="Emphasis"/>
          <w:rFonts w:asciiTheme="majorHAnsi" w:hAnsiTheme="majorHAnsi"/>
          <w:highlight w:val="yellow"/>
        </w:rPr>
        <w:t>If all this seems baffling</w:t>
      </w:r>
      <w:r w:rsidRPr="0015475A">
        <w:rPr>
          <w:rStyle w:val="StyleUnderline"/>
          <w:rFonts w:asciiTheme="majorHAnsi" w:hAnsiTheme="majorHAnsi"/>
          <w:highlight w:val="yellow"/>
        </w:rPr>
        <w:t xml:space="preserve"> to the reader, </w:t>
      </w:r>
      <w:r w:rsidRPr="0015475A">
        <w:rPr>
          <w:rStyle w:val="Emphasis"/>
          <w:rFonts w:asciiTheme="majorHAnsi" w:hAnsiTheme="majorHAnsi"/>
          <w:highlight w:val="yellow"/>
        </w:rPr>
        <w:t>this is because it is</w:t>
      </w:r>
      <w:r w:rsidRPr="0015475A">
        <w:rPr>
          <w:rFonts w:asciiTheme="majorHAnsi" w:hAnsiTheme="majorHAnsi"/>
          <w:sz w:val="14"/>
        </w:rPr>
        <w:t xml:space="preserve">; after all, </w:t>
      </w:r>
      <w:r w:rsidRPr="0015475A">
        <w:rPr>
          <w:rStyle w:val="StyleUnderline"/>
          <w:rFonts w:asciiTheme="majorHAnsi" w:hAnsiTheme="majorHAnsi"/>
          <w:highlight w:val="yellow"/>
        </w:rPr>
        <w:t xml:space="preserve">if even my left-wing feminist thinking of the limits of the subject by way of the object risks </w:t>
      </w:r>
      <w:r w:rsidRPr="0015475A">
        <w:rPr>
          <w:rStyle w:val="Emphasis"/>
          <w:rFonts w:asciiTheme="majorHAnsi" w:hAnsiTheme="majorHAnsi"/>
          <w:highlight w:val="yellow"/>
        </w:rPr>
        <w:t>acceleration</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then what is left</w:t>
      </w:r>
      <w:r w:rsidRPr="0015475A">
        <w:rPr>
          <w:rFonts w:asciiTheme="majorHAnsi" w:hAnsiTheme="majorHAnsi"/>
          <w:sz w:val="14"/>
        </w:rPr>
        <w:t>?</w:t>
      </w:r>
    </w:p>
    <w:p w14:paraId="2B0B0AD1" w14:textId="77777777" w:rsidR="002A7075" w:rsidRPr="0015475A" w:rsidRDefault="002A7075" w:rsidP="002A7075">
      <w:pPr>
        <w:rPr>
          <w:rFonts w:asciiTheme="majorHAnsi" w:hAnsiTheme="majorHAnsi"/>
        </w:rPr>
      </w:pPr>
    </w:p>
    <w:p w14:paraId="61AAC572" w14:textId="77777777" w:rsidR="002A7075" w:rsidRPr="0015475A" w:rsidRDefault="002A7075" w:rsidP="002A7075">
      <w:pPr>
        <w:rPr>
          <w:rFonts w:asciiTheme="majorHAnsi" w:hAnsiTheme="majorHAnsi"/>
        </w:rPr>
      </w:pPr>
    </w:p>
    <w:p w14:paraId="6F65983A" w14:textId="77777777" w:rsidR="002A7075" w:rsidRPr="0015475A" w:rsidRDefault="002A7075" w:rsidP="002A7075">
      <w:pPr>
        <w:rPr>
          <w:rFonts w:asciiTheme="majorHAnsi" w:hAnsiTheme="majorHAnsi"/>
        </w:rPr>
      </w:pPr>
    </w:p>
    <w:p w14:paraId="278DE5E7" w14:textId="77777777" w:rsidR="002A7075" w:rsidRPr="0015475A" w:rsidRDefault="002A7075" w:rsidP="002A7075">
      <w:pPr>
        <w:pStyle w:val="Heading4"/>
        <w:rPr>
          <w:rFonts w:asciiTheme="majorHAnsi" w:hAnsiTheme="majorHAnsi"/>
        </w:rPr>
      </w:pPr>
      <w:r w:rsidRPr="0015475A">
        <w:rPr>
          <w:rFonts w:asciiTheme="majorHAnsi" w:hAnsiTheme="majorHAnsi"/>
        </w:rPr>
        <w:t xml:space="preserve">As the academy serves more and more military ends, the affirmation of its techo-transparency can only serve to create more and more death, re-founding the humanist mythos of Enlightenment reason to know oneself and the world around you, to purge the world from mystery. We need an ethics of intellectual inquiry that resists the imperatives of speeding up the flow of information and instead performs the trick of fatal theory, engendering an accident in this infrastructure that brings about the possibility of an event. </w:t>
      </w:r>
    </w:p>
    <w:p w14:paraId="09B99A13" w14:textId="77777777" w:rsidR="002A7075" w:rsidRPr="0015475A" w:rsidRDefault="002A7075" w:rsidP="002A7075">
      <w:pPr>
        <w:rPr>
          <w:rFonts w:asciiTheme="majorHAnsi" w:hAnsiTheme="majorHAnsi"/>
        </w:rPr>
      </w:pPr>
      <w:r w:rsidRPr="0015475A">
        <w:rPr>
          <w:rStyle w:val="Style13ptBold"/>
          <w:rFonts w:asciiTheme="majorHAnsi" w:hAnsiTheme="majorHAnsi"/>
        </w:rPr>
        <w:t>Hoofd 10.</w:t>
      </w:r>
      <w:r w:rsidRPr="0015475A">
        <w:rPr>
          <w:rFonts w:asciiTheme="majorHAnsi" w:hAnsiTheme="majorHAnsi"/>
        </w:rPr>
        <w:t xml:space="preserve"> Ingrid M. Hoofd, Assistant Professor in the Communications and New Media Programme at the National University of Singapore (NUS). The accelerated university: Activist academic alliances and the simulation of thought, ephemera, Feb 2010, 2010 ephemera 10(1): 7-24)</w:t>
      </w:r>
    </w:p>
    <w:p w14:paraId="3058857F" w14:textId="77777777" w:rsidR="002A7075" w:rsidRPr="0015475A" w:rsidRDefault="002A7075" w:rsidP="002A7075">
      <w:pPr>
        <w:rPr>
          <w:rFonts w:asciiTheme="majorHAnsi" w:hAnsiTheme="majorHAnsi"/>
        </w:rPr>
      </w:pPr>
    </w:p>
    <w:p w14:paraId="4F0634A0" w14:textId="77777777" w:rsidR="002A7075" w:rsidRPr="0015475A" w:rsidRDefault="002A7075" w:rsidP="002A7075">
      <w:pPr>
        <w:rPr>
          <w:rStyle w:val="Emphasis"/>
          <w:rFonts w:asciiTheme="majorHAnsi" w:hAnsiTheme="majorHAnsi"/>
        </w:rPr>
      </w:pPr>
      <w:r w:rsidRPr="0015475A">
        <w:rPr>
          <w:rFonts w:asciiTheme="majorHAnsi" w:hAnsiTheme="majorHAnsi"/>
        </w:rPr>
        <w:t xml:space="preserve">But far from an ‘a-disciplinary </w:t>
      </w:r>
      <w:r w:rsidRPr="0015475A">
        <w:rPr>
          <w:rStyle w:val="StyleUnderline"/>
          <w:rFonts w:asciiTheme="majorHAnsi" w:hAnsiTheme="majorHAnsi"/>
        </w:rPr>
        <w:t>self-constitution’</w:t>
      </w:r>
      <w:r w:rsidRPr="0015475A">
        <w:rPr>
          <w:rFonts w:asciiTheme="majorHAnsi" w:hAnsiTheme="majorHAnsi"/>
        </w:rPr>
        <w:t xml:space="preserve"> that supposedly overcomes any fictitious distinction, Investigacció for one </w:t>
      </w:r>
      <w:r w:rsidRPr="0015475A">
        <w:rPr>
          <w:rStyle w:val="StyleUnderline"/>
          <w:rFonts w:asciiTheme="majorHAnsi" w:hAnsiTheme="majorHAnsi"/>
        </w:rPr>
        <w:t>relies heavily on the common fictitious distinction between activism and academia to validate their praxis</w:t>
      </w:r>
      <w:r w:rsidRPr="0015475A">
        <w:rPr>
          <w:rFonts w:asciiTheme="majorHAnsi" w:hAnsiTheme="majorHAnsi"/>
        </w:rPr>
        <w:t xml:space="preserve">. By </w:t>
      </w:r>
      <w:r w:rsidRPr="0015475A">
        <w:rPr>
          <w:rStyle w:val="StyleUnderline"/>
          <w:rFonts w:asciiTheme="majorHAnsi" w:hAnsiTheme="majorHAnsi"/>
        </w:rPr>
        <w:t xml:space="preserve">contrasting their initiative to the false objectivity of academicism, </w:t>
      </w:r>
      <w:r w:rsidRPr="0015475A">
        <w:rPr>
          <w:rStyle w:val="StyleUnderline"/>
          <w:rFonts w:asciiTheme="majorHAnsi" w:hAnsiTheme="majorHAnsi"/>
          <w:highlight w:val="yellow"/>
        </w:rPr>
        <w:t xml:space="preserve">they </w:t>
      </w:r>
      <w:r w:rsidRPr="0015475A">
        <w:rPr>
          <w:rStyle w:val="Emphasis"/>
          <w:rFonts w:asciiTheme="majorHAnsi" w:hAnsiTheme="majorHAnsi"/>
          <w:highlight w:val="yellow"/>
        </w:rPr>
        <w:t>validate their own knowledge production</w:t>
      </w:r>
      <w:r w:rsidRPr="0015475A">
        <w:rPr>
          <w:rStyle w:val="StyleUnderline"/>
          <w:rFonts w:asciiTheme="majorHAnsi" w:hAnsiTheme="majorHAnsi"/>
          <w:highlight w:val="yellow"/>
        </w:rPr>
        <w:t xml:space="preserve"> by </w:t>
      </w:r>
      <w:r w:rsidRPr="0015475A">
        <w:rPr>
          <w:rStyle w:val="Emphasis"/>
          <w:rFonts w:asciiTheme="majorHAnsi" w:hAnsiTheme="majorHAnsi"/>
          <w:highlight w:val="yellow"/>
        </w:rPr>
        <w:t>claiming to be in the margins</w:t>
      </w:r>
      <w:r w:rsidRPr="0015475A">
        <w:rPr>
          <w:rStyle w:val="StyleUnderline"/>
          <w:rFonts w:asciiTheme="majorHAnsi" w:hAnsiTheme="majorHAnsi"/>
          <w:highlight w:val="yellow"/>
        </w:rPr>
        <w:t xml:space="preserve"> as opposed to </w:t>
      </w:r>
      <w:r w:rsidRPr="0015475A">
        <w:rPr>
          <w:rStyle w:val="Emphasis"/>
          <w:rFonts w:asciiTheme="majorHAnsi" w:hAnsiTheme="majorHAnsi"/>
          <w:highlight w:val="yellow"/>
        </w:rPr>
        <w:t>the ‘ivory tower</w:t>
      </w:r>
      <w:r w:rsidRPr="0015475A">
        <w:rPr>
          <w:rStyle w:val="Emphasis"/>
          <w:rFonts w:asciiTheme="majorHAnsi" w:hAnsiTheme="majorHAnsi"/>
        </w:rPr>
        <w:t>’</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as if the latter is a stable area from which one can detach oneself from the outside world and hence </w:t>
      </w:r>
      <w:r w:rsidRPr="0015475A">
        <w:rPr>
          <w:rStyle w:val="Emphasis"/>
          <w:rFonts w:asciiTheme="majorHAnsi" w:hAnsiTheme="majorHAnsi"/>
          <w:highlight w:val="yellow"/>
        </w:rPr>
        <w:t>objectively analyse</w:t>
      </w:r>
      <w:r w:rsidRPr="0015475A">
        <w:rPr>
          <w:rFonts w:asciiTheme="majorHAnsi" w:hAnsiTheme="majorHAnsi"/>
        </w:rPr>
        <w:t xml:space="preserve">. Also, </w:t>
      </w:r>
      <w:r w:rsidRPr="0015475A">
        <w:rPr>
          <w:rStyle w:val="Emphasis"/>
          <w:rFonts w:asciiTheme="majorHAnsi" w:hAnsiTheme="majorHAnsi"/>
          <w:highlight w:val="yellow"/>
        </w:rPr>
        <w:t>one could wonder to what extent one is actually speaking from the margins when one has the time, technologies, spaces and connections to organise an event</w:t>
      </w:r>
      <w:r w:rsidRPr="0015475A">
        <w:rPr>
          <w:rFonts w:asciiTheme="majorHAnsi" w:hAnsiTheme="majorHAnsi"/>
        </w:rPr>
        <w:t xml:space="preserve"> like Investigacció. </w:t>
      </w:r>
      <w:r w:rsidRPr="0015475A">
        <w:rPr>
          <w:rStyle w:val="StyleUnderline"/>
          <w:rFonts w:asciiTheme="majorHAnsi" w:hAnsiTheme="majorHAnsi"/>
          <w:highlight w:val="yellow"/>
        </w:rPr>
        <w:t xml:space="preserve">The desire to generate knowledge from </w:t>
      </w:r>
      <w:r w:rsidRPr="0015475A">
        <w:rPr>
          <w:rStyle w:val="Emphasis"/>
          <w:rFonts w:asciiTheme="majorHAnsi" w:hAnsiTheme="majorHAnsi"/>
          <w:highlight w:val="yellow"/>
        </w:rPr>
        <w:t>‘one’s own subjectivity, without limitations’</w:t>
      </w:r>
      <w:r w:rsidRPr="0015475A">
        <w:rPr>
          <w:rFonts w:asciiTheme="majorHAnsi" w:hAnsiTheme="majorHAnsi"/>
        </w:rPr>
        <w:t xml:space="preserve"> (2005: 3</w:t>
      </w:r>
      <w:r w:rsidRPr="0015475A">
        <w:rPr>
          <w:rStyle w:val="Emphasis"/>
          <w:rFonts w:asciiTheme="majorHAnsi" w:hAnsiTheme="majorHAnsi"/>
        </w:rPr>
        <w:t xml:space="preserve">) </w:t>
      </w:r>
      <w:r w:rsidRPr="0015475A">
        <w:rPr>
          <w:rStyle w:val="Emphasis"/>
          <w:rFonts w:asciiTheme="majorHAnsi" w:hAnsiTheme="majorHAnsi"/>
          <w:highlight w:val="yellow"/>
        </w:rPr>
        <w:t>is analogous to the mythical humanist narrative of breaking with and improving upon previous knowledge – a form of knowledge-innovation that the academic institution is also infused with</w:t>
      </w:r>
      <w:r w:rsidRPr="0015475A">
        <w:rPr>
          <w:rStyle w:val="Emphasis"/>
          <w:rFonts w:asciiTheme="majorHAnsi" w:hAnsiTheme="majorHAnsi"/>
        </w:rPr>
        <w:t>.</w:t>
      </w:r>
    </w:p>
    <w:p w14:paraId="3C1DAFA6" w14:textId="77777777" w:rsidR="002A7075" w:rsidRPr="0015475A" w:rsidRDefault="002A7075" w:rsidP="002A7075">
      <w:pPr>
        <w:rPr>
          <w:rFonts w:asciiTheme="majorHAnsi" w:hAnsiTheme="majorHAnsi"/>
        </w:rPr>
      </w:pPr>
      <w:r w:rsidRPr="0015475A">
        <w:rPr>
          <w:rFonts w:asciiTheme="majorHAnsi" w:hAnsiTheme="majorHAnsi"/>
        </w:rPr>
        <w:t xml:space="preserve">The university of excellence as well as its doublings into projects like Investigacció are therefore an effect of its repetitions (with a difference) into the neo-liberal mythical space of progress and acceleration. </w:t>
      </w:r>
      <w:r w:rsidRPr="0015475A">
        <w:rPr>
          <w:rStyle w:val="StyleUnderline"/>
          <w:rFonts w:asciiTheme="majorHAnsi" w:hAnsiTheme="majorHAnsi"/>
        </w:rPr>
        <w:t>The creation of more and more ‘spaces and mechanisms of production, exchange and collective reflection’</w:t>
      </w:r>
      <w:r w:rsidRPr="0015475A">
        <w:rPr>
          <w:rFonts w:asciiTheme="majorHAnsi" w:hAnsiTheme="majorHAnsi"/>
        </w:rPr>
        <w:t xml:space="preserve"> (2005: 3) </w:t>
      </w:r>
      <w:r w:rsidRPr="0015475A">
        <w:rPr>
          <w:rStyle w:val="StyleUnderline"/>
          <w:rFonts w:asciiTheme="majorHAnsi" w:hAnsiTheme="majorHAnsi"/>
        </w:rPr>
        <w:t>is</w:t>
      </w:r>
      <w:r w:rsidRPr="0015475A">
        <w:rPr>
          <w:rFonts w:asciiTheme="majorHAnsi" w:hAnsiTheme="majorHAnsi"/>
        </w:rPr>
        <w:t xml:space="preserve"> indeed precisely </w:t>
      </w:r>
      <w:r w:rsidRPr="0015475A">
        <w:rPr>
          <w:rStyle w:val="StyleUnderline"/>
          <w:rFonts w:asciiTheme="majorHAnsi" w:hAnsiTheme="majorHAnsi"/>
        </w:rPr>
        <w:t>what late-capitalism seeks to forge, as long as such reflection generates an intensification of production</w:t>
      </w:r>
      <w:r w:rsidRPr="0015475A">
        <w:rPr>
          <w:rFonts w:asciiTheme="majorHAnsi" w:hAnsiTheme="majorHAnsi"/>
        </w:rPr>
        <w:t xml:space="preserve">. </w:t>
      </w:r>
      <w:r w:rsidRPr="0015475A">
        <w:rPr>
          <w:rStyle w:val="Emphasis"/>
          <w:rFonts w:asciiTheme="majorHAnsi" w:hAnsiTheme="majorHAnsi"/>
          <w:highlight w:val="yellow"/>
        </w:rPr>
        <w:t>The idea that subjectivities from social movements are in any way less produced by neo-liberal globalisation is highly problematic</w:t>
      </w:r>
      <w:r w:rsidRPr="0015475A">
        <w:rPr>
          <w:rFonts w:asciiTheme="majorHAnsi" w:hAnsiTheme="majorHAnsi"/>
        </w:rPr>
        <w:t xml:space="preserve">. In fact, </w:t>
      </w:r>
      <w:r w:rsidRPr="0015475A">
        <w:rPr>
          <w:rStyle w:val="StyleUnderline"/>
          <w:rFonts w:asciiTheme="majorHAnsi" w:hAnsiTheme="majorHAnsi"/>
          <w:highlight w:val="yellow"/>
        </w:rPr>
        <w:t xml:space="preserve">such an idea suggests a </w:t>
      </w:r>
      <w:r w:rsidRPr="0015475A">
        <w:rPr>
          <w:rStyle w:val="Emphasis"/>
          <w:rFonts w:asciiTheme="majorHAnsi" w:hAnsiTheme="majorHAnsi"/>
          <w:highlight w:val="yellow"/>
        </w:rPr>
        <w:t>rather positivist notion of the subject</w:t>
      </w:r>
      <w:r w:rsidRPr="0015475A">
        <w:rPr>
          <w:rFonts w:asciiTheme="majorHAnsi" w:hAnsiTheme="majorHAnsi"/>
        </w:rPr>
        <w:t xml:space="preserve"> </w:t>
      </w:r>
      <w:r w:rsidRPr="0015475A">
        <w:rPr>
          <w:rFonts w:asciiTheme="majorHAnsi" w:hAnsiTheme="majorHAnsi"/>
          <w:sz w:val="16"/>
          <w:szCs w:val="16"/>
        </w:rPr>
        <w:t>– similar to that supposedly objective academic individual Investigacció seeks to dethrone. Investigacció then somewhat nostalgically narrates a subject untainted by power structures and technologies. In fact, the Investigaccióinitiative displays how the subject of activist research empowers her- or himself throughrecreating the fictitious distinction between activism and academia. S/he does so by reproducing this opposition, which in turn co-creates and accelerates these ‘new spaces’ – spaces that were created with the goal of facilitating global capitalism and its speed-elite, and that allow for the perfection of military power through technologies of surveillance.</w:t>
      </w:r>
    </w:p>
    <w:p w14:paraId="59E83EC2" w14:textId="77777777" w:rsidR="002A7075" w:rsidRPr="0015475A" w:rsidRDefault="002A7075" w:rsidP="002A7075">
      <w:pPr>
        <w:rPr>
          <w:rFonts w:asciiTheme="majorHAnsi" w:hAnsiTheme="majorHAnsi"/>
          <w:sz w:val="16"/>
          <w:szCs w:val="16"/>
        </w:rPr>
      </w:pPr>
      <w:r w:rsidRPr="0015475A">
        <w:rPr>
          <w:rStyle w:val="StyleUnderline"/>
          <w:rFonts w:asciiTheme="majorHAnsi" w:hAnsiTheme="majorHAnsi"/>
          <w:highlight w:val="yellow"/>
        </w:rPr>
        <w:t>The call for participants to become active and productive</w:t>
      </w:r>
      <w:r w:rsidRPr="0015475A">
        <w:rPr>
          <w:rFonts w:asciiTheme="majorHAnsi" w:hAnsiTheme="majorHAnsi"/>
        </w:rPr>
        <w:t xml:space="preserve"> in co-organising the international event – of course, without any monetary remuneration – is also much present in Investigacció’s rhetoric. </w:t>
      </w:r>
      <w:r w:rsidRPr="0015475A">
        <w:rPr>
          <w:rStyle w:val="StyleUnderline"/>
          <w:rFonts w:asciiTheme="majorHAnsi" w:hAnsiTheme="majorHAnsi"/>
        </w:rPr>
        <w:t xml:space="preserve">They </w:t>
      </w:r>
      <w:r w:rsidRPr="0015475A">
        <w:rPr>
          <w:rStyle w:val="StyleUnderline"/>
          <w:rFonts w:asciiTheme="majorHAnsi" w:hAnsiTheme="majorHAnsi"/>
          <w:highlight w:val="yellow"/>
        </w:rPr>
        <w:t>suggest</w:t>
      </w:r>
      <w:r w:rsidRPr="0015475A">
        <w:rPr>
          <w:rStyle w:val="StyleUnderline"/>
          <w:rFonts w:asciiTheme="majorHAnsi" w:hAnsiTheme="majorHAnsi"/>
        </w:rPr>
        <w:t xml:space="preserve"> that </w:t>
      </w:r>
      <w:r w:rsidRPr="0015475A">
        <w:rPr>
          <w:rStyle w:val="StyleUnderline"/>
          <w:rFonts w:asciiTheme="majorHAnsi" w:hAnsiTheme="majorHAnsi"/>
          <w:highlight w:val="yellow"/>
        </w:rPr>
        <w:t>participants should engage with one another</w:t>
      </w:r>
      <w:r w:rsidRPr="0015475A">
        <w:rPr>
          <w:rStyle w:val="StyleUnderline"/>
          <w:rFonts w:asciiTheme="majorHAnsi" w:hAnsiTheme="majorHAnsi"/>
        </w:rPr>
        <w:t xml:space="preserve"> not only at the meeting, but especially through the online spaces </w:t>
      </w:r>
      <w:r w:rsidRPr="0015475A">
        <w:rPr>
          <w:rFonts w:asciiTheme="majorHAnsi" w:hAnsiTheme="majorHAnsi"/>
        </w:rPr>
        <w:t xml:space="preserve">Investigacció has created </w:t>
      </w:r>
      <w:r w:rsidRPr="0015475A">
        <w:rPr>
          <w:rStyle w:val="StyleUnderline"/>
          <w:rFonts w:asciiTheme="majorHAnsi" w:hAnsiTheme="majorHAnsi"/>
        </w:rPr>
        <w:t>for</w:t>
      </w:r>
      <w:r w:rsidRPr="0015475A">
        <w:rPr>
          <w:rFonts w:asciiTheme="majorHAnsi" w:hAnsiTheme="majorHAnsi"/>
        </w:rPr>
        <w:t xml:space="preserve"> the purpose of generating </w:t>
      </w:r>
      <w:r w:rsidRPr="0015475A">
        <w:rPr>
          <w:rStyle w:val="Emphasis"/>
          <w:rFonts w:asciiTheme="majorHAnsi" w:hAnsiTheme="majorHAnsi"/>
          <w:highlight w:val="yellow"/>
        </w:rPr>
        <w:t>activist research</w:t>
      </w:r>
      <w:r w:rsidRPr="0015475A">
        <w:rPr>
          <w:rFonts w:asciiTheme="majorHAnsi" w:hAnsiTheme="majorHAnsi"/>
        </w:rPr>
        <w:t>. ‘</w:t>
      </w:r>
      <w:r w:rsidRPr="0015475A">
        <w:rPr>
          <w:rStyle w:val="Emphasis"/>
          <w:rFonts w:asciiTheme="majorHAnsi" w:hAnsiTheme="majorHAnsi"/>
          <w:highlight w:val="yellow"/>
        </w:rPr>
        <w:t>Take action!</w:t>
      </w:r>
      <w:r w:rsidRPr="0015475A">
        <w:rPr>
          <w:rStyle w:val="Emphasis"/>
          <w:rFonts w:asciiTheme="majorHAnsi" w:hAnsiTheme="majorHAnsi"/>
        </w:rPr>
        <w:t>’ says their flyer</w:t>
      </w:r>
      <w:r w:rsidRPr="0015475A">
        <w:rPr>
          <w:rFonts w:asciiTheme="majorHAnsi" w:hAnsiTheme="majorHAnsi"/>
        </w:rPr>
        <w:t xml:space="preserve">, ‘[...] </w:t>
      </w:r>
      <w:r w:rsidRPr="0015475A">
        <w:rPr>
          <w:rStyle w:val="Emphasis"/>
          <w:rFonts w:asciiTheme="majorHAnsi" w:hAnsiTheme="majorHAnsi"/>
          <w:highlight w:val="yellow"/>
        </w:rPr>
        <w:t>make it so the conference is yours</w:t>
      </w:r>
      <w:r w:rsidRPr="0015475A">
        <w:rPr>
          <w:rFonts w:asciiTheme="majorHAnsi" w:hAnsiTheme="majorHAnsi"/>
        </w:rPr>
        <w:t xml:space="preserve">!’ </w:t>
      </w:r>
      <w:r w:rsidRPr="0015475A">
        <w:rPr>
          <w:rStyle w:val="StyleUnderline"/>
          <w:rFonts w:asciiTheme="majorHAnsi" w:hAnsiTheme="majorHAnsi"/>
        </w:rPr>
        <w:t>This seductive appeal to the subject-individual as the centre of creative production is very common to neo-liberal consumerism and its emphasis on cybernetic interactivity</w:t>
      </w:r>
      <w:r w:rsidRPr="0015475A">
        <w:rPr>
          <w:rFonts w:asciiTheme="majorHAnsi" w:hAnsiTheme="majorHAnsi"/>
        </w:rPr>
        <w:t xml:space="preserve">. </w:t>
      </w:r>
      <w:r w:rsidRPr="0015475A">
        <w:rPr>
          <w:rFonts w:asciiTheme="majorHAnsi" w:hAnsiTheme="majorHAnsi"/>
          <w:sz w:val="16"/>
          <w:szCs w:val="16"/>
        </w:rPr>
        <w:t>But it is also false in that it gives the participants a sense of control over Investigacció that they actually do not have – eventually, the main organisers (have already) set the agenda and handed out the stakes. In short, the organisers fail to situate themselves by pretending everyone is on the same level of privilege – for example, not requiring monetary compensation – in this project, and this failure is strangely an effect of their attempt at reviving a more democratic academic structure.</w:t>
      </w:r>
    </w:p>
    <w:p w14:paraId="3DBC6EF2" w14:textId="77777777" w:rsidR="002A7075" w:rsidRPr="0015475A" w:rsidRDefault="002A7075" w:rsidP="002A7075">
      <w:pPr>
        <w:rPr>
          <w:rFonts w:asciiTheme="majorHAnsi" w:hAnsiTheme="majorHAnsi"/>
          <w:sz w:val="16"/>
          <w:szCs w:val="16"/>
        </w:rPr>
      </w:pPr>
      <w:r w:rsidRPr="0015475A">
        <w:rPr>
          <w:rFonts w:asciiTheme="majorHAnsi" w:hAnsiTheme="majorHAnsi"/>
          <w:sz w:val="16"/>
          <w:szCs w:val="16"/>
        </w:rPr>
        <w:t>Information</w:t>
      </w:r>
    </w:p>
    <w:p w14:paraId="00F904EC" w14:textId="77777777" w:rsidR="002A7075" w:rsidRPr="0015475A" w:rsidRDefault="002A7075" w:rsidP="002A7075">
      <w:pPr>
        <w:rPr>
          <w:rStyle w:val="StyleUnderline"/>
          <w:rFonts w:asciiTheme="majorHAnsi" w:hAnsiTheme="majorHAnsi"/>
        </w:rPr>
      </w:pPr>
      <w:r w:rsidRPr="0015475A">
        <w:rPr>
          <w:rFonts w:asciiTheme="majorHAnsi" w:hAnsiTheme="majorHAnsi"/>
          <w:sz w:val="16"/>
          <w:szCs w:val="16"/>
        </w:rPr>
        <w:t>Initially, one could think that</w:t>
      </w:r>
      <w:r w:rsidRPr="0015475A">
        <w:rPr>
          <w:rFonts w:asciiTheme="majorHAnsi" w:hAnsiTheme="majorHAnsi"/>
        </w:rPr>
        <w:t xml:space="preserve"> </w:t>
      </w:r>
      <w:r w:rsidRPr="0015475A">
        <w:rPr>
          <w:rStyle w:val="StyleUnderline"/>
          <w:rFonts w:asciiTheme="majorHAnsi" w:hAnsiTheme="majorHAnsi"/>
        </w:rPr>
        <w:t xml:space="preserve">Baudrillard’s assessment </w:t>
      </w:r>
      <w:r w:rsidRPr="0015475A">
        <w:rPr>
          <w:rStyle w:val="Emphasis"/>
          <w:rFonts w:asciiTheme="majorHAnsi" w:hAnsiTheme="majorHAnsi"/>
        </w:rPr>
        <w:t xml:space="preserve">confirms my analytical suspicion regarding </w:t>
      </w:r>
      <w:r w:rsidRPr="0015475A">
        <w:rPr>
          <w:rStyle w:val="Emphasis"/>
          <w:rFonts w:asciiTheme="majorHAnsi" w:hAnsiTheme="majorHAnsi"/>
          <w:highlight w:val="yellow"/>
        </w:rPr>
        <w:t>activist-research projects</w:t>
      </w:r>
      <w:r w:rsidRPr="0015475A">
        <w:rPr>
          <w:rFonts w:asciiTheme="majorHAnsi" w:hAnsiTheme="majorHAnsi"/>
        </w:rPr>
        <w:t xml:space="preserve">. In ‘The Implosion’, Baudrillard starts from the premise that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increase of information</w:t>
      </w:r>
      <w:r w:rsidRPr="0015475A">
        <w:rPr>
          <w:rStyle w:val="StyleUnderline"/>
          <w:rFonts w:asciiTheme="majorHAnsi" w:hAnsiTheme="majorHAnsi"/>
          <w:highlight w:val="yellow"/>
        </w:rPr>
        <w:t xml:space="preserve"> in our media-saturated society </w:t>
      </w:r>
      <w:r w:rsidRPr="0015475A">
        <w:rPr>
          <w:rStyle w:val="Emphasis"/>
          <w:rFonts w:asciiTheme="majorHAnsi" w:hAnsiTheme="majorHAnsi"/>
          <w:highlight w:val="yellow"/>
        </w:rPr>
        <w:t>results in a loss of meaning</w:t>
      </w:r>
      <w:r w:rsidRPr="0015475A">
        <w:rPr>
          <w:rStyle w:val="StyleUnderline"/>
          <w:rFonts w:asciiTheme="majorHAnsi" w:hAnsiTheme="majorHAnsi"/>
        </w:rPr>
        <w:t xml:space="preserve"> because </w:t>
      </w:r>
      <w:r w:rsidRPr="0015475A">
        <w:rPr>
          <w:rStyle w:val="StyleUnderline"/>
          <w:rFonts w:asciiTheme="majorHAnsi" w:hAnsiTheme="majorHAnsi"/>
          <w:highlight w:val="yellow"/>
        </w:rPr>
        <w:t>it ‘</w:t>
      </w:r>
      <w:r w:rsidRPr="0015475A">
        <w:rPr>
          <w:rStyle w:val="Emphasis"/>
          <w:rFonts w:asciiTheme="majorHAnsi" w:hAnsiTheme="majorHAnsi"/>
          <w:highlight w:val="yellow"/>
        </w:rPr>
        <w:t>exhausts itself</w:t>
      </w:r>
      <w:r w:rsidRPr="0015475A">
        <w:rPr>
          <w:rStyle w:val="StyleUnderline"/>
          <w:rFonts w:asciiTheme="majorHAnsi" w:hAnsiTheme="majorHAnsi"/>
          <w:highlight w:val="yellow"/>
        </w:rPr>
        <w:t xml:space="preserve"> in the act of </w:t>
      </w:r>
      <w:r w:rsidRPr="0015475A">
        <w:rPr>
          <w:rStyle w:val="Emphasis"/>
          <w:rFonts w:asciiTheme="majorHAnsi" w:hAnsiTheme="majorHAnsi"/>
          <w:highlight w:val="yellow"/>
        </w:rPr>
        <w:t>staging communication’</w:t>
      </w:r>
      <w:r w:rsidRPr="0015475A">
        <w:rPr>
          <w:rFonts w:asciiTheme="majorHAnsi" w:hAnsiTheme="majorHAnsi"/>
        </w:rPr>
        <w:t xml:space="preserve">. </w:t>
      </w:r>
      <w:r w:rsidRPr="0015475A">
        <w:rPr>
          <w:rStyle w:val="StyleUnderline"/>
          <w:rFonts w:asciiTheme="majorHAnsi" w:hAnsiTheme="majorHAnsi"/>
          <w:highlight w:val="yellow"/>
        </w:rPr>
        <w:t xml:space="preserve">New media technologies </w:t>
      </w:r>
      <w:r w:rsidRPr="0015475A">
        <w:rPr>
          <w:rStyle w:val="Emphasis"/>
          <w:rFonts w:asciiTheme="majorHAnsi" w:hAnsiTheme="majorHAnsi"/>
          <w:highlight w:val="yellow"/>
        </w:rPr>
        <w:t>exacerbate the subject’s fantasy of transparent communication</w:t>
      </w:r>
      <w:r w:rsidRPr="0015475A">
        <w:rPr>
          <w:rStyle w:val="StyleUnderline"/>
          <w:rFonts w:asciiTheme="majorHAnsi" w:hAnsiTheme="majorHAnsi"/>
        </w:rPr>
        <w:t xml:space="preserve">, while increasingly what are communicated are mere copies of the same, </w:t>
      </w:r>
      <w:r w:rsidRPr="0015475A">
        <w:rPr>
          <w:rStyle w:val="StyleUnderline"/>
          <w:rFonts w:asciiTheme="majorHAnsi" w:hAnsiTheme="majorHAnsi"/>
          <w:highlight w:val="yellow"/>
        </w:rPr>
        <w:t>a ‘recycling in the negative of the traditional institution</w:t>
      </w:r>
      <w:r w:rsidRPr="0015475A">
        <w:rPr>
          <w:rStyle w:val="StyleUnderline"/>
          <w:rFonts w:asciiTheme="majorHAnsi" w:hAnsiTheme="majorHAnsi"/>
        </w:rPr>
        <w:t>’</w:t>
      </w:r>
      <w:r w:rsidRPr="0015475A">
        <w:rPr>
          <w:rFonts w:asciiTheme="majorHAnsi" w:hAnsiTheme="majorHAnsi"/>
        </w:rPr>
        <w:t xml:space="preserve"> (Baudrillard, 1994: 80). </w:t>
      </w:r>
      <w:r w:rsidRPr="0015475A">
        <w:rPr>
          <w:rStyle w:val="StyleUnderline"/>
          <w:rFonts w:asciiTheme="majorHAnsi" w:hAnsiTheme="majorHAnsi"/>
          <w:highlight w:val="yellow"/>
        </w:rPr>
        <w:t>New technologies are</w:t>
      </w:r>
      <w:r w:rsidRPr="0015475A">
        <w:rPr>
          <w:rFonts w:asciiTheme="majorHAnsi" w:hAnsiTheme="majorHAnsi"/>
        </w:rPr>
        <w:t xml:space="preserve"> simply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materialisation of that fantasy of communication</w:t>
      </w:r>
      <w:r w:rsidRPr="0015475A">
        <w:rPr>
          <w:rFonts w:asciiTheme="majorHAnsi" w:hAnsiTheme="majorHAnsi"/>
        </w:rPr>
        <w:t xml:space="preserve">, </w:t>
      </w:r>
      <w:r w:rsidRPr="0015475A">
        <w:rPr>
          <w:rStyle w:val="StyleUnderline"/>
          <w:rFonts w:asciiTheme="majorHAnsi" w:hAnsiTheme="majorHAnsi"/>
        </w:rPr>
        <w:t xml:space="preserve">and </w:t>
      </w:r>
      <w:r w:rsidRPr="0015475A">
        <w:rPr>
          <w:rStyle w:val="StyleUnderline"/>
          <w:rFonts w:asciiTheme="majorHAnsi" w:hAnsiTheme="majorHAnsi"/>
          <w:highlight w:val="yellow"/>
        </w:rPr>
        <w:t>the ‘</w:t>
      </w:r>
      <w:r w:rsidRPr="0015475A">
        <w:rPr>
          <w:rStyle w:val="Emphasis"/>
          <w:rFonts w:asciiTheme="majorHAnsi" w:hAnsiTheme="majorHAnsi"/>
          <w:highlight w:val="yellow"/>
        </w:rPr>
        <w:t>lure’</w:t>
      </w:r>
      <w:r w:rsidRPr="0015475A">
        <w:rPr>
          <w:rFonts w:asciiTheme="majorHAnsi" w:hAnsiTheme="majorHAnsi"/>
        </w:rPr>
        <w:t xml:space="preserve"> (1994: 81) </w:t>
      </w:r>
      <w:r w:rsidRPr="0015475A">
        <w:rPr>
          <w:rStyle w:val="StyleUnderline"/>
          <w:rFonts w:asciiTheme="majorHAnsi" w:hAnsiTheme="majorHAnsi"/>
          <w:highlight w:val="yellow"/>
        </w:rPr>
        <w:t xml:space="preserve">of such a </w:t>
      </w:r>
      <w:r w:rsidRPr="0015475A">
        <w:rPr>
          <w:rStyle w:val="Emphasis"/>
          <w:rFonts w:asciiTheme="majorHAnsi" w:hAnsiTheme="majorHAnsi"/>
          <w:highlight w:val="yellow"/>
        </w:rPr>
        <w:t>technocratic system</w:t>
      </w:r>
      <w:r w:rsidRPr="0015475A">
        <w:rPr>
          <w:rStyle w:val="StyleUnderline"/>
          <w:rFonts w:asciiTheme="majorHAnsi" w:hAnsiTheme="majorHAnsi"/>
          <w:highlight w:val="yellow"/>
        </w:rPr>
        <w:t xml:space="preserve"> resides in the requirement of </w:t>
      </w:r>
      <w:r w:rsidRPr="0015475A">
        <w:rPr>
          <w:rStyle w:val="Emphasis"/>
          <w:rFonts w:asciiTheme="majorHAnsi" w:hAnsiTheme="majorHAnsi"/>
          <w:highlight w:val="yellow"/>
        </w:rPr>
        <w:t>active political engagement to uphold that fantasy</w:t>
      </w:r>
      <w:r w:rsidRPr="0015475A">
        <w:rPr>
          <w:rFonts w:asciiTheme="majorHAnsi" w:hAnsiTheme="majorHAnsi"/>
        </w:rPr>
        <w:t xml:space="preserve">. </w:t>
      </w:r>
      <w:r w:rsidRPr="0015475A">
        <w:rPr>
          <w:rStyle w:val="Emphasis"/>
          <w:rFonts w:asciiTheme="majorHAnsi" w:hAnsiTheme="majorHAnsi"/>
          <w:highlight w:val="yellow"/>
        </w:rPr>
        <w:t>This translates in a call to subjectivise oneself</w:t>
      </w:r>
      <w:r w:rsidRPr="0015475A">
        <w:rPr>
          <w:rFonts w:asciiTheme="majorHAnsi" w:hAnsiTheme="majorHAnsi"/>
        </w:rPr>
        <w:t xml:space="preserve"> – </w:t>
      </w:r>
      <w:r w:rsidRPr="0015475A">
        <w:rPr>
          <w:rStyle w:val="Emphasis"/>
          <w:rFonts w:asciiTheme="majorHAnsi" w:hAnsiTheme="majorHAnsi"/>
        </w:rPr>
        <w:t xml:space="preserve">to </w:t>
      </w:r>
      <w:r w:rsidRPr="0015475A">
        <w:rPr>
          <w:rStyle w:val="Emphasis"/>
          <w:rFonts w:asciiTheme="majorHAnsi" w:hAnsiTheme="majorHAnsi"/>
          <w:highlight w:val="yellow"/>
        </w:rPr>
        <w:t>be vocal, participate, and to ‘play the [...] liberating claim of subjecthood</w:t>
      </w:r>
      <w:r w:rsidRPr="0015475A">
        <w:rPr>
          <w:rStyle w:val="Emphasis"/>
          <w:rFonts w:asciiTheme="majorHAnsi" w:hAnsiTheme="majorHAnsi"/>
        </w:rPr>
        <w:t>’</w:t>
      </w:r>
      <w:r w:rsidRPr="0015475A">
        <w:rPr>
          <w:rFonts w:asciiTheme="majorHAnsi" w:hAnsiTheme="majorHAnsi"/>
        </w:rPr>
        <w:t xml:space="preserve"> (1994: 85). The result of the intensifying circular logic of this system, he says, is that </w:t>
      </w:r>
      <w:r w:rsidRPr="0015475A">
        <w:rPr>
          <w:rStyle w:val="StyleUnderline"/>
          <w:rFonts w:asciiTheme="majorHAnsi" w:hAnsiTheme="majorHAnsi"/>
          <w:highlight w:val="yellow"/>
        </w:rPr>
        <w:t xml:space="preserve">meaning not only implodes in the media, but also that </w:t>
      </w:r>
      <w:r w:rsidRPr="0015475A">
        <w:rPr>
          <w:rStyle w:val="Emphasis"/>
          <w:rFonts w:asciiTheme="majorHAnsi" w:hAnsiTheme="majorHAnsi"/>
          <w:highlight w:val="yellow"/>
        </w:rPr>
        <w:t>the social implodes in the masses</w:t>
      </w:r>
      <w:r w:rsidRPr="0015475A">
        <w:rPr>
          <w:rStyle w:val="StyleUnderline"/>
          <w:rFonts w:asciiTheme="majorHAnsi" w:hAnsiTheme="majorHAnsi"/>
          <w:highlight w:val="yellow"/>
        </w:rPr>
        <w:t xml:space="preserve"> – the construction of a ‘hyperreal’</w:t>
      </w:r>
      <w:r w:rsidRPr="0015475A">
        <w:rPr>
          <w:rFonts w:asciiTheme="majorHAnsi" w:hAnsiTheme="majorHAnsi"/>
        </w:rPr>
        <w:t xml:space="preserve"> (1994: 81). Contra the claim of Glocal Research Space that such praxes of alliance are ‘without an object’ (Glocal Research Space, 2003: 19), this does not mean that objectification does not take place at all. Instead, and in line with Baudrillard’s argument, </w:t>
      </w:r>
      <w:r w:rsidRPr="0015475A">
        <w:rPr>
          <w:rStyle w:val="StyleUnderline"/>
          <w:rFonts w:asciiTheme="majorHAnsi" w:hAnsiTheme="majorHAnsi"/>
          <w:highlight w:val="yellow"/>
        </w:rPr>
        <w:t>the urge to subjectivise oneself and the objectification of the individual go hand in hand under speed-elitism – a double bind that locks the individual firmly into her or his technocratic conditions</w:t>
      </w:r>
      <w:r w:rsidRPr="0015475A">
        <w:rPr>
          <w:rStyle w:val="StyleUnderline"/>
          <w:rFonts w:asciiTheme="majorHAnsi" w:hAnsiTheme="majorHAnsi"/>
        </w:rPr>
        <w:t>.</w:t>
      </w:r>
    </w:p>
    <w:p w14:paraId="6C3E7E64" w14:textId="77777777" w:rsidR="002A7075" w:rsidRPr="0015475A" w:rsidRDefault="002A7075" w:rsidP="002A7075">
      <w:pPr>
        <w:rPr>
          <w:rStyle w:val="Emphasis"/>
          <w:rFonts w:asciiTheme="majorHAnsi" w:hAnsiTheme="majorHAnsi"/>
        </w:rPr>
      </w:pPr>
      <w:r w:rsidRPr="0015475A">
        <w:rPr>
          <w:rFonts w:asciiTheme="majorHAnsi" w:hAnsiTheme="majorHAnsi"/>
        </w:rPr>
        <w:t xml:space="preserve">Indeed, the argument in ‘Activist Research’ that ‘research [should be] like an effective procedure [which is] in itself already a result’ (2003: 19) describes the conditions of Readings’ ‘university of excellence’ where </w:t>
      </w:r>
      <w:r w:rsidRPr="0015475A">
        <w:rPr>
          <w:rStyle w:val="StyleUnderline"/>
          <w:rFonts w:asciiTheme="majorHAnsi" w:hAnsiTheme="majorHAnsi"/>
        </w:rPr>
        <w:t>any research activity, thanks to technological instantaneity, translates immediately into the capitalist result of increased information flow</w:t>
      </w:r>
      <w:r w:rsidRPr="0015475A">
        <w:rPr>
          <w:rFonts w:asciiTheme="majorHAnsi" w:hAnsiTheme="majorHAnsi"/>
        </w:rPr>
        <w:t xml:space="preserve"> (Readings, 1996: 22). </w:t>
      </w:r>
      <w:r w:rsidRPr="0015475A">
        <w:rPr>
          <w:rStyle w:val="Emphasis"/>
          <w:rFonts w:asciiTheme="majorHAnsi" w:hAnsiTheme="majorHAnsi"/>
          <w:highlight w:val="yellow"/>
        </w:rPr>
        <w:t>Active subjects and their others become the cybernetic objects of such a system of information flow</w:t>
      </w:r>
      <w:r w:rsidRPr="0015475A">
        <w:rPr>
          <w:rFonts w:asciiTheme="majorHAnsi" w:hAnsiTheme="majorHAnsi"/>
        </w:rPr>
        <w:t xml:space="preserve">. </w:t>
      </w:r>
      <w:r w:rsidRPr="0015475A">
        <w:rPr>
          <w:rStyle w:val="StyleUnderline"/>
          <w:rFonts w:asciiTheme="majorHAnsi" w:hAnsiTheme="majorHAnsi"/>
          <w:highlight w:val="yellow"/>
        </w:rPr>
        <w:t>The insistence in ‘Activist Research’</w:t>
      </w:r>
      <w:r w:rsidRPr="0015475A">
        <w:rPr>
          <w:rFonts w:asciiTheme="majorHAnsi" w:hAnsiTheme="majorHAnsi"/>
        </w:rPr>
        <w:t xml:space="preserve"> on free, travelling and nomadic research simply </w:t>
      </w:r>
      <w:r w:rsidRPr="0015475A">
        <w:rPr>
          <w:rStyle w:val="StyleUnderline"/>
          <w:rFonts w:asciiTheme="majorHAnsi" w:hAnsiTheme="majorHAnsi"/>
          <w:highlight w:val="yellow"/>
        </w:rPr>
        <w:t>makes sure that this logic of increased flow is repeated</w:t>
      </w:r>
      <w:r w:rsidRPr="0015475A">
        <w:rPr>
          <w:rFonts w:asciiTheme="majorHAnsi" w:hAnsiTheme="majorHAnsi"/>
        </w:rPr>
        <w:t xml:space="preserve">. Because of this desire for increased flow and connection, </w:t>
      </w:r>
      <w:r w:rsidRPr="0015475A">
        <w:rPr>
          <w:rStyle w:val="Emphasis"/>
          <w:rFonts w:asciiTheme="majorHAnsi" w:hAnsiTheme="majorHAnsi"/>
          <w:highlight w:val="yellow"/>
        </w:rPr>
        <w:t>activist-research projects are paradoxically highly exclusivist in advocating the discourses and tools of the speed-elite</w:t>
      </w:r>
      <w:r w:rsidRPr="0015475A">
        <w:rPr>
          <w:rFonts w:asciiTheme="majorHAnsi" w:hAnsiTheme="majorHAnsi"/>
        </w:rPr>
        <w:t xml:space="preserve">. </w:t>
      </w:r>
      <w:r w:rsidRPr="0015475A">
        <w:rPr>
          <w:rStyle w:val="StyleUnderline"/>
          <w:rFonts w:asciiTheme="majorHAnsi" w:hAnsiTheme="majorHAnsi"/>
          <w:highlight w:val="yellow"/>
        </w:rPr>
        <w:t>The problem with</w:t>
      </w:r>
      <w:r w:rsidRPr="0015475A">
        <w:rPr>
          <w:rFonts w:asciiTheme="majorHAnsi" w:hAnsiTheme="majorHAnsi"/>
        </w:rPr>
        <w:t xml:space="preserve"> projects like Edu-Factory or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productive cross-over of activism and academia</w:t>
      </w:r>
      <w:r w:rsidRPr="0015475A">
        <w:rPr>
          <w:rStyle w:val="StyleUnderline"/>
          <w:rFonts w:asciiTheme="majorHAnsi" w:hAnsiTheme="majorHAnsi"/>
          <w:highlight w:val="yellow"/>
        </w:rPr>
        <w:t xml:space="preserve"> is</w:t>
      </w:r>
      <w:r w:rsidRPr="0015475A">
        <w:rPr>
          <w:rFonts w:asciiTheme="majorHAnsi" w:hAnsiTheme="majorHAnsi"/>
        </w:rPr>
        <w:t xml:space="preserve"> therefore </w:t>
      </w:r>
      <w:r w:rsidRPr="0015475A">
        <w:rPr>
          <w:rStyle w:val="StyleUnderline"/>
          <w:rFonts w:asciiTheme="majorHAnsi" w:hAnsiTheme="majorHAnsi"/>
        </w:rPr>
        <w:t xml:space="preserve">not only that </w:t>
      </w:r>
      <w:r w:rsidRPr="0015475A">
        <w:rPr>
          <w:rStyle w:val="Emphasis"/>
          <w:rFonts w:asciiTheme="majorHAnsi" w:hAnsiTheme="majorHAnsi"/>
          <w:highlight w:val="yellow"/>
        </w:rPr>
        <w:t>their political counter-information means just more information</w:t>
      </w:r>
      <w:r w:rsidRPr="0015475A">
        <w:rPr>
          <w:rFonts w:asciiTheme="majorHAnsi" w:hAnsiTheme="majorHAnsi"/>
        </w:rPr>
        <w:t xml:space="preserve"> (</w:t>
      </w:r>
      <w:r w:rsidRPr="0015475A">
        <w:rPr>
          <w:rStyle w:val="Emphasis"/>
          <w:rFonts w:asciiTheme="majorHAnsi" w:hAnsiTheme="majorHAnsi"/>
          <w:highlight w:val="yellow"/>
        </w:rPr>
        <w:t>and loss of meaning</w:t>
      </w:r>
      <w:r w:rsidRPr="0015475A">
        <w:rPr>
          <w:rFonts w:asciiTheme="majorHAnsi" w:hAnsiTheme="majorHAnsi"/>
        </w:rPr>
        <w:t xml:space="preserve">) </w:t>
      </w:r>
      <w:r w:rsidRPr="0015475A">
        <w:rPr>
          <w:rStyle w:val="Emphasis"/>
          <w:rFonts w:asciiTheme="majorHAnsi" w:hAnsiTheme="majorHAnsi"/>
          <w:highlight w:val="yellow"/>
        </w:rPr>
        <w:t>as well as more capitalist production</w:t>
      </w:r>
      <w:r w:rsidRPr="0015475A">
        <w:rPr>
          <w:rFonts w:asciiTheme="majorHAnsi" w:hAnsiTheme="majorHAnsi"/>
        </w:rPr>
        <w:t xml:space="preserve">, but that </w:t>
      </w:r>
      <w:r w:rsidRPr="0015475A">
        <w:rPr>
          <w:rStyle w:val="Emphasis"/>
          <w:rFonts w:asciiTheme="majorHAnsi" w:hAnsiTheme="majorHAnsi"/>
          <w:highlight w:val="yellow"/>
        </w:rPr>
        <w:t>it puts its faith in precisely those technologies and fantasies of control, communication and of ‘being political’ that underlie the current logic of overproduction.</w:t>
      </w:r>
    </w:p>
    <w:p w14:paraId="3483A60F" w14:textId="77777777" w:rsidR="002A7075" w:rsidRPr="0015475A" w:rsidRDefault="002A7075" w:rsidP="002A7075">
      <w:pPr>
        <w:rPr>
          <w:rFonts w:asciiTheme="majorHAnsi" w:hAnsiTheme="majorHAnsi"/>
        </w:rPr>
      </w:pPr>
      <w:r w:rsidRPr="0015475A">
        <w:rPr>
          <w:rFonts w:asciiTheme="majorHAnsi" w:hAnsiTheme="majorHAnsi"/>
        </w:rPr>
        <w:t xml:space="preserve">It is at this point that John Armitage and Joanne Roberts in ‘Chronotopia’ contend that </w:t>
      </w:r>
      <w:r w:rsidRPr="0015475A">
        <w:rPr>
          <w:rStyle w:val="StyleUnderline"/>
          <w:rFonts w:asciiTheme="majorHAnsi" w:hAnsiTheme="majorHAnsi"/>
          <w:highlight w:val="yellow"/>
        </w:rPr>
        <w:t xml:space="preserve">such a </w:t>
      </w:r>
      <w:r w:rsidRPr="0015475A">
        <w:rPr>
          <w:rStyle w:val="Emphasis"/>
          <w:rFonts w:asciiTheme="majorHAnsi" w:hAnsiTheme="majorHAnsi"/>
          <w:highlight w:val="yellow"/>
        </w:rPr>
        <w:t>‘cyclical repetition’</w:t>
      </w:r>
      <w:r w:rsidRPr="0015475A">
        <w:rPr>
          <w:rFonts w:asciiTheme="majorHAnsi" w:hAnsiTheme="majorHAnsi"/>
        </w:rPr>
        <w:t xml:space="preserve"> (Armitage and Roberts, 2002: 52) </w:t>
      </w:r>
      <w:r w:rsidRPr="0015475A">
        <w:rPr>
          <w:rStyle w:val="StyleUnderline"/>
          <w:rFonts w:asciiTheme="majorHAnsi" w:hAnsiTheme="majorHAnsi"/>
          <w:highlight w:val="yellow"/>
        </w:rPr>
        <w:t xml:space="preserve">is </w:t>
      </w:r>
      <w:r w:rsidRPr="0015475A">
        <w:rPr>
          <w:rStyle w:val="Emphasis"/>
          <w:rFonts w:asciiTheme="majorHAnsi" w:hAnsiTheme="majorHAnsi"/>
          <w:highlight w:val="yellow"/>
        </w:rPr>
        <w:t>particularly dangerous</w:t>
      </w:r>
      <w:r w:rsidRPr="0015475A">
        <w:rPr>
          <w:rStyle w:val="StyleUnderline"/>
          <w:rFonts w:asciiTheme="majorHAnsi" w:hAnsiTheme="majorHAnsi"/>
          <w:highlight w:val="yellow"/>
        </w:rPr>
        <w:t xml:space="preserve"> because the fantasy of control remains exactly that, a </w:t>
      </w:r>
      <w:r w:rsidRPr="0015475A">
        <w:rPr>
          <w:rStyle w:val="Emphasis"/>
          <w:rFonts w:asciiTheme="majorHAnsi" w:hAnsiTheme="majorHAnsi"/>
          <w:highlight w:val="yellow"/>
        </w:rPr>
        <w:t>fantasy</w:t>
      </w:r>
      <w:r w:rsidRPr="0015475A">
        <w:rPr>
          <w:rFonts w:asciiTheme="majorHAnsi" w:hAnsiTheme="majorHAnsi"/>
        </w:rPr>
        <w:t xml:space="preserve">. At the same time, </w:t>
      </w:r>
      <w:r w:rsidRPr="0015475A">
        <w:rPr>
          <w:rStyle w:val="StyleUnderline"/>
          <w:rFonts w:asciiTheme="majorHAnsi" w:hAnsiTheme="majorHAnsi"/>
        </w:rPr>
        <w:t xml:space="preserve">this increasingly forceful repetition </w:t>
      </w:r>
      <w:r w:rsidRPr="0015475A">
        <w:rPr>
          <w:rStyle w:val="Emphasis"/>
          <w:rFonts w:asciiTheme="majorHAnsi" w:hAnsiTheme="majorHAnsi"/>
        </w:rPr>
        <w:t>can only eventually give way to ‘the accident’ because chronotopian speed-spaces are fundamentally and exponentially unstable</w:t>
      </w:r>
      <w:r w:rsidRPr="0015475A">
        <w:rPr>
          <w:rFonts w:asciiTheme="majorHAnsi" w:hAnsiTheme="majorHAnsi"/>
        </w:rPr>
        <w:t>. Armitage and Roberts’ idea of ‘</w:t>
      </w:r>
      <w:r w:rsidRPr="0015475A">
        <w:rPr>
          <w:rStyle w:val="StyleUnderline"/>
          <w:rFonts w:asciiTheme="majorHAnsi" w:hAnsiTheme="majorHAnsi"/>
        </w:rPr>
        <w:t>cyclical repetition’ through chronotopianism does thus not mean an exact repetition of the speed-elite’s quest for mastery</w:t>
      </w:r>
      <w:r w:rsidRPr="0015475A">
        <w:rPr>
          <w:rFonts w:asciiTheme="majorHAnsi" w:hAnsiTheme="majorHAnsi"/>
        </w:rPr>
        <w:t xml:space="preserve"> – instead, I would argue that </w:t>
      </w:r>
      <w:r w:rsidRPr="0015475A">
        <w:rPr>
          <w:rStyle w:val="StyleUnderline"/>
          <w:rFonts w:asciiTheme="majorHAnsi" w:hAnsiTheme="majorHAnsi"/>
          <w:highlight w:val="yellow"/>
        </w:rPr>
        <w:t xml:space="preserve">it is this </w:t>
      </w:r>
      <w:r w:rsidRPr="0015475A">
        <w:rPr>
          <w:rStyle w:val="Emphasis"/>
          <w:rFonts w:asciiTheme="majorHAnsi" w:hAnsiTheme="majorHAnsi"/>
          <w:highlight w:val="yellow"/>
        </w:rPr>
        <w:t>immanent quality of difference in repetition</w:t>
      </w:r>
      <w:r w:rsidRPr="0015475A">
        <w:rPr>
          <w:rStyle w:val="StyleUnderline"/>
          <w:rFonts w:asciiTheme="majorHAnsi" w:hAnsiTheme="majorHAnsi"/>
          <w:highlight w:val="yellow"/>
        </w:rPr>
        <w:t>, of the ‘</w:t>
      </w:r>
      <w:r w:rsidRPr="0015475A">
        <w:rPr>
          <w:rStyle w:val="Emphasis"/>
          <w:rFonts w:asciiTheme="majorHAnsi" w:hAnsiTheme="majorHAnsi"/>
          <w:highlight w:val="yellow"/>
        </w:rPr>
        <w:t>essential drifting due to [a technology’s] iterative structure</w:t>
      </w:r>
      <w:r w:rsidRPr="0015475A">
        <w:rPr>
          <w:rStyle w:val="StyleUnderline"/>
          <w:rFonts w:asciiTheme="majorHAnsi" w:hAnsiTheme="majorHAnsi"/>
          <w:highlight w:val="yellow"/>
        </w:rPr>
        <w:t xml:space="preserve"> cut off from […] consciousness as the authority of the last analysi</w:t>
      </w:r>
      <w:r w:rsidRPr="0015475A">
        <w:rPr>
          <w:rFonts w:asciiTheme="majorHAnsi" w:hAnsiTheme="majorHAnsi"/>
          <w:highlight w:val="yellow"/>
        </w:rPr>
        <w:t>s’</w:t>
      </w:r>
      <w:r w:rsidRPr="0015475A">
        <w:rPr>
          <w:rFonts w:asciiTheme="majorHAnsi" w:hAnsiTheme="majorHAnsi"/>
        </w:rPr>
        <w:t xml:space="preserve"> as Derrida calls it in ‘Signature Event Context’ (Derrida, 1982: 316) </w:t>
      </w:r>
      <w:r w:rsidRPr="0015475A">
        <w:rPr>
          <w:rStyle w:val="Emphasis"/>
          <w:rFonts w:asciiTheme="majorHAnsi" w:hAnsiTheme="majorHAnsi"/>
          <w:highlight w:val="yellow"/>
        </w:rPr>
        <w:t>that allows for the accident or true event to appear</w:t>
      </w:r>
      <w:r w:rsidRPr="0015475A">
        <w:rPr>
          <w:rFonts w:asciiTheme="majorHAnsi" w:hAnsiTheme="majorHAnsi"/>
        </w:rPr>
        <w:t>. The difference through technologically sped-up repetition appears then perhaps as a potential, but only precisely as a growing potential that cannot be willed – in this sense, it will be an unanticipated event indeed.</w:t>
      </w:r>
    </w:p>
    <w:p w14:paraId="398669D6" w14:textId="77777777" w:rsidR="002A7075" w:rsidRPr="0015475A" w:rsidRDefault="002A7075" w:rsidP="002A7075">
      <w:pPr>
        <w:rPr>
          <w:rFonts w:asciiTheme="majorHAnsi" w:hAnsiTheme="majorHAnsi"/>
        </w:rPr>
      </w:pPr>
      <w:r w:rsidRPr="0015475A">
        <w:rPr>
          <w:rStyle w:val="StyleUnderline"/>
          <w:rFonts w:asciiTheme="majorHAnsi" w:hAnsiTheme="majorHAnsi"/>
        </w:rPr>
        <w:t xml:space="preserve">One could then speak of an intensification of politics in what is perhaps too hastily called the neo-liberal university, opening up unexpected spaces for critique in the face of its neo-liberalisation, which in turn points to </w:t>
      </w:r>
      <w:r w:rsidRPr="0015475A">
        <w:rPr>
          <w:rStyle w:val="Emphasis"/>
          <w:rFonts w:asciiTheme="majorHAnsi" w:hAnsiTheme="majorHAnsi"/>
        </w:rPr>
        <w:t>the fundamental instability of its enterprise</w:t>
      </w:r>
      <w:r w:rsidRPr="0015475A">
        <w:rPr>
          <w:rFonts w:asciiTheme="majorHAnsi" w:hAnsiTheme="majorHAnsi"/>
        </w:rPr>
        <w:t xml:space="preserve">. </w:t>
      </w:r>
      <w:r w:rsidRPr="0015475A">
        <w:rPr>
          <w:rStyle w:val="StyleUnderline"/>
          <w:rFonts w:asciiTheme="majorHAnsi" w:hAnsiTheme="majorHAnsi"/>
        </w:rPr>
        <w:t xml:space="preserve">Activist-research projects add to this intensification by virtue of their </w:t>
      </w:r>
      <w:r w:rsidRPr="0015475A">
        <w:rPr>
          <w:rStyle w:val="Emphasis"/>
          <w:rFonts w:asciiTheme="majorHAnsi" w:hAnsiTheme="majorHAnsi"/>
        </w:rPr>
        <w:t>techno-acceleration</w:t>
      </w:r>
      <w:r w:rsidRPr="0015475A">
        <w:rPr>
          <w:rFonts w:asciiTheme="majorHAnsi" w:hAnsiTheme="majorHAnsi"/>
        </w:rPr>
        <w:t xml:space="preserve">. </w:t>
      </w:r>
      <w:r w:rsidRPr="0015475A">
        <w:rPr>
          <w:rStyle w:val="StyleUnderline"/>
          <w:rFonts w:asciiTheme="majorHAnsi" w:hAnsiTheme="majorHAnsi"/>
          <w:highlight w:val="yellow"/>
        </w:rPr>
        <w:t xml:space="preserve">This intensification of politics is </w:t>
      </w:r>
      <w:r w:rsidRPr="0015475A">
        <w:rPr>
          <w:rStyle w:val="Emphasis"/>
          <w:rFonts w:asciiTheme="majorHAnsi" w:hAnsiTheme="majorHAnsi"/>
          <w:highlight w:val="yellow"/>
        </w:rPr>
        <w:t>no ground for univocal celebration</w:t>
      </w:r>
      <w:r w:rsidRPr="0015475A">
        <w:rPr>
          <w:rStyle w:val="StyleUnderline"/>
          <w:rFonts w:asciiTheme="majorHAnsi" w:hAnsiTheme="majorHAnsi"/>
        </w:rPr>
        <w:t xml:space="preserve">, since </w:t>
      </w:r>
      <w:r w:rsidRPr="0015475A">
        <w:rPr>
          <w:rStyle w:val="StyleUnderline"/>
          <w:rFonts w:asciiTheme="majorHAnsi" w:hAnsiTheme="majorHAnsi"/>
          <w:highlight w:val="yellow"/>
        </w:rPr>
        <w:t>it remains also the hallmark of the neo-liberal mode of production of knowledge through the new tele-technologies as excellent, regardless of its critical content</w:t>
      </w:r>
      <w:r w:rsidRPr="0015475A">
        <w:rPr>
          <w:rFonts w:asciiTheme="majorHAnsi" w:hAnsiTheme="majorHAnsi"/>
        </w:rPr>
        <w:t xml:space="preserve">. </w:t>
      </w:r>
      <w:r w:rsidRPr="0015475A">
        <w:rPr>
          <w:rStyle w:val="StyleUnderline"/>
          <w:rFonts w:asciiTheme="majorHAnsi" w:hAnsiTheme="majorHAnsi"/>
          <w:highlight w:val="yellow"/>
        </w:rPr>
        <w:t>The current university’s instability mirrors and aggravates</w:t>
      </w:r>
      <w:r w:rsidRPr="0015475A">
        <w:rPr>
          <w:rStyle w:val="StyleUnderline"/>
          <w:rFonts w:asciiTheme="majorHAnsi" w:hAnsiTheme="majorHAnsi"/>
        </w:rPr>
        <w:t xml:space="preserve"> the volatility of a capitalism marked by non-sustainability, a growing feminisation of poverty, the rise of a new global upper class, and </w:t>
      </w:r>
      <w:r w:rsidRPr="0015475A">
        <w:rPr>
          <w:rStyle w:val="Emphasis"/>
          <w:rFonts w:asciiTheme="majorHAnsi" w:hAnsiTheme="majorHAnsi"/>
          <w:highlight w:val="yellow"/>
        </w:rPr>
        <w:t>highly mediated illusions of cybernetic mastery</w:t>
      </w:r>
      <w:r w:rsidRPr="0015475A">
        <w:rPr>
          <w:rFonts w:asciiTheme="majorHAnsi" w:hAnsiTheme="majorHAnsi"/>
          <w:highlight w:val="yellow"/>
        </w:rPr>
        <w:t xml:space="preserve">. </w:t>
      </w:r>
      <w:r w:rsidRPr="0015475A">
        <w:rPr>
          <w:rStyle w:val="Emphasis"/>
          <w:rFonts w:asciiTheme="majorHAnsi" w:hAnsiTheme="majorHAnsi"/>
          <w:highlight w:val="yellow"/>
        </w:rPr>
        <w:t>This</w:t>
      </w:r>
      <w:r w:rsidRPr="0015475A">
        <w:rPr>
          <w:rStyle w:val="Emphasis"/>
          <w:rFonts w:asciiTheme="majorHAnsi" w:hAnsiTheme="majorHAnsi"/>
        </w:rPr>
        <w:t xml:space="preserve"> nonetheless also </w:t>
      </w:r>
      <w:r w:rsidRPr="0015475A">
        <w:rPr>
          <w:rStyle w:val="Emphasis"/>
          <w:rFonts w:asciiTheme="majorHAnsi" w:hAnsiTheme="majorHAnsi"/>
          <w:highlight w:val="yellow"/>
        </w:rPr>
        <w:t>opens up new forms of thought, if only appearing as ‘accidents’</w:t>
      </w:r>
      <w:r w:rsidRPr="0015475A">
        <w:rPr>
          <w:rFonts w:asciiTheme="majorHAnsi" w:hAnsiTheme="majorHAnsi"/>
          <w:highlight w:val="yellow"/>
        </w:rPr>
        <w:t>.</w:t>
      </w:r>
    </w:p>
    <w:p w14:paraId="74970F28" w14:textId="77777777" w:rsidR="002A7075" w:rsidRPr="0015475A" w:rsidRDefault="002A7075" w:rsidP="002A7075">
      <w:pPr>
        <w:rPr>
          <w:rStyle w:val="Emphasis"/>
          <w:rFonts w:asciiTheme="majorHAnsi" w:hAnsiTheme="majorHAnsi"/>
        </w:rPr>
      </w:pPr>
      <w:r w:rsidRPr="0015475A">
        <w:rPr>
          <w:rFonts w:asciiTheme="majorHAnsi" w:hAnsiTheme="majorHAnsi"/>
        </w:rPr>
        <w:t xml:space="preserve">Derrida hints at this, but also at the university’s elusiveness, in ‘Mochlos, or: the Conflict of the Faculties’, when he claims that </w:t>
      </w:r>
      <w:r w:rsidRPr="0015475A">
        <w:rPr>
          <w:rStyle w:val="StyleUnderline"/>
          <w:rFonts w:asciiTheme="majorHAnsi" w:hAnsiTheme="majorHAnsi"/>
        </w:rPr>
        <w:t>he ‘would almost call [the university] the child of an inseparable couple, metaphysics and technology</w:t>
      </w:r>
      <w:r w:rsidRPr="0015475A">
        <w:rPr>
          <w:rFonts w:asciiTheme="majorHAnsi" w:hAnsiTheme="majorHAnsi"/>
        </w:rPr>
        <w:t xml:space="preserve">’ (Derrida, 1993: 5, emphasis mine). Almost, but never quite – </w:t>
      </w:r>
      <w:r w:rsidRPr="0015475A">
        <w:rPr>
          <w:rStyle w:val="Emphasis"/>
          <w:rFonts w:asciiTheme="majorHAnsi" w:hAnsiTheme="majorHAnsi"/>
          <w:highlight w:val="yellow"/>
        </w:rPr>
        <w:t>here then emerges the possibility of truly subversive change</w:t>
      </w:r>
      <w:r w:rsidRPr="0015475A">
        <w:rPr>
          <w:rFonts w:asciiTheme="majorHAnsi" w:hAnsiTheme="majorHAnsi"/>
        </w:rPr>
        <w:t xml:space="preserve">. But </w:t>
      </w:r>
      <w:r w:rsidRPr="0015475A">
        <w:rPr>
          <w:rStyle w:val="Emphasis"/>
          <w:rFonts w:asciiTheme="majorHAnsi" w:hAnsiTheme="majorHAnsi"/>
          <w:highlight w:val="yellow"/>
        </w:rPr>
        <w:t>this change will not be brought about by the mere content of the critique, but by the way it pushes acceleration to the point of systemic disintegration or implosion</w:t>
      </w:r>
      <w:r w:rsidRPr="0015475A">
        <w:rPr>
          <w:rFonts w:asciiTheme="majorHAnsi" w:hAnsiTheme="majorHAnsi"/>
        </w:rPr>
        <w:t xml:space="preserve">. In Fatal Strategies, </w:t>
      </w:r>
      <w:r w:rsidRPr="0015475A">
        <w:rPr>
          <w:rStyle w:val="Emphasis"/>
          <w:rFonts w:asciiTheme="majorHAnsi" w:hAnsiTheme="majorHAnsi"/>
        </w:rPr>
        <w:t xml:space="preserve">Baudrillard calls this </w:t>
      </w:r>
      <w:r w:rsidRPr="0015475A">
        <w:rPr>
          <w:rStyle w:val="Emphasis"/>
          <w:rFonts w:asciiTheme="majorHAnsi" w:hAnsiTheme="majorHAnsi"/>
          <w:highlight w:val="yellow"/>
        </w:rPr>
        <w:t>the ‘fatal strategy’ that contemporary theory must adopt</w:t>
      </w:r>
      <w:r w:rsidRPr="0015475A">
        <w:rPr>
          <w:rStyle w:val="Emphasis"/>
          <w:rFonts w:asciiTheme="majorHAnsi" w:hAnsiTheme="majorHAnsi"/>
        </w:rPr>
        <w:t xml:space="preserve">: a </w:t>
      </w:r>
      <w:r w:rsidRPr="0015475A">
        <w:rPr>
          <w:rStyle w:val="Emphasis"/>
          <w:rFonts w:asciiTheme="majorHAnsi" w:hAnsiTheme="majorHAnsi"/>
          <w:highlight w:val="yellow"/>
        </w:rPr>
        <w:t>sort of conceptual suicide attack which aims at pulling the rug out from under the speed-elitist mobilisation of semiotic oppositions</w:t>
      </w:r>
      <w:r w:rsidRPr="0015475A">
        <w:rPr>
          <w:rStyle w:val="Emphasis"/>
          <w:rFonts w:asciiTheme="majorHAnsi" w:hAnsiTheme="majorHAnsi"/>
        </w:rPr>
        <w:t xml:space="preserve">, and </w:t>
      </w:r>
      <w:r w:rsidRPr="0015475A">
        <w:rPr>
          <w:rStyle w:val="Emphasis"/>
          <w:rFonts w:asciiTheme="majorHAnsi" w:hAnsiTheme="majorHAnsi"/>
          <w:highlight w:val="yellow"/>
        </w:rPr>
        <w:t>which shows the paradox behind any attempt at structural predictions</w:t>
      </w:r>
      <w:r w:rsidRPr="0015475A">
        <w:rPr>
          <w:rStyle w:val="Emphasis"/>
          <w:rFonts w:asciiTheme="majorHAnsi" w:hAnsiTheme="majorHAnsi"/>
        </w:rPr>
        <w:t>.</w:t>
      </w:r>
    </w:p>
    <w:p w14:paraId="622D5842" w14:textId="77777777" w:rsidR="002A7075" w:rsidRPr="0015475A" w:rsidRDefault="002A7075" w:rsidP="002A7075">
      <w:pPr>
        <w:rPr>
          <w:rFonts w:asciiTheme="majorHAnsi" w:hAnsiTheme="majorHAnsi"/>
        </w:rPr>
      </w:pPr>
      <w:r w:rsidRPr="0015475A">
        <w:rPr>
          <w:rFonts w:asciiTheme="majorHAnsi" w:hAnsiTheme="majorHAnsi"/>
        </w:rPr>
        <w:t xml:space="preserve">In ‘The Final Solution’, </w:t>
      </w:r>
      <w:r w:rsidRPr="0015475A">
        <w:rPr>
          <w:rStyle w:val="StyleUnderline"/>
          <w:rFonts w:asciiTheme="majorHAnsi" w:hAnsiTheme="majorHAnsi"/>
        </w:rPr>
        <w:t xml:space="preserve">Baudrillard relates this intensification of the humanist obsession with dialectics, mastery, and transparency – the quest for immortality that is at the basis of techno-scientific research – to </w:t>
      </w:r>
      <w:r w:rsidRPr="0015475A">
        <w:rPr>
          <w:rStyle w:val="Emphasis"/>
          <w:rFonts w:asciiTheme="majorHAnsi" w:hAnsiTheme="majorHAnsi"/>
        </w:rPr>
        <w:t>destruction and the death drive</w:t>
      </w:r>
      <w:r w:rsidRPr="0015475A">
        <w:rPr>
          <w:rStyle w:val="StyleUnderline"/>
          <w:rFonts w:asciiTheme="majorHAnsi" w:hAnsiTheme="majorHAnsi"/>
        </w:rPr>
        <w:t xml:space="preserve"> through the metaphor of and actual research around cloning</w:t>
      </w:r>
      <w:r w:rsidRPr="0015475A">
        <w:rPr>
          <w:rFonts w:asciiTheme="majorHAnsi" w:hAnsiTheme="majorHAnsi"/>
        </w:rPr>
        <w:t xml:space="preserve">, which strangely resonates well with Derrida’s investigation of the tele-technological archive in Archive Fever. </w:t>
      </w:r>
      <w:r w:rsidRPr="0015475A">
        <w:rPr>
          <w:rStyle w:val="Emphasis"/>
          <w:rFonts w:asciiTheme="majorHAnsi" w:hAnsiTheme="majorHAnsi"/>
        </w:rPr>
        <w:t>I read Baudrillard’s ‘Final Solution’ here as a metaphor for the duplication (cloning) of thought into virtual spaces outside the university walls proper</w:t>
      </w:r>
      <w:r w:rsidRPr="0015475A">
        <w:rPr>
          <w:rFonts w:asciiTheme="majorHAnsi" w:hAnsiTheme="majorHAnsi"/>
        </w:rPr>
        <w:t xml:space="preserve">. </w:t>
      </w:r>
      <w:r w:rsidRPr="0015475A">
        <w:rPr>
          <w:rStyle w:val="StyleUnderline"/>
          <w:rFonts w:asciiTheme="majorHAnsi" w:hAnsiTheme="majorHAnsi"/>
        </w:rPr>
        <w:t>If contemporary research seeks to make human cloning possible</w:t>
      </w:r>
      <w:r w:rsidRPr="0015475A">
        <w:rPr>
          <w:rFonts w:asciiTheme="majorHAnsi" w:hAnsiTheme="majorHAnsi"/>
        </w:rPr>
        <w:t xml:space="preserve">, argues Baudrillard, </w:t>
      </w:r>
      <w:r w:rsidRPr="0015475A">
        <w:rPr>
          <w:rStyle w:val="StyleUnderline"/>
          <w:rFonts w:asciiTheme="majorHAnsi" w:hAnsiTheme="majorHAnsi"/>
        </w:rPr>
        <w:t xml:space="preserve">then </w:t>
      </w:r>
      <w:r w:rsidRPr="0015475A">
        <w:rPr>
          <w:rStyle w:val="Emphasis"/>
          <w:rFonts w:asciiTheme="majorHAnsi" w:hAnsiTheme="majorHAnsi"/>
        </w:rPr>
        <w:t>this endeavour is equivalent to cancer</w:t>
      </w:r>
      <w:r w:rsidRPr="0015475A">
        <w:rPr>
          <w:rFonts w:asciiTheme="majorHAnsi" w:hAnsiTheme="majorHAnsi"/>
        </w:rPr>
        <w:t xml:space="preserve">: after all, </w:t>
      </w:r>
      <w:r w:rsidRPr="0015475A">
        <w:rPr>
          <w:rStyle w:val="StyleUnderline"/>
          <w:rFonts w:asciiTheme="majorHAnsi" w:hAnsiTheme="majorHAnsi"/>
        </w:rPr>
        <w:t>cancer is simply automatic cloning, a deadly form of multiplication</w:t>
      </w:r>
      <w:r w:rsidRPr="0015475A">
        <w:rPr>
          <w:rFonts w:asciiTheme="majorHAnsi" w:hAnsiTheme="majorHAnsi"/>
        </w:rPr>
        <w:t xml:space="preserve">. It is of interest here to note that </w:t>
      </w:r>
      <w:r w:rsidRPr="0015475A">
        <w:rPr>
          <w:rStyle w:val="StyleUnderline"/>
          <w:rFonts w:asciiTheme="majorHAnsi" w:hAnsiTheme="majorHAnsi"/>
        </w:rPr>
        <w:t xml:space="preserve">the possibility of creating an army of clones has likewise </w:t>
      </w:r>
      <w:r w:rsidRPr="0015475A">
        <w:rPr>
          <w:rStyle w:val="Emphasis"/>
          <w:rFonts w:asciiTheme="majorHAnsi" w:hAnsiTheme="majorHAnsi"/>
        </w:rPr>
        <w:t>garnered much military interest</w:t>
      </w:r>
      <w:r w:rsidRPr="0015475A">
        <w:rPr>
          <w:rFonts w:asciiTheme="majorHAnsi" w:hAnsiTheme="majorHAnsi"/>
        </w:rPr>
        <w:t xml:space="preserve">, just </w:t>
      </w:r>
      <w:r w:rsidRPr="0015475A">
        <w:rPr>
          <w:rStyle w:val="Emphasis"/>
          <w:rFonts w:asciiTheme="majorHAnsi" w:hAnsiTheme="majorHAnsi"/>
          <w:highlight w:val="yellow"/>
        </w:rPr>
        <w:t>as academia today more and more serves military ends</w:t>
      </w:r>
      <w:r w:rsidRPr="0015475A">
        <w:rPr>
          <w:rFonts w:asciiTheme="majorHAnsi" w:hAnsiTheme="majorHAnsi"/>
        </w:rPr>
        <w:t xml:space="preserve">. </w:t>
      </w:r>
      <w:r w:rsidRPr="0015475A">
        <w:rPr>
          <w:rStyle w:val="StyleUnderline"/>
          <w:rFonts w:asciiTheme="majorHAnsi" w:hAnsiTheme="majorHAnsi"/>
        </w:rPr>
        <w:t xml:space="preserve">As the logic of cloning as automatic multiplication is typical of all current technological and humanist advancements, </w:t>
      </w:r>
      <w:r w:rsidRPr="0015475A">
        <w:rPr>
          <w:rStyle w:val="Emphasis"/>
          <w:rFonts w:asciiTheme="majorHAnsi" w:hAnsiTheme="majorHAnsi"/>
          <w:highlight w:val="yellow"/>
        </w:rPr>
        <w:t>the exacerbation of this logic can only mean more promise and death</w:t>
      </w:r>
      <w:r w:rsidRPr="0015475A">
        <w:rPr>
          <w:rStyle w:val="StyleUnderline"/>
          <w:rFonts w:asciiTheme="majorHAnsi" w:hAnsiTheme="majorHAnsi"/>
        </w:rPr>
        <w:t xml:space="preserve">. At this point </w:t>
      </w:r>
      <w:r w:rsidRPr="0015475A">
        <w:rPr>
          <w:rStyle w:val="StyleUnderline"/>
          <w:rFonts w:asciiTheme="majorHAnsi" w:hAnsiTheme="majorHAnsi"/>
          <w:highlight w:val="yellow"/>
        </w:rPr>
        <w:t xml:space="preserve">my argument mirrors </w:t>
      </w:r>
      <w:r w:rsidRPr="0015475A">
        <w:rPr>
          <w:rStyle w:val="Emphasis"/>
          <w:rFonts w:asciiTheme="majorHAnsi" w:hAnsiTheme="majorHAnsi"/>
          <w:highlight w:val="yellow"/>
        </w:rPr>
        <w:t>the apocalyptic tone of the activist-research projects</w:t>
      </w:r>
      <w:r w:rsidRPr="0015475A">
        <w:rPr>
          <w:rFonts w:asciiTheme="majorHAnsi" w:hAnsiTheme="majorHAnsi"/>
        </w:rPr>
        <w:t>.</w:t>
      </w:r>
    </w:p>
    <w:p w14:paraId="009FB705" w14:textId="77777777" w:rsidR="002A7075" w:rsidRPr="0015475A" w:rsidRDefault="002A7075" w:rsidP="002A7075">
      <w:pPr>
        <w:rPr>
          <w:rStyle w:val="Emphasis"/>
          <w:rFonts w:asciiTheme="majorHAnsi" w:hAnsiTheme="majorHAnsi"/>
        </w:rPr>
      </w:pPr>
      <w:r w:rsidRPr="0015475A">
        <w:rPr>
          <w:rFonts w:asciiTheme="majorHAnsi" w:hAnsiTheme="majorHAnsi"/>
        </w:rPr>
        <w:t xml:space="preserve">In the final analysis, the problem with Edu-Factory, Facoltà di Fuga, Investigacció, Universidad Nómada, Ricercatori Precari, and Glocal Research Space is that </w:t>
      </w:r>
      <w:r w:rsidRPr="0015475A">
        <w:rPr>
          <w:rStyle w:val="StyleUnderline"/>
          <w:rFonts w:asciiTheme="majorHAnsi" w:hAnsiTheme="majorHAnsi"/>
        </w:rPr>
        <w:t>these projects entail a very specific form of subjugation with dire consequences for the slower and less techno-genic classes</w:t>
      </w:r>
      <w:r w:rsidRPr="0015475A">
        <w:rPr>
          <w:rFonts w:asciiTheme="majorHAnsi" w:hAnsiTheme="majorHAnsi"/>
        </w:rPr>
        <w:t xml:space="preserve">. Techno-scientific progress entails a regress into immortality, epitomised by a nostalgia typical of the current socio-technical situation, for when we were ‘undivided’ (Baudrillard, 2000: 6). I contend that Baudrillard refers not only to the lifeless stage before humans became sexed life forms, but also makes an allusion to psycho-analytic readings of the ‘subject divided in language’ and its nostalgia for wholeness and transparent communication. </w:t>
      </w:r>
      <w:r w:rsidRPr="0015475A">
        <w:rPr>
          <w:rStyle w:val="Emphasis"/>
          <w:rFonts w:asciiTheme="majorHAnsi" w:hAnsiTheme="majorHAnsi"/>
        </w:rPr>
        <w:t>The desire for immortality, like archive fever, is therefore the same as the Freudian death drive, and we ourselves ultimately become the object of our technologies of scrutiny and nostalgia</w:t>
      </w:r>
      <w:r w:rsidRPr="0015475A">
        <w:rPr>
          <w:rFonts w:asciiTheme="majorHAnsi" w:hAnsiTheme="majorHAnsi"/>
        </w:rPr>
        <w:t xml:space="preserve">. </w:t>
      </w:r>
      <w:r w:rsidRPr="0015475A">
        <w:rPr>
          <w:rStyle w:val="Emphasis"/>
          <w:rFonts w:asciiTheme="majorHAnsi" w:hAnsiTheme="majorHAnsi"/>
          <w:highlight w:val="yellow"/>
        </w:rPr>
        <w:t>The humanist quest of totally transparency of oneself and of the world to oneself that grounds the idea of the modern techno-scientific university, is</w:t>
      </w:r>
      <w:r w:rsidRPr="0015475A">
        <w:rPr>
          <w:rStyle w:val="Emphasis"/>
          <w:rFonts w:asciiTheme="majorHAnsi" w:hAnsiTheme="majorHAnsi"/>
        </w:rPr>
        <w:t xml:space="preserve"> ultimately </w:t>
      </w:r>
      <w:r w:rsidRPr="0015475A">
        <w:rPr>
          <w:rStyle w:val="Emphasis"/>
          <w:rFonts w:asciiTheme="majorHAnsi" w:hAnsiTheme="majorHAnsi"/>
          <w:highlight w:val="yellow"/>
        </w:rPr>
        <w:t xml:space="preserve">an attempt at (self-)destruction, or in any case an attempted destruction of (one’s) radical </w:t>
      </w:r>
      <w:r w:rsidRPr="0015475A">
        <w:rPr>
          <w:rStyle w:val="Emphasis"/>
          <w:rFonts w:asciiTheme="majorHAnsi" w:hAnsiTheme="majorHAnsi"/>
        </w:rPr>
        <w:t>difference [</w:t>
      </w:r>
      <w:r w:rsidRPr="0015475A">
        <w:rPr>
          <w:rStyle w:val="Emphasis"/>
          <w:rFonts w:asciiTheme="majorHAnsi" w:hAnsiTheme="majorHAnsi"/>
          <w:highlight w:val="yellow"/>
        </w:rPr>
        <w:t>alterity</w:t>
      </w:r>
      <w:r w:rsidRPr="0015475A">
        <w:rPr>
          <w:rStyle w:val="Emphasis"/>
          <w:rFonts w:asciiTheme="majorHAnsi" w:hAnsiTheme="majorHAnsi"/>
        </w:rPr>
        <w:t>].</w:t>
      </w:r>
    </w:p>
    <w:p w14:paraId="0A3CE288" w14:textId="77777777" w:rsidR="002A7075" w:rsidRPr="0015475A" w:rsidRDefault="002A7075" w:rsidP="002A7075">
      <w:pPr>
        <w:rPr>
          <w:rStyle w:val="Emphasis"/>
          <w:rFonts w:asciiTheme="majorHAnsi" w:hAnsiTheme="majorHAnsi"/>
        </w:rPr>
      </w:pPr>
      <w:r w:rsidRPr="0015475A">
        <w:rPr>
          <w:rStyle w:val="Emphasis"/>
          <w:rFonts w:asciiTheme="majorHAnsi" w:hAnsiTheme="majorHAnsi"/>
          <w:highlight w:val="yellow"/>
        </w:rPr>
        <w:t>The urgent political question</w:t>
      </w:r>
      <w:r w:rsidRPr="0015475A">
        <w:rPr>
          <w:rFonts w:asciiTheme="majorHAnsi" w:hAnsiTheme="majorHAnsi"/>
        </w:rPr>
        <w:t xml:space="preserve">, which Stiegler problematically avoided in Disorientation, </w:t>
      </w:r>
      <w:r w:rsidRPr="0015475A">
        <w:rPr>
          <w:rStyle w:val="StyleUnderline"/>
          <w:rFonts w:asciiTheme="majorHAnsi" w:hAnsiTheme="majorHAnsi"/>
        </w:rPr>
        <w:t xml:space="preserve">then </w:t>
      </w:r>
      <w:r w:rsidRPr="0015475A">
        <w:rPr>
          <w:rStyle w:val="StyleUnderline"/>
          <w:rFonts w:asciiTheme="majorHAnsi" w:hAnsiTheme="majorHAnsi"/>
          <w:highlight w:val="yellow"/>
        </w:rPr>
        <w:t>becomes: which selves are and will become caught up in the delusion of total self-transparency and self-justification, and which selves will be destroyed</w:t>
      </w:r>
      <w:r w:rsidRPr="0015475A">
        <w:rPr>
          <w:rStyle w:val="StyleUnderline"/>
          <w:rFonts w:asciiTheme="majorHAnsi" w:hAnsiTheme="majorHAnsi"/>
        </w:rPr>
        <w:t xml:space="preserve">? And </w:t>
      </w:r>
      <w:r w:rsidRPr="0015475A">
        <w:rPr>
          <w:rStyle w:val="StyleUnderline"/>
          <w:rFonts w:asciiTheme="majorHAnsi" w:hAnsiTheme="majorHAnsi"/>
          <w:highlight w:val="yellow"/>
        </w:rPr>
        <w:t xml:space="preserve">how may we conceive of </w:t>
      </w:r>
      <w:r w:rsidRPr="0015475A">
        <w:rPr>
          <w:rStyle w:val="Emphasis"/>
          <w:rFonts w:asciiTheme="majorHAnsi" w:hAnsiTheme="majorHAnsi"/>
          <w:highlight w:val="yellow"/>
        </w:rPr>
        <w:t>an ‘ethic of intellectual inquiry or aesthetic contemplation’</w:t>
      </w:r>
      <w:r w:rsidRPr="0015475A">
        <w:rPr>
          <w:rStyle w:val="StyleUnderline"/>
          <w:rFonts w:asciiTheme="majorHAnsi" w:hAnsiTheme="majorHAnsi"/>
          <w:highlight w:val="yellow"/>
        </w:rPr>
        <w:t xml:space="preserve"> that </w:t>
      </w:r>
      <w:r w:rsidRPr="0015475A">
        <w:rPr>
          <w:rStyle w:val="Emphasis"/>
          <w:rFonts w:asciiTheme="majorHAnsi" w:hAnsiTheme="majorHAnsi"/>
          <w:highlight w:val="yellow"/>
        </w:rPr>
        <w:t>‘resists the imperatives of speed</w:t>
      </w:r>
      <w:r w:rsidRPr="0015475A">
        <w:rPr>
          <w:rStyle w:val="Emphasis"/>
          <w:rFonts w:asciiTheme="majorHAnsi" w:hAnsiTheme="majorHAnsi"/>
        </w:rPr>
        <w:t>’</w:t>
      </w:r>
      <w:r w:rsidRPr="0015475A">
        <w:rPr>
          <w:rFonts w:asciiTheme="majorHAnsi" w:hAnsiTheme="majorHAnsi"/>
        </w:rPr>
        <w:t xml:space="preserve">, as Jon Cook likewise wonders in ‘The Techno-University and the Future of Knowledge’ (Cook, 1999: 323)? It is of particular importance to note here that </w:t>
      </w:r>
      <w:r w:rsidRPr="0015475A">
        <w:rPr>
          <w:rStyle w:val="Emphasis"/>
          <w:rFonts w:asciiTheme="majorHAnsi" w:hAnsiTheme="majorHAnsi"/>
          <w:highlight w:val="yellow"/>
        </w:rPr>
        <w:t>the very inception of this question and its possible analysis, like the conception of the speed-elite, is itself again a performative repetition of the grounding myth of the university of independent truth, justice and reason</w:t>
      </w:r>
      <w:r w:rsidRPr="0015475A">
        <w:rPr>
          <w:rFonts w:asciiTheme="majorHAnsi" w:hAnsiTheme="majorHAnsi"/>
        </w:rPr>
        <w:t xml:space="preserve">. Therefore, </w:t>
      </w:r>
      <w:r w:rsidRPr="0015475A">
        <w:rPr>
          <w:rStyle w:val="StyleUnderline"/>
          <w:rFonts w:asciiTheme="majorHAnsi" w:hAnsiTheme="majorHAnsi"/>
        </w:rPr>
        <w:t xml:space="preserve">in carrying forward the humanist promise, </w:t>
      </w:r>
      <w:r w:rsidRPr="0015475A">
        <w:rPr>
          <w:rStyle w:val="StyleUnderline"/>
          <w:rFonts w:asciiTheme="majorHAnsi" w:hAnsiTheme="majorHAnsi"/>
          <w:highlight w:val="yellow"/>
        </w:rPr>
        <w:t>this analysis is itself bound up in the intensification of the logic of acceleration and destruction</w:t>
      </w:r>
      <w:r w:rsidRPr="0015475A">
        <w:rPr>
          <w:rStyle w:val="StyleUnderline"/>
          <w:rFonts w:asciiTheme="majorHAnsi" w:hAnsiTheme="majorHAnsi"/>
        </w:rPr>
        <w:t xml:space="preserve">, and that is then also equally tenuous. </w:t>
      </w:r>
      <w:r w:rsidRPr="0015475A">
        <w:rPr>
          <w:rStyle w:val="StyleUnderline"/>
          <w:rFonts w:asciiTheme="majorHAnsi" w:hAnsiTheme="majorHAnsi"/>
          <w:highlight w:val="yellow"/>
        </w:rPr>
        <w:t>This complicity of thought in the violence of acceleration itself in turn quickens the machine of the humanist promise</w:t>
      </w:r>
      <w:r w:rsidRPr="0015475A">
        <w:rPr>
          <w:rStyle w:val="StyleUnderline"/>
          <w:rFonts w:asciiTheme="majorHAnsi" w:hAnsiTheme="majorHAnsi"/>
        </w:rPr>
        <w:t xml:space="preserve">, and </w:t>
      </w:r>
      <w:r w:rsidRPr="0015475A">
        <w:rPr>
          <w:rStyle w:val="StyleUnderline"/>
          <w:rFonts w:asciiTheme="majorHAnsi" w:hAnsiTheme="majorHAnsi"/>
          <w:highlight w:val="yellow"/>
        </w:rPr>
        <w:t>can only manifest itself in the prediction of a coming apocalypse</w:t>
      </w:r>
      <w:r w:rsidRPr="0015475A">
        <w:rPr>
          <w:rStyle w:val="StyleUnderline"/>
          <w:rFonts w:asciiTheme="majorHAnsi" w:hAnsiTheme="majorHAnsi"/>
        </w:rPr>
        <w:t xml:space="preserve"> – whether it concerns a narrative of the death of thought and the university, or of a technological acceleration engendering the Freudian death drive. </w:t>
      </w:r>
      <w:r w:rsidRPr="0015475A">
        <w:rPr>
          <w:rStyle w:val="Emphasis"/>
          <w:rFonts w:asciiTheme="majorHAnsi" w:hAnsiTheme="majorHAnsi"/>
          <w:highlight w:val="yellow"/>
        </w:rPr>
        <w:t>We are then simply the next target in the technological realisation of complete</w:t>
      </w:r>
      <w:r w:rsidRPr="0015475A">
        <w:rPr>
          <w:rStyle w:val="StyleUnderline"/>
          <w:rFonts w:asciiTheme="majorHAnsi" w:hAnsiTheme="majorHAnsi"/>
        </w:rPr>
        <w:t xml:space="preserve"> γνωθι σαυτον (</w:t>
      </w:r>
      <w:r w:rsidRPr="0015475A">
        <w:rPr>
          <w:rStyle w:val="Emphasis"/>
          <w:rFonts w:asciiTheme="majorHAnsi" w:hAnsiTheme="majorHAnsi"/>
          <w:highlight w:val="yellow"/>
        </w:rPr>
        <w:t>know thyself)</w:t>
      </w:r>
      <w:r w:rsidRPr="0015475A">
        <w:rPr>
          <w:rStyle w:val="Emphasis"/>
          <w:rFonts w:asciiTheme="majorHAnsi" w:hAnsiTheme="majorHAnsi"/>
        </w:rPr>
        <w:t xml:space="preserve"> – or so it seems. Because </w:t>
      </w:r>
      <w:r w:rsidRPr="0015475A">
        <w:rPr>
          <w:rStyle w:val="Emphasis"/>
          <w:rFonts w:asciiTheme="majorHAnsi" w:hAnsiTheme="majorHAnsi"/>
          <w:highlight w:val="yellow"/>
        </w:rPr>
        <w:t>after all, a clone is never an exact copy</w:t>
      </w:r>
      <w:r w:rsidRPr="0015475A">
        <w:rPr>
          <w:rStyle w:val="Emphasis"/>
          <w:rFonts w:asciiTheme="majorHAnsi" w:hAnsiTheme="majorHAnsi"/>
        </w:rPr>
        <w:t xml:space="preserve">, as Baudrillard very well knows; and therefore, </w:t>
      </w:r>
      <w:r w:rsidRPr="0015475A">
        <w:rPr>
          <w:rStyle w:val="Emphasis"/>
          <w:rFonts w:asciiTheme="majorHAnsi" w:hAnsiTheme="majorHAnsi"/>
          <w:highlight w:val="yellow"/>
        </w:rPr>
        <w:t>the extent to which activist-research projects hopefully invite alterity can thankfully not yet be thought.</w:t>
      </w:r>
    </w:p>
    <w:p w14:paraId="5CCB3939" w14:textId="77777777" w:rsidR="002A7075" w:rsidRPr="0015475A" w:rsidRDefault="002A7075" w:rsidP="002A7075">
      <w:pPr>
        <w:rPr>
          <w:rFonts w:asciiTheme="majorHAnsi" w:hAnsiTheme="majorHAnsi"/>
        </w:rPr>
      </w:pPr>
    </w:p>
    <w:p w14:paraId="7B5F1F6D" w14:textId="77777777" w:rsidR="002A7075" w:rsidRPr="0015475A" w:rsidRDefault="002A7075" w:rsidP="002A7075">
      <w:pPr>
        <w:rPr>
          <w:rFonts w:asciiTheme="majorHAnsi" w:hAnsiTheme="majorHAnsi"/>
        </w:rPr>
      </w:pPr>
    </w:p>
    <w:p w14:paraId="0B458758" w14:textId="77777777" w:rsidR="002A7075" w:rsidRPr="0015475A" w:rsidRDefault="002A7075" w:rsidP="002A7075">
      <w:pPr>
        <w:pStyle w:val="Heading4"/>
        <w:rPr>
          <w:rFonts w:asciiTheme="majorHAnsi" w:hAnsiTheme="majorHAnsi"/>
        </w:rPr>
      </w:pPr>
      <w:r w:rsidRPr="0015475A">
        <w:rPr>
          <w:rFonts w:asciiTheme="majorHAnsi" w:hAnsiTheme="majorHAnsi"/>
        </w:rPr>
        <w:t>Speed elitism has outpaced Eurocentrism as the primary nexus around which global power relations are organized – the utopian promise of transparent mediation through the accelerating technologies of instantaneity produce a desire for dialogue between activism and academia, yet this injunction towards participation and new networks of knowledge merely re-signify the humanist promise of the University as a space encompassing alterity. This neoliberalization entails a militarization of the university: never before has so-called basic research been so deeply committed to the ends that are fundamentally military.</w:t>
      </w:r>
    </w:p>
    <w:p w14:paraId="0566006E" w14:textId="77777777" w:rsidR="002A7075" w:rsidRPr="0015475A" w:rsidRDefault="002A7075" w:rsidP="002A7075">
      <w:pPr>
        <w:rPr>
          <w:rFonts w:asciiTheme="majorHAnsi" w:hAnsiTheme="majorHAnsi"/>
        </w:rPr>
      </w:pPr>
      <w:r w:rsidRPr="0015475A">
        <w:rPr>
          <w:rStyle w:val="Style13ptBold"/>
          <w:rFonts w:asciiTheme="majorHAnsi" w:hAnsiTheme="majorHAnsi"/>
        </w:rPr>
        <w:t>Hoofd 10.</w:t>
      </w:r>
      <w:r w:rsidRPr="0015475A">
        <w:rPr>
          <w:rFonts w:asciiTheme="majorHAnsi" w:hAnsiTheme="majorHAnsi"/>
        </w:rPr>
        <w:t xml:space="preserve"> Ingrid M. Hoofd, Assistant Professor in the Communications and New Media Programme at the National University of Singapore (NUS). The accelerated university: Activist academic alliances and the simulation of thought, ephemera, Feb 2010, 2010 ephemera 10(1): 7-24)</w:t>
      </w:r>
    </w:p>
    <w:p w14:paraId="352B3E0C" w14:textId="77777777" w:rsidR="002A7075" w:rsidRPr="0015475A" w:rsidRDefault="002A7075" w:rsidP="002A7075">
      <w:pPr>
        <w:rPr>
          <w:rFonts w:asciiTheme="majorHAnsi" w:hAnsiTheme="majorHAnsi"/>
        </w:rPr>
      </w:pPr>
    </w:p>
    <w:p w14:paraId="56F83424" w14:textId="77777777" w:rsidR="002A7075" w:rsidRPr="0015475A" w:rsidRDefault="002A7075" w:rsidP="002A7075">
      <w:pPr>
        <w:rPr>
          <w:rStyle w:val="StyleUnderline"/>
          <w:rFonts w:asciiTheme="majorHAnsi" w:hAnsiTheme="majorHAnsi"/>
        </w:rPr>
      </w:pPr>
      <w:r w:rsidRPr="0015475A">
        <w:rPr>
          <w:rStyle w:val="StyleUnderline"/>
          <w:rFonts w:asciiTheme="majorHAnsi" w:hAnsiTheme="majorHAnsi"/>
          <w:highlight w:val="yellow"/>
        </w:rPr>
        <w:t>Neoliberal capitalism is</w:t>
      </w:r>
      <w:r w:rsidRPr="0015475A">
        <w:rPr>
          <w:rFonts w:asciiTheme="majorHAnsi" w:hAnsiTheme="majorHAnsi"/>
        </w:rPr>
        <w:t xml:space="preserve"> hence </w:t>
      </w:r>
      <w:r w:rsidRPr="0015475A">
        <w:rPr>
          <w:rStyle w:val="StyleUnderline"/>
          <w:rFonts w:asciiTheme="majorHAnsi" w:hAnsiTheme="majorHAnsi"/>
          <w:highlight w:val="yellow"/>
        </w:rPr>
        <w:t>a system in which the most intimate and fundamental aspects of human social life</w:t>
      </w:r>
      <w:r w:rsidRPr="0015475A">
        <w:rPr>
          <w:rStyle w:val="StyleUnderline"/>
          <w:rFonts w:asciiTheme="majorHAnsi" w:hAnsiTheme="majorHAnsi"/>
        </w:rPr>
        <w:t xml:space="preserve"> – in particular, </w:t>
      </w:r>
      <w:r w:rsidRPr="0015475A">
        <w:rPr>
          <w:rStyle w:val="StyleUnderline"/>
          <w:rFonts w:asciiTheme="majorHAnsi" w:hAnsiTheme="majorHAnsi"/>
          <w:highlight w:val="yellow"/>
        </w:rPr>
        <w:t>forms of thought and linguistic difference</w:t>
      </w:r>
      <w:r w:rsidRPr="0015475A">
        <w:rPr>
          <w:rStyle w:val="StyleUnderline"/>
          <w:rFonts w:asciiTheme="majorHAnsi" w:hAnsiTheme="majorHAnsi"/>
        </w:rPr>
        <w:t xml:space="preserve"> – </w:t>
      </w:r>
      <w:r w:rsidRPr="0015475A">
        <w:rPr>
          <w:rStyle w:val="StyleUnderline"/>
          <w:rFonts w:asciiTheme="majorHAnsi" w:hAnsiTheme="majorHAnsi"/>
          <w:highlight w:val="yellow"/>
        </w:rPr>
        <w:t>are formally subsumed under this system by being circulated as capital</w:t>
      </w:r>
      <w:r w:rsidRPr="0015475A">
        <w:rPr>
          <w:rFonts w:asciiTheme="majorHAnsi" w:hAnsiTheme="majorHAnsi"/>
        </w:rPr>
        <w:t xml:space="preserve">. </w:t>
      </w:r>
      <w:r w:rsidRPr="0015475A">
        <w:rPr>
          <w:rStyle w:val="StyleUnderline"/>
          <w:rFonts w:asciiTheme="majorHAnsi" w:hAnsiTheme="majorHAnsi"/>
        </w:rPr>
        <w:t xml:space="preserve">In “Resisting the Neoliberal Discourse of Technology’, Armitage elaborates on this theme of circulation by pointing out that </w:t>
      </w:r>
      <w:r w:rsidRPr="0015475A">
        <w:rPr>
          <w:rStyle w:val="StyleUnderline"/>
          <w:rFonts w:asciiTheme="majorHAnsi" w:hAnsiTheme="majorHAnsi"/>
          <w:highlight w:val="yellow"/>
        </w:rPr>
        <w:t xml:space="preserve">the current mode of late-capitalism relies on the </w:t>
      </w:r>
      <w:r w:rsidRPr="0015475A">
        <w:rPr>
          <w:rStyle w:val="Emphasis"/>
          <w:rFonts w:asciiTheme="majorHAnsi" w:hAnsiTheme="majorHAnsi"/>
          <w:highlight w:val="yellow"/>
        </w:rPr>
        <w:t>continuous extension and validation of the infrastructure and the optimistic discourses</w:t>
      </w:r>
      <w:r w:rsidRPr="0015475A">
        <w:rPr>
          <w:rStyle w:val="StyleUnderline"/>
          <w:rFonts w:asciiTheme="majorHAnsi" w:hAnsiTheme="majorHAnsi"/>
          <w:highlight w:val="yellow"/>
        </w:rPr>
        <w:t xml:space="preserve"> of the new information technologies</w:t>
      </w:r>
      <w:r w:rsidRPr="0015475A">
        <w:rPr>
          <w:rFonts w:asciiTheme="majorHAnsi" w:hAnsiTheme="majorHAnsi"/>
        </w:rPr>
        <w:t xml:space="preserve">. Discourses that typically get repeated in favour of what I designate as the emerging speed-elite are those of connection, instantaneity, liberation, transformation, multiplicity and border crossing. </w:t>
      </w:r>
      <w:r w:rsidRPr="0015475A">
        <w:rPr>
          <w:rStyle w:val="Emphasis"/>
          <w:rFonts w:asciiTheme="majorHAnsi" w:hAnsiTheme="majorHAnsi"/>
          <w:highlight w:val="yellow"/>
        </w:rPr>
        <w:t>Speed-elitism</w:t>
      </w:r>
      <w:r w:rsidRPr="0015475A">
        <w:rPr>
          <w:rFonts w:asciiTheme="majorHAnsi" w:hAnsiTheme="majorHAnsi"/>
        </w:rPr>
        <w:t xml:space="preserve">, I therefore argue, </w:t>
      </w:r>
      <w:r w:rsidRPr="0015475A">
        <w:rPr>
          <w:rStyle w:val="Emphasis"/>
          <w:rFonts w:asciiTheme="majorHAnsi" w:hAnsiTheme="majorHAnsi"/>
          <w:highlight w:val="yellow"/>
        </w:rPr>
        <w:t>replaces Eurocentrism today as the primary nexus around which global and local disparities are organised</w:t>
      </w:r>
      <w:r w:rsidRPr="0015475A">
        <w:rPr>
          <w:rFonts w:asciiTheme="majorHAnsi" w:hAnsiTheme="majorHAnsi"/>
        </w:rPr>
        <w:t xml:space="preserve">, </w:t>
      </w:r>
      <w:r w:rsidRPr="0015475A">
        <w:rPr>
          <w:rStyle w:val="StyleUnderline"/>
          <w:rFonts w:asciiTheme="majorHAnsi" w:hAnsiTheme="majorHAnsi"/>
        </w:rPr>
        <w:t xml:space="preserve">even though </w:t>
      </w:r>
      <w:r w:rsidRPr="0015475A">
        <w:rPr>
          <w:rStyle w:val="StyleUnderline"/>
          <w:rFonts w:asciiTheme="majorHAnsi" w:hAnsiTheme="majorHAnsi"/>
          <w:highlight w:val="yellow"/>
        </w:rPr>
        <w:t>it</w:t>
      </w:r>
      <w:r w:rsidRPr="0015475A">
        <w:rPr>
          <w:rStyle w:val="StyleUnderline"/>
          <w:rFonts w:asciiTheme="majorHAnsi" w:hAnsiTheme="majorHAnsi"/>
        </w:rPr>
        <w:t xml:space="preserve"> largely </w:t>
      </w:r>
      <w:r w:rsidRPr="0015475A">
        <w:rPr>
          <w:rStyle w:val="StyleUnderline"/>
          <w:rFonts w:asciiTheme="majorHAnsi" w:hAnsiTheme="majorHAnsi"/>
          <w:highlight w:val="yellow"/>
        </w:rPr>
        <w:t>builds on</w:t>
      </w:r>
      <w:r w:rsidRPr="0015475A">
        <w:rPr>
          <w:rStyle w:val="StyleUnderline"/>
          <w:rFonts w:asciiTheme="majorHAnsi" w:hAnsiTheme="majorHAnsi"/>
        </w:rPr>
        <w:t xml:space="preserve"> the formalisation of </w:t>
      </w:r>
      <w:r w:rsidRPr="0015475A">
        <w:rPr>
          <w:rStyle w:val="StyleUnderline"/>
          <w:rFonts w:asciiTheme="majorHAnsi" w:hAnsiTheme="majorHAnsi"/>
          <w:highlight w:val="yellow"/>
        </w:rPr>
        <w:t xml:space="preserve">Eurocentric </w:t>
      </w:r>
      <w:r w:rsidRPr="0015475A">
        <w:rPr>
          <w:rStyle w:val="Emphasis"/>
          <w:rFonts w:asciiTheme="majorHAnsi" w:hAnsiTheme="majorHAnsi"/>
          <w:highlight w:val="yellow"/>
        </w:rPr>
        <w:t>conceptual differences like doing versus thinking</w:t>
      </w:r>
      <w:r w:rsidRPr="0015475A">
        <w:rPr>
          <w:rStyle w:val="StyleUnderline"/>
          <w:rFonts w:asciiTheme="majorHAnsi" w:hAnsiTheme="majorHAnsi"/>
          <w:highlight w:val="yellow"/>
        </w:rPr>
        <w:t>, and East versus West</w:t>
      </w:r>
      <w:r w:rsidRPr="0015475A">
        <w:rPr>
          <w:rStyle w:val="StyleUnderline"/>
          <w:rFonts w:asciiTheme="majorHAnsi" w:hAnsiTheme="majorHAnsi"/>
        </w:rPr>
        <w:t>.</w:t>
      </w:r>
    </w:p>
    <w:p w14:paraId="0AF5247F" w14:textId="77777777" w:rsidR="002A7075" w:rsidRPr="0015475A" w:rsidRDefault="002A7075" w:rsidP="002A7075">
      <w:pPr>
        <w:rPr>
          <w:rStyle w:val="Emphasis"/>
          <w:rFonts w:asciiTheme="majorHAnsi" w:hAnsiTheme="majorHAnsi"/>
        </w:rPr>
      </w:pPr>
      <w:r w:rsidRPr="0015475A">
        <w:rPr>
          <w:rFonts w:asciiTheme="majorHAnsi" w:hAnsiTheme="majorHAnsi"/>
        </w:rPr>
        <w:t xml:space="preserve">Under speed-elitism, </w:t>
      </w:r>
      <w:r w:rsidRPr="0015475A">
        <w:rPr>
          <w:rStyle w:val="StyleUnderline"/>
          <w:rFonts w:asciiTheme="majorHAnsi" w:hAnsiTheme="majorHAnsi"/>
          <w:highlight w:val="yellow"/>
        </w:rPr>
        <w:t xml:space="preserve">the utopian emphasis on the </w:t>
      </w:r>
      <w:r w:rsidRPr="0015475A">
        <w:rPr>
          <w:rStyle w:val="Emphasis"/>
          <w:rFonts w:asciiTheme="majorHAnsi" w:hAnsiTheme="majorHAnsi"/>
          <w:highlight w:val="yellow"/>
        </w:rPr>
        <w:t>transparent mediation</w:t>
      </w:r>
      <w:r w:rsidRPr="0015475A">
        <w:rPr>
          <w:rStyle w:val="StyleUnderline"/>
          <w:rFonts w:asciiTheme="majorHAnsi" w:hAnsiTheme="majorHAnsi"/>
          <w:highlight w:val="yellow"/>
        </w:rPr>
        <w:t xml:space="preserve"> through </w:t>
      </w:r>
      <w:r w:rsidRPr="0015475A">
        <w:rPr>
          <w:rStyle w:val="Emphasis"/>
          <w:rFonts w:asciiTheme="majorHAnsi" w:hAnsiTheme="majorHAnsi"/>
          <w:highlight w:val="yellow"/>
        </w:rPr>
        <w:t>technologies of instantaneity</w:t>
      </w:r>
      <w:r w:rsidRPr="0015475A">
        <w:rPr>
          <w:rStyle w:val="StyleUnderline"/>
          <w:rFonts w:asciiTheme="majorHAnsi" w:hAnsiTheme="majorHAnsi"/>
          <w:highlight w:val="yellow"/>
        </w:rPr>
        <w:t xml:space="preserve"> gives rise to the </w:t>
      </w:r>
      <w:r w:rsidRPr="0015475A">
        <w:rPr>
          <w:rStyle w:val="Emphasis"/>
          <w:rFonts w:asciiTheme="majorHAnsi" w:hAnsiTheme="majorHAnsi"/>
          <w:highlight w:val="yellow"/>
        </w:rPr>
        <w:t>fantasy of the networked spaces</w:t>
      </w:r>
      <w:r w:rsidRPr="0015475A">
        <w:rPr>
          <w:rStyle w:val="StyleUnderline"/>
          <w:rFonts w:asciiTheme="majorHAnsi" w:hAnsiTheme="majorHAnsi"/>
          <w:highlight w:val="yellow"/>
        </w:rPr>
        <w:t xml:space="preserve"> ‘outside’ the </w:t>
      </w:r>
      <w:r w:rsidRPr="0015475A">
        <w:rPr>
          <w:rStyle w:val="Emphasis"/>
          <w:rFonts w:asciiTheme="majorHAnsi" w:hAnsiTheme="majorHAnsi"/>
          <w:highlight w:val="yellow"/>
        </w:rPr>
        <w:t>traditional academic borders</w:t>
      </w:r>
      <w:r w:rsidRPr="0015475A">
        <w:rPr>
          <w:rStyle w:val="StyleUnderline"/>
          <w:rFonts w:asciiTheme="majorHAnsi" w:hAnsiTheme="majorHAnsi"/>
          <w:highlight w:val="yellow"/>
        </w:rPr>
        <w:t xml:space="preserve"> as radical spaces</w:t>
      </w:r>
      <w:r w:rsidRPr="0015475A">
        <w:rPr>
          <w:rStyle w:val="StyleUnderline"/>
          <w:rFonts w:asciiTheme="majorHAnsi" w:hAnsiTheme="majorHAnsi"/>
        </w:rPr>
        <w:t xml:space="preserve">, as well as </w:t>
      </w:r>
      <w:r w:rsidRPr="0015475A">
        <w:rPr>
          <w:rStyle w:val="Emphasis"/>
          <w:rFonts w:asciiTheme="majorHAnsi" w:hAnsiTheme="majorHAnsi"/>
          <w:highlight w:val="yellow"/>
        </w:rPr>
        <w:t xml:space="preserve">the desire for a productive dialogue </w:t>
      </w:r>
      <w:r w:rsidRPr="0015475A">
        <w:rPr>
          <w:rStyle w:val="Emphasis"/>
          <w:rFonts w:asciiTheme="majorHAnsi" w:hAnsiTheme="majorHAnsi"/>
        </w:rPr>
        <w:t>or alliance</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between </w:t>
      </w:r>
      <w:r w:rsidRPr="0015475A">
        <w:rPr>
          <w:rStyle w:val="Emphasis"/>
          <w:rFonts w:asciiTheme="majorHAnsi" w:hAnsiTheme="majorHAnsi"/>
          <w:highlight w:val="yellow"/>
        </w:rPr>
        <w:t>activism and academia</w:t>
      </w:r>
      <w:r w:rsidRPr="0015475A">
        <w:rPr>
          <w:rFonts w:asciiTheme="majorHAnsi" w:hAnsiTheme="majorHAnsi"/>
        </w:rPr>
        <w:t xml:space="preserve">. </w:t>
      </w:r>
      <w:r w:rsidRPr="0015475A">
        <w:rPr>
          <w:rStyle w:val="StyleUnderline"/>
          <w:rFonts w:asciiTheme="majorHAnsi" w:hAnsiTheme="majorHAnsi"/>
        </w:rPr>
        <w:t xml:space="preserve">This would mean that </w:t>
      </w:r>
      <w:r w:rsidRPr="0015475A">
        <w:rPr>
          <w:rStyle w:val="StyleUnderline"/>
          <w:rFonts w:asciiTheme="majorHAnsi" w:hAnsiTheme="majorHAnsi"/>
          <w:highlight w:val="yellow"/>
        </w:rPr>
        <w:t>activism and academia have become </w:t>
      </w:r>
      <w:r w:rsidRPr="0015475A">
        <w:rPr>
          <w:rStyle w:val="Emphasis"/>
          <w:rFonts w:asciiTheme="majorHAnsi" w:hAnsiTheme="majorHAnsi"/>
          <w:highlight w:val="yellow"/>
        </w:rPr>
        <w:t>relative others</w:t>
      </w:r>
      <w:r w:rsidRPr="0015475A">
        <w:rPr>
          <w:rStyle w:val="StyleUnderline"/>
          <w:rFonts w:asciiTheme="majorHAnsi" w:hAnsiTheme="majorHAnsi"/>
          <w:highlight w:val="yellow"/>
        </w:rPr>
        <w:t xml:space="preserve"> under globalisation</w:t>
      </w:r>
      <w:r w:rsidRPr="0015475A">
        <w:rPr>
          <w:rStyle w:val="StyleUnderline"/>
          <w:rFonts w:asciiTheme="majorHAnsi" w:hAnsiTheme="majorHAnsi"/>
        </w:rPr>
        <w:t xml:space="preserve">, in which </w:t>
      </w:r>
      <w:r w:rsidRPr="0015475A">
        <w:rPr>
          <w:rStyle w:val="StyleUnderline"/>
          <w:rFonts w:asciiTheme="majorHAnsi" w:hAnsiTheme="majorHAnsi"/>
          <w:highlight w:val="yellow"/>
        </w:rPr>
        <w:t xml:space="preserve">the (non-Western or anti-capitalist) activist figures as some kind of </w:t>
      </w:r>
      <w:r w:rsidRPr="0015475A">
        <w:rPr>
          <w:rStyle w:val="Emphasis"/>
          <w:rFonts w:asciiTheme="majorHAnsi" w:hAnsiTheme="majorHAnsi"/>
          <w:highlight w:val="yellow"/>
        </w:rPr>
        <w:t>hallucination of radical otherness</w:t>
      </w:r>
      <w:r w:rsidRPr="0015475A">
        <w:rPr>
          <w:rStyle w:val="StyleUnderline"/>
          <w:rFonts w:asciiTheme="majorHAnsi" w:hAnsiTheme="majorHAnsi"/>
          <w:highlight w:val="yellow"/>
        </w:rPr>
        <w:t xml:space="preserve"> for the Western intellectual</w:t>
      </w:r>
      <w:r w:rsidRPr="0015475A">
        <w:rPr>
          <w:rFonts w:asciiTheme="majorHAnsi" w:hAnsiTheme="majorHAnsi"/>
        </w:rPr>
        <w:t xml:space="preserve">. </w:t>
      </w:r>
      <w:r w:rsidRPr="0015475A">
        <w:rPr>
          <w:rStyle w:val="StyleUnderline"/>
          <w:rFonts w:asciiTheme="majorHAnsi" w:hAnsiTheme="majorHAnsi"/>
          <w:highlight w:val="yellow"/>
        </w:rPr>
        <w:t xml:space="preserve">This technological hallucination serves an </w:t>
      </w:r>
      <w:r w:rsidRPr="0015475A">
        <w:rPr>
          <w:rStyle w:val="Emphasis"/>
          <w:rFonts w:asciiTheme="majorHAnsi" w:hAnsiTheme="majorHAnsi"/>
          <w:highlight w:val="yellow"/>
        </w:rPr>
        <w:t>increasingly aggressive neo-colonial</w:t>
      </w:r>
      <w:r w:rsidRPr="0015475A">
        <w:rPr>
          <w:rStyle w:val="Emphasis"/>
          <w:rFonts w:asciiTheme="majorHAnsi" w:hAnsiTheme="majorHAnsi"/>
        </w:rPr>
        <w:t xml:space="preserve"> and patriarchal economic </w:t>
      </w:r>
      <w:r w:rsidRPr="0015475A">
        <w:rPr>
          <w:rStyle w:val="Emphasis"/>
          <w:rFonts w:asciiTheme="majorHAnsi" w:hAnsiTheme="majorHAnsi"/>
          <w:highlight w:val="yellow"/>
        </w:rPr>
        <w:t>state of exploitation</w:t>
      </w:r>
      <w:r w:rsidRPr="0015475A">
        <w:rPr>
          <w:rStyle w:val="StyleUnderline"/>
          <w:rFonts w:asciiTheme="majorHAnsi" w:hAnsiTheme="majorHAnsi"/>
        </w:rPr>
        <w:t xml:space="preserve">, </w:t>
      </w:r>
      <w:r w:rsidRPr="0015475A">
        <w:rPr>
          <w:rStyle w:val="StyleUnderline"/>
          <w:rFonts w:asciiTheme="majorHAnsi" w:hAnsiTheme="majorHAnsi"/>
          <w:highlight w:val="yellow"/>
        </w:rPr>
        <w:t>despite</w:t>
      </w:r>
      <w:r w:rsidRPr="0015475A">
        <w:rPr>
          <w:rStyle w:val="StyleUnderline"/>
          <w:rFonts w:asciiTheme="majorHAnsi" w:hAnsiTheme="majorHAnsi"/>
        </w:rPr>
        <w:t xml:space="preserve"> – or perhaps rather because of – </w:t>
      </w:r>
      <w:r w:rsidRPr="0015475A">
        <w:rPr>
          <w:rStyle w:val="Emphasis"/>
          <w:rFonts w:asciiTheme="majorHAnsi" w:hAnsiTheme="majorHAnsi"/>
          <w:highlight w:val="yellow"/>
        </w:rPr>
        <w:t>such technologies of travel and communication having come to figure as tools for liberation and transformation</w:t>
      </w:r>
      <w:r w:rsidRPr="0015475A">
        <w:rPr>
          <w:rStyle w:val="Emphasis"/>
          <w:rFonts w:asciiTheme="majorHAnsi" w:hAnsiTheme="majorHAnsi"/>
        </w:rPr>
        <w:t>.</w:t>
      </w:r>
    </w:p>
    <w:p w14:paraId="7985C053" w14:textId="77777777" w:rsidR="002A7075" w:rsidRPr="0015475A" w:rsidRDefault="002A7075" w:rsidP="002A7075">
      <w:pPr>
        <w:rPr>
          <w:rFonts w:asciiTheme="majorHAnsi" w:hAnsiTheme="majorHAnsi"/>
        </w:rPr>
      </w:pPr>
      <w:r w:rsidRPr="0015475A">
        <w:rPr>
          <w:rFonts w:asciiTheme="majorHAnsi" w:hAnsiTheme="majorHAnsi"/>
        </w:rPr>
        <w:t xml:space="preserve">So </w:t>
      </w:r>
      <w:r w:rsidRPr="0015475A">
        <w:rPr>
          <w:rStyle w:val="StyleUnderline"/>
          <w:rFonts w:asciiTheme="majorHAnsi" w:hAnsiTheme="majorHAnsi"/>
          <w:highlight w:val="yellow"/>
        </w:rPr>
        <w:t xml:space="preserve">the discourses of techno-progress, making connections, heightened mobility and crossing borders in activist-academic alliances often </w:t>
      </w:r>
      <w:r w:rsidRPr="0015475A">
        <w:rPr>
          <w:rStyle w:val="Emphasis"/>
          <w:rFonts w:asciiTheme="majorHAnsi" w:hAnsiTheme="majorHAnsi"/>
          <w:highlight w:val="yellow"/>
        </w:rPr>
        <w:t>go hand in hand</w:t>
      </w:r>
      <w:r w:rsidRPr="0015475A">
        <w:rPr>
          <w:rStyle w:val="StyleUnderline"/>
          <w:rFonts w:asciiTheme="majorHAnsi" w:hAnsiTheme="majorHAnsi"/>
          <w:highlight w:val="yellow"/>
        </w:rPr>
        <w:t xml:space="preserve"> with the (implicit) celebration of highly mediated spaces for action and communication between allied groups</w:t>
      </w:r>
      <w:r w:rsidRPr="0015475A">
        <w:rPr>
          <w:rFonts w:asciiTheme="majorHAnsi" w:hAnsiTheme="majorHAnsi"/>
        </w:rPr>
        <w:t xml:space="preserve">. </w:t>
      </w:r>
      <w:r w:rsidRPr="0015475A">
        <w:rPr>
          <w:rStyle w:val="StyleUnderline"/>
          <w:rFonts w:asciiTheme="majorHAnsi" w:hAnsiTheme="majorHAnsi"/>
          <w:highlight w:val="yellow"/>
        </w:rPr>
        <w:t>Such discourses</w:t>
      </w:r>
      <w:r w:rsidRPr="0015475A">
        <w:rPr>
          <w:rFonts w:asciiTheme="majorHAnsi" w:hAnsiTheme="majorHAnsi"/>
        </w:rPr>
        <w:t xml:space="preserve"> however </w:t>
      </w:r>
      <w:r w:rsidRPr="0015475A">
        <w:rPr>
          <w:rStyle w:val="Emphasis"/>
          <w:rFonts w:asciiTheme="majorHAnsi" w:hAnsiTheme="majorHAnsi"/>
          <w:highlight w:val="yellow"/>
        </w:rPr>
        <w:t>suppress the violent colonial, capitalist and patriarchal history of those technological spaces and the subsequent unevenness of any such alliance</w:t>
      </w:r>
      <w:r w:rsidRPr="0015475A">
        <w:rPr>
          <w:rFonts w:asciiTheme="majorHAnsi" w:hAnsiTheme="majorHAnsi"/>
        </w:rPr>
        <w:t xml:space="preserve">. More severely, </w:t>
      </w:r>
      <w:r w:rsidRPr="0015475A">
        <w:rPr>
          <w:rStyle w:val="Emphasis"/>
          <w:rFonts w:asciiTheme="majorHAnsi" w:hAnsiTheme="majorHAnsi"/>
          <w:highlight w:val="yellow"/>
        </w:rPr>
        <w:t>they foster an oppressive</w:t>
      </w:r>
      <w:r w:rsidRPr="0015475A">
        <w:rPr>
          <w:rStyle w:val="Emphasis"/>
          <w:rFonts w:asciiTheme="majorHAnsi" w:hAnsiTheme="majorHAnsi"/>
        </w:rPr>
        <w:t xml:space="preserve"> sort of </w:t>
      </w:r>
      <w:r w:rsidRPr="0015475A">
        <w:rPr>
          <w:rStyle w:val="Emphasis"/>
          <w:rFonts w:asciiTheme="majorHAnsi" w:hAnsiTheme="majorHAnsi"/>
          <w:highlight w:val="yellow"/>
        </w:rPr>
        <w:t>imaginary ‘collective’ or ‘unity of struggles’ through the myth of ‘truly’ allowing for radical difference and multiplicity within that space</w:t>
      </w:r>
      <w:r w:rsidRPr="0015475A">
        <w:rPr>
          <w:rStyle w:val="Emphasis"/>
          <w:rFonts w:asciiTheme="majorHAnsi" w:hAnsiTheme="majorHAnsi"/>
        </w:rPr>
        <w:t xml:space="preserve"> – </w:t>
      </w:r>
      <w:r w:rsidRPr="0015475A">
        <w:rPr>
          <w:rStyle w:val="Emphasis"/>
          <w:rFonts w:asciiTheme="majorHAnsi" w:hAnsiTheme="majorHAnsi"/>
          <w:highlight w:val="yellow"/>
        </w:rPr>
        <w:t>a form of techno-inclusiveness that in turn excludes a variety of non-technogenic groups and slower classes</w:t>
      </w:r>
      <w:r w:rsidRPr="0015475A">
        <w:rPr>
          <w:rFonts w:asciiTheme="majorHAnsi" w:hAnsiTheme="majorHAnsi"/>
        </w:rPr>
        <w:t xml:space="preserve">. That </w:t>
      </w:r>
      <w:r w:rsidRPr="0015475A">
        <w:rPr>
          <w:rStyle w:val="StyleUnderline"/>
          <w:rFonts w:asciiTheme="majorHAnsi" w:hAnsiTheme="majorHAnsi"/>
        </w:rPr>
        <w:t>these highly mediated spaces of thought and knowledge production are exclusivist is also shown by Sheila Slaughter and Gary Rhoades’ study of the transformation of higher education in ‘</w:t>
      </w:r>
      <w:r w:rsidRPr="0015475A">
        <w:rPr>
          <w:rStyle w:val="Emphasis"/>
          <w:rFonts w:asciiTheme="majorHAnsi" w:hAnsiTheme="majorHAnsi"/>
        </w:rPr>
        <w:t>The Academic Capitalist Knowledge/Learning Regime’</w:t>
      </w:r>
      <w:r w:rsidRPr="0015475A">
        <w:rPr>
          <w:rFonts w:asciiTheme="majorHAnsi" w:hAnsiTheme="majorHAnsi"/>
        </w:rPr>
        <w:t xml:space="preserve">. Slaughter and Rhoades argue that </w:t>
      </w:r>
      <w:r w:rsidRPr="0015475A">
        <w:rPr>
          <w:rStyle w:val="StyleUnderline"/>
          <w:rFonts w:asciiTheme="majorHAnsi" w:hAnsiTheme="majorHAnsi"/>
          <w:highlight w:val="yellow"/>
        </w:rPr>
        <w:t>new technologies allow the neo-liberal university to precisely cross the borders of universities</w:t>
      </w:r>
      <w:r w:rsidRPr="0015475A">
        <w:rPr>
          <w:rStyle w:val="StyleUnderline"/>
          <w:rFonts w:asciiTheme="majorHAnsi" w:hAnsiTheme="majorHAnsi"/>
        </w:rPr>
        <w:t xml:space="preserve"> and external for-profit and non-profit agencies in the name of development, production and efficacy, </w:t>
      </w:r>
      <w:r w:rsidRPr="0015475A">
        <w:rPr>
          <w:rStyle w:val="Emphasis"/>
          <w:rFonts w:asciiTheme="majorHAnsi" w:hAnsiTheme="majorHAnsi"/>
          <w:highlight w:val="yellow"/>
        </w:rPr>
        <w:t>resulting in ‘new circuits of knowledge’</w:t>
      </w:r>
      <w:r w:rsidRPr="0015475A">
        <w:rPr>
          <w:rFonts w:asciiTheme="majorHAnsi" w:hAnsiTheme="majorHAnsi"/>
        </w:rPr>
        <w:t xml:space="preserve">. </w:t>
      </w:r>
      <w:r w:rsidRPr="0015475A">
        <w:rPr>
          <w:rStyle w:val="Emphasis"/>
          <w:rFonts w:asciiTheme="majorHAnsi" w:hAnsiTheme="majorHAnsi"/>
          <w:highlight w:val="yellow"/>
        </w:rPr>
        <w:t>These ‘opportunity structures’</w:t>
      </w:r>
      <w:r w:rsidRPr="0015475A">
        <w:rPr>
          <w:rFonts w:asciiTheme="majorHAnsi" w:hAnsiTheme="majorHAnsi"/>
        </w:rPr>
        <w:t xml:space="preserve"> (Slaughter and Rhoades, 2004: 306) </w:t>
      </w:r>
      <w:r w:rsidRPr="0015475A">
        <w:rPr>
          <w:rStyle w:val="Emphasis"/>
          <w:rFonts w:asciiTheme="majorHAnsi" w:hAnsiTheme="majorHAnsi"/>
          <w:highlight w:val="yellow"/>
        </w:rPr>
        <w:t>that the neoliberal economy creates</w:t>
      </w:r>
      <w:r w:rsidRPr="0015475A">
        <w:rPr>
          <w:rStyle w:val="StyleUnderline"/>
          <w:rFonts w:asciiTheme="majorHAnsi" w:hAnsiTheme="majorHAnsi"/>
        </w:rPr>
        <w:t xml:space="preserve">, I in turn argue, </w:t>
      </w:r>
      <w:r w:rsidRPr="0015475A">
        <w:rPr>
          <w:rStyle w:val="Emphasis"/>
          <w:rFonts w:asciiTheme="majorHAnsi" w:hAnsiTheme="majorHAnsi"/>
          <w:highlight w:val="yellow"/>
        </w:rPr>
        <w:t>become precisely those spaces of imagination that come to signify as well as being resultant of the university’s humanist promise of reaching-out to alterity</w:t>
      </w:r>
      <w:r w:rsidRPr="0015475A">
        <w:rPr>
          <w:rStyle w:val="StyleUnderline"/>
          <w:rFonts w:asciiTheme="majorHAnsi" w:hAnsiTheme="majorHAnsi"/>
        </w:rPr>
        <w:t xml:space="preserve">. </w:t>
      </w:r>
      <w:r w:rsidRPr="0015475A">
        <w:rPr>
          <w:rStyle w:val="StyleUnderline"/>
          <w:rFonts w:asciiTheme="majorHAnsi" w:hAnsiTheme="majorHAnsi"/>
          <w:highlight w:val="yellow"/>
        </w:rPr>
        <w:t>This</w:t>
      </w:r>
      <w:r w:rsidRPr="0015475A">
        <w:rPr>
          <w:rStyle w:val="StyleUnderline"/>
          <w:rFonts w:asciiTheme="majorHAnsi" w:hAnsiTheme="majorHAnsi"/>
        </w:rPr>
        <w:t xml:space="preserve"> paradoxically also </w:t>
      </w:r>
      <w:r w:rsidRPr="0015475A">
        <w:rPr>
          <w:rStyle w:val="StyleUnderline"/>
          <w:rFonts w:asciiTheme="majorHAnsi" w:hAnsiTheme="majorHAnsi"/>
          <w:highlight w:val="yellow"/>
        </w:rPr>
        <w:t>leads to</w:t>
      </w:r>
      <w:r w:rsidRPr="0015475A">
        <w:rPr>
          <w:rFonts w:asciiTheme="majorHAnsi" w:hAnsiTheme="majorHAnsi"/>
        </w:rPr>
        <w:t xml:space="preserve"> what Slaughter and Rhoades accurately identify </w:t>
      </w:r>
      <w:r w:rsidRPr="0015475A">
        <w:rPr>
          <w:rFonts w:asciiTheme="majorHAnsi" w:hAnsiTheme="majorHAnsi"/>
          <w:highlight w:val="yellow"/>
        </w:rPr>
        <w:t>as</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a ‘restratification among and within colleges</w:t>
      </w:r>
      <w:r w:rsidRPr="0015475A">
        <w:rPr>
          <w:rStyle w:val="Emphasis"/>
          <w:rFonts w:asciiTheme="majorHAnsi" w:hAnsiTheme="majorHAnsi"/>
        </w:rPr>
        <w:t xml:space="preserve"> and universities’</w:t>
      </w:r>
      <w:r w:rsidRPr="0015475A">
        <w:rPr>
          <w:rFonts w:asciiTheme="majorHAnsi" w:hAnsiTheme="majorHAnsi"/>
        </w:rPr>
        <w:t xml:space="preserve"> (2004: 307).</w:t>
      </w:r>
    </w:p>
    <w:p w14:paraId="1B302618" w14:textId="77777777" w:rsidR="002A7075" w:rsidRPr="0015475A" w:rsidRDefault="002A7075" w:rsidP="002A7075">
      <w:pPr>
        <w:rPr>
          <w:rStyle w:val="StyleUnderline"/>
          <w:rFonts w:asciiTheme="majorHAnsi" w:hAnsiTheme="majorHAnsi"/>
        </w:rPr>
      </w:pPr>
      <w:r w:rsidRPr="0015475A">
        <w:rPr>
          <w:rStyle w:val="StyleUnderline"/>
          <w:rFonts w:asciiTheme="majorHAnsi" w:hAnsiTheme="majorHAnsi"/>
          <w:highlight w:val="yellow"/>
        </w:rPr>
        <w:t>Thought is</w:t>
      </w:r>
      <w:r w:rsidRPr="0015475A">
        <w:rPr>
          <w:rFonts w:asciiTheme="majorHAnsi" w:hAnsiTheme="majorHAnsi"/>
        </w:rPr>
        <w:t xml:space="preserve"> then </w:t>
      </w:r>
      <w:r w:rsidRPr="0015475A">
        <w:rPr>
          <w:rStyle w:val="Emphasis"/>
          <w:rFonts w:asciiTheme="majorHAnsi" w:hAnsiTheme="majorHAnsi"/>
          <w:highlight w:val="yellow"/>
        </w:rPr>
        <w:t>increasingly exercised in</w:t>
      </w:r>
      <w:r w:rsidRPr="0015475A">
        <w:rPr>
          <w:rStyle w:val="Emphasis"/>
          <w:rFonts w:asciiTheme="majorHAnsi" w:hAnsiTheme="majorHAnsi"/>
        </w:rPr>
        <w:t xml:space="preserve">, and </w:t>
      </w:r>
      <w:r w:rsidRPr="0015475A">
        <w:rPr>
          <w:rStyle w:val="Emphasis"/>
          <w:rFonts w:asciiTheme="majorHAnsi" w:hAnsiTheme="majorHAnsi"/>
          <w:highlight w:val="yellow"/>
        </w:rPr>
        <w:t>made possible through</w:t>
      </w:r>
      <w:r w:rsidRPr="0015475A">
        <w:rPr>
          <w:rStyle w:val="Emphasis"/>
          <w:rFonts w:asciiTheme="majorHAnsi" w:hAnsiTheme="majorHAnsi"/>
        </w:rPr>
        <w:t xml:space="preserve">, </w:t>
      </w:r>
      <w:r w:rsidRPr="0015475A">
        <w:rPr>
          <w:rStyle w:val="Emphasis"/>
          <w:rFonts w:asciiTheme="majorHAnsi" w:hAnsiTheme="majorHAnsi"/>
          <w:highlight w:val="yellow"/>
        </w:rPr>
        <w:t>spaces that are just as much spaces of acceleration and militarisation</w:t>
      </w:r>
      <w:r w:rsidRPr="0015475A">
        <w:rPr>
          <w:rStyle w:val="StyleUnderline"/>
          <w:rFonts w:asciiTheme="majorHAnsi" w:hAnsiTheme="majorHAnsi"/>
        </w:rPr>
        <w:t>. The increasing complicity of the humanities in the applied sciences within the contemporary university, and hence the integration of critical thinking and neo-liberalist acceleration, is also a major theme running through Jacques Derrida’s Eyes of the University</w:t>
      </w:r>
      <w:r w:rsidRPr="0015475A">
        <w:rPr>
          <w:rFonts w:asciiTheme="majorHAnsi" w:hAnsiTheme="majorHAnsi"/>
        </w:rPr>
        <w:t xml:space="preserve">. Derrida there suggests that </w:t>
      </w:r>
      <w:r w:rsidRPr="0015475A">
        <w:rPr>
          <w:rStyle w:val="Emphasis"/>
          <w:rFonts w:asciiTheme="majorHAnsi" w:hAnsiTheme="majorHAnsi"/>
          <w:highlight w:val="yellow"/>
        </w:rPr>
        <w:t>neo-liberalisation entails a militarisation of the university</w:t>
      </w:r>
      <w:r w:rsidRPr="0015475A">
        <w:rPr>
          <w:rStyle w:val="Emphasis"/>
          <w:rFonts w:asciiTheme="majorHAnsi" w:hAnsiTheme="majorHAnsi"/>
        </w:rPr>
        <w:t>, claiming that ‘</w:t>
      </w:r>
      <w:r w:rsidRPr="0015475A">
        <w:rPr>
          <w:rStyle w:val="Emphasis"/>
          <w:rFonts w:asciiTheme="majorHAnsi" w:hAnsiTheme="majorHAnsi"/>
          <w:highlight w:val="yellow"/>
        </w:rPr>
        <w:t>never before has so-called basic research been so deeply committed to ends that are at the same time military ends</w:t>
      </w:r>
      <w:r w:rsidRPr="0015475A">
        <w:rPr>
          <w:rFonts w:asciiTheme="majorHAnsi" w:hAnsiTheme="majorHAnsi"/>
          <w:highlight w:val="yellow"/>
        </w:rPr>
        <w:t>’</w:t>
      </w:r>
      <w:r w:rsidRPr="0015475A">
        <w:rPr>
          <w:rFonts w:asciiTheme="majorHAnsi" w:hAnsiTheme="majorHAnsi"/>
        </w:rPr>
        <w:t xml:space="preserve"> (Derrida, 2004: 143). The intricate relation between the military (‘missiles’) and the imperatives of the humanities (‘missives’) also pervades Derrida’s ‘No Apocalypse, Not Now’, in which he argues that the increasing urgency with which intellectuals feel compelled to address disenfranchisement and crisis paradoxically leads to a differential acceleration of such oppression through technologies of instantaneous action. But the relationship between new technologies and the subject’s perception of and subsequent desire for the incorporation of otherness that speed-elitism engenders, is best illustrated through Derrida’sArchive Fever and Monolingualism of the Other. </w:t>
      </w:r>
      <w:r w:rsidRPr="0015475A">
        <w:rPr>
          <w:rStyle w:val="StyleUnderline"/>
          <w:rFonts w:asciiTheme="majorHAnsi" w:hAnsiTheme="majorHAnsi"/>
        </w:rPr>
        <w:t>Derrida’s concerns here are not so much directly with the contemporary university, but rather with the link between how thought is situated in technologies of communication (like language) and the emergence of authority as well as (academic and activist) empowerment.</w:t>
      </w:r>
    </w:p>
    <w:p w14:paraId="2132169A" w14:textId="77777777" w:rsidR="002A7075" w:rsidRPr="0015475A" w:rsidRDefault="002A7075" w:rsidP="002A7075">
      <w:pPr>
        <w:rPr>
          <w:rFonts w:asciiTheme="majorHAnsi" w:hAnsiTheme="majorHAnsi"/>
        </w:rPr>
      </w:pPr>
    </w:p>
    <w:p w14:paraId="1999C80C" w14:textId="77777777" w:rsidR="002A7075" w:rsidRPr="0015475A" w:rsidRDefault="002A7075" w:rsidP="002A7075">
      <w:pPr>
        <w:rPr>
          <w:rFonts w:asciiTheme="majorHAnsi" w:hAnsiTheme="majorHAnsi"/>
        </w:rPr>
      </w:pPr>
    </w:p>
    <w:p w14:paraId="0A6BE7B6" w14:textId="77777777" w:rsidR="002A7075" w:rsidRPr="0015475A" w:rsidRDefault="002A7075" w:rsidP="002A7075">
      <w:pPr>
        <w:rPr>
          <w:rFonts w:asciiTheme="majorHAnsi" w:hAnsiTheme="majorHAnsi"/>
        </w:rPr>
      </w:pPr>
    </w:p>
    <w:p w14:paraId="024D1469" w14:textId="77777777" w:rsidR="002A7075" w:rsidRPr="0015475A" w:rsidRDefault="002A7075" w:rsidP="002A7075">
      <w:pPr>
        <w:rPr>
          <w:rFonts w:asciiTheme="majorHAnsi" w:hAnsiTheme="majorHAnsi"/>
        </w:rPr>
      </w:pPr>
    </w:p>
    <w:p w14:paraId="42792AFB" w14:textId="77777777" w:rsidR="00227AEB" w:rsidRPr="0015475A" w:rsidRDefault="00227AEB" w:rsidP="00227AEB">
      <w:pPr>
        <w:pStyle w:val="Heading4"/>
        <w:tabs>
          <w:tab w:val="left" w:pos="2025"/>
        </w:tabs>
        <w:rPr>
          <w:rFonts w:asciiTheme="majorHAnsi" w:hAnsiTheme="majorHAnsi"/>
        </w:rPr>
      </w:pPr>
      <w:r w:rsidRPr="0015475A">
        <w:rPr>
          <w:rFonts w:asciiTheme="majorHAnsi" w:hAnsiTheme="majorHAnsi"/>
        </w:rPr>
        <w:t>The Code structures oppositions</w:t>
      </w:r>
    </w:p>
    <w:p w14:paraId="3D72A8FD" w14:textId="77777777" w:rsidR="00227AEB" w:rsidRPr="0015475A" w:rsidRDefault="00227AEB" w:rsidP="00227AEB">
      <w:pPr>
        <w:rPr>
          <w:rFonts w:asciiTheme="majorHAnsi" w:hAnsiTheme="majorHAnsi"/>
          <w:b/>
          <w:bCs/>
          <w:sz w:val="26"/>
        </w:rPr>
      </w:pPr>
      <w:r w:rsidRPr="0015475A">
        <w:rPr>
          <w:rFonts w:asciiTheme="majorHAnsi" w:hAnsiTheme="majorHAnsi"/>
          <w:b/>
          <w:bCs/>
          <w:sz w:val="26"/>
        </w:rPr>
        <w:t xml:space="preserve">Pawlett 8 </w:t>
      </w:r>
      <w:r w:rsidRPr="0015475A">
        <w:rPr>
          <w:rFonts w:asciiTheme="majorHAnsi" w:hAnsiTheme="majorHAnsi"/>
        </w:rPr>
        <w:t>“HATE/CODE” (William,</w:t>
      </w:r>
      <w:r w:rsidRPr="0015475A">
        <w:rPr>
          <w:rFonts w:asciiTheme="majorHAnsi" w:hAnsiTheme="majorHAnsi"/>
          <w:b/>
          <w:bCs/>
          <w:sz w:val="26"/>
        </w:rPr>
        <w:t xml:space="preserve"> </w:t>
      </w:r>
      <w:r w:rsidRPr="0015475A">
        <w:rPr>
          <w:rFonts w:asciiTheme="majorHAnsi" w:hAnsiTheme="majorHAnsi"/>
        </w:rPr>
        <w:t>Ph.D, Communications and Cultural Studies lecturer) //pday</w:t>
      </w:r>
    </w:p>
    <w:p w14:paraId="72C9C886" w14:textId="77777777" w:rsidR="00227AEB" w:rsidRPr="0015475A" w:rsidRDefault="00227AEB" w:rsidP="00227AEB">
      <w:pPr>
        <w:rPr>
          <w:rFonts w:asciiTheme="majorHAnsi" w:hAnsiTheme="majorHAnsi"/>
          <w:sz w:val="14"/>
        </w:rPr>
      </w:pPr>
      <w:r w:rsidRPr="0015475A">
        <w:rPr>
          <w:rFonts w:asciiTheme="majorHAnsi" w:hAnsiTheme="majorHAnsi"/>
          <w:sz w:val="14"/>
        </w:rPr>
        <w:t xml:space="preserve">Baudrillard’s concept of the Code was clearly influenced by the development of Structuralist semiotics, including Lacan’s reading of Saussure which yielded the important notions of the “Saussurian bar” and the “primacy” of the signifier (Lacan 1966/2007).  A less overt, but perhaps more telling, influence on Baudrillard was Nietzsche’s attack on the metaphysical foundations of western rationalism.  Of particular importance to Baudrillard’s later work is Nietzsche’s contrasting of being and becoming and his contention that </w:t>
      </w:r>
      <w:r w:rsidRPr="0015475A">
        <w:rPr>
          <w:rStyle w:val="StyleUnderline"/>
          <w:rFonts w:asciiTheme="majorHAnsi" w:hAnsiTheme="majorHAnsi"/>
        </w:rPr>
        <w:t xml:space="preserve">modern </w:t>
      </w:r>
      <w:r w:rsidRPr="0015475A">
        <w:rPr>
          <w:rStyle w:val="StyleUnderline"/>
          <w:rFonts w:asciiTheme="majorHAnsi" w:hAnsiTheme="majorHAnsi"/>
          <w:highlight w:val="green"/>
        </w:rPr>
        <w:t>individuals are imprisoned by</w:t>
      </w:r>
      <w:r w:rsidRPr="0015475A">
        <w:rPr>
          <w:rStyle w:val="StyleUnderline"/>
          <w:rFonts w:asciiTheme="majorHAnsi" w:hAnsiTheme="majorHAnsi"/>
        </w:rPr>
        <w:t xml:space="preserve"> a system of </w:t>
      </w:r>
      <w:r w:rsidRPr="0015475A">
        <w:rPr>
          <w:rStyle w:val="StyleUnderline"/>
          <w:rFonts w:asciiTheme="majorHAnsi" w:hAnsiTheme="majorHAnsi"/>
          <w:highlight w:val="green"/>
        </w:rPr>
        <w:t>rationality</w:t>
      </w:r>
      <w:r w:rsidRPr="0015475A">
        <w:rPr>
          <w:rStyle w:val="StyleUnderline"/>
          <w:rFonts w:asciiTheme="majorHAnsi" w:hAnsiTheme="majorHAnsi"/>
        </w:rPr>
        <w:t>, indebtedness and “oppressive narrowness” in which “man impatiently ripped himself apart”</w:t>
      </w:r>
      <w:r w:rsidRPr="0015475A">
        <w:rPr>
          <w:rFonts w:asciiTheme="majorHAnsi" w:hAnsiTheme="majorHAnsi"/>
          <w:sz w:val="14"/>
        </w:rPr>
        <w:t xml:space="preserve"> (Nietzsche 1887/1994, n. 16). Nietzsche suggests </w:t>
      </w:r>
      <w:r w:rsidRPr="0015475A">
        <w:rPr>
          <w:rStyle w:val="StyleUnderline"/>
          <w:rFonts w:asciiTheme="majorHAnsi" w:hAnsiTheme="majorHAnsi"/>
        </w:rPr>
        <w:t xml:space="preserve">a process of ‘internalisation’ has taken place such that </w:t>
      </w:r>
      <w:r w:rsidRPr="0015475A">
        <w:rPr>
          <w:rStyle w:val="StyleUnderline"/>
          <w:rFonts w:asciiTheme="majorHAnsi" w:hAnsiTheme="majorHAnsi"/>
          <w:highlight w:val="green"/>
        </w:rPr>
        <w:t>individuals</w:t>
      </w:r>
      <w:r w:rsidRPr="0015475A">
        <w:rPr>
          <w:rStyle w:val="StyleUnderline"/>
          <w:rFonts w:asciiTheme="majorHAnsi" w:hAnsiTheme="majorHAnsi"/>
        </w:rPr>
        <w:t xml:space="preserve"> are produced, and </w:t>
      </w:r>
      <w:r w:rsidRPr="0015475A">
        <w:rPr>
          <w:rStyle w:val="StyleUnderline"/>
          <w:rFonts w:asciiTheme="majorHAnsi" w:hAnsiTheme="majorHAnsi"/>
          <w:highlight w:val="green"/>
        </w:rPr>
        <w:t>produce themselves, through a moral condemnation of their</w:t>
      </w:r>
      <w:r w:rsidRPr="0015475A">
        <w:rPr>
          <w:rStyle w:val="StyleUnderline"/>
          <w:rFonts w:asciiTheme="majorHAnsi" w:hAnsiTheme="majorHAnsi"/>
        </w:rPr>
        <w:t xml:space="preserve"> immediate </w:t>
      </w:r>
      <w:r w:rsidRPr="0015475A">
        <w:rPr>
          <w:rStyle w:val="StyleUnderline"/>
          <w:rFonts w:asciiTheme="majorHAnsi" w:hAnsiTheme="majorHAnsi"/>
          <w:highlight w:val="green"/>
        </w:rPr>
        <w:t>condition.</w:t>
      </w:r>
      <w:r w:rsidRPr="0015475A">
        <w:rPr>
          <w:rFonts w:asciiTheme="majorHAnsi" w:hAnsiTheme="majorHAnsi"/>
          <w:sz w:val="14"/>
          <w:highlight w:val="green"/>
        </w:rPr>
        <w:t xml:space="preserve"> </w:t>
      </w:r>
      <w:r w:rsidRPr="0015475A">
        <w:rPr>
          <w:rStyle w:val="StyleUnderline"/>
          <w:rFonts w:asciiTheme="majorHAnsi" w:hAnsiTheme="majorHAnsi"/>
          <w:highlight w:val="green"/>
        </w:rPr>
        <w:t>The vitality</w:t>
      </w:r>
      <w:r w:rsidRPr="0015475A">
        <w:rPr>
          <w:rFonts w:asciiTheme="majorHAnsi" w:hAnsiTheme="majorHAnsi"/>
          <w:sz w:val="14"/>
        </w:rPr>
        <w:t xml:space="preserve"> and simple assertion </w:t>
      </w:r>
      <w:r w:rsidRPr="0015475A">
        <w:rPr>
          <w:rStyle w:val="StyleUnderline"/>
          <w:rFonts w:asciiTheme="majorHAnsi" w:hAnsiTheme="majorHAnsi"/>
          <w:highlight w:val="green"/>
        </w:rPr>
        <w:t>of doing</w:t>
      </w:r>
      <w:r w:rsidRPr="0015475A">
        <w:rPr>
          <w:rStyle w:val="StyleUnderline"/>
          <w:rFonts w:asciiTheme="majorHAnsi" w:hAnsiTheme="majorHAnsi"/>
        </w:rPr>
        <w:t xml:space="preserve"> and becoming </w:t>
      </w:r>
      <w:r w:rsidRPr="0015475A">
        <w:rPr>
          <w:rStyle w:val="StyleUnderline"/>
          <w:rFonts w:asciiTheme="majorHAnsi" w:hAnsiTheme="majorHAnsi"/>
          <w:highlight w:val="green"/>
        </w:rPr>
        <w:t>are</w:t>
      </w:r>
      <w:r w:rsidRPr="0015475A">
        <w:rPr>
          <w:rStyle w:val="StyleUnderline"/>
          <w:rFonts w:asciiTheme="majorHAnsi" w:hAnsiTheme="majorHAnsi"/>
        </w:rPr>
        <w:t xml:space="preserve"> gradually </w:t>
      </w:r>
      <w:r w:rsidRPr="0015475A">
        <w:rPr>
          <w:rStyle w:val="StyleUnderline"/>
          <w:rFonts w:asciiTheme="majorHAnsi" w:hAnsiTheme="majorHAnsi"/>
          <w:highlight w:val="green"/>
        </w:rPr>
        <w:t>replaced by</w:t>
      </w:r>
      <w:r w:rsidRPr="0015475A">
        <w:rPr>
          <w:rStyle w:val="StyleUnderline"/>
          <w:rFonts w:asciiTheme="majorHAnsi" w:hAnsiTheme="majorHAnsi"/>
        </w:rPr>
        <w:t xml:space="preserve"> a spirit of </w:t>
      </w:r>
      <w:r w:rsidRPr="0015475A">
        <w:rPr>
          <w:rStyle w:val="StyleUnderline"/>
          <w:rFonts w:asciiTheme="majorHAnsi" w:hAnsiTheme="majorHAnsi"/>
          <w:highlight w:val="green"/>
        </w:rPr>
        <w:t>calculation</w:t>
      </w:r>
      <w:r w:rsidRPr="0015475A">
        <w:rPr>
          <w:rStyle w:val="StyleUnderline"/>
          <w:rFonts w:asciiTheme="majorHAnsi" w:hAnsiTheme="majorHAnsi"/>
        </w:rPr>
        <w:t xml:space="preserve">, self-reflection, </w:t>
      </w:r>
      <w:r w:rsidRPr="0015475A">
        <w:rPr>
          <w:rStyle w:val="StyleUnderline"/>
          <w:rFonts w:asciiTheme="majorHAnsi" w:hAnsiTheme="majorHAnsi"/>
          <w:highlight w:val="green"/>
        </w:rPr>
        <w:t>resentment, and</w:t>
      </w:r>
      <w:r w:rsidRPr="0015475A">
        <w:rPr>
          <w:rStyle w:val="StyleUnderline"/>
          <w:rFonts w:asciiTheme="majorHAnsi" w:hAnsiTheme="majorHAnsi"/>
        </w:rPr>
        <w:t xml:space="preserve"> ultimately, </w:t>
      </w:r>
      <w:r w:rsidRPr="0015475A">
        <w:rPr>
          <w:rStyle w:val="StyleUnderline"/>
          <w:rFonts w:asciiTheme="majorHAnsi" w:hAnsiTheme="majorHAnsi"/>
          <w:highlight w:val="green"/>
        </w:rPr>
        <w:t>nihilism</w:t>
      </w:r>
      <w:r w:rsidRPr="0015475A">
        <w:rPr>
          <w:rStyle w:val="StyleUnderline"/>
          <w:rFonts w:asciiTheme="majorHAnsi" w:hAnsiTheme="majorHAnsi"/>
        </w:rPr>
        <w:t xml:space="preserve">. Cut off from the immediacy of becoming </w:t>
      </w:r>
      <w:r w:rsidRPr="0015475A">
        <w:rPr>
          <w:rStyle w:val="StyleUnderline"/>
          <w:rFonts w:asciiTheme="majorHAnsi" w:hAnsiTheme="majorHAnsi"/>
          <w:highlight w:val="green"/>
        </w:rPr>
        <w:t>we grow to resent ourselves</w:t>
      </w:r>
      <w:r w:rsidRPr="0015475A">
        <w:rPr>
          <w:rStyle w:val="StyleUnderline"/>
          <w:rFonts w:asciiTheme="majorHAnsi" w:hAnsiTheme="majorHAnsi"/>
        </w:rPr>
        <w:t xml:space="preserve"> and our position in society. </w:t>
      </w:r>
      <w:r w:rsidRPr="0015475A">
        <w:rPr>
          <w:rStyle w:val="StyleUnderline"/>
          <w:rFonts w:asciiTheme="majorHAnsi" w:hAnsiTheme="majorHAnsi"/>
          <w:highlight w:val="green"/>
        </w:rPr>
        <w:t>We blame</w:t>
      </w:r>
      <w:r w:rsidRPr="0015475A">
        <w:rPr>
          <w:rStyle w:val="StyleUnderline"/>
          <w:rFonts w:asciiTheme="majorHAnsi" w:hAnsiTheme="majorHAnsi"/>
        </w:rPr>
        <w:t xml:space="preserve"> our </w:t>
      </w:r>
      <w:r w:rsidRPr="0015475A">
        <w:rPr>
          <w:rStyle w:val="StyleUnderline"/>
          <w:rFonts w:asciiTheme="majorHAnsi" w:hAnsiTheme="majorHAnsi"/>
          <w:highlight w:val="green"/>
        </w:rPr>
        <w:t>limitations on others who we</w:t>
      </w:r>
      <w:r w:rsidRPr="0015475A">
        <w:rPr>
          <w:rStyle w:val="StyleUnderline"/>
          <w:rFonts w:asciiTheme="majorHAnsi" w:hAnsiTheme="majorHAnsi"/>
        </w:rPr>
        <w:t xml:space="preserve"> come to </w:t>
      </w:r>
      <w:r w:rsidRPr="0015475A">
        <w:rPr>
          <w:rStyle w:val="StyleUnderline"/>
          <w:rFonts w:asciiTheme="majorHAnsi" w:hAnsiTheme="majorHAnsi"/>
          <w:highlight w:val="green"/>
        </w:rPr>
        <w:t>hate, as we hate ourselves</w:t>
      </w:r>
      <w:r w:rsidRPr="0015475A">
        <w:rPr>
          <w:rStyle w:val="StyleUnderline"/>
          <w:rFonts w:asciiTheme="majorHAnsi" w:hAnsiTheme="majorHAnsi"/>
        </w:rPr>
        <w:t>.</w:t>
      </w:r>
      <w:r w:rsidRPr="0015475A">
        <w:rPr>
          <w:rFonts w:asciiTheme="majorHAnsi" w:hAnsiTheme="majorHAnsi"/>
          <w:sz w:val="14"/>
        </w:rPr>
        <w:t xml:space="preserve"> This broad-brush but potent cultural psychology, developed by Nietzsche, influenced many thinkers – Max Weber and Sigmund Freud are only two of the most obvious examples. Yet Baudrillard’s relationship to this tradition of thought has not been explored, as a result many aspects of his work are poorly understood. Baudrillard’s concept of the Code can be seen as a distinctive re-working of this notion of a system of “oppressive narrowness” and internalisation. </w:t>
      </w:r>
      <w:r w:rsidRPr="0015475A">
        <w:rPr>
          <w:rStyle w:val="StyleUnderline"/>
          <w:rFonts w:asciiTheme="majorHAnsi" w:hAnsiTheme="majorHAnsi"/>
          <w:highlight w:val="green"/>
        </w:rPr>
        <w:t>The Code is able to present itself as</w:t>
      </w:r>
      <w:r w:rsidRPr="0015475A">
        <w:rPr>
          <w:rStyle w:val="StyleUnderline"/>
          <w:rFonts w:asciiTheme="majorHAnsi" w:hAnsiTheme="majorHAnsi"/>
        </w:rPr>
        <w:t xml:space="preserve"> a realm of </w:t>
      </w:r>
      <w:r w:rsidRPr="0015475A">
        <w:rPr>
          <w:rStyle w:val="StyleUnderline"/>
          <w:rFonts w:asciiTheme="majorHAnsi" w:hAnsiTheme="majorHAnsi"/>
          <w:highlight w:val="green"/>
        </w:rPr>
        <w:t>freedom</w:t>
      </w:r>
      <w:r w:rsidRPr="0015475A">
        <w:rPr>
          <w:rStyle w:val="StyleUnderline"/>
          <w:rFonts w:asciiTheme="majorHAnsi" w:hAnsiTheme="majorHAnsi"/>
        </w:rPr>
        <w:t xml:space="preserve">, </w:t>
      </w:r>
      <w:r w:rsidRPr="0015475A">
        <w:rPr>
          <w:rStyle w:val="StyleUnderline"/>
          <w:rFonts w:asciiTheme="majorHAnsi" w:hAnsiTheme="majorHAnsi"/>
          <w:highlight w:val="green"/>
        </w:rPr>
        <w:t>justice and equality while it models, defines and contrasts ‘individuals’ through</w:t>
      </w:r>
      <w:r w:rsidRPr="0015475A">
        <w:rPr>
          <w:rStyle w:val="StyleUnderline"/>
          <w:rFonts w:asciiTheme="majorHAnsi" w:hAnsiTheme="majorHAnsi"/>
        </w:rPr>
        <w:t xml:space="preserve"> their </w:t>
      </w:r>
      <w:r w:rsidRPr="0015475A">
        <w:rPr>
          <w:rStyle w:val="StyleUnderline"/>
          <w:rFonts w:asciiTheme="majorHAnsi" w:hAnsiTheme="majorHAnsi"/>
          <w:highlight w:val="green"/>
        </w:rPr>
        <w:t>positioning</w:t>
      </w:r>
      <w:r w:rsidRPr="0015475A">
        <w:rPr>
          <w:rStyle w:val="StyleUnderline"/>
          <w:rFonts w:asciiTheme="majorHAnsi" w:hAnsiTheme="majorHAnsi"/>
        </w:rPr>
        <w:t xml:space="preserve"> on a hierarchical scale: not an iron cage but a virtual one. </w:t>
      </w:r>
      <w:r w:rsidRPr="0015475A">
        <w:rPr>
          <w:rFonts w:asciiTheme="majorHAnsi" w:hAnsiTheme="majorHAnsi"/>
          <w:sz w:val="14"/>
        </w:rPr>
        <w:t xml:space="preserve">In For a Critique of the Political Economy of the Sign (1981) Baudrillard began to describe various codes of meaning (or signification) as integrated by what he called ‘the code’ (le code, la grille, le Code du signes, la matrice). By </w:t>
      </w:r>
      <w:r w:rsidRPr="0015475A">
        <w:rPr>
          <w:rStyle w:val="StyleUnderline"/>
          <w:rFonts w:asciiTheme="majorHAnsi" w:hAnsiTheme="majorHAnsi"/>
        </w:rPr>
        <w:t>“the code” Baudrillard intended not particular codes of meaning</w:t>
      </w:r>
      <w:r w:rsidRPr="0015475A">
        <w:rPr>
          <w:rFonts w:asciiTheme="majorHAnsi" w:hAnsiTheme="majorHAnsi"/>
          <w:sz w:val="14"/>
        </w:rPr>
        <w:t xml:space="preserve"> (English, French, Morse) or particular modes of the interpretation of meaning (dominant, resistant, plural) </w:t>
      </w:r>
      <w:r w:rsidRPr="0015475A">
        <w:rPr>
          <w:rStyle w:val="StyleUnderline"/>
          <w:rFonts w:asciiTheme="majorHAnsi" w:hAnsiTheme="majorHAnsi"/>
        </w:rPr>
        <w:t>but rather the condition of possibility of all coding</w:t>
      </w:r>
      <w:r w:rsidRPr="0015475A">
        <w:rPr>
          <w:rFonts w:asciiTheme="majorHAnsi" w:hAnsiTheme="majorHAnsi"/>
          <w:sz w:val="14"/>
        </w:rPr>
        <w:t>.</w:t>
      </w:r>
      <w:bookmarkStart w:id="1" w:name="_ednref1"/>
      <w:r w:rsidRPr="0015475A">
        <w:rPr>
          <w:rFonts w:asciiTheme="majorHAnsi" w:hAnsiTheme="majorHAnsi"/>
          <w:sz w:val="14"/>
        </w:rPr>
        <w:fldChar w:fldCharType="begin"/>
      </w:r>
      <w:r w:rsidRPr="0015475A">
        <w:rPr>
          <w:rFonts w:asciiTheme="majorHAnsi" w:hAnsiTheme="majorHAnsi"/>
          <w:sz w:val="14"/>
        </w:rPr>
        <w:instrText xml:space="preserve"> HYPERLINK "http://intertheory.org/pawlett.htm" \l "_edn1" \o "" </w:instrText>
      </w:r>
      <w:r w:rsidRPr="0015475A">
        <w:rPr>
          <w:rFonts w:asciiTheme="majorHAnsi" w:hAnsiTheme="majorHAnsi"/>
          <w:sz w:val="14"/>
        </w:rPr>
        <w:fldChar w:fldCharType="separate"/>
      </w:r>
      <w:r w:rsidRPr="0015475A">
        <w:rPr>
          <w:rStyle w:val="Hyperlink"/>
          <w:rFonts w:asciiTheme="majorHAnsi" w:hAnsiTheme="majorHAnsi"/>
          <w:sz w:val="14"/>
        </w:rPr>
        <w:t>[1]</w:t>
      </w:r>
      <w:r w:rsidRPr="0015475A">
        <w:rPr>
          <w:rFonts w:asciiTheme="majorHAnsi" w:hAnsiTheme="majorHAnsi"/>
          <w:sz w:val="14"/>
        </w:rPr>
        <w:fldChar w:fldCharType="end"/>
      </w:r>
      <w:bookmarkEnd w:id="1"/>
      <w:r w:rsidRPr="0015475A">
        <w:rPr>
          <w:rFonts w:asciiTheme="majorHAnsi" w:hAnsiTheme="majorHAnsi"/>
          <w:sz w:val="14"/>
        </w:rPr>
        <w:t xml:space="preserve"> The notion of the Code is then a critical concept, not an empirical one. </w:t>
      </w:r>
      <w:r w:rsidRPr="0015475A">
        <w:rPr>
          <w:rStyle w:val="StyleUnderline"/>
          <w:rFonts w:asciiTheme="majorHAnsi" w:hAnsiTheme="majorHAnsi"/>
          <w:highlight w:val="green"/>
        </w:rPr>
        <w:t>For a genuine critique</w:t>
      </w:r>
      <w:r w:rsidRPr="0015475A">
        <w:rPr>
          <w:rStyle w:val="StyleUnderline"/>
          <w:rFonts w:asciiTheme="majorHAnsi" w:hAnsiTheme="majorHAnsi"/>
        </w:rPr>
        <w:t xml:space="preserve"> of the consumer society </w:t>
      </w:r>
      <w:r w:rsidRPr="0015475A">
        <w:rPr>
          <w:rStyle w:val="StyleUnderline"/>
          <w:rFonts w:asciiTheme="majorHAnsi" w:hAnsiTheme="majorHAnsi"/>
          <w:highlight w:val="green"/>
        </w:rPr>
        <w:t>to be made</w:t>
      </w:r>
      <w:r w:rsidRPr="0015475A">
        <w:rPr>
          <w:rFonts w:asciiTheme="majorHAnsi" w:hAnsiTheme="majorHAnsi"/>
          <w:sz w:val="14"/>
        </w:rPr>
        <w:t xml:space="preserve">, Baudrillard’s early work suggests, </w:t>
      </w:r>
      <w:r w:rsidRPr="0015475A">
        <w:rPr>
          <w:rStyle w:val="StyleUnderline"/>
          <w:rFonts w:asciiTheme="majorHAnsi" w:hAnsiTheme="majorHAnsi"/>
          <w:highlight w:val="green"/>
        </w:rPr>
        <w:t>we must focus analysis on the form of the Code, not its contents</w:t>
      </w:r>
      <w:r w:rsidRPr="0015475A">
        <w:rPr>
          <w:rStyle w:val="StyleUnderline"/>
          <w:rFonts w:asciiTheme="majorHAnsi" w:hAnsiTheme="majorHAnsi"/>
        </w:rPr>
        <w:t xml:space="preserve"> or representations. </w:t>
      </w:r>
      <w:r w:rsidRPr="0015475A">
        <w:rPr>
          <w:rStyle w:val="StyleUnderline"/>
          <w:rFonts w:asciiTheme="majorHAnsi" w:hAnsiTheme="majorHAnsi"/>
          <w:highlight w:val="green"/>
        </w:rPr>
        <w:t>The Code</w:t>
      </w:r>
      <w:r w:rsidRPr="0015475A">
        <w:rPr>
          <w:rFonts w:asciiTheme="majorHAnsi" w:hAnsiTheme="majorHAnsi"/>
          <w:sz w:val="14"/>
        </w:rPr>
        <w:t xml:space="preserve"> as form is preconscious, or, in Baudrillard’s terminology “precessional”; that is, </w:t>
      </w:r>
      <w:r w:rsidRPr="0015475A">
        <w:rPr>
          <w:rStyle w:val="StyleUnderline"/>
          <w:rFonts w:asciiTheme="majorHAnsi" w:hAnsiTheme="majorHAnsi"/>
        </w:rPr>
        <w:t xml:space="preserve">as grid or network it </w:t>
      </w:r>
      <w:r w:rsidRPr="0015475A">
        <w:rPr>
          <w:rStyle w:val="StyleUnderline"/>
          <w:rFonts w:asciiTheme="majorHAnsi" w:hAnsiTheme="majorHAnsi"/>
          <w:highlight w:val="green"/>
        </w:rPr>
        <w:t>precedes individual experience</w:t>
      </w:r>
      <w:r w:rsidRPr="0015475A">
        <w:rPr>
          <w:rStyle w:val="StyleUnderline"/>
          <w:rFonts w:asciiTheme="majorHAnsi" w:hAnsiTheme="majorHAnsi"/>
        </w:rPr>
        <w:t xml:space="preserve">, perception, choice. </w:t>
      </w:r>
      <w:r w:rsidRPr="0015475A">
        <w:rPr>
          <w:rStyle w:val="StyleUnderline"/>
          <w:rFonts w:asciiTheme="majorHAnsi" w:hAnsiTheme="majorHAnsi"/>
          <w:highlight w:val="green"/>
        </w:rPr>
        <w:t>The medium</w:t>
      </w:r>
      <w:r w:rsidRPr="0015475A">
        <w:rPr>
          <w:rStyle w:val="StyleUnderline"/>
          <w:rFonts w:asciiTheme="majorHAnsi" w:hAnsiTheme="majorHAnsi"/>
        </w:rPr>
        <w:t xml:space="preserve"> of this grid </w:t>
      </w:r>
      <w:r w:rsidRPr="0015475A">
        <w:rPr>
          <w:rStyle w:val="StyleUnderline"/>
          <w:rFonts w:asciiTheme="majorHAnsi" w:hAnsiTheme="majorHAnsi"/>
          <w:highlight w:val="green"/>
        </w:rPr>
        <w:t>is the abstract</w:t>
      </w:r>
      <w:r w:rsidRPr="0015475A">
        <w:rPr>
          <w:rStyle w:val="StyleUnderline"/>
          <w:rFonts w:asciiTheme="majorHAnsi" w:hAnsiTheme="majorHAnsi"/>
        </w:rPr>
        <w:t xml:space="preserve">, arbitrary </w:t>
      </w:r>
      <w:r w:rsidRPr="0015475A">
        <w:rPr>
          <w:rStyle w:val="StyleUnderline"/>
          <w:rFonts w:asciiTheme="majorHAnsi" w:hAnsiTheme="majorHAnsi"/>
          <w:highlight w:val="green"/>
        </w:rPr>
        <w:t>sign.</w:t>
      </w:r>
      <w:r w:rsidRPr="0015475A">
        <w:rPr>
          <w:rStyle w:val="StyleUnderline"/>
          <w:rFonts w:asciiTheme="majorHAnsi" w:hAnsiTheme="majorHAnsi"/>
        </w:rPr>
        <w:t xml:space="preserve"> Signs, visual and linguistic, are the medium of coding, of the ordered exchange between coded elements</w:t>
      </w:r>
      <w:r w:rsidRPr="0015475A">
        <w:rPr>
          <w:rFonts w:asciiTheme="majorHAnsi" w:hAnsiTheme="majorHAnsi"/>
          <w:sz w:val="14"/>
        </w:rPr>
        <w:t xml:space="preserve">. Composed to two sets of inter-locking relations, the sign-referent and signifier-signified, </w:t>
      </w:r>
      <w:r w:rsidRPr="0015475A">
        <w:rPr>
          <w:rStyle w:val="StyleUnderline"/>
          <w:rFonts w:asciiTheme="majorHAnsi" w:hAnsiTheme="majorHAnsi"/>
          <w:highlight w:val="green"/>
        </w:rPr>
        <w:t>the sign is the universal form constructing the oppositions of subject and object</w:t>
      </w:r>
      <w:r w:rsidRPr="0015475A">
        <w:rPr>
          <w:rStyle w:val="StyleUnderline"/>
          <w:rFonts w:asciiTheme="majorHAnsi" w:hAnsiTheme="majorHAnsi"/>
        </w:rPr>
        <w:t xml:space="preserve">, of real and representation, </w:t>
      </w:r>
      <w:r w:rsidRPr="0015475A">
        <w:rPr>
          <w:rStyle w:val="StyleUnderline"/>
          <w:rFonts w:asciiTheme="majorHAnsi" w:hAnsiTheme="majorHAnsi"/>
          <w:highlight w:val="green"/>
        </w:rPr>
        <w:t>of self and other</w:t>
      </w:r>
      <w:r w:rsidRPr="0015475A">
        <w:rPr>
          <w:rStyle w:val="StyleUnderline"/>
          <w:rFonts w:asciiTheme="majorHAnsi" w:hAnsiTheme="majorHAnsi"/>
        </w:rPr>
        <w:t xml:space="preserve">: the building blocks of ‘reality’ itself. The ordered exchange of signs produces identity and difference: </w:t>
      </w:r>
      <w:r w:rsidRPr="0015475A">
        <w:rPr>
          <w:rStyle w:val="StyleUnderline"/>
          <w:rFonts w:asciiTheme="majorHAnsi" w:hAnsiTheme="majorHAnsi"/>
          <w:highlight w:val="green"/>
        </w:rPr>
        <w:t>every ‘thing’ is semiotic; every ‘thing’ is a ‘thing’ because it is not some other ‘thing’.</w:t>
      </w:r>
      <w:r w:rsidRPr="0015475A">
        <w:rPr>
          <w:rStyle w:val="StyleUnderline"/>
          <w:rFonts w:asciiTheme="majorHAnsi" w:hAnsiTheme="majorHAnsi"/>
        </w:rPr>
        <w:t xml:space="preserve"> </w:t>
      </w:r>
      <w:r w:rsidRPr="0015475A">
        <w:rPr>
          <w:rFonts w:asciiTheme="majorHAnsi" w:hAnsiTheme="majorHAnsi"/>
          <w:sz w:val="14"/>
        </w:rPr>
        <w:t xml:space="preserve">Baudrillard calls this the “logic of equivalence”. </w:t>
      </w:r>
      <w:r w:rsidRPr="0015475A">
        <w:rPr>
          <w:rStyle w:val="StyleUnderline"/>
          <w:rFonts w:asciiTheme="majorHAnsi" w:hAnsiTheme="majorHAnsi"/>
          <w:highlight w:val="green"/>
        </w:rPr>
        <w:t>Signs produce</w:t>
      </w:r>
      <w:r w:rsidRPr="0015475A">
        <w:rPr>
          <w:rStyle w:val="StyleUnderline"/>
          <w:rFonts w:asciiTheme="majorHAnsi" w:hAnsiTheme="majorHAnsi"/>
        </w:rPr>
        <w:t xml:space="preserve"> social </w:t>
      </w:r>
      <w:r w:rsidRPr="0015475A">
        <w:rPr>
          <w:rStyle w:val="StyleUnderline"/>
          <w:rFonts w:asciiTheme="majorHAnsi" w:hAnsiTheme="majorHAnsi"/>
          <w:highlight w:val="green"/>
        </w:rPr>
        <w:t>meanings and values on a</w:t>
      </w:r>
      <w:r w:rsidRPr="0015475A">
        <w:rPr>
          <w:rStyle w:val="StyleUnderline"/>
          <w:rFonts w:asciiTheme="majorHAnsi" w:hAnsiTheme="majorHAnsi"/>
        </w:rPr>
        <w:t xml:space="preserve"> scale or </w:t>
      </w:r>
      <w:r w:rsidRPr="0015475A">
        <w:rPr>
          <w:rStyle w:val="StyleUnderline"/>
          <w:rFonts w:asciiTheme="majorHAnsi" w:hAnsiTheme="majorHAnsi"/>
          <w:highlight w:val="green"/>
        </w:rPr>
        <w:t>grid whereby all points can be compared</w:t>
      </w:r>
      <w:r w:rsidRPr="0015475A">
        <w:rPr>
          <w:rStyle w:val="StyleUnderline"/>
          <w:rFonts w:asciiTheme="majorHAnsi" w:hAnsiTheme="majorHAnsi"/>
        </w:rPr>
        <w:t>, contrasted and exchanged. To clarify, it is not that every ‘thing’ can be converted into sign form, it rather that the very process of transcription or coding produces ‘things’, essences, identities and differences.</w:t>
      </w:r>
      <w:bookmarkStart w:id="2" w:name="_ednref2"/>
      <w:r w:rsidRPr="0015475A">
        <w:rPr>
          <w:rStyle w:val="StyleUnderline"/>
          <w:rFonts w:asciiTheme="majorHAnsi" w:hAnsiTheme="majorHAnsi"/>
        </w:rPr>
        <w:fldChar w:fldCharType="begin"/>
      </w:r>
      <w:r w:rsidRPr="0015475A">
        <w:rPr>
          <w:rStyle w:val="StyleUnderline"/>
          <w:rFonts w:asciiTheme="majorHAnsi" w:hAnsiTheme="majorHAnsi"/>
        </w:rPr>
        <w:instrText xml:space="preserve"> HYPERLINK "http://intertheory.org/pawlett.htm" \l "_edn2" \o "" </w:instrText>
      </w:r>
      <w:r w:rsidRPr="0015475A">
        <w:rPr>
          <w:rStyle w:val="StyleUnderline"/>
          <w:rFonts w:asciiTheme="majorHAnsi" w:hAnsiTheme="majorHAnsi"/>
        </w:rPr>
        <w:fldChar w:fldCharType="separate"/>
      </w:r>
      <w:r w:rsidRPr="0015475A">
        <w:rPr>
          <w:rStyle w:val="StyleUnderline"/>
          <w:rFonts w:asciiTheme="majorHAnsi" w:hAnsiTheme="majorHAnsi"/>
        </w:rPr>
        <w:t>[2]</w:t>
      </w:r>
      <w:r w:rsidRPr="0015475A">
        <w:rPr>
          <w:rStyle w:val="StyleUnderline"/>
          <w:rFonts w:asciiTheme="majorHAnsi" w:hAnsiTheme="majorHAnsi"/>
        </w:rPr>
        <w:fldChar w:fldCharType="end"/>
      </w:r>
      <w:bookmarkEnd w:id="2"/>
      <w:r w:rsidRPr="0015475A">
        <w:rPr>
          <w:rFonts w:asciiTheme="majorHAnsi" w:hAnsiTheme="majorHAnsi"/>
          <w:sz w:val="14"/>
        </w:rPr>
        <w:t xml:space="preserve"> </w:t>
      </w:r>
      <w:r w:rsidRPr="0015475A">
        <w:rPr>
          <w:rStyle w:val="StyleUnderline"/>
          <w:rFonts w:asciiTheme="majorHAnsi" w:hAnsiTheme="majorHAnsi"/>
          <w:highlight w:val="green"/>
        </w:rPr>
        <w:t>Though the Code encompasses every ‘thing’ it cannot process ambivalence</w:t>
      </w:r>
      <w:r w:rsidRPr="0015475A">
        <w:rPr>
          <w:rStyle w:val="StyleUnderline"/>
          <w:rFonts w:asciiTheme="majorHAnsi" w:hAnsiTheme="majorHAnsi"/>
        </w:rPr>
        <w:t xml:space="preserve"> (or becoming) </w:t>
      </w:r>
      <w:r w:rsidRPr="0015475A">
        <w:rPr>
          <w:rStyle w:val="StyleUnderline"/>
          <w:rFonts w:asciiTheme="majorHAnsi" w:hAnsiTheme="majorHAnsi"/>
          <w:highlight w:val="green"/>
        </w:rPr>
        <w:t>as these are not ‘things’ with identity but relations, always “in</w:t>
      </w:r>
      <w:r w:rsidRPr="0015475A">
        <w:rPr>
          <w:rStyle w:val="StyleUnderline"/>
          <w:rFonts w:asciiTheme="majorHAnsi" w:hAnsiTheme="majorHAnsi"/>
        </w:rPr>
        <w:t xml:space="preserve"> transit” or </w:t>
      </w:r>
      <w:r w:rsidRPr="0015475A">
        <w:rPr>
          <w:rStyle w:val="StyleUnderline"/>
          <w:rFonts w:asciiTheme="majorHAnsi" w:hAnsiTheme="majorHAnsi"/>
          <w:highlight w:val="green"/>
        </w:rPr>
        <w:t>metamorphosis</w:t>
      </w:r>
      <w:r w:rsidRPr="0015475A">
        <w:rPr>
          <w:rStyle w:val="StyleUnderline"/>
          <w:rFonts w:asciiTheme="majorHAnsi" w:hAnsiTheme="majorHAnsi"/>
        </w:rPr>
        <w:t>. The Code</w:t>
      </w:r>
      <w:r w:rsidRPr="0015475A">
        <w:rPr>
          <w:rFonts w:asciiTheme="majorHAnsi" w:hAnsiTheme="majorHAnsi"/>
          <w:sz w:val="14"/>
        </w:rPr>
        <w:t xml:space="preserve"> then </w:t>
      </w:r>
      <w:r w:rsidRPr="0015475A">
        <w:rPr>
          <w:rStyle w:val="StyleUnderline"/>
          <w:rFonts w:asciiTheme="majorHAnsi" w:hAnsiTheme="majorHAnsi"/>
        </w:rPr>
        <w:t>does not merely express particular aspects of the consumer capitalist system</w:t>
      </w:r>
      <w:r w:rsidRPr="0015475A">
        <w:rPr>
          <w:rFonts w:asciiTheme="majorHAnsi" w:hAnsiTheme="majorHAnsi"/>
          <w:sz w:val="14"/>
        </w:rPr>
        <w:t xml:space="preserve"> such as media, fashion or advertising: </w:t>
      </w:r>
      <w:r w:rsidRPr="0015475A">
        <w:rPr>
          <w:rStyle w:val="StyleUnderline"/>
          <w:rFonts w:asciiTheme="majorHAnsi" w:hAnsiTheme="majorHAnsi"/>
        </w:rPr>
        <w:t xml:space="preserve">it is far more fundamental. At the fundamental level </w:t>
      </w:r>
      <w:r w:rsidRPr="0015475A">
        <w:rPr>
          <w:rStyle w:val="StyleUnderline"/>
          <w:rFonts w:asciiTheme="majorHAnsi" w:hAnsiTheme="majorHAnsi"/>
          <w:highlight w:val="green"/>
        </w:rPr>
        <w:t>the Code is what prevents symbolic exchange by breaking its cycles</w:t>
      </w:r>
      <w:r w:rsidRPr="0015475A">
        <w:rPr>
          <w:rStyle w:val="StyleUnderline"/>
          <w:rFonts w:asciiTheme="majorHAnsi" w:hAnsiTheme="majorHAnsi"/>
        </w:rPr>
        <w:t xml:space="preserve"> or by seizing and diverting its potential. </w:t>
      </w:r>
      <w:r w:rsidRPr="0015475A">
        <w:rPr>
          <w:rStyle w:val="StyleUnderline"/>
          <w:rFonts w:asciiTheme="majorHAnsi" w:hAnsiTheme="majorHAnsi"/>
          <w:highlight w:val="green"/>
        </w:rPr>
        <w:t>Symbolic exchange, as relation of ambivalence</w:t>
      </w:r>
      <w:r w:rsidRPr="0015475A">
        <w:rPr>
          <w:rStyle w:val="StyleUnderline"/>
          <w:rFonts w:asciiTheme="majorHAnsi" w:hAnsiTheme="majorHAnsi"/>
        </w:rPr>
        <w:t xml:space="preserve"> and becoming, </w:t>
      </w:r>
      <w:r w:rsidRPr="0015475A">
        <w:rPr>
          <w:rStyle w:val="StyleUnderline"/>
          <w:rFonts w:asciiTheme="majorHAnsi" w:hAnsiTheme="majorHAnsi"/>
          <w:highlight w:val="green"/>
        </w:rPr>
        <w:t>is not a ‘thing’, it has no identity</w:t>
      </w:r>
      <w:r w:rsidRPr="0015475A">
        <w:rPr>
          <w:rFonts w:asciiTheme="majorHAnsi" w:hAnsiTheme="majorHAnsi"/>
          <w:sz w:val="14"/>
        </w:rPr>
        <w:t xml:space="preserve"> (and strictly speaking no ‘definition’ either) </w:t>
      </w:r>
      <w:r w:rsidRPr="0015475A">
        <w:rPr>
          <w:rStyle w:val="StyleUnderline"/>
          <w:rFonts w:asciiTheme="majorHAnsi" w:hAnsiTheme="majorHAnsi"/>
          <w:highlight w:val="green"/>
        </w:rPr>
        <w:t>it occurs</w:t>
      </w:r>
      <w:r w:rsidRPr="0015475A">
        <w:rPr>
          <w:rFonts w:asciiTheme="majorHAnsi" w:hAnsiTheme="majorHAnsi"/>
          <w:sz w:val="14"/>
        </w:rPr>
        <w:t xml:space="preserve"> or rather “effracts” </w:t>
      </w:r>
      <w:r w:rsidRPr="0015475A">
        <w:rPr>
          <w:rStyle w:val="StyleUnderline"/>
          <w:rFonts w:asciiTheme="majorHAnsi" w:hAnsiTheme="majorHAnsi"/>
          <w:highlight w:val="green"/>
        </w:rPr>
        <w:t>only when the Code is</w:t>
      </w:r>
      <w:r w:rsidRPr="0015475A">
        <w:rPr>
          <w:rStyle w:val="StyleUnderline"/>
          <w:rFonts w:asciiTheme="majorHAnsi" w:hAnsiTheme="majorHAnsi"/>
        </w:rPr>
        <w:t xml:space="preserve"> annulled, </w:t>
      </w:r>
      <w:r w:rsidRPr="0015475A">
        <w:rPr>
          <w:rStyle w:val="StyleUnderline"/>
          <w:rFonts w:asciiTheme="majorHAnsi" w:hAnsiTheme="majorHAnsi"/>
          <w:highlight w:val="green"/>
        </w:rPr>
        <w:t>reversed or suspended. Symbolic exchange</w:t>
      </w:r>
      <w:r w:rsidRPr="0015475A">
        <w:rPr>
          <w:rStyle w:val="StyleUnderline"/>
          <w:rFonts w:asciiTheme="majorHAnsi" w:hAnsiTheme="majorHAnsi"/>
        </w:rPr>
        <w:t xml:space="preserve"> traverses all oppositions, it is neither one thing nor another, it </w:t>
      </w:r>
      <w:r w:rsidRPr="0015475A">
        <w:rPr>
          <w:rStyle w:val="StyleUnderline"/>
          <w:rFonts w:asciiTheme="majorHAnsi" w:hAnsiTheme="majorHAnsi"/>
          <w:highlight w:val="green"/>
        </w:rPr>
        <w:t xml:space="preserve">prevents the emergence of fixed </w:t>
      </w:r>
      <w:r w:rsidRPr="0015475A">
        <w:rPr>
          <w:rStyle w:val="StyleUnderline"/>
          <w:rFonts w:asciiTheme="majorHAnsi" w:hAnsiTheme="majorHAnsi"/>
        </w:rPr>
        <w:t>or stable</w:t>
      </w:r>
      <w:r w:rsidRPr="0015475A">
        <w:rPr>
          <w:rStyle w:val="StyleUnderline"/>
          <w:rFonts w:asciiTheme="majorHAnsi" w:hAnsiTheme="majorHAnsi"/>
          <w:highlight w:val="green"/>
        </w:rPr>
        <w:t xml:space="preserve"> positions</w:t>
      </w:r>
      <w:r w:rsidRPr="0015475A">
        <w:rPr>
          <w:rStyle w:val="StyleUnderline"/>
          <w:rFonts w:asciiTheme="majorHAnsi" w:hAnsiTheme="majorHAnsi"/>
        </w:rPr>
        <w:t xml:space="preserve"> or power relations.</w:t>
      </w:r>
      <w:r w:rsidRPr="0015475A">
        <w:rPr>
          <w:rFonts w:asciiTheme="majorHAnsi" w:hAnsiTheme="majorHAnsi"/>
          <w:sz w:val="14"/>
        </w:rPr>
        <w:t xml:space="preserve"> </w:t>
      </w:r>
      <w:r w:rsidRPr="0015475A">
        <w:rPr>
          <w:rStyle w:val="StyleUnderline"/>
          <w:rFonts w:asciiTheme="majorHAnsi" w:hAnsiTheme="majorHAnsi"/>
        </w:rPr>
        <w:t xml:space="preserve">The most common example of symbolic exchange is the gift. </w:t>
      </w:r>
      <w:r w:rsidRPr="0015475A">
        <w:rPr>
          <w:rStyle w:val="StyleUnderline"/>
          <w:rFonts w:asciiTheme="majorHAnsi" w:hAnsiTheme="majorHAnsi"/>
          <w:highlight w:val="green"/>
        </w:rPr>
        <w:t>The meaning of</w:t>
      </w:r>
      <w:r w:rsidRPr="0015475A">
        <w:rPr>
          <w:rStyle w:val="StyleUnderline"/>
          <w:rFonts w:asciiTheme="majorHAnsi" w:hAnsiTheme="majorHAnsi"/>
        </w:rPr>
        <w:t xml:space="preserve"> the act of giving </w:t>
      </w:r>
      <w:r w:rsidRPr="0015475A">
        <w:rPr>
          <w:rStyle w:val="StyleUnderline"/>
          <w:rFonts w:asciiTheme="majorHAnsi" w:hAnsiTheme="majorHAnsi"/>
          <w:highlight w:val="green"/>
        </w:rPr>
        <w:t>a gift</w:t>
      </w:r>
      <w:r w:rsidRPr="0015475A">
        <w:rPr>
          <w:rStyle w:val="StyleUnderline"/>
          <w:rFonts w:asciiTheme="majorHAnsi" w:hAnsiTheme="majorHAnsi"/>
        </w:rPr>
        <w:t>,</w:t>
      </w:r>
      <w:r w:rsidRPr="0015475A">
        <w:rPr>
          <w:rFonts w:asciiTheme="majorHAnsi" w:hAnsiTheme="majorHAnsi"/>
          <w:sz w:val="14"/>
        </w:rPr>
        <w:t xml:space="preserve"> in the consumer society as much as the tribal societies interpreted by Mauss (1990), </w:t>
      </w:r>
      <w:r w:rsidRPr="0015475A">
        <w:rPr>
          <w:rStyle w:val="StyleUnderline"/>
          <w:rFonts w:asciiTheme="majorHAnsi" w:hAnsiTheme="majorHAnsi"/>
          <w:highlight w:val="green"/>
        </w:rPr>
        <w:t>is in no sense reducible to the object given, it depends on if and how it is accepted.</w:t>
      </w:r>
      <w:r w:rsidRPr="0015475A">
        <w:rPr>
          <w:rStyle w:val="StyleUnderline"/>
          <w:rFonts w:asciiTheme="majorHAnsi" w:hAnsiTheme="majorHAnsi"/>
        </w:rPr>
        <w:t xml:space="preserve"> The giving, receiving and reciprocating of gifts are intensely volatile relations, the meaning of </w:t>
      </w:r>
      <w:r w:rsidRPr="0015475A">
        <w:rPr>
          <w:rStyle w:val="StyleUnderline"/>
          <w:rFonts w:asciiTheme="majorHAnsi" w:hAnsiTheme="majorHAnsi"/>
          <w:highlight w:val="green"/>
        </w:rPr>
        <w:t>the gift never settles into</w:t>
      </w:r>
      <w:r w:rsidRPr="0015475A">
        <w:rPr>
          <w:rStyle w:val="StyleUnderline"/>
          <w:rFonts w:asciiTheme="majorHAnsi" w:hAnsiTheme="majorHAnsi"/>
        </w:rPr>
        <w:t xml:space="preserve"> fixity or </w:t>
      </w:r>
      <w:r w:rsidRPr="0015475A">
        <w:rPr>
          <w:rStyle w:val="StyleUnderline"/>
          <w:rFonts w:asciiTheme="majorHAnsi" w:hAnsiTheme="majorHAnsi"/>
          <w:highlight w:val="green"/>
        </w:rPr>
        <w:t>identity</w:t>
      </w:r>
      <w:r w:rsidRPr="0015475A">
        <w:rPr>
          <w:rStyle w:val="StyleUnderline"/>
          <w:rFonts w:asciiTheme="majorHAnsi" w:hAnsiTheme="majorHAnsi"/>
        </w:rPr>
        <w:t>. The meaning of the gift can be transformed</w:t>
      </w:r>
      <w:r w:rsidRPr="0015475A">
        <w:rPr>
          <w:rFonts w:asciiTheme="majorHAnsi" w:hAnsiTheme="majorHAnsi"/>
          <w:sz w:val="14"/>
        </w:rPr>
        <w:t xml:space="preserve"> at any moment </w:t>
      </w:r>
      <w:r w:rsidRPr="0015475A">
        <w:rPr>
          <w:rStyle w:val="StyleUnderline"/>
          <w:rFonts w:asciiTheme="majorHAnsi" w:hAnsiTheme="majorHAnsi"/>
        </w:rPr>
        <w:t>in the on-going relation between parties; indeed this relation is of the gift and the gift is of this relation: relation and gift flourish together, and die together.</w:t>
      </w:r>
      <w:r w:rsidRPr="0015475A">
        <w:rPr>
          <w:rFonts w:asciiTheme="majorHAnsi" w:hAnsiTheme="majorHAnsi"/>
          <w:sz w:val="14"/>
        </w:rPr>
        <w:t xml:space="preserve"> Baudrillard was particularly interested in the moment of the “counter-gift” (contre don), that is the refusal of the gift or its return with interest to the giver in a kind of status war (the latter often referred to, rather imprecisely, as “potlatch” (1993: 125-194). </w:t>
      </w:r>
      <w:r w:rsidRPr="0015475A">
        <w:rPr>
          <w:rStyle w:val="StyleUnderline"/>
          <w:rFonts w:asciiTheme="majorHAnsi" w:hAnsiTheme="majorHAnsi"/>
          <w:highlight w:val="green"/>
        </w:rPr>
        <w:t>Baudrillard defines the Code as</w:t>
      </w:r>
      <w:r w:rsidRPr="0015475A">
        <w:rPr>
          <w:rStyle w:val="StyleUnderline"/>
          <w:rFonts w:asciiTheme="majorHAnsi" w:hAnsiTheme="majorHAnsi"/>
        </w:rPr>
        <w:t xml:space="preserve"> the “structural law of value”; </w:t>
      </w:r>
      <w:r w:rsidRPr="0015475A">
        <w:rPr>
          <w:rStyle w:val="StyleUnderline"/>
          <w:rFonts w:asciiTheme="majorHAnsi" w:hAnsiTheme="majorHAnsi"/>
          <w:highlight w:val="green"/>
        </w:rPr>
        <w:t>a “generalised metaphysics” synthesising social values</w:t>
      </w:r>
      <w:r w:rsidRPr="0015475A">
        <w:rPr>
          <w:rStyle w:val="StyleUnderline"/>
          <w:rFonts w:asciiTheme="majorHAnsi" w:hAnsiTheme="majorHAnsi"/>
        </w:rPr>
        <w:t xml:space="preserve">, social production, </w:t>
      </w:r>
      <w:r w:rsidRPr="0015475A">
        <w:rPr>
          <w:rStyle w:val="StyleUnderline"/>
          <w:rFonts w:asciiTheme="majorHAnsi" w:hAnsiTheme="majorHAnsi"/>
          <w:highlight w:val="green"/>
        </w:rPr>
        <w:t>social identities</w:t>
      </w:r>
      <w:r w:rsidRPr="0015475A">
        <w:rPr>
          <w:rStyle w:val="StyleUnderline"/>
          <w:rFonts w:asciiTheme="majorHAnsi" w:hAnsiTheme="majorHAnsi"/>
        </w:rPr>
        <w:t>. His early emphasis was the Code’s “ obligatory registration of individuals on the scale of status”</w:t>
      </w:r>
      <w:r w:rsidRPr="0015475A">
        <w:rPr>
          <w:rFonts w:asciiTheme="majorHAnsi" w:hAnsiTheme="majorHAnsi"/>
          <w:sz w:val="14"/>
        </w:rPr>
        <w:t xml:space="preserve"> (1981: 68). </w:t>
      </w:r>
      <w:r w:rsidRPr="0015475A">
        <w:rPr>
          <w:rStyle w:val="StyleUnderline"/>
          <w:rFonts w:asciiTheme="majorHAnsi" w:hAnsiTheme="majorHAnsi"/>
          <w:highlight w:val="green"/>
        </w:rPr>
        <w:t>The Code produces a “hierarchy of differential signs” and,</w:t>
      </w:r>
      <w:r w:rsidRPr="0015475A">
        <w:rPr>
          <w:rStyle w:val="StyleUnderline"/>
          <w:rFonts w:asciiTheme="majorHAnsi" w:hAnsiTheme="majorHAnsi"/>
        </w:rPr>
        <w:t xml:space="preserve"> crucially, “constitutes </w:t>
      </w:r>
      <w:r w:rsidRPr="0015475A">
        <w:rPr>
          <w:rStyle w:val="StyleUnderline"/>
          <w:rFonts w:asciiTheme="majorHAnsi" w:hAnsiTheme="majorHAnsi"/>
          <w:highlight w:val="green"/>
        </w:rPr>
        <w:t>the fundamental</w:t>
      </w:r>
      <w:r w:rsidRPr="0015475A">
        <w:rPr>
          <w:rStyle w:val="StyleUnderline"/>
          <w:rFonts w:asciiTheme="majorHAnsi" w:hAnsiTheme="majorHAnsi"/>
        </w:rPr>
        <w:t xml:space="preserve">, decisive </w:t>
      </w:r>
      <w:r w:rsidRPr="0015475A">
        <w:rPr>
          <w:rStyle w:val="StyleUnderline"/>
          <w:rFonts w:asciiTheme="majorHAnsi" w:hAnsiTheme="majorHAnsi"/>
          <w:highlight w:val="green"/>
        </w:rPr>
        <w:t>form of social control</w:t>
      </w:r>
      <w:r w:rsidRPr="0015475A">
        <w:rPr>
          <w:rStyle w:val="StyleUnderline"/>
          <w:rFonts w:asciiTheme="majorHAnsi" w:hAnsiTheme="majorHAnsi"/>
        </w:rPr>
        <w:t xml:space="preserve"> – more so than acquiescence to ideological norms”</w:t>
      </w:r>
      <w:r w:rsidRPr="0015475A">
        <w:rPr>
          <w:rFonts w:asciiTheme="majorHAnsi" w:hAnsiTheme="majorHAnsi"/>
          <w:sz w:val="14"/>
        </w:rPr>
        <w:t xml:space="preserve"> (ibid.). </w:t>
      </w:r>
      <w:r w:rsidRPr="0015475A">
        <w:rPr>
          <w:rStyle w:val="StyleUnderline"/>
          <w:rFonts w:asciiTheme="majorHAnsi" w:hAnsiTheme="majorHAnsi"/>
          <w:highlight w:val="green"/>
        </w:rPr>
        <w:t>It makes no difference whether</w:t>
      </w:r>
      <w:r w:rsidRPr="0015475A">
        <w:rPr>
          <w:rStyle w:val="StyleUnderline"/>
          <w:rFonts w:asciiTheme="majorHAnsi" w:hAnsiTheme="majorHAnsi"/>
        </w:rPr>
        <w:t xml:space="preserve"> we, as </w:t>
      </w:r>
      <w:r w:rsidRPr="0015475A">
        <w:rPr>
          <w:rStyle w:val="StyleUnderline"/>
          <w:rFonts w:asciiTheme="majorHAnsi" w:hAnsiTheme="majorHAnsi"/>
          <w:highlight w:val="green"/>
        </w:rPr>
        <w:t>individuals, endorse the</w:t>
      </w:r>
      <w:r w:rsidRPr="0015475A">
        <w:rPr>
          <w:rStyle w:val="StyleUnderline"/>
          <w:rFonts w:asciiTheme="majorHAnsi" w:hAnsiTheme="majorHAnsi"/>
        </w:rPr>
        <w:t xml:space="preserve"> consumer </w:t>
      </w:r>
      <w:r w:rsidRPr="0015475A">
        <w:rPr>
          <w:rStyle w:val="StyleUnderline"/>
          <w:rFonts w:asciiTheme="majorHAnsi" w:hAnsiTheme="majorHAnsi"/>
          <w:highlight w:val="green"/>
        </w:rPr>
        <w:t>capitalist system or not, since we are all positioned by the Code,</w:t>
      </w:r>
      <w:r w:rsidRPr="0015475A">
        <w:rPr>
          <w:rStyle w:val="StyleUnderline"/>
          <w:rFonts w:asciiTheme="majorHAnsi" w:hAnsiTheme="majorHAnsi"/>
        </w:rPr>
        <w:t xml:space="preserve"> and are positioned through it by others.</w:t>
      </w:r>
      <w:r w:rsidRPr="0015475A">
        <w:rPr>
          <w:rFonts w:asciiTheme="majorHAnsi" w:hAnsiTheme="majorHAnsi"/>
          <w:sz w:val="14"/>
        </w:rPr>
        <w:t xml:space="preserve"> We all know the value of a professional career, an elite education or a cute butt whether we like it or not. Further each of these ‘sign-values’ are classifiable and comparable through the sign’s logic of equivalence: traditionally wealthy businessmen trade on their financial wealth to offset their ailing physique and secure the affections of a younger and more physically attractive partner, that businesswomen now do the same only demonstrates the universalisation of the Code’s sign system. </w:t>
      </w:r>
      <w:r w:rsidRPr="0015475A">
        <w:rPr>
          <w:rStyle w:val="StyleUnderline"/>
          <w:rFonts w:asciiTheme="majorHAnsi" w:hAnsiTheme="majorHAnsi"/>
          <w:highlight w:val="green"/>
        </w:rPr>
        <w:t>The Code</w:t>
      </w:r>
      <w:r w:rsidRPr="0015475A">
        <w:rPr>
          <w:rStyle w:val="StyleUnderline"/>
          <w:rFonts w:asciiTheme="majorHAnsi" w:hAnsiTheme="majorHAnsi"/>
        </w:rPr>
        <w:t xml:space="preserve"> breaks, </w:t>
      </w:r>
      <w:r w:rsidRPr="0015475A">
        <w:rPr>
          <w:rStyle w:val="StyleUnderline"/>
          <w:rFonts w:asciiTheme="majorHAnsi" w:hAnsiTheme="majorHAnsi"/>
          <w:highlight w:val="green"/>
        </w:rPr>
        <w:t>blocks</w:t>
      </w:r>
      <w:r w:rsidRPr="0015475A">
        <w:rPr>
          <w:rStyle w:val="StyleUnderline"/>
          <w:rFonts w:asciiTheme="majorHAnsi" w:hAnsiTheme="majorHAnsi"/>
        </w:rPr>
        <w:t xml:space="preserve"> and bars </w:t>
      </w:r>
      <w:r w:rsidRPr="0015475A">
        <w:rPr>
          <w:rStyle w:val="StyleUnderline"/>
          <w:rFonts w:asciiTheme="majorHAnsi" w:hAnsiTheme="majorHAnsi"/>
          <w:highlight w:val="green"/>
        </w:rPr>
        <w:t>ambivalence</w:t>
      </w:r>
      <w:r w:rsidRPr="0015475A">
        <w:rPr>
          <w:rStyle w:val="StyleUnderline"/>
          <w:rFonts w:asciiTheme="majorHAnsi" w:hAnsiTheme="majorHAnsi"/>
        </w:rPr>
        <w:t xml:space="preserve"> and in the barring produces equivalence – </w:t>
      </w:r>
      <w:r w:rsidRPr="0015475A">
        <w:rPr>
          <w:rStyle w:val="StyleUnderline"/>
          <w:rFonts w:asciiTheme="majorHAnsi" w:hAnsiTheme="majorHAnsi"/>
          <w:highlight w:val="green"/>
        </w:rPr>
        <w:t>the regulated play of identity and difference characterised by oppositions such as true/false, good/evil, self/other, male/female</w:t>
      </w:r>
      <w:r w:rsidRPr="0015475A">
        <w:rPr>
          <w:rStyle w:val="StyleUnderline"/>
          <w:rFonts w:asciiTheme="majorHAnsi" w:hAnsiTheme="majorHAnsi"/>
        </w:rPr>
        <w:t>. The standard dimensions of consumer status positioning flow from this source: rich/poor, young/old, fat/thin, attractive/unattractive. Binary oppositions are central features of</w:t>
      </w:r>
      <w:r w:rsidRPr="0015475A">
        <w:rPr>
          <w:rFonts w:asciiTheme="majorHAnsi" w:hAnsiTheme="majorHAnsi"/>
          <w:sz w:val="14"/>
        </w:rPr>
        <w:t xml:space="preserve"> Baudrillard’s </w:t>
      </w:r>
      <w:r w:rsidRPr="0015475A">
        <w:rPr>
          <w:rStyle w:val="StyleUnderline"/>
          <w:rFonts w:asciiTheme="majorHAnsi" w:hAnsiTheme="majorHAnsi"/>
        </w:rPr>
        <w:t>first and second orders of the sign</w:t>
      </w:r>
      <w:r w:rsidRPr="0015475A">
        <w:rPr>
          <w:rFonts w:asciiTheme="majorHAnsi" w:hAnsiTheme="majorHAnsi"/>
          <w:sz w:val="14"/>
        </w:rPr>
        <w:t xml:space="preserve"> (or “orders of simulacra”). </w:t>
      </w:r>
      <w:r w:rsidRPr="0015475A">
        <w:rPr>
          <w:rStyle w:val="StyleUnderline"/>
          <w:rFonts w:asciiTheme="majorHAnsi" w:hAnsiTheme="majorHAnsi"/>
        </w:rPr>
        <w:t xml:space="preserve">The third order, of </w:t>
      </w:r>
      <w:r w:rsidRPr="0015475A">
        <w:rPr>
          <w:rStyle w:val="StyleUnderline"/>
          <w:rFonts w:asciiTheme="majorHAnsi" w:hAnsiTheme="majorHAnsi"/>
          <w:highlight w:val="green"/>
        </w:rPr>
        <w:t>the Code</w:t>
      </w:r>
      <w:r w:rsidRPr="0015475A">
        <w:rPr>
          <w:rFonts w:asciiTheme="majorHAnsi" w:hAnsiTheme="majorHAnsi"/>
          <w:sz w:val="14"/>
        </w:rPr>
        <w:t xml:space="preserve"> proper, </w:t>
      </w:r>
      <w:r w:rsidRPr="0015475A">
        <w:rPr>
          <w:rStyle w:val="StyleUnderline"/>
          <w:rFonts w:asciiTheme="majorHAnsi" w:hAnsiTheme="majorHAnsi"/>
          <w:highlight w:val="green"/>
        </w:rPr>
        <w:t>simulates choice, difference, freedom and diversity by allowing the privileged term to switch</w:t>
      </w:r>
      <w:r w:rsidRPr="0015475A">
        <w:rPr>
          <w:rStyle w:val="StyleUnderline"/>
          <w:rFonts w:asciiTheme="majorHAnsi" w:hAnsiTheme="majorHAnsi"/>
        </w:rPr>
        <w:t xml:space="preserve">, fuse or “implode” </w:t>
      </w:r>
      <w:r w:rsidRPr="0015475A">
        <w:rPr>
          <w:rFonts w:asciiTheme="majorHAnsi" w:hAnsiTheme="majorHAnsi"/>
          <w:sz w:val="14"/>
        </w:rPr>
        <w:t xml:space="preserve">(1983: 95-110). For example ‘fat’, ‘poor’ and ‘old’ can be beautiful too – if only within the confines of fashion and cosmetics advertising or pop music video. </w:t>
      </w:r>
      <w:r w:rsidRPr="0015475A">
        <w:rPr>
          <w:rStyle w:val="StyleUnderline"/>
          <w:rFonts w:asciiTheme="majorHAnsi" w:hAnsiTheme="majorHAnsi"/>
        </w:rPr>
        <w:t xml:space="preserve">The Code operates in “total indifference” to content; everything is permitted in sign form, that is as “simulation”. </w:t>
      </w:r>
      <w:r w:rsidRPr="0015475A">
        <w:rPr>
          <w:rFonts w:asciiTheme="majorHAnsi" w:hAnsiTheme="majorHAnsi"/>
          <w:sz w:val="14"/>
        </w:rPr>
        <w:t xml:space="preserve">In his early studies, The Object System and The Consumer Society </w:t>
      </w:r>
      <w:r w:rsidRPr="0015475A">
        <w:rPr>
          <w:rStyle w:val="StyleUnderline"/>
          <w:rFonts w:asciiTheme="majorHAnsi" w:hAnsiTheme="majorHAnsi"/>
        </w:rPr>
        <w:t xml:space="preserve">Baudrillard depicts </w:t>
      </w:r>
      <w:r w:rsidRPr="0015475A">
        <w:rPr>
          <w:rStyle w:val="StyleUnderline"/>
          <w:rFonts w:asciiTheme="majorHAnsi" w:hAnsiTheme="majorHAnsi"/>
          <w:highlight w:val="green"/>
        </w:rPr>
        <w:t xml:space="preserve">the Code as performing a pacifying effect on society; </w:t>
      </w:r>
      <w:r w:rsidRPr="0015475A">
        <w:rPr>
          <w:rStyle w:val="StyleUnderline"/>
          <w:rFonts w:asciiTheme="majorHAnsi" w:hAnsiTheme="majorHAnsi"/>
        </w:rPr>
        <w:t xml:space="preserve">it soothes away once clear-cut, binary divisions of class and status </w:t>
      </w:r>
      <w:r w:rsidRPr="0015475A">
        <w:rPr>
          <w:rStyle w:val="StyleUnderline"/>
          <w:rFonts w:asciiTheme="majorHAnsi" w:hAnsiTheme="majorHAnsi"/>
          <w:highlight w:val="green"/>
        </w:rPr>
        <w:t>by registering all</w:t>
      </w:r>
      <w:r w:rsidRPr="0015475A">
        <w:rPr>
          <w:rStyle w:val="StyleUnderline"/>
          <w:rFonts w:asciiTheme="majorHAnsi" w:hAnsiTheme="majorHAnsi"/>
        </w:rPr>
        <w:t xml:space="preserve"> people </w:t>
      </w:r>
      <w:r w:rsidRPr="0015475A">
        <w:rPr>
          <w:rStyle w:val="StyleUnderline"/>
          <w:rFonts w:asciiTheme="majorHAnsi" w:hAnsiTheme="majorHAnsi"/>
          <w:highlight w:val="green"/>
        </w:rPr>
        <w:t>as</w:t>
      </w:r>
      <w:r w:rsidRPr="0015475A">
        <w:rPr>
          <w:rStyle w:val="StyleUnderline"/>
          <w:rFonts w:asciiTheme="majorHAnsi" w:hAnsiTheme="majorHAnsi"/>
        </w:rPr>
        <w:t xml:space="preserve"> individual </w:t>
      </w:r>
      <w:r w:rsidRPr="0015475A">
        <w:rPr>
          <w:rStyle w:val="StyleUnderline"/>
          <w:rFonts w:asciiTheme="majorHAnsi" w:hAnsiTheme="majorHAnsi"/>
          <w:highlight w:val="green"/>
        </w:rPr>
        <w:t>consumers</w:t>
      </w:r>
      <w:r w:rsidRPr="0015475A">
        <w:rPr>
          <w:rStyle w:val="StyleUnderline"/>
          <w:rFonts w:asciiTheme="majorHAnsi" w:hAnsiTheme="majorHAnsi"/>
        </w:rPr>
        <w:t xml:space="preserve"> on a single universal scale. </w:t>
      </w:r>
      <w:r w:rsidRPr="0015475A">
        <w:rPr>
          <w:rFonts w:asciiTheme="majorHAnsi" w:hAnsiTheme="majorHAnsi"/>
          <w:sz w:val="14"/>
        </w:rPr>
        <w:t xml:space="preserve">Everyone becomes a consumer, though some, of course, consume far more than others. </w:t>
      </w:r>
      <w:r w:rsidRPr="0015475A">
        <w:rPr>
          <w:rStyle w:val="StyleUnderline"/>
          <w:rFonts w:asciiTheme="majorHAnsi" w:hAnsiTheme="majorHAnsi"/>
        </w:rPr>
        <w:t xml:space="preserve">As universal form </w:t>
      </w:r>
      <w:r w:rsidRPr="0015475A">
        <w:rPr>
          <w:rStyle w:val="StyleUnderline"/>
          <w:rFonts w:asciiTheme="majorHAnsi" w:hAnsiTheme="majorHAnsi"/>
          <w:highlight w:val="green"/>
        </w:rPr>
        <w:t>the status of consumer confers a</w:t>
      </w:r>
      <w:r w:rsidRPr="0015475A">
        <w:rPr>
          <w:rStyle w:val="StyleUnderline"/>
          <w:rFonts w:asciiTheme="majorHAnsi" w:hAnsiTheme="majorHAnsi"/>
        </w:rPr>
        <w:t xml:space="preserve"> kind of </w:t>
      </w:r>
      <w:r w:rsidRPr="0015475A">
        <w:rPr>
          <w:rStyle w:val="StyleUnderline"/>
          <w:rFonts w:asciiTheme="majorHAnsi" w:hAnsiTheme="majorHAnsi"/>
          <w:highlight w:val="green"/>
        </w:rPr>
        <w:t>democratic flattening of social relations: but an illusory one. If class conflict was,</w:t>
      </w:r>
      <w:r w:rsidRPr="0015475A">
        <w:rPr>
          <w:rStyle w:val="StyleUnderline"/>
          <w:rFonts w:asciiTheme="majorHAnsi" w:hAnsiTheme="majorHAnsi"/>
        </w:rPr>
        <w:t xml:space="preserve"> to some extent, </w:t>
      </w:r>
      <w:r w:rsidRPr="0015475A">
        <w:rPr>
          <w:rStyle w:val="StyleUnderline"/>
          <w:rFonts w:asciiTheme="majorHAnsi" w:hAnsiTheme="majorHAnsi"/>
          <w:highlight w:val="green"/>
        </w:rPr>
        <w:t>pacified, Baudrillard did not contend</w:t>
      </w:r>
      <w:r w:rsidRPr="0015475A">
        <w:rPr>
          <w:rStyle w:val="StyleUnderline"/>
          <w:rFonts w:asciiTheme="majorHAnsi" w:hAnsiTheme="majorHAnsi"/>
        </w:rPr>
        <w:t xml:space="preserve"> that </w:t>
      </w:r>
      <w:r w:rsidRPr="0015475A">
        <w:rPr>
          <w:rStyle w:val="StyleUnderline"/>
          <w:rFonts w:asciiTheme="majorHAnsi" w:hAnsiTheme="majorHAnsi"/>
          <w:highlight w:val="green"/>
        </w:rPr>
        <w:t>other forms of violence and dissent would be deterred by the Code</w:t>
      </w:r>
      <w:r w:rsidRPr="0015475A">
        <w:rPr>
          <w:rFonts w:asciiTheme="majorHAnsi" w:hAnsiTheme="majorHAnsi"/>
          <w:sz w:val="14"/>
          <w:highlight w:val="green"/>
        </w:rPr>
        <w:t>.</w:t>
      </w:r>
      <w:r w:rsidRPr="0015475A">
        <w:rPr>
          <w:rFonts w:asciiTheme="majorHAnsi" w:hAnsiTheme="majorHAnsi"/>
          <w:sz w:val="14"/>
        </w:rPr>
        <w:t xml:space="preserve"> Indeed </w:t>
      </w:r>
      <w:r w:rsidRPr="0015475A">
        <w:rPr>
          <w:rStyle w:val="StyleUnderline"/>
          <w:rFonts w:asciiTheme="majorHAnsi" w:hAnsiTheme="majorHAnsi"/>
          <w:highlight w:val="green"/>
        </w:rPr>
        <w:t>he wrote of</w:t>
      </w:r>
      <w:r w:rsidRPr="0015475A">
        <w:rPr>
          <w:rStyle w:val="StyleUnderline"/>
          <w:rFonts w:asciiTheme="majorHAnsi" w:hAnsiTheme="majorHAnsi"/>
        </w:rPr>
        <w:t xml:space="preserve"> the emergence of </w:t>
      </w:r>
      <w:r w:rsidRPr="0015475A">
        <w:rPr>
          <w:rStyle w:val="StyleUnderline"/>
          <w:rFonts w:asciiTheme="majorHAnsi" w:hAnsiTheme="majorHAnsi"/>
          <w:highlight w:val="green"/>
        </w:rPr>
        <w:t>new</w:t>
      </w:r>
      <w:r w:rsidRPr="0015475A">
        <w:rPr>
          <w:rStyle w:val="StyleUnderline"/>
          <w:rFonts w:asciiTheme="majorHAnsi" w:hAnsiTheme="majorHAnsi"/>
        </w:rPr>
        <w:t xml:space="preserve"> “anomalous” </w:t>
      </w:r>
      <w:r w:rsidRPr="0015475A">
        <w:rPr>
          <w:rStyle w:val="StyleUnderline"/>
          <w:rFonts w:asciiTheme="majorHAnsi" w:hAnsiTheme="majorHAnsi"/>
          <w:highlight w:val="green"/>
        </w:rPr>
        <w:t>forms of violence, less intelligible,</w:t>
      </w:r>
      <w:r w:rsidRPr="0015475A">
        <w:rPr>
          <w:rStyle w:val="StyleUnderline"/>
          <w:rFonts w:asciiTheme="majorHAnsi" w:hAnsiTheme="majorHAnsi"/>
        </w:rPr>
        <w:t xml:space="preserve"> less structured, </w:t>
      </w:r>
      <w:r w:rsidRPr="0015475A">
        <w:rPr>
          <w:rStyle w:val="StyleUnderline"/>
          <w:rFonts w:asciiTheme="majorHAnsi" w:hAnsiTheme="majorHAnsi"/>
          <w:highlight w:val="green"/>
        </w:rPr>
        <w:t>not binary but post-dialectical</w:t>
      </w:r>
      <w:r w:rsidRPr="0015475A">
        <w:rPr>
          <w:rFonts w:asciiTheme="majorHAnsi" w:hAnsiTheme="majorHAnsi"/>
          <w:sz w:val="14"/>
        </w:rPr>
        <w:t xml:space="preserve"> (Baudrillard 1998: 174-185). He later proposed the term “disembodied hate” or simply “the hate” to express aspects of this process (1996: 142-147).  The later sections of the paper explore “the hate” in some detail.</w:t>
      </w:r>
    </w:p>
    <w:p w14:paraId="421EBBFC" w14:textId="77777777" w:rsidR="00227AEB" w:rsidRPr="0015475A" w:rsidRDefault="00227AEB" w:rsidP="00227AEB">
      <w:pPr>
        <w:pStyle w:val="Heading4"/>
        <w:rPr>
          <w:rFonts w:asciiTheme="majorHAnsi" w:hAnsiTheme="majorHAnsi"/>
        </w:rPr>
      </w:pPr>
      <w:r w:rsidRPr="0015475A">
        <w:rPr>
          <w:rFonts w:asciiTheme="majorHAnsi" w:hAnsiTheme="majorHAnsi"/>
        </w:rPr>
        <w:t>Violence is exerted against the signified other – in this instance you should conceptualize modern identity as purely signified – pacification is the root cause of modern violence.</w:t>
      </w:r>
    </w:p>
    <w:p w14:paraId="301E7D67" w14:textId="77777777" w:rsidR="00227AEB" w:rsidRPr="0015475A" w:rsidRDefault="00227AEB" w:rsidP="00227AEB">
      <w:pPr>
        <w:rPr>
          <w:rFonts w:asciiTheme="majorHAnsi" w:hAnsiTheme="majorHAnsi"/>
        </w:rPr>
      </w:pPr>
      <w:r w:rsidRPr="0015475A">
        <w:rPr>
          <w:rStyle w:val="Style13ptBold"/>
          <w:rFonts w:asciiTheme="majorHAnsi" w:hAnsiTheme="majorHAnsi"/>
        </w:rPr>
        <w:t>Pawlett 8</w:t>
      </w:r>
      <w:r w:rsidRPr="0015475A">
        <w:rPr>
          <w:rFonts w:asciiTheme="majorHAnsi" w:hAnsiTheme="majorHAnsi"/>
        </w:rPr>
        <w:t xml:space="preserve"> “Hate/Code” (William, cultural studies senior lecturer at Wolverhampton)//pday</w:t>
      </w:r>
    </w:p>
    <w:p w14:paraId="1CBD9D81" w14:textId="77777777" w:rsidR="00227AEB" w:rsidRPr="0015475A" w:rsidRDefault="00227AEB" w:rsidP="00227AEB">
      <w:pPr>
        <w:rPr>
          <w:rFonts w:asciiTheme="majorHAnsi" w:hAnsiTheme="majorHAnsi"/>
        </w:rPr>
      </w:pPr>
      <w:r w:rsidRPr="0015475A">
        <w:rPr>
          <w:rFonts w:asciiTheme="majorHAnsi" w:hAnsiTheme="majorHAnsi"/>
        </w:rPr>
        <w:t>What then is the relationship between the Code and violence and hatred?  </w:t>
      </w:r>
      <w:r w:rsidRPr="0015475A">
        <w:rPr>
          <w:rStyle w:val="StyleUnderline"/>
          <w:rFonts w:asciiTheme="majorHAnsi" w:hAnsiTheme="majorHAnsi"/>
        </w:rPr>
        <w:t>The Code</w:t>
      </w:r>
      <w:r w:rsidRPr="0015475A">
        <w:rPr>
          <w:rFonts w:asciiTheme="majorHAnsi" w:hAnsiTheme="majorHAnsi"/>
        </w:rPr>
        <w:t xml:space="preserve">, it seems, </w:t>
      </w:r>
      <w:r w:rsidRPr="0015475A">
        <w:rPr>
          <w:rStyle w:val="StyleUnderline"/>
          <w:rFonts w:asciiTheme="majorHAnsi" w:hAnsiTheme="majorHAnsi"/>
        </w:rPr>
        <w:t>both pacifies and produces hate:</w:t>
      </w:r>
      <w:r w:rsidRPr="0015475A">
        <w:rPr>
          <w:rFonts w:asciiTheme="majorHAnsi" w:hAnsiTheme="majorHAnsi"/>
        </w:rPr>
        <w:t xml:space="preserve"> indeed </w:t>
      </w:r>
      <w:r w:rsidRPr="0015475A">
        <w:rPr>
          <w:rStyle w:val="StyleUnderline"/>
          <w:rFonts w:asciiTheme="majorHAnsi" w:hAnsiTheme="majorHAnsi"/>
        </w:rPr>
        <w:t>it produces hatred through pacification.  The Code integrates as it differentiates, it culturates and multi-culturates.</w:t>
      </w:r>
      <w:r w:rsidRPr="0015475A">
        <w:rPr>
          <w:rFonts w:asciiTheme="majorHAnsi" w:hAnsiTheme="majorHAnsi"/>
        </w:rPr>
        <w:t xml:space="preserve">  Baudrillard acknowledged that consumer </w:t>
      </w:r>
      <w:r w:rsidRPr="0015475A">
        <w:rPr>
          <w:rStyle w:val="StyleUnderline"/>
          <w:rFonts w:asciiTheme="majorHAnsi" w:hAnsiTheme="majorHAnsi"/>
        </w:rPr>
        <w:t>capitalism had, partially, achieved a pacifying or ameliorative effect on ‘structural’ hatred such as the racism of biology or skin colour.  However,</w:t>
      </w:r>
      <w:r w:rsidRPr="0015475A">
        <w:rPr>
          <w:rFonts w:asciiTheme="majorHAnsi" w:hAnsiTheme="majorHAnsi"/>
        </w:rPr>
        <w:t xml:space="preserve"> the system, </w:t>
      </w:r>
      <w:r w:rsidRPr="0015475A">
        <w:rPr>
          <w:rStyle w:val="StyleUnderline"/>
          <w:rFonts w:asciiTheme="majorHAnsi" w:hAnsiTheme="majorHAnsi"/>
        </w:rPr>
        <w:t>through</w:t>
      </w:r>
      <w:r w:rsidRPr="0015475A">
        <w:rPr>
          <w:rFonts w:asciiTheme="majorHAnsi" w:hAnsiTheme="majorHAnsi"/>
        </w:rPr>
        <w:t xml:space="preserve"> its </w:t>
      </w:r>
      <w:r w:rsidRPr="0015475A">
        <w:rPr>
          <w:rStyle w:val="StyleUnderline"/>
          <w:rFonts w:asciiTheme="majorHAnsi" w:hAnsiTheme="majorHAnsi"/>
        </w:rPr>
        <w:t>compulsory registration of all within the Code, generates</w:t>
      </w:r>
      <w:r w:rsidRPr="0015475A">
        <w:rPr>
          <w:rFonts w:asciiTheme="majorHAnsi" w:hAnsiTheme="majorHAnsi"/>
        </w:rPr>
        <w:t xml:space="preserve">, according to Baudrillard, </w:t>
      </w:r>
      <w:r w:rsidRPr="0015475A">
        <w:rPr>
          <w:rStyle w:val="StyleUnderline"/>
          <w:rFonts w:asciiTheme="majorHAnsi" w:hAnsiTheme="majorHAnsi"/>
        </w:rPr>
        <w:t xml:space="preserve">new hatreds and new violence that cannot be ‘treated’ by socialisation, education and information. </w:t>
      </w:r>
      <w:r w:rsidRPr="0015475A">
        <w:rPr>
          <w:rFonts w:asciiTheme="majorHAnsi" w:hAnsiTheme="majorHAnsi"/>
        </w:rPr>
        <w:t>On racism specifically Baudrillard argues:</w:t>
      </w:r>
    </w:p>
    <w:p w14:paraId="31502379" w14:textId="77777777" w:rsidR="00227AEB" w:rsidRPr="0015475A" w:rsidRDefault="00227AEB" w:rsidP="00227AEB">
      <w:pPr>
        <w:rPr>
          <w:rFonts w:asciiTheme="majorHAnsi" w:hAnsiTheme="majorHAnsi"/>
        </w:rPr>
      </w:pPr>
      <w:r w:rsidRPr="0015475A">
        <w:rPr>
          <w:rStyle w:val="StyleUnderline"/>
          <w:rFonts w:asciiTheme="majorHAnsi" w:hAnsiTheme="majorHAnsi"/>
        </w:rPr>
        <w:t>Logically</w:t>
      </w:r>
      <w:r w:rsidRPr="0015475A">
        <w:rPr>
          <w:rFonts w:asciiTheme="majorHAnsi" w:hAnsiTheme="majorHAnsi"/>
        </w:rPr>
        <w:t xml:space="preserve"> it </w:t>
      </w:r>
      <w:r w:rsidRPr="0015475A">
        <w:rPr>
          <w:rStyle w:val="StyleUnderline"/>
          <w:rFonts w:asciiTheme="majorHAnsi" w:hAnsiTheme="majorHAnsi"/>
        </w:rPr>
        <w:t>[racism] ought to have declined with progress</w:t>
      </w:r>
      <w:r w:rsidRPr="0015475A">
        <w:rPr>
          <w:rFonts w:asciiTheme="majorHAnsi" w:hAnsiTheme="majorHAnsi"/>
        </w:rPr>
        <w:t xml:space="preserve"> and the spread of Enlightenment. </w:t>
      </w:r>
      <w:r w:rsidRPr="0015475A">
        <w:rPr>
          <w:rStyle w:val="StyleUnderline"/>
          <w:rFonts w:asciiTheme="majorHAnsi" w:hAnsiTheme="majorHAnsi"/>
        </w:rPr>
        <w:t xml:space="preserve">But the more we learn how unfounded the genetic theory of race is, the more racism intensifies. This is because we are dealing with an artificial construction of the Other, on the basis of an erosion of </w:t>
      </w:r>
      <w:r w:rsidRPr="0015475A">
        <w:rPr>
          <w:rFonts w:asciiTheme="majorHAnsi" w:hAnsiTheme="majorHAnsi"/>
        </w:rPr>
        <w:t>the</w:t>
      </w:r>
      <w:r w:rsidRPr="0015475A">
        <w:rPr>
          <w:rStyle w:val="StyleUnderline"/>
          <w:rFonts w:asciiTheme="majorHAnsi" w:hAnsiTheme="majorHAnsi"/>
        </w:rPr>
        <w:t xml:space="preserve"> singularity</w:t>
      </w:r>
      <w:r w:rsidRPr="0015475A">
        <w:rPr>
          <w:rFonts w:asciiTheme="majorHAnsi" w:hAnsiTheme="majorHAnsi"/>
        </w:rPr>
        <w:t xml:space="preserve"> of cultures (Baudrillard 2002a: 55).</w:t>
      </w:r>
    </w:p>
    <w:p w14:paraId="6A6DA8FA" w14:textId="77777777" w:rsidR="00227AEB" w:rsidRPr="0015475A" w:rsidRDefault="00227AEB" w:rsidP="00227AEB">
      <w:pPr>
        <w:rPr>
          <w:rStyle w:val="StyleUnderline"/>
          <w:rFonts w:asciiTheme="majorHAnsi" w:hAnsiTheme="majorHAnsi"/>
        </w:rPr>
      </w:pPr>
      <w:r w:rsidRPr="0015475A">
        <w:rPr>
          <w:rStyle w:val="StyleUnderline"/>
          <w:rFonts w:asciiTheme="majorHAnsi" w:hAnsiTheme="majorHAnsi"/>
        </w:rPr>
        <w:t>If the dialectical violence of difference (self v. other) is ameliorated, the post-dialectical violence of indifference seems to grow in intensity.  The violence of in-difference or “the hate” is a viral form and like a</w:t>
      </w:r>
      <w:r w:rsidRPr="0015475A">
        <w:rPr>
          <w:rFonts w:asciiTheme="majorHAnsi" w:hAnsiTheme="majorHAnsi"/>
        </w:rPr>
        <w:t xml:space="preserve"> hospital </w:t>
      </w:r>
      <w:r w:rsidRPr="0015475A">
        <w:rPr>
          <w:rStyle w:val="StyleUnderline"/>
          <w:rFonts w:asciiTheme="majorHAnsi" w:hAnsiTheme="majorHAnsi"/>
        </w:rPr>
        <w:t>‘superbug’ it cannot be treated by the standard measures and cures because the over-use of those very measures produced it </w:t>
      </w:r>
      <w:r w:rsidRPr="0015475A">
        <w:rPr>
          <w:rFonts w:asciiTheme="majorHAnsi" w:hAnsiTheme="majorHAnsi"/>
        </w:rPr>
        <w:t xml:space="preserve">(Baudrillard 1996: 142-147; 2005: 141-155). </w:t>
      </w:r>
      <w:r w:rsidRPr="0015475A">
        <w:rPr>
          <w:rStyle w:val="StyleUnderline"/>
          <w:rFonts w:asciiTheme="majorHAnsi" w:hAnsiTheme="majorHAnsi"/>
        </w:rPr>
        <w:t>The Code’s</w:t>
      </w:r>
      <w:r w:rsidRPr="0015475A">
        <w:rPr>
          <w:rFonts w:asciiTheme="majorHAnsi" w:hAnsiTheme="majorHAnsi"/>
        </w:rPr>
        <w:t xml:space="preserve"> </w:t>
      </w:r>
      <w:r w:rsidRPr="0015475A">
        <w:rPr>
          <w:rStyle w:val="StyleUnderline"/>
          <w:rFonts w:asciiTheme="majorHAnsi" w:hAnsiTheme="majorHAnsi"/>
        </w:rPr>
        <w:t>vast edifice of signs diversifies and assimilates producing ‘positive’ representations at the same time as the divide, both economic and cultural, between rich and poor deepens</w:t>
      </w:r>
      <w:r w:rsidRPr="0015475A">
        <w:rPr>
          <w:rFonts w:asciiTheme="majorHAnsi" w:hAnsiTheme="majorHAnsi"/>
        </w:rPr>
        <w:t xml:space="preserve"> and ramifies. The richer get richer and the poor get humiliated. For Baudrillard </w:t>
      </w:r>
      <w:r w:rsidRPr="0015475A">
        <w:rPr>
          <w:rStyle w:val="StyleUnderline"/>
          <w:rFonts w:asciiTheme="majorHAnsi" w:hAnsiTheme="majorHAnsi"/>
        </w:rPr>
        <w:t>the edifice of signs actually “deters”, prevents or displaces the possibility of genuine social progress by delivering “simulated” social progress: signs of inclusion, signs of empowerment.  Further the masses</w:t>
      </w:r>
      <w:r w:rsidRPr="0015475A">
        <w:rPr>
          <w:rFonts w:asciiTheme="majorHAnsi" w:hAnsiTheme="majorHAnsi"/>
        </w:rPr>
        <w:t xml:space="preserve"> (everyone, “nous, vous, tout le monde”) </w:t>
      </w:r>
      <w:r w:rsidRPr="0015475A">
        <w:rPr>
          <w:rStyle w:val="StyleUnderline"/>
          <w:rFonts w:asciiTheme="majorHAnsi" w:hAnsiTheme="majorHAnsi"/>
        </w:rPr>
        <w:t>reject, ultimately, the system of signs; we become increasingly indifferent to it, disengaged from its prescriptions. The hate cannot be treated by the use of signs because the over-use of signs produced it.</w:t>
      </w:r>
    </w:p>
    <w:p w14:paraId="0BF87EBA" w14:textId="77777777" w:rsidR="00227AEB" w:rsidRPr="0015475A" w:rsidRDefault="00227AEB" w:rsidP="00227AEB">
      <w:pPr>
        <w:rPr>
          <w:rFonts w:asciiTheme="majorHAnsi" w:hAnsiTheme="majorHAnsi"/>
        </w:rPr>
      </w:pPr>
      <w:r w:rsidRPr="0015475A">
        <w:rPr>
          <w:rStyle w:val="StyleUnderline"/>
          <w:rFonts w:asciiTheme="majorHAnsi" w:hAnsiTheme="majorHAnsi"/>
        </w:rPr>
        <w:t>The hate</w:t>
      </w:r>
      <w:r w:rsidRPr="0015475A">
        <w:rPr>
          <w:rFonts w:asciiTheme="majorHAnsi" w:hAnsiTheme="majorHAnsi"/>
        </w:rPr>
        <w:t xml:space="preserve">, as Baudrillard figures it, </w:t>
      </w:r>
      <w:r w:rsidRPr="0015475A">
        <w:rPr>
          <w:rStyle w:val="StyleUnderline"/>
          <w:rFonts w:asciiTheme="majorHAnsi" w:hAnsiTheme="majorHAnsi"/>
        </w:rPr>
        <w:t>cannot be broken down and understood through the binary or dialectical categories of self and other, black and white, inside and outside, us and them. The hate does not emanate from a recognisable position: a self, ideology or culture, nor does it emerge from the self, ideology or culture of the other. The verb ‘to hate’</w:t>
      </w:r>
      <w:r w:rsidRPr="0015475A">
        <w:rPr>
          <w:rFonts w:asciiTheme="majorHAnsi" w:hAnsiTheme="majorHAnsi"/>
        </w:rPr>
        <w:t xml:space="preserve">, like the self or ego </w:t>
      </w:r>
      <w:r w:rsidRPr="0015475A">
        <w:rPr>
          <w:rStyle w:val="StyleUnderline"/>
          <w:rFonts w:asciiTheme="majorHAnsi" w:hAnsiTheme="majorHAnsi"/>
        </w:rPr>
        <w:t>has become autonomous:</w:t>
      </w:r>
      <w:r w:rsidRPr="0015475A">
        <w:rPr>
          <w:rFonts w:asciiTheme="majorHAnsi" w:hAnsiTheme="majorHAnsi"/>
        </w:rPr>
        <w:t xml:space="preserve"> uprooted </w:t>
      </w:r>
      <w:r w:rsidRPr="0015475A">
        <w:rPr>
          <w:rStyle w:val="StyleUnderline"/>
          <w:rFonts w:asciiTheme="majorHAnsi" w:hAnsiTheme="majorHAnsi"/>
        </w:rPr>
        <w:t>it flows and seeps crossing any boundary, any limit</w:t>
      </w:r>
      <w:r w:rsidRPr="0015475A">
        <w:rPr>
          <w:rFonts w:asciiTheme="majorHAnsi" w:hAnsiTheme="majorHAnsi"/>
        </w:rPr>
        <w:t xml:space="preserve"> (Baudrillard 2005c: 141).  </w:t>
      </w:r>
      <w:r w:rsidRPr="0015475A">
        <w:rPr>
          <w:rStyle w:val="StyleUnderline"/>
          <w:rFonts w:asciiTheme="majorHAnsi" w:hAnsiTheme="majorHAnsi"/>
        </w:rPr>
        <w:t xml:space="preserve">The hate flows, is networked, travels at the speed of information; it has not one object or target but all and any.  Because it is not, primarily, hatred of something or someone, it is not reflective or critical nor does it propose alternatives. Having no definite object, goal or purpose, no programme or ideology, the Hate is a </w:t>
      </w:r>
      <w:r w:rsidRPr="0015475A">
        <w:rPr>
          <w:rFonts w:asciiTheme="majorHAnsi" w:hAnsiTheme="majorHAnsi"/>
        </w:rPr>
        <w:t>particularly</w:t>
      </w:r>
      <w:r w:rsidRPr="0015475A">
        <w:rPr>
          <w:rStyle w:val="StyleUnderline"/>
          <w:rFonts w:asciiTheme="majorHAnsi" w:hAnsiTheme="majorHAnsi"/>
        </w:rPr>
        <w:t xml:space="preserve"> </w:t>
      </w:r>
      <w:r w:rsidRPr="0015475A">
        <w:rPr>
          <w:rFonts w:asciiTheme="majorHAnsi" w:hAnsiTheme="majorHAnsi"/>
        </w:rPr>
        <w:t>intractable and</w:t>
      </w:r>
      <w:r w:rsidRPr="0015475A">
        <w:rPr>
          <w:rStyle w:val="StyleUnderline"/>
          <w:rFonts w:asciiTheme="majorHAnsi" w:hAnsiTheme="majorHAnsi"/>
        </w:rPr>
        <w:t xml:space="preserve"> corrosive form of hatred. </w:t>
      </w:r>
      <w:r w:rsidRPr="0015475A">
        <w:rPr>
          <w:rFonts w:asciiTheme="majorHAnsi" w:hAnsiTheme="majorHAnsi"/>
        </w:rPr>
        <w:t xml:space="preserve">According to Baudrillard </w:t>
      </w:r>
      <w:r w:rsidRPr="0015475A">
        <w:rPr>
          <w:rStyle w:val="StyleUnderline"/>
          <w:rFonts w:asciiTheme="majorHAnsi" w:hAnsiTheme="majorHAnsi"/>
        </w:rPr>
        <w:t>it devours the social relation: “it is certainly the end of the</w:t>
      </w:r>
      <w:r w:rsidRPr="0015475A">
        <w:rPr>
          <w:rFonts w:asciiTheme="majorHAnsi" w:hAnsiTheme="majorHAnsi"/>
        </w:rPr>
        <w:t xml:space="preserve"> social” (Baudrillard 1996: 146).</w:t>
      </w:r>
    </w:p>
    <w:p w14:paraId="57225B5E" w14:textId="77777777" w:rsidR="00227AEB" w:rsidRPr="0015475A" w:rsidRDefault="00227AEB" w:rsidP="00227AEB">
      <w:pPr>
        <w:rPr>
          <w:rFonts w:asciiTheme="majorHAnsi" w:hAnsiTheme="majorHAnsi"/>
        </w:rPr>
      </w:pPr>
      <w:r w:rsidRPr="0015475A">
        <w:rPr>
          <w:rFonts w:asciiTheme="majorHAnsi" w:hAnsiTheme="majorHAnsi"/>
        </w:rPr>
        <w:t xml:space="preserve">Baudrillard’s major example is terrorism which he discussed many times during his career. </w:t>
      </w:r>
      <w:r w:rsidRPr="0015475A">
        <w:rPr>
          <w:rStyle w:val="StyleUnderline"/>
          <w:rFonts w:asciiTheme="majorHAnsi" w:hAnsiTheme="majorHAnsi"/>
        </w:rPr>
        <w:t>Terrorism</w:t>
      </w:r>
      <w:r w:rsidRPr="0015475A">
        <w:rPr>
          <w:rFonts w:asciiTheme="majorHAnsi" w:hAnsiTheme="majorHAnsi"/>
        </w:rPr>
        <w:t xml:space="preserve">, he asserts, </w:t>
      </w:r>
      <w:r w:rsidRPr="0015475A">
        <w:rPr>
          <w:rStyle w:val="StyleUnderline"/>
          <w:rFonts w:asciiTheme="majorHAnsi" w:hAnsiTheme="majorHAnsi"/>
        </w:rPr>
        <w:t xml:space="preserve">does not oppose a state or ideology, still less proposes alternatives: terrorism refuses meaning, it aims at the social Code itself, it is “senseless and indeterminate, like the system it combats” </w:t>
      </w:r>
      <w:r w:rsidRPr="0015475A">
        <w:rPr>
          <w:rFonts w:asciiTheme="majorHAnsi" w:hAnsiTheme="majorHAnsi"/>
        </w:rPr>
        <w:t xml:space="preserve">(1983: 51). I have discussed terrorism elsewhere (Pawlett 2007: 133-149) and would like to offer alternative examples here. </w:t>
      </w:r>
      <w:r w:rsidRPr="0015475A">
        <w:rPr>
          <w:rStyle w:val="StyleUnderline"/>
          <w:rFonts w:asciiTheme="majorHAnsi" w:hAnsiTheme="majorHAnsi"/>
        </w:rPr>
        <w:t>If we take the violent protests by some Muslim groups</w:t>
      </w:r>
      <w:r w:rsidRPr="0015475A">
        <w:rPr>
          <w:rFonts w:asciiTheme="majorHAnsi" w:hAnsiTheme="majorHAnsi"/>
        </w:rPr>
        <w:t xml:space="preserve"> provoked by the Danish newspaper, Jyllands-Posten, publishing cartoons of the prophet Mohammed – </w:t>
      </w:r>
      <w:r w:rsidRPr="0015475A">
        <w:rPr>
          <w:rStyle w:val="StyleUnderline"/>
          <w:rFonts w:asciiTheme="majorHAnsi" w:hAnsiTheme="majorHAnsi"/>
        </w:rPr>
        <w:t>what precisely was the object of the protester’s hate? It was not a particular newspaper, it was not the Danish state or people, it was, perhaps, not even ‘The West’ as such, it was the dominance of a system of representation that recognises no outside, no sacred, no ‘beyond’; that reduces all meanings, beliefs and sensations to sign fodder.</w:t>
      </w:r>
      <w:bookmarkStart w:id="3" w:name="_ednref8"/>
      <w:r w:rsidRPr="0015475A">
        <w:rPr>
          <w:rFonts w:asciiTheme="majorHAnsi" w:hAnsiTheme="majorHAnsi"/>
        </w:rPr>
        <w:fldChar w:fldCharType="begin"/>
      </w:r>
      <w:r w:rsidRPr="0015475A">
        <w:rPr>
          <w:rFonts w:asciiTheme="majorHAnsi" w:hAnsiTheme="majorHAnsi"/>
        </w:rPr>
        <w:instrText xml:space="preserve"> HYPERLINK "http://intertheory.org/pawlett.htm" \l "_edn8" \o "" </w:instrText>
      </w:r>
      <w:r w:rsidRPr="0015475A">
        <w:rPr>
          <w:rFonts w:asciiTheme="majorHAnsi" w:hAnsiTheme="majorHAnsi"/>
        </w:rPr>
        <w:fldChar w:fldCharType="separate"/>
      </w:r>
      <w:r w:rsidRPr="0015475A">
        <w:rPr>
          <w:rStyle w:val="Hyperlink"/>
          <w:rFonts w:asciiTheme="majorHAnsi" w:hAnsiTheme="majorHAnsi"/>
        </w:rPr>
        <w:t>[8]</w:t>
      </w:r>
      <w:r w:rsidRPr="0015475A">
        <w:rPr>
          <w:rFonts w:asciiTheme="majorHAnsi" w:hAnsiTheme="majorHAnsi"/>
        </w:rPr>
        <w:fldChar w:fldCharType="end"/>
      </w:r>
      <w:bookmarkEnd w:id="3"/>
    </w:p>
    <w:p w14:paraId="5C180F05" w14:textId="77777777" w:rsidR="00227AEB" w:rsidRPr="0015475A" w:rsidRDefault="00227AEB" w:rsidP="00227AEB">
      <w:pPr>
        <w:rPr>
          <w:rStyle w:val="StyleUnderline"/>
          <w:rFonts w:asciiTheme="majorHAnsi" w:hAnsiTheme="majorHAnsi"/>
        </w:rPr>
      </w:pPr>
      <w:r w:rsidRPr="0015475A">
        <w:rPr>
          <w:rStyle w:val="StyleUnderline"/>
          <w:rFonts w:asciiTheme="majorHAnsi" w:hAnsiTheme="majorHAnsi"/>
        </w:rPr>
        <w:t>To offer other empirical cases, recent examples of</w:t>
      </w:r>
      <w:r w:rsidRPr="0015475A">
        <w:rPr>
          <w:rFonts w:asciiTheme="majorHAnsi" w:hAnsiTheme="majorHAnsi"/>
        </w:rPr>
        <w:t xml:space="preserve"> the ‘serial killer’ in the UK include </w:t>
      </w:r>
      <w:r w:rsidRPr="0015475A">
        <w:rPr>
          <w:rStyle w:val="StyleUnderline"/>
          <w:rFonts w:asciiTheme="majorHAnsi" w:hAnsiTheme="majorHAnsi"/>
        </w:rPr>
        <w:t xml:space="preserve">Levi Bellfield who hated and murdered the sign-type ‘blondes’ and Steve Wright who murdered the sign-type ‘prostitute’. Yet, moving away from such extreme behaviour </w:t>
      </w:r>
      <w:r w:rsidRPr="0015475A">
        <w:rPr>
          <w:rFonts w:asciiTheme="majorHAnsi" w:hAnsiTheme="majorHAnsi"/>
        </w:rPr>
        <w:t xml:space="preserve">into the quotidian, </w:t>
      </w:r>
      <w:r w:rsidRPr="0015475A">
        <w:rPr>
          <w:rStyle w:val="StyleUnderline"/>
          <w:rFonts w:asciiTheme="majorHAnsi" w:hAnsiTheme="majorHAnsi"/>
        </w:rPr>
        <w:t>the middle classes hate and fear the sign-types ‘hoodie’</w:t>
      </w:r>
      <w:r w:rsidRPr="0015475A">
        <w:rPr>
          <w:rFonts w:asciiTheme="majorHAnsi" w:hAnsiTheme="majorHAnsi"/>
        </w:rPr>
        <w:t xml:space="preserve"> or the baseball-capped ‘chav’. </w:t>
      </w:r>
      <w:r w:rsidRPr="0015475A">
        <w:rPr>
          <w:rStyle w:val="StyleUnderline"/>
          <w:rFonts w:asciiTheme="majorHAnsi" w:hAnsiTheme="majorHAnsi"/>
        </w:rPr>
        <w:t>The BNP hate the sign-type ‘Muslim’ though, increasingly ‘tolerate’ the Hindu or Sikh.  But tolerance is always useless, always strategic and is generally indistinguishable from indifference.</w:t>
      </w:r>
    </w:p>
    <w:p w14:paraId="220525E9" w14:textId="77777777" w:rsidR="00227AEB" w:rsidRPr="0015475A" w:rsidRDefault="00227AEB" w:rsidP="00227AEB">
      <w:pPr>
        <w:rPr>
          <w:rFonts w:asciiTheme="majorHAnsi" w:hAnsiTheme="majorHAnsi"/>
        </w:rPr>
      </w:pPr>
      <w:r w:rsidRPr="0015475A">
        <w:rPr>
          <w:rFonts w:asciiTheme="majorHAnsi" w:hAnsiTheme="majorHAnsi"/>
        </w:rPr>
        <w:t xml:space="preserve">What Baudrillard’s position suggests is that </w:t>
      </w:r>
      <w:r w:rsidRPr="0015475A">
        <w:rPr>
          <w:rStyle w:val="StyleUnderline"/>
          <w:rFonts w:asciiTheme="majorHAnsi" w:hAnsiTheme="majorHAnsi"/>
        </w:rPr>
        <w:t>we do not hate the Other – the radically Other, we merely hate the other – as transcribed and signified through the Code.  The Code reduces the radically Other to the “dangerously similar”: dangerously similar because they differ only in sign content or position</w:t>
      </w:r>
      <w:r w:rsidRPr="0015475A">
        <w:rPr>
          <w:rFonts w:asciiTheme="majorHAnsi" w:hAnsiTheme="majorHAnsi"/>
        </w:rPr>
        <w:t xml:space="preserve"> (Baudrillard 1993: 124-138).  </w:t>
      </w:r>
      <w:r w:rsidRPr="0015475A">
        <w:rPr>
          <w:rStyle w:val="StyleUnderline"/>
          <w:rFonts w:asciiTheme="majorHAnsi" w:hAnsiTheme="majorHAnsi"/>
        </w:rPr>
        <w:t>In our superficial or unwitting acceptance of the Code we hate</w:t>
      </w:r>
      <w:r w:rsidRPr="0015475A">
        <w:rPr>
          <w:rFonts w:asciiTheme="majorHAnsi" w:hAnsiTheme="majorHAnsi"/>
        </w:rPr>
        <w:t xml:space="preserve"> (and ‘we’ do all hate) </w:t>
      </w:r>
      <w:r w:rsidRPr="0015475A">
        <w:rPr>
          <w:rStyle w:val="StyleUnderline"/>
          <w:rFonts w:asciiTheme="majorHAnsi" w:hAnsiTheme="majorHAnsi"/>
        </w:rPr>
        <w:t>the other as sign, as merely a signified ‘reality’. We encounter an other who is no more than the ‘reality’ of their signification; at best we are indifferent to the other and tolerate them.  Indeed we cannot but be indifferent to the other because it is through indifference that, socially, we tolerate.</w:t>
      </w:r>
      <w:r w:rsidRPr="0015475A">
        <w:rPr>
          <w:rFonts w:asciiTheme="majorHAnsi" w:hAnsiTheme="majorHAnsi"/>
        </w:rPr>
        <w:t> But Baudr</w:t>
      </w:r>
      <w:r w:rsidRPr="0015475A">
        <w:rPr>
          <w:rStyle w:val="StyleUnderline"/>
          <w:rFonts w:asciiTheme="majorHAnsi" w:hAnsiTheme="majorHAnsi"/>
        </w:rPr>
        <w:t>illard’s position is not one of despair, nor,</w:t>
      </w:r>
      <w:r w:rsidRPr="0015475A">
        <w:rPr>
          <w:rFonts w:asciiTheme="majorHAnsi" w:hAnsiTheme="majorHAnsi"/>
        </w:rPr>
        <w:t xml:space="preserve"> clearly, </w:t>
      </w:r>
      <w:r w:rsidRPr="0015475A">
        <w:rPr>
          <w:rStyle w:val="StyleUnderline"/>
          <w:rFonts w:asciiTheme="majorHAnsi" w:hAnsiTheme="majorHAnsi"/>
        </w:rPr>
        <w:t>is it an elitist rejection of the masses and their behaviour.  As mass we also defy the system, our acceptance is only ever partial and superficial. Transcription always fails, or else we fail the demands of transcription: in failing we defy and re-open the space of ambivalence</w:t>
      </w:r>
      <w:r w:rsidRPr="0015475A">
        <w:rPr>
          <w:rFonts w:asciiTheme="majorHAnsi" w:hAnsiTheme="majorHAnsi"/>
        </w:rPr>
        <w:t xml:space="preserve"> (Baudrillard 1981: 205-10).</w:t>
      </w:r>
    </w:p>
    <w:p w14:paraId="3A8C0F1F" w14:textId="77777777" w:rsidR="00227AEB" w:rsidRPr="0015475A" w:rsidRDefault="00227AEB" w:rsidP="00227AEB">
      <w:pPr>
        <w:rPr>
          <w:rStyle w:val="StyleUnderline"/>
          <w:rFonts w:asciiTheme="majorHAnsi" w:hAnsiTheme="majorHAnsi"/>
        </w:rPr>
      </w:pPr>
      <w:r w:rsidRPr="0015475A">
        <w:rPr>
          <w:rFonts w:asciiTheme="majorHAnsi" w:hAnsiTheme="majorHAnsi"/>
        </w:rPr>
        <w:t xml:space="preserve">In sum, </w:t>
      </w:r>
      <w:r w:rsidRPr="0015475A">
        <w:rPr>
          <w:rStyle w:val="StyleUnderline"/>
          <w:rFonts w:asciiTheme="majorHAnsi" w:hAnsiTheme="majorHAnsi"/>
        </w:rPr>
        <w:t>the Code feeds “the hate” by replacing the potential for symbolic relations between people – the ambivalence of reciprocal exchange – with an insertion or transcription into the terms of the Code.  Thus transcribed an individual person is merely a conglomeration of signs which fabricate their ‘reality’ – and if this is what we are reduced to, why wouldn’t we hate each other?</w:t>
      </w:r>
    </w:p>
    <w:p w14:paraId="2A2CE9EF" w14:textId="77777777" w:rsidR="00227AEB" w:rsidRPr="0015475A" w:rsidRDefault="00227AEB" w:rsidP="00227AEB">
      <w:pPr>
        <w:rPr>
          <w:rFonts w:asciiTheme="majorHAnsi" w:hAnsiTheme="majorHAnsi"/>
        </w:rPr>
      </w:pPr>
    </w:p>
    <w:p w14:paraId="18174F37" w14:textId="77777777" w:rsidR="00227AEB" w:rsidRPr="0015475A" w:rsidRDefault="00227AEB" w:rsidP="00227AEB">
      <w:pPr>
        <w:rPr>
          <w:rFonts w:asciiTheme="majorHAnsi" w:hAnsiTheme="majorHAnsi"/>
        </w:rPr>
      </w:pPr>
    </w:p>
    <w:p w14:paraId="085C0484" w14:textId="77777777" w:rsidR="00227AEB" w:rsidRPr="0015475A" w:rsidRDefault="00227AEB" w:rsidP="00227AEB">
      <w:pPr>
        <w:rPr>
          <w:rFonts w:asciiTheme="majorHAnsi" w:hAnsiTheme="majorHAnsi"/>
        </w:rPr>
      </w:pPr>
    </w:p>
    <w:p w14:paraId="5591EBCE" w14:textId="77777777" w:rsidR="00227AEB" w:rsidRPr="0015475A" w:rsidRDefault="00227AEB" w:rsidP="00227AEB">
      <w:pPr>
        <w:pStyle w:val="Heading4"/>
        <w:rPr>
          <w:rFonts w:asciiTheme="majorHAnsi" w:hAnsiTheme="majorHAnsi"/>
        </w:rPr>
      </w:pPr>
      <w:r w:rsidRPr="0015475A">
        <w:rPr>
          <w:rFonts w:asciiTheme="majorHAnsi" w:hAnsiTheme="majorHAnsi"/>
        </w:rPr>
        <w:t>The alternative is a burning of signs</w:t>
      </w:r>
    </w:p>
    <w:p w14:paraId="5A102E61" w14:textId="77777777" w:rsidR="00227AEB" w:rsidRPr="0015475A" w:rsidRDefault="00227AEB" w:rsidP="00227AEB">
      <w:pPr>
        <w:rPr>
          <w:rFonts w:asciiTheme="majorHAnsi" w:hAnsiTheme="majorHAnsi"/>
          <w:b/>
          <w:bCs/>
          <w:sz w:val="26"/>
        </w:rPr>
      </w:pPr>
      <w:r w:rsidRPr="0015475A">
        <w:rPr>
          <w:rFonts w:asciiTheme="majorHAnsi" w:hAnsiTheme="majorHAnsi"/>
          <w:b/>
          <w:bCs/>
          <w:sz w:val="26"/>
        </w:rPr>
        <w:t xml:space="preserve">Pawlett 8 </w:t>
      </w:r>
      <w:r w:rsidRPr="0015475A">
        <w:rPr>
          <w:rFonts w:asciiTheme="majorHAnsi" w:hAnsiTheme="majorHAnsi"/>
        </w:rPr>
        <w:t>“HATE/CODE” (William,</w:t>
      </w:r>
      <w:r w:rsidRPr="0015475A">
        <w:rPr>
          <w:rFonts w:asciiTheme="majorHAnsi" w:hAnsiTheme="majorHAnsi"/>
          <w:b/>
          <w:bCs/>
          <w:sz w:val="26"/>
        </w:rPr>
        <w:t xml:space="preserve"> </w:t>
      </w:r>
      <w:r w:rsidRPr="0015475A">
        <w:rPr>
          <w:rFonts w:asciiTheme="majorHAnsi" w:hAnsiTheme="majorHAnsi"/>
        </w:rPr>
        <w:t>Ph.D, Communications and Cultural Studies lecturer) //pday</w:t>
      </w:r>
    </w:p>
    <w:p w14:paraId="39D01256" w14:textId="77777777" w:rsidR="00227AEB" w:rsidRPr="0015475A" w:rsidRDefault="00227AEB" w:rsidP="00227AEB">
      <w:pPr>
        <w:rPr>
          <w:rFonts w:asciiTheme="majorHAnsi" w:hAnsiTheme="majorHAnsi"/>
        </w:rPr>
      </w:pPr>
    </w:p>
    <w:p w14:paraId="7E5C3193" w14:textId="77777777" w:rsidR="00227AEB" w:rsidRPr="0015475A" w:rsidRDefault="00227AEB" w:rsidP="00227AEB">
      <w:pPr>
        <w:rPr>
          <w:rFonts w:asciiTheme="majorHAnsi" w:hAnsiTheme="majorHAnsi"/>
        </w:rPr>
      </w:pPr>
      <w:r w:rsidRPr="0015475A">
        <w:rPr>
          <w:rStyle w:val="StyleUnderline"/>
          <w:rFonts w:asciiTheme="majorHAnsi" w:hAnsiTheme="majorHAnsi"/>
          <w:highlight w:val="green"/>
        </w:rPr>
        <w:t>Never question others about their identity</w:t>
      </w:r>
      <w:r w:rsidRPr="0015475A">
        <w:rPr>
          <w:rStyle w:val="StyleUnderline"/>
          <w:rFonts w:asciiTheme="majorHAnsi" w:hAnsiTheme="majorHAnsi"/>
        </w:rPr>
        <w:t>…[</w:t>
      </w:r>
      <w:r w:rsidRPr="0015475A">
        <w:rPr>
          <w:rStyle w:val="StyleUnderline"/>
          <w:rFonts w:asciiTheme="majorHAnsi" w:hAnsiTheme="majorHAnsi"/>
          <w:highlight w:val="green"/>
        </w:rPr>
        <w:t>t]here is no such thing as oneself</w:t>
      </w:r>
      <w:r w:rsidRPr="0015475A">
        <w:rPr>
          <w:rStyle w:val="StyleUnderline"/>
          <w:rFonts w:asciiTheme="majorHAnsi" w:hAnsiTheme="majorHAnsi"/>
        </w:rPr>
        <w:t xml:space="preserve">, nor is there any call for such a thing: </w:t>
      </w:r>
      <w:r w:rsidRPr="0015475A">
        <w:rPr>
          <w:rStyle w:val="StyleUnderline"/>
          <w:rFonts w:asciiTheme="majorHAnsi" w:hAnsiTheme="majorHAnsi"/>
          <w:highlight w:val="green"/>
        </w:rPr>
        <w:t>everything comes from the Other</w:t>
      </w:r>
      <w:r w:rsidRPr="0015475A">
        <w:rPr>
          <w:rFonts w:asciiTheme="majorHAnsi" w:hAnsiTheme="majorHAnsi"/>
        </w:rPr>
        <w:t xml:space="preserve"> (Baudrillard 1993: 142&amp;148).</w:t>
      </w:r>
    </w:p>
    <w:p w14:paraId="31E6C76B" w14:textId="77777777" w:rsidR="00227AEB" w:rsidRPr="0015475A" w:rsidRDefault="00227AEB" w:rsidP="00227AEB">
      <w:pPr>
        <w:rPr>
          <w:rFonts w:asciiTheme="majorHAnsi" w:hAnsiTheme="majorHAnsi"/>
        </w:rPr>
      </w:pPr>
      <w:r w:rsidRPr="0015475A">
        <w:rPr>
          <w:rFonts w:asciiTheme="majorHAnsi" w:hAnsiTheme="majorHAnsi"/>
        </w:rPr>
        <w:t xml:space="preserve">Baudrillard’s position was not one of despair; it is not without hope.  </w:t>
      </w:r>
      <w:r w:rsidRPr="0015475A">
        <w:rPr>
          <w:rStyle w:val="StyleUnderline"/>
          <w:rFonts w:asciiTheme="majorHAnsi" w:hAnsiTheme="majorHAnsi"/>
          <w:highlight w:val="green"/>
        </w:rPr>
        <w:t>The Code</w:t>
      </w:r>
      <w:r w:rsidRPr="0015475A">
        <w:rPr>
          <w:rStyle w:val="StyleUnderline"/>
          <w:rFonts w:asciiTheme="majorHAnsi" w:hAnsiTheme="majorHAnsi"/>
        </w:rPr>
        <w:t xml:space="preserve"> is not total; it merely </w:t>
      </w:r>
      <w:r w:rsidRPr="0015475A">
        <w:rPr>
          <w:rStyle w:val="StyleUnderline"/>
          <w:rFonts w:asciiTheme="majorHAnsi" w:hAnsiTheme="majorHAnsi"/>
          <w:highlight w:val="green"/>
        </w:rPr>
        <w:t xml:space="preserve">aims at totality.  Though we may act </w:t>
      </w:r>
      <w:r w:rsidRPr="0015475A">
        <w:rPr>
          <w:rStyle w:val="StyleUnderline"/>
          <w:rFonts w:asciiTheme="majorHAnsi" w:hAnsiTheme="majorHAnsi"/>
        </w:rPr>
        <w:t xml:space="preserve">as </w:t>
      </w:r>
      <w:r w:rsidRPr="0015475A">
        <w:rPr>
          <w:rStyle w:val="StyleUnderline"/>
          <w:rFonts w:asciiTheme="majorHAnsi" w:hAnsiTheme="majorHAnsi"/>
          <w:highlight w:val="green"/>
        </w:rPr>
        <w:t>though we believe in the system</w:t>
      </w:r>
      <w:r w:rsidRPr="0015475A">
        <w:rPr>
          <w:rStyle w:val="StyleUnderline"/>
          <w:rFonts w:asciiTheme="majorHAnsi" w:hAnsiTheme="majorHAnsi"/>
        </w:rPr>
        <w:t xml:space="preserve">, ultimately </w:t>
      </w:r>
      <w:r w:rsidRPr="0015475A">
        <w:rPr>
          <w:rStyle w:val="StyleUnderline"/>
          <w:rFonts w:asciiTheme="majorHAnsi" w:hAnsiTheme="majorHAnsi"/>
          <w:highlight w:val="green"/>
        </w:rPr>
        <w:t>we do not</w:t>
      </w:r>
      <w:r w:rsidRPr="0015475A">
        <w:rPr>
          <w:rStyle w:val="StyleUnderline"/>
          <w:rFonts w:asciiTheme="majorHAnsi" w:hAnsiTheme="majorHAnsi"/>
        </w:rPr>
        <w:t xml:space="preserve">.  Baudrillard wrote “I am not a pessimist … singularity (or </w:t>
      </w:r>
      <w:r w:rsidRPr="0015475A">
        <w:rPr>
          <w:rStyle w:val="StyleUnderline"/>
          <w:rFonts w:asciiTheme="majorHAnsi" w:hAnsiTheme="majorHAnsi"/>
          <w:highlight w:val="green"/>
        </w:rPr>
        <w:t>radical otherness) is indestructible</w:t>
      </w:r>
      <w:r w:rsidRPr="0015475A">
        <w:rPr>
          <w:rStyle w:val="StyleUnderline"/>
          <w:rFonts w:asciiTheme="majorHAnsi" w:hAnsiTheme="majorHAnsi"/>
        </w:rPr>
        <w:t>”</w:t>
      </w:r>
      <w:r w:rsidRPr="0015475A">
        <w:rPr>
          <w:rFonts w:asciiTheme="majorHAnsi" w:hAnsiTheme="majorHAnsi"/>
        </w:rPr>
        <w:t xml:space="preserve"> (2005).  </w:t>
      </w:r>
      <w:r w:rsidRPr="0015475A">
        <w:rPr>
          <w:rStyle w:val="StyleUnderline"/>
          <w:rFonts w:asciiTheme="majorHAnsi" w:hAnsiTheme="majorHAnsi"/>
        </w:rPr>
        <w:t xml:space="preserve">There is always a “principle of secret disaffection” (1996: 142) against the system, </w:t>
      </w:r>
      <w:r w:rsidRPr="0015475A">
        <w:rPr>
          <w:rStyle w:val="StyleUnderline"/>
          <w:rFonts w:asciiTheme="majorHAnsi" w:hAnsiTheme="majorHAnsi"/>
          <w:highlight w:val="green"/>
        </w:rPr>
        <w:t>disaffection is felt by all, despite their</w:t>
      </w:r>
      <w:r w:rsidRPr="0015475A">
        <w:rPr>
          <w:rStyle w:val="StyleUnderline"/>
          <w:rFonts w:asciiTheme="majorHAnsi" w:hAnsiTheme="majorHAnsi"/>
        </w:rPr>
        <w:t xml:space="preserve"> relative </w:t>
      </w:r>
      <w:r w:rsidRPr="0015475A">
        <w:rPr>
          <w:rStyle w:val="StyleUnderline"/>
          <w:rFonts w:asciiTheme="majorHAnsi" w:hAnsiTheme="majorHAnsi"/>
          <w:highlight w:val="green"/>
        </w:rPr>
        <w:t>position in</w:t>
      </w:r>
      <w:r w:rsidRPr="0015475A">
        <w:rPr>
          <w:rStyle w:val="StyleUnderline"/>
          <w:rFonts w:asciiTheme="majorHAnsi" w:hAnsiTheme="majorHAnsi"/>
        </w:rPr>
        <w:t xml:space="preserve"> the hierarchy of </w:t>
      </w:r>
      <w:r w:rsidRPr="0015475A">
        <w:rPr>
          <w:rStyle w:val="StyleUnderline"/>
          <w:rFonts w:asciiTheme="majorHAnsi" w:hAnsiTheme="majorHAnsi"/>
          <w:highlight w:val="green"/>
        </w:rPr>
        <w:t>the Code.  The absorption</w:t>
      </w:r>
      <w:r w:rsidRPr="0015475A">
        <w:rPr>
          <w:rStyle w:val="StyleUnderline"/>
          <w:rFonts w:asciiTheme="majorHAnsi" w:hAnsiTheme="majorHAnsi"/>
        </w:rPr>
        <w:t xml:space="preserve">, integration and channelling </w:t>
      </w:r>
      <w:r w:rsidRPr="0015475A">
        <w:rPr>
          <w:rStyle w:val="StyleUnderline"/>
          <w:rFonts w:asciiTheme="majorHAnsi" w:hAnsiTheme="majorHAnsi"/>
          <w:highlight w:val="green"/>
        </w:rPr>
        <w:t>of</w:t>
      </w:r>
      <w:r w:rsidRPr="0015475A">
        <w:rPr>
          <w:rStyle w:val="StyleUnderline"/>
          <w:rFonts w:asciiTheme="majorHAnsi" w:hAnsiTheme="majorHAnsi"/>
        </w:rPr>
        <w:t xml:space="preserve"> all negative elements by </w:t>
      </w:r>
      <w:r w:rsidRPr="0015475A">
        <w:rPr>
          <w:rStyle w:val="StyleUnderline"/>
          <w:rFonts w:asciiTheme="majorHAnsi" w:hAnsiTheme="majorHAnsi"/>
          <w:highlight w:val="green"/>
        </w:rPr>
        <w:t>the Code inevitably gives rise to “violent,</w:t>
      </w:r>
      <w:r w:rsidRPr="0015475A">
        <w:rPr>
          <w:rStyle w:val="StyleUnderline"/>
          <w:rFonts w:asciiTheme="majorHAnsi" w:hAnsiTheme="majorHAnsi"/>
        </w:rPr>
        <w:t xml:space="preserve"> virulent, </w:t>
      </w:r>
      <w:r w:rsidRPr="0015475A">
        <w:rPr>
          <w:rStyle w:val="StyleUnderline"/>
          <w:rFonts w:asciiTheme="majorHAnsi" w:hAnsiTheme="majorHAnsi"/>
          <w:highlight w:val="green"/>
        </w:rPr>
        <w:t>destabilising abreactions</w:t>
      </w:r>
      <w:r w:rsidRPr="0015475A">
        <w:rPr>
          <w:rStyle w:val="StyleUnderline"/>
          <w:rFonts w:asciiTheme="majorHAnsi" w:hAnsiTheme="majorHAnsi"/>
        </w:rPr>
        <w:t>”</w:t>
      </w:r>
      <w:r w:rsidRPr="0015475A">
        <w:rPr>
          <w:rFonts w:asciiTheme="majorHAnsi" w:hAnsiTheme="majorHAnsi"/>
        </w:rPr>
        <w:t xml:space="preserve"> (ibid.).  In this, as in much else, Baudrillard’s position did not change, remaining consistent from the writing of The Consumer Society in the late 1960s right through to The Intelligence of Evil (2005a) and late essays such as The Pyres of Autumn (2005).</w:t>
      </w:r>
    </w:p>
    <w:p w14:paraId="7D7D26D0" w14:textId="77777777" w:rsidR="00227AEB" w:rsidRPr="0015475A" w:rsidRDefault="00227AEB" w:rsidP="00227AEB">
      <w:pPr>
        <w:rPr>
          <w:rStyle w:val="StyleUnderline"/>
          <w:rFonts w:asciiTheme="majorHAnsi" w:hAnsiTheme="majorHAnsi"/>
        </w:rPr>
      </w:pPr>
      <w:r w:rsidRPr="0015475A">
        <w:rPr>
          <w:rStyle w:val="StyleUnderline"/>
          <w:rFonts w:asciiTheme="majorHAnsi" w:hAnsiTheme="majorHAnsi"/>
          <w:highlight w:val="green"/>
        </w:rPr>
        <w:t xml:space="preserve">We hate the other as sign, as signifying regime </w:t>
      </w:r>
      <w:r w:rsidRPr="0015475A">
        <w:rPr>
          <w:rStyle w:val="StyleUnderline"/>
          <w:rFonts w:asciiTheme="majorHAnsi" w:hAnsiTheme="majorHAnsi"/>
        </w:rPr>
        <w:t xml:space="preserve">which </w:t>
      </w:r>
      <w:r w:rsidRPr="0015475A">
        <w:rPr>
          <w:rStyle w:val="StyleUnderline"/>
          <w:rFonts w:asciiTheme="majorHAnsi" w:hAnsiTheme="majorHAnsi"/>
          <w:highlight w:val="green"/>
        </w:rPr>
        <w:t>allows us</w:t>
      </w:r>
      <w:r w:rsidRPr="0015475A">
        <w:rPr>
          <w:rStyle w:val="StyleUnderline"/>
          <w:rFonts w:asciiTheme="majorHAnsi" w:hAnsiTheme="majorHAnsi"/>
        </w:rPr>
        <w:t xml:space="preserve">, momentarily, to act-out our frustrations through them.  As we hate the other as sign, </w:t>
      </w:r>
      <w:r w:rsidRPr="0015475A">
        <w:rPr>
          <w:rStyle w:val="StyleUnderline"/>
          <w:rFonts w:asciiTheme="majorHAnsi" w:hAnsiTheme="majorHAnsi"/>
          <w:highlight w:val="green"/>
        </w:rPr>
        <w:t>we must</w:t>
      </w:r>
      <w:r w:rsidRPr="0015475A">
        <w:rPr>
          <w:rStyle w:val="StyleUnderline"/>
          <w:rFonts w:asciiTheme="majorHAnsi" w:hAnsiTheme="majorHAnsi"/>
        </w:rPr>
        <w:t xml:space="preserve">, as Baudrillard demanded, </w:t>
      </w:r>
      <w:r w:rsidRPr="0015475A">
        <w:rPr>
          <w:rStyle w:val="StyleUnderline"/>
          <w:rFonts w:asciiTheme="majorHAnsi" w:hAnsiTheme="majorHAnsi"/>
          <w:highlight w:val="green"/>
        </w:rPr>
        <w:t>“burn signs</w:t>
      </w:r>
      <w:r w:rsidRPr="0015475A">
        <w:rPr>
          <w:rFonts w:asciiTheme="majorHAnsi" w:hAnsiTheme="majorHAnsi"/>
          <w:highlight w:val="green"/>
        </w:rPr>
        <w:t>”</w:t>
      </w:r>
      <w:r w:rsidRPr="0015475A">
        <w:rPr>
          <w:rFonts w:asciiTheme="majorHAnsi" w:hAnsiTheme="majorHAnsi"/>
        </w:rPr>
        <w:t xml:space="preserve"> (1981: 163).  </w:t>
      </w:r>
      <w:r w:rsidRPr="0015475A">
        <w:rPr>
          <w:rStyle w:val="StyleUnderline"/>
          <w:rFonts w:asciiTheme="majorHAnsi" w:hAnsiTheme="majorHAnsi"/>
        </w:rPr>
        <w:t xml:space="preserve">If we acknowledge that </w:t>
      </w:r>
      <w:r w:rsidRPr="0015475A">
        <w:rPr>
          <w:rStyle w:val="StyleUnderline"/>
          <w:rFonts w:asciiTheme="majorHAnsi" w:hAnsiTheme="majorHAnsi"/>
          <w:highlight w:val="green"/>
        </w:rPr>
        <w:t>the Code humiliates us all</w:t>
      </w:r>
      <w:r w:rsidRPr="0015475A">
        <w:rPr>
          <w:rStyle w:val="StyleUnderline"/>
          <w:rFonts w:asciiTheme="majorHAnsi" w:hAnsiTheme="majorHAnsi"/>
        </w:rPr>
        <w:t xml:space="preserve">, some far more than others, and that </w:t>
      </w:r>
      <w:r w:rsidRPr="0015475A">
        <w:rPr>
          <w:rStyle w:val="StyleUnderline"/>
          <w:rFonts w:asciiTheme="majorHAnsi" w:hAnsiTheme="majorHAnsi"/>
          <w:highlight w:val="green"/>
        </w:rPr>
        <w:t>humiliated people will</w:t>
      </w:r>
      <w:r w:rsidRPr="0015475A">
        <w:rPr>
          <w:rStyle w:val="StyleUnderline"/>
          <w:rFonts w:asciiTheme="majorHAnsi" w:hAnsiTheme="majorHAnsi"/>
        </w:rPr>
        <w:t xml:space="preserve">, occasionally and </w:t>
      </w:r>
      <w:r w:rsidRPr="0015475A">
        <w:rPr>
          <w:rStyle w:val="StyleUnderline"/>
          <w:rFonts w:asciiTheme="majorHAnsi" w:hAnsiTheme="majorHAnsi"/>
          <w:highlight w:val="green"/>
        </w:rPr>
        <w:t>not in any predictable way, act-out to communicate</w:t>
      </w:r>
      <w:r w:rsidRPr="0015475A">
        <w:rPr>
          <w:rStyle w:val="StyleUnderline"/>
          <w:rFonts w:asciiTheme="majorHAnsi" w:hAnsiTheme="majorHAnsi"/>
        </w:rPr>
        <w:t xml:space="preserve"> disaffection and </w:t>
      </w:r>
      <w:r w:rsidRPr="0015475A">
        <w:rPr>
          <w:rStyle w:val="StyleUnderline"/>
          <w:rFonts w:asciiTheme="majorHAnsi" w:hAnsiTheme="majorHAnsi"/>
          <w:highlight w:val="green"/>
        </w:rPr>
        <w:t xml:space="preserve">defiance we must not play the game of signs, we must not play with </w:t>
      </w:r>
      <w:r w:rsidRPr="0015475A">
        <w:rPr>
          <w:rStyle w:val="StyleUnderline"/>
          <w:rFonts w:asciiTheme="majorHAnsi" w:hAnsiTheme="majorHAnsi"/>
        </w:rPr>
        <w:t xml:space="preserve">the </w:t>
      </w:r>
      <w:r w:rsidRPr="0015475A">
        <w:rPr>
          <w:rStyle w:val="StyleUnderline"/>
          <w:rFonts w:asciiTheme="majorHAnsi" w:hAnsiTheme="majorHAnsi"/>
          <w:highlight w:val="green"/>
        </w:rPr>
        <w:t xml:space="preserve">humiliation </w:t>
      </w:r>
      <w:r w:rsidRPr="0015475A">
        <w:rPr>
          <w:rStyle w:val="StyleUnderline"/>
          <w:rFonts w:asciiTheme="majorHAnsi" w:hAnsiTheme="majorHAnsi"/>
        </w:rPr>
        <w:t xml:space="preserve">of the other </w:t>
      </w:r>
      <w:r w:rsidRPr="0015475A">
        <w:rPr>
          <w:rStyle w:val="StyleUnderline"/>
          <w:rFonts w:asciiTheme="majorHAnsi" w:hAnsiTheme="majorHAnsi"/>
          <w:highlight w:val="green"/>
        </w:rPr>
        <w:t>through signs.</w:t>
      </w:r>
    </w:p>
    <w:p w14:paraId="4546FCB0" w14:textId="77777777" w:rsidR="00227AEB" w:rsidRPr="0015475A" w:rsidRDefault="00227AEB" w:rsidP="00227AEB">
      <w:pPr>
        <w:rPr>
          <w:rFonts w:asciiTheme="majorHAnsi" w:hAnsiTheme="majorHAnsi"/>
        </w:rPr>
      </w:pPr>
      <w:r w:rsidRPr="0015475A">
        <w:rPr>
          <w:rStyle w:val="StyleUnderline"/>
          <w:rFonts w:asciiTheme="majorHAnsi" w:hAnsiTheme="majorHAnsi"/>
          <w:highlight w:val="green"/>
        </w:rPr>
        <w:t xml:space="preserve">Because of the violence of the Code as </w:t>
      </w:r>
      <w:r w:rsidRPr="0015475A">
        <w:rPr>
          <w:rStyle w:val="StyleUnderline"/>
          <w:rFonts w:asciiTheme="majorHAnsi" w:hAnsiTheme="majorHAnsi"/>
        </w:rPr>
        <w:t xml:space="preserve">system of </w:t>
      </w:r>
      <w:r w:rsidRPr="0015475A">
        <w:rPr>
          <w:rStyle w:val="StyleUnderline"/>
          <w:rFonts w:asciiTheme="majorHAnsi" w:hAnsiTheme="majorHAnsi"/>
          <w:highlight w:val="green"/>
        </w:rPr>
        <w:t>assimilation</w:t>
      </w:r>
      <w:r w:rsidRPr="0015475A">
        <w:rPr>
          <w:rStyle w:val="StyleUnderline"/>
          <w:rFonts w:asciiTheme="majorHAnsi" w:hAnsiTheme="majorHAnsi"/>
        </w:rPr>
        <w:t xml:space="preserve"> and absorption, </w:t>
      </w:r>
      <w:r w:rsidRPr="0015475A">
        <w:rPr>
          <w:rStyle w:val="StyleUnderline"/>
          <w:rFonts w:asciiTheme="majorHAnsi" w:hAnsiTheme="majorHAnsi"/>
          <w:highlight w:val="green"/>
        </w:rPr>
        <w:t>violent ‘acting-out’ is</w:t>
      </w:r>
      <w:r w:rsidRPr="0015475A">
        <w:rPr>
          <w:rStyle w:val="StyleUnderline"/>
          <w:rFonts w:asciiTheme="majorHAnsi" w:hAnsiTheme="majorHAnsi"/>
        </w:rPr>
        <w:t xml:space="preserve"> always</w:t>
      </w:r>
      <w:r w:rsidRPr="0015475A">
        <w:rPr>
          <w:rFonts w:asciiTheme="majorHAnsi" w:hAnsiTheme="majorHAnsi"/>
        </w:rPr>
        <w:t xml:space="preserve">, for Baudrillard, </w:t>
      </w:r>
      <w:r w:rsidRPr="0015475A">
        <w:rPr>
          <w:rStyle w:val="StyleUnderline"/>
          <w:rFonts w:asciiTheme="majorHAnsi" w:hAnsiTheme="majorHAnsi"/>
          <w:highlight w:val="green"/>
        </w:rPr>
        <w:t>a</w:t>
      </w:r>
      <w:r w:rsidRPr="0015475A">
        <w:rPr>
          <w:rStyle w:val="StyleUnderline"/>
          <w:rFonts w:asciiTheme="majorHAnsi" w:hAnsiTheme="majorHAnsi"/>
        </w:rPr>
        <w:t xml:space="preserve"> counter-offensive or </w:t>
      </w:r>
      <w:r w:rsidRPr="0015475A">
        <w:rPr>
          <w:rStyle w:val="StyleUnderline"/>
          <w:rFonts w:asciiTheme="majorHAnsi" w:hAnsiTheme="majorHAnsi"/>
          <w:highlight w:val="green"/>
        </w:rPr>
        <w:t>counter-gift.  This</w:t>
      </w:r>
      <w:r w:rsidRPr="0015475A">
        <w:rPr>
          <w:rStyle w:val="StyleUnderline"/>
          <w:rFonts w:asciiTheme="majorHAnsi" w:hAnsiTheme="majorHAnsi"/>
        </w:rPr>
        <w:t xml:space="preserve"> process </w:t>
      </w:r>
      <w:r w:rsidRPr="0015475A">
        <w:rPr>
          <w:rStyle w:val="StyleUnderline"/>
          <w:rFonts w:asciiTheme="majorHAnsi" w:hAnsiTheme="majorHAnsi"/>
          <w:highlight w:val="green"/>
        </w:rPr>
        <w:t>does not take place at the conscious, rational, goal-directed level of the Liberal subject</w:t>
      </w:r>
      <w:r w:rsidRPr="0015475A">
        <w:rPr>
          <w:rStyle w:val="StyleUnderline"/>
          <w:rFonts w:asciiTheme="majorHAnsi" w:hAnsiTheme="majorHAnsi"/>
        </w:rPr>
        <w:t xml:space="preserve">: it is an “abreaction”, a rising to the surface of a ‘repressed’, ingrained violence – our positioning by the Code.  </w:t>
      </w:r>
      <w:r w:rsidRPr="0015475A">
        <w:rPr>
          <w:rFonts w:asciiTheme="majorHAnsi" w:hAnsiTheme="majorHAnsi"/>
        </w:rPr>
        <w:t>We are all humiliated by the Code; we are all rubbished and “ripped apart” by it.</w:t>
      </w:r>
    </w:p>
    <w:p w14:paraId="4F58C0FB" w14:textId="77777777" w:rsidR="00227AEB" w:rsidRPr="0015475A" w:rsidRDefault="00227AEB" w:rsidP="00227AEB">
      <w:pPr>
        <w:rPr>
          <w:rStyle w:val="StyleUnderline"/>
          <w:rFonts w:asciiTheme="majorHAnsi" w:hAnsiTheme="majorHAnsi"/>
        </w:rPr>
      </w:pPr>
      <w:r w:rsidRPr="0015475A">
        <w:rPr>
          <w:rStyle w:val="StyleUnderline"/>
          <w:rFonts w:asciiTheme="majorHAnsi" w:hAnsiTheme="majorHAnsi"/>
        </w:rPr>
        <w:t xml:space="preserve">How do </w:t>
      </w:r>
      <w:r w:rsidRPr="0015475A">
        <w:rPr>
          <w:rStyle w:val="StyleUnderline"/>
          <w:rFonts w:asciiTheme="majorHAnsi" w:hAnsiTheme="majorHAnsi"/>
          <w:highlight w:val="green"/>
        </w:rPr>
        <w:t>we defy the Code</w:t>
      </w:r>
      <w:r w:rsidRPr="0015475A">
        <w:rPr>
          <w:rStyle w:val="StyleUnderline"/>
          <w:rFonts w:asciiTheme="majorHAnsi" w:hAnsiTheme="majorHAnsi"/>
        </w:rPr>
        <w:t xml:space="preserve">? We might begin </w:t>
      </w:r>
      <w:r w:rsidRPr="0015475A">
        <w:rPr>
          <w:rStyle w:val="StyleUnderline"/>
          <w:rFonts w:asciiTheme="majorHAnsi" w:hAnsiTheme="majorHAnsi"/>
          <w:highlight w:val="green"/>
        </w:rPr>
        <w:t>with</w:t>
      </w:r>
      <w:r w:rsidRPr="0015475A">
        <w:rPr>
          <w:rStyle w:val="StyleUnderline"/>
          <w:rFonts w:asciiTheme="majorHAnsi" w:hAnsiTheme="majorHAnsi"/>
        </w:rPr>
        <w:t xml:space="preserve"> counter-violence: </w:t>
      </w:r>
      <w:r w:rsidRPr="0015475A">
        <w:rPr>
          <w:rStyle w:val="StyleUnderline"/>
          <w:rFonts w:asciiTheme="majorHAnsi" w:hAnsiTheme="majorHAnsi"/>
          <w:highlight w:val="green"/>
        </w:rPr>
        <w:t>a counter-gift</w:t>
      </w:r>
      <w:r w:rsidRPr="0015475A">
        <w:rPr>
          <w:rStyle w:val="StyleUnderline"/>
          <w:rFonts w:asciiTheme="majorHAnsi" w:hAnsiTheme="majorHAnsi"/>
        </w:rPr>
        <w:t xml:space="preserve"> or “subtraction” </w:t>
      </w:r>
      <w:r w:rsidRPr="0015475A">
        <w:rPr>
          <w:rStyle w:val="StyleUnderline"/>
          <w:rFonts w:asciiTheme="majorHAnsi" w:hAnsiTheme="majorHAnsi"/>
          <w:highlight w:val="green"/>
        </w:rPr>
        <w:t>directed against our-‘self’ as constituted by the Code. Not</w:t>
      </w:r>
      <w:r w:rsidRPr="0015475A">
        <w:rPr>
          <w:rStyle w:val="StyleUnderline"/>
          <w:rFonts w:asciiTheme="majorHAnsi" w:hAnsiTheme="majorHAnsi"/>
        </w:rPr>
        <w:t xml:space="preserve"> self-hatred or </w:t>
      </w:r>
      <w:r w:rsidRPr="0015475A">
        <w:rPr>
          <w:rStyle w:val="StyleUnderline"/>
          <w:rFonts w:asciiTheme="majorHAnsi" w:hAnsiTheme="majorHAnsi"/>
          <w:highlight w:val="green"/>
        </w:rPr>
        <w:t>ressentiment but defiance of the Code’s violent construction of our ‘identity’ as signified</w:t>
      </w:r>
      <w:r w:rsidRPr="0015475A">
        <w:rPr>
          <w:rStyle w:val="StyleUnderline"/>
          <w:rFonts w:asciiTheme="majorHAnsi" w:hAnsiTheme="majorHAnsi"/>
        </w:rPr>
        <w:t xml:space="preserve"> and defined </w:t>
      </w:r>
      <w:r w:rsidRPr="0015475A">
        <w:rPr>
          <w:rStyle w:val="StyleUnderline"/>
          <w:rFonts w:asciiTheme="majorHAnsi" w:hAnsiTheme="majorHAnsi"/>
          <w:highlight w:val="green"/>
        </w:rPr>
        <w:t>through the</w:t>
      </w:r>
      <w:r w:rsidRPr="0015475A">
        <w:rPr>
          <w:rStyle w:val="StyleUnderline"/>
          <w:rFonts w:asciiTheme="majorHAnsi" w:hAnsiTheme="majorHAnsi"/>
        </w:rPr>
        <w:t xml:space="preserve"> “ludique” </w:t>
      </w:r>
      <w:r w:rsidRPr="0015475A">
        <w:rPr>
          <w:rStyle w:val="StyleUnderline"/>
          <w:rFonts w:asciiTheme="majorHAnsi" w:hAnsiTheme="majorHAnsi"/>
          <w:highlight w:val="green"/>
        </w:rPr>
        <w:t>game of signs.</w:t>
      </w:r>
    </w:p>
    <w:p w14:paraId="1AF03D3F" w14:textId="77777777" w:rsidR="00227AEB" w:rsidRPr="0015475A" w:rsidRDefault="00227AEB" w:rsidP="00227AEB">
      <w:pPr>
        <w:rPr>
          <w:rFonts w:asciiTheme="majorHAnsi" w:hAnsiTheme="majorHAnsi"/>
        </w:rPr>
      </w:pPr>
      <w:r w:rsidRPr="0015475A">
        <w:rPr>
          <w:rStyle w:val="StyleUnderline"/>
          <w:rFonts w:asciiTheme="majorHAnsi" w:hAnsiTheme="majorHAnsi"/>
        </w:rPr>
        <w:t xml:space="preserve">We allow the other to become Other, singular, non-identical.  We </w:t>
      </w:r>
      <w:r w:rsidRPr="0015475A">
        <w:rPr>
          <w:rStyle w:val="StyleUnderline"/>
          <w:rFonts w:asciiTheme="majorHAnsi" w:hAnsiTheme="majorHAnsi"/>
          <w:highlight w:val="green"/>
        </w:rPr>
        <w:t>do not place or define ourselves or others</w:t>
      </w:r>
      <w:r w:rsidRPr="0015475A">
        <w:rPr>
          <w:rStyle w:val="StyleUnderline"/>
          <w:rFonts w:asciiTheme="majorHAnsi" w:hAnsiTheme="majorHAnsi"/>
        </w:rPr>
        <w:t xml:space="preserve">.  We </w:t>
      </w:r>
      <w:r w:rsidRPr="0015475A">
        <w:rPr>
          <w:rStyle w:val="StyleUnderline"/>
          <w:rFonts w:asciiTheme="majorHAnsi" w:hAnsiTheme="majorHAnsi"/>
          <w:highlight w:val="green"/>
        </w:rPr>
        <w:t>do not reduce the other to a ‘reality’ – neither</w:t>
      </w:r>
      <w:r w:rsidRPr="0015475A">
        <w:rPr>
          <w:rStyle w:val="StyleUnderline"/>
          <w:rFonts w:asciiTheme="majorHAnsi" w:hAnsiTheme="majorHAnsi"/>
        </w:rPr>
        <w:t xml:space="preserve"> what we imagine to be </w:t>
      </w:r>
      <w:r w:rsidRPr="0015475A">
        <w:rPr>
          <w:rStyle w:val="StyleUnderline"/>
          <w:rFonts w:asciiTheme="majorHAnsi" w:hAnsiTheme="majorHAnsi"/>
          <w:highlight w:val="green"/>
        </w:rPr>
        <w:t>a positive</w:t>
      </w:r>
      <w:r w:rsidRPr="0015475A">
        <w:rPr>
          <w:rStyle w:val="StyleUnderline"/>
          <w:rFonts w:asciiTheme="majorHAnsi" w:hAnsiTheme="majorHAnsi"/>
        </w:rPr>
        <w:t xml:space="preserve">, endorsing, </w:t>
      </w:r>
      <w:r w:rsidRPr="0015475A">
        <w:rPr>
          <w:rStyle w:val="StyleUnderline"/>
          <w:rFonts w:asciiTheme="majorHAnsi" w:hAnsiTheme="majorHAnsi"/>
          <w:highlight w:val="green"/>
        </w:rPr>
        <w:t>empowering ‘reality’ or to a negative, stereotyped ‘reality’.  To reduce the other to a ‘reality’</w:t>
      </w:r>
      <w:r w:rsidRPr="0015475A">
        <w:rPr>
          <w:rStyle w:val="StyleUnderline"/>
          <w:rFonts w:asciiTheme="majorHAnsi" w:hAnsiTheme="majorHAnsi"/>
        </w:rPr>
        <w:t xml:space="preserve"> in order </w:t>
      </w:r>
      <w:r w:rsidRPr="0015475A">
        <w:rPr>
          <w:rStyle w:val="StyleUnderline"/>
          <w:rFonts w:asciiTheme="majorHAnsi" w:hAnsiTheme="majorHAnsi"/>
          <w:highlight w:val="green"/>
        </w:rPr>
        <w:t>to confer them rights and representation is</w:t>
      </w:r>
      <w:r w:rsidRPr="0015475A">
        <w:rPr>
          <w:rStyle w:val="StyleUnderline"/>
          <w:rFonts w:asciiTheme="majorHAnsi" w:hAnsiTheme="majorHAnsi"/>
        </w:rPr>
        <w:t xml:space="preserve">, for the conferrer, a form of </w:t>
      </w:r>
      <w:r w:rsidRPr="0015475A">
        <w:rPr>
          <w:rStyle w:val="StyleUnderline"/>
          <w:rFonts w:asciiTheme="majorHAnsi" w:hAnsiTheme="majorHAnsi"/>
          <w:highlight w:val="green"/>
        </w:rPr>
        <w:t>control and limitation over the conferee</w:t>
      </w:r>
      <w:r w:rsidRPr="0015475A">
        <w:rPr>
          <w:rStyle w:val="StyleUnderline"/>
          <w:rFonts w:asciiTheme="majorHAnsi" w:hAnsiTheme="majorHAnsi"/>
        </w:rPr>
        <w:t xml:space="preserve">. Yet this form of control is never stable or complete, the recipient of rights or entitlements may not believe in them as the system does. </w:t>
      </w:r>
      <w:r w:rsidRPr="0015475A">
        <w:rPr>
          <w:rStyle w:val="StyleUnderline"/>
          <w:rFonts w:asciiTheme="majorHAnsi" w:hAnsiTheme="majorHAnsi"/>
          <w:highlight w:val="green"/>
        </w:rPr>
        <w:t>To be in the Code is to be able to defy the Code</w:t>
      </w:r>
      <w:r w:rsidRPr="0015475A">
        <w:rPr>
          <w:rStyle w:val="StyleUnderline"/>
          <w:rFonts w:asciiTheme="majorHAnsi" w:hAnsiTheme="majorHAnsi"/>
        </w:rPr>
        <w:t xml:space="preserve">, and, according to Baudrillard, </w:t>
      </w:r>
      <w:r w:rsidRPr="0015475A">
        <w:rPr>
          <w:rStyle w:val="StyleUnderline"/>
          <w:rFonts w:asciiTheme="majorHAnsi" w:hAnsiTheme="majorHAnsi"/>
          <w:highlight w:val="green"/>
        </w:rPr>
        <w:t>behind our superficial acceptance</w:t>
      </w:r>
      <w:r w:rsidRPr="0015475A">
        <w:rPr>
          <w:rStyle w:val="StyleUnderline"/>
          <w:rFonts w:asciiTheme="majorHAnsi" w:hAnsiTheme="majorHAnsi"/>
        </w:rPr>
        <w:t xml:space="preserve"> of the system we do, in any case</w:t>
      </w:r>
      <w:r w:rsidRPr="0015475A">
        <w:rPr>
          <w:rStyle w:val="StyleUnderline"/>
          <w:rFonts w:asciiTheme="majorHAnsi" w:hAnsiTheme="majorHAnsi"/>
          <w:highlight w:val="green"/>
        </w:rPr>
        <w:t>, practice a poetics of “distance”.  A “distance”</w:t>
      </w:r>
      <w:r w:rsidRPr="0015475A">
        <w:rPr>
          <w:rStyle w:val="StyleUnderline"/>
          <w:rFonts w:asciiTheme="majorHAnsi" w:hAnsiTheme="majorHAnsi"/>
        </w:rPr>
        <w:t xml:space="preserve"> not from the Other, but </w:t>
      </w:r>
      <w:r w:rsidRPr="0015475A">
        <w:rPr>
          <w:rStyle w:val="StyleUnderline"/>
          <w:rFonts w:asciiTheme="majorHAnsi" w:hAnsiTheme="majorHAnsi"/>
          <w:highlight w:val="green"/>
        </w:rPr>
        <w:t>from ourselves</w:t>
      </w:r>
      <w:r w:rsidRPr="0015475A">
        <w:rPr>
          <w:rStyle w:val="StyleUnderline"/>
          <w:rFonts w:asciiTheme="majorHAnsi" w:hAnsiTheme="majorHAnsi"/>
        </w:rPr>
        <w:t xml:space="preserve">: a distance </w:t>
      </w:r>
      <w:r w:rsidRPr="0015475A">
        <w:rPr>
          <w:rStyle w:val="StyleUnderline"/>
          <w:rFonts w:asciiTheme="majorHAnsi" w:hAnsiTheme="majorHAnsi"/>
          <w:highlight w:val="green"/>
        </w:rPr>
        <w:t>that recovers proximity to the Other</w:t>
      </w:r>
      <w:r w:rsidRPr="0015475A">
        <w:rPr>
          <w:rStyle w:val="StyleUnderline"/>
          <w:rFonts w:asciiTheme="majorHAnsi" w:hAnsiTheme="majorHAnsi"/>
        </w:rPr>
        <w:t xml:space="preserve"> </w:t>
      </w:r>
      <w:r w:rsidRPr="0015475A">
        <w:rPr>
          <w:rFonts w:asciiTheme="majorHAnsi" w:hAnsiTheme="majorHAnsi"/>
        </w:rPr>
        <w:t>(Baudrillard 2001: 45-50, 70-73).</w:t>
      </w:r>
    </w:p>
    <w:p w14:paraId="0D6A481F" w14:textId="77777777" w:rsidR="00227AEB" w:rsidRPr="0015475A" w:rsidRDefault="00227AEB" w:rsidP="00227AEB">
      <w:pPr>
        <w:rPr>
          <w:rStyle w:val="StyleUnderline"/>
          <w:rFonts w:asciiTheme="majorHAnsi" w:hAnsiTheme="majorHAnsi"/>
        </w:rPr>
      </w:pPr>
      <w:r w:rsidRPr="0015475A">
        <w:rPr>
          <w:rStyle w:val="StyleUnderline"/>
          <w:rFonts w:asciiTheme="majorHAnsi" w:hAnsiTheme="majorHAnsi"/>
        </w:rPr>
        <w:t xml:space="preserve">We might </w:t>
      </w:r>
      <w:r w:rsidRPr="0015475A">
        <w:rPr>
          <w:rStyle w:val="StyleUnderline"/>
          <w:rFonts w:asciiTheme="majorHAnsi" w:hAnsiTheme="majorHAnsi"/>
          <w:highlight w:val="green"/>
        </w:rPr>
        <w:t>look for the singularity of the Other</w:t>
      </w:r>
      <w:r w:rsidRPr="0015475A">
        <w:rPr>
          <w:rStyle w:val="StyleUnderline"/>
          <w:rFonts w:asciiTheme="majorHAnsi" w:hAnsiTheme="majorHAnsi"/>
        </w:rPr>
        <w:t xml:space="preserve">, and for oneself as Other, </w:t>
      </w:r>
      <w:r w:rsidRPr="0015475A">
        <w:rPr>
          <w:rStyle w:val="StyleUnderline"/>
          <w:rFonts w:asciiTheme="majorHAnsi" w:hAnsiTheme="majorHAnsi"/>
          <w:highlight w:val="green"/>
        </w:rPr>
        <w:t>as radical alterity, as ambivalence and “secret” that cannot be incorporated by the system because it cannot be</w:t>
      </w:r>
      <w:r w:rsidRPr="0015475A">
        <w:rPr>
          <w:rStyle w:val="StyleUnderline"/>
          <w:rFonts w:asciiTheme="majorHAnsi" w:hAnsiTheme="majorHAnsi"/>
        </w:rPr>
        <w:t xml:space="preserve"> read, </w:t>
      </w:r>
      <w:r w:rsidRPr="0015475A">
        <w:rPr>
          <w:rStyle w:val="StyleUnderline"/>
          <w:rFonts w:asciiTheme="majorHAnsi" w:hAnsiTheme="majorHAnsi"/>
          <w:highlight w:val="green"/>
        </w:rPr>
        <w:t>understood</w:t>
      </w:r>
      <w:r w:rsidRPr="0015475A">
        <w:rPr>
          <w:rStyle w:val="StyleUnderline"/>
          <w:rFonts w:asciiTheme="majorHAnsi" w:hAnsiTheme="majorHAnsi"/>
        </w:rPr>
        <w:t xml:space="preserve"> or positioned.  </w:t>
      </w:r>
      <w:r w:rsidRPr="0015475A">
        <w:rPr>
          <w:rStyle w:val="StyleUnderline"/>
          <w:rFonts w:asciiTheme="majorHAnsi" w:hAnsiTheme="majorHAnsi"/>
          <w:highlight w:val="green"/>
        </w:rPr>
        <w:t>To experience self and other as CODE is</w:t>
      </w:r>
      <w:r w:rsidRPr="0015475A">
        <w:rPr>
          <w:rStyle w:val="StyleUnderline"/>
          <w:rFonts w:asciiTheme="majorHAnsi" w:hAnsiTheme="majorHAnsi"/>
        </w:rPr>
        <w:t xml:space="preserve"> the vital precondition </w:t>
      </w:r>
      <w:r w:rsidRPr="0015475A">
        <w:rPr>
          <w:rStyle w:val="StyleUnderline"/>
          <w:rFonts w:asciiTheme="majorHAnsi" w:hAnsiTheme="majorHAnsi"/>
          <w:highlight w:val="green"/>
        </w:rPr>
        <w:t xml:space="preserve">to individualise, commodify and hate.  Without a self the other cannot be the same and without self or other there is little scope for hate.  </w:t>
      </w:r>
      <w:r w:rsidRPr="0015475A">
        <w:rPr>
          <w:rStyle w:val="Emphasis"/>
          <w:rFonts w:asciiTheme="majorHAnsi" w:hAnsiTheme="majorHAnsi"/>
          <w:highlight w:val="green"/>
        </w:rPr>
        <w:t>Do not fight over signs: fight the sign system.</w:t>
      </w:r>
    </w:p>
    <w:p w14:paraId="415D8383" w14:textId="77777777" w:rsidR="00227AEB" w:rsidRPr="0015475A" w:rsidRDefault="00227AEB" w:rsidP="00227AEB">
      <w:pPr>
        <w:rPr>
          <w:rFonts w:asciiTheme="majorHAnsi" w:hAnsiTheme="majorHAnsi"/>
        </w:rPr>
      </w:pPr>
    </w:p>
    <w:p w14:paraId="75F87A27" w14:textId="77777777" w:rsidR="00227AEB" w:rsidRPr="0015475A" w:rsidRDefault="00227AEB" w:rsidP="00227AEB">
      <w:pPr>
        <w:rPr>
          <w:rFonts w:asciiTheme="majorHAnsi" w:hAnsiTheme="majorHAnsi"/>
        </w:rPr>
      </w:pPr>
    </w:p>
    <w:p w14:paraId="5D1A332F" w14:textId="632D252B" w:rsidR="00080EAE" w:rsidRPr="0015475A" w:rsidRDefault="00080EAE" w:rsidP="00EC4DB9">
      <w:pPr>
        <w:pStyle w:val="Heading2"/>
        <w:rPr>
          <w:rFonts w:asciiTheme="majorHAnsi" w:hAnsiTheme="majorHAnsi"/>
        </w:rPr>
      </w:pPr>
      <w:r w:rsidRPr="0015475A">
        <w:rPr>
          <w:rFonts w:asciiTheme="majorHAnsi" w:hAnsiTheme="majorHAnsi"/>
        </w:rPr>
        <w:t>2AC Information</w:t>
      </w:r>
    </w:p>
    <w:p w14:paraId="4BC6849D" w14:textId="77777777" w:rsidR="005E1489" w:rsidRPr="0015475A" w:rsidRDefault="005E1489" w:rsidP="005E1489">
      <w:pPr>
        <w:pStyle w:val="Heading4"/>
        <w:rPr>
          <w:rFonts w:asciiTheme="majorHAnsi" w:hAnsiTheme="majorHAnsi"/>
        </w:rPr>
      </w:pPr>
      <w:r w:rsidRPr="0015475A">
        <w:rPr>
          <w:rFonts w:asciiTheme="majorHAnsi" w:hAnsiTheme="majorHAnsi"/>
        </w:rPr>
        <w:t>More information. Less meaning.</w:t>
      </w:r>
    </w:p>
    <w:p w14:paraId="19DA5E65" w14:textId="77777777" w:rsidR="005E1489" w:rsidRPr="0015475A" w:rsidRDefault="005E1489" w:rsidP="005E1489">
      <w:pPr>
        <w:rPr>
          <w:rFonts w:asciiTheme="majorHAnsi" w:hAnsiTheme="majorHAnsi"/>
          <w:b/>
          <w:bCs/>
          <w:smallCaps/>
          <w:u w:val="single"/>
        </w:rPr>
      </w:pPr>
      <w:r w:rsidRPr="0015475A">
        <w:rPr>
          <w:rStyle w:val="Style13ptBold"/>
          <w:rFonts w:asciiTheme="majorHAnsi" w:hAnsiTheme="majorHAnsi"/>
        </w:rPr>
        <w:t>Baudrillard, 81</w:t>
      </w:r>
      <w:r w:rsidRPr="0015475A">
        <w:rPr>
          <w:rFonts w:asciiTheme="majorHAnsi" w:hAnsiTheme="majorHAnsi"/>
        </w:rPr>
        <w:t xml:space="preserve"> [Jean, “</w:t>
      </w:r>
      <w:r w:rsidRPr="0015475A">
        <w:rPr>
          <w:rFonts w:asciiTheme="majorHAnsi" w:hAnsiTheme="majorHAnsi"/>
          <w:i/>
        </w:rPr>
        <w:t>Simulacra and Simulations</w:t>
      </w:r>
      <w:r w:rsidRPr="0015475A">
        <w:rPr>
          <w:rFonts w:asciiTheme="majorHAnsi" w:hAnsiTheme="majorHAnsi"/>
        </w:rPr>
        <w:t>,” pg. 79-81]</w:t>
      </w:r>
    </w:p>
    <w:p w14:paraId="6963F69F" w14:textId="77777777" w:rsidR="005E1489" w:rsidRPr="0015475A" w:rsidRDefault="005E1489" w:rsidP="005E1489">
      <w:pPr>
        <w:rPr>
          <w:rStyle w:val="StyleUnderline"/>
          <w:rFonts w:asciiTheme="majorHAnsi" w:hAnsiTheme="majorHAnsi"/>
        </w:rPr>
      </w:pPr>
      <w:r w:rsidRPr="0015475A">
        <w:rPr>
          <w:rFonts w:asciiTheme="majorHAnsi" w:hAnsiTheme="majorHAnsi"/>
          <w:sz w:val="10"/>
        </w:rPr>
        <w:t xml:space="preserve"> We live in a world where there is more and more information, and less and less meaning. Consider three hypotheses. Either information produces meaning (a negentropic factor), but cannot make up for the brutal loss of signification in every domain. </w:t>
      </w:r>
      <w:r w:rsidRPr="0015475A">
        <w:rPr>
          <w:rStyle w:val="StyleUnderline"/>
          <w:rFonts w:asciiTheme="majorHAnsi" w:hAnsiTheme="majorHAnsi"/>
        </w:rPr>
        <w:t>Despite efforts to reinject message and content, meaning is lost and devoured faster than it can be reinjected</w:t>
      </w:r>
      <w:r w:rsidRPr="0015475A">
        <w:rPr>
          <w:rFonts w:asciiTheme="majorHAnsi" w:hAnsiTheme="majorHAnsi"/>
          <w:sz w:val="10"/>
        </w:rPr>
        <w:t xml:space="preserve">. In this case, one must appeal to a base productivity to replace failing media. This is the whole ideology of free speech, of media broken down into innumerable individual cells of transmission, that is, into "antimedia" (pirate radio, etc.). Or information has nothing to do with signification. It is something else, an operational model of another order, outside meaning and of the circulation of meaning strictly speaking. This is Shannon's hypothesis: a sphere of information that is purely functional, a technical medium that does not imply any finality of meaning, and thus should also not be implicated in a value judgment. A kind of code, like the genetic code: it is what it is, it functions as it does, meaning is something else that in a sense comes after the fact, as it does for Monod in Chance and Necessity. In this case, there would simply be no significant relation between the inflation of information and the deflation of meaning. Or, very much on the contrary, there is a rigorous and necessary correlation between the two, to the extent that information is directly destructive of meaning and signification, or that it neutralizes them. </w:t>
      </w:r>
      <w:r w:rsidRPr="0015475A">
        <w:rPr>
          <w:rStyle w:val="StyleUnderline"/>
          <w:rFonts w:asciiTheme="majorHAnsi" w:hAnsiTheme="majorHAnsi"/>
        </w:rPr>
        <w:t>The loss of meaning is directly linked to the dissolving, dissuasive action of information, the media, and the mass media</w:t>
      </w:r>
      <w:r w:rsidRPr="0015475A">
        <w:rPr>
          <w:rFonts w:asciiTheme="majorHAnsi" w:hAnsiTheme="majorHAnsi"/>
          <w:sz w:val="10"/>
        </w:rPr>
        <w:t xml:space="preserve">. The third hypothesis is the most interesting but flies in the face of every commonly held opinion. </w:t>
      </w:r>
      <w:r w:rsidRPr="0015475A">
        <w:rPr>
          <w:rStyle w:val="StyleUnderline"/>
          <w:rFonts w:asciiTheme="majorHAnsi" w:hAnsiTheme="majorHAnsi"/>
        </w:rPr>
        <w:t>Everywhere socialization is measured by the exposure to media messages.</w:t>
      </w:r>
      <w:r w:rsidRPr="0015475A">
        <w:rPr>
          <w:rFonts w:asciiTheme="majorHAnsi" w:hAnsiTheme="majorHAnsi"/>
          <w:sz w:val="10"/>
        </w:rPr>
        <w:t xml:space="preserve"> </w:t>
      </w:r>
      <w:r w:rsidRPr="0015475A">
        <w:rPr>
          <w:rStyle w:val="StyleUnderline"/>
          <w:rFonts w:asciiTheme="majorHAnsi" w:hAnsiTheme="majorHAnsi"/>
        </w:rPr>
        <w:t>Whoever is underexposed to the media is desocialized</w:t>
      </w:r>
      <w:r w:rsidRPr="0015475A">
        <w:rPr>
          <w:rFonts w:asciiTheme="majorHAnsi" w:hAnsiTheme="majorHAnsi"/>
          <w:sz w:val="10"/>
        </w:rPr>
        <w:t xml:space="preserve"> or virtually asocial. </w:t>
      </w:r>
      <w:r w:rsidRPr="0015475A">
        <w:rPr>
          <w:rStyle w:val="StyleUnderline"/>
          <w:rFonts w:asciiTheme="majorHAnsi" w:hAnsiTheme="majorHAnsi"/>
        </w:rPr>
        <w:t>Everywhere information is thought to produce an accelerated circulation of meaning, a plus value of meaning homologous to the economic one that results from the accelerated rotation of capital. Information is thought to create communication</w:t>
      </w:r>
      <w:r w:rsidRPr="0015475A">
        <w:rPr>
          <w:rFonts w:asciiTheme="majorHAnsi" w:hAnsiTheme="majorHAnsi"/>
          <w:sz w:val="10"/>
        </w:rPr>
        <w:t xml:space="preserve">, and even if the waste is enormous, a general consensus would have it that nevertheless, as a whole, there be an excess of meaning, which is redistributed in all the interstices of the social just as consensus would have it that material production, despite its dysfunctions and irrationalities, opens onto an excess of wealth and social purpose. </w:t>
      </w:r>
      <w:r w:rsidRPr="0015475A">
        <w:rPr>
          <w:rStyle w:val="StyleUnderline"/>
          <w:rFonts w:asciiTheme="majorHAnsi" w:hAnsiTheme="majorHAnsi"/>
        </w:rPr>
        <w:t xml:space="preserve">We are all complicitous in this myth. It is the alpha and omega of our modernity, without which the credibility of our social organization would collapse. Well, the fact is that it is collapsing, and for this very reason: because where we think that information produces meaning, the opposite occurs. </w:t>
      </w:r>
      <w:r w:rsidRPr="0015475A">
        <w:rPr>
          <w:rStyle w:val="Emphasis"/>
          <w:rFonts w:asciiTheme="majorHAnsi" w:hAnsiTheme="majorHAnsi"/>
        </w:rPr>
        <w:t>Information devours its own content. It devours communication and the social</w:t>
      </w:r>
      <w:r w:rsidRPr="0015475A">
        <w:rPr>
          <w:rFonts w:asciiTheme="majorHAnsi" w:hAnsiTheme="majorHAnsi"/>
          <w:sz w:val="10"/>
        </w:rPr>
        <w:t>. And for two reasons. 1</w:t>
      </w:r>
      <w:r w:rsidRPr="0015475A">
        <w:rPr>
          <w:rStyle w:val="StyleUnderline"/>
          <w:rFonts w:asciiTheme="majorHAnsi" w:hAnsiTheme="majorHAnsi"/>
        </w:rPr>
        <w:t>. Rather than creating communication, it exhausts itself in the act of staging communication. Rather than producing meaning, it exhausts itself in the staging of meaning</w:t>
      </w:r>
      <w:r w:rsidRPr="0015475A">
        <w:rPr>
          <w:rFonts w:asciiTheme="majorHAnsi" w:hAnsiTheme="majorHAnsi"/>
          <w:sz w:val="10"/>
        </w:rPr>
        <w:t xml:space="preserve">. A gigantic process of simulation that is very familiar. The nondirective interview, </w:t>
      </w:r>
      <w:r w:rsidRPr="0015475A">
        <w:rPr>
          <w:rStyle w:val="StyleUnderline"/>
          <w:rFonts w:asciiTheme="majorHAnsi" w:hAnsiTheme="majorHAnsi"/>
        </w:rPr>
        <w:t xml:space="preserve">speech, listeners who call in, participation at every level, </w:t>
      </w:r>
      <w:r w:rsidRPr="0015475A">
        <w:rPr>
          <w:rStyle w:val="Emphasis"/>
          <w:rFonts w:asciiTheme="majorHAnsi" w:hAnsiTheme="majorHAnsi"/>
        </w:rPr>
        <w:t>blackmail through speech: "You are concerned, you are the event</w:t>
      </w:r>
      <w:r w:rsidRPr="0015475A">
        <w:rPr>
          <w:rFonts w:asciiTheme="majorHAnsi" w:hAnsiTheme="majorHAnsi"/>
          <w:sz w:val="10"/>
        </w:rPr>
        <w:t xml:space="preserve">, etc." </w:t>
      </w:r>
      <w:r w:rsidRPr="0015475A">
        <w:rPr>
          <w:rStyle w:val="StyleUnderline"/>
          <w:rFonts w:asciiTheme="majorHAnsi" w:hAnsiTheme="majorHAnsi"/>
        </w:rPr>
        <w:t>More and more information is invaded by this kind of phantom content, this homeopathic grafting, this awakening dream of communication. A circular arrangement through which one stages the desire of the audience, the antitheater of communication, which</w:t>
      </w:r>
      <w:r w:rsidRPr="0015475A">
        <w:rPr>
          <w:rFonts w:asciiTheme="majorHAnsi" w:hAnsiTheme="majorHAnsi"/>
          <w:sz w:val="10"/>
        </w:rPr>
        <w:t xml:space="preserve">, as one knows, </w:t>
      </w:r>
      <w:r w:rsidRPr="0015475A">
        <w:rPr>
          <w:rStyle w:val="StyleUnderline"/>
          <w:rFonts w:asciiTheme="majorHAnsi" w:hAnsiTheme="majorHAnsi"/>
        </w:rPr>
        <w:t>is never anything but the recycling in the negative of the traditional institution, the integrated circuit of the negative. Immense energies are deployed to hold this simulacrum at bay, to avoid the brutal desimulation that would confront us in the face of the obvious reality of a radical loss of meaning</w:t>
      </w:r>
      <w:r w:rsidRPr="0015475A">
        <w:rPr>
          <w:rFonts w:asciiTheme="majorHAnsi" w:hAnsiTheme="majorHAnsi"/>
          <w:sz w:val="10"/>
        </w:rPr>
        <w:t xml:space="preserve">. It is useless to ask if it is the loss of communication that produces this escalation in the simulacrum, or whether it is the simulacrum that is there first for dissuasive ends, to short-circuit in advance any possibility of communication (precession of the model that calls an end to the real). Useless to ask which is the first term, there is none, </w:t>
      </w:r>
      <w:r w:rsidRPr="0015475A">
        <w:rPr>
          <w:rStyle w:val="StyleUnderline"/>
          <w:rFonts w:asciiTheme="majorHAnsi" w:hAnsiTheme="majorHAnsi"/>
        </w:rPr>
        <w:t>it is a circular process</w:t>
      </w:r>
      <w:r w:rsidRPr="0015475A">
        <w:rPr>
          <w:rFonts w:asciiTheme="majorHAnsi" w:hAnsiTheme="majorHAnsi"/>
          <w:sz w:val="10"/>
        </w:rPr>
        <w:t xml:space="preserve"> that of simulation, that of the hyperreal. </w:t>
      </w:r>
      <w:r w:rsidRPr="0015475A">
        <w:rPr>
          <w:rStyle w:val="StyleUnderline"/>
          <w:rFonts w:asciiTheme="majorHAnsi" w:hAnsiTheme="majorHAnsi"/>
        </w:rPr>
        <w:t>The hyperreality of communication and of meaning. More real than the real, that is how the real is abolished</w:t>
      </w:r>
      <w:r w:rsidRPr="0015475A">
        <w:rPr>
          <w:rFonts w:asciiTheme="majorHAnsi" w:hAnsiTheme="majorHAnsi"/>
          <w:sz w:val="10"/>
        </w:rPr>
        <w:t xml:space="preserve">. </w:t>
      </w:r>
      <w:r w:rsidRPr="0015475A">
        <w:rPr>
          <w:rStyle w:val="StyleUnderline"/>
          <w:rFonts w:asciiTheme="majorHAnsi" w:hAnsiTheme="majorHAnsi"/>
        </w:rPr>
        <w:t xml:space="preserve">Thus not only communication but the social functions in a closed circuit, as a lure to which the force of myth is attached. Belief, faith in information attach themselves to this tautological proof that the system gives of itself by doubling the signs of an unlocatable reality. </w:t>
      </w:r>
      <w:r w:rsidRPr="0015475A">
        <w:rPr>
          <w:rFonts w:asciiTheme="majorHAnsi" w:hAnsiTheme="majorHAnsi"/>
          <w:sz w:val="10"/>
        </w:rPr>
        <w:t xml:space="preserve">But one can believe that this belief is as ambiguous as that which was attached to myths in ancient societies. One both believes and doesn't. One does not ask oneself, "I know very well, but still." A sort of inverse simulation in the masses, in each one of us, corresponds to this simulation of meaning and of communication in which this system encloses us. To this tautology of the system the masses respond with ambivalence, to deterrence they respond with disaffection, or with an always enigmatic belief. Myth exists, but one must guard against thinking that people believe in it: this is the trap of critical thinking that can only be exercised if it presupposes the naivete and stupidity of the masses. 2. Behind this exacerbated mise-en-scène of communication, the mass media, </w:t>
      </w:r>
      <w:r w:rsidRPr="0015475A">
        <w:rPr>
          <w:rStyle w:val="StyleUnderline"/>
          <w:rFonts w:asciiTheme="majorHAnsi" w:hAnsiTheme="majorHAnsi"/>
        </w:rPr>
        <w:t>the pressure of information pursues an irresistible destructuration of the social. Thus information dissolves meaning and dissolves the social, in a sort of nebulous state dedicated not to a surplus of innovation</w:t>
      </w:r>
      <w:r w:rsidRPr="0015475A">
        <w:rPr>
          <w:rFonts w:asciiTheme="majorHAnsi" w:hAnsiTheme="majorHAnsi"/>
          <w:sz w:val="10"/>
        </w:rPr>
        <w:t xml:space="preserve">, but, on the contrary, </w:t>
      </w:r>
      <w:r w:rsidRPr="0015475A">
        <w:rPr>
          <w:rStyle w:val="StyleUnderline"/>
          <w:rFonts w:asciiTheme="majorHAnsi" w:hAnsiTheme="majorHAnsi"/>
        </w:rPr>
        <w:t>to total entropy.</w:t>
      </w:r>
      <w:r w:rsidRPr="0015475A">
        <w:rPr>
          <w:rFonts w:asciiTheme="majorHAnsi" w:hAnsiTheme="majorHAnsi"/>
          <w:sz w:val="10"/>
        </w:rPr>
        <w:t xml:space="preserve">*1 Thus the media are producers not of socialization, but of exactly the opposite, of the implosion of the social in the masses. And this is only the macroscopic extension of the implosion of meaning at the microscopic level of the sign. </w:t>
      </w:r>
      <w:r w:rsidRPr="0015475A">
        <w:rPr>
          <w:rStyle w:val="StyleUnderline"/>
          <w:rFonts w:asciiTheme="majorHAnsi" w:hAnsiTheme="majorHAnsi"/>
        </w:rPr>
        <w:t>This implosion should be analyzed according to</w:t>
      </w:r>
      <w:r w:rsidRPr="0015475A">
        <w:rPr>
          <w:rFonts w:asciiTheme="majorHAnsi" w:hAnsiTheme="majorHAnsi"/>
          <w:sz w:val="10"/>
        </w:rPr>
        <w:t xml:space="preserve"> McLuhan's formula, </w:t>
      </w:r>
      <w:r w:rsidRPr="0015475A">
        <w:rPr>
          <w:rStyle w:val="StyleUnderline"/>
          <w:rFonts w:asciiTheme="majorHAnsi" w:hAnsiTheme="majorHAnsi"/>
        </w:rPr>
        <w:t>the medium is the message</w:t>
      </w:r>
      <w:r w:rsidRPr="0015475A">
        <w:rPr>
          <w:rFonts w:asciiTheme="majorHAnsi" w:hAnsiTheme="majorHAnsi"/>
          <w:sz w:val="10"/>
        </w:rPr>
        <w:t xml:space="preserve">, the consequences of which have yet to be exhausted. That means that </w:t>
      </w:r>
      <w:r w:rsidRPr="0015475A">
        <w:rPr>
          <w:rStyle w:val="StyleUnderline"/>
          <w:rFonts w:asciiTheme="majorHAnsi" w:hAnsiTheme="majorHAnsi"/>
        </w:rPr>
        <w:t>all contents of meaning are absorbed in the only dominant form of the medium. Only the medium can make an event</w:t>
      </w:r>
      <w:r w:rsidRPr="0015475A">
        <w:rPr>
          <w:rFonts w:asciiTheme="majorHAnsi" w:hAnsiTheme="majorHAnsi"/>
          <w:sz w:val="10"/>
        </w:rPr>
        <w:t xml:space="preserve"> whatever the contents, </w:t>
      </w:r>
      <w:r w:rsidRPr="0015475A">
        <w:rPr>
          <w:rStyle w:val="StyleUnderline"/>
          <w:rFonts w:asciiTheme="majorHAnsi" w:hAnsiTheme="majorHAnsi"/>
        </w:rPr>
        <w:t>whether they are conformist or subversive. A serious problem for all counterinformation, pirate radios, antimedia</w:t>
      </w:r>
      <w:r w:rsidRPr="0015475A">
        <w:rPr>
          <w:rFonts w:asciiTheme="majorHAnsi" w:hAnsiTheme="majorHAnsi"/>
          <w:sz w:val="10"/>
        </w:rPr>
        <w:t xml:space="preserve">, etc. But there is something even more serious, which McLuhan himself did not see. Because beyond this neutralization of all content, one could still expect to manipulate the medium in its form and to transform the real by using the impact of the medium as form. If all the content is wiped out, there is perhaps still a subversive, revolutionary use value of the medium as such. That is and this is where McLuhan's formula leads, pushed to its limit there is not only an implosion of the message in the medium, there is, in the same movement, the implosion of the medium itself in the real, the implosion of the medium and of the real in a sort of hyperreal nebula, in which even the definition and distinct action of the medium can no longer be determined. Even the "traditional" status of the media themselves, characteristic of modernity, is put in question. McLuhan's formula, the medium is the message, which is the key formula of the era of simulation (the medium is the message the sender is the receiver the circularity of all poles the end of panoptic and perspectival space such is the alpha and omega of our modernity), this very formula must be imagined at its limit where, after all the contents and messages have been volatilized in the medium, it is the medium itself that is volatilized as such. Fundamentally, it is still the message that lends credibility to the medium, that gives the medium its determined, distinct status as the intermediary of communication. Without a message, the medium also falls into the indefinite state characteristic of all our great systems of judgment and value. A single model, whose efficacy is immediate, simultaneously generates the message, the medium, and the "real." Finally, </w:t>
      </w:r>
      <w:r w:rsidRPr="0015475A">
        <w:rPr>
          <w:rStyle w:val="StyleUnderline"/>
          <w:rFonts w:asciiTheme="majorHAnsi" w:hAnsiTheme="majorHAnsi"/>
        </w:rPr>
        <w:t>the medium is the message not only signifies the end of the message, but also the end of the medium. There are no more media in the literal sense of the word</w:t>
      </w:r>
      <w:r w:rsidRPr="0015475A">
        <w:rPr>
          <w:rFonts w:asciiTheme="majorHAnsi" w:hAnsiTheme="majorHAnsi"/>
          <w:sz w:val="10"/>
        </w:rPr>
        <w:t xml:space="preserve"> (I'm speaking particularly of electronic mass media) that is, of a mediating power between one reality and another, between one state of the real and another. Neither in content, nor in form. Strictly, this is what implosion signifies. The absorption of one pole into another, the short-circuiting between poles of every differential system of meaning, the erasure of distinct terms and oppositions, including that of the medium and of the real thus the impossibility of any mediation, of any dialectical intervention between the two or from one to the other. Circularity of all media effects. Hence the impossibility of meaning in the literal sense of a unilateral vector that goes from one pole to another. One must envisage this critical but original situation at its very limit: it is the only one left us. </w:t>
      </w:r>
      <w:r w:rsidRPr="0015475A">
        <w:rPr>
          <w:rStyle w:val="StyleUnderline"/>
          <w:rFonts w:asciiTheme="majorHAnsi" w:hAnsiTheme="majorHAnsi"/>
        </w:rPr>
        <w:t>It is useless to dream of revolution through content, useless to dream of a revelation through form, because the medium and the real are now in a single nebula whose truth is indecipherable.</w:t>
      </w:r>
      <w:r w:rsidRPr="0015475A">
        <w:rPr>
          <w:rFonts w:asciiTheme="majorHAnsi" w:hAnsiTheme="majorHAnsi"/>
          <w:sz w:val="10"/>
        </w:rPr>
        <w:t xml:space="preserve"> The fact of this implosion of contents, of the absorption of meaning, of the evanescence of the medium itself, of the reabsorption of every dialectic of communication in a total circularity of the model, of the implosion of the social in the masses, may seem catastrophic and desperate. But this is only the case in light of the idealism that dominates our whole view of information</w:t>
      </w:r>
      <w:r w:rsidRPr="0015475A">
        <w:rPr>
          <w:rStyle w:val="StyleUnderline"/>
          <w:rFonts w:asciiTheme="majorHAnsi" w:hAnsiTheme="majorHAnsi"/>
        </w:rPr>
        <w:t>. We all live by a passionate idealism of meaning and of communication, by an idealism of communication through meaning, and, from this perspective, it is truly the catastrophe of meaning that lies in wait for us</w:t>
      </w:r>
      <w:r w:rsidRPr="0015475A">
        <w:rPr>
          <w:rFonts w:asciiTheme="majorHAnsi" w:hAnsiTheme="majorHAnsi"/>
          <w:sz w:val="10"/>
        </w:rPr>
        <w:t xml:space="preserve">. But one must realize that "catastrophe" has this "catastrophic" meaning of end and annihilation only in relation to a linear vision of accumulation, of productive finality, imposed on us by the system. Etymologically, the term itself only signifies the curvature, the winding down to the bottom of a cycle that leads to what one could call the "horizon of the event," to an impassable horizon of meaning: beyond that nothing takes place that has meaning for us but it suffices to get out of this ultimatum of meaning in order for the catastrophe itself to no longer seem like a final and nihilistic day of reckoning, such as it functions in our contemporary imaginary. Beyond meaning, there is the fascination that results from the neutralization and the implosion of meaning. Beyond the horizon of the social, there are the masses, which result from the neutralization and the implosion of the social. What is essential today is to evaluate this double challenge the challenge of the masses to meaning and their silence (which is not at all a passive resistance) the challenge to meaning that comes from the media and its fascination. All the marginal, alternative efforts to revive meaning are secondary in relation to that challenge. Evidently, there is a paradox in this inextricable conjunction of the masses and the media: do the media neutralize meaning and produce unformed [informe] or informed [informée] masses, or is it the masses who victoriously resist the media by directing or absorbing all the messages that the media produce without responding to them? Sometime ago, in "Requiem for the Media," I analyzed and condemned the media as the institution of an irreversible model of communication without a response. But today? This absence of a response can no longer be understood at all as a strategy of power, but as a counterstrategy of the masses themselves when they encounter power. What then? Are the mass media on the side of power in the manipulation of the masses, or are they on the side of the masses in the liquidation of meaning, in the violence perpetrated on meaning, and in fascination? Is it the media that induce fascination in the masses, or is it the masses who direct the media into the spectacle? Mogadishu-Stammheim: the media make themselves into the vehicle of the moral condemnation of terrorism and of the exploitation of fear for political ends, but simultaneously, in the most complete ambiguity, they propagate the brutal charm of the terrorist act, they are themselves terrorists, insofar as they themselves march to the tune of seduction (cf. Umberto Eco on this eternal moral dilemma: how can one not speak of terrorism, how can one find a good use of the media there is none). </w:t>
      </w:r>
      <w:r w:rsidRPr="0015475A">
        <w:rPr>
          <w:rStyle w:val="StyleUnderline"/>
          <w:rFonts w:asciiTheme="majorHAnsi" w:hAnsiTheme="majorHAnsi"/>
        </w:rPr>
        <w:t>The media carry meaning and countermeaning, they manipulate in all directions at once, nothing can control this process,</w:t>
      </w:r>
      <w:r w:rsidRPr="0015475A">
        <w:rPr>
          <w:rFonts w:asciiTheme="majorHAnsi" w:hAnsiTheme="majorHAnsi"/>
          <w:sz w:val="10"/>
        </w:rPr>
        <w:t xml:space="preserve"> they are the vehicle for the simulation internal to the system and the simulation that destroys the system, according to an absolutely Mobian and circular logic and it is exactly like this. There is no alternative to this, no logical resolution. Only a logical exacerbation and a catastrophic resolution. With one caution. We are face to face with this system in a double situation and insoluble double bind exactly like children faced with the demands of the adult world. Children are simultaneously required to constitute themselves as autonomous subjects, responsible, free and conscious, and to constitute themselves as submissive, inert, obedient, conforming objects. The child resists on all levels, and to a contradictory demand he responds with a double strategy. To the demand of being an object, he opposes all the practices of disobedience, of revolt, of emancipation; in short, a total claim to subjecthood. To the demand of being a subject he opposes, just as obstinately and efficaciously, an object's resistance, that is to say, exactly the opposite: childishness, hyperconformism, total dependence, passivity, idiocy. Neither strategy has more objective value than the other. The subject-resistance is today unilaterally valorized and viewed as positive just as </w:t>
      </w:r>
      <w:r w:rsidRPr="0015475A">
        <w:rPr>
          <w:rStyle w:val="StyleUnderline"/>
          <w:rFonts w:asciiTheme="majorHAnsi" w:hAnsiTheme="majorHAnsi"/>
        </w:rPr>
        <w:t>in the political sphere only the practices of freedom, emancipation, expression, and the constitution of a political subject are seen as valuable and subversive. But this is to ignore the equal, and without a doubt superior, impact of all the object practices, of the renunciation of the subject position and of meaning precisely the practices of the masses that we bury under the derisory terms of alienation and passivity. The liberating practices respond to one of the aspects of the system, to the constant ultimatum we are given to constitute ourselves as pure objects, but they do not respond at all to the other demand, that of constituting ourselves as subjects, of liberating ourselves, expressing ourselves at whatever cost, of voting, producing, deciding, speaking, participating, playing the game a form of blackmail and ultimatum just as serious as the other, even more serious today</w:t>
      </w:r>
      <w:r w:rsidRPr="0015475A">
        <w:rPr>
          <w:rFonts w:asciiTheme="majorHAnsi" w:hAnsiTheme="majorHAnsi"/>
          <w:sz w:val="10"/>
        </w:rPr>
        <w:t xml:space="preserve">. </w:t>
      </w:r>
      <w:r w:rsidRPr="0015475A">
        <w:rPr>
          <w:rStyle w:val="StyleUnderline"/>
          <w:rFonts w:asciiTheme="majorHAnsi" w:hAnsiTheme="majorHAnsi"/>
        </w:rPr>
        <w:t xml:space="preserve">To a system whose argument is oppression and repression, the strategic resistance is the liberating claim of subjecthood. But this strategy is more reflective of the earlier phase of the system, and even if we are still confronted with it, </w:t>
      </w:r>
      <w:r w:rsidRPr="0015475A">
        <w:rPr>
          <w:rStyle w:val="Emphasis"/>
          <w:rFonts w:asciiTheme="majorHAnsi" w:hAnsiTheme="majorHAnsi"/>
        </w:rPr>
        <w:t>it is no longer the strategic terrain: the current argument of the system is to maximize speech</w:t>
      </w:r>
      <w:r w:rsidRPr="0015475A">
        <w:rPr>
          <w:rStyle w:val="StyleUnderline"/>
          <w:rFonts w:asciiTheme="majorHAnsi" w:hAnsiTheme="majorHAnsi"/>
        </w:rPr>
        <w:t xml:space="preserve">, the maximum production of meaning. </w:t>
      </w:r>
      <w:r w:rsidRPr="0015475A">
        <w:rPr>
          <w:rStyle w:val="Emphasis"/>
          <w:rFonts w:asciiTheme="majorHAnsi" w:hAnsiTheme="majorHAnsi"/>
        </w:rPr>
        <w:t>Thus the strategic resistance is that of the refusal of meaning</w:t>
      </w:r>
      <w:r w:rsidRPr="0015475A">
        <w:rPr>
          <w:rStyle w:val="StyleUnderline"/>
          <w:rFonts w:asciiTheme="majorHAnsi" w:hAnsiTheme="majorHAnsi"/>
        </w:rPr>
        <w:t xml:space="preserve"> </w:t>
      </w:r>
      <w:r w:rsidRPr="0015475A">
        <w:rPr>
          <w:rFonts w:asciiTheme="majorHAnsi" w:hAnsiTheme="majorHAnsi"/>
          <w:sz w:val="10"/>
        </w:rPr>
        <w:t>and of the spoken word or of the hyperconformist simulation of the very mechanisms of the system, which is a form of refusal and of non-reception. It is the strategy of the masses: it is equivalent to returning to the system its own logic by doubling it, to reflecting meaning, like a mirror, without absorbing it. This strategy (if one can still speak of strategy) prevails today, because it was ushered in by that phase of the system which prevails. To choose the wrong strategy is a serious matter</w:t>
      </w:r>
      <w:r w:rsidRPr="0015475A">
        <w:rPr>
          <w:rStyle w:val="StyleUnderline"/>
          <w:rFonts w:asciiTheme="majorHAnsi" w:hAnsiTheme="majorHAnsi"/>
        </w:rPr>
        <w:t>. All the movements that only play on liberation, emancipation, on the resurrection of a subject of history, of the group, of the word based on "</w:t>
      </w:r>
      <w:r w:rsidRPr="0015475A">
        <w:rPr>
          <w:rStyle w:val="Emphasis"/>
          <w:rFonts w:asciiTheme="majorHAnsi" w:hAnsiTheme="majorHAnsi"/>
        </w:rPr>
        <w:t>consciousness raising</w:t>
      </w:r>
      <w:r w:rsidRPr="0015475A">
        <w:rPr>
          <w:rFonts w:asciiTheme="majorHAnsi" w:hAnsiTheme="majorHAnsi"/>
          <w:sz w:val="10"/>
        </w:rPr>
        <w:t>," indeed a "raising of the unconscious" of subjects and of the masses,</w:t>
      </w:r>
      <w:r w:rsidRPr="0015475A">
        <w:rPr>
          <w:rStyle w:val="StyleUnderline"/>
          <w:rFonts w:asciiTheme="majorHAnsi" w:hAnsiTheme="majorHAnsi"/>
        </w:rPr>
        <w:t xml:space="preserve"> do not see that they are going in the direction of the system, whose imperative today is precisely the overproduction and regeneration of meaning and of speech. </w:t>
      </w:r>
    </w:p>
    <w:p w14:paraId="3AF918DD" w14:textId="77777777" w:rsidR="005E1489" w:rsidRPr="0015475A" w:rsidRDefault="005E1489" w:rsidP="005E1489">
      <w:pPr>
        <w:rPr>
          <w:rFonts w:asciiTheme="majorHAnsi" w:hAnsiTheme="majorHAnsi"/>
        </w:rPr>
      </w:pPr>
    </w:p>
    <w:p w14:paraId="7B4846B5" w14:textId="77777777" w:rsidR="005E1489" w:rsidRPr="0015475A" w:rsidRDefault="005E1489" w:rsidP="005E1489">
      <w:pPr>
        <w:rPr>
          <w:rFonts w:asciiTheme="majorHAnsi" w:hAnsiTheme="majorHAnsi"/>
        </w:rPr>
      </w:pPr>
    </w:p>
    <w:p w14:paraId="1ECD79CE" w14:textId="77777777" w:rsidR="005E1489" w:rsidRPr="0015475A" w:rsidRDefault="005E1489" w:rsidP="005E1489">
      <w:pPr>
        <w:rPr>
          <w:rFonts w:asciiTheme="majorHAnsi" w:hAnsiTheme="majorHAnsi"/>
        </w:rPr>
      </w:pPr>
    </w:p>
    <w:p w14:paraId="55F7DE8D" w14:textId="77777777" w:rsidR="00080EAE" w:rsidRPr="0015475A" w:rsidRDefault="00080EAE" w:rsidP="00080EAE">
      <w:pPr>
        <w:pStyle w:val="Heading4"/>
        <w:rPr>
          <w:rFonts w:asciiTheme="majorHAnsi" w:hAnsiTheme="majorHAnsi"/>
        </w:rPr>
      </w:pPr>
      <w:r w:rsidRPr="0015475A">
        <w:rPr>
          <w:rFonts w:asciiTheme="majorHAnsi" w:hAnsiTheme="majorHAnsi"/>
        </w:rPr>
        <w:t xml:space="preserve">The (aff/debate) is the critical mass of information and control that has rendered itself useless. The narrative has become impossible since by definition it is the potential re-narrativization of a sequence of meaning. The demand for a resolution to reality when this reality eludes us endlessly in a hyperreality is a violent will to transparency whose achievement is the obliteration of reckoning. </w:t>
      </w:r>
    </w:p>
    <w:p w14:paraId="2121B1B3" w14:textId="77777777" w:rsidR="00080EAE" w:rsidRPr="0015475A" w:rsidRDefault="00080EAE" w:rsidP="00080EAE">
      <w:pPr>
        <w:rPr>
          <w:rStyle w:val="Style13ptBold"/>
          <w:rFonts w:asciiTheme="majorHAnsi" w:hAnsiTheme="majorHAnsi"/>
        </w:rPr>
      </w:pPr>
      <w:r w:rsidRPr="0015475A">
        <w:rPr>
          <w:rStyle w:val="Style13ptBold"/>
          <w:rFonts w:asciiTheme="majorHAnsi" w:hAnsiTheme="majorHAnsi"/>
        </w:rPr>
        <w:t xml:space="preserve">Baudrillard 92 </w:t>
      </w:r>
      <w:r w:rsidRPr="0015475A">
        <w:rPr>
          <w:rFonts w:asciiTheme="majorHAnsi" w:hAnsiTheme="majorHAnsi"/>
        </w:rPr>
        <w:t xml:space="preserve">(Jean, I would put quals but that removes the mystery, “The Pataphysics of the Year 2000.” </w:t>
      </w:r>
      <w:r w:rsidRPr="0015475A">
        <w:rPr>
          <w:rFonts w:asciiTheme="majorHAnsi" w:hAnsiTheme="majorHAnsi"/>
          <w:i/>
        </w:rPr>
        <w:t>L'Illusion de la fin: ou La greve des evenements</w:t>
      </w:r>
      <w:r w:rsidRPr="0015475A">
        <w:rPr>
          <w:rFonts w:asciiTheme="majorHAnsi" w:hAnsiTheme="majorHAnsi"/>
        </w:rPr>
        <w:t>)</w:t>
      </w:r>
    </w:p>
    <w:p w14:paraId="24AAD7C7" w14:textId="77777777" w:rsidR="00080EAE" w:rsidRPr="0015475A" w:rsidRDefault="00080EAE" w:rsidP="00080EAE">
      <w:pPr>
        <w:rPr>
          <w:rStyle w:val="Style13ptBold"/>
          <w:rFonts w:asciiTheme="majorHAnsi" w:hAnsiTheme="majorHAnsi"/>
          <w:b w:val="0"/>
          <w:bCs/>
        </w:rPr>
      </w:pPr>
      <w:r w:rsidRPr="0015475A">
        <w:rPr>
          <w:rStyle w:val="StyleUnderline"/>
          <w:rFonts w:asciiTheme="majorHAnsi" w:hAnsiTheme="majorHAnsi"/>
        </w:rPr>
        <w:t>A tormenting thought: as of a certain point, history was no longer real. Without noticing it, all mankind suddenly left reality; everything happening since then was supposedly not true; but we supposedly didn't notice.</w:t>
      </w:r>
      <w:r w:rsidRPr="0015475A">
        <w:rPr>
          <w:rFonts w:asciiTheme="majorHAnsi" w:hAnsiTheme="majorHAnsi"/>
          <w:sz w:val="16"/>
        </w:rPr>
        <w:t xml:space="preserve"> Our task would now be to find that point, and as long as we didn't have it, we would be forced to abide in our present destruction. There are diverse plausible hypotheses with respect to this vanishing or disappearance of history. </w:t>
      </w:r>
      <w:r w:rsidRPr="0015475A">
        <w:rPr>
          <w:rStyle w:val="StyleUnderline"/>
          <w:rFonts w:asciiTheme="majorHAnsi" w:hAnsiTheme="majorHAnsi"/>
        </w:rPr>
        <w:t>Canetti's expression that "all mankind suddenly left reality" compellingly invokes the speed of liberation a body would require to escape the gravitational pull of a star or a planet. Following this imagery, we could suppose that the acceleration of technology-, event- and media- driven modernity, as well as the speed of other economic, political and sexual exchanges have set loose a tempo of liberation whereby we have become removed from the sphere of reference to the real, to history.</w:t>
      </w:r>
      <w:r w:rsidRPr="0015475A">
        <w:rPr>
          <w:rFonts w:asciiTheme="majorHAnsi" w:hAnsiTheme="majorHAnsi"/>
          <w:sz w:val="16"/>
        </w:rPr>
        <w:t xml:space="preserve"> We have been "liberated" in every sense of the term, so much so that we have moved beyond a certain space-time, </w:t>
      </w:r>
      <w:r w:rsidRPr="0015475A">
        <w:rPr>
          <w:rStyle w:val="StyleUnderline"/>
          <w:rFonts w:asciiTheme="majorHAnsi" w:hAnsiTheme="majorHAnsi"/>
        </w:rPr>
        <w:t>we've left a certain horizon where the real was possible because gravitation was still strong enough for things to reflect on themselves and thereby possess or acquire some sort of duration (duree) and outcome.</w:t>
      </w:r>
      <w:r w:rsidRPr="0015475A">
        <w:rPr>
          <w:rFonts w:asciiTheme="majorHAnsi" w:hAnsiTheme="majorHAnsi"/>
          <w:sz w:val="16"/>
        </w:rPr>
        <w:t xml:space="preserve"> A certain type of slowness or deliberation (i.e. a certain speed, but not too much), a certain distance, yet not too much, a certain liberation (the energy of rupture and change), but not too much - all these are necessary for this condensation, for the signifying crystallization of events to take place, one that we call history - this type of coherent unfolding of causes and effects we call the real. Outside of this gravitational pull which keeps bodies in orbit, all the atoms of meaning lose themselves or self-absolve in space. Every single atom follows its own trajectory towards infinity and dissolves in space. </w:t>
      </w:r>
      <w:r w:rsidRPr="0015475A">
        <w:rPr>
          <w:rStyle w:val="StyleUnderline"/>
          <w:rFonts w:asciiTheme="majorHAnsi" w:hAnsiTheme="majorHAnsi"/>
        </w:rPr>
        <w:t>This is precisely what we are living in our present societies occupied with the acceleration of all bodies, all messages, all processes in all possible senses and wherein, via modern media, each event, each narrative, each image gets endowed with the simulation of an infinite trajectory. Every political, historical, cultural fact is invested with a kinetic energy which spreads over its own space and thrusts these facts into a hyperspace where they lose all meaning by way of an inability to attain their meaning.</w:t>
      </w:r>
      <w:r w:rsidRPr="0015475A">
        <w:rPr>
          <w:rFonts w:asciiTheme="majorHAnsi" w:hAnsiTheme="majorHAnsi"/>
          <w:sz w:val="16"/>
        </w:rPr>
        <w:t xml:space="preserve"> It is useless to turn to science-fiction: from this point on, from the here and now, through our computer science, our circuits and our channels, this particle accelerator has definitively disrupted and broken the referential orbit of things. </w:t>
      </w:r>
      <w:r w:rsidRPr="0015475A">
        <w:rPr>
          <w:rStyle w:val="StyleUnderline"/>
          <w:rFonts w:asciiTheme="majorHAnsi" w:hAnsiTheme="majorHAnsi"/>
        </w:rPr>
        <w:t>With respect to history, the narrative has become impossible since by definition it is the potential re-narrativization of a sequence of meaning.</w:t>
      </w:r>
      <w:r w:rsidRPr="0015475A">
        <w:rPr>
          <w:rFonts w:asciiTheme="majorHAnsi" w:hAnsiTheme="majorHAnsi"/>
          <w:sz w:val="16"/>
        </w:rPr>
        <w:t xml:space="preserve"> Through the impulse of total diffusion and circulation each event is liberated for itself only - each event becomes atomized and nuclear as it follows its trajectory into the void. In order to diffuse itself ad infinitum, it has to be fragmented like a particle. This is the way it attains a speed of noreturn, distancing it from history once and for all. </w:t>
      </w:r>
      <w:r w:rsidRPr="0015475A">
        <w:rPr>
          <w:rStyle w:val="StyleUnderline"/>
          <w:rFonts w:asciiTheme="majorHAnsi" w:hAnsiTheme="majorHAnsi"/>
        </w:rPr>
        <w:t>Every cultural, eventual group needs to be fragmented, disarticulated to allow for its entry into the circuits, each language must be absolved into a binary mechanism or device to allow for its circulation to take place - not in our memory, but in the electronic and luminous memory of the computers. There is no human language or speech (langage) that could compete with the speed of light. There is no event that could withstand its own diffusion across the planet. No meaning stands a chance once offered the means of its own acceleration</w:t>
      </w:r>
      <w:r w:rsidRPr="0015475A">
        <w:rPr>
          <w:rFonts w:asciiTheme="majorHAnsi" w:hAnsiTheme="majorHAnsi"/>
          <w:sz w:val="16"/>
        </w:rPr>
        <w:t xml:space="preserve">. There is no history that will resist the centrifugal pull of facts or its short-circuiting in real time (in the same order of ideas: no sexuality will resist its own liberation, not a single culture will foreclose its own advancement, no truth will defy its own verification, etc.). </w:t>
      </w:r>
      <w:r w:rsidRPr="0015475A">
        <w:rPr>
          <w:rStyle w:val="StyleUnderline"/>
          <w:rFonts w:asciiTheme="majorHAnsi" w:hAnsiTheme="majorHAnsi"/>
        </w:rPr>
        <w:t>Even theory is no longer in the state of "reflecting" on anything anymore. All it can do is to snatch concepts from their critical zone of reference and transpose them to the point of no return, in the process of which theory itself too, passes into the hyperspace of simulation as it loses all "objective" validity, while it makes significant gains by acquiring real affinity with the current system</w:t>
      </w:r>
      <w:r w:rsidRPr="0015475A">
        <w:rPr>
          <w:rFonts w:asciiTheme="majorHAnsi" w:hAnsiTheme="majorHAnsi"/>
          <w:sz w:val="16"/>
        </w:rPr>
        <w:t xml:space="preserve">. The second hypothesis, with respect to the vanishing of history, is the opposite of the first, i.e., it pertains not to the acceleration but to the slowing down of processes. This too is derived directly from physics. Matter slows the passage of time. More precisely, time seems to pass very slowly upon the surface of a very dense body of matter. The phenomenon increases in proportion to growth in density. The effect of this slowing down (ralentissement) will raise the wavelength of light emitted by this body in a way that will allow the observer to record this phenomenon. Beyond a certain limit, time stops, the length of the wave becomes infinite. The wave no longer exists. Light extinguishes itself. The analogy is apparent in the way history slows down as it brushes up against the astral body of the "silent majorities". </w:t>
      </w:r>
      <w:r w:rsidRPr="0015475A">
        <w:rPr>
          <w:rStyle w:val="StyleUnderline"/>
          <w:rFonts w:asciiTheme="majorHAnsi" w:hAnsiTheme="majorHAnsi"/>
        </w:rPr>
        <w:t>Our societies are governed by this process of the mass, and not only in the sociological or demographical sense of the word, but also in the sense of a "critical mass", of going beyond a certain point of no-return</w:t>
      </w:r>
      <w:r w:rsidRPr="0015475A">
        <w:rPr>
          <w:rFonts w:asciiTheme="majorHAnsi" w:hAnsiTheme="majorHAnsi"/>
          <w:sz w:val="16"/>
        </w:rPr>
        <w:t xml:space="preserve">. That is where the crucially significant event of these societies is to be found: the advent of their revolutionary process along the lines of their mobility, (they are all revolutionary with respect to the centuries gone by), of their equivalent force of inertia, of an immense indifference, and of the silent power of this indifference. </w:t>
      </w:r>
      <w:r w:rsidRPr="0015475A">
        <w:rPr>
          <w:rStyle w:val="StyleUnderline"/>
          <w:rFonts w:asciiTheme="majorHAnsi" w:hAnsiTheme="majorHAnsi"/>
        </w:rPr>
        <w:t>This inert matter of the social is not due to a lack of exchanges, of information or of communication; on the contrary, it is the result of the multiplication and saturation of exchanges. It is borne of the hyperdensity of cities, of merchandise, messages and circuits.</w:t>
      </w:r>
      <w:r w:rsidRPr="0015475A">
        <w:rPr>
          <w:rFonts w:asciiTheme="majorHAnsi" w:hAnsiTheme="majorHAnsi"/>
          <w:sz w:val="16"/>
        </w:rPr>
        <w:t xml:space="preserve"> It is the cold star of the social, a mass at the peripheries of which history cools out. Successive events attain their annihilation in indifference. Neutralized and bullet-sprayed by information, the masses neutralise history retrospect and act as a screen of absorption. </w:t>
      </w:r>
      <w:r w:rsidRPr="0015475A">
        <w:rPr>
          <w:rStyle w:val="StyleUnderline"/>
          <w:rFonts w:asciiTheme="majorHAnsi" w:hAnsiTheme="majorHAnsi"/>
        </w:rPr>
        <w:t xml:space="preserve">They themselves have no history, no meaning, no conscience, no desire. </w:t>
      </w:r>
      <w:r w:rsidRPr="0015475A">
        <w:rPr>
          <w:rFonts w:asciiTheme="majorHAnsi" w:hAnsiTheme="majorHAnsi"/>
          <w:sz w:val="16"/>
        </w:rPr>
        <w:t>They are potential residues of all history, of all meaning, of all desire. By inserting themselves into modernity, all these wonderful things managed to invoke a mysterious counterpart, the misappreciation of which has unleashed all current political and social strategies. This time, it's the opposite: history, meaning, progress are no longer able to find their speed or tempo of liberation. They can no longer pull themselves out of this much too dense body which slows down their trajectory, slows down their time to the point from whereon perception and imagination of the future escapes us. All social, historical and temporal transcendence is absorbed via this mass's silent immanence. Already, political events no longer conduct sufficient autonomous energy to rouse us and can only run their course as a silent movie in front of which we all sit collectively irresponsible. That is where history reaches its end, not because of the lack of actors or participants, not due to a lack of violence (with respect to violence, there is always an increasing amount), not due to a lack of events (as for events, there will always be more of them thanks to the role of the media and information!) - but because of a slowing down or deceleration, because of indifference and stupefaction.</w:t>
      </w:r>
      <w:r w:rsidRPr="0015475A">
        <w:rPr>
          <w:rStyle w:val="StyleUnderline"/>
          <w:rFonts w:asciiTheme="majorHAnsi" w:hAnsiTheme="majorHAnsi"/>
        </w:rPr>
        <w:t xml:space="preserve"> History can no longer go beyond itself, it can no longer envisage its own finality or dream of its own end, it shrouds or buries itself in its immediate effect, it self-exhausts in special effects, it implodes in current events. Essentially, one can no longer speak of the end of history since it has no time to rejoin its own end. As its effects accelerate, its meaning inexorably decelerates</w:t>
      </w:r>
      <w:r w:rsidRPr="0015475A">
        <w:rPr>
          <w:rFonts w:asciiTheme="majorHAnsi" w:hAnsiTheme="majorHAnsi"/>
          <w:sz w:val="16"/>
        </w:rPr>
        <w:t xml:space="preserve">. It will end up stopping and extinguishing itself like light and time at the peripheries of an infinitely dense mass... Humanity too, had its big-bang: a certain critical density, a certain concentration of people and exchanges that compel this explosion we call history and which is none other than the dispersal of dense and hieratic cores of earlier civilizations. Today, we are living an effect of reversal: </w:t>
      </w:r>
      <w:r w:rsidRPr="0015475A">
        <w:rPr>
          <w:rStyle w:val="StyleUnderline"/>
          <w:rFonts w:asciiTheme="majorHAnsi" w:hAnsiTheme="majorHAnsi"/>
        </w:rPr>
        <w:t>we have overstepped the threshold of critical mass with respect to populations, events, information, control of the inverse process of inertia of history and politics</w:t>
      </w:r>
      <w:r w:rsidRPr="0015475A">
        <w:rPr>
          <w:rFonts w:asciiTheme="majorHAnsi" w:hAnsiTheme="majorHAnsi"/>
          <w:sz w:val="16"/>
        </w:rPr>
        <w:t xml:space="preserve">. At the cosmic level of things, we don't know anymore whether we have reached this speed of liberation wherein we would be partaking of a permanent or final expansion (this, no doubt, will remain forever uncertain). At the human level, where prospects are more limited, it is possible that the energy itself employed for the liberation of the species (acceleration of birthrates, of techniques and exchanges in the course of the centuries) have contributed to an excess of mass and resistance that bear on the initial energy as it drags us along a ruthless movement of contraction and inertia. Whether the universe infinitely expands or retracts to an infinitely dense and infinitely small core will hinge upon its critical mass (with respect to which speculation itself is infinite in view of the discovery of newer particles). Following the analogy, whether our human history will be evolutionary or involuted will presumably depend upon the critical mass of humanity. Are we to see ourselves, like the galaxies, on a definitive orbit that distances us from each other under the impact of a tremendous speed, or is this dispersal to infinity itself destined to reach an end, and the human molecules bound to draw closer to each other by way of an inverse effect of gravitation? The question is whether a human mass that grows day by day is able to control a pulsation of this genre? Third hypothesis, third analogy. But we are still dealing with a point of disappearance, a point of evanescence, avanishing-point, this time however along the lines of music. This is what I call the stereophonic effect. </w:t>
      </w:r>
      <w:r w:rsidRPr="0015475A">
        <w:rPr>
          <w:rStyle w:val="StyleUnderline"/>
          <w:rFonts w:asciiTheme="majorHAnsi" w:hAnsiTheme="majorHAnsi"/>
        </w:rPr>
        <w:t>We are all obsessed with high fidelity, with the quality of musical "transmission"</w:t>
      </w:r>
      <w:r w:rsidRPr="0015475A">
        <w:rPr>
          <w:rFonts w:asciiTheme="majorHAnsi" w:hAnsiTheme="majorHAnsi"/>
          <w:sz w:val="16"/>
        </w:rPr>
        <w:t xml:space="preserve"> (rendu). </w:t>
      </w:r>
      <w:r w:rsidRPr="0015475A">
        <w:rPr>
          <w:rStyle w:val="StyleUnderline"/>
          <w:rFonts w:asciiTheme="majorHAnsi" w:hAnsiTheme="majorHAnsi"/>
        </w:rPr>
        <w:t>On the console of our channels, equipped with our tuners, our amplifiers and our baffles, we mix, regulate and multiply soundtracks in search of an infallible or unerring music. Is this, though, still music? Where is the threshold of high fidelity beyond the point of which music as such would disappear? Disappearance would not be due to the lack of music, it would disappear for having stepped beyond this boundary, it would disappear into the perfection of its materiality, into its own special effect. Beyond this point, neither judgement nor aesthetic pleasure could be found anymore. Ecstasy of musicality procures its own end.</w:t>
      </w:r>
      <w:r w:rsidRPr="0015475A">
        <w:rPr>
          <w:rFonts w:asciiTheme="majorHAnsi" w:hAnsiTheme="majorHAnsi"/>
          <w:sz w:val="16"/>
        </w:rPr>
        <w:t xml:space="preserve"> </w:t>
      </w:r>
      <w:r w:rsidRPr="0015475A">
        <w:rPr>
          <w:rStyle w:val="StyleUnderline"/>
          <w:rFonts w:asciiTheme="majorHAnsi" w:hAnsiTheme="majorHAnsi"/>
        </w:rPr>
        <w:t>The disappearance of history is of the same order: there too, we have gone beyond this limit or boundary where, subjected to factual and information-al sophistication, history as such ceases to exist</w:t>
      </w:r>
      <w:r w:rsidRPr="0015475A">
        <w:rPr>
          <w:rFonts w:asciiTheme="majorHAnsi" w:hAnsiTheme="majorHAnsi"/>
          <w:sz w:val="16"/>
        </w:rPr>
        <w:t xml:space="preserve">. Large doses of immediate diffusion, of special effects, of secondary effects, of fading - and this famous Larsen effect produced in acoustics by an excessive proximity between source and receiver, in history via an excessive proximity, and therefore the disastrous interference of an event with its diffusion - create a short-circuit between cause and effect, similarly to what takes place between the object and the experimenting subject in microphysics (and in the human sciences!). All things entailing a certain radical uncertainty of the event, like excessive high fidelity, lead to a radical uncertainty with respect to music. Elias Canetti says it well: "as of a certain point", nothing is true anymore. This is also why the soft music of history escapes us, it disappears under the microscope or into the stereophony of information. </w:t>
      </w:r>
      <w:r w:rsidRPr="0015475A">
        <w:rPr>
          <w:rStyle w:val="StyleUnderline"/>
          <w:rFonts w:asciiTheme="majorHAnsi" w:hAnsiTheme="majorHAnsi"/>
        </w:rPr>
        <w:t>At the heart of information one finds history haunted by its own disappearance</w:t>
      </w:r>
      <w:r w:rsidRPr="0015475A">
        <w:rPr>
          <w:rFonts w:asciiTheme="majorHAnsi" w:hAnsiTheme="majorHAnsi"/>
          <w:sz w:val="16"/>
        </w:rPr>
        <w:t xml:space="preserve">. At the hub of hi-fi, music is haunted by its disappearance. At the core of experimentation, science is haunted by the disappearance of its object. Pivotal to pornography is a sexuality haunted by its own disappearance. </w:t>
      </w:r>
      <w:r w:rsidRPr="0015475A">
        <w:rPr>
          <w:rStyle w:val="StyleUnderline"/>
          <w:rFonts w:asciiTheme="majorHAnsi" w:hAnsiTheme="majorHAnsi"/>
        </w:rPr>
        <w:t>Everywhere it is the same stereophonic effect, the absolute proximity of the real: the same effect of simulation</w:t>
      </w:r>
      <w:r w:rsidRPr="0015475A">
        <w:rPr>
          <w:rFonts w:asciiTheme="majorHAnsi" w:hAnsiTheme="majorHAnsi"/>
          <w:sz w:val="16"/>
        </w:rPr>
        <w:t xml:space="preserve">. This side of the vanishing-point - where there was still history, there was still music - remains irreparable. Where should one stop the perfecting of the stereo? Its bounds or limits are constantly pushed back or forced to retreat in the face of technical obsessions. Where should information stop? Confronted with such a fascination with "real time", with high fidelity, one can only resort to moral objections, and that does not carry much meaning/weight. Once one has passed beyond this point, the process becomes irreversible, contrary to the hope Canetti seems to foster. We will no longer be able to find the music that had been before the stereo (if not by way of an effect that draws upon a supplementary technique of simulation), we will not be able to find the history that had been before information and the media. The original essence of music, the original concept of history have disappeared, since we can no longer isolate them from their models of perfection, which are also their models of simulation, of their forced absorption into a hyperreality that effaces them. </w:t>
      </w:r>
      <w:r w:rsidRPr="0015475A">
        <w:rPr>
          <w:rStyle w:val="StyleUnderline"/>
          <w:rFonts w:asciiTheme="majorHAnsi" w:hAnsiTheme="majorHAnsi"/>
        </w:rPr>
        <w:t>We will no longer be able to know, ever, what the social and music had been before they exacerbated themselves in their useless perfection of today. We will never again know what history had been before its aggravation in the technical perfection of information - we will never again find out things as they were before their dissipation in the fulfilment of their model.</w:t>
      </w:r>
      <w:r w:rsidRPr="0015475A">
        <w:rPr>
          <w:rFonts w:asciiTheme="majorHAnsi" w:hAnsiTheme="majorHAnsi"/>
          <w:sz w:val="16"/>
        </w:rPr>
        <w:t xml:space="preserve"> Suddenly, the situation becomes original again. The possibility to move out of history in order to enter into simulation is but the consequence of the fact that, basically, history itself was none other than an immense model of simulation. Not in the sense that its existence would have only amounted to the narrative or interpretation we supplied it with, but with respect to the time in which it took place, this linear time which is also the time of the end and of an unlimited suspense of the end. This is the only time wherein history could take place, in other words, within the succession of non-insane facts which engender cause and effect, without any appeal to absolute necessity and maintained in a disequilibrium regarding the future. So much different from the societies of ritual where all things attain their completion in an origin and where the ceremony retraces the perfection of this original event. In opposition to this order of accomplished (fulfilled) time, liberation of the "real" time of history, production of a linear and differential time may appear as a purely artificial process. Where does this suspense, where does this "what has to take place will take place at the end of time" come from (Judgement Day, salvation or catastrophe), and with respect to which sights are set on an expiry date or day of reckoning that does not lend itself to calculation, quasi remains incalculable? This model of linearity must have seemed perfectly fictional, completely absurd and immaterial in the eyes of cultures that had no idea of a differential "maturity date", of a successive sequence of things and of a finality. A scenario which would have otherwise been seen as invoking evil. The very first Christian movements were characterized by a vehement resistance against any attempt to put off the advent of the Kingdom of God. The endorsement of such an "historical" perspective on salvation, of its non-fulfilment in immediacy, did not go without violence, and all heresies have constantly reclaimed this leitmotif of the fulfilment of the promise in immediacy. Something in the order of a challenge of time. Whole communities have gone to the point of putting their lives on the line in order to hasten the advent of the Kingdom. And since this had been promised to them at the end of time, all one had to do is to put an end to time, immediately (and personally). The whole of history was accompanied by a millennial challenge to the temporality of history. The historical perspective which recurringly displaces the game onto the plane of a hypothetical end, had always been opposed to a fatal demand or particularity, to a fatal strategy of time which seeks to burn stages and move beyond the end. We cannot say whether either of these tendencies had significantly impacted on each other, and even in the course of history the burning question still lingers: should we or should we not wait? Ever since the messianic convulsion of the first Christians and beyond the heresies and revolts, there had always been this anticipation of the end, ultimately through death, through a seductive suicide aimed at turning God away from history and making him face his responsibilities pertaining to beyond the end, to fulfilment. What in fact is terrorism if not its own means of conjuring up the end of history? It lures power into a trap by way of an immediate and total act. Instead of waiting for a final date of reckoning, it positions itself vis-a-vis an ecstatic end in the hope of inciting or spurring conditions for Judgement day. An illusory challenge, of course, always fascinating nevertheless because, in a rather profound sense, neither time nor history were ever accepted or embraced. Everyone remains conscious of the arbitrary or artificial character of time and history. And we are never the dupes of those who would have us hope. Isn't there outside the confines of terrorism a glimmer of this demand for a parousia in the global fantasy of a catastrophe that hovers over today's world? </w:t>
      </w:r>
      <w:r w:rsidRPr="0015475A">
        <w:rPr>
          <w:rStyle w:val="StyleUnderline"/>
          <w:rFonts w:asciiTheme="majorHAnsi" w:hAnsiTheme="majorHAnsi"/>
        </w:rPr>
        <w:t>The demand for a violent resolution to reality when this reality, in fact, eludes us endlessly in a hyperreality? Hyperreality's achievement is its obliteration of a reckoning, of a Judgement Day, of an Apocalypse or of a Revolution.</w:t>
      </w:r>
      <w:r w:rsidRPr="0015475A">
        <w:rPr>
          <w:rFonts w:asciiTheme="majorHAnsi" w:hAnsiTheme="majorHAnsi"/>
          <w:sz w:val="16"/>
        </w:rPr>
        <w:t xml:space="preserve"> </w:t>
      </w:r>
      <w:r w:rsidRPr="0015475A">
        <w:rPr>
          <w:rStyle w:val="StyleUnderline"/>
          <w:rFonts w:asciiTheme="majorHAnsi" w:hAnsiTheme="majorHAnsi"/>
        </w:rPr>
        <w:t>All these discussions of the end escape us and history doesn't stand a chance to implement them because they will have already attained their end in the meantime</w:t>
      </w:r>
      <w:r w:rsidRPr="0015475A">
        <w:rPr>
          <w:rFonts w:asciiTheme="majorHAnsi" w:hAnsiTheme="majorHAnsi"/>
          <w:sz w:val="16"/>
        </w:rPr>
        <w:t xml:space="preserve"> (it is still the story of Kafka's Messiah: he arrives too late, one day too late, and this time-lag, this discrepancy becomes unbearable). To the extent that we short-circuit the Messiah, we will crank up the end. This has always been the nature of demonic temptation: to falsify ends and all calculation with respect to these ends, to falsify time and the occurrence of things and thereby precipitate our tendency towards impatience with respect to fulfilment. Or, to secretly intuit that the promise of fulfilment itself, too, is false and diabolic. </w:t>
      </w:r>
      <w:r w:rsidRPr="0015475A">
        <w:rPr>
          <w:rStyle w:val="StyleUnderline"/>
          <w:rFonts w:asciiTheme="majorHAnsi" w:hAnsiTheme="majorHAnsi"/>
        </w:rPr>
        <w:t>It is via our obsession with real time, with the instantaneity of information that a corresponding secret of a millennium arises: to do away with duration</w:t>
      </w:r>
      <w:r w:rsidRPr="0015475A">
        <w:rPr>
          <w:rFonts w:asciiTheme="majorHAnsi" w:hAnsiTheme="majorHAnsi"/>
          <w:sz w:val="16"/>
        </w:rPr>
        <w:t xml:space="preserve"> (duree), </w:t>
      </w:r>
      <w:r w:rsidRPr="0015475A">
        <w:rPr>
          <w:rStyle w:val="StyleUnderline"/>
          <w:rFonts w:asciiTheme="majorHAnsi" w:hAnsiTheme="majorHAnsi"/>
        </w:rPr>
        <w:t>with differential time, to annul the somewhere else of the event, to anticipate its end by exempting it from linear time, to seize upon things even before they have taken place</w:t>
      </w:r>
      <w:r w:rsidRPr="0015475A">
        <w:rPr>
          <w:rFonts w:asciiTheme="majorHAnsi" w:hAnsiTheme="majorHAnsi"/>
          <w:sz w:val="16"/>
        </w:rPr>
        <w:t xml:space="preserve">. In this respect, real time is an even greater artifice than differential time, whilst it also involves its denial - if we want immediate satisfaction (jouissance) from an event, if we want to live it in the moment as if we were already there, it is because we no longer have any trust in the meaning or purpose of the event. One can spot the same denial in apparently opposite attitudes - in the historicization, in the archiving, in the memorizing of everything related to our past as well as those appertaining to every other culture. Isn't this the symptom of a collective premonition (pressentiment) of the end, i.e., that with this we will have arrived at the end of the event and of live historical time, and that one needs to arm oneself with all forms of artificial memory, with all the signs of the past in order to confront the absence of the future and the ice age (temps glaciaires) that awaits us? Aren't the mental and intellectual structures in the process of burying and shrouding themselves in memories, in archives as they lay in quest of an unlikely resurrection? All thought, all ideas will bury themselves with the prudence of the Year 2000. They can already smell the whiff of terror of the Year 2000. They instinctively adopt the solution of these cryogenics that one drops in liquid nitrogen and whereby one expects to have found the means of their survival. </w:t>
      </w:r>
      <w:r w:rsidRPr="0015475A">
        <w:rPr>
          <w:rStyle w:val="StyleUnderline"/>
          <w:rFonts w:asciiTheme="majorHAnsi" w:hAnsiTheme="majorHAnsi"/>
        </w:rPr>
        <w:t>These societies that no longer expect anything from a future succession of things and have less and less faith in history, societies that bury themselves in the backdrop of their futurological (prospectives) technologies, behind their stockpiles of information and in the cellular networks of communication and where time is finally obliterated in pure circulation - these generations may indeed never wake up, yet not be aware of it.</w:t>
      </w:r>
      <w:r w:rsidRPr="0015475A">
        <w:rPr>
          <w:rFonts w:asciiTheme="majorHAnsi" w:hAnsiTheme="majorHAnsi"/>
          <w:sz w:val="16"/>
        </w:rPr>
        <w:t xml:space="preserve"> </w:t>
      </w:r>
      <w:r w:rsidRPr="0015475A">
        <w:rPr>
          <w:rStyle w:val="StyleUnderline"/>
          <w:rFonts w:asciiTheme="majorHAnsi" w:hAnsiTheme="majorHAnsi"/>
        </w:rPr>
        <w:t>Year 2000 may well not take place - of which they know nothing.</w:t>
      </w:r>
    </w:p>
    <w:p w14:paraId="512A69E4" w14:textId="77777777" w:rsidR="00080EAE" w:rsidRPr="0015475A" w:rsidRDefault="00080EAE" w:rsidP="00080EAE">
      <w:pPr>
        <w:rPr>
          <w:rFonts w:asciiTheme="majorHAnsi" w:hAnsiTheme="majorHAnsi"/>
        </w:rPr>
      </w:pPr>
    </w:p>
    <w:p w14:paraId="50D6FB35" w14:textId="7BBAC952" w:rsidR="00E10357" w:rsidRPr="0015475A" w:rsidRDefault="00E10357" w:rsidP="00EC4DB9">
      <w:pPr>
        <w:pStyle w:val="Heading2"/>
        <w:rPr>
          <w:rFonts w:asciiTheme="majorHAnsi" w:hAnsiTheme="majorHAnsi"/>
        </w:rPr>
      </w:pPr>
      <w:r w:rsidRPr="0015475A">
        <w:rPr>
          <w:rFonts w:asciiTheme="majorHAnsi" w:hAnsiTheme="majorHAnsi"/>
        </w:rPr>
        <w:t>2AC Lacan</w:t>
      </w:r>
    </w:p>
    <w:p w14:paraId="27B268E0" w14:textId="77777777" w:rsidR="001351CB" w:rsidRPr="0015475A" w:rsidRDefault="001351CB" w:rsidP="001351CB">
      <w:pPr>
        <w:pStyle w:val="Heading4"/>
        <w:rPr>
          <w:rFonts w:asciiTheme="majorHAnsi" w:hAnsiTheme="majorHAnsi"/>
        </w:rPr>
      </w:pPr>
      <w:r w:rsidRPr="0015475A">
        <w:rPr>
          <w:rFonts w:asciiTheme="majorHAnsi" w:hAnsiTheme="majorHAnsi"/>
        </w:rPr>
        <w:t>The will to reality undercuts the totality of your thesis on the subject</w:t>
      </w:r>
    </w:p>
    <w:p w14:paraId="026E2F19" w14:textId="77777777" w:rsidR="001351CB" w:rsidRPr="0015475A" w:rsidRDefault="001351CB" w:rsidP="001351CB">
      <w:pPr>
        <w:rPr>
          <w:rFonts w:asciiTheme="majorHAnsi" w:hAnsiTheme="majorHAnsi"/>
        </w:rPr>
      </w:pPr>
      <w:r w:rsidRPr="0015475A">
        <w:rPr>
          <w:rFonts w:asciiTheme="majorHAnsi" w:hAnsiTheme="majorHAnsi"/>
        </w:rPr>
        <w:t>---castration bad</w:t>
      </w:r>
    </w:p>
    <w:p w14:paraId="58117DC4" w14:textId="77777777" w:rsidR="001351CB" w:rsidRPr="0015475A" w:rsidRDefault="001351CB" w:rsidP="001351CB">
      <w:pPr>
        <w:rPr>
          <w:rFonts w:asciiTheme="majorHAnsi" w:hAnsiTheme="majorHAnsi"/>
        </w:rPr>
      </w:pPr>
      <w:r w:rsidRPr="0015475A">
        <w:rPr>
          <w:rFonts w:asciiTheme="majorHAnsi" w:hAnsiTheme="majorHAnsi"/>
        </w:rPr>
        <w:t>---will to reality bad</w:t>
      </w:r>
    </w:p>
    <w:p w14:paraId="32129E13" w14:textId="77777777" w:rsidR="001351CB" w:rsidRPr="0015475A" w:rsidRDefault="001351CB" w:rsidP="001351CB">
      <w:pPr>
        <w:rPr>
          <w:rFonts w:asciiTheme="majorHAnsi" w:hAnsiTheme="majorHAnsi"/>
        </w:rPr>
      </w:pPr>
      <w:r w:rsidRPr="0015475A">
        <w:rPr>
          <w:rStyle w:val="Style13ptBold"/>
          <w:rFonts w:asciiTheme="majorHAnsi" w:hAnsiTheme="majorHAnsi"/>
        </w:rPr>
        <w:t>Grace 00.</w:t>
      </w:r>
      <w:r w:rsidRPr="0015475A">
        <w:rPr>
          <w:rFonts w:asciiTheme="majorHAnsi" w:hAnsiTheme="majorHAnsi"/>
        </w:rPr>
        <w:t xml:space="preserve">  Victoria Grace, professor of sociology at the University of Canterbury (UK), Baudrillard’s Challenge: A Feminist Reading, 2000, pg. 73</w:t>
      </w:r>
    </w:p>
    <w:p w14:paraId="0F470F87" w14:textId="77777777" w:rsidR="001351CB" w:rsidRPr="0015475A" w:rsidRDefault="001351CB" w:rsidP="001351CB">
      <w:pPr>
        <w:rPr>
          <w:rFonts w:asciiTheme="majorHAnsi" w:hAnsiTheme="majorHAnsi"/>
        </w:rPr>
      </w:pPr>
    </w:p>
    <w:p w14:paraId="342B729A" w14:textId="77777777" w:rsidR="001351CB" w:rsidRPr="0015475A" w:rsidRDefault="001351CB" w:rsidP="001351CB">
      <w:pPr>
        <w:rPr>
          <w:rFonts w:asciiTheme="majorHAnsi" w:hAnsiTheme="majorHAnsi"/>
        </w:rPr>
      </w:pPr>
      <w:r w:rsidRPr="0015475A">
        <w:rPr>
          <w:rFonts w:asciiTheme="majorHAnsi" w:hAnsiTheme="majorHAnsi"/>
        </w:rPr>
        <w:t>Baudrillard refers to the place of psychoanalysis in contemporary theory in three interviews in Mike Gane’s collection (1993), conducted around 1983–5. Another mention in a 1991 interview shows how his view shows no signs of weakening, and given the analysis of desire discussed above, this is not surprising. ‘</w:t>
      </w:r>
      <w:r w:rsidRPr="0015475A">
        <w:rPr>
          <w:rStyle w:val="TitleChar"/>
          <w:rFonts w:asciiTheme="majorHAnsi" w:hAnsiTheme="majorHAnsi"/>
        </w:rPr>
        <w:t>Psychoanalysis has become useless, a burden’</w:t>
      </w:r>
      <w:r w:rsidRPr="0015475A">
        <w:rPr>
          <w:rFonts w:asciiTheme="majorHAnsi" w:hAnsiTheme="majorHAnsi"/>
        </w:rPr>
        <w:t xml:space="preserve"> was Baudrillard’s claim in 1984, and he goes on to say that in its more recent, </w:t>
      </w:r>
      <w:r w:rsidRPr="0015475A">
        <w:rPr>
          <w:rStyle w:val="Emphasis"/>
          <w:rFonts w:asciiTheme="majorHAnsi" w:hAnsiTheme="majorHAnsi"/>
        </w:rPr>
        <w:t xml:space="preserve">Lacanian-inspired renditions, </w:t>
      </w:r>
      <w:r w:rsidRPr="0015475A">
        <w:rPr>
          <w:rStyle w:val="Emphasis"/>
          <w:rFonts w:asciiTheme="majorHAnsi" w:hAnsiTheme="majorHAnsi"/>
          <w:highlight w:val="yellow"/>
        </w:rPr>
        <w:t>psychoanalysis has spun itself into a ‘delirium of conceptual production’ satisfying ‘a sort of dizziness for explanations</w:t>
      </w:r>
      <w:r w:rsidRPr="0015475A">
        <w:rPr>
          <w:rFonts w:asciiTheme="majorHAnsi" w:hAnsiTheme="majorHAnsi"/>
          <w:highlight w:val="yellow"/>
        </w:rPr>
        <w:t>’</w:t>
      </w:r>
      <w:r w:rsidRPr="0015475A">
        <w:rPr>
          <w:rFonts w:asciiTheme="majorHAnsi" w:hAnsiTheme="majorHAnsi"/>
        </w:rPr>
        <w:t xml:space="preserve"> (Gane 1993: 45); and later he refers to an escalating technical sophistication of the unconscious resulting in ‘a kind of ecstasy of psychoanalysis’ (Gane 1993: 83). His observations lead him to express the view that for all this, psychoanalysis in France has lost its glamour and fascination: ‘the word “psychoanalysis” has very rapidly and strikingly lost its impact. It no longer has at all that authority and omnipotence that it once had’ (1993: 59); indeed, ‘there has been an extraordinary winding-down’, it has ‘fallen flat’, it ‘doesn’t interest us anymore . . . [t]hat’s for sure’ (p. 83). </w:t>
      </w:r>
      <w:r w:rsidRPr="0015475A">
        <w:rPr>
          <w:rStyle w:val="TitleChar"/>
          <w:rFonts w:asciiTheme="majorHAnsi" w:hAnsiTheme="majorHAnsi"/>
        </w:rPr>
        <w:t xml:space="preserve">Baudrillard acknowledges that the theoretical schools continue to produce their analyses and that the practitioners continue to practise, but his view is that, although the subtlety increases, </w:t>
      </w:r>
      <w:r w:rsidRPr="0015475A">
        <w:rPr>
          <w:rStyle w:val="Emphasis"/>
          <w:rFonts w:asciiTheme="majorHAnsi" w:hAnsiTheme="majorHAnsi"/>
        </w:rPr>
        <w:t>the dubiousness of the point of it all increases at a parallel rate</w:t>
      </w:r>
      <w:r w:rsidRPr="0015475A">
        <w:rPr>
          <w:rFonts w:asciiTheme="majorHAnsi" w:hAnsiTheme="majorHAnsi"/>
        </w:rPr>
        <w:t xml:space="preserve">. As Sylvere Lotringer observed (Gane 1993: 101), </w:t>
      </w:r>
      <w:r w:rsidRPr="0015475A">
        <w:rPr>
          <w:rStyle w:val="Emphasis"/>
          <w:rFonts w:asciiTheme="majorHAnsi" w:hAnsiTheme="majorHAnsi"/>
        </w:rPr>
        <w:t>Baudrillard could have written a parallel to his Mirror of Production, as a Mirror of Desire</w:t>
      </w:r>
      <w:r w:rsidRPr="0015475A">
        <w:rPr>
          <w:rFonts w:asciiTheme="majorHAnsi" w:hAnsiTheme="majorHAnsi"/>
        </w:rPr>
        <w:t xml:space="preserve">. He </w:t>
      </w:r>
      <w:r w:rsidRPr="0015475A">
        <w:rPr>
          <w:rStyle w:val="TitleChar"/>
          <w:rFonts w:asciiTheme="majorHAnsi" w:hAnsiTheme="majorHAnsi"/>
        </w:rPr>
        <w:t xml:space="preserve">didn’t develop his critique of Freudian psychoanalysis in a text devoted to such a project, because </w:t>
      </w:r>
      <w:r w:rsidRPr="0015475A">
        <w:rPr>
          <w:rStyle w:val="Emphasis"/>
          <w:rFonts w:asciiTheme="majorHAnsi" w:hAnsiTheme="majorHAnsi"/>
        </w:rPr>
        <w:t>he felt it would be useless to engage in such a ‘frontal attack’</w:t>
      </w:r>
      <w:r w:rsidRPr="0015475A">
        <w:rPr>
          <w:rFonts w:asciiTheme="majorHAnsi" w:hAnsiTheme="majorHAnsi"/>
        </w:rPr>
        <w:t xml:space="preserve">. The ideology of desire has to fall into its own trap; its demise has to run its own course. The view expressed in these interviews needs to be understood through his critical analysis of the discourse on the unconscious and ‘the lost object’ as this critique appears in a number of references in Symbolic Exchange and Death, and to a lesser extent in Forget Foucault. </w:t>
      </w:r>
    </w:p>
    <w:p w14:paraId="01D85F82" w14:textId="77777777" w:rsidR="001351CB" w:rsidRPr="0015475A" w:rsidRDefault="001351CB" w:rsidP="001351CB">
      <w:pPr>
        <w:rPr>
          <w:rFonts w:asciiTheme="majorHAnsi" w:hAnsiTheme="majorHAnsi"/>
        </w:rPr>
      </w:pPr>
      <w:r w:rsidRPr="0015475A">
        <w:rPr>
          <w:rStyle w:val="TitleChar"/>
          <w:rFonts w:asciiTheme="majorHAnsi" w:hAnsiTheme="majorHAnsi"/>
        </w:rPr>
        <w:t xml:space="preserve">I have referred a number of times to </w:t>
      </w:r>
      <w:r w:rsidRPr="0015475A">
        <w:rPr>
          <w:rStyle w:val="Emphasis"/>
          <w:rFonts w:asciiTheme="majorHAnsi" w:hAnsiTheme="majorHAnsi"/>
        </w:rPr>
        <w:t>‘</w:t>
      </w:r>
      <w:r w:rsidRPr="0015475A">
        <w:rPr>
          <w:rStyle w:val="Emphasis"/>
          <w:rFonts w:asciiTheme="majorHAnsi" w:hAnsiTheme="majorHAnsi"/>
          <w:highlight w:val="yellow"/>
        </w:rPr>
        <w:t>the strategy of the real</w:t>
      </w:r>
      <w:r w:rsidRPr="0015475A">
        <w:rPr>
          <w:rStyle w:val="TitleChar"/>
          <w:rFonts w:asciiTheme="majorHAnsi" w:hAnsiTheme="majorHAnsi"/>
          <w:highlight w:val="yellow"/>
        </w:rPr>
        <w:t>’</w:t>
      </w:r>
      <w:r w:rsidRPr="0015475A">
        <w:rPr>
          <w:rFonts w:asciiTheme="majorHAnsi" w:hAnsiTheme="majorHAnsi"/>
        </w:rPr>
        <w:t xml:space="preserve">, a phrase that Baudrillard himself uses, </w:t>
      </w:r>
      <w:r w:rsidRPr="0015475A">
        <w:rPr>
          <w:rStyle w:val="Emphasis"/>
          <w:rFonts w:asciiTheme="majorHAnsi" w:hAnsiTheme="majorHAnsi"/>
        </w:rPr>
        <w:t xml:space="preserve">postulating </w:t>
      </w:r>
      <w:r w:rsidRPr="0015475A">
        <w:rPr>
          <w:rStyle w:val="Emphasis"/>
          <w:rFonts w:asciiTheme="majorHAnsi" w:hAnsiTheme="majorHAnsi"/>
          <w:highlight w:val="yellow"/>
        </w:rPr>
        <w:t>an historical social process</w:t>
      </w:r>
      <w:r w:rsidRPr="0015475A">
        <w:rPr>
          <w:rStyle w:val="TitleChar"/>
          <w:rFonts w:asciiTheme="majorHAnsi" w:hAnsiTheme="majorHAnsi"/>
          <w:highlight w:val="yellow"/>
        </w:rPr>
        <w:t xml:space="preserve"> whereby </w:t>
      </w:r>
      <w:r w:rsidRPr="0015475A">
        <w:rPr>
          <w:rStyle w:val="Emphasis"/>
          <w:rFonts w:asciiTheme="majorHAnsi" w:hAnsiTheme="majorHAnsi"/>
          <w:highlight w:val="yellow"/>
        </w:rPr>
        <w:t>‘reality’ is produced</w:t>
      </w:r>
      <w:r w:rsidRPr="0015475A">
        <w:rPr>
          <w:rStyle w:val="TitleChar"/>
          <w:rFonts w:asciiTheme="majorHAnsi" w:hAnsiTheme="majorHAnsi"/>
          <w:highlight w:val="yellow"/>
        </w:rPr>
        <w:t xml:space="preserve"> through a dichotomous separation of subject and object</w:t>
      </w:r>
      <w:r w:rsidRPr="0015475A">
        <w:rPr>
          <w:rStyle w:val="TitleChar"/>
          <w:rFonts w:asciiTheme="majorHAnsi" w:hAnsiTheme="majorHAnsi"/>
        </w:rPr>
        <w:t>, and of the subject/object (referent) and its representation</w:t>
      </w:r>
      <w:r w:rsidRPr="0015475A">
        <w:rPr>
          <w:rFonts w:asciiTheme="majorHAnsi" w:hAnsiTheme="majorHAnsi"/>
        </w:rPr>
        <w:t>. An identity of the subject and of the object is made meaningful through a series of exclusions. Thus ‘</w:t>
      </w:r>
      <w:r w:rsidRPr="0015475A">
        <w:rPr>
          <w:rStyle w:val="Emphasis"/>
          <w:rFonts w:asciiTheme="majorHAnsi" w:hAnsiTheme="majorHAnsi"/>
          <w:highlight w:val="yellow"/>
        </w:rPr>
        <w:t>reality’ cannot be divorced from its excluded imaginary, which is attached to it like a shadow</w:t>
      </w:r>
      <w:r w:rsidRPr="0015475A">
        <w:rPr>
          <w:rStyle w:val="Emphasis"/>
          <w:rFonts w:asciiTheme="majorHAnsi" w:hAnsiTheme="majorHAnsi"/>
        </w:rPr>
        <w:t>; hence the conscious subject is ‘real’ with its inevitable unconscious, its fascination with the imaginary</w:t>
      </w:r>
      <w:r w:rsidRPr="0015475A">
        <w:rPr>
          <w:rFonts w:asciiTheme="majorHAnsi" w:hAnsiTheme="majorHAnsi"/>
        </w:rPr>
        <w:t xml:space="preserve">. Baudrillard argues that </w:t>
      </w:r>
      <w:r w:rsidRPr="0015475A">
        <w:rPr>
          <w:rStyle w:val="Emphasis"/>
          <w:rFonts w:asciiTheme="majorHAnsi" w:hAnsiTheme="majorHAnsi"/>
          <w:highlight w:val="yellow"/>
        </w:rPr>
        <w:t>the ‘strategy of the real’ produces the positivity of the object and the conscious subject</w:t>
      </w:r>
      <w:r w:rsidRPr="0015475A">
        <w:rPr>
          <w:rStyle w:val="TitleChar"/>
          <w:rFonts w:asciiTheme="majorHAnsi" w:hAnsiTheme="majorHAnsi"/>
        </w:rPr>
        <w:t xml:space="preserve">, but </w:t>
      </w:r>
      <w:r w:rsidRPr="0015475A">
        <w:rPr>
          <w:rStyle w:val="TitleChar"/>
          <w:rFonts w:asciiTheme="majorHAnsi" w:hAnsiTheme="majorHAnsi"/>
          <w:highlight w:val="yellow"/>
        </w:rPr>
        <w:t>it</w:t>
      </w:r>
      <w:r w:rsidRPr="0015475A">
        <w:rPr>
          <w:rStyle w:val="TitleChar"/>
          <w:rFonts w:asciiTheme="majorHAnsi" w:hAnsiTheme="majorHAnsi"/>
        </w:rPr>
        <w:t xml:space="preserve"> equally </w:t>
      </w:r>
      <w:r w:rsidRPr="0015475A">
        <w:rPr>
          <w:rStyle w:val="Emphasis"/>
          <w:rFonts w:asciiTheme="majorHAnsi" w:hAnsiTheme="majorHAnsi"/>
          <w:highlight w:val="yellow"/>
        </w:rPr>
        <w:t>produces the phantasm</w:t>
      </w:r>
      <w:r w:rsidRPr="0015475A">
        <w:rPr>
          <w:rStyle w:val="TitleChar"/>
          <w:rFonts w:asciiTheme="majorHAnsi" w:hAnsiTheme="majorHAnsi"/>
          <w:highlight w:val="yellow"/>
        </w:rPr>
        <w:t xml:space="preserve"> of the </w:t>
      </w:r>
      <w:r w:rsidRPr="0015475A">
        <w:rPr>
          <w:rStyle w:val="Emphasis"/>
          <w:rFonts w:asciiTheme="majorHAnsi" w:hAnsiTheme="majorHAnsi"/>
          <w:highlight w:val="yellow"/>
        </w:rPr>
        <w:t>irreversible unconscious</w:t>
      </w:r>
      <w:r w:rsidRPr="0015475A">
        <w:rPr>
          <w:rStyle w:val="TitleChar"/>
          <w:rFonts w:asciiTheme="majorHAnsi" w:hAnsiTheme="majorHAnsi"/>
          <w:highlight w:val="yellow"/>
        </w:rPr>
        <w:t xml:space="preserve"> cast in terms of </w:t>
      </w:r>
      <w:r w:rsidRPr="0015475A">
        <w:rPr>
          <w:rStyle w:val="Emphasis"/>
          <w:rFonts w:asciiTheme="majorHAnsi" w:hAnsiTheme="majorHAnsi"/>
          <w:highlight w:val="yellow"/>
        </w:rPr>
        <w:t>repression</w:t>
      </w:r>
      <w:r w:rsidRPr="0015475A">
        <w:rPr>
          <w:rStyle w:val="TitleChar"/>
          <w:rFonts w:asciiTheme="majorHAnsi" w:hAnsiTheme="majorHAnsi"/>
        </w:rPr>
        <w:t xml:space="preserve">, and </w:t>
      </w:r>
      <w:r w:rsidRPr="0015475A">
        <w:rPr>
          <w:rStyle w:val="TitleChar"/>
          <w:rFonts w:asciiTheme="majorHAnsi" w:hAnsiTheme="majorHAnsi"/>
          <w:highlight w:val="yellow"/>
        </w:rPr>
        <w:t>the forever missing ‘lost object’</w:t>
      </w:r>
      <w:r w:rsidRPr="0015475A">
        <w:rPr>
          <w:rFonts w:asciiTheme="majorHAnsi" w:hAnsiTheme="majorHAnsi"/>
        </w:rPr>
        <w:t xml:space="preserve">. </w:t>
      </w:r>
      <w:r w:rsidRPr="0015475A">
        <w:rPr>
          <w:rStyle w:val="Emphasis"/>
          <w:rFonts w:asciiTheme="majorHAnsi" w:hAnsiTheme="majorHAnsi"/>
          <w:highlight w:val="yellow"/>
        </w:rPr>
        <w:t>This is the dual structure of this strategy, of ‘reality’, a strategy which is itself the phantasm of psychoanalysis</w:t>
      </w:r>
      <w:r w:rsidRPr="0015475A">
        <w:rPr>
          <w:rFonts w:asciiTheme="majorHAnsi" w:hAnsiTheme="majorHAnsi"/>
          <w:highlight w:val="yellow"/>
        </w:rPr>
        <w:t>.</w:t>
      </w:r>
      <w:r w:rsidRPr="0015475A">
        <w:rPr>
          <w:rFonts w:asciiTheme="majorHAnsi" w:hAnsiTheme="majorHAnsi"/>
        </w:rPr>
        <w:t xml:space="preserve"> </w:t>
      </w:r>
    </w:p>
    <w:p w14:paraId="64D49E5E" w14:textId="77777777" w:rsidR="001351CB" w:rsidRPr="0015475A" w:rsidRDefault="001351CB" w:rsidP="001351CB">
      <w:pPr>
        <w:rPr>
          <w:rFonts w:asciiTheme="majorHAnsi" w:hAnsiTheme="majorHAnsi"/>
        </w:rPr>
      </w:pPr>
      <w:r w:rsidRPr="0015475A">
        <w:rPr>
          <w:rStyle w:val="TitleChar"/>
          <w:rFonts w:asciiTheme="majorHAnsi" w:hAnsiTheme="majorHAnsi"/>
        </w:rPr>
        <w:t>Although a social order of economic exchange structurally excludes or bars symbolic exchange as an organising principle, the assumption of an irreversible logic of the economic, as pure positivity, is ceaselessly haunted by symbolic reversion</w:t>
      </w:r>
      <w:r w:rsidRPr="0015475A">
        <w:rPr>
          <w:rFonts w:asciiTheme="majorHAnsi" w:hAnsiTheme="majorHAnsi"/>
        </w:rPr>
        <w:t xml:space="preserve">. </w:t>
      </w:r>
      <w:r w:rsidRPr="0015475A">
        <w:rPr>
          <w:rStyle w:val="Emphasis"/>
          <w:rFonts w:asciiTheme="majorHAnsi" w:hAnsiTheme="majorHAnsi"/>
        </w:rPr>
        <w:t>Psychoanalysis</w:t>
      </w:r>
      <w:r w:rsidRPr="0015475A">
        <w:rPr>
          <w:rFonts w:asciiTheme="majorHAnsi" w:hAnsiTheme="majorHAnsi"/>
        </w:rPr>
        <w:t xml:space="preserve">, in complete contrast to empiricist forms of psychology, </w:t>
      </w:r>
      <w:r w:rsidRPr="0015475A">
        <w:rPr>
          <w:rStyle w:val="Emphasis"/>
          <w:rFonts w:asciiTheme="majorHAnsi" w:hAnsiTheme="majorHAnsi"/>
        </w:rPr>
        <w:t>gravitates towards this haunting</w:t>
      </w:r>
      <w:r w:rsidRPr="0015475A">
        <w:rPr>
          <w:rFonts w:asciiTheme="majorHAnsi" w:hAnsiTheme="majorHAnsi"/>
        </w:rPr>
        <w:t xml:space="preserve">. </w:t>
      </w:r>
      <w:r w:rsidRPr="0015475A">
        <w:rPr>
          <w:rStyle w:val="TitleChar"/>
          <w:rFonts w:asciiTheme="majorHAnsi" w:hAnsiTheme="majorHAnsi"/>
        </w:rPr>
        <w:t xml:space="preserve">But although </w:t>
      </w:r>
      <w:r w:rsidRPr="0015475A">
        <w:rPr>
          <w:rStyle w:val="Emphasis"/>
          <w:rFonts w:asciiTheme="majorHAnsi" w:hAnsiTheme="majorHAnsi"/>
          <w:highlight w:val="yellow"/>
        </w:rPr>
        <w:t>psychoanalysis</w:t>
      </w:r>
      <w:r w:rsidRPr="0015475A">
        <w:rPr>
          <w:rStyle w:val="Emphasis"/>
          <w:rFonts w:asciiTheme="majorHAnsi" w:hAnsiTheme="majorHAnsi"/>
        </w:rPr>
        <w:t>, in its nascent form</w:t>
      </w:r>
      <w:r w:rsidRPr="0015475A">
        <w:rPr>
          <w:rStyle w:val="TitleChar"/>
          <w:rFonts w:asciiTheme="majorHAnsi" w:hAnsiTheme="majorHAnsi"/>
        </w:rPr>
        <w:t xml:space="preserve">, was </w:t>
      </w:r>
      <w:r w:rsidRPr="0015475A">
        <w:rPr>
          <w:rStyle w:val="Emphasis"/>
          <w:rFonts w:asciiTheme="majorHAnsi" w:hAnsiTheme="majorHAnsi"/>
        </w:rPr>
        <w:t>attracted to the shadow side of a metaphysics of presence</w:t>
      </w:r>
      <w:r w:rsidRPr="0015475A">
        <w:rPr>
          <w:rStyle w:val="TitleChar"/>
          <w:rFonts w:asciiTheme="majorHAnsi" w:hAnsiTheme="majorHAnsi"/>
        </w:rPr>
        <w:t xml:space="preserve">, or substance, Baudrillard argues that it has </w:t>
      </w:r>
      <w:r w:rsidRPr="0015475A">
        <w:rPr>
          <w:rStyle w:val="Emphasis"/>
          <w:rFonts w:asciiTheme="majorHAnsi" w:hAnsiTheme="majorHAnsi"/>
          <w:highlight w:val="yellow"/>
        </w:rPr>
        <w:t>ended up by repelling the symbolic</w:t>
      </w:r>
      <w:r w:rsidRPr="0015475A">
        <w:rPr>
          <w:rStyle w:val="TitleChar"/>
          <w:rFonts w:asciiTheme="majorHAnsi" w:hAnsiTheme="majorHAnsi"/>
        </w:rPr>
        <w:t>. It ‘fends it off’</w:t>
      </w:r>
      <w:r w:rsidRPr="0015475A">
        <w:rPr>
          <w:rFonts w:asciiTheme="majorHAnsi" w:hAnsiTheme="majorHAnsi"/>
        </w:rPr>
        <w:t xml:space="preserve">. It is not, however, just a matter of excluding the symbolic. </w:t>
      </w:r>
      <w:r w:rsidRPr="0015475A">
        <w:rPr>
          <w:rStyle w:val="TitleChar"/>
          <w:rFonts w:asciiTheme="majorHAnsi" w:hAnsiTheme="majorHAnsi"/>
        </w:rPr>
        <w:t xml:space="preserve">At the same time as the symbolic is repelled, </w:t>
      </w:r>
      <w:r w:rsidRPr="0015475A">
        <w:rPr>
          <w:rStyle w:val="TitleChar"/>
          <w:rFonts w:asciiTheme="majorHAnsi" w:hAnsiTheme="majorHAnsi"/>
          <w:highlight w:val="yellow"/>
        </w:rPr>
        <w:t>psychoanalysis</w:t>
      </w:r>
      <w:r w:rsidRPr="0015475A">
        <w:rPr>
          <w:rStyle w:val="TitleChar"/>
          <w:rFonts w:asciiTheme="majorHAnsi" w:hAnsiTheme="majorHAnsi"/>
        </w:rPr>
        <w:t xml:space="preserve"> seeks to contain it </w:t>
      </w:r>
      <w:r w:rsidRPr="0015475A">
        <w:rPr>
          <w:rStyle w:val="TitleChar"/>
          <w:rFonts w:asciiTheme="majorHAnsi" w:hAnsiTheme="majorHAnsi"/>
          <w:highlight w:val="yellow"/>
        </w:rPr>
        <w:t>by circumscribing</w:t>
      </w:r>
      <w:r w:rsidRPr="0015475A">
        <w:rPr>
          <w:rStyle w:val="TitleChar"/>
          <w:rFonts w:asciiTheme="majorHAnsi" w:hAnsiTheme="majorHAnsi"/>
        </w:rPr>
        <w:t xml:space="preserve"> it within </w:t>
      </w:r>
      <w:r w:rsidRPr="0015475A">
        <w:rPr>
          <w:rStyle w:val="TitleChar"/>
          <w:rFonts w:asciiTheme="majorHAnsi" w:hAnsiTheme="majorHAnsi"/>
          <w:highlight w:val="yellow"/>
        </w:rPr>
        <w:t>an individual unconscious</w:t>
      </w:r>
      <w:r w:rsidRPr="0015475A">
        <w:rPr>
          <w:rStyle w:val="TitleChar"/>
          <w:rFonts w:asciiTheme="majorHAnsi" w:hAnsiTheme="majorHAnsi"/>
        </w:rPr>
        <w:t xml:space="preserve">, and by doing so </w:t>
      </w:r>
      <w:r w:rsidRPr="0015475A">
        <w:rPr>
          <w:rStyle w:val="TitleChar"/>
          <w:rFonts w:asciiTheme="majorHAnsi" w:hAnsiTheme="majorHAnsi"/>
          <w:highlight w:val="yellow"/>
        </w:rPr>
        <w:t>reduces it to the obsessional fear of castration</w:t>
      </w:r>
      <w:r w:rsidRPr="0015475A">
        <w:rPr>
          <w:rStyle w:val="TitleChar"/>
          <w:rFonts w:asciiTheme="majorHAnsi" w:hAnsiTheme="majorHAnsi"/>
        </w:rPr>
        <w:t>, under the Law of the Father</w:t>
      </w:r>
      <w:r w:rsidRPr="0015475A">
        <w:rPr>
          <w:rFonts w:asciiTheme="majorHAnsi" w:hAnsiTheme="majorHAnsi"/>
        </w:rPr>
        <w:t xml:space="preserve"> (SE&amp;D: 1). </w:t>
      </w:r>
      <w:r w:rsidRPr="0015475A">
        <w:rPr>
          <w:rStyle w:val="Emphasis"/>
          <w:rFonts w:asciiTheme="majorHAnsi" w:hAnsiTheme="majorHAnsi"/>
          <w:highlight w:val="yellow"/>
        </w:rPr>
        <w:t>Baudrillard portrays a view of the entire movement of western history being compulsively drawn to a realism</w:t>
      </w:r>
      <w:r w:rsidRPr="0015475A">
        <w:rPr>
          <w:rStyle w:val="Emphasis"/>
          <w:rFonts w:asciiTheme="majorHAnsi" w:hAnsiTheme="majorHAnsi"/>
        </w:rPr>
        <w:t xml:space="preserve">, a fascination with the real, that is </w:t>
      </w:r>
      <w:r w:rsidRPr="0015475A">
        <w:rPr>
          <w:rStyle w:val="Emphasis"/>
          <w:rFonts w:asciiTheme="majorHAnsi" w:hAnsiTheme="majorHAnsi"/>
          <w:highlight w:val="yellow"/>
        </w:rPr>
        <w:t>predicated on this rather pitiful figure of castration</w:t>
      </w:r>
      <w:r w:rsidRPr="0015475A">
        <w:rPr>
          <w:rFonts w:asciiTheme="majorHAnsi" w:hAnsiTheme="majorHAnsi"/>
        </w:rPr>
        <w:t xml:space="preserve">.17 </w:t>
      </w:r>
      <w:r w:rsidRPr="0015475A">
        <w:rPr>
          <w:rStyle w:val="Emphasis"/>
          <w:rFonts w:asciiTheme="majorHAnsi" w:hAnsiTheme="majorHAnsi"/>
        </w:rPr>
        <w:t xml:space="preserve">A preoccupation with castration in </w:t>
      </w:r>
      <w:r w:rsidRPr="0015475A">
        <w:rPr>
          <w:rStyle w:val="Emphasis"/>
          <w:rFonts w:asciiTheme="majorHAnsi" w:hAnsiTheme="majorHAnsi"/>
          <w:highlight w:val="yellow"/>
        </w:rPr>
        <w:t>psychoanalytic theory</w:t>
      </w:r>
      <w:r w:rsidRPr="0015475A">
        <w:rPr>
          <w:rStyle w:val="Emphasis"/>
          <w:rFonts w:asciiTheme="majorHAnsi" w:hAnsiTheme="majorHAnsi"/>
        </w:rPr>
        <w:t xml:space="preserve"> ostensibly </w:t>
      </w:r>
      <w:r w:rsidRPr="0015475A">
        <w:rPr>
          <w:rStyle w:val="Emphasis"/>
          <w:rFonts w:asciiTheme="majorHAnsi" w:hAnsiTheme="majorHAnsi"/>
          <w:highlight w:val="yellow"/>
        </w:rPr>
        <w:t>concerns</w:t>
      </w:r>
      <w:r w:rsidRPr="0015475A">
        <w:rPr>
          <w:rStyle w:val="Emphasis"/>
          <w:rFonts w:asciiTheme="majorHAnsi" w:hAnsiTheme="majorHAnsi"/>
        </w:rPr>
        <w:t xml:space="preserve"> itself with </w:t>
      </w:r>
      <w:r w:rsidRPr="0015475A">
        <w:rPr>
          <w:rStyle w:val="Emphasis"/>
          <w:rFonts w:asciiTheme="majorHAnsi" w:hAnsiTheme="majorHAnsi"/>
          <w:highlight w:val="yellow"/>
        </w:rPr>
        <w:t>restoring the ‘reality’ of castration</w:t>
      </w:r>
      <w:r w:rsidRPr="0015475A">
        <w:rPr>
          <w:rStyle w:val="Emphasis"/>
          <w:rFonts w:asciiTheme="majorHAnsi" w:hAnsiTheme="majorHAnsi"/>
        </w:rPr>
        <w:t xml:space="preserve"> (and with it the ‘grounds of the real’) through a ‘conscious’ recognition of the imaginary, of unconscious processes</w:t>
      </w:r>
      <w:r w:rsidRPr="0015475A">
        <w:rPr>
          <w:rFonts w:asciiTheme="majorHAnsi" w:hAnsiTheme="majorHAnsi"/>
        </w:rPr>
        <w:t xml:space="preserve">. But in Baudrillard’s analysis </w:t>
      </w:r>
      <w:r w:rsidRPr="0015475A">
        <w:rPr>
          <w:rStyle w:val="Emphasis"/>
          <w:rFonts w:asciiTheme="majorHAnsi" w:hAnsiTheme="majorHAnsi"/>
          <w:highlight w:val="yellow"/>
        </w:rPr>
        <w:t>this ‘eyeing up the void’ does not</w:t>
      </w:r>
      <w:r w:rsidRPr="0015475A">
        <w:rPr>
          <w:rStyle w:val="Emphasis"/>
          <w:rFonts w:asciiTheme="majorHAnsi" w:hAnsiTheme="majorHAnsi"/>
        </w:rPr>
        <w:t xml:space="preserve"> actually </w:t>
      </w:r>
      <w:r w:rsidRPr="0015475A">
        <w:rPr>
          <w:rStyle w:val="Emphasis"/>
          <w:rFonts w:asciiTheme="majorHAnsi" w:hAnsiTheme="majorHAnsi"/>
          <w:highlight w:val="yellow"/>
        </w:rPr>
        <w:t>result in a recognition of castration</w:t>
      </w:r>
      <w:r w:rsidRPr="0015475A">
        <w:rPr>
          <w:rStyle w:val="Emphasis"/>
          <w:rFonts w:asciiTheme="majorHAnsi" w:hAnsiTheme="majorHAnsi"/>
        </w:rPr>
        <w:t xml:space="preserve">, </w:t>
      </w:r>
      <w:r w:rsidRPr="0015475A">
        <w:rPr>
          <w:rStyle w:val="Emphasis"/>
          <w:rFonts w:asciiTheme="majorHAnsi" w:hAnsiTheme="majorHAnsi"/>
          <w:highlight w:val="yellow"/>
        </w:rPr>
        <w:t>does not lead to a de-essentialising of a determined resolve to fetishise the real</w:t>
      </w:r>
      <w:r w:rsidRPr="0015475A">
        <w:rPr>
          <w:rStyle w:val="Emphasis"/>
          <w:rFonts w:asciiTheme="majorHAnsi" w:hAnsiTheme="majorHAnsi"/>
        </w:rPr>
        <w:t xml:space="preserve"> or </w:t>
      </w:r>
      <w:r w:rsidRPr="0015475A">
        <w:rPr>
          <w:rStyle w:val="Emphasis"/>
          <w:rFonts w:asciiTheme="majorHAnsi" w:hAnsiTheme="majorHAnsi"/>
          <w:highlight w:val="yellow"/>
        </w:rPr>
        <w:t>to gain insight into</w:t>
      </w:r>
      <w:r w:rsidRPr="0015475A">
        <w:rPr>
          <w:rStyle w:val="Emphasis"/>
          <w:rFonts w:asciiTheme="majorHAnsi" w:hAnsiTheme="majorHAnsi"/>
        </w:rPr>
        <w:t xml:space="preserve"> our role in believing we can say it all, </w:t>
      </w:r>
      <w:r w:rsidRPr="0015475A">
        <w:rPr>
          <w:rStyle w:val="Emphasis"/>
          <w:rFonts w:asciiTheme="majorHAnsi" w:hAnsiTheme="majorHAnsi"/>
          <w:highlight w:val="yellow"/>
        </w:rPr>
        <w:t>believing we can represent the real</w:t>
      </w:r>
      <w:r w:rsidRPr="0015475A">
        <w:rPr>
          <w:rStyle w:val="Emphasis"/>
          <w:rFonts w:asciiTheme="majorHAnsi" w:hAnsiTheme="majorHAnsi"/>
        </w:rPr>
        <w:t xml:space="preserve"> in its phantasised totality</w:t>
      </w:r>
      <w:r w:rsidRPr="0015475A">
        <w:rPr>
          <w:rFonts w:asciiTheme="majorHAnsi" w:hAnsiTheme="majorHAnsi"/>
        </w:rPr>
        <w:t xml:space="preserve">. On the contrary, </w:t>
      </w:r>
      <w:r w:rsidRPr="0015475A">
        <w:rPr>
          <w:rStyle w:val="TitleChar"/>
          <w:rFonts w:asciiTheme="majorHAnsi" w:hAnsiTheme="majorHAnsi"/>
        </w:rPr>
        <w:t>this preoccupation with castration in psychoanalysis leads to establishing a plethora of phallic alibis which are then dismissed one by one in elaborate deconstructive flourishes, again ostensibly to uncover the ‘truth’ of castration, but which in fact lead over and over again to a denial of castration</w:t>
      </w:r>
      <w:r w:rsidRPr="0015475A">
        <w:rPr>
          <w:rFonts w:asciiTheme="majorHAnsi" w:hAnsiTheme="majorHAnsi"/>
        </w:rPr>
        <w:t xml:space="preserve"> (see SE&amp;D: 110). </w:t>
      </w:r>
    </w:p>
    <w:p w14:paraId="4BCC796E" w14:textId="77777777" w:rsidR="001351CB" w:rsidRPr="0015475A" w:rsidRDefault="001351CB" w:rsidP="001351CB">
      <w:pPr>
        <w:rPr>
          <w:rFonts w:asciiTheme="majorHAnsi" w:hAnsiTheme="majorHAnsi"/>
        </w:rPr>
      </w:pPr>
      <w:r w:rsidRPr="0015475A">
        <w:rPr>
          <w:rFonts w:asciiTheme="majorHAnsi" w:hAnsiTheme="majorHAnsi"/>
        </w:rPr>
        <w:t xml:space="preserve">Earlier in this chapter I referred to the way meanings circulate within societies of symbolic exchange, how signs already reversed and sacrificed cannot be understood within a logic of representation and/or accumulation. </w:t>
      </w:r>
      <w:r w:rsidRPr="0015475A">
        <w:rPr>
          <w:rStyle w:val="TitleChar"/>
          <w:rFonts w:asciiTheme="majorHAnsi" w:hAnsiTheme="majorHAnsi"/>
        </w:rPr>
        <w:t>Such signs, or symbols, have no ‘unconscious’, no underside</w:t>
      </w:r>
      <w:r w:rsidRPr="0015475A">
        <w:rPr>
          <w:rFonts w:asciiTheme="majorHAnsi" w:hAnsiTheme="majorHAnsi"/>
        </w:rPr>
        <w:t xml:space="preserve">. </w:t>
      </w:r>
      <w:r w:rsidRPr="0015475A">
        <w:rPr>
          <w:rStyle w:val="Emphasis"/>
          <w:rFonts w:asciiTheme="majorHAnsi" w:hAnsiTheme="majorHAnsi"/>
          <w:highlight w:val="yellow"/>
        </w:rPr>
        <w:t>Exchange takes place with no ‘hallucination of reality’</w:t>
      </w:r>
      <w:r w:rsidRPr="0015475A">
        <w:rPr>
          <w:rStyle w:val="Emphasis"/>
          <w:rFonts w:asciiTheme="majorHAnsi" w:hAnsiTheme="majorHAnsi"/>
        </w:rPr>
        <w:t xml:space="preserve"> and therefore with </w:t>
      </w:r>
      <w:r w:rsidRPr="0015475A">
        <w:rPr>
          <w:rStyle w:val="Emphasis"/>
          <w:rFonts w:asciiTheme="majorHAnsi" w:hAnsiTheme="majorHAnsi"/>
          <w:highlight w:val="yellow"/>
        </w:rPr>
        <w:t>no phantasmatic imaginary</w:t>
      </w:r>
      <w:r w:rsidRPr="0015475A">
        <w:rPr>
          <w:rFonts w:asciiTheme="majorHAnsi" w:hAnsiTheme="majorHAnsi"/>
        </w:rPr>
        <w:t xml:space="preserve">. </w:t>
      </w:r>
      <w:r w:rsidRPr="0015475A">
        <w:rPr>
          <w:rStyle w:val="Emphasis"/>
          <w:rFonts w:asciiTheme="majorHAnsi" w:hAnsiTheme="majorHAnsi"/>
          <w:highlight w:val="yellow"/>
        </w:rPr>
        <w:t>Baudrillard refers to</w:t>
      </w:r>
      <w:r w:rsidRPr="0015475A">
        <w:rPr>
          <w:rStyle w:val="Emphasis"/>
          <w:rFonts w:asciiTheme="majorHAnsi" w:hAnsiTheme="majorHAnsi"/>
        </w:rPr>
        <w:t xml:space="preserve"> an excerpt from a 1969 text by Ortigues (Oedipe Africain) to demonstrate </w:t>
      </w:r>
      <w:r w:rsidRPr="0015475A">
        <w:rPr>
          <w:rStyle w:val="Emphasis"/>
          <w:rFonts w:asciiTheme="majorHAnsi" w:hAnsiTheme="majorHAnsi"/>
          <w:highlight w:val="yellow"/>
        </w:rPr>
        <w:t>the absurdity of attempting to understand ‘individual subjectivity’ in a tribal social world in terms of the oedipal complex</w:t>
      </w:r>
      <w:r w:rsidRPr="0015475A">
        <w:rPr>
          <w:rFonts w:asciiTheme="majorHAnsi" w:hAnsiTheme="majorHAnsi"/>
        </w:rPr>
        <w:t xml:space="preserve">. </w:t>
      </w:r>
      <w:r w:rsidRPr="0015475A">
        <w:rPr>
          <w:rStyle w:val="Emphasis"/>
          <w:rFonts w:asciiTheme="majorHAnsi" w:hAnsiTheme="majorHAnsi"/>
          <w:highlight w:val="yellow"/>
        </w:rPr>
        <w:t>In a society of people where life and death are reciprocally exchanged, to ‘kill one’s father’ is</w:t>
      </w:r>
      <w:r w:rsidRPr="0015475A">
        <w:rPr>
          <w:rStyle w:val="Emphasis"/>
          <w:rFonts w:asciiTheme="majorHAnsi" w:hAnsiTheme="majorHAnsi"/>
        </w:rPr>
        <w:t xml:space="preserve"> simply </w:t>
      </w:r>
      <w:r w:rsidRPr="0015475A">
        <w:rPr>
          <w:rStyle w:val="Emphasis"/>
          <w:rFonts w:asciiTheme="majorHAnsi" w:hAnsiTheme="majorHAnsi"/>
          <w:highlight w:val="yellow"/>
        </w:rPr>
        <w:t>not possible</w:t>
      </w:r>
      <w:r w:rsidRPr="0015475A">
        <w:rPr>
          <w:rFonts w:asciiTheme="majorHAnsi" w:hAnsiTheme="majorHAnsi"/>
        </w:rPr>
        <w:t xml:space="preserve">. It is worth quoting at least a part of the citation: </w:t>
      </w:r>
    </w:p>
    <w:p w14:paraId="7E5B5669" w14:textId="77777777" w:rsidR="001351CB" w:rsidRPr="0015475A" w:rsidRDefault="001351CB" w:rsidP="001351CB">
      <w:pPr>
        <w:rPr>
          <w:rFonts w:asciiTheme="majorHAnsi" w:hAnsiTheme="majorHAnsi"/>
        </w:rPr>
      </w:pPr>
      <w:r w:rsidRPr="0015475A">
        <w:rPr>
          <w:rStyle w:val="TitleChar"/>
          <w:rFonts w:asciiTheme="majorHAnsi" w:hAnsiTheme="majorHAnsi"/>
        </w:rPr>
        <w:t xml:space="preserve">In a society under the sway of ancestral law, it is </w:t>
      </w:r>
      <w:r w:rsidRPr="0015475A">
        <w:rPr>
          <w:rStyle w:val="Emphasis"/>
          <w:rFonts w:asciiTheme="majorHAnsi" w:hAnsiTheme="majorHAnsi"/>
        </w:rPr>
        <w:t>impossible for the individual to kill the father</w:t>
      </w:r>
      <w:r w:rsidRPr="0015475A">
        <w:rPr>
          <w:rStyle w:val="TitleChar"/>
          <w:rFonts w:asciiTheme="majorHAnsi" w:hAnsiTheme="majorHAnsi"/>
        </w:rPr>
        <w:t xml:space="preserve">, </w:t>
      </w:r>
      <w:r w:rsidRPr="0015475A">
        <w:rPr>
          <w:rStyle w:val="TitleChar"/>
          <w:rFonts w:asciiTheme="majorHAnsi" w:hAnsiTheme="majorHAnsi"/>
          <w:highlight w:val="yellow"/>
        </w:rPr>
        <w:t>since</w:t>
      </w:r>
      <w:r w:rsidRPr="0015475A">
        <w:rPr>
          <w:rStyle w:val="TitleChar"/>
          <w:rFonts w:asciiTheme="majorHAnsi" w:hAnsiTheme="majorHAnsi"/>
        </w:rPr>
        <w:t xml:space="preserve">, according to the customs of the Ancients, </w:t>
      </w:r>
      <w:r w:rsidRPr="0015475A">
        <w:rPr>
          <w:rStyle w:val="TitleChar"/>
          <w:rFonts w:asciiTheme="majorHAnsi" w:hAnsiTheme="majorHAnsi"/>
          <w:highlight w:val="yellow"/>
        </w:rPr>
        <w:t xml:space="preserve">the </w:t>
      </w:r>
      <w:r w:rsidRPr="0015475A">
        <w:rPr>
          <w:rStyle w:val="Emphasis"/>
          <w:rFonts w:asciiTheme="majorHAnsi" w:hAnsiTheme="majorHAnsi"/>
          <w:highlight w:val="yellow"/>
        </w:rPr>
        <w:t>father is always already dead</w:t>
      </w:r>
      <w:r w:rsidRPr="0015475A">
        <w:rPr>
          <w:rStyle w:val="TitleChar"/>
          <w:rFonts w:asciiTheme="majorHAnsi" w:hAnsiTheme="majorHAnsi"/>
          <w:highlight w:val="yellow"/>
        </w:rPr>
        <w:t xml:space="preserve"> and</w:t>
      </w:r>
      <w:r w:rsidRPr="0015475A">
        <w:rPr>
          <w:rStyle w:val="TitleChar"/>
          <w:rFonts w:asciiTheme="majorHAnsi" w:hAnsiTheme="majorHAnsi"/>
        </w:rPr>
        <w:t xml:space="preserve"> </w:t>
      </w:r>
      <w:r w:rsidRPr="0015475A">
        <w:rPr>
          <w:rStyle w:val="Emphasis"/>
          <w:rFonts w:asciiTheme="majorHAnsi" w:hAnsiTheme="majorHAnsi"/>
        </w:rPr>
        <w:t xml:space="preserve">always still </w:t>
      </w:r>
      <w:r w:rsidRPr="0015475A">
        <w:rPr>
          <w:rStyle w:val="Emphasis"/>
          <w:rFonts w:asciiTheme="majorHAnsi" w:hAnsiTheme="majorHAnsi"/>
          <w:highlight w:val="yellow"/>
        </w:rPr>
        <w:t>living</w:t>
      </w:r>
      <w:r w:rsidRPr="0015475A">
        <w:rPr>
          <w:rStyle w:val="TitleChar"/>
          <w:rFonts w:asciiTheme="majorHAnsi" w:hAnsiTheme="majorHAnsi"/>
        </w:rPr>
        <w:t xml:space="preserve"> . . . </w:t>
      </w:r>
      <w:r w:rsidRPr="0015475A">
        <w:rPr>
          <w:rStyle w:val="TitleChar"/>
          <w:rFonts w:asciiTheme="majorHAnsi" w:hAnsiTheme="majorHAnsi"/>
          <w:highlight w:val="yellow"/>
        </w:rPr>
        <w:t xml:space="preserve">To take the </w:t>
      </w:r>
      <w:r w:rsidRPr="0015475A">
        <w:rPr>
          <w:rStyle w:val="Emphasis"/>
          <w:rFonts w:asciiTheme="majorHAnsi" w:hAnsiTheme="majorHAnsi"/>
          <w:highlight w:val="yellow"/>
        </w:rPr>
        <w:t>father’s death upon oneself or to individualise</w:t>
      </w:r>
      <w:r w:rsidRPr="0015475A">
        <w:rPr>
          <w:rStyle w:val="TitleChar"/>
          <w:rFonts w:asciiTheme="majorHAnsi" w:hAnsiTheme="majorHAnsi"/>
          <w:highlight w:val="yellow"/>
        </w:rPr>
        <w:t xml:space="preserve"> the moral consciousness by </w:t>
      </w:r>
      <w:r w:rsidRPr="0015475A">
        <w:rPr>
          <w:rStyle w:val="Emphasis"/>
          <w:rFonts w:asciiTheme="majorHAnsi" w:hAnsiTheme="majorHAnsi"/>
          <w:highlight w:val="yellow"/>
        </w:rPr>
        <w:t>reducing paternal authority to that of a mortal</w:t>
      </w:r>
      <w:r w:rsidRPr="0015475A">
        <w:rPr>
          <w:rStyle w:val="TitleChar"/>
          <w:rFonts w:asciiTheme="majorHAnsi" w:hAnsiTheme="majorHAnsi"/>
        </w:rPr>
        <w:t xml:space="preserve">, a substitutable person separable from the ancestral altar and from ‘custom’, </w:t>
      </w:r>
      <w:r w:rsidRPr="0015475A">
        <w:rPr>
          <w:rStyle w:val="TitleChar"/>
          <w:rFonts w:asciiTheme="majorHAnsi" w:hAnsiTheme="majorHAnsi"/>
          <w:highlight w:val="yellow"/>
        </w:rPr>
        <w:t xml:space="preserve">would be to </w:t>
      </w:r>
      <w:r w:rsidRPr="0015475A">
        <w:rPr>
          <w:rStyle w:val="Emphasis"/>
          <w:rFonts w:asciiTheme="majorHAnsi" w:hAnsiTheme="majorHAnsi"/>
          <w:highlight w:val="yellow"/>
        </w:rPr>
        <w:t>leave the group</w:t>
      </w:r>
      <w:r w:rsidRPr="0015475A">
        <w:rPr>
          <w:rStyle w:val="TitleChar"/>
          <w:rFonts w:asciiTheme="majorHAnsi" w:hAnsiTheme="majorHAnsi"/>
        </w:rPr>
        <w:t xml:space="preserve">, to </w:t>
      </w:r>
      <w:r w:rsidRPr="0015475A">
        <w:rPr>
          <w:rStyle w:val="Emphasis"/>
          <w:rFonts w:asciiTheme="majorHAnsi" w:hAnsiTheme="majorHAnsi"/>
        </w:rPr>
        <w:t>remove oneself from the basis of tribal society</w:t>
      </w:r>
      <w:r w:rsidRPr="0015475A">
        <w:rPr>
          <w:rFonts w:asciiTheme="majorHAnsi" w:hAnsiTheme="majorHAnsi"/>
        </w:rPr>
        <w:t xml:space="preserve">.  (cited in SE&amp;D: 135) </w:t>
      </w:r>
    </w:p>
    <w:p w14:paraId="110EF81A" w14:textId="77777777" w:rsidR="001351CB" w:rsidRPr="0015475A" w:rsidRDefault="001351CB" w:rsidP="001351CB">
      <w:pPr>
        <w:rPr>
          <w:rFonts w:asciiTheme="majorHAnsi" w:hAnsiTheme="majorHAnsi"/>
        </w:rPr>
      </w:pPr>
      <w:r w:rsidRPr="0015475A">
        <w:rPr>
          <w:rFonts w:asciiTheme="majorHAnsi" w:hAnsiTheme="majorHAnsi"/>
        </w:rPr>
        <w:t xml:space="preserve">Baudrillard’s point is that </w:t>
      </w:r>
      <w:r w:rsidRPr="0015475A">
        <w:rPr>
          <w:rStyle w:val="Emphasis"/>
          <w:rFonts w:asciiTheme="majorHAnsi" w:hAnsiTheme="majorHAnsi"/>
        </w:rPr>
        <w:t xml:space="preserve">in such a society </w:t>
      </w:r>
      <w:r w:rsidRPr="0015475A">
        <w:rPr>
          <w:rStyle w:val="Emphasis"/>
          <w:rFonts w:asciiTheme="majorHAnsi" w:hAnsiTheme="majorHAnsi"/>
          <w:highlight w:val="yellow"/>
        </w:rPr>
        <w:t>the collective movement of exchanges cannot be understood to be articulated through the Law of the Father</w:t>
      </w:r>
      <w:r w:rsidRPr="0015475A">
        <w:rPr>
          <w:rStyle w:val="Emphasis"/>
          <w:rFonts w:asciiTheme="majorHAnsi" w:hAnsiTheme="majorHAnsi"/>
        </w:rPr>
        <w:t xml:space="preserve">, </w:t>
      </w:r>
      <w:r w:rsidRPr="0015475A">
        <w:rPr>
          <w:rStyle w:val="Emphasis"/>
          <w:rFonts w:asciiTheme="majorHAnsi" w:hAnsiTheme="majorHAnsi"/>
          <w:highlight w:val="yellow"/>
        </w:rPr>
        <w:t>or</w:t>
      </w:r>
      <w:r w:rsidRPr="0015475A">
        <w:rPr>
          <w:rStyle w:val="Emphasis"/>
          <w:rFonts w:asciiTheme="majorHAnsi" w:hAnsiTheme="majorHAnsi"/>
        </w:rPr>
        <w:t xml:space="preserve"> in terms of </w:t>
      </w:r>
      <w:r w:rsidRPr="0015475A">
        <w:rPr>
          <w:rStyle w:val="Emphasis"/>
          <w:rFonts w:asciiTheme="majorHAnsi" w:hAnsiTheme="majorHAnsi"/>
          <w:highlight w:val="yellow"/>
        </w:rPr>
        <w:t>the</w:t>
      </w:r>
      <w:r w:rsidRPr="0015475A">
        <w:rPr>
          <w:rStyle w:val="Emphasis"/>
          <w:rFonts w:asciiTheme="majorHAnsi" w:hAnsiTheme="majorHAnsi"/>
        </w:rPr>
        <w:t xml:space="preserve"> individual psychical </w:t>
      </w:r>
      <w:r w:rsidRPr="0015475A">
        <w:rPr>
          <w:rStyle w:val="Emphasis"/>
          <w:rFonts w:asciiTheme="majorHAnsi" w:hAnsiTheme="majorHAnsi"/>
          <w:highlight w:val="yellow"/>
        </w:rPr>
        <w:t>reality principle</w:t>
      </w:r>
      <w:r w:rsidRPr="0015475A">
        <w:rPr>
          <w:rFonts w:asciiTheme="majorHAnsi" w:hAnsiTheme="majorHAnsi"/>
        </w:rPr>
        <w:t xml:space="preserve">. </w:t>
      </w:r>
      <w:r w:rsidRPr="0015475A">
        <w:rPr>
          <w:rStyle w:val="TitleChar"/>
          <w:rFonts w:asciiTheme="majorHAnsi" w:hAnsiTheme="majorHAnsi"/>
        </w:rPr>
        <w:t>The very postulation of a modern, private, individualised unconscious fails to become meaningful where no bar splits life from death, subject from object, subject/object from sign</w:t>
      </w:r>
      <w:r w:rsidRPr="0015475A">
        <w:rPr>
          <w:rFonts w:asciiTheme="majorHAnsi" w:hAnsiTheme="majorHAnsi"/>
        </w:rPr>
        <w:t xml:space="preserve">. </w:t>
      </w:r>
      <w:r w:rsidRPr="0015475A">
        <w:rPr>
          <w:rStyle w:val="Emphasis"/>
          <w:rFonts w:asciiTheme="majorHAnsi" w:hAnsiTheme="majorHAnsi"/>
          <w:highlight w:val="yellow"/>
        </w:rPr>
        <w:t>With this western, and modern, exclusion of death in the assertion of the presence of life, of the subject, of consciousness, the unconscious becomes a kind of accumulation of death not exchanged</w:t>
      </w:r>
      <w:r w:rsidRPr="0015475A">
        <w:rPr>
          <w:rFonts w:asciiTheme="majorHAnsi" w:hAnsiTheme="majorHAnsi"/>
        </w:rPr>
        <w:t xml:space="preserve">. Furthermore, Baudrillard adds the observation that </w:t>
      </w:r>
      <w:r w:rsidRPr="0015475A">
        <w:rPr>
          <w:rStyle w:val="TitleChar"/>
          <w:rFonts w:asciiTheme="majorHAnsi" w:hAnsiTheme="majorHAnsi"/>
        </w:rPr>
        <w:t xml:space="preserve">desire ‘invests’ </w:t>
      </w:r>
      <w:r w:rsidRPr="0015475A">
        <w:rPr>
          <w:rStyle w:val="TitleChar"/>
          <w:rFonts w:asciiTheme="majorHAnsi" w:hAnsiTheme="majorHAnsi"/>
          <w:highlight w:val="yellow"/>
        </w:rPr>
        <w:t>the very separation of life and death</w:t>
      </w:r>
      <w:r w:rsidRPr="0015475A">
        <w:rPr>
          <w:rFonts w:asciiTheme="majorHAnsi" w:hAnsiTheme="majorHAnsi"/>
        </w:rPr>
        <w:t xml:space="preserve">. Death </w:t>
      </w:r>
      <w:r w:rsidRPr="0015475A">
        <w:rPr>
          <w:rStyle w:val="Emphasis"/>
          <w:rFonts w:asciiTheme="majorHAnsi" w:hAnsiTheme="majorHAnsi"/>
          <w:highlight w:val="yellow"/>
        </w:rPr>
        <w:t>becomes the object of a ‘perverse desire’ of a ‘subject’ subjected to the imperatives of a conscious ego</w:t>
      </w:r>
      <w:r w:rsidRPr="0015475A">
        <w:rPr>
          <w:rFonts w:asciiTheme="majorHAnsi" w:hAnsiTheme="majorHAnsi"/>
        </w:rPr>
        <w:t xml:space="preserve">. </w:t>
      </w:r>
    </w:p>
    <w:p w14:paraId="0650BDF6" w14:textId="77777777" w:rsidR="001351CB" w:rsidRPr="0015475A" w:rsidRDefault="001351CB" w:rsidP="001351CB">
      <w:pPr>
        <w:rPr>
          <w:rFonts w:asciiTheme="majorHAnsi" w:hAnsiTheme="majorHAnsi"/>
        </w:rPr>
      </w:pPr>
      <w:r w:rsidRPr="0015475A">
        <w:rPr>
          <w:rStyle w:val="TitleChar"/>
          <w:rFonts w:asciiTheme="majorHAnsi" w:hAnsiTheme="majorHAnsi"/>
        </w:rPr>
        <w:t xml:space="preserve">We can now make more sense of Baudrillard’s rendition of the unconscious as ‘the psychic metaphor of capital’; as capital is the surplus not symbolically exchanged but rendered positive in its cumulative productive logic, so </w:t>
      </w:r>
      <w:r w:rsidRPr="0015475A">
        <w:rPr>
          <w:rStyle w:val="TitleChar"/>
          <w:rFonts w:asciiTheme="majorHAnsi" w:hAnsiTheme="majorHAnsi"/>
          <w:highlight w:val="yellow"/>
        </w:rPr>
        <w:t>the unconscious</w:t>
      </w:r>
      <w:r w:rsidRPr="0015475A">
        <w:rPr>
          <w:rStyle w:val="TitleChar"/>
          <w:rFonts w:asciiTheme="majorHAnsi" w:hAnsiTheme="majorHAnsi"/>
        </w:rPr>
        <w:t xml:space="preserve"> is </w:t>
      </w:r>
      <w:r w:rsidRPr="0015475A">
        <w:rPr>
          <w:rStyle w:val="TitleChar"/>
          <w:rFonts w:asciiTheme="majorHAnsi" w:hAnsiTheme="majorHAnsi"/>
          <w:highlight w:val="yellow"/>
        </w:rPr>
        <w:t>the psychic ‘site’ for the piling up of that which is not reversed</w:t>
      </w:r>
      <w:r w:rsidRPr="0015475A">
        <w:rPr>
          <w:rStyle w:val="TitleChar"/>
          <w:rFonts w:asciiTheme="majorHAnsi" w:hAnsiTheme="majorHAnsi"/>
        </w:rPr>
        <w:t xml:space="preserve">, which </w:t>
      </w:r>
      <w:r w:rsidRPr="0015475A">
        <w:rPr>
          <w:rStyle w:val="Emphasis"/>
          <w:rFonts w:asciiTheme="majorHAnsi" w:hAnsiTheme="majorHAnsi"/>
          <w:highlight w:val="yellow"/>
        </w:rPr>
        <w:t>enables the production of the present but finite subject haunted by its own death</w:t>
      </w:r>
      <w:r w:rsidRPr="0015475A">
        <w:rPr>
          <w:rFonts w:asciiTheme="majorHAnsi" w:hAnsiTheme="majorHAnsi"/>
        </w:rPr>
        <w:t xml:space="preserve">. </w:t>
      </w:r>
      <w:r w:rsidRPr="0015475A">
        <w:rPr>
          <w:rStyle w:val="TitleChar"/>
          <w:rFonts w:asciiTheme="majorHAnsi" w:hAnsiTheme="majorHAnsi"/>
        </w:rPr>
        <w:t xml:space="preserve">As the strategy of the real </w:t>
      </w:r>
      <w:r w:rsidRPr="0015475A">
        <w:rPr>
          <w:rFonts w:asciiTheme="majorHAnsi" w:hAnsiTheme="majorHAnsi"/>
        </w:rPr>
        <w:t>flips into the hyperreal</w:t>
      </w:r>
      <w:r w:rsidRPr="0015475A">
        <w:rPr>
          <w:rStyle w:val="TitleChar"/>
          <w:rFonts w:asciiTheme="majorHAnsi" w:hAnsiTheme="majorHAnsi"/>
        </w:rPr>
        <w:t>, as capital floats free from its anchoring points of reference in use value and some kind of standard of exchange value, as the dialectic implodes and value is coded into the sign in its continually shifting differential relations, Baudrillard ironically notes that Foucault had a point in not wanting to talk of ‘repression’: an anachronistic simulation model, no doubt</w:t>
      </w:r>
      <w:r w:rsidRPr="0015475A">
        <w:rPr>
          <w:rFonts w:asciiTheme="majorHAnsi" w:hAnsiTheme="majorHAnsi"/>
        </w:rPr>
        <w:t xml:space="preserve">. Baudrillard concludes that </w:t>
      </w:r>
      <w:r w:rsidRPr="0015475A">
        <w:rPr>
          <w:rStyle w:val="TitleChar"/>
          <w:rFonts w:asciiTheme="majorHAnsi" w:hAnsiTheme="majorHAnsi"/>
        </w:rPr>
        <w:t xml:space="preserve">Foucault’s ‘microphysics of power’ is </w:t>
      </w:r>
      <w:r w:rsidRPr="0015475A">
        <w:rPr>
          <w:rStyle w:val="Emphasis"/>
          <w:rFonts w:asciiTheme="majorHAnsi" w:hAnsiTheme="majorHAnsi"/>
        </w:rPr>
        <w:t>best ‘forgotten’</w:t>
      </w:r>
      <w:r w:rsidRPr="0015475A">
        <w:rPr>
          <w:rStyle w:val="TitleChar"/>
          <w:rFonts w:asciiTheme="majorHAnsi" w:hAnsiTheme="majorHAnsi"/>
        </w:rPr>
        <w:t xml:space="preserve">, dropped because it leads nowhere and is a </w:t>
      </w:r>
      <w:r w:rsidRPr="0015475A">
        <w:rPr>
          <w:rStyle w:val="Emphasis"/>
          <w:rFonts w:asciiTheme="majorHAnsi" w:hAnsiTheme="majorHAnsi"/>
        </w:rPr>
        <w:t>mere reflection on, or echo of, an ending or a disappearing</w:t>
      </w:r>
      <w:r w:rsidRPr="0015475A">
        <w:rPr>
          <w:rStyle w:val="TitleChar"/>
          <w:rFonts w:asciiTheme="majorHAnsi" w:hAnsiTheme="majorHAnsi"/>
        </w:rPr>
        <w:t xml:space="preserve">. Baudrillard then goes on to speculate on </w:t>
      </w:r>
      <w:r w:rsidRPr="0015475A">
        <w:rPr>
          <w:rStyle w:val="TitleChar"/>
          <w:rFonts w:asciiTheme="majorHAnsi" w:hAnsiTheme="majorHAnsi"/>
          <w:highlight w:val="yellow"/>
        </w:rPr>
        <w:t>the finality of sexuality – what if it too were disappearing</w:t>
      </w:r>
      <w:r w:rsidRPr="0015475A">
        <w:rPr>
          <w:rFonts w:asciiTheme="majorHAnsi" w:hAnsiTheme="majorHAnsi"/>
          <w:highlight w:val="yellow"/>
        </w:rPr>
        <w:t>?</w:t>
      </w:r>
      <w:r w:rsidRPr="0015475A">
        <w:rPr>
          <w:rFonts w:asciiTheme="majorHAnsi" w:hAnsiTheme="majorHAnsi"/>
        </w:rPr>
        <w:t xml:space="preserve"> </w:t>
      </w:r>
    </w:p>
    <w:p w14:paraId="629448E7" w14:textId="77777777" w:rsidR="001351CB" w:rsidRPr="0015475A" w:rsidRDefault="001351CB" w:rsidP="001351CB">
      <w:pPr>
        <w:rPr>
          <w:rFonts w:asciiTheme="majorHAnsi" w:hAnsiTheme="majorHAnsi"/>
        </w:rPr>
      </w:pPr>
      <w:r w:rsidRPr="0015475A">
        <w:rPr>
          <w:rStyle w:val="TitleChar"/>
          <w:rFonts w:asciiTheme="majorHAnsi" w:hAnsiTheme="majorHAnsi"/>
          <w:highlight w:val="yellow"/>
        </w:rPr>
        <w:t>While psychoanalysis</w:t>
      </w:r>
      <w:r w:rsidRPr="0015475A">
        <w:rPr>
          <w:rStyle w:val="TitleChar"/>
          <w:rFonts w:asciiTheme="majorHAnsi" w:hAnsiTheme="majorHAnsi"/>
        </w:rPr>
        <w:t xml:space="preserve"> seemingly </w:t>
      </w:r>
      <w:r w:rsidRPr="0015475A">
        <w:rPr>
          <w:rStyle w:val="TitleChar"/>
          <w:rFonts w:asciiTheme="majorHAnsi" w:hAnsiTheme="majorHAnsi"/>
          <w:highlight w:val="yellow"/>
        </w:rPr>
        <w:t>inaugurates the millenium</w:t>
      </w:r>
      <w:r w:rsidRPr="0015475A">
        <w:rPr>
          <w:rFonts w:asciiTheme="majorHAnsi" w:hAnsiTheme="majorHAnsi"/>
        </w:rPr>
        <w:t xml:space="preserve"> [sic] </w:t>
      </w:r>
      <w:r w:rsidRPr="0015475A">
        <w:rPr>
          <w:rStyle w:val="TitleChar"/>
          <w:rFonts w:asciiTheme="majorHAnsi" w:hAnsiTheme="majorHAnsi"/>
          <w:highlight w:val="yellow"/>
        </w:rPr>
        <w:t>of sex and desire, it is</w:t>
      </w:r>
      <w:r w:rsidRPr="0015475A">
        <w:rPr>
          <w:rStyle w:val="TitleChar"/>
          <w:rFonts w:asciiTheme="majorHAnsi" w:hAnsiTheme="majorHAnsi"/>
        </w:rPr>
        <w:t xml:space="preserve"> perhaps </w:t>
      </w:r>
      <w:r w:rsidRPr="0015475A">
        <w:rPr>
          <w:rStyle w:val="Emphasis"/>
          <w:rFonts w:asciiTheme="majorHAnsi" w:hAnsiTheme="majorHAnsi"/>
          <w:highlight w:val="yellow"/>
        </w:rPr>
        <w:t>what orchestrates it in full view before it disappears altogether</w:t>
      </w:r>
      <w:r w:rsidRPr="0015475A">
        <w:rPr>
          <w:rFonts w:asciiTheme="majorHAnsi" w:hAnsiTheme="majorHAnsi"/>
        </w:rPr>
        <w:t xml:space="preserve">. </w:t>
      </w:r>
      <w:r w:rsidRPr="0015475A">
        <w:rPr>
          <w:rStyle w:val="TitleChar"/>
          <w:rFonts w:asciiTheme="majorHAnsi" w:hAnsiTheme="majorHAnsi"/>
        </w:rPr>
        <w:t xml:space="preserve">In a certain way </w:t>
      </w:r>
      <w:r w:rsidRPr="0015475A">
        <w:rPr>
          <w:rStyle w:val="TitleChar"/>
          <w:rFonts w:asciiTheme="majorHAnsi" w:hAnsiTheme="majorHAnsi"/>
          <w:highlight w:val="yellow"/>
        </w:rPr>
        <w:t xml:space="preserve">psychoanalysis puts an end to the unconscious and desire, just as Marxism put an end to the class struggle, because it hypostatizes </w:t>
      </w:r>
      <w:r w:rsidRPr="0015475A">
        <w:rPr>
          <w:rStyle w:val="TitleChar"/>
          <w:rFonts w:asciiTheme="majorHAnsi" w:hAnsiTheme="majorHAnsi"/>
        </w:rPr>
        <w:t xml:space="preserve">them </w:t>
      </w:r>
      <w:r w:rsidRPr="0015475A">
        <w:rPr>
          <w:rStyle w:val="TitleChar"/>
          <w:rFonts w:asciiTheme="majorHAnsi" w:hAnsiTheme="majorHAnsi"/>
          <w:highlight w:val="yellow"/>
        </w:rPr>
        <w:t>and buries them</w:t>
      </w:r>
      <w:r w:rsidRPr="0015475A">
        <w:rPr>
          <w:rStyle w:val="TitleChar"/>
          <w:rFonts w:asciiTheme="majorHAnsi" w:hAnsiTheme="majorHAnsi"/>
        </w:rPr>
        <w:t xml:space="preserve"> in their theoretical project</w:t>
      </w:r>
      <w:r w:rsidRPr="0015475A">
        <w:rPr>
          <w:rFonts w:asciiTheme="majorHAnsi" w:hAnsiTheme="majorHAnsi"/>
        </w:rPr>
        <w:t xml:space="preserve">. (FF: 14) </w:t>
      </w:r>
    </w:p>
    <w:p w14:paraId="6DBDAB25" w14:textId="77777777" w:rsidR="001351CB" w:rsidRPr="0015475A" w:rsidRDefault="001351CB" w:rsidP="001351CB">
      <w:pPr>
        <w:rPr>
          <w:rStyle w:val="TitleChar"/>
          <w:rFonts w:asciiTheme="majorHAnsi" w:hAnsiTheme="majorHAnsi"/>
        </w:rPr>
      </w:pPr>
      <w:r w:rsidRPr="0015475A">
        <w:rPr>
          <w:rStyle w:val="Emphasis"/>
          <w:rFonts w:asciiTheme="majorHAnsi" w:hAnsiTheme="majorHAnsi"/>
        </w:rPr>
        <w:t>A strategy of the real produces the struggle for liberation; the emancipatory struggles of the repressed, the oppressed, the dominated, exploited, subjugated are inevitably concomitant</w:t>
      </w:r>
      <w:r w:rsidRPr="0015475A">
        <w:rPr>
          <w:rFonts w:asciiTheme="majorHAnsi" w:hAnsiTheme="majorHAnsi"/>
        </w:rPr>
        <w:t xml:space="preserve">. But </w:t>
      </w:r>
      <w:r w:rsidRPr="0015475A">
        <w:rPr>
          <w:rStyle w:val="TitleChar"/>
          <w:rFonts w:asciiTheme="majorHAnsi" w:hAnsiTheme="majorHAnsi"/>
        </w:rPr>
        <w:t>with the end of the dialectic of oppositional forces in the hyperreality of sign value, all ‘values’ are liberated</w:t>
      </w:r>
      <w:r w:rsidRPr="0015475A">
        <w:rPr>
          <w:rFonts w:asciiTheme="majorHAnsi" w:hAnsiTheme="majorHAnsi"/>
        </w:rPr>
        <w:t xml:space="preserve">. Those categories excluded from the order of identity through a phallic social ‘politics’ (including, of course, women) are now ‘liberated terms’ no longer subjugated as the necessary ‘other’, assuming their positive identities, which now circulate in their manifold differences. They are ‘liberated’ not in the sense of made free, or emancipated from a position of subjugation within a dialectic of exploitation and oppression, but ‘liberated’ from the structural logic of that very dialectic. Gender/sexual difference becomes a simulation model; a difference no longer to be understood in terms of the grand oppositions but simulated to appear so. As Baudrillard argues in Symbolic Exchange and Death, power is only absolute if it is able to diffract into various equivalents (SE&amp;D: 69). Even in its totalising singularity, the matrix of sign value is still a binary of 1/0. But </w:t>
      </w:r>
      <w:r w:rsidRPr="0015475A">
        <w:rPr>
          <w:rStyle w:val="TitleChar"/>
          <w:rFonts w:asciiTheme="majorHAnsi" w:hAnsiTheme="majorHAnsi"/>
        </w:rPr>
        <w:t xml:space="preserve">it is no longer a model of oppositional struggle; it rather sets up a combinatory of neutral distinctions. </w:t>
      </w:r>
      <w:r w:rsidRPr="0015475A">
        <w:rPr>
          <w:rStyle w:val="TitleChar"/>
          <w:rFonts w:asciiTheme="majorHAnsi" w:hAnsiTheme="majorHAnsi"/>
          <w:highlight w:val="yellow"/>
        </w:rPr>
        <w:t>The appearance or simulation of an oppositional struggle strengthens the monopoly</w:t>
      </w:r>
      <w:r w:rsidRPr="0015475A">
        <w:rPr>
          <w:rStyle w:val="TitleChar"/>
          <w:rFonts w:asciiTheme="majorHAnsi" w:hAnsiTheme="majorHAnsi"/>
        </w:rPr>
        <w:t xml:space="preserve">. To make his point, Baudrillard comments on the example of the existence of the two towers of the World Trade Centre in New York. Why two? ‘The fact that they are two identical towers “signifies” the end of all competition, the end of every original reference’ (SE&amp;D: 69). Simulation processes dominate, in Baudrillard’s analysis; the simulation of a dominant term. </w:t>
      </w:r>
    </w:p>
    <w:p w14:paraId="205B937E" w14:textId="77777777" w:rsidR="001351CB" w:rsidRPr="0015475A" w:rsidRDefault="001351CB" w:rsidP="001351CB">
      <w:pPr>
        <w:rPr>
          <w:rFonts w:asciiTheme="majorHAnsi" w:hAnsiTheme="majorHAnsi"/>
        </w:rPr>
      </w:pPr>
    </w:p>
    <w:p w14:paraId="743615B9" w14:textId="77777777" w:rsidR="001351CB" w:rsidRPr="0015475A" w:rsidRDefault="001351CB" w:rsidP="001351CB">
      <w:pPr>
        <w:rPr>
          <w:rFonts w:asciiTheme="majorHAnsi" w:hAnsiTheme="majorHAnsi"/>
        </w:rPr>
      </w:pPr>
    </w:p>
    <w:p w14:paraId="59EC48F3" w14:textId="77777777" w:rsidR="001351CB" w:rsidRPr="0015475A" w:rsidRDefault="001351CB" w:rsidP="001351CB">
      <w:pPr>
        <w:pStyle w:val="Heading4"/>
        <w:rPr>
          <w:rFonts w:asciiTheme="majorHAnsi" w:hAnsiTheme="majorHAnsi"/>
        </w:rPr>
      </w:pPr>
      <w:r w:rsidRPr="0015475A">
        <w:rPr>
          <w:rFonts w:asciiTheme="majorHAnsi" w:hAnsiTheme="majorHAnsi"/>
        </w:rPr>
        <w:t>Perm – do both – the suppression of the symbolic exchange is the means in which desires come to exist – the alternative alone retains repression – only the affirmation of reversibility can rupture sovereignty</w:t>
      </w:r>
    </w:p>
    <w:p w14:paraId="58B77E19" w14:textId="77777777" w:rsidR="001351CB" w:rsidRPr="0015475A" w:rsidRDefault="001351CB" w:rsidP="001351CB">
      <w:pPr>
        <w:rPr>
          <w:rFonts w:asciiTheme="majorHAnsi" w:hAnsiTheme="majorHAnsi"/>
        </w:rPr>
      </w:pPr>
      <w:r w:rsidRPr="0015475A">
        <w:rPr>
          <w:rStyle w:val="Style13ptBold"/>
          <w:rFonts w:asciiTheme="majorHAnsi" w:hAnsiTheme="majorHAnsi"/>
        </w:rPr>
        <w:t xml:space="preserve">Robinson 12. </w:t>
      </w:r>
      <w:r w:rsidRPr="0015475A">
        <w:rPr>
          <w:rFonts w:asciiTheme="majorHAnsi" w:hAnsiTheme="majorHAnsi"/>
        </w:rPr>
        <w:t>Andrew Robinson, “Jean Baudrillard: The Rise of Capitalism &amp; the Exclusion of Death,” March 30, 2012, https://ceasefiremagazine.co.uk/in-theory-baudrillard-2/</w:t>
      </w:r>
    </w:p>
    <w:p w14:paraId="126D6D89" w14:textId="77777777" w:rsidR="001351CB" w:rsidRPr="0015475A" w:rsidRDefault="001351CB" w:rsidP="001351CB">
      <w:pPr>
        <w:rPr>
          <w:rFonts w:asciiTheme="majorHAnsi" w:hAnsiTheme="majorHAnsi"/>
        </w:rPr>
      </w:pPr>
    </w:p>
    <w:p w14:paraId="0B0FDC31" w14:textId="77777777" w:rsidR="001351CB" w:rsidRPr="0015475A" w:rsidRDefault="001351CB" w:rsidP="001351CB">
      <w:pPr>
        <w:rPr>
          <w:rFonts w:asciiTheme="majorHAnsi" w:hAnsiTheme="majorHAnsi"/>
          <w:b/>
          <w:u w:val="single"/>
        </w:rPr>
      </w:pPr>
      <w:r w:rsidRPr="0015475A">
        <w:rPr>
          <w:rFonts w:asciiTheme="majorHAnsi" w:hAnsiTheme="majorHAnsi"/>
          <w:sz w:val="16"/>
        </w:rPr>
        <w:t xml:space="preserve">It is also this regime which produces scarcity – Baudrillard here endorses Sahlins’ argument. </w:t>
      </w:r>
      <w:r w:rsidRPr="0015475A">
        <w:rPr>
          <w:rStyle w:val="TitleChar"/>
          <w:rFonts w:asciiTheme="majorHAnsi" w:hAnsiTheme="majorHAnsi"/>
          <w:highlight w:val="green"/>
        </w:rPr>
        <w:t>Capitalism produces the</w:t>
      </w:r>
      <w:r w:rsidRPr="0015475A">
        <w:rPr>
          <w:rFonts w:asciiTheme="majorHAnsi" w:hAnsiTheme="majorHAnsi"/>
          <w:sz w:val="16"/>
        </w:rPr>
        <w:t xml:space="preserve"> Freudian </w:t>
      </w:r>
      <w:r w:rsidRPr="0015475A">
        <w:rPr>
          <w:rStyle w:val="TitleChar"/>
          <w:rFonts w:asciiTheme="majorHAnsi" w:hAnsiTheme="majorHAnsi"/>
          <w:highlight w:val="green"/>
        </w:rPr>
        <w:t>“death drive”</w:t>
      </w:r>
      <w:r w:rsidRPr="0015475A">
        <w:rPr>
          <w:rFonts w:asciiTheme="majorHAnsi" w:hAnsiTheme="majorHAnsi"/>
          <w:sz w:val="16"/>
          <w:highlight w:val="green"/>
        </w:rPr>
        <w:t xml:space="preserve">, </w:t>
      </w:r>
      <w:r w:rsidRPr="0015475A">
        <w:rPr>
          <w:rStyle w:val="TitleChar"/>
          <w:rFonts w:asciiTheme="majorHAnsi" w:hAnsiTheme="majorHAnsi"/>
          <w:highlight w:val="green"/>
        </w:rPr>
        <w:t>which is</w:t>
      </w:r>
      <w:r w:rsidRPr="0015475A">
        <w:rPr>
          <w:rFonts w:asciiTheme="majorHAnsi" w:hAnsiTheme="majorHAnsi"/>
          <w:sz w:val="16"/>
        </w:rPr>
        <w:t xml:space="preserve"> actually </w:t>
      </w:r>
      <w:r w:rsidRPr="0015475A">
        <w:rPr>
          <w:rStyle w:val="TitleChar"/>
          <w:rFonts w:asciiTheme="majorHAnsi" w:hAnsiTheme="majorHAnsi"/>
          <w:highlight w:val="green"/>
        </w:rPr>
        <w:t>an effect of the capitalist culture of death.</w:t>
      </w:r>
      <w:r w:rsidRPr="0015475A">
        <w:rPr>
          <w:rStyle w:val="TitleChar"/>
          <w:rFonts w:asciiTheme="majorHAnsi" w:hAnsiTheme="majorHAnsi"/>
        </w:rPr>
        <w:t xml:space="preserve"> </w:t>
      </w:r>
      <w:r w:rsidRPr="0015475A">
        <w:rPr>
          <w:rFonts w:asciiTheme="majorHAnsi" w:hAnsiTheme="majorHAnsi"/>
          <w:sz w:val="16"/>
        </w:rPr>
        <w:t xml:space="preserve">For Baudrillard, </w:t>
      </w:r>
      <w:r w:rsidRPr="0015475A">
        <w:rPr>
          <w:rStyle w:val="TitleChar"/>
          <w:rFonts w:asciiTheme="majorHAnsi" w:hAnsiTheme="majorHAnsi"/>
          <w:highlight w:val="green"/>
        </w:rPr>
        <w:t xml:space="preserve">the limit </w:t>
      </w:r>
      <w:r w:rsidRPr="0015475A">
        <w:rPr>
          <w:rStyle w:val="TitleChar"/>
          <w:rFonts w:asciiTheme="majorHAnsi" w:hAnsiTheme="majorHAnsi"/>
        </w:rPr>
        <w:t>to</w:t>
      </w:r>
      <w:r w:rsidRPr="0015475A">
        <w:rPr>
          <w:rFonts w:asciiTheme="majorHAnsi" w:hAnsiTheme="majorHAnsi"/>
          <w:sz w:val="16"/>
        </w:rPr>
        <w:t xml:space="preserve"> both </w:t>
      </w:r>
      <w:r w:rsidRPr="0015475A">
        <w:rPr>
          <w:rStyle w:val="TitleChar"/>
          <w:rFonts w:asciiTheme="majorHAnsi" w:hAnsiTheme="majorHAnsi"/>
        </w:rPr>
        <w:t xml:space="preserve">Marx and Freud </w:t>
      </w:r>
      <w:r w:rsidRPr="0015475A">
        <w:rPr>
          <w:rStyle w:val="TitleChar"/>
          <w:rFonts w:asciiTheme="majorHAnsi" w:hAnsiTheme="majorHAnsi"/>
          <w:highlight w:val="green"/>
        </w:rPr>
        <w:t>is that they fail to theorise the separation of</w:t>
      </w:r>
      <w:r w:rsidRPr="0015475A">
        <w:rPr>
          <w:rStyle w:val="TitleChar"/>
          <w:rFonts w:asciiTheme="majorHAnsi" w:hAnsiTheme="majorHAnsi"/>
        </w:rPr>
        <w:t xml:space="preserve"> the domains they study –</w:t>
      </w:r>
      <w:r w:rsidRPr="0015475A">
        <w:rPr>
          <w:rFonts w:asciiTheme="majorHAnsi" w:hAnsiTheme="majorHAnsi"/>
          <w:sz w:val="16"/>
        </w:rPr>
        <w:t xml:space="preserve"> </w:t>
      </w:r>
      <w:r w:rsidRPr="0015475A">
        <w:rPr>
          <w:rStyle w:val="Emphasis"/>
          <w:rFonts w:asciiTheme="majorHAnsi" w:hAnsiTheme="majorHAnsi"/>
          <w:highlight w:val="green"/>
        </w:rPr>
        <w:t>the economy and the unconscious.</w:t>
      </w:r>
      <w:r w:rsidRPr="0015475A">
        <w:rPr>
          <w:rFonts w:asciiTheme="majorHAnsi" w:hAnsiTheme="majorHAnsi"/>
          <w:sz w:val="16"/>
        </w:rPr>
        <w:t xml:space="preserve"> </w:t>
      </w:r>
      <w:r w:rsidRPr="0015475A">
        <w:rPr>
          <w:rStyle w:val="TitleChar"/>
          <w:rFonts w:asciiTheme="majorHAnsi" w:hAnsiTheme="majorHAnsi"/>
          <w:highlight w:val="green"/>
        </w:rPr>
        <w:t xml:space="preserve">It is the separation which grounds their functioning, </w:t>
      </w:r>
      <w:r w:rsidRPr="0015475A">
        <w:rPr>
          <w:rStyle w:val="Emphasis"/>
          <w:rFonts w:asciiTheme="majorHAnsi" w:hAnsiTheme="majorHAnsi"/>
          <w:highlight w:val="green"/>
        </w:rPr>
        <w:t>which</w:t>
      </w:r>
      <w:r w:rsidRPr="0015475A">
        <w:rPr>
          <w:rFonts w:asciiTheme="majorHAnsi" w:hAnsiTheme="majorHAnsi"/>
          <w:sz w:val="16"/>
        </w:rPr>
        <w:t xml:space="preserve"> therefore </w:t>
      </w:r>
      <w:r w:rsidRPr="0015475A">
        <w:rPr>
          <w:rStyle w:val="Emphasis"/>
          <w:rFonts w:asciiTheme="majorHAnsi" w:hAnsiTheme="majorHAnsi"/>
          <w:highlight w:val="green"/>
        </w:rPr>
        <w:t>only occurs under the regime of the code.</w:t>
      </w:r>
      <w:r w:rsidRPr="0015475A">
        <w:rPr>
          <w:rFonts w:asciiTheme="majorHAnsi" w:hAnsiTheme="majorHAnsi"/>
        </w:rPr>
        <w:t xml:space="preserve"> </w:t>
      </w:r>
      <w:r w:rsidRPr="0015475A">
        <w:rPr>
          <w:rStyle w:val="TitleChar"/>
          <w:rFonts w:asciiTheme="majorHAnsi" w:hAnsiTheme="majorHAnsi"/>
        </w:rPr>
        <w:t>Baudrillard</w:t>
      </w:r>
      <w:r w:rsidRPr="0015475A">
        <w:rPr>
          <w:rFonts w:asciiTheme="majorHAnsi" w:hAnsiTheme="majorHAnsi"/>
          <w:sz w:val="16"/>
        </w:rPr>
        <w:t xml:space="preserve"> also </w:t>
      </w:r>
      <w:r w:rsidRPr="0015475A">
        <w:rPr>
          <w:rStyle w:val="TitleChar"/>
          <w:rFonts w:asciiTheme="majorHAnsi" w:hAnsiTheme="majorHAnsi"/>
        </w:rPr>
        <w:t>criticises theories of desire</w:t>
      </w:r>
      <w:r w:rsidRPr="0015475A">
        <w:rPr>
          <w:rFonts w:asciiTheme="majorHAnsi" w:hAnsiTheme="majorHAnsi"/>
          <w:sz w:val="16"/>
        </w:rPr>
        <w:t xml:space="preserve">, including those of Deleuze, Foucault, Freud and Lacan. He believes </w:t>
      </w:r>
      <w:r w:rsidRPr="0015475A">
        <w:rPr>
          <w:rStyle w:val="Emphasis"/>
          <w:rFonts w:asciiTheme="majorHAnsi" w:hAnsiTheme="majorHAnsi"/>
          <w:highlight w:val="green"/>
        </w:rPr>
        <w:t xml:space="preserve">desire comes into existence based </w:t>
      </w:r>
      <w:r w:rsidRPr="0015475A">
        <w:rPr>
          <w:rStyle w:val="Emphasis"/>
          <w:rFonts w:asciiTheme="majorHAnsi" w:hAnsiTheme="majorHAnsi"/>
        </w:rPr>
        <w:t>on repression</w:t>
      </w:r>
      <w:r w:rsidRPr="0015475A">
        <w:rPr>
          <w:rFonts w:asciiTheme="majorHAnsi" w:hAnsiTheme="majorHAnsi"/>
          <w:sz w:val="16"/>
        </w:rPr>
        <w:t xml:space="preserve">. </w:t>
      </w:r>
      <w:r w:rsidRPr="0015475A">
        <w:rPr>
          <w:rStyle w:val="Emphasis"/>
          <w:rFonts w:asciiTheme="majorHAnsi" w:hAnsiTheme="majorHAnsi"/>
        </w:rPr>
        <w:t xml:space="preserve">It is an effect of </w:t>
      </w:r>
      <w:r w:rsidRPr="0015475A">
        <w:rPr>
          <w:rStyle w:val="Emphasis"/>
          <w:rFonts w:asciiTheme="majorHAnsi" w:hAnsiTheme="majorHAnsi"/>
          <w:highlight w:val="green"/>
        </w:rPr>
        <w:t>the denial of the symbolic.</w:t>
      </w:r>
      <w:r w:rsidRPr="0015475A">
        <w:rPr>
          <w:rFonts w:asciiTheme="majorHAnsi" w:hAnsiTheme="majorHAnsi"/>
          <w:sz w:val="16"/>
        </w:rPr>
        <w:t xml:space="preserve"> </w:t>
      </w:r>
      <w:r w:rsidRPr="0015475A">
        <w:rPr>
          <w:rStyle w:val="TitleChar"/>
          <w:rFonts w:asciiTheme="majorHAnsi" w:hAnsiTheme="majorHAnsi"/>
          <w:highlight w:val="green"/>
        </w:rPr>
        <w:t>Liberated energies</w:t>
      </w:r>
      <w:r w:rsidRPr="0015475A">
        <w:rPr>
          <w:rStyle w:val="TitleChar"/>
          <w:rFonts w:asciiTheme="majorHAnsi" w:hAnsiTheme="majorHAnsi"/>
        </w:rPr>
        <w:t xml:space="preserve"> always </w:t>
      </w:r>
      <w:r w:rsidRPr="0015475A">
        <w:rPr>
          <w:rStyle w:val="TitleChar"/>
          <w:rFonts w:asciiTheme="majorHAnsi" w:hAnsiTheme="majorHAnsi"/>
          <w:highlight w:val="green"/>
        </w:rPr>
        <w:t>leave a new remainder</w:t>
      </w:r>
      <w:r w:rsidRPr="0015475A">
        <w:rPr>
          <w:rStyle w:val="TitleChar"/>
          <w:rFonts w:asciiTheme="majorHAnsi" w:hAnsiTheme="majorHAnsi"/>
        </w:rPr>
        <w:t xml:space="preserve">; </w:t>
      </w:r>
      <w:r w:rsidRPr="0015475A">
        <w:rPr>
          <w:rStyle w:val="TitleChar"/>
          <w:rFonts w:asciiTheme="majorHAnsi" w:hAnsiTheme="majorHAnsi"/>
          <w:highlight w:val="green"/>
        </w:rPr>
        <w:t>they do not escape the basis of the unconscious in the remainder.</w:t>
      </w:r>
      <w:r w:rsidRPr="0015475A">
        <w:rPr>
          <w:rStyle w:val="TitleChar"/>
          <w:rFonts w:asciiTheme="majorHAnsi" w:hAnsiTheme="majorHAnsi"/>
        </w:rPr>
        <w:t xml:space="preserve"> </w:t>
      </w:r>
      <w:r w:rsidRPr="0015475A">
        <w:rPr>
          <w:rFonts w:asciiTheme="majorHAnsi" w:hAnsiTheme="majorHAnsi"/>
          <w:sz w:val="16"/>
        </w:rPr>
        <w:t xml:space="preserve">Baudrillard argues that indigenous groups do not claim to live naturally or by their desires – they simply claim to live in societies. This </w:t>
      </w:r>
      <w:r w:rsidRPr="0015475A">
        <w:rPr>
          <w:rStyle w:val="TitleChar"/>
          <w:rFonts w:asciiTheme="majorHAnsi" w:hAnsiTheme="majorHAnsi"/>
        </w:rPr>
        <w:t>social life is an effect of the symbolic.</w:t>
      </w:r>
      <w:r w:rsidRPr="0015475A">
        <w:rPr>
          <w:rFonts w:asciiTheme="majorHAnsi" w:hAnsiTheme="majorHAnsi"/>
          <w:sz w:val="16"/>
        </w:rPr>
        <w:t xml:space="preserve"> </w:t>
      </w:r>
      <w:r w:rsidRPr="0015475A">
        <w:rPr>
          <w:rStyle w:val="TitleChar"/>
          <w:rFonts w:asciiTheme="majorHAnsi" w:hAnsiTheme="majorHAnsi"/>
        </w:rPr>
        <w:t>Baudrillard</w:t>
      </w:r>
      <w:r w:rsidRPr="0015475A">
        <w:rPr>
          <w:rFonts w:asciiTheme="majorHAnsi" w:hAnsiTheme="majorHAnsi"/>
          <w:sz w:val="16"/>
        </w:rPr>
        <w:t xml:space="preserve"> therefore </w:t>
      </w:r>
      <w:r w:rsidRPr="0015475A">
        <w:rPr>
          <w:rStyle w:val="TitleChar"/>
          <w:rFonts w:asciiTheme="majorHAnsi" w:hAnsiTheme="majorHAnsi"/>
        </w:rPr>
        <w:t>criticises the view that human liberation can come about through the liberation of desire.</w:t>
      </w:r>
      <w:r w:rsidRPr="0015475A">
        <w:rPr>
          <w:rFonts w:asciiTheme="majorHAnsi" w:hAnsiTheme="majorHAnsi"/>
          <w:sz w:val="16"/>
        </w:rPr>
        <w:t xml:space="preserve"> He thinks that such a </w:t>
      </w:r>
      <w:r w:rsidRPr="0015475A">
        <w:rPr>
          <w:rStyle w:val="Emphasis"/>
          <w:rFonts w:asciiTheme="majorHAnsi" w:hAnsiTheme="majorHAnsi"/>
          <w:highlight w:val="green"/>
        </w:rPr>
        <w:t>liberation will keep certain elements of the repression of desire active.</w:t>
      </w:r>
      <w:r w:rsidRPr="0015475A">
        <w:rPr>
          <w:rFonts w:asciiTheme="majorHAnsi" w:hAnsiTheme="majorHAnsi"/>
        </w:rPr>
        <w:t xml:space="preserve"> </w:t>
      </w:r>
      <w:r w:rsidRPr="0015475A">
        <w:rPr>
          <w:rFonts w:asciiTheme="majorHAnsi" w:hAnsiTheme="majorHAnsi"/>
          <w:sz w:val="16"/>
        </w:rPr>
        <w:t xml:space="preserve">Baudrillard argues that </w:t>
      </w:r>
      <w:r w:rsidRPr="0015475A">
        <w:rPr>
          <w:rStyle w:val="TitleChar"/>
          <w:rFonts w:asciiTheme="majorHAnsi" w:hAnsiTheme="majorHAnsi"/>
        </w:rPr>
        <w:t xml:space="preserve">the processes which operate collectively in indigenous groups are repressed into the unconscious in metropolitan societies. This leads to the autonomy of the psyche as a separate sphere. </w:t>
      </w:r>
      <w:r w:rsidRPr="0015475A">
        <w:rPr>
          <w:rStyle w:val="Emphasis"/>
          <w:rFonts w:asciiTheme="majorHAnsi" w:hAnsiTheme="majorHAnsi"/>
        </w:rPr>
        <w:t>It is only after this repression has occurred that a politics of desire becomes conceivable.</w:t>
      </w:r>
      <w:r w:rsidRPr="0015475A">
        <w:rPr>
          <w:rFonts w:asciiTheme="majorHAnsi" w:hAnsiTheme="majorHAnsi"/>
          <w:sz w:val="16"/>
        </w:rPr>
        <w:t xml:space="preserve"> He professes broad agreement with the Deleuzian project of unbinding energies from fixed categories and encouraging flows and intensities. However, he is concerned that </w:t>
      </w:r>
      <w:r w:rsidRPr="0015475A">
        <w:rPr>
          <w:rStyle w:val="Emphasis"/>
          <w:rFonts w:asciiTheme="majorHAnsi" w:hAnsiTheme="majorHAnsi"/>
        </w:rPr>
        <w:t>capitalism can recuperate such releases of energy</w:t>
      </w:r>
      <w:r w:rsidRPr="0015475A">
        <w:rPr>
          <w:rStyle w:val="TitleChar"/>
          <w:rFonts w:asciiTheme="majorHAnsi" w:hAnsiTheme="majorHAnsi"/>
        </w:rPr>
        <w:t xml:space="preserve">, disconnecting them so they can eventually reconnect to it. </w:t>
      </w:r>
      <w:r w:rsidRPr="0015475A">
        <w:rPr>
          <w:rStyle w:val="TitleChar"/>
          <w:rFonts w:asciiTheme="majorHAnsi" w:hAnsiTheme="majorHAnsi"/>
          <w:highlight w:val="green"/>
        </w:rPr>
        <w:t>Unbinding and drifting are not fatal</w:t>
      </w:r>
      <w:r w:rsidRPr="0015475A">
        <w:rPr>
          <w:rStyle w:val="TitleChar"/>
          <w:rFonts w:asciiTheme="majorHAnsi" w:hAnsiTheme="majorHAnsi"/>
        </w:rPr>
        <w:t xml:space="preserve"> to capitalism, </w:t>
      </w:r>
      <w:r w:rsidRPr="0015475A">
        <w:rPr>
          <w:rStyle w:val="TitleChar"/>
          <w:rFonts w:asciiTheme="majorHAnsi" w:hAnsiTheme="majorHAnsi"/>
          <w:highlight w:val="green"/>
        </w:rPr>
        <w:t>because</w:t>
      </w:r>
      <w:r w:rsidRPr="0015475A">
        <w:rPr>
          <w:rStyle w:val="TitleChar"/>
          <w:rFonts w:asciiTheme="majorHAnsi" w:hAnsiTheme="majorHAnsi"/>
        </w:rPr>
        <w:t xml:space="preserve"> </w:t>
      </w:r>
      <w:r w:rsidRPr="0015475A">
        <w:rPr>
          <w:rStyle w:val="TitleChar"/>
          <w:rFonts w:asciiTheme="majorHAnsi" w:hAnsiTheme="majorHAnsi"/>
          <w:highlight w:val="green"/>
        </w:rPr>
        <w:t>capitalism</w:t>
      </w:r>
      <w:r w:rsidRPr="0015475A">
        <w:rPr>
          <w:rStyle w:val="TitleChar"/>
          <w:rFonts w:asciiTheme="majorHAnsi" w:hAnsiTheme="majorHAnsi"/>
        </w:rPr>
        <w:t xml:space="preserve"> itself </w:t>
      </w:r>
      <w:r w:rsidRPr="0015475A">
        <w:rPr>
          <w:rStyle w:val="TitleChar"/>
          <w:rFonts w:asciiTheme="majorHAnsi" w:hAnsiTheme="majorHAnsi"/>
          <w:highlight w:val="green"/>
        </w:rPr>
        <w:t>unbinds</w:t>
      </w:r>
      <w:r w:rsidRPr="0015475A">
        <w:rPr>
          <w:rStyle w:val="TitleChar"/>
          <w:rFonts w:asciiTheme="majorHAnsi" w:hAnsiTheme="majorHAnsi"/>
        </w:rPr>
        <w:t xml:space="preserve"> things, </w:t>
      </w:r>
      <w:r w:rsidRPr="0015475A">
        <w:rPr>
          <w:rStyle w:val="TitleChar"/>
          <w:rFonts w:asciiTheme="majorHAnsi" w:hAnsiTheme="majorHAnsi"/>
          <w:highlight w:val="green"/>
        </w:rPr>
        <w:t>and re-binds</w:t>
      </w:r>
      <w:r w:rsidRPr="0015475A">
        <w:rPr>
          <w:rStyle w:val="TitleChar"/>
          <w:rFonts w:asciiTheme="majorHAnsi" w:hAnsiTheme="majorHAnsi"/>
        </w:rPr>
        <w:t xml:space="preserve"> things which are unbound.</w:t>
      </w:r>
      <w:r w:rsidRPr="0015475A">
        <w:rPr>
          <w:rFonts w:asciiTheme="majorHAnsi" w:hAnsiTheme="majorHAnsi"/>
          <w:sz w:val="16"/>
        </w:rPr>
        <w:t xml:space="preserve"> </w:t>
      </w:r>
      <w:r w:rsidRPr="0015475A">
        <w:rPr>
          <w:rStyle w:val="Emphasis"/>
          <w:rFonts w:asciiTheme="majorHAnsi" w:hAnsiTheme="majorHAnsi"/>
          <w:highlight w:val="green"/>
        </w:rPr>
        <w:t>What is fatal to it is</w:t>
      </w:r>
      <w:r w:rsidRPr="0015475A">
        <w:rPr>
          <w:rFonts w:asciiTheme="majorHAnsi" w:hAnsiTheme="majorHAnsi"/>
          <w:sz w:val="16"/>
        </w:rPr>
        <w:t xml:space="preserve">, rather, </w:t>
      </w:r>
      <w:r w:rsidRPr="0015475A">
        <w:rPr>
          <w:rStyle w:val="Emphasis"/>
          <w:rFonts w:asciiTheme="majorHAnsi" w:hAnsiTheme="majorHAnsi"/>
          <w:highlight w:val="green"/>
        </w:rPr>
        <w:t>reversibility</w:t>
      </w:r>
      <w:r w:rsidRPr="0015475A">
        <w:rPr>
          <w:rFonts w:asciiTheme="majorHAnsi" w:hAnsiTheme="majorHAnsi"/>
          <w:sz w:val="16"/>
        </w:rPr>
        <w:t xml:space="preserve">. </w:t>
      </w:r>
      <w:r w:rsidRPr="0015475A">
        <w:rPr>
          <w:rStyle w:val="TitleChar"/>
          <w:rFonts w:asciiTheme="majorHAnsi" w:hAnsiTheme="majorHAnsi"/>
        </w:rPr>
        <w:t xml:space="preserve">Capitalism continues to be haunted by the forces it has repressed. </w:t>
      </w:r>
      <w:r w:rsidRPr="0015475A">
        <w:rPr>
          <w:rStyle w:val="TitleChar"/>
          <w:rFonts w:asciiTheme="majorHAnsi" w:hAnsiTheme="majorHAnsi"/>
          <w:highlight w:val="green"/>
        </w:rPr>
        <w:t>Separation does not destroy the remainder</w:t>
      </w:r>
      <w:r w:rsidRPr="0015475A">
        <w:rPr>
          <w:rFonts w:asciiTheme="majorHAnsi" w:hAnsiTheme="majorHAnsi"/>
          <w:sz w:val="16"/>
        </w:rPr>
        <w:t xml:space="preserve">. Quite the opposite. </w:t>
      </w:r>
      <w:r w:rsidRPr="0015475A">
        <w:rPr>
          <w:rStyle w:val="TitleChar"/>
          <w:rFonts w:asciiTheme="majorHAnsi" w:hAnsiTheme="majorHAnsi"/>
          <w:highlight w:val="green"/>
        </w:rPr>
        <w:t>The remainder continues</w:t>
      </w:r>
      <w:r w:rsidRPr="0015475A">
        <w:rPr>
          <w:rStyle w:val="TitleChar"/>
          <w:rFonts w:asciiTheme="majorHAnsi" w:hAnsiTheme="majorHAnsi"/>
        </w:rPr>
        <w:t xml:space="preserve"> to exist, </w:t>
      </w:r>
      <w:r w:rsidRPr="0015475A">
        <w:rPr>
          <w:rStyle w:val="TitleChar"/>
          <w:rFonts w:asciiTheme="majorHAnsi" w:hAnsiTheme="majorHAnsi"/>
          <w:highlight w:val="green"/>
        </w:rPr>
        <w:t>and gains power from its repression</w:t>
      </w:r>
      <w:r w:rsidRPr="0015475A">
        <w:rPr>
          <w:rStyle w:val="TitleChar"/>
          <w:rFonts w:asciiTheme="majorHAnsi" w:hAnsiTheme="majorHAnsi"/>
        </w:rPr>
        <w:t>. This turns the double or shadow into something</w:t>
      </w:r>
      <w:r w:rsidRPr="0015475A">
        <w:rPr>
          <w:rFonts w:asciiTheme="majorHAnsi" w:hAnsiTheme="majorHAnsi"/>
          <w:sz w:val="16"/>
        </w:rPr>
        <w:t xml:space="preserve"> unquiet, </w:t>
      </w:r>
      <w:r w:rsidRPr="0015475A">
        <w:rPr>
          <w:rStyle w:val="TitleChar"/>
          <w:rFonts w:asciiTheme="majorHAnsi" w:hAnsiTheme="majorHAnsi"/>
        </w:rPr>
        <w:t>vampiric</w:t>
      </w:r>
      <w:r w:rsidRPr="0015475A">
        <w:rPr>
          <w:rFonts w:asciiTheme="majorHAnsi" w:hAnsiTheme="majorHAnsi"/>
          <w:sz w:val="16"/>
        </w:rPr>
        <w:t xml:space="preserve">, and threatening. </w:t>
      </w:r>
      <w:r w:rsidRPr="0015475A">
        <w:rPr>
          <w:rStyle w:val="TitleChar"/>
          <w:rFonts w:asciiTheme="majorHAnsi" w:hAnsiTheme="majorHAnsi"/>
        </w:rPr>
        <w:t>It becomes an image of the forgotten dead.</w:t>
      </w:r>
      <w:r w:rsidRPr="0015475A">
        <w:rPr>
          <w:rFonts w:asciiTheme="majorHAnsi" w:hAnsiTheme="majorHAnsi"/>
          <w:sz w:val="16"/>
        </w:rPr>
        <w:t xml:space="preserve"> Anything which reminds us of the repressed aspects excluded from the subject is experienced as uncanny and threatening. It becomes the ‘obscene’, which is present in excess over the ‘scene’ of what is imagined. </w:t>
      </w:r>
      <w:r w:rsidRPr="0015475A">
        <w:rPr>
          <w:rStyle w:val="Emphasis"/>
          <w:rFonts w:asciiTheme="majorHAnsi" w:hAnsiTheme="majorHAnsi"/>
        </w:rPr>
        <w:t>This is different from theories of lack</w:t>
      </w:r>
      <w:r w:rsidRPr="0015475A">
        <w:rPr>
          <w:rFonts w:asciiTheme="majorHAnsi" w:hAnsiTheme="majorHAnsi"/>
          <w:sz w:val="16"/>
        </w:rPr>
        <w:t xml:space="preserve">, such as the Lacanian Real. </w:t>
      </w:r>
      <w:r w:rsidRPr="0015475A">
        <w:rPr>
          <w:rStyle w:val="TitleChar"/>
          <w:rFonts w:asciiTheme="majorHAnsi" w:hAnsiTheme="majorHAnsi"/>
          <w:highlight w:val="green"/>
        </w:rPr>
        <w:t>Baudrillard’s remainder is an excess rather than a lack. It is the carrier of the force of symbolic exchange.</w:t>
      </w:r>
      <w:r w:rsidRPr="0015475A">
        <w:rPr>
          <w:rStyle w:val="TitleChar"/>
          <w:rFonts w:asciiTheme="majorHAnsi" w:hAnsiTheme="majorHAnsi"/>
        </w:rPr>
        <w:t xml:space="preserve"> </w:t>
      </w:r>
      <w:r w:rsidRPr="0015475A">
        <w:rPr>
          <w:rStyle w:val="TitleChar"/>
          <w:rFonts w:asciiTheme="majorHAnsi" w:hAnsiTheme="majorHAnsi"/>
          <w:highlight w:val="green"/>
        </w:rPr>
        <w:t>Modern culture</w:t>
      </w:r>
      <w:r w:rsidRPr="0015475A">
        <w:rPr>
          <w:rStyle w:val="TitleChar"/>
          <w:rFonts w:asciiTheme="majorHAnsi" w:hAnsiTheme="majorHAnsi"/>
        </w:rPr>
        <w:t xml:space="preserve"> dreams of radical difference. The reason</w:t>
      </w:r>
      <w:r w:rsidRPr="0015475A">
        <w:rPr>
          <w:rFonts w:asciiTheme="majorHAnsi" w:hAnsiTheme="majorHAnsi"/>
          <w:sz w:val="16"/>
        </w:rPr>
        <w:t xml:space="preserve"> for this </w:t>
      </w:r>
      <w:r w:rsidRPr="0015475A">
        <w:rPr>
          <w:rStyle w:val="TitleChar"/>
          <w:rFonts w:asciiTheme="majorHAnsi" w:hAnsiTheme="majorHAnsi"/>
        </w:rPr>
        <w:t xml:space="preserve">is that it </w:t>
      </w:r>
      <w:r w:rsidRPr="0015475A">
        <w:rPr>
          <w:rStyle w:val="TitleChar"/>
          <w:rFonts w:asciiTheme="majorHAnsi" w:hAnsiTheme="majorHAnsi"/>
          <w:highlight w:val="green"/>
        </w:rPr>
        <w:t xml:space="preserve">exterminated </w:t>
      </w:r>
      <w:r w:rsidRPr="0015475A">
        <w:rPr>
          <w:rStyle w:val="TitleChar"/>
          <w:rFonts w:asciiTheme="majorHAnsi" w:hAnsiTheme="majorHAnsi"/>
        </w:rPr>
        <w:t xml:space="preserve">radical </w:t>
      </w:r>
      <w:r w:rsidRPr="0015475A">
        <w:rPr>
          <w:rStyle w:val="TitleChar"/>
          <w:rFonts w:asciiTheme="majorHAnsi" w:hAnsiTheme="majorHAnsi"/>
          <w:highlight w:val="green"/>
        </w:rPr>
        <w:t>difference by simulating it.</w:t>
      </w:r>
      <w:r w:rsidRPr="0015475A">
        <w:rPr>
          <w:rStyle w:val="TitleChar"/>
          <w:rFonts w:asciiTheme="majorHAnsi" w:hAnsiTheme="majorHAnsi"/>
        </w:rPr>
        <w:t xml:space="preserve"> The energy of </w:t>
      </w:r>
      <w:r w:rsidRPr="0015475A">
        <w:rPr>
          <w:rStyle w:val="TitleChar"/>
          <w:rFonts w:asciiTheme="majorHAnsi" w:hAnsiTheme="majorHAnsi"/>
          <w:highlight w:val="green"/>
        </w:rPr>
        <w:t>production</w:t>
      </w:r>
      <w:r w:rsidRPr="0015475A">
        <w:rPr>
          <w:rStyle w:val="TitleChar"/>
          <w:rFonts w:asciiTheme="majorHAnsi" w:hAnsiTheme="majorHAnsi"/>
        </w:rPr>
        <w:t xml:space="preserve">, the </w:t>
      </w:r>
      <w:r w:rsidRPr="0015475A">
        <w:rPr>
          <w:rStyle w:val="TitleChar"/>
          <w:rFonts w:asciiTheme="majorHAnsi" w:hAnsiTheme="majorHAnsi"/>
          <w:highlight w:val="green"/>
        </w:rPr>
        <w:t>unconscious</w:t>
      </w:r>
      <w:r w:rsidRPr="0015475A">
        <w:rPr>
          <w:rStyle w:val="TitleChar"/>
          <w:rFonts w:asciiTheme="majorHAnsi" w:hAnsiTheme="majorHAnsi"/>
        </w:rPr>
        <w:t xml:space="preserve">, </w:t>
      </w:r>
      <w:r w:rsidRPr="0015475A">
        <w:rPr>
          <w:rStyle w:val="TitleChar"/>
          <w:rFonts w:asciiTheme="majorHAnsi" w:hAnsiTheme="majorHAnsi"/>
          <w:highlight w:val="green"/>
        </w:rPr>
        <w:t>and</w:t>
      </w:r>
      <w:r w:rsidRPr="0015475A">
        <w:rPr>
          <w:rStyle w:val="TitleChar"/>
          <w:rFonts w:asciiTheme="majorHAnsi" w:hAnsiTheme="majorHAnsi"/>
        </w:rPr>
        <w:t xml:space="preserve"> </w:t>
      </w:r>
      <w:r w:rsidRPr="0015475A">
        <w:rPr>
          <w:rStyle w:val="TitleChar"/>
          <w:rFonts w:asciiTheme="majorHAnsi" w:hAnsiTheme="majorHAnsi"/>
          <w:highlight w:val="green"/>
        </w:rPr>
        <w:t>signification</w:t>
      </w:r>
      <w:r w:rsidRPr="0015475A">
        <w:rPr>
          <w:rStyle w:val="TitleChar"/>
          <w:rFonts w:asciiTheme="majorHAnsi" w:hAnsiTheme="majorHAnsi"/>
        </w:rPr>
        <w:t xml:space="preserve"> all in fact </w:t>
      </w:r>
      <w:r w:rsidRPr="0015475A">
        <w:rPr>
          <w:rStyle w:val="TitleChar"/>
          <w:rFonts w:asciiTheme="majorHAnsi" w:hAnsiTheme="majorHAnsi"/>
          <w:highlight w:val="green"/>
        </w:rPr>
        <w:t>come from the repressed remainder.</w:t>
      </w:r>
      <w:r w:rsidRPr="0015475A">
        <w:rPr>
          <w:rStyle w:val="TitleChar"/>
          <w:rFonts w:asciiTheme="majorHAnsi" w:hAnsiTheme="majorHAnsi"/>
        </w:rPr>
        <w:t xml:space="preserve"> Our culture is dead from having broken the pact with</w:t>
      </w:r>
      <w:r w:rsidRPr="0015475A">
        <w:rPr>
          <w:rFonts w:asciiTheme="majorHAnsi" w:hAnsiTheme="majorHAnsi"/>
          <w:sz w:val="16"/>
        </w:rPr>
        <w:t xml:space="preserve"> monstrosity, with </w:t>
      </w:r>
      <w:r w:rsidRPr="0015475A">
        <w:rPr>
          <w:rStyle w:val="TitleChar"/>
          <w:rFonts w:asciiTheme="majorHAnsi" w:hAnsiTheme="majorHAnsi"/>
        </w:rPr>
        <w:t xml:space="preserve">radical difference. </w:t>
      </w:r>
      <w:r w:rsidRPr="0015475A">
        <w:rPr>
          <w:rFonts w:asciiTheme="majorHAnsi" w:hAnsiTheme="majorHAnsi"/>
          <w:sz w:val="16"/>
        </w:rPr>
        <w:t xml:space="preserve">The West continues to perpetrate genocide on indigenous groups. But for Baudrillard, it did the same thing to itself first – destroying its own indigenous logics of symbolic exchange. Indigenous groups have also increasingly lost the symbolic dimension, as modern forms of life have been imported or imposed. This according to Baudrillard produces chronic confusion and instability. Gift-exchange is radically subversive of the system. This is not because it is rebellious. Baudrillard thinks </w:t>
      </w:r>
      <w:r w:rsidRPr="0015475A">
        <w:rPr>
          <w:rStyle w:val="Emphasis"/>
          <w:rFonts w:asciiTheme="majorHAnsi" w:hAnsiTheme="majorHAnsi"/>
          <w:highlight w:val="green"/>
        </w:rPr>
        <w:t>the system can survive defections</w:t>
      </w:r>
      <w:r w:rsidRPr="0015475A">
        <w:rPr>
          <w:rStyle w:val="Emphasis"/>
          <w:rFonts w:asciiTheme="majorHAnsi" w:hAnsiTheme="majorHAnsi"/>
        </w:rPr>
        <w:t xml:space="preserve"> or exodus</w:t>
      </w:r>
      <w:r w:rsidRPr="0015475A">
        <w:rPr>
          <w:rFonts w:asciiTheme="majorHAnsi" w:hAnsiTheme="majorHAnsi"/>
          <w:sz w:val="16"/>
        </w:rPr>
        <w:t xml:space="preserve">. It is </w:t>
      </w:r>
      <w:r w:rsidRPr="0015475A">
        <w:rPr>
          <w:rStyle w:val="TitleChar"/>
          <w:rFonts w:asciiTheme="majorHAnsi" w:hAnsiTheme="majorHAnsi"/>
        </w:rPr>
        <w:t>because it counterposes a different ‘principle of sociality’ to that of the dominant system.</w:t>
      </w:r>
      <w:r w:rsidRPr="0015475A">
        <w:rPr>
          <w:rFonts w:asciiTheme="majorHAnsi" w:hAnsiTheme="majorHAnsi"/>
          <w:sz w:val="16"/>
        </w:rPr>
        <w:t xml:space="preserve"> According to Baudrillard, </w:t>
      </w:r>
      <w:r w:rsidRPr="0015475A">
        <w:rPr>
          <w:rStyle w:val="TitleChar"/>
          <w:rFonts w:asciiTheme="majorHAnsi" w:hAnsiTheme="majorHAnsi"/>
          <w:highlight w:val="green"/>
        </w:rPr>
        <w:t>the mediations of capitalism exist so that nobody has the opportunity to offer a</w:t>
      </w:r>
      <w:r w:rsidRPr="0015475A">
        <w:rPr>
          <w:rStyle w:val="TitleChar"/>
          <w:rFonts w:asciiTheme="majorHAnsi" w:hAnsiTheme="majorHAnsi"/>
        </w:rPr>
        <w:t xml:space="preserve"> symbolic challenge or an </w:t>
      </w:r>
      <w:r w:rsidRPr="0015475A">
        <w:rPr>
          <w:rStyle w:val="TitleChar"/>
          <w:rFonts w:asciiTheme="majorHAnsi" w:hAnsiTheme="majorHAnsi"/>
          <w:highlight w:val="green"/>
        </w:rPr>
        <w:t>irreversible gift.</w:t>
      </w:r>
      <w:r w:rsidRPr="0015475A">
        <w:rPr>
          <w:rFonts w:asciiTheme="majorHAnsi" w:hAnsiTheme="majorHAnsi"/>
          <w:sz w:val="16"/>
        </w:rPr>
        <w:t xml:space="preserve"> </w:t>
      </w:r>
      <w:r w:rsidRPr="0015475A">
        <w:rPr>
          <w:rStyle w:val="Emphasis"/>
          <w:rFonts w:asciiTheme="majorHAnsi" w:hAnsiTheme="majorHAnsi"/>
          <w:highlight w:val="green"/>
        </w:rPr>
        <w:t>They exist to keep the symbolic at bay</w:t>
      </w:r>
      <w:r w:rsidRPr="0015475A">
        <w:rPr>
          <w:rFonts w:asciiTheme="majorHAnsi" w:hAnsiTheme="majorHAnsi"/>
          <w:sz w:val="16"/>
        </w:rPr>
        <w:t xml:space="preserve">. </w:t>
      </w:r>
      <w:r w:rsidRPr="0015475A">
        <w:rPr>
          <w:rStyle w:val="TitleChar"/>
          <w:rFonts w:asciiTheme="majorHAnsi" w:hAnsiTheme="majorHAnsi"/>
        </w:rPr>
        <w:t xml:space="preserve">The affective charge of death remains present among the oppressed, but not with the ‘properly symbolic rhythm’ of immediate retaliation. </w:t>
      </w:r>
      <w:r w:rsidRPr="0015475A">
        <w:rPr>
          <w:rStyle w:val="TitleChar"/>
          <w:rFonts w:asciiTheme="majorHAnsi" w:hAnsiTheme="majorHAnsi"/>
          <w:highlight w:val="green"/>
        </w:rPr>
        <w:t>The</w:t>
      </w:r>
      <w:r w:rsidRPr="0015475A">
        <w:rPr>
          <w:rStyle w:val="TitleChar"/>
          <w:rFonts w:asciiTheme="majorHAnsi" w:hAnsiTheme="majorHAnsi"/>
        </w:rPr>
        <w:t xml:space="preserve"> Church and </w:t>
      </w:r>
      <w:r w:rsidRPr="0015475A">
        <w:rPr>
          <w:rStyle w:val="TitleChar"/>
          <w:rFonts w:asciiTheme="majorHAnsi" w:hAnsiTheme="majorHAnsi"/>
          <w:highlight w:val="green"/>
        </w:rPr>
        <w:t>State</w:t>
      </w:r>
      <w:r w:rsidRPr="0015475A">
        <w:rPr>
          <w:rFonts w:asciiTheme="majorHAnsi" w:hAnsiTheme="majorHAnsi"/>
          <w:sz w:val="16"/>
        </w:rPr>
        <w:t xml:space="preserve"> also </w:t>
      </w:r>
      <w:r w:rsidRPr="0015475A">
        <w:rPr>
          <w:rStyle w:val="TitleChar"/>
          <w:rFonts w:asciiTheme="majorHAnsi" w:hAnsiTheme="majorHAnsi"/>
          <w:highlight w:val="green"/>
        </w:rPr>
        <w:t>exist based on the elimination of symbolic exchange.</w:t>
      </w:r>
      <w:r w:rsidRPr="0015475A">
        <w:rPr>
          <w:rFonts w:asciiTheme="majorHAnsi" w:hAnsiTheme="majorHAnsi"/>
          <w:sz w:val="16"/>
        </w:rPr>
        <w:t xml:space="preserve"> Baudrillard is highly critical of Christianity for what he takes to be a cult of suffering, solitude and death. He sees the Church as central to the destruction of earlier forms of community based on symbolic exchange. Baudrillard seems to think that </w:t>
      </w:r>
      <w:r w:rsidRPr="0015475A">
        <w:rPr>
          <w:rStyle w:val="TitleChar"/>
          <w:rFonts w:asciiTheme="majorHAnsi" w:hAnsiTheme="majorHAnsi"/>
        </w:rPr>
        <w:t>earlier forms of the state and capitalism retained some degree of symbolic exchange, but in an alienated, partially repressed form.</w:t>
      </w:r>
      <w:r w:rsidRPr="0015475A">
        <w:rPr>
          <w:rFonts w:asciiTheme="majorHAnsi" w:hAnsiTheme="majorHAnsi"/>
          <w:sz w:val="16"/>
        </w:rPr>
        <w:t xml:space="preserve"> For instance, </w:t>
      </w:r>
      <w:r w:rsidRPr="0015475A">
        <w:rPr>
          <w:rStyle w:val="TitleChar"/>
          <w:rFonts w:asciiTheme="majorHAnsi" w:hAnsiTheme="majorHAnsi"/>
        </w:rPr>
        <w:t>the imaginary of the ‘social contract’ was based on the idea of a sacrifice – this time of liberty for the common good.</w:t>
      </w:r>
      <w:r w:rsidRPr="0015475A">
        <w:rPr>
          <w:rFonts w:asciiTheme="majorHAnsi" w:hAnsiTheme="majorHAnsi"/>
          <w:sz w:val="16"/>
        </w:rPr>
        <w:t xml:space="preserve"> </w:t>
      </w:r>
      <w:r w:rsidRPr="0015475A">
        <w:rPr>
          <w:rStyle w:val="Emphasis"/>
          <w:rFonts w:asciiTheme="majorHAnsi" w:hAnsiTheme="majorHAnsi"/>
          <w:highlight w:val="green"/>
        </w:rPr>
        <w:t>In psychoanalysis, symbolic exchange is displaced onto the relationship to the master-signifier.</w:t>
      </w:r>
      <w:r w:rsidRPr="0015475A">
        <w:rPr>
          <w:rFonts w:asciiTheme="majorHAnsi" w:hAnsiTheme="majorHAnsi"/>
          <w:sz w:val="16"/>
        </w:rPr>
        <w:t xml:space="preserve"> I haven’t seen Baudrillard say it directly, but the impression he gives is that </w:t>
      </w:r>
      <w:r w:rsidRPr="0015475A">
        <w:rPr>
          <w:rStyle w:val="TitleChar"/>
          <w:rFonts w:asciiTheme="majorHAnsi" w:hAnsiTheme="majorHAnsi"/>
          <w:highlight w:val="green"/>
        </w:rPr>
        <w:t>this is a</w:t>
      </w:r>
      <w:r w:rsidRPr="0015475A">
        <w:rPr>
          <w:rStyle w:val="TitleChar"/>
          <w:rFonts w:asciiTheme="majorHAnsi" w:hAnsiTheme="majorHAnsi"/>
        </w:rPr>
        <w:t xml:space="preserve"> distorted, </w:t>
      </w:r>
      <w:r w:rsidRPr="0015475A">
        <w:rPr>
          <w:rStyle w:val="TitleChar"/>
          <w:rFonts w:asciiTheme="majorHAnsi" w:hAnsiTheme="majorHAnsi"/>
          <w:highlight w:val="green"/>
        </w:rPr>
        <w:t>authoritarian imitation of the original symbolic exchange.</w:t>
      </w:r>
      <w:r w:rsidRPr="0015475A">
        <w:rPr>
          <w:rFonts w:asciiTheme="majorHAnsi" w:hAnsiTheme="majorHAnsi"/>
          <w:sz w:val="16"/>
        </w:rPr>
        <w:t xml:space="preserve">  Nonetheless, it retains some of its intensity and energy.  Art, theatre and language have worked to maintain a minimum of ceremonial power.</w:t>
      </w:r>
    </w:p>
    <w:p w14:paraId="7A7EF8D9" w14:textId="77777777" w:rsidR="001351CB" w:rsidRPr="0015475A" w:rsidRDefault="001351CB" w:rsidP="001351CB">
      <w:pPr>
        <w:rPr>
          <w:rFonts w:asciiTheme="majorHAnsi" w:hAnsiTheme="majorHAnsi"/>
        </w:rPr>
      </w:pPr>
    </w:p>
    <w:p w14:paraId="17903E30" w14:textId="77777777" w:rsidR="001351CB" w:rsidRPr="0015475A" w:rsidRDefault="001351CB" w:rsidP="001351CB">
      <w:pPr>
        <w:rPr>
          <w:rFonts w:asciiTheme="majorHAnsi" w:hAnsiTheme="majorHAnsi"/>
        </w:rPr>
      </w:pPr>
    </w:p>
    <w:p w14:paraId="13AE7B07" w14:textId="77777777" w:rsidR="001351CB" w:rsidRPr="0015475A" w:rsidRDefault="001351CB" w:rsidP="001351CB">
      <w:pPr>
        <w:rPr>
          <w:rFonts w:asciiTheme="majorHAnsi" w:hAnsiTheme="majorHAnsi"/>
        </w:rPr>
      </w:pPr>
    </w:p>
    <w:p w14:paraId="47CA44A7" w14:textId="77777777" w:rsidR="00E10357" w:rsidRPr="0015475A" w:rsidRDefault="00E10357" w:rsidP="00E10357">
      <w:pPr>
        <w:pStyle w:val="Heading4"/>
        <w:rPr>
          <w:rFonts w:asciiTheme="majorHAnsi" w:hAnsiTheme="majorHAnsi"/>
        </w:rPr>
      </w:pPr>
      <w:r w:rsidRPr="0015475A">
        <w:rPr>
          <w:rFonts w:asciiTheme="majorHAnsi" w:hAnsiTheme="majorHAnsi"/>
        </w:rPr>
        <w:t>AT: Lacan: Perm – use psychoanalysis against itself – also Baudrillard and Lacan agree on most things</w:t>
      </w:r>
    </w:p>
    <w:p w14:paraId="35B889DE" w14:textId="77777777" w:rsidR="00E10357" w:rsidRPr="0015475A" w:rsidRDefault="00E10357" w:rsidP="00E10357">
      <w:pPr>
        <w:rPr>
          <w:rStyle w:val="Style13ptBold"/>
          <w:rFonts w:asciiTheme="majorHAnsi" w:hAnsiTheme="majorHAnsi"/>
        </w:rPr>
      </w:pPr>
      <w:r w:rsidRPr="0015475A">
        <w:rPr>
          <w:rStyle w:val="Style13ptBold"/>
          <w:rFonts w:asciiTheme="majorHAnsi" w:hAnsiTheme="majorHAnsi"/>
        </w:rPr>
        <w:t>Papadopoulos 12</w:t>
      </w:r>
    </w:p>
    <w:p w14:paraId="038DE344" w14:textId="77777777" w:rsidR="00E10357" w:rsidRPr="0015475A" w:rsidRDefault="00E10357" w:rsidP="00E10357">
      <w:pPr>
        <w:rPr>
          <w:rFonts w:asciiTheme="majorHAnsi" w:hAnsiTheme="majorHAnsi"/>
          <w:b/>
          <w:bCs/>
          <w:sz w:val="26"/>
        </w:rPr>
      </w:pPr>
      <w:r w:rsidRPr="0015475A">
        <w:rPr>
          <w:rFonts w:asciiTheme="majorHAnsi" w:hAnsiTheme="majorHAnsi"/>
        </w:rPr>
        <w:t>(Georgios Papadopoulos [works as an economist and as a philosopher. He holds a Master in Philosophy of the Social Sciences from the London School of Economics and is pursuing a Ph. D. at the Erasmus University, Rotterdam. He is a member the Circle for Lacanian Ideology Critique and is affiliated to the International Network for Economic Methodology. In 2012 he was won the Vilém Flusser Award for Artistic Research for his research on the Drachma. His second book, Grexit, is just published in collaboration with the transmediale festival and the Universität der Künste, Berlin.], "Jean Baudrillard and the Lacanian Left," International Journal of Baudrillard Studies Volume 9 Number 3, October 2012, www2.ubishops.ca/baudrillardstudies/vol-9_3/v9-3-papadopoulosfinal.html)</w:t>
      </w:r>
    </w:p>
    <w:p w14:paraId="75546478" w14:textId="77777777" w:rsidR="00E10357" w:rsidRPr="0015475A" w:rsidRDefault="00E10357" w:rsidP="00E10357">
      <w:pPr>
        <w:rPr>
          <w:rStyle w:val="StyleUnderline"/>
          <w:rFonts w:asciiTheme="majorHAnsi" w:hAnsiTheme="majorHAnsi"/>
        </w:rPr>
      </w:pPr>
      <w:r w:rsidRPr="0015475A">
        <w:rPr>
          <w:rStyle w:val="StyleUnderline"/>
          <w:rFonts w:asciiTheme="majorHAnsi" w:hAnsiTheme="majorHAnsi"/>
        </w:rPr>
        <w:t>I can't bring myself to write something on psychoanalysis. It would be useless to attack frontally its ideology or proclaim its demise. You have to allow desire to catch itself in its own trap</w:t>
      </w:r>
      <w:r w:rsidRPr="0015475A">
        <w:rPr>
          <w:rFonts w:asciiTheme="majorHAnsi" w:hAnsiTheme="majorHAnsi"/>
          <w:sz w:val="10"/>
        </w:rPr>
        <w:t xml:space="preserve"> (Baudrillard, 1987: 75). Jean Baudrillard is considered as a central figure of ‘post-modern’ philosophy, but this direct association with post-modernism is not always meant as compliment. For the mainstream analytic philosophy, Baudrillard (and the post-modern project as a whole) are not considered as ‘philosophy proper’. The scorn of mainstream academic philosophers is probably to be expected, but the fact that Baudrillard is treated as a fringe figure in the continental tradition, even in contemporary French philosophy which provided the habitat for his development, seems puzzling. The relative neglect of Baudrillard's work is often explained through the style, or for some, the lack of argumentation. It is true that Baudrillard has alienated many with his aphoristic writing, especially in his latter works, but the same argument could apply also for many of the works of many of his contemporaries, in the continental and post-Marxist tradition. I feel that the unpopularity of Baudrillard should be rather explained in terms of his political attitude, in particular what can be conceived his adamant contempt for left wing politics. The fact that Baudrillard scorned traditional Marxists in the Mirror of Production has created a lot of enmity, especially in the rank and file of (post) Marxist theory of his time. The early seventies were extremely politicized and tense, so political allegiances tended to trump the importance of honest and harsh criticism. Many in the left considered Baudrillard as irrelevant for political praxis, and saw his ideas as a distraction in the struggle for liberation. More importantly the direct attack against the most influential philosopher of his time, with the publication of Forget Foucault and the attack on the political implications of Foucauldian analysis, that provided the foundations of the project of emancipation, as it is perceived by the left, was neither to be forgotten nor forgiven. The aim of this paper is to suggest the relevance of Baudrillard's work for political theory and praxis. </w:t>
      </w:r>
      <w:r w:rsidRPr="0015475A">
        <w:rPr>
          <w:rStyle w:val="StyleUnderline"/>
          <w:rFonts w:asciiTheme="majorHAnsi" w:hAnsiTheme="majorHAnsi"/>
        </w:rPr>
        <w:t>I think that Baudrillard contribution to politics can be enhanced if it is read in conjunction with Lacanian psychoanalysis. It is true that Baudrillard did not use psychoanalytic concepts extensively and made few references to the work of Lacan. His attitude towards traditional psychoanalysis is for sure very critical, even though this is truer for Freud, rather than for Lacan. I</w:t>
      </w:r>
      <w:r w:rsidRPr="0015475A">
        <w:rPr>
          <w:rFonts w:asciiTheme="majorHAnsi" w:hAnsiTheme="majorHAnsi"/>
          <w:sz w:val="10"/>
        </w:rPr>
        <w:t xml:space="preserve">n the preface of Symbolic Exchange and Death (1976), Baudrillard launches his attack against simulacra and simulation by addressing both Marx and Freud, juxtaposing them with Mauss and Saussure: In this light, other theoretical events, such as Saussure's anagrams and Mauss' gift-exchange, assume cardinal importance. </w:t>
      </w:r>
      <w:r w:rsidRPr="0015475A">
        <w:rPr>
          <w:rStyle w:val="StyleUnderline"/>
          <w:rFonts w:asciiTheme="majorHAnsi" w:hAnsiTheme="majorHAnsi"/>
        </w:rPr>
        <w:t>In the long run, these hypotheses are more radical than Marx's or Freud's, whose interpretations are censored by precisely their imperialism. The anagrams or gift-exchanges are not merely transitory phases within the disciplines of linguistics and anthropology, nor are they inferior forms compared to the machinations of the unconscious and the revolution. Here one predominant form emerges, from which Marxism and psychoanalysis, though may not be aware of it, derive. This form is equally dismissive of political and libidinal economy, outlining instead a beyond value, a beyond the law, a beyond repression and a beyond of the unconscious. This is taking place here and now</w:t>
      </w:r>
      <w:r w:rsidRPr="0015475A">
        <w:rPr>
          <w:rFonts w:asciiTheme="majorHAnsi" w:hAnsiTheme="majorHAnsi"/>
          <w:sz w:val="10"/>
        </w:rPr>
        <w:t xml:space="preserve"> (Baudrillard, 1976: 1). </w:t>
      </w:r>
      <w:r w:rsidRPr="0015475A">
        <w:rPr>
          <w:rStyle w:val="StyleUnderline"/>
          <w:rFonts w:asciiTheme="majorHAnsi" w:hAnsiTheme="majorHAnsi"/>
        </w:rPr>
        <w:t>Harsh criticism should nonetheless be considered as a complim</w:t>
      </w:r>
      <w:r w:rsidRPr="0015475A">
        <w:rPr>
          <w:rFonts w:asciiTheme="majorHAnsi" w:hAnsiTheme="majorHAnsi"/>
          <w:sz w:val="10"/>
        </w:rPr>
        <w:t xml:space="preserve">ent. I believe, and I will try to suggest that despite the polemics Baudrillard is one of the most interesting readers of both traditions and that his adamant iconoclasm is a sign of deep appreciation both towards Marxism and psychoanalysis. In the remainder of the paper I will try to provide some evidence of the relation and the complementarities between Lacanian psychoanalysis and the work of Baudrillard, in relation to politics, focusing on what can be described as the Lacanian Left. More to this, I will try to argue that in many respects Baudrillard's early work anticipated much of the psychoanalytic ideology critique against capitalism and he used, at least in the early stages of his intellectual development, the same theoretical tools (psychoanalysis, Marxism, structuralism) in his attacks against capitalist ideology, or the code as he likes to describe it. </w:t>
      </w:r>
      <w:r w:rsidRPr="0015475A">
        <w:rPr>
          <w:rStyle w:val="StyleUnderline"/>
          <w:rFonts w:asciiTheme="majorHAnsi" w:hAnsiTheme="majorHAnsi"/>
        </w:rPr>
        <w:t xml:space="preserve">His political thought shares a similar anti-utopianism and the radical rejection of the political orthodoxy with Lacan and its political epigones. Finally, I think there is a certain eclectic kinship between Lacan and Baudrillard on the issue dis-identification, a dis-identification so radical that flirts with the complete dissolution, even the death of the subject (both the symbolic and the Real death). Politics for Baudrillard as for Lacan presuppose such an attitude; an attitude that can be described as “dis-identification unto death”. </w:t>
      </w:r>
      <w:r w:rsidRPr="0015475A">
        <w:rPr>
          <w:rFonts w:asciiTheme="majorHAnsi" w:hAnsiTheme="majorHAnsi"/>
          <w:sz w:val="10"/>
        </w:rPr>
        <w:t xml:space="preserve">II. The Problem of Ideology in Baudrillard and in the Lacanian Left </w:t>
      </w:r>
      <w:r w:rsidRPr="0015475A">
        <w:rPr>
          <w:rStyle w:val="StyleUnderline"/>
          <w:rFonts w:asciiTheme="majorHAnsi" w:hAnsiTheme="majorHAnsi"/>
        </w:rPr>
        <w:t>The employment of Lacanian analysis on social issues, shares a lot with the work of Baudrillard, both in terms of the overall attitude towards the project of emancipation, and in the main targets and means for this transformation, so much that Baudrillard could be integrated in the Lacanian Left</w:t>
      </w:r>
      <w:r w:rsidRPr="0015475A">
        <w:rPr>
          <w:rFonts w:asciiTheme="majorHAnsi" w:hAnsiTheme="majorHAnsi"/>
          <w:sz w:val="10"/>
        </w:rPr>
        <w:t xml:space="preserve"> [by “Lacanian Left I refer mainly to the work of </w:t>
      </w:r>
      <w:r w:rsidRPr="0015475A">
        <w:rPr>
          <w:rStyle w:val="StyleUnderline"/>
          <w:rFonts w:asciiTheme="majorHAnsi" w:hAnsiTheme="majorHAnsi"/>
        </w:rPr>
        <w:t>Žižek, Laclau and Stavrakakis</w:t>
      </w:r>
      <w:r w:rsidRPr="0015475A">
        <w:rPr>
          <w:rFonts w:asciiTheme="majorHAnsi" w:hAnsiTheme="majorHAnsi"/>
          <w:sz w:val="10"/>
        </w:rPr>
        <w:t xml:space="preserve">. They may be the most prominent, but are not the only Left Lacanians. I should also mention among others </w:t>
      </w:r>
      <w:r w:rsidRPr="0015475A">
        <w:rPr>
          <w:rStyle w:val="StyleUnderline"/>
          <w:rFonts w:asciiTheme="majorHAnsi" w:hAnsiTheme="majorHAnsi"/>
        </w:rPr>
        <w:t>Andrian Johnston, Marc de Kessel, Chantal Mouffe, and Alenka Zupančič</w:t>
      </w:r>
      <w:r w:rsidRPr="0015475A">
        <w:rPr>
          <w:rFonts w:asciiTheme="majorHAnsi" w:hAnsiTheme="majorHAnsi"/>
          <w:sz w:val="10"/>
        </w:rPr>
        <w:t>, whose work I have found to be very inspiring and helpful]. Both projects are subversive of the established orthodoxies, while remaining skeptical of utopian fantasies, and maintaining a truly radical attitude by refusing to accept a finality for political praxis. At the same time bo</w:t>
      </w:r>
      <w:r w:rsidRPr="0015475A">
        <w:rPr>
          <w:rStyle w:val="StyleUnderline"/>
          <w:rFonts w:asciiTheme="majorHAnsi" w:hAnsiTheme="majorHAnsi"/>
        </w:rPr>
        <w:t xml:space="preserve">th projects seem to put the emphasis in debunking the ideological construction of reality and the constitution of subjectivity as an effect of ideology </w:t>
      </w:r>
      <w:r w:rsidRPr="0015475A">
        <w:rPr>
          <w:rFonts w:asciiTheme="majorHAnsi" w:hAnsiTheme="majorHAnsi"/>
          <w:sz w:val="10"/>
        </w:rPr>
        <w:t>(Stavrakakis, 2007: 2</w:t>
      </w:r>
      <w:r w:rsidRPr="0015475A">
        <w:rPr>
          <w:rStyle w:val="StyleUnderline"/>
          <w:rFonts w:asciiTheme="majorHAnsi" w:hAnsiTheme="majorHAnsi"/>
        </w:rPr>
        <w:t>). The management of desire lies in the centre of the process of subjectivation, and its liberation, even though impossible, provides the utopia towards which the emancipation of the subject and the radical transformation of the society should strive. Baudrillard and Lacan, through his many intellectual epigones, are at the forefront of the ideological critique of the capitalist symbolic order.</w:t>
      </w:r>
      <w:r w:rsidRPr="0015475A">
        <w:rPr>
          <w:rFonts w:asciiTheme="majorHAnsi" w:hAnsiTheme="majorHAnsi"/>
          <w:sz w:val="10"/>
        </w:rPr>
        <w:t xml:space="preserve"> The former is unmasking the structures that produce the meaning and constitute the social reality, the latter explain how the subject gets invested in the capitalist symbolic order through the articulation of subjective desire. </w:t>
      </w:r>
      <w:r w:rsidRPr="0015475A">
        <w:rPr>
          <w:rStyle w:val="StyleUnderline"/>
          <w:rFonts w:asciiTheme="majorHAnsi" w:hAnsiTheme="majorHAnsi"/>
        </w:rPr>
        <w:t xml:space="preserve">Baudrillard is very suspicious of the use of desire as a foundation for critique by psychoanalysis. At the same time he recognizes the function of what he describes as a 'psychological tautology' in the legitimization of signification. In his analysis he turns to Benveniste and his notion of 'motivation' in order to describe this psychological tautology that underlies the operation of signification: </w:t>
      </w:r>
      <w:r w:rsidRPr="0015475A">
        <w:rPr>
          <w:rFonts w:asciiTheme="majorHAnsi" w:hAnsiTheme="majorHAnsi"/>
          <w:sz w:val="10"/>
        </w:rPr>
        <w:t xml:space="preserve">1) The sign derives its necessity from a psychological consensus that inseparably binds a given Sr [signifier] to a give Sd [signified] some fraction of the real of thought). 2) But: the objectivity of this “denoted” fraction of the real is evidently the perceptive consensus of (speaking) subjects. 3) And this is supported no less evidently by the psychological consensus that links any given Sr to a given Sd. </w:t>
      </w:r>
      <w:r w:rsidRPr="0015475A">
        <w:rPr>
          <w:rStyle w:val="StyleUnderline"/>
          <w:rFonts w:asciiTheme="majorHAnsi" w:hAnsiTheme="majorHAnsi"/>
        </w:rPr>
        <w:t>The circle that legitimizes the sign by the real and which founds the real by the sign is strictly vicious; but this circularity is the very secret of all metaphysical (ideological) operationality</w:t>
      </w:r>
      <w:r w:rsidRPr="0015475A">
        <w:rPr>
          <w:rFonts w:asciiTheme="majorHAnsi" w:hAnsiTheme="majorHAnsi"/>
          <w:sz w:val="10"/>
        </w:rPr>
        <w:t xml:space="preserve"> (Baudrillard, 1981: 155). </w:t>
      </w:r>
      <w:r w:rsidRPr="0015475A">
        <w:rPr>
          <w:rStyle w:val="StyleUnderline"/>
          <w:rFonts w:asciiTheme="majorHAnsi" w:hAnsiTheme="majorHAnsi"/>
        </w:rPr>
        <w:t xml:space="preserve">In that sense reading Baudrillard with Lacanian psychoanalysis (or vice versa) is an important step in animating the process of the affective disengagement from the dominant social link. </w:t>
      </w:r>
      <w:r w:rsidRPr="0015475A">
        <w:rPr>
          <w:rFonts w:asciiTheme="majorHAnsi" w:hAnsiTheme="majorHAnsi"/>
          <w:sz w:val="10"/>
        </w:rPr>
        <w:t xml:space="preserve">Before proceeding further to the analysis of ideology I need to stress a terminological difference between Baudrillard and Lacan that can be a cause of confusion. In Lacan we encounter the distinction between three registers, the symbolic, the imaginary and the Real. The symbolic is the register of every day experience that is regulated by language and other social conventions. The second register is the imaginary, the intimate and subjective realm of image and imagination, the order of observable phenomena, of surface appearances which obscure and hide the underlying structure, creating a false sense of wholeness, synthesis, and autonomy (Evans, 1996: 84). The Real (always capitalized) is the realm of un-alienated and genuine existence, a register that resists symbolization completely providing the utopia from where Lacanian critique is waged. Baudrillard, also uses the term symbolic, but in order to refer to symbolic exchange, a primitive state of affairs where social relations, objects and subjects are not mediated by language and culture, but rather remain entangled in an organic whole. Symbolic exchange has some similarities with the Lacanian Real as we will see later. At the same what Baudrillard defines as “reality” or as code is equivalent with the Lacanian symbolic; for </w:t>
      </w:r>
      <w:r w:rsidRPr="0015475A">
        <w:rPr>
          <w:rStyle w:val="StyleUnderline"/>
          <w:rFonts w:asciiTheme="majorHAnsi" w:hAnsiTheme="majorHAnsi"/>
        </w:rPr>
        <w:t xml:space="preserve">both thinkers this reality is mediated and to a large extend alienated by language and cultural forms. Ideology integrates the particular instances of social interaction in a coherent meta-narrative of social order and identity. It provides a rationalisation of social facts and a justification of social reality; a system of dominant ideas playing their dominating role, a viewpoint that integrates all individual viewpoints. The ultimate goal is not just to induce individuals to accept the status quo, but to actively participate and wilfully contribute to its reproduction. </w:t>
      </w:r>
      <w:r w:rsidRPr="0015475A">
        <w:rPr>
          <w:rFonts w:asciiTheme="majorHAnsi" w:hAnsiTheme="majorHAnsi"/>
          <w:sz w:val="10"/>
        </w:rPr>
        <w:t xml:space="preserve">Still, ideology should not be confused with reality itself or with the symbolic order; it is rather the overarching narrative that aligns the imaginary identification of the ego to the symbolic, which invests the symbolic with tractable but at the same time coherent meaning and safeguards its consistency. If I were to offer a definition I would be inclined to describe ideology as a set of discursive strategies that aim at rationalizing the dominant social order, by investing with a specific meaning and power, and to socialise individuals into active participation in this social order (Williams, 1977). </w:t>
      </w:r>
      <w:r w:rsidRPr="0015475A">
        <w:rPr>
          <w:rStyle w:val="StyleUnderline"/>
          <w:rFonts w:asciiTheme="majorHAnsi" w:hAnsiTheme="majorHAnsi"/>
        </w:rPr>
        <w:t>Both Lacan and Baudrillard start from Marx in their analysis of Ideology</w:t>
      </w:r>
      <w:r w:rsidRPr="0015475A">
        <w:rPr>
          <w:rFonts w:asciiTheme="majorHAnsi" w:hAnsiTheme="majorHAnsi"/>
          <w:sz w:val="10"/>
        </w:rPr>
        <w:t xml:space="preserve">. Lacan, by praising Marx for the invention of the symptom (Žižek, 1989: 3), and Baudrillard in his discussion of fetishism. </w:t>
      </w:r>
      <w:r w:rsidRPr="0015475A">
        <w:rPr>
          <w:rStyle w:val="StyleUnderline"/>
          <w:rFonts w:asciiTheme="majorHAnsi" w:hAnsiTheme="majorHAnsi"/>
        </w:rPr>
        <w:t>Both thinkers see ideology as a structural form, rather than a misguided content, and both are explicit about the importance of an investment in ideological form, which goes beyond rational argument.</w:t>
      </w:r>
      <w:r w:rsidRPr="0015475A">
        <w:rPr>
          <w:rFonts w:asciiTheme="majorHAnsi" w:hAnsiTheme="majorHAnsi"/>
          <w:sz w:val="10"/>
        </w:rPr>
        <w:t xml:space="preserve"> The ideological construction of reality becomes a function of the representational systems (predominantly language) that the subjects share and use in their effort to communicate and symbolize their environment. The representation of reality sets the stage of the fundamental problems of civilization; the symbolic castration of the subject, the alienation of her desire, the impossibility of sexual relation, and the tyranny of the Law. For Baudrillard the emergence of language is equally disturbing; it destroys symbolic exchange, the primordial state of affairs of unmediated experience of the world and social interaction. “Once the symbolic function has been liquidated there is a passage to the semiological … This semiological reduction of the symbolic properly constitutes the ideological process.” (Baudrillard, 1972: 96) </w:t>
      </w:r>
      <w:r w:rsidRPr="0015475A">
        <w:rPr>
          <w:rStyle w:val="StyleUnderline"/>
          <w:rFonts w:asciiTheme="majorHAnsi" w:hAnsiTheme="majorHAnsi"/>
        </w:rPr>
        <w:t xml:space="preserve">Both thinkers seem to share a certain kind of attachment to a state of affairs before, or maybe beyond, language. The Real for the Lacanians, as well Symbolic Exchange for Baudrillard, provide the possibility of a utopia that is necessary for ideology critique and more importantly is necessary as point of rupture that can facilitate the possibility of radical liberation. </w:t>
      </w:r>
      <w:r w:rsidRPr="0015475A">
        <w:rPr>
          <w:rFonts w:asciiTheme="majorHAnsi" w:hAnsiTheme="majorHAnsi"/>
          <w:sz w:val="10"/>
        </w:rPr>
        <w:t xml:space="preserve">III. The Discursive Constitution of Social Reality </w:t>
      </w:r>
      <w:r w:rsidRPr="0015475A">
        <w:rPr>
          <w:rStyle w:val="StyleUnderline"/>
          <w:rFonts w:asciiTheme="majorHAnsi" w:hAnsiTheme="majorHAnsi"/>
        </w:rPr>
        <w:t>The analysis of social reality, via ideology critique, is not just an attempt to clear the ground for political struggle, but it is a political practice that challenges the very the foundations of social constitution. The claim that social reality is discursively constituted in a process involving social antagonism, where different subjectivities converse and compete to impose their own representation of reality, anticipates the possibilities of social antagonism (Laclau and Mouffe 2000: 97-99). Social reality should not be treated as a given; it is better to conceive social environment as an effect of discourse and struggle and as result the ontological status of the social is different from the objective reality of natural facts.</w:t>
      </w:r>
      <w:r w:rsidRPr="0015475A">
        <w:rPr>
          <w:rFonts w:asciiTheme="majorHAnsi" w:hAnsiTheme="majorHAnsi"/>
          <w:sz w:val="10"/>
        </w:rPr>
        <w:t xml:space="preserve"> Much is at stake in the relations between the social, the economic and the material. When Marx reflected on the status of the discursive formations mediated by classical political economy he spoke of fetishism, “which metamorphoses the social, economic character impressed on things in the process of social production into a natural character stemming from the material nature of those things” (Marx, 1975: 227). Fetishism enfolds commodities and economic relations with a mantle of natural-ness, professing a matter of fact validity (Nancy, 2001: 6). Production and distribution are presented as consequences of the essence of subjective relations and of objects. The conflation of the social and the natural, the material and the discursive, enhanced by a fetishistic attachment to appearances and to objects as the carriers of power and meaning, can be understood as the implication of a monolithic, materialist understanding of being.1 </w:t>
      </w:r>
      <w:r w:rsidRPr="0015475A">
        <w:rPr>
          <w:rStyle w:val="StyleUnderline"/>
          <w:rFonts w:asciiTheme="majorHAnsi" w:hAnsiTheme="majorHAnsi"/>
        </w:rPr>
        <w:t>The distinct types of existence that define the symbolic and the Real (or of the code and of the symbolic exchange) and the consequent impossibility of domesticating existence in the Symbolic animates and maintains social antagonism</w:t>
      </w:r>
      <w:r w:rsidRPr="0015475A">
        <w:rPr>
          <w:rFonts w:asciiTheme="majorHAnsi" w:hAnsiTheme="majorHAnsi"/>
          <w:sz w:val="10"/>
        </w:rPr>
        <w:t xml:space="preserve">. As long as discursive formations are not objective and can not fully represent reality in its totality, the negotiation of social constitutions cannot be conclusive. The unrepresented elements eventually manifest themselves, creating frictions in social interaction, and ruptures in the layer of meaning that is superimposed on the world. Crises of representation emerge, creating rifts in social 'reality', and opening up space for new possibilities for social constitution. The limits of the established universalization are eventually manifested and their legitimacy is contested. In the face of unrepresented aspects of life, constitutive declarations lose their appeal and social facts no longer enjoy the support of collective intentionality, making necessary new representations and a new discursive constitution of social reality. The impossibility of objectivity maintains social reality in flux and imposes social antagonism as the only universal characteristic of social existence (Laclau and Mouffe, 2000: 100-101). The ontology that I propose builds upon a fundamental distinction in the type of existence that characterizes the social reality and the natural world. My main assumption is that social facts are dependent on human consciousness and representation, while the natural world is ontologically objective. Discursive formations create a veil of meaning that is superimposed on the physical world and gives rise to human interaction and social reality. Meaning is the constitutive element of sociality, while the representations that we share about the world bring social facts into existence (Searle, 2010). The existence of natural facts goes beyond our representations of them. Natural facts exist independently of human beings and their attitudes about reality, while things like money, governments and firms cease to exist when human beings disappear. The two-tiered ontology of the natural and the social allows for a non-deterministic analysis of social reality and opens up the space for antagonism, discourse and universality in the framework of social ontology. The distinction between the social and the natural can be illuminated further, if we revert to Lacanian psychoanalysis and articulate the proposed ontology in connection to the orders of the Symbolic and the Real. Social existence is supported by representations and it is mediated by language and meaning in equivalence to the Symbolic, which is constituted by signifiers. Natural facts, on the other hand, belong to the order of the Lacanian Real, of the absolute, unmediated and non-symbolized existence. The construction of social reality is explained in terms of a basic and simple principle; social facts and social reality in general are constituted through their representation as existing. Shared representations fix the meaning and communicate the existence of social facts. Social constitution is made through speech acts following the general logical form: We (or I) make it the case by constitutive declaration that the X counts as Y in a specific context (Searle, 2010: 93). X refers to a fact or a state of affairs, while Y denotes the new social significance of X. Constitutive declarations establish different representations to a pre-existing order of things, effectively imposing a new meaning and new deontology. Social facts are defined by such shared representations of what is the case. Social constitution is expanded through the imposition of excess social meaning, inventing concepts and ideas that find their position in the social environment and create new instances of meaning and new possibilities of action: The linguistic designation abstracts the experience from individual biographical occurrences. It becomes objective possibility for everyone, or at any rate everyone within a certain type; that is it becomes anonymous in principle even if it still associated with the feats of specific individuals.... The objectification of experience in language (that is its transformation into a generally available object of knowledge) then allows its incorporation into a larger body of tradition...” (Berger and Luckmann, 1969: 68- 69). The power to enforce constitutive declarations and secure the collective acceptance of the community translates to the power to enforce reality. The stake of social antagonism is to constitute partisan viewpoints as the universal truths of social reality, through argument or force. </w:t>
      </w:r>
      <w:r w:rsidRPr="0015475A">
        <w:rPr>
          <w:rStyle w:val="StyleUnderline"/>
          <w:rFonts w:asciiTheme="majorHAnsi" w:hAnsiTheme="majorHAnsi"/>
        </w:rPr>
        <w:t>In this light the insistence of the Lacanian Left, and of Baudrillard himself, in ideology critique and the attempts to encourage the disinvestment of the subject from the symbolic order assume a distinct political significance. Power and authority are constituted in a process of social constitution, which defines reality and truth. Emancipation presupposes the renegotiation of the relationship of the subject to its social environment and the constitution of this reality and in consequence of its subjectivity in different, personal terms. Resistance is primarily envisioned as a denial of interpellation and subjectivation, as an attempt to defy the universality of the dominant ideology and its discursive formations on the social environment.</w:t>
      </w:r>
      <w:r w:rsidRPr="0015475A">
        <w:rPr>
          <w:rFonts w:asciiTheme="majorHAnsi" w:hAnsiTheme="majorHAnsi"/>
          <w:sz w:val="10"/>
        </w:rPr>
        <w:t xml:space="preserve"> IV. Subjectivation, alienation, and the constitution of desire Need is the cause that brings together the subject and its environment, enforcing social constitution through the necessary mediation of language, the order of the signifier. Survival presupposes the expression of needs in a fashion that is comprehensible to the environment, be it the family or society. </w:t>
      </w:r>
      <w:r w:rsidRPr="0015475A">
        <w:rPr>
          <w:rStyle w:val="StyleUnderline"/>
          <w:rFonts w:asciiTheme="majorHAnsi" w:hAnsiTheme="majorHAnsi"/>
        </w:rPr>
        <w:t xml:space="preserve">The demand has always a double meaning; it is both directed towards the fulfillment of a need, towards the counter-valance of an excitation, but at the same time it is a demand for love by the Other, the family, the social environment that has the means to provide satisfaction. </w:t>
      </w:r>
      <w:r w:rsidRPr="0015475A">
        <w:rPr>
          <w:rFonts w:asciiTheme="majorHAnsi" w:hAnsiTheme="majorHAnsi"/>
          <w:sz w:val="10"/>
        </w:rPr>
        <w:t xml:space="preserve">The assimilation of the norms of linguistic communication and interaction lead to the alienation of need and to the constitution of desire. The language brings with it rules, exceptions, expressions and identities; the subject is often unable to think and express something expect in some very specific way offered by language. Demand is shaped in the process of communication, but the words and the gestures are not the subject's own and cannot express faithfully its needs. Language disrupts the immediacy of the relation to enjoyment by imposing a pre-determined conceptual framework for the articulation of needs and wants. The need is replaced by the sign that expresses it, by the relation between the signifier and the signified of satisfaction. There is a gap in linguistic articulation and, thus, individual needs cannot be fully expressed; a remainder, a trace of the failure to put needs into words, lives on in language as an ever-elusive lack/ promise of enjoyment. Desire begins to take shape in the margin in which demand becomes separated from need: this margin being that which is opened up by demand, the appeal of which can be unconditional only in regard to the Other, under the form of the possible defeat, which need may introduce into it, of having no universal satisfaction (what is called 'anxiety'). A margin which, linear as it may be, reveals its vertigo, even if it is not trampled by the elephantine feet of the Other's whim (Lacan, 2001: 237). Desire is founded on the lack produced by the articulation of the need in a demand, the gap between the signifier and the signified of enjoyment, the Real that cannot be domesticated by the symbolic. Unlike need, which can be fulfilled and then ceases to agitate the subject, desire can not be satisfied, but remains in constant tension, keeping the subjective economy of desire in disequilibrium; it is not defined in being “fulfilled” but in the propagation of desire as such. Subjectivation follows the dynamics of desire and lack through the fantasmatic management of enjoyment within the symbolic order. The description of the process of subjectivation builds upon the fundamental distinction between the subject and the ego, between the imaginary self-perception and the pre-determined place in the symbolic order. Neither the subject nor the ego are given but are assembled through a series of identifications. Language represents the subject for the Other and creates the places that the subject is expected to assume in language. The subject has to affirm its identity by taking a stance vis-à-vis the possibilities offered by the symbolic order so as to exist; in the same fashion that the needs have to be linguistically articulated before they can be communicated, the subject has to assume a place in the symbolic in order to be recognized. Actually, the subject is a position in language,2 in the signifying chain, a signifier that represents the person for all other signifiers. The submission under the law of the symbolic order, the law of the signifier, is not only a pre-requisite for existence and survival; it is animated also by a different type of desire, by the desire to live up to the maxims of society, the desire of the Other combined with the desire of the subject. The institution of the symbolic order and the assignation of a place for the subject are instances of alienation at the same time as they provide the site of subjectivation. The proper name of the subject-to-be, often decided before its birth, and definitely having no relation to the subject, inscribes the subject in the symbolic order. Through its name, the subject assumes its place in the symbolic order. It “hides” behind the signifier, completely submerged by language (Fink 1995, 52). The signifier destroys the autonomy of the ego as it becomes intricately connected with its subjectivity; the name / signifier stands in as the subject for other subjects and masks the fact that the subject does not exist for the symbolic order outside of its relationship to the signifier. The proper name is the first but not the only signifier that represents the subject; a series of interpellations, a series of signifiers will be assumed by the subject as constitutive of its identity creating a signifying chain that purports to capture the subject in its totality. Subjectivation will unfold in production, as it will develop in consumption, in education and in marriage, in the family and in the social network, causing an interplay of signifiers that will refer back to the subject, its desire, and to the desire of the Other. V. Baudrillard and the ideological genesis of needs In Baudrillard’s critique of the political economy of the sign, subjectivity and its alienation are considered as myths that are consumed along with the other commodities. If needs are just a symptom of the system, then the alienation of these needs or of the subject that is defined by these needs by the market makes no sense. Individuals are socialized into constructing themselves as having a specific set of needs, in order to support the system of production. Actually, the constitution of needs is the most efficient form of regulation of the productive machine at the subjective level, where consumption and production are mirroring one another [“Even the vital functions are immediately ‘functions’ of the system” (Baudrillard, 1981: 86). Without production and commodities there will be no needs; the two exist in mutually constitutive relation. The problematization of needs and of alienation, suggest also a different reading of the traditional notion of fetishism. Fetishism is not the internalization of the generalized system of exchange value, but also of the system of signs that represent commodities and needs. Fetishism is ontological (Hegarty, 2003: 25) it presupposes the existence of a reality that is external and underlies the political economy of the sign; a fetishism of the signified, of the possibility that what the sign signifies is true. Fetishism, is like alienation, another mystification of the system which tries to legitimize itself by hinting at an external reference (at the world, reality, society etc) and cannot escape universalization, since there is nothing other or nothing behind the sign, everything is illusion, simulation, hyperreality. The important question to ask in this context is not that of alienation or fetishism and how to overcome them, but to interrogate the strategies of desire that employed to safeguard that the subjects invest libidinally in the system of needs that they are socialized into. How are the dynamics of desire and lack to crystallize in a predetermined fashion by the production system of commodities and needs, how is the ideological form integrated in the individual psyche? Baudrillard, already in 1970, had suggested the importance of enforced enjoyment as a strategy of the reproduction of the system of needs and commodities. In the same fashion that the eve of capitalist accumulation dictated an ascetic work ethic, contemporary consumerism markets enjoyment as an obligation, and happiness as a duty. It is more difficult today to avoid the enforced happiness of production than the slow death of labor. Not participating in this feast of endless consumption is considered anti-social behavior. The subject is constantly reminded, by advertising, by its peers or by the specific social etiquette that has to be followed, to consume more, to enjoy more, to create new needs, hobbies, eccentricities and to invent new and more refined consumer practices to satisfy them. The system of enforced enjoyment is in operation to induce the multiplication of needs, creating a sense of unease. </w:t>
      </w:r>
      <w:r w:rsidRPr="0015475A">
        <w:rPr>
          <w:rStyle w:val="StyleUnderline"/>
          <w:rFonts w:asciiTheme="majorHAnsi" w:hAnsiTheme="majorHAnsi"/>
        </w:rPr>
        <w:t xml:space="preserve">Baudrillard is in accordance with Lacan and Žižek, who portray the super-ego as the agent of forced enjoyment, of the injunction to enjoy. The injunction of the super-ego is consumption; the multiplication of the system of needs as the justification of the system of production. </w:t>
      </w:r>
      <w:r w:rsidRPr="0015475A">
        <w:rPr>
          <w:rFonts w:asciiTheme="majorHAnsi" w:hAnsiTheme="majorHAnsi"/>
          <w:sz w:val="10"/>
        </w:rPr>
        <w:t xml:space="preserve">Consumerism is constituted and maintained by the dynamics of desire and lack that interpellate the subject and constitute the symbolic order. The lack in the individual is fueling the compulsion to consume endlessly. Paraphrasing Freud, we could argue that there is no ‘natural’ or pre-established place of desire, that the latter is constitutively out-of-its place, fragmented and dispersed, that it only exists in deviations from ‘itself’ or its supposed natural object, and that desire is nothing other than this ‘out-of-placeness’ of its constitutive satisfaction. Lacan would add to this observation that desire is a demand without a need, without an articulated object; an empty space. In that sense desire can never be completely fulfilled, but is always postponed to the enjoyment of the next object. What supports and constitutes the human desire economy is exactly this open point, de-centering the imaginary consistency upon which subjectivity is constituted (De Kessel, 2008). Ideology is also lacking, it is just a system of signs that is incapable of answering to the subjective demand for satisfaction. In their ideality the sign-objects need to multiply indefinitely in order to make up for a reality that is absent: This procedure thus implies a certain logic of exception: every ideological Universal - for example freedom, equality - is 'false' in so far as it necessarily includes a specific case which breaks its unity, lays open its falsity. Freedom, for example: a universal notion comprising a number of species (freedom of speech and press, freedom of consciousness, freedom of commerce, political freedom, and so on) but also, by means of a structural necessity, a specific freedom (that of the worker to sell freely his own labour on the market) which subverts this universal notion (Žižek, 1989: 16). </w:t>
      </w:r>
      <w:r w:rsidRPr="0015475A">
        <w:rPr>
          <w:rStyle w:val="StyleUnderline"/>
          <w:rFonts w:asciiTheme="majorHAnsi" w:hAnsiTheme="majorHAnsi"/>
        </w:rPr>
        <w:t>Baudrillard in his structural analysis of ideological form goes further than the Lacanian critique, by integrating the commodity form and the structure of signification in what he calls the political economy of the sign. What Baudrillard is trying to do is to illuminate the form of ideology by combing both the logic of signification and the logic of the commodity.</w:t>
      </w:r>
      <w:r w:rsidRPr="0015475A">
        <w:rPr>
          <w:rFonts w:asciiTheme="majorHAnsi" w:hAnsiTheme="majorHAnsi"/>
          <w:sz w:val="10"/>
        </w:rPr>
        <w:t xml:space="preserve"> The motivation is to break the artificial distinction between the economic and the ideological, between the object, the commodity and the sign, between value and meaning, in an effort to complete the critique of the political economy, by combining it with a critique of the logic of signification: </w:t>
      </w:r>
      <w:r w:rsidRPr="0015475A">
        <w:rPr>
          <w:rStyle w:val="StyleUnderline"/>
          <w:rFonts w:asciiTheme="majorHAnsi" w:hAnsiTheme="majorHAnsi"/>
        </w:rPr>
        <w:t xml:space="preserve">The critique of the political economy of the sign proposes to develop the analysis of the sign form, just as the critique of political economy once set out to analyze the commodity form. Since the commodity comprises simultaneously exchange value and use value, its total analysis must encompass the two sides of the system. Similarly, the sign is at once signifier and signifies; and so the analysis of the sign form must be established on two levels. Concurrently, of course the logical and strategic analysis of the relationship between the two terms is pressed upon us … </w:t>
      </w:r>
      <w:r w:rsidRPr="0015475A">
        <w:rPr>
          <w:rFonts w:asciiTheme="majorHAnsi" w:hAnsiTheme="majorHAnsi"/>
          <w:sz w:val="10"/>
        </w:rPr>
        <w:t xml:space="preserve">(Baudrillard, 1981: 143). </w:t>
      </w:r>
      <w:r w:rsidRPr="0015475A">
        <w:rPr>
          <w:rStyle w:val="StyleUnderline"/>
          <w:rFonts w:asciiTheme="majorHAnsi" w:hAnsiTheme="majorHAnsi"/>
        </w:rPr>
        <w:t xml:space="preserve">The logic of political economy is at the very heart of the sign, in the abstract equation of signifier and signified, in the differential combination of signs. The logic of the sign supports the commodity form as the system of communication that regulates the system of exchange. Simply put the commodity is a sign and the sign is a commodity. </w:t>
      </w:r>
      <w:r w:rsidRPr="0015475A">
        <w:rPr>
          <w:rFonts w:asciiTheme="majorHAnsi" w:hAnsiTheme="majorHAnsi"/>
          <w:sz w:val="10"/>
        </w:rPr>
        <w:t xml:space="preserve">The analysis of ideology is anticipated in the definition of consumption as a practice of manipulation of signs and reproduction of the cultural system, which was proposed by Baudrillard in the System of Objects, where consumption is analyzed as the organization of objects into a signifying fabric. Consumption then includes all commodities and relations in a more or less coherent narrative, and for these objects and relations to be merged in an overarching signifying system, they need first to become signs, i.e. carriers of a specific cultural meaning that supersedes their function, effectively integrating them in the chain of equivalences and differences. Consumption progressively replaces all other types of relation to the world, and the world becomes a system of commodities, experienced as signs (Baudrillard, 1996: 219- 221). Social relations, experiences, needs and desires are consumed and consummated in a series of commodities that represent them. Here lies the important difference with the more traditional criticisms of capitalism. </w:t>
      </w:r>
      <w:r w:rsidRPr="0015475A">
        <w:rPr>
          <w:rStyle w:val="StyleUnderline"/>
          <w:rFonts w:asciiTheme="majorHAnsi" w:hAnsiTheme="majorHAnsi"/>
        </w:rPr>
        <w:t>Baudrillard insists both on complete commodification of all relations to the external world and total representation of the world by a self-constituting and consistent system of signs. It is neither the signifier nor the commodity, but both collapsed into one another. The two logics combined and synthesized in the political economy of the sign</w:t>
      </w:r>
      <w:r w:rsidRPr="0015475A">
        <w:rPr>
          <w:rFonts w:asciiTheme="majorHAnsi" w:hAnsiTheme="majorHAnsi"/>
          <w:sz w:val="10"/>
        </w:rPr>
        <w:t xml:space="preserve"> (Baudrillard, 1981: 148- 151). </w:t>
      </w:r>
      <w:r w:rsidRPr="0015475A">
        <w:rPr>
          <w:rStyle w:val="StyleUnderline"/>
          <w:rFonts w:asciiTheme="majorHAnsi" w:hAnsiTheme="majorHAnsi"/>
        </w:rPr>
        <w:t>Such an approach does not have to face the artificial distinctions between production and consumption, base and superstructure, commodity and object, reality and ideology, that haunt Marxian ideological critique.</w:t>
      </w:r>
      <w:r w:rsidRPr="0015475A">
        <w:rPr>
          <w:rFonts w:asciiTheme="majorHAnsi" w:hAnsiTheme="majorHAnsi"/>
          <w:sz w:val="10"/>
        </w:rPr>
        <w:t xml:space="preserve"> More so this analysis does not fall for the various essentialism of use-value, labour, reference, or even desire that suggest that ideology is a problem of false consciousness and content and that it is merely sufficient to unmask the hidden content under the alienating form. </w:t>
      </w:r>
      <w:r w:rsidRPr="0015475A">
        <w:rPr>
          <w:rStyle w:val="StyleUnderline"/>
          <w:rFonts w:asciiTheme="majorHAnsi" w:hAnsiTheme="majorHAnsi"/>
        </w:rPr>
        <w:t>In that sense Baudrillard's analysis is more penetrating in his criticism of the capitalist ideology than Marx's or even Žižek's and Laclau's. For Baudrillard, the world of objects and needs should be seen as a world of generalized hysteria. In this context desire, forever unquenched, signifies itself locally in successive objects of desire, for the enjoyment only to be postponed in the next object, and the next and the next.</w:t>
      </w:r>
      <w:r w:rsidRPr="0015475A">
        <w:rPr>
          <w:rFonts w:asciiTheme="majorHAnsi" w:hAnsiTheme="majorHAnsi"/>
          <w:sz w:val="10"/>
        </w:rPr>
        <w:t xml:space="preserve"> In this realm freedom becomes absurd, and notions like commodification, alienation or fetishism become mystifications of the system of the political economy of the sign. The problem with assuming a genuine reality (whatever that may me mean) as some Marxists often do with their reference to the forces of production, labour-power and the working class, is that we create a double illusion. On the one hand we assume the epistemological prerogative of a specific class, or subjectivity, but even worse we create an alibi of reality to capitalism by suggesting that beyond the veil of ideology, there is a solid foundation that regulates our existence, despite the possible distortions that the capitalist symbolic order may cause. The Baudrillardian analysis offers no condolence of a genuine enjoyment or genuine existence and in that respect is quite close to psychoanalytic existentialism that accepts civilization as necessary source of unhappiness. </w:t>
      </w:r>
      <w:r w:rsidRPr="0015475A">
        <w:rPr>
          <w:rStyle w:val="StyleUnderline"/>
          <w:rFonts w:asciiTheme="majorHAnsi" w:hAnsiTheme="majorHAnsi"/>
        </w:rPr>
        <w:t xml:space="preserve">Both Baudrillard and Lacan accept that subjectivation is an outcome of mediation via the ideological constitution of reality, which leads to the necessary alienation of the subject. </w:t>
      </w:r>
      <w:r w:rsidRPr="0015475A">
        <w:rPr>
          <w:rFonts w:asciiTheme="majorHAnsi" w:hAnsiTheme="majorHAnsi"/>
          <w:sz w:val="10"/>
        </w:rPr>
        <w:t xml:space="preserve">VI. The dissolution of subjectivity as political praxis </w:t>
      </w:r>
      <w:r w:rsidRPr="0015475A">
        <w:rPr>
          <w:rStyle w:val="StyleUnderline"/>
          <w:rFonts w:asciiTheme="majorHAnsi" w:hAnsiTheme="majorHAnsi"/>
        </w:rPr>
        <w:t xml:space="preserve">Baudrillard's attitude towards political praxis travels from the traditional revolutionary action (during the late 1960's), to absolute quietism, withdrawal, disappearance and sacrificial suicide (from the mid 1970's with the publication of Symbolic Exchange and Death). </w:t>
      </w:r>
      <w:r w:rsidRPr="0015475A">
        <w:rPr>
          <w:rFonts w:asciiTheme="majorHAnsi" w:hAnsiTheme="majorHAnsi"/>
          <w:sz w:val="10"/>
        </w:rPr>
        <w:t xml:space="preserve">The possibility of liberation relies on the existence of an outside ideology, a basis from which resistance will be waged against the political economy of the sign, and a utopia that will be aimed at by political praxis. </w:t>
      </w:r>
      <w:r w:rsidRPr="0015475A">
        <w:rPr>
          <w:rStyle w:val="StyleUnderline"/>
          <w:rFonts w:asciiTheme="majorHAnsi" w:hAnsiTheme="majorHAnsi"/>
        </w:rPr>
        <w:t xml:space="preserve">Since in Baudrillard's and in Lacan's dystopian universe such a standpoint is lacking, and the utopia is considered to be just another illusion encouraged by the dominant ideology, then resistance seems futile. For both Baudrillard and Lacan political struggles are not, and actually can not be more, than a consumption of the idea of a revolution that animate the reproductive mechanism of the system. </w:t>
      </w:r>
      <w:r w:rsidRPr="0015475A">
        <w:rPr>
          <w:rFonts w:asciiTheme="majorHAnsi" w:hAnsiTheme="majorHAnsi"/>
          <w:sz w:val="10"/>
        </w:rPr>
        <w:t xml:space="preserve">In his effort to find a way out of this deadlock Baudrillard tries to fall back to the system of symbolic exchange that seems to represent a possibility not of liberation but of a type of existence that is not yet alienated by the code. </w:t>
      </w:r>
      <w:r w:rsidRPr="0015475A">
        <w:rPr>
          <w:rStyle w:val="StyleUnderline"/>
          <w:rFonts w:asciiTheme="majorHAnsi" w:hAnsiTheme="majorHAnsi"/>
        </w:rPr>
        <w:t xml:space="preserve">The realization of a subjectivity in the utopia of full enjoyment that lies outside the code, suggests a conceivable intersection between Baudrillardian politics and the Lacanian Left. This impossible possibility of an outside of 'reality', where community and subjectivity are defined by an unmediated, and thus genuine relation to enjoyment, where we can truly do what we really want, is as tempting as it is desperate. </w:t>
      </w:r>
      <w:r w:rsidRPr="0015475A">
        <w:rPr>
          <w:rFonts w:asciiTheme="majorHAnsi" w:hAnsiTheme="majorHAnsi"/>
          <w:sz w:val="10"/>
        </w:rPr>
        <w:t xml:space="preserve">The precondition for even an ephemeral realization of a genuine existence outside the mandates of symbolic order is the discursive as well as the affective disengagement. The rupture is only possible if it leads to the renegotiation of the subject's identification with the symbolic order. Capitalism will be challenged only if the individual abandons consumption and employment as constitutive instances of subjectivity; if the subject abandons consumption and work in a process to find other forms of identification with its environment; other possibilities of constitution of subjectivity; other channels for the management of its fantasmatic enjoyment. </w:t>
      </w:r>
      <w:r w:rsidRPr="0015475A">
        <w:rPr>
          <w:rStyle w:val="StyleUnderline"/>
          <w:rFonts w:asciiTheme="majorHAnsi" w:hAnsiTheme="majorHAnsi"/>
        </w:rPr>
        <w:t>The full embracement of anxiety caused by the eternal recurrence of crises of representation can lead into a process of disengagement that might shed light on fantasies of total collapse of ideological constructions and release the jouissance3 linked to the spectacle of an unfolding crisis. When the lack in the code becomes apparent the individual can observe, impotently but joyfully, the unmasking initiated by economic collapse. The transformation of this joy into abandonment opens the door to a fuller realization of desire; the key to this door is the understanding of the dynamics of jouissance. Only unmediated, unarticulated and therefore impossible desire can transcenddominant discourse of social existence and the socio-symbolic system that supports its reproduction.</w:t>
      </w:r>
      <w:r w:rsidRPr="0015475A">
        <w:rPr>
          <w:rFonts w:asciiTheme="majorHAnsi" w:hAnsiTheme="majorHAnsi"/>
          <w:sz w:val="10"/>
        </w:rPr>
        <w:t xml:space="preserve"> Sociality can only be conceived in the confines of the symbolic order, and in that sense a truly political act need not only disrupt the code, but also to destroy the subject at the same instance. Acts of revolt are accompanied by a symbolic death, where the agent is not recognizable anymore, and actually can not recognize him or herself. The precondition of such acts is the violent destruction of the symbolic fabric, which subjugates the subjects and defines the meaning of their actions. Emancipation goes hand in hand with self-dissolution, at least on the symbolic level. Nonetheless, the black holes in the symbolic order can only be defended temporarily. All acts are destined to be re-interpreted and re-integrated in the code, or to be aborted from social reality into oblivion. </w:t>
      </w:r>
      <w:r w:rsidRPr="0015475A">
        <w:rPr>
          <w:rStyle w:val="StyleUnderline"/>
          <w:rFonts w:asciiTheme="majorHAnsi" w:hAnsiTheme="majorHAnsi"/>
        </w:rPr>
        <w:t>The symbolic death of the subject leads either to a new structure of interpellation and alienation, or will be followed by a Real death. The trajectory from resistance, to the symbolic and possibly to the Real death of the subject seems more as path of personal emancipation than a recipe for social transformation and refers ultimately to the politics of the body and the attainment of an ever elusive jouissance. Since the alienation and the interpellation of the subject is enforced through the socialization of the needs in the symbolic order, a possibility of fully, or at least fuller enjoyment, is only attainable through the overcoming if the symbolic. The dissolution of subjectivity is a necessary step both for revolutionary politics and for an affirmative bio-politics of jouissance: a negation of the self, a loss of oneself in pleasure. The current crisis of western capitalism and the struggles against it have showed that resistance is not enough. Politics have been unable to touch the kernel of the crisis, and political praxis is either used to give an alibi of reality to the capitalist symbolic order, or it has been rendered invisible by the code.</w:t>
      </w:r>
      <w:r w:rsidRPr="0015475A">
        <w:rPr>
          <w:rFonts w:asciiTheme="majorHAnsi" w:hAnsiTheme="majorHAnsi"/>
          <w:sz w:val="10"/>
        </w:rPr>
        <w:t xml:space="preserve"> What has been proven in recurrent instances of political struggle is that the question (im)posed by innumerable subjectivities is not that of resistance against the attacks, neither the construction of evading alternatives; it is simply and purely an unformulated, speechless, hence ungraspable, unpredictable and meaningless recalcitrance. The anonymous, unformed and unformable part of this non-representable resistance can provide a successful if ephemeral tactic for resisting the ideological control of the system and the market. Still, such politics is impossible exactly because it has to jump over its own symbolic shadow, because it has to go beyond the symbolic order and to aim for different articulations of enjoyment and subjectivity that go beyond the constitutive ideology of the social reality and that transcend even language; revolt is an embrace of the Real of jouissance. </w:t>
      </w:r>
      <w:r w:rsidRPr="0015475A">
        <w:rPr>
          <w:rStyle w:val="StyleUnderline"/>
          <w:rFonts w:asciiTheme="majorHAnsi" w:hAnsiTheme="majorHAnsi"/>
        </w:rPr>
        <w:t xml:space="preserve">The radical transformation of society should aim for a system of symbolic exchange outside the ideological order through the affective reinvestment into a revolutionary potential that defies all pre-existing representations; an absolute de-territorialization of theoretical and practical critique may resist momentarily the fate of re-territorialization by the system of semiotic reproduction. Psychoanalysis should be used against psychoanalysis, Marxism against Marxism, structuralism against structuralism </w:t>
      </w:r>
      <w:r w:rsidRPr="0015475A">
        <w:rPr>
          <w:rFonts w:asciiTheme="majorHAnsi" w:hAnsiTheme="majorHAnsi"/>
          <w:sz w:val="10"/>
        </w:rPr>
        <w:t xml:space="preserve">(Baudrillard, 1990: 1). </w:t>
      </w:r>
      <w:r w:rsidRPr="0015475A">
        <w:rPr>
          <w:rStyle w:val="StyleUnderline"/>
          <w:rFonts w:asciiTheme="majorHAnsi" w:hAnsiTheme="majorHAnsi"/>
        </w:rPr>
        <w:t>For Baudrillard revolutionary analysis cannot be dialectic; dialectics is just another principle of abstraction that reproduces the system. There is only one possibility, and this should be the destruction of the code not from within, but rather through the reinsertion of the logic of symbolic exchange into the system. The only available option is to offer an impossible gift to the system, a gift that the system can not be reciprocated and thus can not be domesticate through a symbolic re-inscription in the code: We must therefore displace everything into the sphere of the symbolic, where challenge, reversal and overbidding are the law, so that we can respond to death by an equal and superior death. There is no question here of real violence or force, the only question concerns the challenge and the logic of the symbolic. If domination comes from the system's retention of the exclusivity of the gift without counter-gift … then the only solution is to turn the principle of its power back against the system itself: the impossibility of responding or retorting. To defy the system with a gift to which it cannot respond save by its own collapse and death. Nothing, not even the system, can avoid its symbolic obligation, and is in this trap that the only chance of a catastrophe for capital remains. The system turns on itself, as a scorpion does when encircled by the challenge of death</w:t>
      </w:r>
      <w:r w:rsidRPr="0015475A">
        <w:rPr>
          <w:rFonts w:asciiTheme="majorHAnsi" w:hAnsiTheme="majorHAnsi"/>
          <w:sz w:val="10"/>
        </w:rPr>
        <w:t xml:space="preserve"> (Baudrillard, 1990: 36- 37). </w:t>
      </w:r>
      <w:r w:rsidRPr="0015475A">
        <w:rPr>
          <w:rStyle w:val="StyleUnderline"/>
          <w:rFonts w:asciiTheme="majorHAnsi" w:hAnsiTheme="majorHAnsi"/>
        </w:rPr>
        <w:t>To the offer of the gifts of labour and consumption, the gift of slow death, the only revolt is to offer the counter-gift of violent and spectacular death, the only possible liberation from the system of objects, the only symbolic disorder that can bring about an implosion of the code.</w:t>
      </w:r>
      <w:r w:rsidRPr="0015475A">
        <w:rPr>
          <w:rFonts w:asciiTheme="majorHAnsi" w:hAnsiTheme="majorHAnsi"/>
          <w:sz w:val="10"/>
        </w:rPr>
        <w:t xml:space="preserve"> “That we have dreamed of the attacks of the 9/11, that everybody without exception must have dreamt of the destruction of any power hegemonic to that degree – this is unacceptable for Western moral conscience, but it is still a fact and one which is justly measured by the pathetic violence of all those discourses which attempt to erase it” wrote Baudrillard on his essay on the aftermath of attacks on the World Trade Centre and the Pentagon. </w:t>
      </w:r>
      <w:r w:rsidRPr="0015475A">
        <w:rPr>
          <w:rStyle w:val="StyleUnderline"/>
          <w:rFonts w:asciiTheme="majorHAnsi" w:hAnsiTheme="majorHAnsi"/>
        </w:rPr>
        <w:t>Symbolic exchange seems to have survived at least in the realm of dreams, a morbid fascination of violence and terror against the violence, the terror, the boredom and the slow death of our existence mediated by the code.</w:t>
      </w:r>
    </w:p>
    <w:p w14:paraId="419F3559" w14:textId="77777777" w:rsidR="00E10357" w:rsidRPr="0015475A" w:rsidRDefault="00E10357" w:rsidP="00E10357">
      <w:pPr>
        <w:rPr>
          <w:rStyle w:val="StyleUnderline"/>
          <w:rFonts w:asciiTheme="majorHAnsi" w:hAnsiTheme="majorHAnsi"/>
        </w:rPr>
      </w:pPr>
    </w:p>
    <w:p w14:paraId="13CE6496" w14:textId="77777777" w:rsidR="00E10357" w:rsidRPr="0015475A" w:rsidRDefault="00E10357" w:rsidP="00E10357">
      <w:pPr>
        <w:rPr>
          <w:rStyle w:val="StyleUnderline"/>
          <w:rFonts w:asciiTheme="majorHAnsi" w:hAnsiTheme="majorHAnsi"/>
        </w:rPr>
      </w:pPr>
    </w:p>
    <w:p w14:paraId="6FF58C61" w14:textId="77777777" w:rsidR="00E10357" w:rsidRPr="0015475A" w:rsidRDefault="00E10357" w:rsidP="00E10357">
      <w:pPr>
        <w:rPr>
          <w:rStyle w:val="StyleUnderline"/>
          <w:rFonts w:asciiTheme="majorHAnsi" w:hAnsiTheme="majorHAnsi"/>
        </w:rPr>
      </w:pPr>
    </w:p>
    <w:p w14:paraId="3A1766CA" w14:textId="77777777" w:rsidR="00E10357" w:rsidRPr="0015475A" w:rsidRDefault="00E10357" w:rsidP="00E10357">
      <w:pPr>
        <w:pStyle w:val="Heading4"/>
        <w:rPr>
          <w:rFonts w:asciiTheme="majorHAnsi" w:hAnsiTheme="majorHAnsi"/>
        </w:rPr>
      </w:pPr>
      <w:r w:rsidRPr="0015475A">
        <w:rPr>
          <w:rFonts w:asciiTheme="majorHAnsi" w:hAnsiTheme="majorHAnsi"/>
        </w:rPr>
        <w:t>More AT: Lacan: Perm – their theories can mutually inform each other</w:t>
      </w:r>
    </w:p>
    <w:p w14:paraId="2ECF2F79" w14:textId="77777777" w:rsidR="00E10357" w:rsidRPr="0015475A" w:rsidRDefault="00E10357" w:rsidP="00E10357">
      <w:pPr>
        <w:rPr>
          <w:rStyle w:val="Style13ptBold"/>
          <w:rFonts w:asciiTheme="majorHAnsi" w:hAnsiTheme="majorHAnsi"/>
        </w:rPr>
      </w:pPr>
      <w:r w:rsidRPr="0015475A">
        <w:rPr>
          <w:rStyle w:val="Style13ptBold"/>
          <w:rFonts w:asciiTheme="majorHAnsi" w:hAnsiTheme="majorHAnsi"/>
        </w:rPr>
        <w:t>Proto 13</w:t>
      </w:r>
    </w:p>
    <w:p w14:paraId="5D5CF17F" w14:textId="77777777" w:rsidR="00E10357" w:rsidRPr="0015475A" w:rsidRDefault="00E10357" w:rsidP="00E10357">
      <w:pPr>
        <w:rPr>
          <w:rFonts w:asciiTheme="majorHAnsi" w:hAnsiTheme="majorHAnsi"/>
        </w:rPr>
      </w:pPr>
      <w:r w:rsidRPr="0015475A">
        <w:rPr>
          <w:rFonts w:asciiTheme="majorHAnsi" w:hAnsiTheme="majorHAnsi"/>
        </w:rPr>
        <w:t>(Francesco Proto [is an architect and a theorist, and a Senior Lecturer in Architecture, Visual Culture and Critical Theory at the School of Architecture, University of Lincoln [UK]. He currently investigates the "inhuman strategies of the subject", and his forthcoming releases include, among others, Baudrillard for Architects (Routledge).], "Fatal Objects: Lacan in Baudrillard Part II (The third simulation stage: post-modernity)," International Journal of Baudrillard Studies Volume 10 Number 2, July 2013, www2.ubishops.ca/baudrillardstudies/vol10_2/v10-2-proto.html)</w:t>
      </w:r>
    </w:p>
    <w:p w14:paraId="51A98C59" w14:textId="77777777" w:rsidR="00E10357" w:rsidRPr="0015475A" w:rsidRDefault="00E10357" w:rsidP="00E10357">
      <w:pPr>
        <w:rPr>
          <w:rFonts w:asciiTheme="majorHAnsi" w:hAnsiTheme="majorHAnsi"/>
        </w:rPr>
      </w:pPr>
    </w:p>
    <w:p w14:paraId="707A0BCB" w14:textId="77777777" w:rsidR="00E10357" w:rsidRPr="0015475A" w:rsidRDefault="00E10357" w:rsidP="00E10357">
      <w:pPr>
        <w:rPr>
          <w:rFonts w:asciiTheme="majorHAnsi" w:hAnsiTheme="majorHAnsi"/>
          <w:sz w:val="10"/>
        </w:rPr>
      </w:pPr>
      <w:r w:rsidRPr="0015475A">
        <w:rPr>
          <w:rStyle w:val="StyleUnderline"/>
          <w:rFonts w:asciiTheme="majorHAnsi" w:hAnsiTheme="majorHAnsi"/>
        </w:rPr>
        <w:t>When asserting that “it is the world that thinks us”, Baudrillard shows a good deal of knowledge (and understanding) of psychoanalysis, and especially of the work of his French peer Jacques Lacan, whose original equivalent is expressed in terms of the chiasm occurring between the gaze and the eye. By stating that “the real stares back”, not only did Lacan pave the ground for the theorization of the reciprocal interdependence affecting the object and the subject in advanced capitalist societies; but also provided Baudrillard with the background for the formulation of the third simulation stage, a condition where, in effect, subject and objects exchange places. Just as, in Lacan, the subject is invested by the reifying power of the object, so, in Baudrillard, the object is invested by the humanizing characteristics of the subject. Hence, the third order simulation, where the ‘object’ (the image, the mirror, the mirror-imaged object of representation as such) prevails over the subject through “obscene proliferation” and impossible conceptualization</w:t>
      </w:r>
      <w:r w:rsidRPr="0015475A">
        <w:rPr>
          <w:rFonts w:asciiTheme="majorHAnsi" w:hAnsiTheme="majorHAnsi"/>
          <w:sz w:val="10"/>
        </w:rPr>
        <w:t xml:space="preserve"> (Kelner, 1989:155). And yet, </w:t>
      </w:r>
      <w:r w:rsidRPr="0015475A">
        <w:rPr>
          <w:rStyle w:val="StyleUnderline"/>
          <w:rFonts w:asciiTheme="majorHAnsi" w:hAnsiTheme="majorHAnsi"/>
        </w:rPr>
        <w:t>despite the evident, if not obvious, links between Lacan and Baudrillard</w:t>
      </w:r>
      <w:r w:rsidRPr="0015475A">
        <w:rPr>
          <w:rFonts w:asciiTheme="majorHAnsi" w:hAnsiTheme="majorHAnsi"/>
          <w:sz w:val="10"/>
        </w:rPr>
        <w:t xml:space="preserve"> (Lacan’s Real, imaginary and symbolic can be found specularly inverted into Baudrillard’s obscene, imaginary and real respectively), </w:t>
      </w:r>
      <w:r w:rsidRPr="0015475A">
        <w:rPr>
          <w:rStyle w:val="StyleUnderline"/>
          <w:rFonts w:asciiTheme="majorHAnsi" w:hAnsiTheme="majorHAnsi"/>
        </w:rPr>
        <w:t>little attention has been devoted to the topic. To the degree that attempts to expound on this relationship have not only made Baudrillard’s work look fragmented, but has done so with misleading results</w:t>
      </w:r>
      <w:r w:rsidRPr="0015475A">
        <w:rPr>
          <w:rFonts w:asciiTheme="majorHAnsi" w:hAnsiTheme="majorHAnsi"/>
          <w:sz w:val="10"/>
        </w:rPr>
        <w:t xml:space="preserve">.1 Only recently, and after the pioneering polemics of Douglas Kellner and Mike Gane, Baudrillardian criticism has moved forward. A greater deal of unity can thus be found in Rex Butler, who astutely suggests a principle that may allow Baudrillard to be judged from the inner depth of his own logic (“To read Baudrillard in his own terms, then, what might this mean?” Butler asks [1999:15]); and Ashely Woodward, who brilliantly - and consistently - frames Baudrillard’s work within the postmodern nihilistic legacy, and therefore within that current of thought that, Feuerbach to Schopenhauer, Nietzsche and Heidegger, follows the decline of Hegelian philosophy (Woodward, 2009:8). And yet, if with Butler “it seems that Baudrillard only has one idea”, with Woodward the stress is given on this ‘outside’ rather than the inner logic itself - the result being, again, a fragmentation or an inside/outside juxtaposition, </w:t>
      </w:r>
      <w:r w:rsidRPr="0015475A">
        <w:rPr>
          <w:rStyle w:val="StyleUnderline"/>
          <w:rFonts w:asciiTheme="majorHAnsi" w:hAnsiTheme="majorHAnsi"/>
        </w:rPr>
        <w:t>in Baudrillard’s theory, that simulation itself, as a theoretical principle, excludes, and that for this same reason requires a higher degree of accuracy, a least common multiple (LCM) that, like the Mobius’ strip that so often appears in Baudrillard, may allow a duplicitous, continuous, and self-referential reading of Baudrillard</w:t>
      </w:r>
      <w:r w:rsidRPr="0015475A">
        <w:rPr>
          <w:rFonts w:asciiTheme="majorHAnsi" w:hAnsiTheme="majorHAnsi"/>
          <w:sz w:val="10"/>
        </w:rPr>
        <w:t xml:space="preserve"> (Woodward, 2009:89). </w:t>
      </w:r>
      <w:r w:rsidRPr="0015475A">
        <w:rPr>
          <w:rStyle w:val="StyleUnderline"/>
          <w:rFonts w:asciiTheme="majorHAnsi" w:hAnsiTheme="majorHAnsi"/>
        </w:rPr>
        <w:t>Such an LCM seems to me to be the Lacanian mirror-stage; i.e., that phase in the child’s development where the narcissistic function of the mirror (imaginary) must necessarily be overcome by a challenge, by difference, by what seduces the subject because it is too similar (and, to the same extent, too dissimilar) from the subject itself; and therefore that very paradox according to which the inner depth of one’s personality - in other words what Žižek defined as being “in the subject more than the subject itself” (agalma) - can only be grasped when reflected by an outside, i.e. by a mirror, by an-Other, by the mirror-as-Other – by what, like the Mobius strip, is one thing and its opposite at the one and the same time</w:t>
      </w:r>
      <w:r w:rsidRPr="0015475A">
        <w:rPr>
          <w:rFonts w:asciiTheme="majorHAnsi" w:hAnsiTheme="majorHAnsi"/>
          <w:sz w:val="10"/>
        </w:rPr>
        <w:t xml:space="preserve"> (Zizek, 1999:23). Encapsulated in the Italian expression “Che vuoi?” (‘What do you want?’) - the impossibility, for the (desiring) subject, to become that object of reflection of that Other which the subject is, in turn, reflected by – such enigma becomes, </w:t>
      </w:r>
      <w:r w:rsidRPr="0015475A">
        <w:rPr>
          <w:rStyle w:val="StyleUnderline"/>
          <w:rFonts w:asciiTheme="majorHAnsi" w:hAnsiTheme="majorHAnsi"/>
        </w:rPr>
        <w:t>in Baudrillard, the challenge of appearances, the horizon of appearances, the ambiguity of representation in escaping any sensible and suprasensible determination and therefore designates that primary illusion that, alone, can endow life (and therefore death) with meaning. Getting close, too close to the mirror might ultimately undermine the symbolic dimension of reality and, alongside with it, the meaning of existence itself</w:t>
      </w:r>
      <w:r w:rsidRPr="0015475A">
        <w:rPr>
          <w:rFonts w:asciiTheme="majorHAnsi" w:hAnsiTheme="majorHAnsi"/>
          <w:sz w:val="10"/>
        </w:rPr>
        <w:t xml:space="preserve"> (nihilism) (Zizek, 2006). For limitations of length, I will not be addressing such a relationship in full, but rather focusing on just one specific aspect of Baudrillard’s work, i.e. the relationship occurring between his third order simulation and Lacan’s mirror-stage; and, specifically, with the object petit a as that key concept, in Lacanian theory, which was first conceived and addressed by Lacan by fleshing out the theoretical implications of the mirror-stage itself. By interpolating the work of the Italian philosopher Mario Perniola (The Sex Appeal of the Inorganic, 1996) and the Lacanian psychoanalyst Massimo Recalcati (L’uomo senza Inconscio, 2011), I will therefore enucleate not only the relationship occurring between the object petit a and Marx’s critique of fetishism (i.e. the “idolatrous deceit” according to which the surplus value incorporated by money – M-M’ - comes “from nature and not from society”); but also and foremost t</w:t>
      </w:r>
      <w:r w:rsidRPr="0015475A">
        <w:rPr>
          <w:rStyle w:val="StyleUnderline"/>
          <w:rFonts w:asciiTheme="majorHAnsi" w:hAnsiTheme="majorHAnsi"/>
        </w:rPr>
        <w:t xml:space="preserve">he implementation of Lacan’s objet-petit-a into Baudrillard - the result being a condition of reality, in Baudrillard’s theory, where mirror-images becomes as unpredictable, entropic, and exponential just as the Lacanian objet-petit-a </w:t>
      </w:r>
      <w:r w:rsidRPr="0015475A">
        <w:rPr>
          <w:rFonts w:asciiTheme="majorHAnsi" w:hAnsiTheme="majorHAnsi"/>
          <w:sz w:val="10"/>
        </w:rPr>
        <w:t xml:space="preserve">(Perniola, 2004:57). I hope, in so doing, not only to contrast that fragmentation that makes of Baudrillard’s work an enigmatic conundrum so often banalized in contemporary critical thinking; but also to make of such a LCD the grounds for reinstating an ambiguous unity to Baudrillard’s corpus; as ambiguous - if ungraspable - as the theorization of simulation itself. Part of a larger project also including the first simulation stage (see The Invention of History, where the same topic was addressed albeit with a focus on the mirror-stage), and the second (forthcoming), this paper thus addresses that specific feature of the mirror-stage that makes of the latter a metonymic particle of the former: i.e. the “reflexive, interchangeable relationship” with the ego of which the objet-petit-a represents the counterpart or specular image. II. The objet a: Lacan’s Underpinning </w:t>
      </w:r>
      <w:r w:rsidRPr="0015475A">
        <w:rPr>
          <w:rStyle w:val="StyleUnderline"/>
          <w:rFonts w:asciiTheme="majorHAnsi" w:hAnsiTheme="majorHAnsi"/>
        </w:rPr>
        <w:t>Petit objet a means “small object a” and, being the symbol a one of the first algebraic signs appearing in Lacan’s work, it came to acquire, over the time, a variety of meanings, all depending on the specific order or category of Lacanian psychoanalytic theory (Symbolic, Imaginary, Real) which the object was supposedly ‘merged’ within</w:t>
      </w:r>
      <w:r w:rsidRPr="0015475A">
        <w:rPr>
          <w:rFonts w:asciiTheme="majorHAnsi" w:hAnsiTheme="majorHAnsi"/>
          <w:sz w:val="10"/>
        </w:rPr>
        <w:t xml:space="preserve">2. When posited in the symbolic order, the object a is thus the agalma, the precious, ‘hidden’, ‘object’ that the Other possesses and that the subject seeks for pleasure and plenitude; but also that unachievable object that the symbolic order itself, as what regulates desire in the Oedipus complex” (“realm of the Law”), makes unavailable3. In the Imaginary order, the objet-petit-a is the “erect and platitudinous image in the mirror” – a(i) – which the child assumes to be the (symbolic) phallus of the mother’s desire and that, for this very reason, the “child seeks identification with in order to make up for the mother’s alleged lack, her apparent castration” (Jay, 1993:361). By connoting the narcissistic, visual and ‘imaginary’ (illusory) fusion enacted by the child to overcome a sense of incompleteness or organic insufficiency (postnatal “fetalization”), the objet-petit-a also connotes, in the imaginary realm, the child’s rejection of symbolic castration from the father (Ibid.). Hence, Lacan’s stress on the no-du-père (the father’s “don’t”) as the symbolic, linguistic act that, by breaking through the dyadic relationship that the child establishes with the mirror-image (and, metonymically, the mother), opens the way to the recognition of a radical alterity (the Autre, or ‘big Other’) distinct from the self4. This, in order for the child’s self to be eventually built through introjection rather than by projection. </w:t>
      </w:r>
      <w:r w:rsidRPr="0015475A">
        <w:rPr>
          <w:rStyle w:val="StyleUnderline"/>
          <w:rFonts w:asciiTheme="majorHAnsi" w:hAnsiTheme="majorHAnsi"/>
        </w:rPr>
        <w:t>Finally, when posited in the Real, the object a is the surplus jouissance, the exceeding enjoinment that the subject experiences for an excessive proximity to the object itself and that, for this reason, also connotes the objet-petit-a in the most complex and peculiar of the ways</w:t>
      </w:r>
      <w:r w:rsidRPr="0015475A">
        <w:rPr>
          <w:rFonts w:asciiTheme="majorHAnsi" w:hAnsiTheme="majorHAnsi"/>
          <w:sz w:val="10"/>
        </w:rPr>
        <w:t xml:space="preserve"> (Evans. Op. Cit.:163). Being the Real the unconscious – i.e. that aspect of the subject that resists symbolization and, as such, remains “impossible to imagine, impossible to integrate into the symbolic order, and impossible to attain in any way” – the acknowledgement of the presence of the petit object a in such a realm also marks the emergence of enjoyment as absolute imperative for the subject - enjoyment (jouissance), rather than repression, becoming the basic mechanism substantiating the psychic functioning of the subject. Lacan did not formulate such a viewpoint either categorically or systematically; and yet, the ‘discourse of the capitalist’ (Milan, 1973) – and even more, the analogy that Lacan developed between the object petit a and Marx’s criticism of commodity fetishism – not only highlights Lacan’s interest in hypothesizing enjoyment (jouissance) - rather than repression – as the basic mechanism articulating the psychic functioning of the subject; but also, and consequently, the psychotic, rather than the neurotic, as the clinical model of reference of contemporary psychoanalysis. The result was a subject that, by stopping desiring inasmuch as deprived of the fundamental desire for the (m)Other, revolves around a narcissistic, dyadic relationship with the mirror-image as articulated by the capitalist spectacle, commodity fetishism etc., thus materializing enjoyment out of the very fantasy manifesting desire5. Put in the position of the agent, the (barred) subject becomes an ever more complex cipher. It is in this respect that the discovery of the objet-petit-a, which Lacan considered his greatest contribution to psychoanalysis, not only emphasizes the paradoxes of surplus value; but, in so doing, paved the way for the redefinition of the Freudian subject as transposed onto post-modern, hyper-consumerist times6. III. The “Discourse of the Capitalist”: from Surplus Value to Surplus Jouissance Lacan expressed this new, revolutionary condition of the subject in the mathéme of fantasy ($&lt;&gt;a), where “the being of a is the ... surplus-jouissance”; but most of all in the mathéme (or algorithm) of the capitalist discourse, where the position of production is finally occupied by the objet-petit-a: not only is the subject turned into an “industrial capitalist” that, as a resounding board, replicates both the functioning and the configuration of the capitalist discourse (s/he obtains, from the capital s/he is lent, a profit greater than the interest s/he has to pay); but, due to the nature of enjoyment itself, s/he is also haunted by impossible satisfaction: put in the condition to enjoy, itself produces more demand. Hence the paradox of the capitalist discourse that, by opening the subject to immediate enjoyment, also condemns him/her to endlessly and unsatisfactorily accumulation. Not only does enjoyment become what is “most highly prized or valued by the subject” (i.e. “that value he or she is seeking in all of his or her activities and relations”), but also what is accumulated in a regime of financial transactions - enjoyment now becoming “the value against which all other values […] [are] measured” (gold standard) (Fink, 1995:6). Mathemes I: Lacan's Capitalist Discource at Note: Lacan’s proposed 4 distinctive forms of “communication” or discourses: the master’s, the hysteric’s, the psychoanalysis’, and the university’s. The discourse of the capitalist (the 5th) was only added later. By maintaining their se­rial order, S1, S2, a, $ rotate clockwise across a fixed field defined by four positions: agent, other, production, and truth. The position determined by such a rotation thus defines each of the discourse, discourse meaning (Donald Kunze). It is for this reason that, in Seminar XVI, Lacan equates the objet a with Marx’s concept of surplus value: so as, in capitalism, “surplus value corresponds in quantity to what […] is called ‘interest’ or ‘profit’” (“it is that which the capitalist skims off the top for him or herself, instead of paying it to the employees”), so in the object-petit-a, jouissance is that exceeding enjoyment that, escaping castration, “circulates hors corps”; the excess fruits – “above and beyond” - of the operating expenses of a property (Fink, Op. Cit.). As “a totally abstract super-commodity, which by the sole fact of being lent, produces an increase proportional to the time after which it is surrendered”, enjoyment is thus subjected to the formula M-M’ (money creates money) in the most illusory form and, by cancelling and concealing the very agent responsible for the reproduction of capital (symbolic castration), gets an incremental, libidinal return (Perniola, 2004). Following the Marxist formula according to which money creates money (M-M’), not only does the object petit-a become an autonomous and natural source of profit that reproduces spontaneously (commodity fetishism); but, stopping being a lack, turns into a hole whose peculiar functioning can be associated to the functioning of dead stars (black holes): no sooner is energy re-produced that it is also dissipated, being the enjoyment reproduced on the edge of the hole suddenly swallowed by the empty body of the hole itself7. Hence, the three conditions of the object petit a, the three paradoxes that make of the subject’s plus-de-jouir the surplus, extra or supplemental jouissance extracted out of the annihilation of the father (Lacan, Le seminaire, Livre XVI, Op. Cit.).: First paradox: of the impossible meaning (empty signifier). Just as the Marxist fetish is capital without substance, so the objet-petit-a is an empty signifier that Žižek compares to caffeine-free diet Coke, “the Nothingness itself, the pure semblance of a property that is effectively merely an envelope of a void”. In the same manner that labour and exchange disappear in commodity fetishism, so the objet- petit-a becomes as volatile and ungraspable as the subject’s desire. Second paradox: of the impossible satisfaction (balance). As in the Marxist formula M-M’ (money creates money), “the logic of balanced exchange is perturbed in favour of an excessive logic of ‘the more you give, the more you owe’ (or the consumerist version ‘the more you buy, the more you have to spend’), so too does the accumulation of enjoyment follow the logic of “the more profit you have, the more you want” (or, in Žižek’s terms, “the more you drink Coke, the more you are thirsty”). Third paradox: of the impossible possession (grasp). So as financial capitalism appears self-generated, so too the objet a exist (or rather insists) in a kind of curved space in which, the more you approach it, the more it eludes your grasp. Exactly as it happens with the legendary figure of King Midas, who died of hunger as a result of his ability to turn everything he touched into gold: the greater the amount of gold (enjoinment) possessed, the greater the lack. It is my aim here to show how the logic of </w:t>
      </w:r>
      <w:r w:rsidRPr="0015475A">
        <w:rPr>
          <w:rStyle w:val="StyleUnderline"/>
          <w:rFonts w:asciiTheme="majorHAnsi" w:hAnsiTheme="majorHAnsi"/>
        </w:rPr>
        <w:t>the object-petit-a informs Baudrillard’s third order simulation or, to a greater extent, the functioning of society in a regime of advanced financial capitalism, where this ‘logic of excess’ - or exponential growth - is put right at the heart of simulation and the fatal strategies enacted by the object in the fashion of those unpredictable and ever-growing events that, as mirror-images of reality – both re-produce and dissipate history at the one and the same time</w:t>
      </w:r>
      <w:r w:rsidRPr="0015475A">
        <w:rPr>
          <w:rFonts w:asciiTheme="majorHAnsi" w:hAnsiTheme="majorHAnsi"/>
          <w:sz w:val="10"/>
        </w:rPr>
        <w:t xml:space="preserve"> (see Baudrillard, 1992 “The Event Strike” in The Illusion of the End). IV. Tertium non Datur: Baudrillard’s Third Order Simulation </w:t>
      </w:r>
      <w:r w:rsidRPr="0015475A">
        <w:rPr>
          <w:rStyle w:val="StyleUnderline"/>
          <w:rFonts w:asciiTheme="majorHAnsi" w:hAnsiTheme="majorHAnsi"/>
        </w:rPr>
        <w:t>I have discussed elsewhere that Baudrillard’s genealogy of simulation follows the logic of the objet-petit-a, of its “extraction”, so to speak, from one of the three realms of the Lacanian discourse (Real, Imaginary and Symbolic); to the degree that simulation itself – its stage or intensity - looks like depending upon the degree of proximity of the viewer/object of representation to the representation itself.</w:t>
      </w:r>
      <w:r w:rsidRPr="0015475A">
        <w:rPr>
          <w:rFonts w:asciiTheme="majorHAnsi" w:hAnsiTheme="majorHAnsi"/>
          <w:sz w:val="10"/>
        </w:rPr>
        <w:t xml:space="preserve">8 I have therefore approximated such representation to a perspective window, and for the simple reason that Lacan himself seems as having followed the logic of linear perspective. As made explicit by the double-mirror device (i.e. the mechanism underpinning Lacan’s mirror-stage) the illusion provided by the mirror is only possible on condition that a given distance (from the mirror) and a given angle of vision are abided. As soon as they are disregarded, the illusion set-up by the double-mirror device vanishes. </w:t>
      </w:r>
      <w:r w:rsidRPr="0015475A">
        <w:rPr>
          <w:rStyle w:val="StyleUnderline"/>
          <w:rFonts w:asciiTheme="majorHAnsi" w:hAnsiTheme="majorHAnsi"/>
        </w:rPr>
        <w:t xml:space="preserve">The third simulation stage should thus be seen exactly as the condition where the proximity of either the viewer or the object of representation to the mirror/perspective window is such that the latter is not only approximated but trespassed: so as in the Real the object a is ‘possessed’ by the subject, so in the third simulation stage the object of representation is introjected by representation itself (mirror) - the viewer and the object becoming so close to (the source of) representation as to be swallowed by it9. </w:t>
      </w:r>
      <w:r w:rsidRPr="0015475A">
        <w:rPr>
          <w:rFonts w:asciiTheme="majorHAnsi" w:hAnsiTheme="majorHAnsi"/>
          <w:sz w:val="10"/>
        </w:rPr>
        <w:t xml:space="preserve">To the same extent, I have already stressed that this incestuous relationship between reality and its mirror-image is at the heart of Butler’s understanding of Baudrillard. Just as in Lacan, the dyadic relationship between subject and mirror excludes the paternal metaphor, so too the relationship between the object of representation and representation itself, in Butler’s analysis, can be seen to exclude the referent of reality: whereas, in the imaginary, the father’s signifier (i.e. the Law, the Oedipus complex, the Symbolic Order etc.) only survives as an imago of the father, so too, in simulation, does reality only survive as an empty signifier. In both cases, either the Symbolic or reality only persist as a ‘projection’ of the (dyadic) system - the third term (the father, reality) being reduced to “another to itself” with the sole purpose of reinforcing the dyadic system itself [it is my understanding of Bulter’s work that a Lacanian model is here at stake]. </w:t>
      </w:r>
      <w:r w:rsidRPr="0015475A">
        <w:rPr>
          <w:rStyle w:val="StyleUnderline"/>
          <w:rFonts w:asciiTheme="majorHAnsi" w:hAnsiTheme="majorHAnsi"/>
        </w:rPr>
        <w:t>Hence, Baudrillard’s notorious examples (Disneyland, Vietnam war), where Butler’s interpretation of simulation can be read as a watermark throughout the Lacanian dyadic system of the mirror-stage10</w:t>
      </w:r>
      <w:r w:rsidRPr="0015475A">
        <w:rPr>
          <w:rFonts w:asciiTheme="majorHAnsi" w:hAnsiTheme="majorHAnsi"/>
          <w:sz w:val="10"/>
        </w:rPr>
        <w:t xml:space="preserve">. And yet, </w:t>
      </w:r>
      <w:r w:rsidRPr="0015475A">
        <w:rPr>
          <w:rStyle w:val="StyleUnderline"/>
          <w:rFonts w:asciiTheme="majorHAnsi" w:hAnsiTheme="majorHAnsi"/>
        </w:rPr>
        <w:t>it is through the logic of the objet-petit-a and its displacement within one or the other of the Lacanian realms that simulation reaches its peak, being obscenity but this excessive, ob-scene proximity, of either the subject to its mirror-image or of the object to the perspective window, which “eliminates the gaze, the image and every representation” whatsoever” - the Lacanian name of-the-father being by now excluded by the dyadic relationship between subject and mother, between the object of representation and representation as such</w:t>
      </w:r>
      <w:r w:rsidRPr="0015475A">
        <w:rPr>
          <w:rFonts w:asciiTheme="majorHAnsi" w:hAnsiTheme="majorHAnsi"/>
          <w:sz w:val="10"/>
        </w:rPr>
        <w:t xml:space="preserve"> (Baudrillard, 1988:22).</w:t>
      </w:r>
    </w:p>
    <w:p w14:paraId="626FF299" w14:textId="77777777" w:rsidR="00E10357" w:rsidRDefault="00E10357" w:rsidP="00E10357">
      <w:pPr>
        <w:rPr>
          <w:rFonts w:asciiTheme="majorHAnsi" w:hAnsiTheme="majorHAnsi"/>
        </w:rPr>
      </w:pPr>
    </w:p>
    <w:p w14:paraId="3D4925E9" w14:textId="77777777" w:rsidR="00D36036" w:rsidRDefault="00D36036" w:rsidP="00E10357">
      <w:pPr>
        <w:rPr>
          <w:rFonts w:asciiTheme="majorHAnsi" w:hAnsiTheme="majorHAnsi"/>
        </w:rPr>
      </w:pPr>
    </w:p>
    <w:p w14:paraId="49094D7B" w14:textId="77777777" w:rsidR="00D36036" w:rsidRPr="00A434D5" w:rsidRDefault="00D36036" w:rsidP="00D36036">
      <w:pPr>
        <w:pStyle w:val="Heading4"/>
      </w:pPr>
      <w:r>
        <w:t xml:space="preserve">Perm do both – psychoanalysis is totalizing and useless when not in the context of symbolic exchange and poetic discourse </w:t>
      </w:r>
    </w:p>
    <w:p w14:paraId="04EE4F2A" w14:textId="77777777" w:rsidR="00D36036" w:rsidRPr="00214CF3" w:rsidRDefault="00D36036" w:rsidP="00D36036">
      <w:r w:rsidRPr="00214CF3">
        <w:rPr>
          <w:rStyle w:val="Style13ptBold"/>
        </w:rPr>
        <w:t>Gane, 14</w:t>
      </w:r>
      <w:r>
        <w:t xml:space="preserve"> [</w:t>
      </w:r>
      <w:r w:rsidRPr="00214CF3">
        <w:t xml:space="preserve">Mike, </w:t>
      </w:r>
      <w:r>
        <w:t xml:space="preserve">prof. of sociology at Loughborough, </w:t>
      </w:r>
      <w:r w:rsidRPr="00214CF3">
        <w:t>“</w:t>
      </w:r>
      <w:r w:rsidRPr="00214CF3">
        <w:rPr>
          <w:i/>
        </w:rPr>
        <w:t>Baudrillard (RLE Social Theory): Critical and Fatal Theory</w:t>
      </w:r>
      <w:r w:rsidRPr="00214CF3">
        <w:t>,” pg. 115-117, //MW</w:t>
      </w:r>
      <w:r>
        <w:t>]</w:t>
      </w:r>
    </w:p>
    <w:p w14:paraId="455FABD0" w14:textId="77777777" w:rsidR="00D36036" w:rsidRPr="00744BE4" w:rsidRDefault="00D36036" w:rsidP="00D36036">
      <w:pPr>
        <w:rPr>
          <w:sz w:val="16"/>
        </w:rPr>
      </w:pPr>
      <w:r>
        <w:rPr>
          <w:rStyle w:val="StyleUnderline"/>
        </w:rPr>
        <w:t>Baudrillard</w:t>
      </w:r>
      <w:r w:rsidRPr="00214CF3">
        <w:rPr>
          <w:rStyle w:val="StyleUnderline"/>
        </w:rPr>
        <w:t>'s main critical writing against psychoanalysis is</w:t>
      </w:r>
      <w:r w:rsidRPr="00744BE4">
        <w:rPr>
          <w:sz w:val="16"/>
        </w:rPr>
        <w:t xml:space="preserve"> developed in the mid-1970s </w:t>
      </w:r>
      <w:r w:rsidRPr="00214CF3">
        <w:rPr>
          <w:rStyle w:val="StyleUnderline"/>
        </w:rPr>
        <w:t>against the concept of the unconscious</w:t>
      </w:r>
      <w:r w:rsidRPr="00744BE4">
        <w:rPr>
          <w:sz w:val="16"/>
        </w:rPr>
        <w:t xml:space="preserve">, in order to clarify some of the implications of his theory of symbolic exchange for Freudian theory. </w:t>
      </w:r>
      <w:r w:rsidRPr="00214CF3">
        <w:rPr>
          <w:rStyle w:val="StyleUnderline"/>
        </w:rPr>
        <w:t>Baudrillard's argument is that modern psychoanalysis has to be placed in a larger context which will relativize</w:t>
      </w:r>
      <w:r w:rsidRPr="00744BE4">
        <w:rPr>
          <w:sz w:val="16"/>
        </w:rPr>
        <w:t xml:space="preserve"> some of </w:t>
      </w:r>
      <w:r w:rsidRPr="00214CF3">
        <w:rPr>
          <w:rStyle w:val="StyleUnderline"/>
        </w:rPr>
        <w:t>its overly ambitious claims.</w:t>
      </w:r>
      <w:r w:rsidRPr="00744BE4">
        <w:rPr>
          <w:sz w:val="16"/>
        </w:rPr>
        <w:t xml:space="preserve"> In the first instance it is necessary to suggest that </w:t>
      </w:r>
      <w:r w:rsidRPr="00214CF3">
        <w:rPr>
          <w:rStyle w:val="StyleUnderline"/>
        </w:rPr>
        <w:t xml:space="preserve">the claim for the universality of the individual unconscious may be </w:t>
      </w:r>
      <w:r w:rsidRPr="00A434D5">
        <w:rPr>
          <w:rStyle w:val="Emphasis"/>
        </w:rPr>
        <w:t>completely false</w:t>
      </w:r>
      <w:r w:rsidRPr="00744BE4">
        <w:rPr>
          <w:sz w:val="16"/>
        </w:rPr>
        <w:t xml:space="preserve"> (this is argued in the main body of the text, where Baudrillard supports Critiques' view that in primitive societies the oedipal relation is socially structured (Baudrillard, 1976: 208-15)). Second, </w:t>
      </w:r>
      <w:r w:rsidRPr="00214CF3">
        <w:rPr>
          <w:rStyle w:val="StyleUnderline"/>
        </w:rPr>
        <w:t xml:space="preserve">the critical, and deconstructive work of Freud has now been </w:t>
      </w:r>
      <w:r>
        <w:rPr>
          <w:rStyle w:val="StyleUnderline"/>
        </w:rPr>
        <w:t>turned</w:t>
      </w:r>
      <w:r w:rsidRPr="00214CF3">
        <w:rPr>
          <w:rStyle w:val="StyleUnderline"/>
        </w:rPr>
        <w:t xml:space="preserve"> around into a positive formal entity,</w:t>
      </w:r>
      <w:r w:rsidRPr="00744BE4">
        <w:rPr>
          <w:sz w:val="16"/>
        </w:rPr>
        <w:t xml:space="preserve"> and hence has become a problem of the same type as that of Marxism. </w:t>
      </w:r>
      <w:r w:rsidRPr="00214CF3">
        <w:rPr>
          <w:rStyle w:val="StyleUnderline"/>
        </w:rPr>
        <w:t>Baudrillard's strategy throughout his discussion of Freud and psychoanalysis is to work on the difference between the topography of the psyche</w:t>
      </w:r>
      <w:r w:rsidRPr="00744BE4">
        <w:rPr>
          <w:sz w:val="16"/>
        </w:rPr>
        <w:t xml:space="preserve"> as assumed in Freud </w:t>
      </w:r>
      <w:r w:rsidRPr="00214CF3">
        <w:rPr>
          <w:rStyle w:val="StyleUnderline"/>
        </w:rPr>
        <w:t xml:space="preserve">and, again, that of the </w:t>
      </w:r>
      <w:r w:rsidRPr="00A434D5">
        <w:rPr>
          <w:rStyle w:val="Emphasis"/>
        </w:rPr>
        <w:t>social process of symbolic exchanges</w:t>
      </w:r>
      <w:r w:rsidRPr="00744BE4">
        <w:rPr>
          <w:sz w:val="16"/>
        </w:rPr>
        <w:t xml:space="preserve">. Just as </w:t>
      </w:r>
      <w:r w:rsidRPr="00214CF3">
        <w:rPr>
          <w:rStyle w:val="StyleUnderline"/>
        </w:rPr>
        <w:t>the symbolic is incompatible</w:t>
      </w:r>
      <w:r w:rsidRPr="00744BE4">
        <w:rPr>
          <w:sz w:val="16"/>
        </w:rPr>
        <w:t xml:space="preserve">, in Baudrillard, </w:t>
      </w:r>
      <w:r w:rsidRPr="00214CF3">
        <w:rPr>
          <w:rStyle w:val="StyleUnderline"/>
        </w:rPr>
        <w:t>with the sign and with modern linguistics based on the notion of the universality of the sign</w:t>
      </w:r>
      <w:r w:rsidRPr="00744BE4">
        <w:rPr>
          <w:sz w:val="16"/>
        </w:rPr>
        <w:t xml:space="preserve">, so </w:t>
      </w:r>
      <w:r w:rsidRPr="00214CF3">
        <w:rPr>
          <w:rStyle w:val="StyleUnderline"/>
        </w:rPr>
        <w:t xml:space="preserve">his position develops a consistent attack on the notion of the unconscious as involving the same kind of assumptions. </w:t>
      </w:r>
      <w:r w:rsidRPr="00744BE4">
        <w:rPr>
          <w:sz w:val="16"/>
        </w:rPr>
        <w:t xml:space="preserve">Thus he poses in the most direct way the question: </w:t>
      </w:r>
      <w:r w:rsidRPr="00214CF3">
        <w:rPr>
          <w:rStyle w:val="StyleUnderline"/>
        </w:rPr>
        <w:t>'what is the status of desire and the unconscious in poetic discourse?</w:t>
      </w:r>
      <w:r w:rsidRPr="00744BE4">
        <w:rPr>
          <w:sz w:val="16"/>
        </w:rPr>
        <w:t xml:space="preserve">' (Baudrillard, 1981c60). His argument is posed in the form of a challenge: </w:t>
      </w:r>
      <w:r w:rsidRPr="00214CF3">
        <w:rPr>
          <w:rStyle w:val="StyleUnderline"/>
        </w:rPr>
        <w:t xml:space="preserve">it is necessary to read psychoanalysis from the point of </w:t>
      </w:r>
      <w:r w:rsidRPr="00A434D5">
        <w:rPr>
          <w:rStyle w:val="Emphasis"/>
        </w:rPr>
        <w:t>view of the symbolic</w:t>
      </w:r>
      <w:r w:rsidRPr="00744BE4">
        <w:rPr>
          <w:sz w:val="16"/>
        </w:rPr>
        <w:t xml:space="preserve"> (after all, </w:t>
      </w:r>
      <w:r w:rsidRPr="00214CF3">
        <w:rPr>
          <w:rStyle w:val="StyleUnderline"/>
        </w:rPr>
        <w:t xml:space="preserve">he says, wryly, 'analysis </w:t>
      </w:r>
      <w:r w:rsidRPr="00214CF3">
        <w:rPr>
          <w:rStyle w:val="Emphasis"/>
        </w:rPr>
        <w:t>must always be reciprocal'</w:t>
      </w:r>
      <w:r w:rsidRPr="00744BE4">
        <w:rPr>
          <w:sz w:val="16"/>
        </w:rPr>
        <w:t xml:space="preserve"> (Bauthillard, 19810: 60)). It is also clear in the light of Baudrillard's own intellectual biography with its very heavy dependence on Freud and lawn that what is involved here is perhaps a recovery of a position lost in the period of this rapprochement with Althusser and Lacan. Essentially, he argues, the symbolic must not be identified or confused with the Freudian notion of primary process, and second it must not be confused with the unconscious. His argument is that </w:t>
      </w:r>
      <w:r w:rsidRPr="00A434D5">
        <w:rPr>
          <w:rStyle w:val="StyleUnderline"/>
        </w:rPr>
        <w:t xml:space="preserve">in a key text like that of </w:t>
      </w:r>
      <w:r w:rsidRPr="00BB0FC5">
        <w:rPr>
          <w:rStyle w:val="StyleUnderline"/>
        </w:rPr>
        <w:t>Freud's analysis of jokes, t</w:t>
      </w:r>
      <w:r w:rsidRPr="00A434D5">
        <w:rPr>
          <w:rStyle w:val="StyleUnderline"/>
        </w:rPr>
        <w:t xml:space="preserve">here is a theoretical failure to distinguish between the </w:t>
      </w:r>
      <w:r w:rsidRPr="00744BE4">
        <w:rPr>
          <w:rStyle w:val="Emphasis"/>
        </w:rPr>
        <w:t>analysis of a symptom,</w:t>
      </w:r>
      <w:r w:rsidRPr="00A434D5">
        <w:rPr>
          <w:rStyle w:val="StyleUnderline"/>
        </w:rPr>
        <w:t xml:space="preserve"> and a </w:t>
      </w:r>
      <w:r w:rsidRPr="00744BE4">
        <w:rPr>
          <w:rStyle w:val="Emphasis"/>
        </w:rPr>
        <w:t>work of art</w:t>
      </w:r>
      <w:r w:rsidRPr="00A434D5">
        <w:rPr>
          <w:rStyle w:val="StyleUnderline"/>
        </w:rPr>
        <w:t xml:space="preserve"> as such</w:t>
      </w:r>
      <w:r w:rsidRPr="00744BE4">
        <w:rPr>
          <w:sz w:val="16"/>
        </w:rPr>
        <w:t xml:space="preserve">. The concept of 'sublimation' in psychoanalytic literature is poorly defined and open to all kinds of abuse. </w:t>
      </w:r>
      <w:r w:rsidRPr="00A434D5">
        <w:rPr>
          <w:rStyle w:val="StyleUnderline"/>
        </w:rPr>
        <w:t>If there is something in the poetic work of art which makes it different from the</w:t>
      </w:r>
      <w:r w:rsidRPr="00744BE4">
        <w:rPr>
          <w:sz w:val="16"/>
        </w:rPr>
        <w:t xml:space="preserve"> slip, parapraxis or </w:t>
      </w:r>
      <w:r w:rsidRPr="00744BE4">
        <w:rPr>
          <w:rStyle w:val="StyleUnderline"/>
        </w:rPr>
        <w:t>joke, there i</w:t>
      </w:r>
      <w:r w:rsidRPr="00A434D5">
        <w:rPr>
          <w:rStyle w:val="StyleUnderline"/>
        </w:rPr>
        <w:t xml:space="preserve">s a </w:t>
      </w:r>
      <w:r w:rsidRPr="00744BE4">
        <w:rPr>
          <w:rStyle w:val="Emphasis"/>
        </w:rPr>
        <w:t>fundamental and fatal gap</w:t>
      </w:r>
      <w:r w:rsidRPr="00A434D5">
        <w:rPr>
          <w:rStyle w:val="StyleUnderline"/>
        </w:rPr>
        <w:t xml:space="preserve"> in psychoanalytic theory.</w:t>
      </w:r>
      <w:r w:rsidRPr="00744BE4">
        <w:rPr>
          <w:sz w:val="16"/>
        </w:rPr>
        <w:t xml:space="preserve"> </w:t>
      </w:r>
      <w:r w:rsidRPr="00A434D5">
        <w:rPr>
          <w:rStyle w:val="StyleUnderline"/>
        </w:rPr>
        <w:t xml:space="preserve">In generalizing an inappropriate </w:t>
      </w:r>
      <w:r w:rsidRPr="00744BE4">
        <w:rPr>
          <w:sz w:val="16"/>
        </w:rPr>
        <w:t xml:space="preserve">- in the last instance, </w:t>
      </w:r>
      <w:r w:rsidRPr="00A434D5">
        <w:rPr>
          <w:rStyle w:val="StyleUnderline"/>
        </w:rPr>
        <w:t xml:space="preserve">idealist-concept to the poetic, psychoanalysis becomes </w:t>
      </w:r>
      <w:r w:rsidRPr="00A434D5">
        <w:rPr>
          <w:rStyle w:val="Emphasis"/>
        </w:rPr>
        <w:t>reductionist and vulgar</w:t>
      </w:r>
      <w:r w:rsidRPr="00744BE4">
        <w:rPr>
          <w:sz w:val="16"/>
        </w:rPr>
        <w:t xml:space="preserve">. </w:t>
      </w:r>
      <w:r w:rsidRPr="00A434D5">
        <w:rPr>
          <w:rStyle w:val="StyleUnderline"/>
        </w:rPr>
        <w:t>Freud's theory</w:t>
      </w:r>
      <w:r w:rsidRPr="00744BE4">
        <w:rPr>
          <w:sz w:val="16"/>
        </w:rPr>
        <w:t xml:space="preserve"> is intimately hound up with am notion </w:t>
      </w:r>
      <w:r w:rsidRPr="00A434D5">
        <w:rPr>
          <w:rStyle w:val="StyleUnderline"/>
        </w:rPr>
        <w:t>of an economy of energy,</w:t>
      </w:r>
      <w:r w:rsidRPr="00744BE4">
        <w:rPr>
          <w:sz w:val="16"/>
        </w:rPr>
        <w:t xml:space="preserve"> and this is used to explain the displacements which erupt in the joke as a function of the pleasure principle. In the same way there</w:t>
      </w:r>
      <w:r w:rsidRPr="00A434D5">
        <w:rPr>
          <w:rStyle w:val="StyleUnderline"/>
        </w:rPr>
        <w:t xml:space="preserve"> is a vulgar form of analysis which tries to argue that the pleasure derived from the poetic is a form of accumulation of energy, a kind of 'pleasure profit' on the model of a </w:t>
      </w:r>
      <w:r w:rsidRPr="00744BE4">
        <w:rPr>
          <w:rStyle w:val="Emphasis"/>
        </w:rPr>
        <w:t>capitalist enterprise</w:t>
      </w:r>
      <w:r w:rsidRPr="00744BE4">
        <w:rPr>
          <w:sz w:val="16"/>
        </w:rPr>
        <w:t xml:space="preserve"> (Baudrillard, 198Ic:62). Behind this term (energy) </w:t>
      </w:r>
      <w:r w:rsidRPr="00A434D5">
        <w:rPr>
          <w:rStyle w:val="StyleUnderline"/>
        </w:rPr>
        <w:t>it is not difficult to find a notion which might be called the mode of production of the unconsc</w:t>
      </w:r>
      <w:r>
        <w:rPr>
          <w:rStyle w:val="StyleUnderline"/>
        </w:rPr>
        <w:t>ious, a conception of pleasure</w:t>
      </w:r>
      <w:r w:rsidRPr="00A434D5">
        <w:rPr>
          <w:rStyle w:val="StyleUnderline"/>
        </w:rPr>
        <w:t xml:space="preserve"> either a saving or a surplus</w:t>
      </w:r>
      <w:r w:rsidRPr="00744BE4">
        <w:rPr>
          <w:sz w:val="16"/>
        </w:rPr>
        <w:t xml:space="preserve"> (note, he insists, not an excess, not a process of destruction and annihilation of energy).  </w:t>
      </w:r>
    </w:p>
    <w:p w14:paraId="024F3531" w14:textId="77777777" w:rsidR="00D36036" w:rsidRPr="00CC746F" w:rsidRDefault="00D36036" w:rsidP="00D36036">
      <w:pPr>
        <w:pStyle w:val="Heading4"/>
      </w:pPr>
      <w:r>
        <w:t>Psychoanalysis’ conception of infant ‘bisexuality’ is predicated off of a violent binary logic – semiological understandings of gender reproduce patriarchal domination</w:t>
      </w:r>
    </w:p>
    <w:p w14:paraId="33B8381F" w14:textId="77777777" w:rsidR="00D36036" w:rsidRPr="001331C8" w:rsidRDefault="00D36036" w:rsidP="00D36036">
      <w:r w:rsidRPr="001331C8">
        <w:rPr>
          <w:rStyle w:val="Style13ptBold"/>
        </w:rPr>
        <w:t>Grace, 2k</w:t>
      </w:r>
      <w:r>
        <w:t xml:space="preserve"> [Victoria, senior lecturer in feminist studies at University of Canterbury, </w:t>
      </w:r>
      <w:r w:rsidRPr="001331C8">
        <w:t>“</w:t>
      </w:r>
      <w:r w:rsidRPr="001D1220">
        <w:rPr>
          <w:i/>
        </w:rPr>
        <w:t>The Fictions of Identity, Power, and Desire</w:t>
      </w:r>
      <w:r w:rsidRPr="001331C8">
        <w:t>,” pg. 37-39, //MW]</w:t>
      </w:r>
    </w:p>
    <w:p w14:paraId="3D4DD442" w14:textId="77777777" w:rsidR="00D36036" w:rsidRPr="00CC746F" w:rsidRDefault="00D36036" w:rsidP="00D36036">
      <w:pPr>
        <w:rPr>
          <w:rStyle w:val="StyleUnderline"/>
        </w:rPr>
      </w:pPr>
      <w:r w:rsidRPr="00CC746F">
        <w:rPr>
          <w:sz w:val="16"/>
        </w:rPr>
        <w:t xml:space="preserve">In For a Critique of the Political Economy of the Sign, </w:t>
      </w:r>
      <w:r w:rsidRPr="001331C8">
        <w:rPr>
          <w:rStyle w:val="StyleUnderline"/>
        </w:rPr>
        <w:t>Baudrillard proposes that the construction of male and female</w:t>
      </w:r>
      <w:r w:rsidRPr="00CC746F">
        <w:rPr>
          <w:sz w:val="16"/>
        </w:rPr>
        <w:t xml:space="preserve">, masculine and feminine, </w:t>
      </w:r>
      <w:r w:rsidRPr="001331C8">
        <w:rPr>
          <w:rStyle w:val="StyleUnderline"/>
        </w:rPr>
        <w:t>as a dichotomous structure that marks and demarcates individuals is an example of the semiological reduction of the symbolic</w:t>
      </w:r>
      <w:r w:rsidRPr="00CC746F">
        <w:rPr>
          <w:sz w:val="16"/>
        </w:rPr>
        <w:t xml:space="preserve">; in other words it </w:t>
      </w:r>
      <w:r w:rsidRPr="001D1220">
        <w:rPr>
          <w:rStyle w:val="StyleUnderline"/>
        </w:rPr>
        <w:t xml:space="preserve">is a form of ideology barring the possibility of </w:t>
      </w:r>
      <w:r w:rsidRPr="001D1220">
        <w:rPr>
          <w:rStyle w:val="Emphasis"/>
        </w:rPr>
        <w:t>symbolic exchange</w:t>
      </w:r>
      <w:r w:rsidRPr="00CC746F">
        <w:rPr>
          <w:sz w:val="16"/>
        </w:rPr>
        <w:t xml:space="preserve"> and instituting the order of identity. According to Baudrillard, ‘</w:t>
      </w:r>
      <w:r w:rsidRPr="001331C8">
        <w:rPr>
          <w:rStyle w:val="StyleUnderline"/>
        </w:rPr>
        <w:t>no being is assigned by nature to a sex’</w:t>
      </w:r>
      <w:r w:rsidRPr="00CC746F">
        <w:rPr>
          <w:sz w:val="16"/>
        </w:rPr>
        <w:t xml:space="preserve"> (PES: 99), </w:t>
      </w:r>
      <w:r w:rsidRPr="001331C8">
        <w:rPr>
          <w:rStyle w:val="StyleUnderline"/>
        </w:rPr>
        <w:t>but rather the very ambivalence of what might be understood to be of the order of the ‘sexual’</w:t>
      </w:r>
      <w:r w:rsidRPr="00CC746F">
        <w:rPr>
          <w:sz w:val="16"/>
        </w:rPr>
        <w:t xml:space="preserve"> (for example, activity and passivity) </w:t>
      </w:r>
      <w:r w:rsidRPr="001D1220">
        <w:rPr>
          <w:rStyle w:val="Emphasis"/>
        </w:rPr>
        <w:t>traverses every ‘subject’</w:t>
      </w:r>
      <w:r w:rsidRPr="00CC746F">
        <w:rPr>
          <w:sz w:val="16"/>
        </w:rPr>
        <w:t xml:space="preserve">, as ‘sexual differentiation is registered as a difference in the body of each subject and not as an absolute term linked to a particular sexual organ’ (PES: 99). In brief, </w:t>
      </w:r>
      <w:r w:rsidRPr="001331C8">
        <w:rPr>
          <w:rStyle w:val="StyleUnderline"/>
        </w:rPr>
        <w:t xml:space="preserve">sexual ambivalence is reduced by a </w:t>
      </w:r>
      <w:r w:rsidRPr="001D1220">
        <w:rPr>
          <w:rStyle w:val="Emphasis"/>
        </w:rPr>
        <w:t>violent instantiation</w:t>
      </w:r>
      <w:r w:rsidRPr="001331C8">
        <w:rPr>
          <w:rStyle w:val="StyleUnderline"/>
        </w:rPr>
        <w:t xml:space="preserve"> of the biological organs</w:t>
      </w:r>
      <w:r w:rsidRPr="00CC746F">
        <w:rPr>
          <w:sz w:val="16"/>
        </w:rPr>
        <w:t xml:space="preserve"> (presence/absence) </w:t>
      </w:r>
      <w:r w:rsidRPr="001331C8">
        <w:rPr>
          <w:rStyle w:val="StyleUnderline"/>
        </w:rPr>
        <w:t>as the codified reference for sexual identity</w:t>
      </w:r>
      <w:r w:rsidRPr="00CC746F">
        <w:rPr>
          <w:sz w:val="16"/>
        </w:rPr>
        <w:t xml:space="preserve">. I assume that Baudrillard’s views on this matter refer to the post-Enlightenment era. </w:t>
      </w:r>
      <w:r w:rsidRPr="00CC746F">
        <w:rPr>
          <w:rStyle w:val="StyleUnderline"/>
        </w:rPr>
        <w:t>This ‘difference’, or ‘opposition’, he argues, serves a simplistic</w:t>
      </w:r>
      <w:r w:rsidRPr="00CC746F">
        <w:rPr>
          <w:sz w:val="16"/>
        </w:rPr>
        <w:t xml:space="preserve">, though grandiose, </w:t>
      </w:r>
      <w:r w:rsidRPr="00CC746F">
        <w:rPr>
          <w:rStyle w:val="StyleUnderline"/>
        </w:rPr>
        <w:t>cultural logic whereby the absolute privilege of one sex over the other can be sustained</w:t>
      </w:r>
      <w:r w:rsidRPr="00CC746F">
        <w:rPr>
          <w:sz w:val="16"/>
        </w:rPr>
        <w:t xml:space="preserve">. With reference to Laqueur (1990), I would add that this is not to say that such a relation of hierarchy and privilege was ‘new’ at this time, but rather that it took a new form from the eighteenth century. </w:t>
      </w:r>
      <w:r w:rsidRPr="00CC746F">
        <w:rPr>
          <w:rStyle w:val="StyleUnderline"/>
        </w:rPr>
        <w:t>At first glance it might appear that</w:t>
      </w:r>
      <w:r w:rsidRPr="00CC746F">
        <w:rPr>
          <w:sz w:val="16"/>
        </w:rPr>
        <w:t xml:space="preserve"> there is nothing new here. </w:t>
      </w:r>
      <w:r w:rsidRPr="00CC746F">
        <w:rPr>
          <w:rStyle w:val="StyleUnderline"/>
        </w:rPr>
        <w:t>Freud said as much with his notion of the polymorphous, bisexual infant and the construction of gender identity through the</w:t>
      </w:r>
      <w:r w:rsidRPr="00CC746F">
        <w:rPr>
          <w:sz w:val="16"/>
        </w:rPr>
        <w:t xml:space="preserve"> recognition of a sexed body (having or not having a penis) and the </w:t>
      </w:r>
      <w:r w:rsidRPr="00CC746F">
        <w:rPr>
          <w:rStyle w:val="StyleUnderline"/>
        </w:rPr>
        <w:t>repression of desire. But in fact Baudrillard develops an analysis which</w:t>
      </w:r>
      <w:r w:rsidRPr="00CC746F">
        <w:rPr>
          <w:sz w:val="16"/>
        </w:rPr>
        <w:t xml:space="preserve">, when used to understand gender and sexual difference, </w:t>
      </w:r>
      <w:r w:rsidRPr="00CC746F">
        <w:rPr>
          <w:rStyle w:val="StyleUnderline"/>
        </w:rPr>
        <w:t xml:space="preserve">is </w:t>
      </w:r>
      <w:r w:rsidRPr="001D1220">
        <w:rPr>
          <w:rStyle w:val="Emphasis"/>
        </w:rPr>
        <w:t>radically different</w:t>
      </w:r>
      <w:r w:rsidRPr="00CC746F">
        <w:rPr>
          <w:rStyle w:val="StyleUnderline"/>
        </w:rPr>
        <w:t xml:space="preserve"> from that of Freud.</w:t>
      </w:r>
      <w:r w:rsidRPr="00CC746F">
        <w:rPr>
          <w:sz w:val="16"/>
        </w:rPr>
        <w:t xml:space="preserve"> His analysis starts from a different place and leads in quite a different direction. </w:t>
      </w:r>
      <w:r w:rsidRPr="00CC746F">
        <w:rPr>
          <w:rStyle w:val="StyleUnderline"/>
        </w:rPr>
        <w:t>Baudrillard is not referring to a concept of ‘bisexuality’.</w:t>
      </w:r>
      <w:r w:rsidRPr="00CC746F">
        <w:rPr>
          <w:sz w:val="16"/>
        </w:rPr>
        <w:t xml:space="preserve"> To discover the significance of this we need to consider more closely Baudrillard’s (usually brief) references to gender or sexual difference in his early works, and develop his critique(s) of psychoanalysis. In Symbolic Exchange and Death, </w:t>
      </w:r>
      <w:r w:rsidRPr="00CC746F">
        <w:rPr>
          <w:rStyle w:val="StyleUnderline"/>
        </w:rPr>
        <w:t>Baudrillard cites a brief dialogue</w:t>
      </w:r>
      <w:r w:rsidRPr="00CC746F">
        <w:rPr>
          <w:sz w:val="16"/>
        </w:rPr>
        <w:t xml:space="preserve"> from ‘a modern novel’ (not referenced) where </w:t>
      </w:r>
      <w:r w:rsidRPr="00CC746F">
        <w:rPr>
          <w:rStyle w:val="StyleUnderline"/>
        </w:rPr>
        <w:t>one character says ‘so ultimately, why are there two sexes?’</w:t>
      </w:r>
      <w:r w:rsidRPr="00CC746F">
        <w:rPr>
          <w:sz w:val="16"/>
        </w:rPr>
        <w:t xml:space="preserve"> And </w:t>
      </w:r>
      <w:r w:rsidRPr="00CC746F">
        <w:rPr>
          <w:rStyle w:val="StyleUnderline"/>
        </w:rPr>
        <w:t>the second character replies, ‘what are you complaining about? Do you want twelve of them or just one?’</w:t>
      </w:r>
      <w:r w:rsidRPr="00CC746F">
        <w:rPr>
          <w:sz w:val="16"/>
        </w:rPr>
        <w:t xml:space="preserve"> (SE&amp;D: 118). </w:t>
      </w:r>
      <w:r w:rsidRPr="00CC746F">
        <w:rPr>
          <w:rStyle w:val="StyleUnderline"/>
        </w:rPr>
        <w:t>He uses this dialogue to point to the absurdity of the concept of numbers of sexes.</w:t>
      </w:r>
      <w:r w:rsidRPr="00CC746F">
        <w:rPr>
          <w:sz w:val="16"/>
        </w:rPr>
        <w:t xml:space="preserve"> Whether we are referring to Laqueur’s one-sex model or two-sex model, </w:t>
      </w:r>
      <w:r w:rsidRPr="00CC746F">
        <w:rPr>
          <w:rStyle w:val="StyleUnderline"/>
        </w:rPr>
        <w:t>the question of difference is predicated on the assumption of the one, against which more like it can be added, or those not like it can be differentiated.</w:t>
      </w:r>
      <w:r w:rsidRPr="00CC746F">
        <w:rPr>
          <w:sz w:val="16"/>
        </w:rPr>
        <w:t xml:space="preserve"> To use Baudrillard’s example, we can logically ask ‘why not six fingers on each hand?’ </w:t>
      </w:r>
      <w:r w:rsidRPr="00CC746F">
        <w:rPr>
          <w:rStyle w:val="StyleUnderline"/>
        </w:rPr>
        <w:t xml:space="preserve">Such a question assumes a unit </w:t>
      </w:r>
      <w:r w:rsidRPr="00CC746F">
        <w:rPr>
          <w:sz w:val="16"/>
        </w:rPr>
        <w:t>which can be multiplied</w:t>
      </w:r>
      <w:r w:rsidRPr="00CC746F">
        <w:rPr>
          <w:rStyle w:val="StyleUnderline"/>
        </w:rPr>
        <w:t>; which can be added to hypothetically, relying on a standard against which relations of equivalence can be ascertained.</w:t>
      </w:r>
      <w:r w:rsidRPr="00CC746F">
        <w:rPr>
          <w:sz w:val="16"/>
        </w:rPr>
        <w:t xml:space="preserve"> </w:t>
      </w:r>
      <w:r w:rsidRPr="00CC746F">
        <w:rPr>
          <w:rStyle w:val="StyleUnderline"/>
        </w:rPr>
        <w:t>Sex</w:t>
      </w:r>
      <w:r w:rsidRPr="00CC746F">
        <w:rPr>
          <w:sz w:val="16"/>
        </w:rPr>
        <w:t xml:space="preserve">, he claims (understood radically), simply </w:t>
      </w:r>
      <w:r w:rsidRPr="001D1220">
        <w:rPr>
          <w:rStyle w:val="StyleUnderline"/>
        </w:rPr>
        <w:t>does</w:t>
      </w:r>
      <w:r w:rsidRPr="00CC746F">
        <w:rPr>
          <w:rStyle w:val="StyleUnderline"/>
        </w:rPr>
        <w:t xml:space="preserve"> not have a </w:t>
      </w:r>
      <w:r w:rsidRPr="001D1220">
        <w:rPr>
          <w:rStyle w:val="Emphasis"/>
        </w:rPr>
        <w:t>calculable status</w:t>
      </w:r>
      <w:r w:rsidRPr="00CC746F">
        <w:rPr>
          <w:rStyle w:val="StyleUnderline"/>
        </w:rPr>
        <w:t>.</w:t>
      </w:r>
      <w:r w:rsidRPr="00CC746F">
        <w:rPr>
          <w:sz w:val="16"/>
        </w:rPr>
        <w:t xml:space="preserve"> The two sexes – again, understood radically – cannot be added together, nor can they become part of a series; nor again are they terms of a dualism. </w:t>
      </w:r>
      <w:r w:rsidRPr="00CC746F">
        <w:rPr>
          <w:rStyle w:val="StyleUnderline"/>
        </w:rPr>
        <w:t>To articulate sexual difference in terms of ‘numbers’</w:t>
      </w:r>
      <w:r w:rsidRPr="00CC746F">
        <w:rPr>
          <w:sz w:val="16"/>
        </w:rPr>
        <w:t xml:space="preserve"> (two sexes as versions of one sex; the one-sex model) </w:t>
      </w:r>
      <w:r w:rsidRPr="00CC746F">
        <w:rPr>
          <w:rStyle w:val="StyleUnderline"/>
        </w:rPr>
        <w:t>or in terms of a binary opposition</w:t>
      </w:r>
      <w:r w:rsidRPr="00CC746F">
        <w:rPr>
          <w:sz w:val="16"/>
        </w:rPr>
        <w:t xml:space="preserve"> (two sexes as the one that is incommensurably different from the other; the two-sex model), </w:t>
      </w:r>
      <w:r w:rsidRPr="00CC746F">
        <w:rPr>
          <w:rStyle w:val="StyleUnderline"/>
        </w:rPr>
        <w:t xml:space="preserve">either way the construct is reliant on a standard against which relations of equivalence and difference can be asserted in accordance with a </w:t>
      </w:r>
      <w:r w:rsidRPr="001D1220">
        <w:rPr>
          <w:rStyle w:val="Emphasis"/>
        </w:rPr>
        <w:t>binary logic</w:t>
      </w:r>
      <w:r w:rsidRPr="00CC746F">
        <w:rPr>
          <w:rStyle w:val="StyleUnderline"/>
        </w:rPr>
        <w:t>. This</w:t>
      </w:r>
      <w:r w:rsidRPr="00CC746F">
        <w:rPr>
          <w:sz w:val="16"/>
        </w:rPr>
        <w:t xml:space="preserve">, according to Baudrillard, </w:t>
      </w:r>
      <w:r w:rsidRPr="00CC746F">
        <w:rPr>
          <w:rStyle w:val="StyleUnderline"/>
        </w:rPr>
        <w:t xml:space="preserve">is precisely how sexual difference is constructed within the modern </w:t>
      </w:r>
      <w:r w:rsidRPr="001D1220">
        <w:rPr>
          <w:rStyle w:val="Emphasis"/>
        </w:rPr>
        <w:t>western cultural tradition</w:t>
      </w:r>
      <w:r w:rsidRPr="00CC746F">
        <w:rPr>
          <w:rStyle w:val="StyleUnderline"/>
        </w:rPr>
        <w:t>.</w:t>
      </w:r>
      <w:r w:rsidRPr="00CC746F">
        <w:rPr>
          <w:sz w:val="16"/>
        </w:rPr>
        <w:t xml:space="preserve"> Thus Baudrillard’s concept of </w:t>
      </w:r>
      <w:r w:rsidRPr="00CC746F">
        <w:rPr>
          <w:rStyle w:val="StyleUnderline"/>
        </w:rPr>
        <w:t>sexual ambivalence</w:t>
      </w:r>
      <w:r w:rsidRPr="00CC746F">
        <w:rPr>
          <w:sz w:val="16"/>
        </w:rPr>
        <w:t xml:space="preserve"> traversing every subject </w:t>
      </w:r>
      <w:r w:rsidRPr="00CC746F">
        <w:rPr>
          <w:rStyle w:val="StyleUnderline"/>
        </w:rPr>
        <w:t>cannot be understood in terms of a ‘bisexuality’; not in terms of a calculus of two in one.</w:t>
      </w:r>
      <w:r w:rsidRPr="00CC746F">
        <w:rPr>
          <w:sz w:val="16"/>
        </w:rPr>
        <w:t xml:space="preserve"> Feminist theorists, particularly recently and in many different ways, have pointed to </w:t>
      </w:r>
      <w:r w:rsidRPr="00CC746F">
        <w:rPr>
          <w:rStyle w:val="StyleUnderline"/>
        </w:rPr>
        <w:t>the problem of binary logic</w:t>
      </w:r>
      <w:r w:rsidRPr="00CC746F">
        <w:rPr>
          <w:sz w:val="16"/>
        </w:rPr>
        <w:t xml:space="preserve">, of logocentrism (to use Derrida’s term), or of phallocentrism implicit in a semiological </w:t>
      </w:r>
      <w:r w:rsidRPr="00CC746F">
        <w:rPr>
          <w:rStyle w:val="StyleUnderline"/>
        </w:rPr>
        <w:t>structure that posits the dichotomous terms of the one and the different from</w:t>
      </w:r>
      <w:r w:rsidRPr="00CC746F">
        <w:rPr>
          <w:sz w:val="16"/>
        </w:rPr>
        <w:t xml:space="preserve"> (identity/ difference) </w:t>
      </w:r>
      <w:r w:rsidRPr="00CC746F">
        <w:rPr>
          <w:rStyle w:val="StyleUnderline"/>
        </w:rPr>
        <w:t>as the male and the female</w:t>
      </w:r>
      <w:r w:rsidRPr="00CC746F">
        <w:rPr>
          <w:sz w:val="16"/>
        </w:rPr>
        <w:t xml:space="preserve">; the masculine and the feminine. What </w:t>
      </w:r>
      <w:r w:rsidRPr="00CC746F">
        <w:rPr>
          <w:rStyle w:val="StyleUnderline"/>
        </w:rPr>
        <w:t xml:space="preserve">Baudrillard’s analysis forces us to consider is that this structure cannot be understood only in </w:t>
      </w:r>
      <w:r w:rsidRPr="00CC746F">
        <w:rPr>
          <w:sz w:val="16"/>
        </w:rPr>
        <w:t xml:space="preserve">semiological and </w:t>
      </w:r>
      <w:r w:rsidRPr="00CC746F">
        <w:rPr>
          <w:rStyle w:val="StyleUnderline"/>
        </w:rPr>
        <w:t>psychoanalytic terms,</w:t>
      </w:r>
      <w:r w:rsidRPr="00CC746F">
        <w:rPr>
          <w:sz w:val="16"/>
        </w:rPr>
        <w:t xml:space="preserve"> nor can it be confronted only in terms of deconstruction, reinventing language, and reconfiguring the unconscious, by whatever means. </w:t>
      </w:r>
      <w:r w:rsidRPr="00CC746F">
        <w:rPr>
          <w:rStyle w:val="StyleUnderline"/>
        </w:rPr>
        <w:t xml:space="preserve">These latter strategies are blind to the </w:t>
      </w:r>
      <w:r w:rsidRPr="001D1220">
        <w:rPr>
          <w:rStyle w:val="Emphasis"/>
        </w:rPr>
        <w:t>role of the code</w:t>
      </w:r>
      <w:r w:rsidRPr="00CC746F">
        <w:rPr>
          <w:rStyle w:val="StyleUnderline"/>
        </w:rPr>
        <w:t>,</w:t>
      </w:r>
      <w:r w:rsidRPr="00CC746F">
        <w:rPr>
          <w:sz w:val="16"/>
        </w:rPr>
        <w:t xml:space="preserve"> to the role of the economic structuration of that codification in sustaining and reproducing this binary logic. </w:t>
      </w:r>
      <w:r w:rsidRPr="00CC746F">
        <w:rPr>
          <w:rStyle w:val="StyleUnderline"/>
        </w:rPr>
        <w:t xml:space="preserve">Baudrillard’s argument leads us to problematise not only the format of the coding of language and value, but the </w:t>
      </w:r>
      <w:r w:rsidRPr="001D1220">
        <w:rPr>
          <w:rStyle w:val="Emphasis"/>
        </w:rPr>
        <w:t xml:space="preserve">role of the codification </w:t>
      </w:r>
      <w:r w:rsidRPr="00CC746F">
        <w:rPr>
          <w:rStyle w:val="StyleUnderline"/>
        </w:rPr>
        <w:t>itself.</w:t>
      </w:r>
    </w:p>
    <w:p w14:paraId="6DD4AE08" w14:textId="77777777" w:rsidR="00D36036" w:rsidRPr="001B32DE" w:rsidRDefault="00D36036" w:rsidP="00D36036">
      <w:pPr>
        <w:pStyle w:val="Heading4"/>
      </w:pPr>
      <w:r w:rsidRPr="001B32DE">
        <w:t>Attempting to semiotically interpret and articulate psychological tendencies does not provide an adequate method for revolutionary politics – instead we must de-territorialize theoretical and practical critique – use psychoanalysis against itself</w:t>
      </w:r>
      <w:r>
        <w:t xml:space="preserve"> to reinsert the logic of symbolic exchange into the system</w:t>
      </w:r>
    </w:p>
    <w:p w14:paraId="132562BE" w14:textId="77777777" w:rsidR="00D36036" w:rsidRPr="00B55E49" w:rsidRDefault="00D36036" w:rsidP="00D36036">
      <w:r w:rsidRPr="00B55E49">
        <w:rPr>
          <w:rStyle w:val="Style13ptBold"/>
        </w:rPr>
        <w:t>Papadopoulos, 12</w:t>
      </w:r>
      <w:r w:rsidRPr="00B55E49">
        <w:t xml:space="preserve"> [Georgios, professor of philosophy at Erasmus University, “</w:t>
      </w:r>
      <w:r w:rsidRPr="00B55E49">
        <w:rPr>
          <w:i/>
        </w:rPr>
        <w:t>Jean Baudrillard and the Lacanian Left,</w:t>
      </w:r>
      <w:r w:rsidRPr="00B55E49">
        <w:t xml:space="preserve">” International Journal of Baudrillard Studies, Volume 9, Number 3, </w:t>
      </w:r>
      <w:r>
        <w:t>//MW]</w:t>
      </w:r>
    </w:p>
    <w:p w14:paraId="1C49D3FD" w14:textId="77777777" w:rsidR="00D36036" w:rsidRDefault="00D36036" w:rsidP="00D36036">
      <w:pPr>
        <w:rPr>
          <w:sz w:val="16"/>
        </w:rPr>
      </w:pPr>
      <w:r w:rsidRPr="00233BA4">
        <w:rPr>
          <w:sz w:val="16"/>
        </w:rPr>
        <w:t xml:space="preserve">Nonetheless, </w:t>
      </w:r>
      <w:r w:rsidRPr="00B55E49">
        <w:rPr>
          <w:rStyle w:val="StyleUnderline"/>
        </w:rPr>
        <w:t>the black holes in the symbolic order can only be defended temporarily</w:t>
      </w:r>
      <w:r w:rsidRPr="00233BA4">
        <w:rPr>
          <w:sz w:val="16"/>
        </w:rPr>
        <w:t xml:space="preserve">. All </w:t>
      </w:r>
      <w:r w:rsidRPr="001B32DE">
        <w:rPr>
          <w:rStyle w:val="StyleUnderline"/>
        </w:rPr>
        <w:t>acts are destined to be re-interpreted and re-integrated in the code, or to be aborted from social reality into oblivion.</w:t>
      </w:r>
      <w:r w:rsidRPr="00233BA4">
        <w:rPr>
          <w:sz w:val="16"/>
        </w:rPr>
        <w:t xml:space="preserve"> The symbolic death of the subject leads either to a new structure of interpellation and alienation, or will be followed by a Real death. </w:t>
      </w:r>
      <w:r w:rsidRPr="00233BA4">
        <w:rPr>
          <w:rStyle w:val="StyleUnderline"/>
        </w:rPr>
        <w:t xml:space="preserve">The trajectory from resistance, to the symbolic and possibly to the Real death of the subject seems more as path of </w:t>
      </w:r>
      <w:r w:rsidRPr="00233BA4">
        <w:rPr>
          <w:rStyle w:val="Emphasis"/>
        </w:rPr>
        <w:t>personal emancipation</w:t>
      </w:r>
      <w:r w:rsidRPr="00233BA4">
        <w:rPr>
          <w:rStyle w:val="StyleUnderline"/>
        </w:rPr>
        <w:t xml:space="preserve"> than a recipe for </w:t>
      </w:r>
      <w:r w:rsidRPr="00233BA4">
        <w:rPr>
          <w:rStyle w:val="Emphasis"/>
        </w:rPr>
        <w:t>social transformation</w:t>
      </w:r>
      <w:r w:rsidRPr="00233BA4">
        <w:rPr>
          <w:rStyle w:val="StyleUnderline"/>
        </w:rPr>
        <w:t xml:space="preserve"> </w:t>
      </w:r>
      <w:r w:rsidRPr="00233BA4">
        <w:rPr>
          <w:sz w:val="16"/>
        </w:rPr>
        <w:t xml:space="preserve">and refers ultimately to the politics of the body and the attainment of an ever elusive jouissance. </w:t>
      </w:r>
      <w:r w:rsidRPr="00233BA4">
        <w:rPr>
          <w:rStyle w:val="StyleUnderline"/>
        </w:rPr>
        <w:t>Since the alienation and the interpellation of the subject is enforced through the socialization of the needs in the symbolic order, a possibility of</w:t>
      </w:r>
      <w:r w:rsidRPr="00233BA4">
        <w:rPr>
          <w:sz w:val="16"/>
        </w:rPr>
        <w:t xml:space="preserve"> fully, or at least </w:t>
      </w:r>
      <w:r w:rsidRPr="00233BA4">
        <w:rPr>
          <w:rStyle w:val="StyleUnderline"/>
        </w:rPr>
        <w:t xml:space="preserve">fuller enjoyment, is only attainable through the </w:t>
      </w:r>
      <w:r w:rsidRPr="00233BA4">
        <w:rPr>
          <w:rStyle w:val="Emphasis"/>
        </w:rPr>
        <w:t>overcoming of the symbolic</w:t>
      </w:r>
      <w:r w:rsidRPr="00233BA4">
        <w:rPr>
          <w:rStyle w:val="StyleUnderline"/>
        </w:rPr>
        <w:t xml:space="preserve">. </w:t>
      </w:r>
      <w:r w:rsidRPr="00B55E49">
        <w:rPr>
          <w:rStyle w:val="StyleUnderline"/>
        </w:rPr>
        <w:t>The dissolution of subjectivity is a necessary step both for revolutionary politics and for an affirmative bio-politics of jouissance:</w:t>
      </w:r>
      <w:r w:rsidRPr="00233BA4">
        <w:rPr>
          <w:sz w:val="16"/>
        </w:rPr>
        <w:t xml:space="preserve"> a negation of the self, </w:t>
      </w:r>
      <w:r w:rsidRPr="00B55E49">
        <w:rPr>
          <w:rStyle w:val="StyleUnderline"/>
        </w:rPr>
        <w:t xml:space="preserve">a loss of oneself in pleasure. The current crisis of western capitalism and the struggles against it have showed that </w:t>
      </w:r>
      <w:r w:rsidRPr="00233BA4">
        <w:rPr>
          <w:rStyle w:val="Emphasis"/>
        </w:rPr>
        <w:t>resistance is not enough</w:t>
      </w:r>
      <w:r w:rsidRPr="00B55E49">
        <w:rPr>
          <w:rStyle w:val="StyleUnderline"/>
        </w:rPr>
        <w:t xml:space="preserve">. </w:t>
      </w:r>
      <w:r w:rsidRPr="00233BA4">
        <w:rPr>
          <w:sz w:val="16"/>
        </w:rPr>
        <w:t xml:space="preserve">Politics have been unable to touch the kernel of the crisis, and </w:t>
      </w:r>
      <w:r w:rsidRPr="00B55E49">
        <w:rPr>
          <w:rStyle w:val="StyleUnderline"/>
        </w:rPr>
        <w:t>political praxis is either used to give an alibi of reality to the capitalist symbolic order, or it has been rendered invisible by the code.</w:t>
      </w:r>
      <w:r w:rsidRPr="00233BA4">
        <w:rPr>
          <w:sz w:val="16"/>
        </w:rPr>
        <w:t xml:space="preserve"> What has been proven in recurrent instances of political struggle is that </w:t>
      </w:r>
      <w:r w:rsidRPr="00B55E49">
        <w:rPr>
          <w:rStyle w:val="StyleUnderline"/>
        </w:rPr>
        <w:t>the question (im)posed by innumerable subjectivities is not that of resistance against the attacks</w:t>
      </w:r>
      <w:r w:rsidRPr="00233BA4">
        <w:rPr>
          <w:sz w:val="16"/>
        </w:rPr>
        <w:t xml:space="preserve">, neither the construction of evading alternatives; </w:t>
      </w:r>
      <w:r w:rsidRPr="00B55E49">
        <w:rPr>
          <w:rStyle w:val="StyleUnderline"/>
        </w:rPr>
        <w:t>it is simply and purely an unformulated, speechless, hence ungraspable, unpredictable and meaningless recalcitrance.</w:t>
      </w:r>
      <w:r w:rsidRPr="00233BA4">
        <w:rPr>
          <w:sz w:val="16"/>
        </w:rPr>
        <w:t xml:space="preserve"> </w:t>
      </w:r>
      <w:r w:rsidRPr="00493DE6">
        <w:rPr>
          <w:rStyle w:val="StyleUnderline"/>
        </w:rPr>
        <w:t xml:space="preserve">The </w:t>
      </w:r>
      <w:r w:rsidRPr="00E61614">
        <w:rPr>
          <w:rStyle w:val="Emphasis"/>
        </w:rPr>
        <w:t>anonymous, unformed and unformable</w:t>
      </w:r>
      <w:r w:rsidRPr="00493DE6">
        <w:rPr>
          <w:rStyle w:val="StyleUnderline"/>
        </w:rPr>
        <w:t xml:space="preserve"> part of this non-representable resistance can provide a successful</w:t>
      </w:r>
      <w:r w:rsidRPr="00233BA4">
        <w:rPr>
          <w:sz w:val="16"/>
        </w:rPr>
        <w:t xml:space="preserve"> if ephemeral </w:t>
      </w:r>
      <w:r w:rsidRPr="00493DE6">
        <w:rPr>
          <w:rStyle w:val="StyleUnderline"/>
        </w:rPr>
        <w:t>tactic for resisting the ideological control of the system</w:t>
      </w:r>
      <w:r w:rsidRPr="00233BA4">
        <w:rPr>
          <w:sz w:val="16"/>
        </w:rPr>
        <w:t xml:space="preserve"> and the market. Still, </w:t>
      </w:r>
      <w:r w:rsidRPr="00493DE6">
        <w:rPr>
          <w:rStyle w:val="StyleUnderline"/>
        </w:rPr>
        <w:t>such politics is impossible exactly because it has to jump over its own symbolic shadow, because it has to</w:t>
      </w:r>
      <w:r w:rsidRPr="00233BA4">
        <w:rPr>
          <w:sz w:val="16"/>
        </w:rPr>
        <w:t xml:space="preserve"> go beyond the symbolic order and to </w:t>
      </w:r>
      <w:r w:rsidRPr="00493DE6">
        <w:rPr>
          <w:rStyle w:val="StyleUnderline"/>
        </w:rPr>
        <w:t>aim for different articulations of enjoyment and subjectivity that</w:t>
      </w:r>
      <w:r w:rsidRPr="00233BA4">
        <w:rPr>
          <w:sz w:val="16"/>
        </w:rPr>
        <w:t xml:space="preserve"> go beyond the constitutive ideology of the social reality and that </w:t>
      </w:r>
      <w:r w:rsidRPr="00E61614">
        <w:rPr>
          <w:rStyle w:val="Emphasis"/>
        </w:rPr>
        <w:t>transcend even language</w:t>
      </w:r>
      <w:r w:rsidRPr="00493DE6">
        <w:rPr>
          <w:rStyle w:val="StyleUnderline"/>
        </w:rPr>
        <w:t xml:space="preserve">; revolt is an embrace of the Real of jouissance. The radical transformation of society should aim for a system of symbolic exchange </w:t>
      </w:r>
      <w:r w:rsidRPr="00E61614">
        <w:rPr>
          <w:rStyle w:val="Emphasis"/>
        </w:rPr>
        <w:t>outside the ideological order</w:t>
      </w:r>
      <w:r w:rsidRPr="00233BA4">
        <w:rPr>
          <w:sz w:val="16"/>
        </w:rPr>
        <w:t xml:space="preserve"> through the affective reinvestment into a revolutionary potential that defies all pre-existing representations; </w:t>
      </w:r>
      <w:r>
        <w:rPr>
          <w:rStyle w:val="StyleUnderline"/>
        </w:rPr>
        <w:t xml:space="preserve">an absolute </w:t>
      </w:r>
      <w:r w:rsidRPr="00E61614">
        <w:rPr>
          <w:rStyle w:val="Emphasis"/>
        </w:rPr>
        <w:t xml:space="preserve">de-territorialization of theoretical and practical critique </w:t>
      </w:r>
      <w:r w:rsidRPr="001B32DE">
        <w:rPr>
          <w:rStyle w:val="StyleUnderline"/>
        </w:rPr>
        <w:t xml:space="preserve">may resist </w:t>
      </w:r>
      <w:r w:rsidRPr="00233BA4">
        <w:rPr>
          <w:sz w:val="16"/>
        </w:rPr>
        <w:t>momentarily</w:t>
      </w:r>
      <w:r w:rsidRPr="001B32DE">
        <w:rPr>
          <w:rStyle w:val="StyleUnderline"/>
        </w:rPr>
        <w:t xml:space="preserve"> the fate of re-territorialization by the system of </w:t>
      </w:r>
      <w:r w:rsidRPr="00EC5057">
        <w:rPr>
          <w:rStyle w:val="StyleUnderline"/>
        </w:rPr>
        <w:t>semiotic reproduction. Psychoanalysis</w:t>
      </w:r>
      <w:r w:rsidRPr="001B32DE">
        <w:rPr>
          <w:rStyle w:val="StyleUnderline"/>
        </w:rPr>
        <w:t xml:space="preserve"> should be </w:t>
      </w:r>
      <w:r w:rsidRPr="00EC5057">
        <w:rPr>
          <w:rStyle w:val="Emphasis"/>
        </w:rPr>
        <w:t>used against psychoanalysis,</w:t>
      </w:r>
      <w:r w:rsidRPr="00233BA4">
        <w:rPr>
          <w:sz w:val="16"/>
        </w:rPr>
        <w:t xml:space="preserve"> Marxism against Marxism, structuralism against structuralism (Baudrillard, 1990: 1). </w:t>
      </w:r>
      <w:r w:rsidRPr="001B32DE">
        <w:rPr>
          <w:rStyle w:val="StyleUnderline"/>
        </w:rPr>
        <w:t>For Baudrillard revolutionary analysis cannot be dialectic; dialectics is just another principle of abstraction that reproduces the system.</w:t>
      </w:r>
      <w:r w:rsidRPr="00233BA4">
        <w:rPr>
          <w:sz w:val="16"/>
        </w:rPr>
        <w:t xml:space="preserve"> </w:t>
      </w:r>
      <w:r w:rsidRPr="001B32DE">
        <w:rPr>
          <w:rStyle w:val="StyleUnderline"/>
        </w:rPr>
        <w:t>There is only one possibility,</w:t>
      </w:r>
      <w:r w:rsidRPr="00233BA4">
        <w:rPr>
          <w:sz w:val="16"/>
        </w:rPr>
        <w:t xml:space="preserve"> and this should be </w:t>
      </w:r>
      <w:r w:rsidRPr="001B32DE">
        <w:rPr>
          <w:rStyle w:val="StyleUnderline"/>
        </w:rPr>
        <w:t>the destruction of the code not from within</w:t>
      </w:r>
      <w:r w:rsidRPr="00233BA4">
        <w:rPr>
          <w:sz w:val="16"/>
        </w:rPr>
        <w:t xml:space="preserve">, but rather </w:t>
      </w:r>
      <w:r w:rsidRPr="001B32DE">
        <w:rPr>
          <w:rStyle w:val="StyleUnderline"/>
        </w:rPr>
        <w:t xml:space="preserve">through the reinsertion of the logic of </w:t>
      </w:r>
      <w:r w:rsidRPr="00EC5057">
        <w:rPr>
          <w:rStyle w:val="Emphasis"/>
        </w:rPr>
        <w:t>symbolic exchange into the system</w:t>
      </w:r>
      <w:r w:rsidRPr="001B32DE">
        <w:rPr>
          <w:rStyle w:val="StyleUnderline"/>
        </w:rPr>
        <w:t>.</w:t>
      </w:r>
      <w:r w:rsidRPr="00233BA4">
        <w:rPr>
          <w:sz w:val="16"/>
        </w:rPr>
        <w:t xml:space="preserve"> The only available option is to offer an impossible gift to the system, a gift that the system can not be reciprocated and thus can not be domesticate through a symbolic re-inscription in the code.</w:t>
      </w:r>
    </w:p>
    <w:p w14:paraId="575656E4" w14:textId="77777777" w:rsidR="00D36036" w:rsidRPr="003339AA" w:rsidRDefault="00D36036" w:rsidP="00D36036">
      <w:pPr>
        <w:pStyle w:val="Heading4"/>
      </w:pPr>
      <w:r>
        <w:t>Expressing the unconscious through the use of decipherable semiotics is the pitfall of expression – a poetic strategy transgresses the reality and transparency of language</w:t>
      </w:r>
    </w:p>
    <w:p w14:paraId="26505BB2" w14:textId="77777777" w:rsidR="00D36036" w:rsidRDefault="00D36036" w:rsidP="00D36036">
      <w:r w:rsidRPr="005F5940">
        <w:rPr>
          <w:rStyle w:val="Style13ptBold"/>
        </w:rPr>
        <w:t>Baudrillard &amp; Hildreth, 81</w:t>
      </w:r>
      <w:r w:rsidRPr="005F5940">
        <w:t xml:space="preserve"> [Jean and Lee, “</w:t>
      </w:r>
      <w:r w:rsidRPr="005F5940">
        <w:rPr>
          <w:i/>
        </w:rPr>
        <w:t>Beyond The Unconscious: The Symbolic</w:t>
      </w:r>
      <w:r w:rsidRPr="005F5940">
        <w:t>,” Discourse journal</w:t>
      </w:r>
      <w:r>
        <w:t>, v</w:t>
      </w:r>
      <w:r w:rsidRPr="005F5940">
        <w:t>ol. 3, spring edition, pg. 79-81, //MW]</w:t>
      </w:r>
    </w:p>
    <w:p w14:paraId="73DA8098" w14:textId="77777777" w:rsidR="00D36036" w:rsidRPr="00FD2599" w:rsidRDefault="00D36036" w:rsidP="00D36036">
      <w:pPr>
        <w:rPr>
          <w:rFonts w:ascii="Times New Roman" w:eastAsia="Times New Roman" w:hAnsi="Times New Roman" w:cs="Times New Roman"/>
          <w:sz w:val="16"/>
        </w:rPr>
      </w:pPr>
      <w:r w:rsidRPr="00CE498B">
        <w:rPr>
          <w:rStyle w:val="StyleUnderline"/>
        </w:rPr>
        <w:t xml:space="preserve">Treating words as things </w:t>
      </w:r>
      <w:r w:rsidRPr="00CE498B">
        <w:rPr>
          <w:sz w:val="16"/>
        </w:rPr>
        <w:t>...</w:t>
      </w:r>
      <w:r w:rsidRPr="00CE498B">
        <w:rPr>
          <w:rStyle w:val="StyleUnderline"/>
        </w:rPr>
        <w:t xml:space="preserve"> in order to express</w:t>
      </w:r>
      <w:r w:rsidRPr="00CE498B">
        <w:rPr>
          <w:sz w:val="16"/>
        </w:rPr>
        <w:t xml:space="preserve"> the thing - </w:t>
      </w:r>
      <w:r w:rsidRPr="00CE498B">
        <w:rPr>
          <w:rStyle w:val="StyleUnderline"/>
        </w:rPr>
        <w:t xml:space="preserve">the unconscious - in order to </w:t>
      </w:r>
      <w:r w:rsidRPr="00CE498B">
        <w:rPr>
          <w:rStyle w:val="Emphasis"/>
        </w:rPr>
        <w:t>materialize a latent energy</w:t>
      </w:r>
      <w:r w:rsidRPr="00CE498B">
        <w:rPr>
          <w:rStyle w:val="StyleUnderline"/>
        </w:rPr>
        <w:t xml:space="preserve">, </w:t>
      </w:r>
      <w:r w:rsidRPr="00CE498B">
        <w:rPr>
          <w:sz w:val="16"/>
        </w:rPr>
        <w:t xml:space="preserve">repressed representations. </w:t>
      </w:r>
      <w:r w:rsidRPr="00CE498B">
        <w:rPr>
          <w:rStyle w:val="StyleUnderline"/>
        </w:rPr>
        <w:t xml:space="preserve">That is always the </w:t>
      </w:r>
      <w:r w:rsidRPr="00CE498B">
        <w:rPr>
          <w:rStyle w:val="Emphasis"/>
        </w:rPr>
        <w:t>pitfall of expression</w:t>
      </w:r>
      <w:r w:rsidRPr="00CE498B">
        <w:rPr>
          <w:sz w:val="16"/>
        </w:rPr>
        <w:t xml:space="preserve"> - except that what is given positive status here as reference is the repressed content, what is not said, the inexpressible perhaps - but which at some point recovers the force and status of a determining structure, if not of a substance. </w:t>
      </w:r>
      <w:r w:rsidRPr="00CE498B">
        <w:rPr>
          <w:rStyle w:val="StyleUnderline"/>
        </w:rPr>
        <w:t xml:space="preserve">Western thought has at base never tolerated </w:t>
      </w:r>
      <w:r w:rsidRPr="00CE498B">
        <w:rPr>
          <w:sz w:val="16"/>
        </w:rPr>
        <w:t xml:space="preserve">a vacuum of meaning, </w:t>
      </w:r>
      <w:r w:rsidRPr="00CE498B">
        <w:rPr>
          <w:rStyle w:val="StyleUnderline"/>
        </w:rPr>
        <w:t xml:space="preserve">the non-site and the non-value. It must have a </w:t>
      </w:r>
      <w:r w:rsidRPr="00CE498B">
        <w:rPr>
          <w:rStyle w:val="Emphasis"/>
        </w:rPr>
        <w:t>topography and an economics</w:t>
      </w:r>
      <w:r w:rsidRPr="00CE498B">
        <w:rPr>
          <w:rStyle w:val="StyleUnderline"/>
        </w:rPr>
        <w:t xml:space="preserve">. The radical reabsorption of the sign inaugurated in poetry </w:t>
      </w:r>
      <w:r w:rsidRPr="00CE498B">
        <w:rPr>
          <w:sz w:val="16"/>
        </w:rPr>
        <w:t xml:space="preserve">(and no doubt also in Witz) </w:t>
      </w:r>
      <w:r w:rsidRPr="00CE498B">
        <w:rPr>
          <w:rStyle w:val="StyleUnderline"/>
        </w:rPr>
        <w:t xml:space="preserve">must become the decipherable sign of an unspoken content, of a thing which will perhaps </w:t>
      </w:r>
      <w:r w:rsidRPr="00CE498B">
        <w:rPr>
          <w:rStyle w:val="Emphasis"/>
        </w:rPr>
        <w:t>never yield its code</w:t>
      </w:r>
      <w:r w:rsidRPr="00CE498B">
        <w:rPr>
          <w:rStyle w:val="StyleUnderline"/>
        </w:rPr>
        <w:t>, but whose value is only increased thereby.</w:t>
      </w:r>
      <w:r w:rsidRPr="00CE498B">
        <w:rPr>
          <w:sz w:val="16"/>
        </w:rPr>
        <w:t xml:space="preserve"> I mean in fact that psychoanalysis is not a vulgar hermeneutics, it is a more subtle one to the extent that behind the operation of signifying material, </w:t>
      </w:r>
      <w:r w:rsidRPr="00CE498B">
        <w:rPr>
          <w:rStyle w:val="StyleUnderline"/>
        </w:rPr>
        <w:t xml:space="preserve">something else is always taking place, another world, another scene, whose outlines can be grasped by a </w:t>
      </w:r>
      <w:r w:rsidRPr="00CE498B">
        <w:rPr>
          <w:rStyle w:val="Emphasis"/>
        </w:rPr>
        <w:t>specialized discourse.</w:t>
      </w:r>
      <w:r w:rsidRPr="00CE498B">
        <w:rPr>
          <w:sz w:val="16"/>
        </w:rPr>
        <w:t xml:space="preserve"> Even when they have been dislocated, deconstructed, the raw material of language, the thing-words are never pure negativity, and </w:t>
      </w:r>
      <w:r w:rsidRPr="00CE498B">
        <w:rPr>
          <w:rStyle w:val="StyleUnderline"/>
        </w:rPr>
        <w:t xml:space="preserve">pleasure is never simply a matter of their consumption pure and simple. It is always a question of </w:t>
      </w:r>
      <w:r w:rsidRPr="00CE498B">
        <w:rPr>
          <w:sz w:val="16"/>
        </w:rPr>
        <w:t xml:space="preserve">the degree of libido metabolized in the operation, of </w:t>
      </w:r>
      <w:r w:rsidRPr="00CE498B">
        <w:rPr>
          <w:rStyle w:val="StyleUnderline"/>
        </w:rPr>
        <w:t xml:space="preserve">what "speaks" from the </w:t>
      </w:r>
      <w:r w:rsidRPr="00CE498B">
        <w:rPr>
          <w:rStyle w:val="Emphasis"/>
        </w:rPr>
        <w:t>depths of the fantasies</w:t>
      </w:r>
      <w:r w:rsidRPr="00CE498B">
        <w:rPr>
          <w:rStyle w:val="StyleUnderline"/>
        </w:rPr>
        <w:t>, of the amount of affect liberated.</w:t>
      </w:r>
      <w:r w:rsidRPr="00CE498B">
        <w:rPr>
          <w:sz w:val="16"/>
        </w:rPr>
        <w:t xml:space="preserve"> In short, this material of language is already determined by a positive transformation (here a transcription), it is answerable in advance to an interpretation which envelops it like its analytical reason. The "thing" hides, and it hides something else. Look for the force, look for the signifier. </w:t>
      </w:r>
      <w:r w:rsidRPr="00CE498B">
        <w:rPr>
          <w:rStyle w:val="StyleUnderline"/>
        </w:rPr>
        <w:t xml:space="preserve">The underlying motivation of the sign </w:t>
      </w:r>
      <w:r w:rsidRPr="00CE498B">
        <w:rPr>
          <w:sz w:val="16"/>
        </w:rPr>
        <w:t xml:space="preserve">/symptom, </w:t>
      </w:r>
      <w:r w:rsidRPr="00CE498B">
        <w:rPr>
          <w:rStyle w:val="StyleUnderline"/>
        </w:rPr>
        <w:t>the consubstantiality of the word and the thing, of the destiny of language and the destiny of instincts, of figure and force - these are the terms of a libidinal economy whose principle is always</w:t>
      </w:r>
      <w:r w:rsidRPr="00CE498B">
        <w:rPr>
          <w:sz w:val="16"/>
        </w:rPr>
        <w:t xml:space="preserve"> (in a "metonymical" and non-discursive causality) </w:t>
      </w:r>
      <w:r w:rsidRPr="00CE498B">
        <w:rPr>
          <w:rStyle w:val="StyleUnderline"/>
        </w:rPr>
        <w:t xml:space="preserve">to metaphorize the unconscious, the body, the libido, the fantasy, in a </w:t>
      </w:r>
      <w:r w:rsidRPr="00CE498B">
        <w:rPr>
          <w:rStyle w:val="Emphasis"/>
        </w:rPr>
        <w:t>language disorder</w:t>
      </w:r>
      <w:r w:rsidRPr="00CE498B">
        <w:rPr>
          <w:sz w:val="16"/>
        </w:rPr>
        <w:t xml:space="preserve">. In linguistic motivation (the "symbol"), it is the arbitrary nature of the sign which yields, giving way to a positive analogy of the signifier and the thing signified. In psychoanalytic motivation, it is an inverted necessity which links the deconstructed signifier to a primary energy potential. </w:t>
      </w:r>
      <w:r w:rsidRPr="00CE498B">
        <w:rPr>
          <w:rStyle w:val="StyleUnderline"/>
        </w:rPr>
        <w:t xml:space="preserve">Motivation appears here as a transgression of a form by a content (a drive, energy, instinct) in revolt. It is the transversal surreality of the libido which comes to burst the </w:t>
      </w:r>
      <w:r w:rsidRPr="00CE498B">
        <w:rPr>
          <w:rStyle w:val="Emphasis"/>
        </w:rPr>
        <w:t>reality principle</w:t>
      </w:r>
      <w:r w:rsidRPr="00CE498B">
        <w:rPr>
          <w:rStyle w:val="StyleUnderline"/>
        </w:rPr>
        <w:t xml:space="preserve"> and </w:t>
      </w:r>
      <w:r w:rsidRPr="00CE498B">
        <w:rPr>
          <w:rStyle w:val="Emphasis"/>
        </w:rPr>
        <w:t>transparency principle</w:t>
      </w:r>
      <w:r w:rsidRPr="00CE498B">
        <w:rPr>
          <w:rStyle w:val="StyleUnderline"/>
        </w:rPr>
        <w:t xml:space="preserve"> of language.</w:t>
      </w:r>
      <w:r w:rsidRPr="00CE498B">
        <w:rPr>
          <w:sz w:val="16"/>
        </w:rPr>
        <w:t xml:space="preserve"> This is how, under the best circumstances, </w:t>
      </w:r>
      <w:r w:rsidRPr="00CE498B">
        <w:rPr>
          <w:rStyle w:val="StyleUnderline"/>
        </w:rPr>
        <w:t>poetry is interpreted as transgression -</w:t>
      </w:r>
      <w:r w:rsidRPr="00CE498B">
        <w:rPr>
          <w:sz w:val="16"/>
        </w:rPr>
        <w:t xml:space="preserve"> it is the vital noise of Luciano Berio, it is Artaud's theatre of cruelty - </w:t>
      </w:r>
      <w:r w:rsidRPr="00CE498B">
        <w:rPr>
          <w:rStyle w:val="StyleUnderline"/>
        </w:rPr>
        <w:t xml:space="preserve">a roar, a scream, a panting, </w:t>
      </w:r>
      <w:r w:rsidRPr="00CE498B">
        <w:rPr>
          <w:rStyle w:val="Emphasis"/>
        </w:rPr>
        <w:t>the invocation and eruption of the body</w:t>
      </w:r>
      <w:r w:rsidRPr="00CE498B">
        <w:rPr>
          <w:rStyle w:val="StyleUnderline"/>
        </w:rPr>
        <w:t xml:space="preserve"> in the repressive, interiorized space of language</w:t>
      </w:r>
      <w:r w:rsidRPr="00CE498B">
        <w:rPr>
          <w:sz w:val="16"/>
        </w:rPr>
        <w:t xml:space="preserve">. </w:t>
      </w:r>
      <w:r w:rsidRPr="00CE498B">
        <w:rPr>
          <w:rStyle w:val="StyleUnderline"/>
        </w:rPr>
        <w:t>It is an eruption of partial instincts,</w:t>
      </w:r>
      <w:r w:rsidRPr="00CE498B">
        <w:rPr>
          <w:sz w:val="16"/>
        </w:rPr>
        <w:t xml:space="preserve"> which re-emerge as partial under the sign of repression; </w:t>
      </w:r>
      <w:r w:rsidRPr="00CE498B">
        <w:rPr>
          <w:rStyle w:val="StyleUnderline"/>
        </w:rPr>
        <w:t>they are at the same time transgressive/ regressive, for that liberation is precisely only that of a repressed content, marked as such by the hegemony of form.</w:t>
      </w:r>
      <w:r w:rsidRPr="00CE498B">
        <w:rPr>
          <w:sz w:val="16"/>
        </w:rPr>
        <w:t xml:space="preserve"> This is better than Swinburne's breeze, but it is still motivation and metaphor. </w:t>
      </w:r>
      <w:r w:rsidRPr="00CE498B">
        <w:rPr>
          <w:rStyle w:val="StyleUnderline"/>
        </w:rPr>
        <w:t>This theatre of cruelty is a vitalistic, energetic, corporeistic metaphor</w:t>
      </w:r>
      <w:r w:rsidRPr="00CE498B">
        <w:rPr>
          <w:sz w:val="16"/>
        </w:rPr>
        <w:t xml:space="preserve">. And thus, in the last analysis, </w:t>
      </w:r>
      <w:r w:rsidRPr="00CE498B">
        <w:rPr>
          <w:rStyle w:val="StyleUnderline"/>
        </w:rPr>
        <w:t>it is finalist, even if the finality is a wild one. It is the magic of a "liberation" of the original force</w:t>
      </w:r>
      <w:r w:rsidRPr="00CE498B">
        <w:rPr>
          <w:sz w:val="16"/>
        </w:rPr>
        <w:t xml:space="preserve"> (Artaud's often scandalous affinity with </w:t>
      </w:r>
      <w:r w:rsidRPr="00CE498B">
        <w:rPr>
          <w:rStyle w:val="Emphasis"/>
        </w:rPr>
        <w:t>magic and exorcism,</w:t>
      </w:r>
      <w:r w:rsidRPr="00CE498B">
        <w:rPr>
          <w:sz w:val="16"/>
        </w:rPr>
        <w:t xml:space="preserve"> even </w:t>
      </w:r>
      <w:r w:rsidRPr="00CE498B">
        <w:rPr>
          <w:rStyle w:val="StyleUnderline"/>
        </w:rPr>
        <w:t>orgiastic mysticism</w:t>
      </w:r>
      <w:r w:rsidRPr="00CE498B">
        <w:rPr>
          <w:sz w:val="16"/>
        </w:rPr>
        <w:t>, is well known, witness Héliogabale.).</w:t>
      </w:r>
      <w:r w:rsidRPr="00412F40">
        <w:rPr>
          <w:sz w:val="16"/>
        </w:rPr>
        <w:t xml:space="preserve"> </w:t>
      </w:r>
    </w:p>
    <w:p w14:paraId="3A401F9B" w14:textId="77777777" w:rsidR="00D36036" w:rsidRPr="0015475A" w:rsidRDefault="00D36036" w:rsidP="00E10357">
      <w:pPr>
        <w:rPr>
          <w:rFonts w:asciiTheme="majorHAnsi" w:hAnsiTheme="majorHAnsi"/>
        </w:rPr>
      </w:pPr>
    </w:p>
    <w:p w14:paraId="6311CA5F" w14:textId="1C79AD69" w:rsidR="00394477" w:rsidRDefault="00394477" w:rsidP="00EC4DB9">
      <w:pPr>
        <w:pStyle w:val="Heading2"/>
        <w:rPr>
          <w:rFonts w:asciiTheme="majorHAnsi" w:hAnsiTheme="majorHAnsi"/>
        </w:rPr>
      </w:pPr>
      <w:r>
        <w:rPr>
          <w:rFonts w:asciiTheme="majorHAnsi" w:hAnsiTheme="majorHAnsi"/>
        </w:rPr>
        <w:t>2AC Marxism</w:t>
      </w:r>
    </w:p>
    <w:p w14:paraId="02FE5271" w14:textId="77777777" w:rsidR="00394477" w:rsidRPr="003567C5" w:rsidRDefault="00394477" w:rsidP="00394477">
      <w:pPr>
        <w:pStyle w:val="Heading4"/>
      </w:pPr>
      <w:r>
        <w:t>Marxist theories structure society around western notions of production and consumption – their universalized call to action serves to expand imperialistic domination</w:t>
      </w:r>
    </w:p>
    <w:p w14:paraId="71AD5C7D" w14:textId="77777777" w:rsidR="00394477" w:rsidRDefault="00394477" w:rsidP="00394477">
      <w:r w:rsidRPr="000D3D08">
        <w:rPr>
          <w:rStyle w:val="Style13ptBold"/>
        </w:rPr>
        <w:t xml:space="preserve">Baudrillard, 73 </w:t>
      </w:r>
      <w:r>
        <w:t>[Jean, “</w:t>
      </w:r>
      <w:r w:rsidRPr="00BB37BB">
        <w:rPr>
          <w:i/>
        </w:rPr>
        <w:t>The Mirror of Production</w:t>
      </w:r>
      <w:r>
        <w:t>,” pg. 48-50, //MW]</w:t>
      </w:r>
    </w:p>
    <w:p w14:paraId="22C22465" w14:textId="77777777" w:rsidR="00394477" w:rsidRDefault="00394477" w:rsidP="00394477">
      <w:pPr>
        <w:rPr>
          <w:sz w:val="16"/>
        </w:rPr>
      </w:pPr>
      <w:r w:rsidRPr="000D3D08">
        <w:rPr>
          <w:rStyle w:val="StyleUnderline"/>
        </w:rPr>
        <w:t>Historical materialism, dialectics, modes of production, labor power -- through these concepts Marxist theory has sought to shatter the abstract universality of</w:t>
      </w:r>
      <w:r w:rsidRPr="003567C5">
        <w:rPr>
          <w:sz w:val="16"/>
        </w:rPr>
        <w:t xml:space="preserve"> the concepts of </w:t>
      </w:r>
      <w:r w:rsidRPr="000D3D08">
        <w:rPr>
          <w:rStyle w:val="StyleUnderline"/>
        </w:rPr>
        <w:t>bourgeois thought</w:t>
      </w:r>
      <w:r w:rsidRPr="003567C5">
        <w:rPr>
          <w:sz w:val="16"/>
        </w:rPr>
        <w:t xml:space="preserve"> (Nature and Progress, Man and Reason, formal Logic, Work, Exchange, etc.). </w:t>
      </w:r>
      <w:r w:rsidRPr="000D3D08">
        <w:rPr>
          <w:rStyle w:val="StyleUnderline"/>
        </w:rPr>
        <w:t>Yet Marxism in turn universalizes them with a "</w:t>
      </w:r>
      <w:r w:rsidRPr="000D3D08">
        <w:rPr>
          <w:rStyle w:val="Emphasis"/>
        </w:rPr>
        <w:t>critical" imperialism</w:t>
      </w:r>
      <w:r w:rsidRPr="000D3D08">
        <w:rPr>
          <w:rStyle w:val="StyleUnderline"/>
        </w:rPr>
        <w:t xml:space="preserve"> as ferocious as the other's. The proposition that a concept is</w:t>
      </w:r>
      <w:r w:rsidRPr="003567C5">
        <w:rPr>
          <w:sz w:val="16"/>
        </w:rPr>
        <w:t xml:space="preserve"> not merely an interpretive hypothesis but </w:t>
      </w:r>
      <w:r w:rsidRPr="000D3D08">
        <w:rPr>
          <w:rStyle w:val="StyleUnderline"/>
        </w:rPr>
        <w:t xml:space="preserve">a </w:t>
      </w:r>
      <w:r w:rsidRPr="000D3D08">
        <w:rPr>
          <w:rStyle w:val="Emphasis"/>
        </w:rPr>
        <w:t xml:space="preserve">translation of universal movement </w:t>
      </w:r>
      <w:r w:rsidRPr="000D3D08">
        <w:rPr>
          <w:rStyle w:val="StyleUnderline"/>
        </w:rPr>
        <w:t xml:space="preserve">depends upon </w:t>
      </w:r>
      <w:r w:rsidRPr="000D3D08">
        <w:rPr>
          <w:rStyle w:val="Emphasis"/>
        </w:rPr>
        <w:t>pure metaphysics</w:t>
      </w:r>
      <w:r w:rsidRPr="000D3D08">
        <w:rPr>
          <w:rStyle w:val="StyleUnderline"/>
        </w:rPr>
        <w:t>. Marxist concepts do not escape this</w:t>
      </w:r>
      <w:r w:rsidRPr="003567C5">
        <w:rPr>
          <w:sz w:val="16"/>
        </w:rPr>
        <w:t xml:space="preserve"> lapse. Thus, </w:t>
      </w:r>
      <w:r w:rsidRPr="000D3D08">
        <w:rPr>
          <w:rStyle w:val="StyleUnderline"/>
        </w:rPr>
        <w:t xml:space="preserve">to be logical, the concept of history must itself be regarded as historical, turn back upon itself, and </w:t>
      </w:r>
      <w:r w:rsidRPr="003567C5">
        <w:rPr>
          <w:sz w:val="16"/>
        </w:rPr>
        <w:t xml:space="preserve">only </w:t>
      </w:r>
      <w:r w:rsidRPr="000D3D08">
        <w:rPr>
          <w:rStyle w:val="StyleUnderline"/>
        </w:rPr>
        <w:t>illuminate the context that produced it by abolishing itself</w:t>
      </w:r>
      <w:r w:rsidRPr="003567C5">
        <w:rPr>
          <w:sz w:val="16"/>
        </w:rPr>
        <w:t xml:space="preserve">. Instead, in </w:t>
      </w:r>
      <w:r w:rsidRPr="00BB37BB">
        <w:rPr>
          <w:rStyle w:val="StyleUnderline"/>
        </w:rPr>
        <w:t xml:space="preserve">Marxism history is transhistoricized: it redoubles on itself and thus is </w:t>
      </w:r>
      <w:r w:rsidRPr="00BB37BB">
        <w:rPr>
          <w:rStyle w:val="Emphasis"/>
        </w:rPr>
        <w:t>universalized</w:t>
      </w:r>
      <w:r w:rsidRPr="003567C5">
        <w:rPr>
          <w:sz w:val="16"/>
        </w:rPr>
        <w:t xml:space="preserve">. To be rigorous the dialectic must dialectically surpass and annul itself. </w:t>
      </w:r>
      <w:r w:rsidRPr="000D3D08">
        <w:rPr>
          <w:rStyle w:val="StyleUnderline"/>
        </w:rPr>
        <w:t xml:space="preserve">By radicalizing the concepts of production and mode of production </w:t>
      </w:r>
      <w:r w:rsidRPr="003567C5">
        <w:rPr>
          <w:sz w:val="16"/>
        </w:rPr>
        <w:t xml:space="preserve">at a given moment, </w:t>
      </w:r>
      <w:r w:rsidRPr="000D3D08">
        <w:rPr>
          <w:rStyle w:val="StyleUnderline"/>
        </w:rPr>
        <w:t xml:space="preserve">Marx made a break in the social mystery of exchange value. </w:t>
      </w:r>
      <w:r w:rsidRPr="003567C5">
        <w:rPr>
          <w:sz w:val="16"/>
        </w:rPr>
        <w:t xml:space="preserve">The concept thus takes all its strategic power from its irruption, by which it dispossesses political economy of its imaginary universality. But, </w:t>
      </w:r>
      <w:r w:rsidRPr="00BB37BB">
        <w:rPr>
          <w:rStyle w:val="StyleUnderline"/>
        </w:rPr>
        <w:t xml:space="preserve">from the time of Marx, it lost this advantage when taken as a </w:t>
      </w:r>
      <w:r w:rsidRPr="00BB37BB">
        <w:rPr>
          <w:rStyle w:val="Emphasis"/>
        </w:rPr>
        <w:t>principle of explication</w:t>
      </w:r>
      <w:r w:rsidRPr="00BB37BB">
        <w:rPr>
          <w:rStyle w:val="StyleUnderline"/>
        </w:rPr>
        <w:t>. It</w:t>
      </w:r>
      <w:r w:rsidRPr="003567C5">
        <w:rPr>
          <w:sz w:val="16"/>
        </w:rPr>
        <w:t xml:space="preserve"> thus </w:t>
      </w:r>
      <w:r w:rsidRPr="00BB37BB">
        <w:rPr>
          <w:rStyle w:val="StyleUnderline"/>
        </w:rPr>
        <w:t xml:space="preserve">cancelled its "difference" by universalizing itself, regressing to the </w:t>
      </w:r>
      <w:r w:rsidRPr="00BB37BB">
        <w:rPr>
          <w:rStyle w:val="Emphasis"/>
        </w:rPr>
        <w:t>dominant form of the code</w:t>
      </w:r>
      <w:r w:rsidRPr="003567C5">
        <w:rPr>
          <w:sz w:val="16"/>
        </w:rPr>
        <w:t xml:space="preserve"> (universality) </w:t>
      </w:r>
      <w:r w:rsidRPr="00BB37BB">
        <w:rPr>
          <w:rStyle w:val="StyleUnderline"/>
        </w:rPr>
        <w:t>and to the strategy of political economy</w:t>
      </w:r>
      <w:r w:rsidRPr="003567C5">
        <w:rPr>
          <w:sz w:val="16"/>
        </w:rPr>
        <w:t xml:space="preserve">. It is not tautological that the concept of history is historical, that the concept of dialectic is dialectical, and that </w:t>
      </w:r>
      <w:r w:rsidRPr="00BB37BB">
        <w:rPr>
          <w:rStyle w:val="StyleUnderline"/>
        </w:rPr>
        <w:t xml:space="preserve">the concept of production </w:t>
      </w:r>
      <w:r w:rsidRPr="00BB37BB">
        <w:rPr>
          <w:rStyle w:val="Emphasis"/>
        </w:rPr>
        <w:t>is itself produced</w:t>
      </w:r>
      <w:r w:rsidRPr="003567C5">
        <w:rPr>
          <w:sz w:val="16"/>
        </w:rPr>
        <w:t xml:space="preserve"> (that is, it is to be judged by a kind of self-analysis). Rather, </w:t>
      </w:r>
      <w:r w:rsidRPr="00BB37BB">
        <w:rPr>
          <w:rStyle w:val="StyleUnderline"/>
        </w:rPr>
        <w:t>this simply indicates the explosive</w:t>
      </w:r>
      <w:r w:rsidRPr="003567C5">
        <w:rPr>
          <w:sz w:val="16"/>
        </w:rPr>
        <w:t xml:space="preserve">, mortal, present </w:t>
      </w:r>
      <w:r w:rsidRPr="00BB37BB">
        <w:rPr>
          <w:rStyle w:val="StyleUnderline"/>
        </w:rPr>
        <w:t xml:space="preserve">form of critical concepts. As soon as they are constituted as universal </w:t>
      </w:r>
      <w:r w:rsidRPr="00BB37BB">
        <w:rPr>
          <w:rStyle w:val="Emphasis"/>
        </w:rPr>
        <w:t>they cease to be analytical</w:t>
      </w:r>
      <w:r w:rsidRPr="003567C5">
        <w:rPr>
          <w:sz w:val="16"/>
        </w:rPr>
        <w:t xml:space="preserve"> and the religion of meaning begins. </w:t>
      </w:r>
      <w:r w:rsidRPr="00BB37BB">
        <w:rPr>
          <w:rStyle w:val="StyleUnderline"/>
        </w:rPr>
        <w:t>They become canonical and enter the general system's mode of theoretical representation.</w:t>
      </w:r>
      <w:r w:rsidRPr="003567C5">
        <w:rPr>
          <w:sz w:val="16"/>
        </w:rPr>
        <w:t xml:space="preserve"> Not accidentally, at this moment they also take on their scientific cast (as in the scientific canonization of concepts from Engels to Althusser). </w:t>
      </w:r>
      <w:r w:rsidRPr="00BB37BB">
        <w:rPr>
          <w:rStyle w:val="StyleUnderline"/>
        </w:rPr>
        <w:t>They set themselves up as expressing an "objective reality</w:t>
      </w:r>
      <w:r w:rsidRPr="00593792">
        <w:rPr>
          <w:rStyle w:val="StyleUnderline"/>
        </w:rPr>
        <w:t>." They become signs: signifiers of a "real" signified</w:t>
      </w:r>
      <w:r w:rsidRPr="003567C5">
        <w:rPr>
          <w:sz w:val="16"/>
        </w:rPr>
        <w:t xml:space="preserve">. And although </w:t>
      </w:r>
      <w:r w:rsidRPr="00593792">
        <w:rPr>
          <w:rStyle w:val="StyleUnderline"/>
        </w:rPr>
        <w:t xml:space="preserve">at the best of times these concepts have been practiced </w:t>
      </w:r>
      <w:r w:rsidRPr="003567C5">
        <w:rPr>
          <w:sz w:val="16"/>
        </w:rPr>
        <w:t>as concepts</w:t>
      </w:r>
      <w:r w:rsidRPr="00593792">
        <w:rPr>
          <w:rStyle w:val="StyleUnderline"/>
        </w:rPr>
        <w:t xml:space="preserve"> without taking themselves for reality, they have nonetheless </w:t>
      </w:r>
      <w:r w:rsidRPr="003567C5">
        <w:rPr>
          <w:sz w:val="16"/>
        </w:rPr>
        <w:t xml:space="preserve">subsequently </w:t>
      </w:r>
      <w:r w:rsidRPr="00593792">
        <w:rPr>
          <w:rStyle w:val="StyleUnderline"/>
        </w:rPr>
        <w:t xml:space="preserve">fallen into the imaginary of the sign, or the sphere of truth. They are no longer in the sphere of interpretation but enter that of </w:t>
      </w:r>
      <w:r w:rsidRPr="00593792">
        <w:rPr>
          <w:rStyle w:val="Emphasis"/>
        </w:rPr>
        <w:t xml:space="preserve">repressive simulation. </w:t>
      </w:r>
      <w:r w:rsidRPr="003567C5">
        <w:rPr>
          <w:sz w:val="16"/>
        </w:rPr>
        <w:t xml:space="preserve">From this point on </w:t>
      </w:r>
      <w:r w:rsidRPr="00593792">
        <w:rPr>
          <w:rStyle w:val="StyleUnderline"/>
        </w:rPr>
        <w:t xml:space="preserve">they only evoke themselves in an indefinite metonymic process which goes as follows: man is historical; history is dialectical; the dialectic is the process of </w:t>
      </w:r>
      <w:r w:rsidRPr="003567C5">
        <w:rPr>
          <w:sz w:val="16"/>
        </w:rPr>
        <w:t xml:space="preserve">(material) </w:t>
      </w:r>
      <w:r w:rsidRPr="00593792">
        <w:rPr>
          <w:rStyle w:val="StyleUnderline"/>
        </w:rPr>
        <w:t>production; production is the</w:t>
      </w:r>
      <w:r w:rsidRPr="003567C5">
        <w:rPr>
          <w:sz w:val="16"/>
        </w:rPr>
        <w:t xml:space="preserve"> very </w:t>
      </w:r>
      <w:r w:rsidRPr="00593792">
        <w:rPr>
          <w:rStyle w:val="StyleUnderline"/>
        </w:rPr>
        <w:t>movement of human existence; history is the history of modes of production</w:t>
      </w:r>
      <w:r w:rsidRPr="003567C5">
        <w:rPr>
          <w:sz w:val="16"/>
        </w:rPr>
        <w:t xml:space="preserve">, etc. </w:t>
      </w:r>
      <w:r w:rsidRPr="00593792">
        <w:rPr>
          <w:rStyle w:val="StyleUnderline"/>
        </w:rPr>
        <w:t>This</w:t>
      </w:r>
      <w:r w:rsidRPr="003567C5">
        <w:rPr>
          <w:sz w:val="16"/>
        </w:rPr>
        <w:t xml:space="preserve"> scientific and </w:t>
      </w:r>
      <w:r w:rsidRPr="00593792">
        <w:rPr>
          <w:rStyle w:val="StyleUnderline"/>
        </w:rPr>
        <w:t>universalist discourse</w:t>
      </w:r>
      <w:r w:rsidRPr="003567C5">
        <w:rPr>
          <w:sz w:val="16"/>
        </w:rPr>
        <w:t xml:space="preserve"> (code) </w:t>
      </w:r>
      <w:r w:rsidRPr="00593792">
        <w:rPr>
          <w:rStyle w:val="Emphasis"/>
        </w:rPr>
        <w:t>immediately becomes imperialistic</w:t>
      </w:r>
      <w:r w:rsidRPr="003567C5">
        <w:rPr>
          <w:sz w:val="16"/>
        </w:rPr>
        <w:t xml:space="preserve">. </w:t>
      </w:r>
      <w:r w:rsidRPr="00593792">
        <w:rPr>
          <w:rStyle w:val="StyleUnderline"/>
        </w:rPr>
        <w:t>All</w:t>
      </w:r>
      <w:r w:rsidRPr="003567C5">
        <w:rPr>
          <w:sz w:val="16"/>
        </w:rPr>
        <w:t xml:space="preserve"> possible </w:t>
      </w:r>
      <w:r w:rsidRPr="00593792">
        <w:rPr>
          <w:rStyle w:val="StyleUnderline"/>
        </w:rPr>
        <w:t>societies are called on to respond</w:t>
      </w:r>
      <w:r w:rsidRPr="003567C5">
        <w:rPr>
          <w:sz w:val="16"/>
        </w:rPr>
        <w:t xml:space="preserve">. That is, consult Marxist thought to see if societies "without history" are something other than "pre"-historical, other than a chrysalis or larva. The dialectic of the this self-fetishization of Western thought. </w:t>
      </w:r>
      <w:r w:rsidRPr="00593792">
        <w:rPr>
          <w:rStyle w:val="StyleUnderline"/>
        </w:rPr>
        <w:t xml:space="preserve">Perhaps we will be finished with a Marxism that has become more of a specialist in </w:t>
      </w:r>
      <w:r w:rsidRPr="00593792">
        <w:rPr>
          <w:rStyle w:val="Emphasis"/>
        </w:rPr>
        <w:t>the impasses of capitalism</w:t>
      </w:r>
      <w:r w:rsidRPr="00593792">
        <w:rPr>
          <w:rStyle w:val="StyleUnderline"/>
        </w:rPr>
        <w:t xml:space="preserve"> than in the </w:t>
      </w:r>
      <w:r w:rsidRPr="00593792">
        <w:rPr>
          <w:rStyle w:val="Emphasis"/>
        </w:rPr>
        <w:t>roads to revolution,</w:t>
      </w:r>
      <w:r w:rsidRPr="003567C5">
        <w:rPr>
          <w:sz w:val="16"/>
        </w:rPr>
        <w:t xml:space="preserve"> finished with a psychoanalysis that has become more of a specialist in the impasses of libidinal economy than in the paths of desire. </w:t>
      </w:r>
    </w:p>
    <w:p w14:paraId="0CFB0059" w14:textId="77777777" w:rsidR="00394477" w:rsidRDefault="00394477" w:rsidP="00394477">
      <w:pPr>
        <w:pStyle w:val="Heading4"/>
      </w:pPr>
      <w:r>
        <w:t>Marxist critiques reinforce the conceptions of production and consumption that shape the bourgeois political economy – class can only be understood through semiotics</w:t>
      </w:r>
    </w:p>
    <w:p w14:paraId="14491F04" w14:textId="77777777" w:rsidR="00394477" w:rsidRPr="00F4204D" w:rsidRDefault="00394477" w:rsidP="00394477">
      <w:r w:rsidRPr="00F4204D">
        <w:rPr>
          <w:rStyle w:val="Style13ptBold"/>
        </w:rPr>
        <w:t xml:space="preserve">Valente, 82 </w:t>
      </w:r>
      <w:r w:rsidRPr="00F4204D">
        <w:t>[Joseph, “</w:t>
      </w:r>
      <w:r w:rsidRPr="00F4204D">
        <w:rPr>
          <w:i/>
        </w:rPr>
        <w:t>Review: Hall of Mirrors: Baudrillard on Marx</w:t>
      </w:r>
      <w:r w:rsidRPr="00F4204D">
        <w:t>,” Diacritics journal, vol. 15, no. 2, pg. 57-58</w:t>
      </w:r>
      <w:r>
        <w:t>, //MW</w:t>
      </w:r>
      <w:r w:rsidRPr="00F4204D">
        <w:t>]</w:t>
      </w:r>
    </w:p>
    <w:p w14:paraId="54379745" w14:textId="77777777" w:rsidR="00394477" w:rsidRPr="003567C5" w:rsidRDefault="00394477" w:rsidP="00394477">
      <w:pPr>
        <w:rPr>
          <w:sz w:val="16"/>
        </w:rPr>
      </w:pPr>
      <w:r w:rsidRPr="00D2490D">
        <w:rPr>
          <w:sz w:val="16"/>
        </w:rPr>
        <w:t xml:space="preserve">Ultimately, </w:t>
      </w:r>
      <w:r w:rsidRPr="00F4204D">
        <w:rPr>
          <w:rStyle w:val="StyleUnderline"/>
        </w:rPr>
        <w:t xml:space="preserve">Marxist discourse can be seen as the theoretical simulation model of </w:t>
      </w:r>
      <w:r w:rsidRPr="00F4204D">
        <w:rPr>
          <w:rStyle w:val="Emphasis"/>
        </w:rPr>
        <w:t>bourgeois political economy</w:t>
      </w:r>
      <w:r w:rsidRPr="00F4204D">
        <w:rPr>
          <w:rStyle w:val="StyleUnderline"/>
        </w:rPr>
        <w:t>, for its violent and inalterable opposition obeys and implicitly supports</w:t>
      </w:r>
      <w:r w:rsidRPr="00D2490D">
        <w:rPr>
          <w:sz w:val="16"/>
        </w:rPr>
        <w:t xml:space="preserve"> the same formal principles, </w:t>
      </w:r>
      <w:r w:rsidRPr="00F4204D">
        <w:rPr>
          <w:rStyle w:val="StyleUnderline"/>
        </w:rPr>
        <w:t xml:space="preserve">the same abstract rationality, extending their hegemony across the </w:t>
      </w:r>
      <w:r w:rsidRPr="00D2490D">
        <w:rPr>
          <w:rStyle w:val="Emphasis"/>
        </w:rPr>
        <w:t>entire field of socio-political thought</w:t>
      </w:r>
      <w:r w:rsidRPr="00F4204D">
        <w:rPr>
          <w:rStyle w:val="StyleUnderline"/>
        </w:rPr>
        <w:t>.</w:t>
      </w:r>
      <w:r w:rsidRPr="00D2490D">
        <w:rPr>
          <w:sz w:val="16"/>
        </w:rPr>
        <w:t xml:space="preserve"> </w:t>
      </w:r>
      <w:r w:rsidRPr="00F4204D">
        <w:rPr>
          <w:rStyle w:val="StyleUnderline"/>
        </w:rPr>
        <w:t>Marxism represents</w:t>
      </w:r>
      <w:r w:rsidRPr="00D2490D">
        <w:rPr>
          <w:sz w:val="16"/>
        </w:rPr>
        <w:t xml:space="preserve">, as it were, </w:t>
      </w:r>
      <w:r w:rsidRPr="00F4204D">
        <w:rPr>
          <w:rStyle w:val="StyleUnderline"/>
        </w:rPr>
        <w:t>the code's own version of a radical critique of the code.</w:t>
      </w:r>
      <w:r w:rsidRPr="00D2490D">
        <w:rPr>
          <w:sz w:val="16"/>
        </w:rPr>
        <w:t xml:space="preserve"> </w:t>
      </w:r>
      <w:r w:rsidRPr="00F4204D">
        <w:rPr>
          <w:rStyle w:val="StyleUnderline"/>
        </w:rPr>
        <w:t>A crux of Marxism's breakdown as a revolutionary discourse</w:t>
      </w:r>
      <w:r w:rsidRPr="00D2490D">
        <w:rPr>
          <w:sz w:val="16"/>
        </w:rPr>
        <w:t xml:space="preserve">, according to Baudrillard, </w:t>
      </w:r>
      <w:r w:rsidRPr="00F4204D">
        <w:rPr>
          <w:rStyle w:val="StyleUnderline"/>
        </w:rPr>
        <w:t xml:space="preserve">lies in allowing, and even reaffirming, an </w:t>
      </w:r>
      <w:r w:rsidRPr="00D2490D">
        <w:rPr>
          <w:rStyle w:val="Emphasis"/>
        </w:rPr>
        <w:t>anthropological essence</w:t>
      </w:r>
      <w:r w:rsidRPr="00D2490D">
        <w:rPr>
          <w:sz w:val="16"/>
        </w:rPr>
        <w:t xml:space="preserve"> (in this case, need) </w:t>
      </w:r>
      <w:r w:rsidRPr="00F4204D">
        <w:rPr>
          <w:rStyle w:val="StyleUnderline"/>
        </w:rPr>
        <w:t xml:space="preserve">which has always been the keystone of ideology. </w:t>
      </w:r>
      <w:r w:rsidRPr="00D2490D">
        <w:rPr>
          <w:sz w:val="16"/>
        </w:rPr>
        <w:t xml:space="preserve">In order to displace the concept, he again has occasion to marry the often opposed traditions of historicism and post-structuralism, super- imposing the structure of speech upon that of consumption. </w:t>
      </w:r>
      <w:r w:rsidRPr="00D2490D">
        <w:rPr>
          <w:rStyle w:val="StyleUnderline"/>
        </w:rPr>
        <w:t xml:space="preserve">Just as "language cannot be explained by postulating an individual need to speak </w:t>
      </w:r>
      <w:r w:rsidRPr="00D2490D">
        <w:rPr>
          <w:sz w:val="16"/>
        </w:rPr>
        <w:t>. . .</w:t>
      </w:r>
      <w:r w:rsidRPr="00D2490D">
        <w:rPr>
          <w:rStyle w:val="StyleUnderline"/>
        </w:rPr>
        <w:t xml:space="preserve"> but as a structure of exchange contemporaneous with meaning itself</w:t>
      </w:r>
      <w:r w:rsidRPr="00D2490D">
        <w:rPr>
          <w:sz w:val="16"/>
        </w:rPr>
        <w:t xml:space="preserve"> . . . on which is articulated the individual intention of speech," so "</w:t>
      </w:r>
      <w:r w:rsidRPr="00F4204D">
        <w:rPr>
          <w:rStyle w:val="StyleUnderline"/>
        </w:rPr>
        <w:t>consumption does not arise from the objective need of the consumer</w:t>
      </w:r>
      <w:r w:rsidRPr="00D2490D">
        <w:rPr>
          <w:sz w:val="16"/>
        </w:rPr>
        <w:t xml:space="preserve">, a final intention," </w:t>
      </w:r>
      <w:r w:rsidRPr="00F4204D">
        <w:rPr>
          <w:rStyle w:val="StyleUnderline"/>
        </w:rPr>
        <w:t xml:space="preserve">but from "a material of differences, a </w:t>
      </w:r>
      <w:r w:rsidRPr="00D2490D">
        <w:rPr>
          <w:rStyle w:val="Emphasis"/>
        </w:rPr>
        <w:t>code of signification</w:t>
      </w:r>
      <w:r w:rsidRPr="00F4204D">
        <w:rPr>
          <w:rStyle w:val="StyleUnderline"/>
        </w:rPr>
        <w:t>" and distinctive values. The functionality of goods</w:t>
      </w:r>
      <w:r w:rsidRPr="00D2490D">
        <w:rPr>
          <w:sz w:val="16"/>
        </w:rPr>
        <w:t xml:space="preserve"> and individual needs," he continues, </w:t>
      </w:r>
      <w:r w:rsidRPr="00F4204D">
        <w:rPr>
          <w:rStyle w:val="StyleUnderline"/>
        </w:rPr>
        <w:t>"only follows from them, adjusting itself to, rationalizing, and in the same stroke expressing these fundamental structural mechanisms"</w:t>
      </w:r>
      <w:r w:rsidRPr="00D2490D">
        <w:rPr>
          <w:sz w:val="16"/>
        </w:rPr>
        <w:t xml:space="preserve"> [TPES 75]. </w:t>
      </w:r>
      <w:r w:rsidRPr="00F4204D">
        <w:rPr>
          <w:rStyle w:val="StyleUnderline"/>
        </w:rPr>
        <w:t>Consumption</w:t>
      </w:r>
      <w:r w:rsidRPr="00D2490D">
        <w:rPr>
          <w:sz w:val="16"/>
        </w:rPr>
        <w:t xml:space="preserve"> then </w:t>
      </w:r>
      <w:r w:rsidRPr="00F4204D">
        <w:rPr>
          <w:rStyle w:val="StyleUnderline"/>
        </w:rPr>
        <w:t xml:space="preserve">is a sort of parole, the langue being the </w:t>
      </w:r>
      <w:r w:rsidRPr="0027052A">
        <w:rPr>
          <w:rStyle w:val="Emphasis"/>
        </w:rPr>
        <w:t>structure of sign-values</w:t>
      </w:r>
      <w:r w:rsidRPr="00F4204D">
        <w:rPr>
          <w:rStyle w:val="StyleUnderline"/>
        </w:rPr>
        <w:t xml:space="preserve"> upon which individual need is articulated</w:t>
      </w:r>
      <w:r w:rsidRPr="00D2490D">
        <w:rPr>
          <w:sz w:val="16"/>
        </w:rPr>
        <w:t xml:space="preserve">. Subject and object, </w:t>
      </w:r>
      <w:r w:rsidRPr="00D2490D">
        <w:rPr>
          <w:rStyle w:val="StyleUnderline"/>
        </w:rPr>
        <w:t xml:space="preserve">the "realities" most basic to consumption, are themselves </w:t>
      </w:r>
      <w:r w:rsidRPr="0027052A">
        <w:rPr>
          <w:rStyle w:val="Emphasis"/>
        </w:rPr>
        <w:t>components of this oppositional langue</w:t>
      </w:r>
      <w:r w:rsidRPr="00D2490D">
        <w:rPr>
          <w:rStyle w:val="StyleUnderline"/>
        </w:rPr>
        <w:t>.</w:t>
      </w:r>
      <w:r w:rsidRPr="00D2490D">
        <w:rPr>
          <w:sz w:val="16"/>
        </w:rPr>
        <w:t xml:space="preserve"> </w:t>
      </w:r>
      <w:r w:rsidRPr="00D2490D">
        <w:rPr>
          <w:rStyle w:val="StyleUnderline"/>
        </w:rPr>
        <w:t>Falsely posited in their separation, they are then falsely</w:t>
      </w:r>
      <w:r w:rsidRPr="00D2490D">
        <w:rPr>
          <w:sz w:val="16"/>
        </w:rPr>
        <w:t xml:space="preserve">, that is to say tautologically, </w:t>
      </w:r>
      <w:r w:rsidRPr="00D2490D">
        <w:rPr>
          <w:rStyle w:val="StyleUnderline"/>
        </w:rPr>
        <w:t>reconciled by need on one side and use-value on the other.</w:t>
      </w:r>
      <w:r w:rsidRPr="00D2490D">
        <w:rPr>
          <w:sz w:val="16"/>
        </w:rPr>
        <w:t xml:space="preserve"> The same pattern was played out regarding the sign, where the signified was falsely separated off from the signifier, sparking a debate regarding the "motivation" of their interplay [TPES 148ff.].</w:t>
      </w:r>
    </w:p>
    <w:p w14:paraId="73B32275" w14:textId="77777777" w:rsidR="00394477" w:rsidRDefault="00394477" w:rsidP="00394477">
      <w:pPr>
        <w:pStyle w:val="Heading4"/>
      </w:pPr>
      <w:r w:rsidRPr="00BB37BB">
        <w:t xml:space="preserve">Marxist critiques are universalized and ethnocentric </w:t>
      </w:r>
      <w:r>
        <w:t>–</w:t>
      </w:r>
      <w:r w:rsidRPr="00BB37BB">
        <w:t xml:space="preserve"> </w:t>
      </w:r>
      <w:r>
        <w:t>presuming that class struggle structures every society is predicated off of a totalizing western understanding of civilization</w:t>
      </w:r>
    </w:p>
    <w:p w14:paraId="3A3DCE07" w14:textId="77777777" w:rsidR="00394477" w:rsidRPr="00444448" w:rsidRDefault="00394477" w:rsidP="00394477">
      <w:r w:rsidRPr="000D3D08">
        <w:rPr>
          <w:rStyle w:val="Style13ptBold"/>
        </w:rPr>
        <w:t xml:space="preserve">Baudrillard, 73 </w:t>
      </w:r>
      <w:r>
        <w:t>[Jean, “</w:t>
      </w:r>
      <w:r w:rsidRPr="00BB37BB">
        <w:rPr>
          <w:i/>
        </w:rPr>
        <w:t>The Mirror of Production</w:t>
      </w:r>
      <w:r>
        <w:t>,” pg. 107-111, //MW]</w:t>
      </w:r>
    </w:p>
    <w:p w14:paraId="7015AF31" w14:textId="77777777" w:rsidR="00394477" w:rsidRDefault="00394477" w:rsidP="00394477">
      <w:pPr>
        <w:spacing w:before="240"/>
        <w:rPr>
          <w:sz w:val="16"/>
        </w:rPr>
      </w:pPr>
      <w:r w:rsidRPr="00444448">
        <w:rPr>
          <w:rStyle w:val="StyleUnderline"/>
        </w:rPr>
        <w:t>The dialectical structuring of categories</w:t>
      </w:r>
      <w:r w:rsidRPr="00F17971">
        <w:rPr>
          <w:sz w:val="16"/>
        </w:rPr>
        <w:t xml:space="preserve"> which remain in a latent state, </w:t>
      </w:r>
      <w:r w:rsidRPr="00444448">
        <w:rPr>
          <w:rStyle w:val="StyleUnderline"/>
        </w:rPr>
        <w:t>with its latent hierarchy placing the determinant instance at the heart of the process of development,</w:t>
      </w:r>
      <w:r w:rsidRPr="00F17971">
        <w:rPr>
          <w:sz w:val="16"/>
        </w:rPr>
        <w:t xml:space="preserve"> as separated functions, as distinctive oppositions ruled by the code, whether traditional or Marxist, </w:t>
      </w:r>
      <w:r w:rsidRPr="00444448">
        <w:rPr>
          <w:rStyle w:val="StyleUnderline"/>
        </w:rPr>
        <w:t xml:space="preserve">carries an </w:t>
      </w:r>
      <w:r w:rsidRPr="00444448">
        <w:rPr>
          <w:rStyle w:val="Emphasis"/>
        </w:rPr>
        <w:t>incurable ethnocentrism</w:t>
      </w:r>
      <w:r w:rsidRPr="00444448">
        <w:rPr>
          <w:rStyle w:val="StyleUnderline"/>
        </w:rPr>
        <w:t xml:space="preserve"> of the code.</w:t>
      </w:r>
      <w:r w:rsidRPr="00F17971">
        <w:rPr>
          <w:sz w:val="16"/>
        </w:rPr>
        <w:t xml:space="preserve"> It is at this price that "</w:t>
      </w:r>
      <w:r w:rsidRPr="00444448">
        <w:rPr>
          <w:rStyle w:val="StyleUnderline"/>
        </w:rPr>
        <w:t xml:space="preserve">materialist" analysis aspires to be a science, to be intelligible; but this intelligibility is </w:t>
      </w:r>
      <w:r w:rsidRPr="00444448">
        <w:rPr>
          <w:rStyle w:val="Emphasis"/>
        </w:rPr>
        <w:t>that of its own code</w:t>
      </w:r>
      <w:r w:rsidRPr="00444448">
        <w:rPr>
          <w:rStyle w:val="StyleUnderline"/>
        </w:rPr>
        <w:t xml:space="preserve">. </w:t>
      </w:r>
      <w:r w:rsidRPr="00F17971">
        <w:rPr>
          <w:sz w:val="16"/>
        </w:rPr>
        <w:t xml:space="preserve">From the outset </w:t>
      </w:r>
      <w:r w:rsidRPr="00444448">
        <w:rPr>
          <w:rStyle w:val="StyleUnderline"/>
        </w:rPr>
        <w:t xml:space="preserve">it labors in fact to reproduce it, while at the same time </w:t>
      </w:r>
      <w:r w:rsidRPr="00F17971">
        <w:rPr>
          <w:sz w:val="16"/>
        </w:rPr>
        <w:t xml:space="preserve">compressing its object, scotomizing it, </w:t>
      </w:r>
      <w:r w:rsidRPr="00444448">
        <w:rPr>
          <w:rStyle w:val="StyleUnderline"/>
        </w:rPr>
        <w:t>arming itself against it with a whole system of defenses and miscomprehensions</w:t>
      </w:r>
      <w:r w:rsidRPr="00F17971">
        <w:rPr>
          <w:sz w:val="16"/>
        </w:rPr>
        <w:t xml:space="preserve">. It works in the imaginary like the man who, having lost his key in a dark alley, looks for it in a lighted area because, he says, that it is the only place where he could find it. Thus, </w:t>
      </w:r>
      <w:r w:rsidRPr="00444448">
        <w:rPr>
          <w:rStyle w:val="StyleUnderline"/>
        </w:rPr>
        <w:t xml:space="preserve">historical materialism does not know how to grasp earlier societies in their </w:t>
      </w:r>
      <w:r w:rsidRPr="00442C57">
        <w:rPr>
          <w:rStyle w:val="Emphasis"/>
        </w:rPr>
        <w:t>symbolic articulation</w:t>
      </w:r>
      <w:r w:rsidRPr="00444448">
        <w:rPr>
          <w:rStyle w:val="StyleUnderline"/>
        </w:rPr>
        <w:t>. It only finds in them</w:t>
      </w:r>
      <w:r w:rsidRPr="00F17971">
        <w:rPr>
          <w:sz w:val="16"/>
        </w:rPr>
        <w:t xml:space="preserve"> what it could find under its own light, that is, </w:t>
      </w:r>
      <w:r w:rsidRPr="00444448">
        <w:rPr>
          <w:rStyle w:val="StyleUnderline"/>
        </w:rPr>
        <w:t xml:space="preserve">its artificial mode of production. </w:t>
      </w:r>
      <w:r w:rsidRPr="00F17971">
        <w:rPr>
          <w:sz w:val="16"/>
        </w:rPr>
        <w:t>This miscomprehension is not a peripheral or secondary weakness. (</w:t>
      </w:r>
      <w:r w:rsidRPr="00444448">
        <w:rPr>
          <w:rStyle w:val="StyleUnderline"/>
        </w:rPr>
        <w:t xml:space="preserve">The </w:t>
      </w:r>
      <w:r w:rsidRPr="00444448">
        <w:rPr>
          <w:rStyle w:val="Emphasis"/>
        </w:rPr>
        <w:t>deepest racist avatar</w:t>
      </w:r>
      <w:r w:rsidRPr="00444448">
        <w:rPr>
          <w:rStyle w:val="StyleUnderline"/>
        </w:rPr>
        <w:t xml:space="preserve"> is to think that an error about earlier societies is</w:t>
      </w:r>
      <w:r w:rsidRPr="00F17971">
        <w:rPr>
          <w:sz w:val="16"/>
        </w:rPr>
        <w:t xml:space="preserve"> politically or theoretically </w:t>
      </w:r>
      <w:r w:rsidRPr="00444448">
        <w:rPr>
          <w:rStyle w:val="StyleUnderline"/>
        </w:rPr>
        <w:t>less serious than a misinterpretation of our own world</w:t>
      </w:r>
      <w:r w:rsidRPr="00F17971">
        <w:rPr>
          <w:sz w:val="16"/>
        </w:rPr>
        <w:t xml:space="preserve">. Just as a people that oppresses another cannot be free, so </w:t>
      </w:r>
      <w:r w:rsidRPr="00444448">
        <w:rPr>
          <w:rStyle w:val="StyleUnderline"/>
        </w:rPr>
        <w:t xml:space="preserve">a culture that is mistaken about another </w:t>
      </w:r>
      <w:r w:rsidRPr="00444448">
        <w:rPr>
          <w:rStyle w:val="Emphasis"/>
        </w:rPr>
        <w:t>must also be mistaken about itself.</w:t>
      </w:r>
      <w:r w:rsidRPr="00F17971">
        <w:rPr>
          <w:sz w:val="16"/>
        </w:rPr>
        <w:t xml:space="preserve"> This is only another way of formulating Marx's equation between the level of the analysis of contradictions and the comprehension of the specificity of other societies.) In effect</w:t>
      </w:r>
      <w:r w:rsidRPr="00444448">
        <w:rPr>
          <w:rStyle w:val="StyleUnderline"/>
        </w:rPr>
        <w:t>, the miscomprehension,</w:t>
      </w:r>
      <w:r w:rsidRPr="00F17971">
        <w:rPr>
          <w:sz w:val="16"/>
        </w:rPr>
        <w:t xml:space="preserve"> moving from societies "without history" to archaic or feudal formations, </w:t>
      </w:r>
      <w:r w:rsidRPr="00444448">
        <w:rPr>
          <w:rStyle w:val="StyleUnderline"/>
        </w:rPr>
        <w:t xml:space="preserve">nurtures a </w:t>
      </w:r>
      <w:r w:rsidRPr="00444448">
        <w:rPr>
          <w:rStyle w:val="Emphasis"/>
        </w:rPr>
        <w:t>theoretical, political and strategic miscomprehension</w:t>
      </w:r>
      <w:r w:rsidRPr="00444448">
        <w:rPr>
          <w:rStyle w:val="StyleUnderline"/>
        </w:rPr>
        <w:t xml:space="preserve"> of capitalist formations</w:t>
      </w:r>
      <w:r w:rsidRPr="00F17971">
        <w:rPr>
          <w:sz w:val="16"/>
        </w:rPr>
        <w:t xml:space="preserve"> themselves. </w:t>
      </w:r>
      <w:r w:rsidRPr="00442C57">
        <w:rPr>
          <w:rStyle w:val="StyleUnderline"/>
        </w:rPr>
        <w:t xml:space="preserve">It is a shortcoming of historical materialism in accounting for the strategic configuration of modern societies </w:t>
      </w:r>
      <w:r w:rsidRPr="00F17971">
        <w:rPr>
          <w:sz w:val="16"/>
        </w:rPr>
        <w:t xml:space="preserve">which echoes in its incapacity to account for the symbolic organization of earlier formations. And it does not help to say that "it has other fish to fry." That is, </w:t>
      </w:r>
      <w:r w:rsidRPr="00442C57">
        <w:rPr>
          <w:rStyle w:val="StyleUnderline"/>
        </w:rPr>
        <w:t>historical materialism has the critique of the capitalist economy and its relations of production as its object and primitive societies</w:t>
      </w:r>
      <w:r w:rsidRPr="00F17971">
        <w:rPr>
          <w:sz w:val="16"/>
        </w:rPr>
        <w:t>, kinship, language and the symbolic</w:t>
      </w:r>
      <w:r w:rsidRPr="00442C57">
        <w:rPr>
          <w:rStyle w:val="StyleUnderline"/>
        </w:rPr>
        <w:t>, are not its province.</w:t>
      </w:r>
      <w:r w:rsidRPr="00F17971">
        <w:rPr>
          <w:sz w:val="16"/>
        </w:rPr>
        <w:t xml:space="preserve"> </w:t>
      </w:r>
      <w:r w:rsidRPr="00442C57">
        <w:rPr>
          <w:rStyle w:val="StyleUnderline"/>
        </w:rPr>
        <w:t>Historical materialism must be held responsible</w:t>
      </w:r>
      <w:r w:rsidRPr="00F17971">
        <w:rPr>
          <w:sz w:val="16"/>
        </w:rPr>
        <w:t xml:space="preserve">, by its own standards, </w:t>
      </w:r>
      <w:r w:rsidRPr="00442C57">
        <w:rPr>
          <w:rStyle w:val="StyleUnderline"/>
        </w:rPr>
        <w:t xml:space="preserve">for the </w:t>
      </w:r>
      <w:r w:rsidRPr="00442C57">
        <w:rPr>
          <w:rStyle w:val="Emphasis"/>
        </w:rPr>
        <w:t>carelessness and error</w:t>
      </w:r>
      <w:r w:rsidRPr="00442C57">
        <w:rPr>
          <w:rStyle w:val="StyleUnderline"/>
        </w:rPr>
        <w:t xml:space="preserve"> that it perpetuates</w:t>
      </w:r>
      <w:r w:rsidRPr="00F17971">
        <w:rPr>
          <w:sz w:val="16"/>
        </w:rPr>
        <w:t xml:space="preserve"> in all these domains for </w:t>
      </w:r>
      <w:r w:rsidRPr="00442C57">
        <w:rPr>
          <w:rStyle w:val="StyleUnderline"/>
        </w:rPr>
        <w:t>through these miscomprehensions</w:t>
      </w:r>
      <w:r w:rsidRPr="00F17971">
        <w:rPr>
          <w:sz w:val="16"/>
        </w:rPr>
        <w:t xml:space="preserve">, to which it is an accomplice, its own object then eludes it. It is the contradictions of this object, repressed and mystified, that become the basis for analyzing historical materialism rather than that which analyzes them. </w:t>
      </w:r>
      <w:r w:rsidRPr="00442C57">
        <w:rPr>
          <w:rStyle w:val="StyleUnderline"/>
        </w:rPr>
        <w:t xml:space="preserve">It therefore is not a matter of accidental or venal shortcomings: the repression of the symbolic nourishes all </w:t>
      </w:r>
      <w:r w:rsidRPr="00F17971">
        <w:rPr>
          <w:sz w:val="16"/>
        </w:rPr>
        <w:t xml:space="preserve">the </w:t>
      </w:r>
      <w:r w:rsidRPr="00442C57">
        <w:rPr>
          <w:rStyle w:val="Emphasis"/>
        </w:rPr>
        <w:t>rationalist political illusions</w:t>
      </w:r>
      <w:r w:rsidRPr="00F17971">
        <w:rPr>
          <w:sz w:val="16"/>
        </w:rPr>
        <w:t xml:space="preserve">, all the dreams of political voluntarism, </w:t>
      </w:r>
      <w:r w:rsidRPr="00442C57">
        <w:rPr>
          <w:rStyle w:val="StyleUnderline"/>
        </w:rPr>
        <w:t>that are born in the terrain of historical materialism.</w:t>
      </w:r>
      <w:r w:rsidRPr="00F17971">
        <w:rPr>
          <w:sz w:val="16"/>
        </w:rPr>
        <w:t xml:space="preserve"> Along with Cardan one can offer the still more radical hypothesis that </w:t>
      </w:r>
      <w:r w:rsidRPr="00F17971">
        <w:rPr>
          <w:rStyle w:val="StyleUnderline"/>
        </w:rPr>
        <w:t>not only have the categories of historical materialism no meaning outside of our society, but that</w:t>
      </w:r>
      <w:r w:rsidRPr="00F17971">
        <w:rPr>
          <w:sz w:val="16"/>
        </w:rPr>
        <w:t xml:space="preserve"> perhaps in a fundamental way </w:t>
      </w:r>
      <w:r w:rsidRPr="00F17971">
        <w:rPr>
          <w:rStyle w:val="StyleUnderline"/>
        </w:rPr>
        <w:t>they no longer have any meaning for us</w:t>
      </w:r>
      <w:r w:rsidRPr="00F17971">
        <w:rPr>
          <w:sz w:val="16"/>
        </w:rPr>
        <w:t xml:space="preserve">. To the extent that they function at the interior of our reality principle, which is the principle of separation (this is where its analytic -- indeed, "scientific" -- efficacy resides), </w:t>
      </w:r>
      <w:r w:rsidRPr="00F17971">
        <w:rPr>
          <w:rStyle w:val="StyleUnderline"/>
        </w:rPr>
        <w:t>they blind us along the line of separation itself, along this fracture of the symbolic, along this place</w:t>
      </w:r>
      <w:r w:rsidRPr="00F17971">
        <w:rPr>
          <w:sz w:val="16"/>
        </w:rPr>
        <w:t xml:space="preserve"> (or non-place: utopia) </w:t>
      </w:r>
      <w:r w:rsidRPr="00F17971">
        <w:rPr>
          <w:rStyle w:val="StyleUnderline"/>
        </w:rPr>
        <w:t>beneath (or beyond) the economy and the internal contradictions of the mode of production. M</w:t>
      </w:r>
      <w:r w:rsidRPr="00442C57">
        <w:rPr>
          <w:rStyle w:val="StyleUnderline"/>
        </w:rPr>
        <w:t>aterialist logic</w:t>
      </w:r>
      <w:r w:rsidRPr="00F17971">
        <w:rPr>
          <w:sz w:val="16"/>
        </w:rPr>
        <w:t xml:space="preserve">, seeing only the contradictions that are accessible to dialectical or structural schemas, perhaps </w:t>
      </w:r>
      <w:r w:rsidRPr="00442C57">
        <w:rPr>
          <w:rStyle w:val="Emphasis"/>
        </w:rPr>
        <w:t>sees only the symptoms</w:t>
      </w:r>
      <w:r w:rsidRPr="00442C57">
        <w:rPr>
          <w:rStyle w:val="StyleUnderline"/>
        </w:rPr>
        <w:t>, at the interior of the system, of that rupture which founds the system itself.</w:t>
      </w:r>
      <w:r w:rsidRPr="00F17971">
        <w:rPr>
          <w:sz w:val="16"/>
        </w:rPr>
        <w:t xml:space="preserve"> The political significance of this critique is that the struggle at the level of these contradictions-symptoms does not touch their basis, which is separation. </w:t>
      </w:r>
      <w:r w:rsidRPr="00442C57">
        <w:rPr>
          <w:rStyle w:val="StyleUnderline"/>
        </w:rPr>
        <w:t xml:space="preserve">This struggle is only an accommodation that launches the well-known cycle of the extended </w:t>
      </w:r>
      <w:r w:rsidRPr="00442C57">
        <w:rPr>
          <w:rStyle w:val="Emphasis"/>
        </w:rPr>
        <w:t>reproduction of the contradictions</w:t>
      </w:r>
      <w:r w:rsidRPr="00442C57">
        <w:rPr>
          <w:rStyle w:val="StyleUnderline"/>
        </w:rPr>
        <w:t xml:space="preserve"> and the system itself.</w:t>
      </w:r>
      <w:r w:rsidRPr="00F17971">
        <w:rPr>
          <w:sz w:val="16"/>
        </w:rPr>
        <w:t xml:space="preserve"> The "dialectical" revolution in the order of the mode of production is only perhaps the symptomatic discourse of the separation. </w:t>
      </w:r>
      <w:r w:rsidRPr="00442C57">
        <w:rPr>
          <w:rStyle w:val="StyleUnderline"/>
        </w:rPr>
        <w:t>Historical materialism</w:t>
      </w:r>
      <w:r w:rsidRPr="00F17971">
        <w:rPr>
          <w:sz w:val="16"/>
        </w:rPr>
        <w:t xml:space="preserve"> prohibits itself from seeing this. It </w:t>
      </w:r>
      <w:r w:rsidRPr="00442C57">
        <w:rPr>
          <w:rStyle w:val="StyleUnderline"/>
        </w:rPr>
        <w:t xml:space="preserve">is incapable of thinking the process of ideology, of culture, of language, </w:t>
      </w:r>
      <w:r w:rsidRPr="00442C57">
        <w:rPr>
          <w:rStyle w:val="Emphasis"/>
        </w:rPr>
        <w:t>of the symbolic</w:t>
      </w:r>
      <w:r w:rsidRPr="00442C57">
        <w:rPr>
          <w:rStyle w:val="StyleUnderline"/>
        </w:rPr>
        <w:t xml:space="preserve"> in general.</w:t>
      </w:r>
      <w:r w:rsidRPr="00F17971">
        <w:rPr>
          <w:sz w:val="16"/>
        </w:rPr>
        <w:t xml:space="preserve"> It misses the point not only with regard to primitive societies, but </w:t>
      </w:r>
      <w:r w:rsidRPr="00442C57">
        <w:rPr>
          <w:rStyle w:val="StyleUnderline"/>
        </w:rPr>
        <w:t>it also fails to account for the radicality of the separation in our societies</w:t>
      </w:r>
      <w:r w:rsidRPr="00F17971">
        <w:rPr>
          <w:sz w:val="16"/>
        </w:rPr>
        <w:t xml:space="preserve">, and therefore the radicality of the subversion that grows there. </w:t>
      </w:r>
    </w:p>
    <w:p w14:paraId="0AEEE40A" w14:textId="77777777" w:rsidR="00394477" w:rsidRDefault="00394477" w:rsidP="00394477">
      <w:pPr>
        <w:pStyle w:val="Heading4"/>
      </w:pPr>
      <w:r>
        <w:t>Marx misunderstands class struggle – workers are nor exploited by the system, they are excluded from a symbolic exchange – the movement against capitalism must not seek to redefine the proletariat as labor-power but rather break the code of normality that allows for capitalist domination</w:t>
      </w:r>
    </w:p>
    <w:p w14:paraId="09AF0337" w14:textId="77777777" w:rsidR="00394477" w:rsidRPr="00666148" w:rsidRDefault="00394477" w:rsidP="00394477">
      <w:r w:rsidRPr="00666148">
        <w:rPr>
          <w:rStyle w:val="Style13ptBold"/>
        </w:rPr>
        <w:t>Robinson, 12</w:t>
      </w:r>
      <w:r w:rsidRPr="00666148">
        <w:t xml:space="preserve"> [Andrew, political theorist and activist based in the UK</w:t>
      </w:r>
      <w:r>
        <w:t>,</w:t>
      </w:r>
      <w:r w:rsidRPr="00666148">
        <w:t xml:space="preserve"> “</w:t>
      </w:r>
      <w:r w:rsidRPr="00E72217">
        <w:rPr>
          <w:i/>
        </w:rPr>
        <w:t>Jean Baudrillard: Marx and Alienation,</w:t>
      </w:r>
      <w:r w:rsidRPr="00666148">
        <w:t>” https://ceasefiremagazine.co.uk/in-theory-baudrillard-4/, //MW</w:t>
      </w:r>
      <w:r>
        <w:t>]</w:t>
      </w:r>
    </w:p>
    <w:p w14:paraId="1A1B1592" w14:textId="77777777" w:rsidR="00394477" w:rsidRPr="00666148" w:rsidRDefault="00394477" w:rsidP="00394477">
      <w:pPr>
        <w:rPr>
          <w:sz w:val="16"/>
        </w:rPr>
      </w:pPr>
      <w:r w:rsidRPr="00666148">
        <w:rPr>
          <w:sz w:val="16"/>
        </w:rPr>
        <w:t xml:space="preserve">In this work, </w:t>
      </w:r>
      <w:r w:rsidRPr="00666148">
        <w:rPr>
          <w:rStyle w:val="StyleUnderline"/>
        </w:rPr>
        <w:t xml:space="preserve">Baudrillard calls for a radical struggle against capitalism, on an </w:t>
      </w:r>
      <w:r w:rsidRPr="00666148">
        <w:rPr>
          <w:rStyle w:val="Emphasis"/>
        </w:rPr>
        <w:t xml:space="preserve">immanent level. </w:t>
      </w:r>
      <w:r w:rsidRPr="00666148">
        <w:rPr>
          <w:rStyle w:val="StyleUnderline"/>
        </w:rPr>
        <w:t>This struggle should focus itself at the point of exclusion. It should be</w:t>
      </w:r>
      <w:r w:rsidRPr="00666148">
        <w:rPr>
          <w:sz w:val="16"/>
        </w:rPr>
        <w:t xml:space="preserve"> a struggle against enclosure, </w:t>
      </w:r>
      <w:r w:rsidRPr="00666148">
        <w:rPr>
          <w:rStyle w:val="StyleUnderline"/>
        </w:rPr>
        <w:t xml:space="preserve">against </w:t>
      </w:r>
      <w:r w:rsidRPr="00666148">
        <w:rPr>
          <w:rStyle w:val="Emphasis"/>
        </w:rPr>
        <w:t>redefinition of oneself</w:t>
      </w:r>
      <w:r w:rsidRPr="00666148">
        <w:rPr>
          <w:rStyle w:val="StyleUnderline"/>
        </w:rPr>
        <w:t xml:space="preserve"> as labour-power</w:t>
      </w:r>
      <w:r w:rsidRPr="00666148">
        <w:rPr>
          <w:sz w:val="16"/>
        </w:rPr>
        <w:t xml:space="preserve">. Baudrillard expands his transformation of Marxism in his later work, particularly his discussion of workers and symbolic exchange. Baudrillard claims that </w:t>
      </w:r>
      <w:r w:rsidRPr="00666148">
        <w:rPr>
          <w:rStyle w:val="StyleUnderline"/>
        </w:rPr>
        <w:t xml:space="preserve">workers have always been primarily excluded, incarcerated and excommunicated by the system – </w:t>
      </w:r>
      <w:r w:rsidRPr="00666148">
        <w:rPr>
          <w:rStyle w:val="Emphasis"/>
        </w:rPr>
        <w:t>not exploited</w:t>
      </w:r>
      <w:r w:rsidRPr="00666148">
        <w:rPr>
          <w:rStyle w:val="StyleUnderline"/>
        </w:rPr>
        <w:t>. Class struggle has always been a struggle against being</w:t>
      </w:r>
      <w:r w:rsidRPr="00666148">
        <w:rPr>
          <w:sz w:val="16"/>
        </w:rPr>
        <w:t xml:space="preserve"> treated as subhuman or </w:t>
      </w:r>
      <w:r w:rsidRPr="00666148">
        <w:rPr>
          <w:rStyle w:val="StyleUnderline"/>
        </w:rPr>
        <w:t xml:space="preserve">relegated to a marked term. The core of capitalism is not exploitation but the </w:t>
      </w:r>
      <w:r w:rsidRPr="00DB2763">
        <w:rPr>
          <w:rStyle w:val="Emphasis"/>
        </w:rPr>
        <w:t>code of normality</w:t>
      </w:r>
      <w:r w:rsidRPr="00666148">
        <w:rPr>
          <w:rStyle w:val="StyleUnderline"/>
        </w:rPr>
        <w:t xml:space="preserve">. </w:t>
      </w:r>
      <w:r w:rsidRPr="00666148">
        <w:rPr>
          <w:sz w:val="16"/>
        </w:rPr>
        <w:t xml:space="preserve">This account is based on a political history of labour. </w:t>
      </w:r>
      <w:r w:rsidRPr="00666148">
        <w:rPr>
          <w:rStyle w:val="StyleUnderline"/>
        </w:rPr>
        <w:t xml:space="preserve">Baudrillard traces the origins of the working-class in historical forms of slavery. </w:t>
      </w:r>
      <w:r w:rsidRPr="00666148">
        <w:rPr>
          <w:sz w:val="16"/>
        </w:rPr>
        <w:t xml:space="preserve">He argues that </w:t>
      </w:r>
      <w:r w:rsidRPr="00666148">
        <w:rPr>
          <w:rStyle w:val="StyleUnderline"/>
        </w:rPr>
        <w:t>the first workers were prisoners-of-war who were conserved or spared so as to be put to work.</w:t>
      </w:r>
      <w:r w:rsidRPr="00666148">
        <w:rPr>
          <w:sz w:val="16"/>
        </w:rPr>
        <w:t xml:space="preserve"> He concludes from this </w:t>
      </w:r>
      <w:r w:rsidRPr="00666148">
        <w:rPr>
          <w:rStyle w:val="StyleUnderline"/>
        </w:rPr>
        <w:t xml:space="preserve">that </w:t>
      </w:r>
      <w:r w:rsidRPr="00DB2763">
        <w:rPr>
          <w:rStyle w:val="Emphasis"/>
        </w:rPr>
        <w:t>labour is really a deferred death.</w:t>
      </w:r>
      <w:r w:rsidRPr="00666148">
        <w:rPr>
          <w:rStyle w:val="StyleUnderline"/>
        </w:rPr>
        <w:t xml:space="preserve"> This </w:t>
      </w:r>
      <w:r w:rsidRPr="00666148">
        <w:rPr>
          <w:sz w:val="16"/>
        </w:rPr>
        <w:t xml:space="preserve">deferred death </w:t>
      </w:r>
      <w:r w:rsidRPr="00666148">
        <w:rPr>
          <w:rStyle w:val="StyleUnderline"/>
        </w:rPr>
        <w:t>separates the economic order from the symbolic order. It removes the slave from the symbolic order by removing death.</w:t>
      </w:r>
      <w:r w:rsidRPr="00666148">
        <w:rPr>
          <w:sz w:val="16"/>
        </w:rPr>
        <w:t xml:space="preserve"> This means that </w:t>
      </w:r>
      <w:r w:rsidRPr="00666148">
        <w:rPr>
          <w:rStyle w:val="StyleUnderline"/>
        </w:rPr>
        <w:t>we are all hostages of power</w:t>
      </w:r>
      <w:r w:rsidRPr="00666148">
        <w:rPr>
          <w:sz w:val="16"/>
        </w:rPr>
        <w:t xml:space="preserve">. It also means </w:t>
      </w:r>
      <w:r w:rsidRPr="00666148">
        <w:rPr>
          <w:rStyle w:val="StyleUnderline"/>
        </w:rPr>
        <w:t>we can’t destroy power without removing the deferral of death.</w:t>
      </w:r>
      <w:r w:rsidRPr="00666148">
        <w:rPr>
          <w:sz w:val="16"/>
        </w:rPr>
        <w:t xml:space="preserve"> Today </w:t>
      </w:r>
      <w:r w:rsidRPr="00666148">
        <w:rPr>
          <w:rStyle w:val="StyleUnderline"/>
        </w:rPr>
        <w:t xml:space="preserve">this hostage status comes from </w:t>
      </w:r>
      <w:hyperlink r:id="rId27" w:history="1">
        <w:r w:rsidRPr="00666148">
          <w:rPr>
            <w:rStyle w:val="StyleUnderline"/>
          </w:rPr>
          <w:t>the compulsion to be social and communicative</w:t>
        </w:r>
      </w:hyperlink>
      <w:r w:rsidRPr="00666148">
        <w:rPr>
          <w:rStyle w:val="StyleUnderline"/>
        </w:rPr>
        <w:t xml:space="preserve"> – to </w:t>
      </w:r>
      <w:r w:rsidRPr="00DB2763">
        <w:rPr>
          <w:rStyle w:val="Emphasis"/>
        </w:rPr>
        <w:t>manage one’s capital,</w:t>
      </w:r>
      <w:r w:rsidRPr="00666148">
        <w:rPr>
          <w:sz w:val="16"/>
        </w:rPr>
        <w:t xml:space="preserve"> health and so on. </w:t>
      </w:r>
      <w:r w:rsidRPr="00666148">
        <w:rPr>
          <w:rStyle w:val="StyleUnderline"/>
        </w:rPr>
        <w:t>To fail to do so is taken to be self-destruction.</w:t>
      </w:r>
      <w:r w:rsidRPr="00666148">
        <w:rPr>
          <w:sz w:val="16"/>
        </w:rPr>
        <w:t xml:space="preserve"> This extends to a demand that one reveal one’s secret (even if one has none) – for instance in polls and statistics. The command to communicate leads to a compulsory extraversion of all interiority. (This puts a whole different spin on the spread of CCTV, the niqab ban, anti-masking laws and so on). </w:t>
      </w:r>
      <w:r w:rsidRPr="00666148">
        <w:rPr>
          <w:rStyle w:val="StyleUnderline"/>
        </w:rPr>
        <w:t>Baudrillard speaks of a society of forced confessions,</w:t>
      </w:r>
      <w:r w:rsidRPr="00666148">
        <w:rPr>
          <w:sz w:val="16"/>
        </w:rPr>
        <w:t xml:space="preserve"> compulsory statements of truth, obliged revelations </w:t>
      </w:r>
      <w:r w:rsidRPr="00666148">
        <w:rPr>
          <w:rStyle w:val="StyleUnderline"/>
        </w:rPr>
        <w:t>– but in a context where there is nothing to reveal. Capital ‘gives’ labour as a gift</w:t>
      </w:r>
      <w:r w:rsidRPr="00666148">
        <w:rPr>
          <w:sz w:val="16"/>
        </w:rPr>
        <w:t xml:space="preserve"> (think of the idea of ‘job creation’</w:t>
      </w:r>
      <w:r w:rsidRPr="00666148">
        <w:rPr>
          <w:rStyle w:val="StyleUnderline"/>
        </w:rPr>
        <w:t xml:space="preserve">). The worker, in return, ‘gives’ capital to the capitalist. Wages ‘symbolically buy back’ domination. This relation replaces the </w:t>
      </w:r>
      <w:r w:rsidRPr="00666148">
        <w:rPr>
          <w:sz w:val="16"/>
        </w:rPr>
        <w:t xml:space="preserve">original </w:t>
      </w:r>
      <w:r w:rsidRPr="00666148">
        <w:rPr>
          <w:rStyle w:val="StyleUnderline"/>
        </w:rPr>
        <w:t xml:space="preserve">reversibility of symbolic exchange with a dialectic. It is this slide from the </w:t>
      </w:r>
      <w:r w:rsidRPr="00DB2763">
        <w:rPr>
          <w:rStyle w:val="Emphasis"/>
        </w:rPr>
        <w:t>symbolic into the economic</w:t>
      </w:r>
      <w:r w:rsidRPr="00666148">
        <w:rPr>
          <w:rStyle w:val="StyleUnderline"/>
        </w:rPr>
        <w:t xml:space="preserve"> which allows concentrated power to exist.</w:t>
      </w:r>
      <w:r w:rsidRPr="00666148">
        <w:rPr>
          <w:sz w:val="16"/>
        </w:rPr>
        <w:t xml:space="preserve"> Otherwise it would be instantly cancelled out by reverse, reciprocal gestures.</w:t>
      </w:r>
    </w:p>
    <w:p w14:paraId="3C8D86D0" w14:textId="77777777" w:rsidR="00394477" w:rsidRPr="00394477" w:rsidRDefault="00394477" w:rsidP="00394477"/>
    <w:p w14:paraId="2D98AAF4" w14:textId="77777777" w:rsidR="00EC4DB9" w:rsidRPr="0015475A" w:rsidRDefault="00EC4DB9" w:rsidP="00EC4DB9">
      <w:pPr>
        <w:pStyle w:val="Heading2"/>
        <w:rPr>
          <w:rFonts w:asciiTheme="majorHAnsi" w:hAnsiTheme="majorHAnsi"/>
        </w:rPr>
      </w:pPr>
      <w:r w:rsidRPr="0015475A">
        <w:rPr>
          <w:rFonts w:asciiTheme="majorHAnsi" w:hAnsiTheme="majorHAnsi"/>
        </w:rPr>
        <w:t xml:space="preserve">2AC </w:t>
      </w:r>
      <w:r w:rsidR="00787B7B" w:rsidRPr="0015475A">
        <w:rPr>
          <w:rFonts w:asciiTheme="majorHAnsi" w:hAnsiTheme="majorHAnsi"/>
        </w:rPr>
        <w:t>Nordin Framing/</w:t>
      </w:r>
      <w:r w:rsidRPr="0015475A">
        <w:rPr>
          <w:rFonts w:asciiTheme="majorHAnsi" w:hAnsiTheme="majorHAnsi"/>
        </w:rPr>
        <w:t>Solvency</w:t>
      </w:r>
    </w:p>
    <w:p w14:paraId="54E31FF7" w14:textId="77777777" w:rsidR="00EC4DB9" w:rsidRPr="0015475A" w:rsidRDefault="00EC4DB9" w:rsidP="00EC4DB9">
      <w:pPr>
        <w:pStyle w:val="Heading4"/>
        <w:rPr>
          <w:rFonts w:asciiTheme="majorHAnsi" w:hAnsiTheme="majorHAnsi"/>
        </w:rPr>
      </w:pPr>
      <w:r w:rsidRPr="0015475A">
        <w:rPr>
          <w:rFonts w:asciiTheme="majorHAnsi" w:hAnsiTheme="majorHAnsi"/>
        </w:rPr>
        <w:t>Debate is disappearing in the proliferation of harmony – the holistic spacitalization of the globe produces a domesticticated form of difference that eliminates the possibility for the truly Other– harmony is not meaningless, but imbued with “hyper-meaning” – more meaningful than meaningful, which paradoxically makes harmony terminate only its own disappearance – we should engage in onco-operative logic to make possible coeval multiplicies that undermine the perfectibility of debate in a process that pushes through to its disappearance – this is the only political act left – bet on the form of</w:t>
      </w:r>
      <w:r w:rsidRPr="0015475A">
        <w:rPr>
          <w:rStyle w:val="StyleUnderline"/>
          <w:rFonts w:ascii="Lantinghei SC Heavy" w:eastAsia="Microsoft YaHei" w:hAnsi="Lantinghei SC Heavy" w:cs="Lantinghei SC Heavy"/>
        </w:rPr>
        <w:t>恶</w:t>
      </w:r>
      <w:r w:rsidRPr="0015475A">
        <w:rPr>
          <w:rStyle w:val="StyleUnderline"/>
          <w:rFonts w:asciiTheme="majorHAnsi" w:eastAsia="Microsoft YaHei" w:hAnsiTheme="majorHAnsi" w:cs="Microsoft YaHei"/>
        </w:rPr>
        <w:t>搞</w:t>
      </w:r>
      <w:r w:rsidRPr="0015475A">
        <w:rPr>
          <w:rStyle w:val="StyleUnderline"/>
          <w:rFonts w:asciiTheme="majorHAnsi" w:eastAsia="Microsoft YaHei" w:hAnsiTheme="majorHAnsi" w:cs="Microsoft YaHei"/>
        </w:rPr>
        <w:t xml:space="preserve"> (Ègǎo)</w:t>
      </w:r>
    </w:p>
    <w:p w14:paraId="284E31F4" w14:textId="77777777" w:rsidR="00EC4DB9" w:rsidRPr="0015475A" w:rsidRDefault="00EC4DB9" w:rsidP="00EC4DB9">
      <w:pPr>
        <w:rPr>
          <w:rStyle w:val="Style13ptBold"/>
          <w:rFonts w:asciiTheme="majorHAnsi" w:hAnsiTheme="majorHAnsi"/>
        </w:rPr>
      </w:pPr>
      <w:r w:rsidRPr="0015475A">
        <w:rPr>
          <w:rStyle w:val="Style13ptBold"/>
          <w:rFonts w:asciiTheme="majorHAnsi" w:hAnsiTheme="majorHAnsi"/>
        </w:rPr>
        <w:t>Nordin 12</w:t>
      </w:r>
    </w:p>
    <w:p w14:paraId="5ADF34B5" w14:textId="77777777" w:rsidR="00EC4DB9" w:rsidRPr="0015475A" w:rsidRDefault="00EC4DB9" w:rsidP="00EC4DB9">
      <w:pPr>
        <w:rPr>
          <w:rFonts w:asciiTheme="majorHAnsi" w:hAnsiTheme="majorHAnsi"/>
        </w:rPr>
      </w:pPr>
      <w:r w:rsidRPr="0015475A">
        <w:rPr>
          <w:rFonts w:asciiTheme="majorHAnsi" w:hAnsiTheme="majorHAnsi"/>
        </w:rPr>
        <w:t xml:space="preserve">(Astrid H.M. Nordin [Lecturer in the Department of Politics, Philosophy and Religion at Lancaster University], “Time, Space and Multiplicity in China’s Harmonious World”, 2012, The University of Manchester Library, </w:t>
      </w:r>
      <w:hyperlink r:id="rId28" w:history="1">
        <w:r w:rsidRPr="0015475A">
          <w:rPr>
            <w:rStyle w:val="Hyperlink"/>
            <w:rFonts w:asciiTheme="majorHAnsi" w:hAnsiTheme="majorHAnsi"/>
          </w:rPr>
          <w:t>https://www.escholar.manchester.ac.uk/uk-ac-man-scw:186417</w:t>
        </w:r>
      </w:hyperlink>
      <w:r w:rsidRPr="0015475A">
        <w:rPr>
          <w:rFonts w:asciiTheme="majorHAnsi" w:hAnsiTheme="majorHAnsi"/>
        </w:rPr>
        <w:t>, pages 214-231)</w:t>
      </w:r>
    </w:p>
    <w:p w14:paraId="3FF5E024" w14:textId="77777777" w:rsidR="00EC4DB9" w:rsidRPr="0015475A" w:rsidRDefault="00EC4DB9" w:rsidP="00EC4DB9">
      <w:pPr>
        <w:rPr>
          <w:rStyle w:val="StyleUnderline"/>
          <w:rFonts w:asciiTheme="majorHAnsi" w:hAnsiTheme="majorHAnsi"/>
        </w:rPr>
      </w:pPr>
      <w:r w:rsidRPr="0015475A">
        <w:rPr>
          <w:rFonts w:asciiTheme="majorHAnsi" w:hAnsiTheme="majorHAnsi"/>
          <w:sz w:val="12"/>
        </w:rPr>
        <w:t xml:space="preserve">Conclusion: Futures of harmony and coeval multiplicities </w:t>
      </w:r>
      <w:r w:rsidRPr="0015475A">
        <w:rPr>
          <w:rStyle w:val="StyleUnderline"/>
          <w:rFonts w:asciiTheme="majorHAnsi" w:hAnsiTheme="majorHAnsi"/>
        </w:rPr>
        <w:t>Thinking about multiplicity has remained a key conundrum for those who want to think about global politics as truly political.</w:t>
      </w:r>
      <w:r w:rsidRPr="0015475A">
        <w:rPr>
          <w:rFonts w:asciiTheme="majorHAnsi" w:hAnsiTheme="majorHAnsi"/>
          <w:sz w:val="12"/>
        </w:rPr>
        <w:t xml:space="preserve"> One attempt at managing and grappling with the opportunities and challenges that multiplicity presents us with from “beyond the European imperium” has been recent Chinese thinking about harmony and the concept of “harmonious world” (Inayatullah and Blaney, 2004: ix). </w:t>
      </w:r>
      <w:r w:rsidRPr="0015475A">
        <w:rPr>
          <w:rStyle w:val="StyleUnderline"/>
          <w:rFonts w:asciiTheme="majorHAnsi" w:hAnsiTheme="majorHAnsi"/>
        </w:rPr>
        <w:t xml:space="preserve">This thesis is to be read in the context of recently undertaken efforts to understand this and other normative challenges to the way we imagine the times, spaces and differences of the contemporary world. Its prime task has been to scrutinise the way assumptions about time, space and multiplicity play out in this challenge to what is perceived as Western ways of imagining world order. </w:t>
      </w:r>
      <w:r w:rsidRPr="0015475A">
        <w:rPr>
          <w:rFonts w:asciiTheme="majorHAnsi" w:hAnsiTheme="majorHAnsi"/>
          <w:sz w:val="12"/>
        </w:rPr>
        <w:t xml:space="preserve">With such a challenge in mind, this thesis has embarked on a disruptive reading of the multiplicity problematique in the “harmonious world” concept. THE CONTINUED PROLIFERATION OF HARMONY Before moving on to discuss the findings of this thesis and their implications for thinking multiplicity, what for the immediate future of harmonious world- </w:t>
      </w:r>
      <w:r w:rsidRPr="0015475A">
        <w:rPr>
          <w:rStyle w:val="StyleUnderline"/>
          <w:rFonts w:asciiTheme="majorHAnsi" w:hAnsiTheme="majorHAnsi"/>
        </w:rPr>
        <w:t>The term “harmonious world” has been written into the CCP constitution and numerous official strategy documents. Foreign envoys to the PRC have been taken on Confucius-themed trips by the Chinese state, accompanied by a number of the academic promoters of harmonious world through whom the envoys “acquired a deeper understanding of China’s traditional cultural philosophy such as ‘seeking for harmony but not uniformity’, ‘living in harmony with all other nations’</w:t>
      </w:r>
      <w:r w:rsidRPr="0015475A">
        <w:rPr>
          <w:rFonts w:asciiTheme="majorHAnsi" w:hAnsiTheme="majorHAnsi"/>
          <w:sz w:val="12"/>
        </w:rPr>
        <w:t xml:space="preserve">” (Ministry of Foreign Affairs of the PRC, 2011a). </w:t>
      </w:r>
      <w:r w:rsidRPr="0015475A">
        <w:rPr>
          <w:rStyle w:val="StyleUnderline"/>
          <w:rFonts w:asciiTheme="majorHAnsi" w:hAnsiTheme="majorHAnsi"/>
        </w:rPr>
        <w:t>The PRC establishment has also urged other countries to be harmonious, recently for example in relation to Vietnam</w:t>
      </w:r>
      <w:r w:rsidRPr="0015475A">
        <w:rPr>
          <w:rFonts w:asciiTheme="majorHAnsi" w:hAnsiTheme="majorHAnsi"/>
          <w:sz w:val="12"/>
        </w:rPr>
        <w:t xml:space="preserve"> (Xinhua, 2012d), </w:t>
      </w:r>
      <w:r w:rsidRPr="0015475A">
        <w:rPr>
          <w:rStyle w:val="StyleUnderline"/>
          <w:rFonts w:asciiTheme="majorHAnsi" w:hAnsiTheme="majorHAnsi"/>
        </w:rPr>
        <w:t xml:space="preserve">the Maldives </w:t>
      </w:r>
      <w:r w:rsidRPr="0015475A">
        <w:rPr>
          <w:rFonts w:asciiTheme="majorHAnsi" w:hAnsiTheme="majorHAnsi"/>
          <w:sz w:val="12"/>
        </w:rPr>
        <w:t xml:space="preserve">(Xinhua, 2012a) </w:t>
      </w:r>
      <w:r w:rsidRPr="0015475A">
        <w:rPr>
          <w:rStyle w:val="StyleUnderline"/>
          <w:rFonts w:asciiTheme="majorHAnsi" w:hAnsiTheme="majorHAnsi"/>
        </w:rPr>
        <w:t>and India</w:t>
      </w:r>
      <w:r w:rsidRPr="0015475A">
        <w:rPr>
          <w:rFonts w:asciiTheme="majorHAnsi" w:hAnsiTheme="majorHAnsi"/>
          <w:sz w:val="12"/>
        </w:rPr>
        <w:t xml:space="preserve"> (Xinhua, 2012b). “Harmonious world” has moreover been well received by a number of foreign dignitaries, and spread into their own language use. Leaders who have recently used it in ways that resonate with the sinister side we have seen to harmony include Syrian President Bashar Al-Assad (CNTV, 2012). At the same time, it has not been given positive play only by alleged “rogues” of the international arena, but by more widely accepted players such as Kevin Rudd, Australia’s former minister of foreign affairs. He confidently declared, in a speech given to the Asia Society in New York in 2012: “there is something in China’s concept of a ‘harmonious world’; which the US, the rest of the region and the rest of the world can work with” (Rudd, 2012). </w:t>
      </w:r>
      <w:r w:rsidRPr="0015475A">
        <w:rPr>
          <w:rStyle w:val="StyleUnderline"/>
          <w:rFonts w:asciiTheme="majorHAnsi" w:hAnsiTheme="majorHAnsi"/>
        </w:rPr>
        <w:t xml:space="preserve">UN officials, such as Secretary-General Ban Ki-moon, have also promoted harmony in official settings </w:t>
      </w:r>
      <w:r w:rsidRPr="0015475A">
        <w:rPr>
          <w:rFonts w:asciiTheme="majorHAnsi" w:hAnsiTheme="majorHAnsi"/>
          <w:sz w:val="12"/>
        </w:rPr>
        <w:t xml:space="preserve">(Xinhua, 2012c). Such endorsement has been played up by Chinese officials, for example Li Baodong, Chinese permanent representative to the UN, who refers to “the spirit of cultural diversity and harmony in the world advocated by Secretary-General Ban Ki-moon and the United Nations” (Xinhua, 2012e). </w:t>
      </w:r>
      <w:r w:rsidRPr="0015475A">
        <w:rPr>
          <w:rStyle w:val="StyleUnderline"/>
          <w:rFonts w:asciiTheme="majorHAnsi" w:hAnsiTheme="majorHAnsi"/>
        </w:rPr>
        <w:t xml:space="preserve">“Harmonious world” and the traditional strategic culture with which it has been associated, then, has not only been deeply entrenched in PRC policy documents, but has also been given positive play by other influential individuals and organisations. </w:t>
      </w:r>
      <w:r w:rsidRPr="0015475A">
        <w:rPr>
          <w:rFonts w:asciiTheme="majorHAnsi" w:hAnsiTheme="majorHAnsi"/>
          <w:sz w:val="12"/>
        </w:rPr>
        <w:t xml:space="preserve">This supports Joseph Cheng’s recent expectation that it will remain a major element of Chinaʼs public diplomacy in the foreseeable future: </w:t>
      </w:r>
      <w:r w:rsidRPr="0015475A">
        <w:rPr>
          <w:rStyle w:val="StyleUnderline"/>
          <w:rFonts w:asciiTheme="majorHAnsi" w:hAnsiTheme="majorHAnsi"/>
        </w:rPr>
        <w:t>“[a]s China pursues an increasingly ambitious role in regional leadership and international institution-building, its publicity work on building a ʻharmonious worldʼ will likely be stepped up”</w:t>
      </w:r>
      <w:r w:rsidRPr="0015475A">
        <w:rPr>
          <w:rFonts w:asciiTheme="majorHAnsi" w:hAnsiTheme="majorHAnsi"/>
          <w:sz w:val="12"/>
        </w:rPr>
        <w:t xml:space="preserve"> (Cheng, 2012: 183). As explained at the outset of this thesis, every generation of Chinese leadership has used tifa to stamp their mark on Chinese politics. Xi Jinping, who is expected to take over leadership after Hu Jintao in 2012, is not known as a great friend of Hu (he was not Hu’s preferred candidate for succession). We can therefore expect that Xi will introduce other tifa during his time in leadership, and some may expect a decline of “harmonious world” after he comes to power. </w:t>
      </w:r>
      <w:r w:rsidRPr="0015475A">
        <w:rPr>
          <w:rStyle w:val="StyleUnderline"/>
          <w:rFonts w:asciiTheme="majorHAnsi" w:hAnsiTheme="majorHAnsi"/>
        </w:rPr>
        <w:t>However, Xi has also made use of the language of harmony in the run-up to his take-over, for example when he headed a large Central Government delegation to the Tibet Autonomous Region Between 17 and 22 July 2011, for events to mark the 60th Anniversary of what the party-state calls the “peaceful liberation of Tibet”.</w:t>
      </w:r>
      <w:r w:rsidRPr="0015475A">
        <w:rPr>
          <w:rFonts w:asciiTheme="majorHAnsi" w:hAnsiTheme="majorHAnsi"/>
          <w:sz w:val="12"/>
        </w:rPr>
        <w:t xml:space="preserve">155 Moreover, he was responsible for the inauguration ceremony of the 2008 Beijing Olympics, where harmony played a central role. For these reasons, it seems reasonable to expect that Hu’s stepping down from the presidency is not the last we will hear of harmonious world in Chinese policy or academic discourse (see Nordin, 2011: 17). </w:t>
      </w:r>
      <w:r w:rsidRPr="0015475A">
        <w:rPr>
          <w:rStyle w:val="StyleUnderline"/>
          <w:rFonts w:asciiTheme="majorHAnsi" w:hAnsiTheme="majorHAnsi"/>
        </w:rPr>
        <w:t xml:space="preserve">The cat-and-mouse game with online dissidents also continues. A search for banned terms </w:t>
      </w:r>
      <w:r w:rsidRPr="0015475A">
        <w:rPr>
          <w:rFonts w:asciiTheme="majorHAnsi" w:hAnsiTheme="majorHAnsi"/>
          <w:sz w:val="12"/>
        </w:rPr>
        <w:t>on Sina Weibo on 2 November 2011 showed the term “</w:t>
      </w:r>
      <w:r w:rsidRPr="0015475A">
        <w:rPr>
          <w:rFonts w:asciiTheme="majorHAnsi" w:eastAsia="Microsoft YaHei" w:hAnsiTheme="majorHAnsi" w:cs="Microsoft YaHei"/>
          <w:sz w:val="12"/>
        </w:rPr>
        <w:t>蟹</w:t>
      </w:r>
      <w:r w:rsidRPr="0015475A">
        <w:rPr>
          <w:rFonts w:ascii="Lantinghei SC Heavy" w:eastAsia="Microsoft YaHei" w:hAnsi="Lantinghei SC Heavy" w:cs="Lantinghei SC Heavy"/>
          <w:sz w:val="12"/>
        </w:rPr>
        <w:t>农场</w:t>
      </w:r>
      <w:r w:rsidRPr="0015475A">
        <w:rPr>
          <w:rFonts w:asciiTheme="majorHAnsi" w:hAnsiTheme="majorHAnsi" w:cs="Calibri"/>
          <w:sz w:val="12"/>
        </w:rPr>
        <w:t>”</w:t>
      </w:r>
      <w:r w:rsidRPr="0015475A">
        <w:rPr>
          <w:rFonts w:asciiTheme="majorHAnsi" w:hAnsiTheme="majorHAnsi"/>
          <w:sz w:val="12"/>
        </w:rPr>
        <w:t xml:space="preserve"> (xienongchang) to be censored. The term refers to a series of political cartoons with the English name “Hexie farm”. </w:t>
      </w:r>
      <w:r w:rsidRPr="0015475A">
        <w:rPr>
          <w:rStyle w:val="StyleUnderline"/>
          <w:rFonts w:asciiTheme="majorHAnsi" w:hAnsiTheme="majorHAnsi"/>
        </w:rPr>
        <w:t xml:space="preserve">This “hexie” refers to the double meaning of harmony and rivercrabs, with the Chinese title using the term for “crab” (xie </w:t>
      </w:r>
      <w:r w:rsidRPr="0015475A">
        <w:rPr>
          <w:rStyle w:val="StyleUnderline"/>
          <w:rFonts w:asciiTheme="majorHAnsi" w:eastAsia="Microsoft YaHei" w:hAnsiTheme="majorHAnsi" w:cs="Microsoft YaHei"/>
        </w:rPr>
        <w:t>蟹</w:t>
      </w:r>
      <w:r w:rsidRPr="0015475A">
        <w:rPr>
          <w:rStyle w:val="StyleUnderline"/>
          <w:rFonts w:asciiTheme="majorHAnsi" w:hAnsiTheme="majorHAnsi"/>
        </w:rPr>
        <w:t xml:space="preserve">) in this formulation. The cartoons focus on censorship and violent promotion of harmonious policies and have become widespread amongst other things through the China Digital Times project </w:t>
      </w:r>
      <w:r w:rsidRPr="0015475A">
        <w:rPr>
          <w:rFonts w:asciiTheme="majorHAnsi" w:hAnsiTheme="majorHAnsi"/>
          <w:sz w:val="12"/>
        </w:rPr>
        <w:t xml:space="preserve">(Hernandez, 2011; Hexie Farm, 2011). </w:t>
      </w:r>
      <w:r w:rsidRPr="0015475A">
        <w:rPr>
          <w:rStyle w:val="StyleUnderline"/>
          <w:rFonts w:asciiTheme="majorHAnsi" w:hAnsiTheme="majorHAnsi"/>
        </w:rPr>
        <w:t>New puns are constantly created, then censored, giving rise to further new terms. The rivercrabs have now morphed into new humorous “national treasure” words that are deployed in egao culture online. One such replacement word for harmony/rivercrabs is shuichan (</w:t>
      </w:r>
      <w:r w:rsidRPr="0015475A">
        <w:rPr>
          <w:rStyle w:val="StyleUnderline"/>
          <w:rFonts w:asciiTheme="majorHAnsi" w:eastAsia="Microsoft YaHei" w:hAnsiTheme="majorHAnsi" w:cs="Microsoft YaHei"/>
        </w:rPr>
        <w:t>水</w:t>
      </w:r>
      <w:r w:rsidRPr="0015475A">
        <w:rPr>
          <w:rStyle w:val="StyleUnderline"/>
          <w:rFonts w:ascii="Lantinghei SC Heavy" w:eastAsia="Microsoft YaHei" w:hAnsi="Lantinghei SC Heavy" w:cs="Lantinghei SC Heavy"/>
        </w:rPr>
        <w:t>产</w:t>
      </w:r>
      <w:r w:rsidRPr="0015475A">
        <w:rPr>
          <w:rStyle w:val="StyleUnderline"/>
          <w:rFonts w:asciiTheme="majorHAnsi" w:hAnsiTheme="majorHAnsi"/>
        </w:rPr>
        <w:t>), meaning “aquatic product”.</w:t>
      </w:r>
      <w:r w:rsidRPr="0015475A">
        <w:rPr>
          <w:rFonts w:asciiTheme="majorHAnsi" w:hAnsiTheme="majorHAnsi"/>
          <w:sz w:val="12"/>
        </w:rPr>
        <w:t xml:space="preserve"> Another is the evocative near-homonym hēxiě or hēxuè (</w:t>
      </w:r>
      <w:r w:rsidRPr="0015475A">
        <w:rPr>
          <w:rFonts w:asciiTheme="majorHAnsi" w:eastAsia="Microsoft YaHei" w:hAnsiTheme="majorHAnsi" w:cs="Microsoft YaHei"/>
          <w:sz w:val="12"/>
        </w:rPr>
        <w:t>喝血</w:t>
      </w:r>
      <w:r w:rsidRPr="0015475A">
        <w:rPr>
          <w:rFonts w:asciiTheme="majorHAnsi" w:hAnsiTheme="majorHAnsi"/>
          <w:sz w:val="12"/>
        </w:rPr>
        <w:t xml:space="preserve">), which means to “drink blood”, an expression particularly popular in Taiwan. </w:t>
      </w:r>
      <w:r w:rsidRPr="0015475A">
        <w:rPr>
          <w:rStyle w:val="StyleUnderline"/>
          <w:rFonts w:asciiTheme="majorHAnsi" w:hAnsiTheme="majorHAnsi"/>
        </w:rPr>
        <w:t xml:space="preserve">Through such terms, harmony/rivercrabs continue to morph, metastasise and proliferate. In my examination of what “harmonious world” does in terms of imagining time space </w:t>
      </w:r>
      <w:r w:rsidRPr="0015475A">
        <w:rPr>
          <w:rFonts w:asciiTheme="majorHAnsi" w:hAnsiTheme="majorHAnsi"/>
          <w:sz w:val="12"/>
        </w:rPr>
        <w:t xml:space="preserve">and multiplicity, I set out in this thesis to answer three sub-questions. I will now return to each of these questions in turn, and will make three key claims with regards to the doings of harmony. 155 For examples of Xi promoting harmony during the celebration, see the full text (Xi Jinping, 2011a: 2, 3, 4) or a full length CCTV recording (Xi Jinping, 2011b: 12:27, 24:06, 33:24) of his speech at the anniversary ceremony . Xi’s speech was also preceded by others stressing civilizational harmony (wenming4hexie </w:t>
      </w:r>
      <w:r w:rsidRPr="0015475A">
        <w:rPr>
          <w:rFonts w:asciiTheme="majorHAnsi" w:eastAsia="Microsoft YaHei" w:hAnsiTheme="majorHAnsi" w:cs="Microsoft YaHei"/>
          <w:sz w:val="12"/>
        </w:rPr>
        <w:t>文明和</w:t>
      </w:r>
      <w:r w:rsidRPr="0015475A">
        <w:rPr>
          <w:rFonts w:ascii="Lantinghei SC Heavy" w:eastAsia="Microsoft YaHei" w:hAnsi="Lantinghei SC Heavy" w:cs="Lantinghei SC Heavy"/>
          <w:sz w:val="12"/>
        </w:rPr>
        <w:t>谐</w:t>
      </w:r>
      <w:r w:rsidRPr="0015475A">
        <w:rPr>
          <w:rFonts w:asciiTheme="majorHAnsi" w:hAnsiTheme="majorHAnsi"/>
          <w:sz w:val="12"/>
        </w:rPr>
        <w:t>), and followed by a parade displaying ethnic harmony and unity under the theme “building harmony”, as can be seen in additional CCTV recordings of the ceremony. The broadcast ends by an assertion of the expected harmonious life of ethnic unity under the central government (CCTV, 2011: 19:19, 20:20, 138:50, 147:14). - 217 - “HARMONIOUS WORLD” REPEATS AN ALLOCHRONISING LOGIC The first question I asked in the introduction to this thesis was: what are the assumptions behind and political consequences of different ways of articulating “harmonious world”, particularly in terms of ordering time and space- With regards to this question, this thesis has found that much of the official and academic discourse on harmonious world deploys terms drawn from ancient Chinese thought. We have seen particular emphasis on concepts drawn from pre-Qin texts, such as “All-under heaven” (Tianxia4</w:t>
      </w:r>
      <w:r w:rsidRPr="0015475A">
        <w:rPr>
          <w:rFonts w:asciiTheme="majorHAnsi" w:eastAsia="Microsoft YaHei" w:hAnsiTheme="majorHAnsi" w:cs="Microsoft YaHei"/>
          <w:sz w:val="12"/>
        </w:rPr>
        <w:t>天下</w:t>
      </w:r>
      <w:r w:rsidRPr="0015475A">
        <w:rPr>
          <w:rFonts w:asciiTheme="majorHAnsi" w:hAnsiTheme="majorHAnsi"/>
          <w:sz w:val="12"/>
        </w:rPr>
        <w:t>), “the kingly way” (wangdao4</w:t>
      </w:r>
      <w:r w:rsidRPr="0015475A">
        <w:rPr>
          <w:rFonts w:asciiTheme="majorHAnsi" w:eastAsia="Microsoft YaHei" w:hAnsiTheme="majorHAnsi" w:cs="Microsoft YaHei"/>
          <w:sz w:val="12"/>
        </w:rPr>
        <w:t>王道</w:t>
      </w:r>
      <w:r w:rsidRPr="0015475A">
        <w:rPr>
          <w:rFonts w:asciiTheme="majorHAnsi" w:hAnsiTheme="majorHAnsi"/>
          <w:sz w:val="12"/>
        </w:rPr>
        <w:t xml:space="preserve">), “the hegemonic way” (badao </w:t>
      </w:r>
      <w:r w:rsidRPr="0015475A">
        <w:rPr>
          <w:rFonts w:asciiTheme="majorHAnsi" w:eastAsia="Microsoft YaHei" w:hAnsiTheme="majorHAnsi" w:cs="Microsoft YaHei"/>
          <w:sz w:val="12"/>
        </w:rPr>
        <w:t>霸道</w:t>
      </w:r>
      <w:r w:rsidRPr="0015475A">
        <w:rPr>
          <w:rFonts w:asciiTheme="majorHAnsi" w:hAnsiTheme="majorHAnsi"/>
          <w:sz w:val="12"/>
        </w:rPr>
        <w:t>), “harmonism” (hehe4zhuyi4</w:t>
      </w:r>
      <w:r w:rsidRPr="0015475A">
        <w:rPr>
          <w:rFonts w:asciiTheme="majorHAnsi" w:eastAsia="Microsoft YaHei" w:hAnsiTheme="majorHAnsi" w:cs="Microsoft YaHei"/>
          <w:sz w:val="12"/>
        </w:rPr>
        <w:t>和合主</w:t>
      </w:r>
      <w:r w:rsidRPr="0015475A">
        <w:rPr>
          <w:rFonts w:ascii="Lantinghei SC Heavy" w:eastAsia="Microsoft YaHei" w:hAnsi="Lantinghei SC Heavy" w:cs="Lantinghei SC Heavy"/>
          <w:sz w:val="12"/>
        </w:rPr>
        <w:t>义</w:t>
      </w:r>
      <w:r w:rsidRPr="0015475A">
        <w:rPr>
          <w:rFonts w:asciiTheme="majorHAnsi" w:hAnsiTheme="majorHAnsi"/>
          <w:sz w:val="12"/>
        </w:rPr>
        <w:t xml:space="preserve">), and so on. Yet, in the texts I </w:t>
      </w:r>
      <w:r w:rsidRPr="0015475A">
        <w:rPr>
          <w:rStyle w:val="StyleUnderline"/>
          <w:rFonts w:asciiTheme="majorHAnsi" w:hAnsiTheme="majorHAnsi"/>
        </w:rPr>
        <w:t xml:space="preserve">have examined on “harmonious world”, these terms are aligned with concepts of traditional “Western” IR and fall back on the spatial categories of traditional IR theories. Through these spatial categories, the debates reflect different ways of imagining the space of a harmonious world. Some articulations rely on a unit-based political cosmology, including civilizations, regions and most of all bounded states. Others are based in holistic assumptions, deploying IR-terms such as “network space”, holistic globalisation </w:t>
      </w:r>
      <w:r w:rsidRPr="0015475A">
        <w:rPr>
          <w:rFonts w:asciiTheme="majorHAnsi" w:hAnsiTheme="majorHAnsi"/>
          <w:sz w:val="12"/>
        </w:rPr>
        <w:t>(specifically quanqiu4yitihua4</w:t>
      </w:r>
      <w:r w:rsidRPr="0015475A">
        <w:rPr>
          <w:rFonts w:asciiTheme="majorHAnsi" w:eastAsia="Microsoft YaHei" w:hAnsiTheme="majorHAnsi" w:cs="Microsoft YaHei"/>
          <w:sz w:val="12"/>
        </w:rPr>
        <w:t>全球一体化</w:t>
      </w:r>
      <w:r w:rsidRPr="0015475A">
        <w:rPr>
          <w:rFonts w:asciiTheme="majorHAnsi" w:hAnsiTheme="majorHAnsi"/>
          <w:sz w:val="12"/>
        </w:rPr>
        <w:t xml:space="preserve">) </w:t>
      </w:r>
      <w:r w:rsidRPr="0015475A">
        <w:rPr>
          <w:rStyle w:val="StyleUnderline"/>
          <w:rFonts w:asciiTheme="majorHAnsi" w:hAnsiTheme="majorHAnsi"/>
        </w:rPr>
        <w:t xml:space="preserve">and an understanding of Tianxia that similarly conceives of a space where everything is already connected to everything else. Both of these ways of imagining space, however, marry their spatialisations with conventional notions of modernization and progress, or “turning the bad into the good”, that imply a linear or teleological time. </w:t>
      </w:r>
      <w:r w:rsidRPr="0015475A">
        <w:rPr>
          <w:rFonts w:asciiTheme="majorHAnsi" w:hAnsiTheme="majorHAnsi"/>
          <w:sz w:val="12"/>
        </w:rPr>
        <w:t xml:space="preserve">Such imaginations organise difference in epochs, and binaries such as advanced/behind, modern/traditional, developed/developing and bad/good. </w:t>
      </w:r>
      <w:r w:rsidRPr="0015475A">
        <w:rPr>
          <w:rStyle w:val="StyleUnderline"/>
          <w:rFonts w:asciiTheme="majorHAnsi" w:hAnsiTheme="majorHAnsi"/>
        </w:rPr>
        <w:t xml:space="preserve">Through these concepts multiplicity is aligned in a historical queue with Chinese elites at the head. I have shown these terms and spatio-temporal imaginings to reappear in party-state documents, academic writing and the visualisations of harmonious world at Expo </w:t>
      </w:r>
      <w:r w:rsidRPr="0015475A">
        <w:rPr>
          <w:rFonts w:asciiTheme="majorHAnsi" w:hAnsiTheme="majorHAnsi"/>
          <w:sz w:val="12"/>
        </w:rPr>
        <w:t xml:space="preserve">In all these contexts, I have shown some of the things “harmonious world” does at the level of ideology, as a second order simulacrum. At this level, the key “doing” of harmonious world in the contexts I examined is the allochronic organisation of time, space and multiplicity. This is politically problematic because it reduces not only the challenge, but the opportunity that time and space could and should present us with: coeval multiplicities. This thesis thus presents a rebuttal of claims that “harmonious world” and associated concepts such as “All-under-heaven” and “the kingly way” present a better alternative to more conventional ideas of world order. </w:t>
      </w:r>
      <w:r w:rsidRPr="0015475A">
        <w:rPr>
          <w:rStyle w:val="StyleUnderline"/>
          <w:rFonts w:asciiTheme="majorHAnsi" w:hAnsiTheme="majorHAnsi"/>
        </w:rPr>
        <w:t xml:space="preserve">Despite claims to the contrary, they fail to escape the problematic organisation of difference that they criticise in “Western thought”. </w:t>
      </w:r>
      <w:r w:rsidRPr="0015475A">
        <w:rPr>
          <w:rFonts w:asciiTheme="majorHAnsi" w:hAnsiTheme="majorHAnsi"/>
          <w:sz w:val="12"/>
        </w:rPr>
        <w:t xml:space="preserve">Through examining the unit-based and holistic political cosmologies in academic discourse and at Expo 2010 I have moreover contributed to a rebuttal of the idea that these two imaginaries are mutually exclusive with one replacing the other. I have shown instead that they are both deployed together in contemporary China in ways that, although in certain tension, are mutually supportive in underpinning an allochronic world imaginary. </w:t>
      </w:r>
      <w:r w:rsidRPr="0015475A">
        <w:rPr>
          <w:rStyle w:val="StyleUnderline"/>
          <w:rFonts w:asciiTheme="majorHAnsi" w:hAnsiTheme="majorHAnsi"/>
        </w:rPr>
        <w:t xml:space="preserve">Therefore, although there is some tension between different terms and spatialisations used to articulate harmonious world, the diversity of accounts is undermined in that they all fall back on allochronising assumptions. In that sense, what they all do is produce a domesticated form of difference that denies an open future. </w:t>
      </w:r>
      <w:r w:rsidRPr="0015475A">
        <w:rPr>
          <w:rFonts w:asciiTheme="majorHAnsi" w:hAnsiTheme="majorHAnsi"/>
          <w:sz w:val="12"/>
        </w:rPr>
        <w:t xml:space="preserve">Through these findings this thesis intervenes in two fields. For students of China and its foreign policy, it provides a rebuttal of some important claims by Chinese scholars and policy makers. The most important implication is that scholars must stop treating China as the “other country”. China is not “behind” as some infant being socialised, as Johnston and others would have it. Nor is it a radical other to “the West” that naturally escapes the problems of allochronic thought, as in Chinese exceptionalist narratives. For scholars interested in time, space and multiplicity in IR, and in the allochrony problematique in particular, </w:t>
      </w:r>
      <w:r w:rsidRPr="0015475A">
        <w:rPr>
          <w:rStyle w:val="StyleUnderline"/>
          <w:rFonts w:asciiTheme="majorHAnsi" w:hAnsiTheme="majorHAnsi"/>
        </w:rPr>
        <w:t xml:space="preserve">this thesis provides a detailed study of a concept from China, a context that has hitherto received less attention in these debates than it merits. For these debates, it cautions against the allure of China as an Other or alternative that escapes the traps of allochronic thinking. </w:t>
      </w:r>
      <w:r w:rsidRPr="0015475A">
        <w:rPr>
          <w:rFonts w:asciiTheme="majorHAnsi" w:hAnsiTheme="majorHAnsi"/>
          <w:sz w:val="12"/>
        </w:rPr>
        <w:t xml:space="preserve">HARMONISATION WILL NOT TAKE PLACE The second question I asked in the introduction to this thesis was: what is the overall effect of the proliferation of “harmony” in contemporary Chinese society- After officially launching “harmonious world” in 2005, the PRC party-state has continued spurring the concept’s proliferation in Chinese and international contexts. </w:t>
      </w:r>
      <w:r w:rsidRPr="0015475A">
        <w:rPr>
          <w:rStyle w:val="StyleUnderline"/>
          <w:rFonts w:asciiTheme="majorHAnsi" w:hAnsiTheme="majorHAnsi"/>
        </w:rPr>
        <w:t xml:space="preserve">Through the studies of this thesis we have seen “harmonious world” amass so much meaning that the possibility of using it as a meaningful concept has disappeared. Its meaning has been shown to designate total co-operation, total subjugation, total respect for difference, total control, totally moral leadership, and so on. Where other scholars have tried to find out its true meaning, I have shown instead how the illusion of this possibility has disappeared – not into meaninglessness, but into what we may by Baudrillardean analogy think of as transparent or obscene “hyper-meaning”, the more meaningful than the meaningful. As an effect of this mass proliferation the term has become overripe and collapsed under the weight of its own meaning to the point where it can no longer function as an ideal. The fantasy and the reality of harmonious world have collapsed into one another and the seduction of the concept has been lost. The proliferation of harmony has made it disappear as an imagined metaphysical possibility. Harmonization has not taken place, is not taking place and will not take place. </w:t>
      </w:r>
      <w:r w:rsidRPr="0015475A">
        <w:rPr>
          <w:rFonts w:asciiTheme="majorHAnsi" w:hAnsiTheme="majorHAnsi"/>
          <w:sz w:val="12"/>
        </w:rPr>
        <w:t xml:space="preserve">This effect of the proliferation of harmony, as a third order simulacrum of simulation rather than second order ideology, is a key finding. Some scholars have called for caution with regards to the oppressive, homogenising and depoliticising aspect of Chinese harmonization. In the context of its “hyper- meaning”, resistance to harmony and harmonious world must be thought of differently. </w:t>
      </w:r>
      <w:r w:rsidRPr="0015475A">
        <w:rPr>
          <w:rStyle w:val="StyleUnderline"/>
          <w:rFonts w:asciiTheme="majorHAnsi" w:hAnsiTheme="majorHAnsi"/>
        </w:rPr>
        <w:t>The threat posed by proliferating harmonisation is not only the policing of boundaries that I describe on the level of ideology: cracking down on dissidents, blocking words online, preventing people from tweeting. Indeed, we might want to reflect on why many of us are so obsessed with condemning the limitation of communication: will the revolution really be tweeted- Instead, a more spectacular threat to harmony comes from the excess of communicating harmony itself, which destroys the illusion of the real in the harmony concept. In that sense the mass- communication of harmony is dangerous on a larger metaphysical plane.</w:t>
      </w:r>
      <w:r w:rsidRPr="0015475A">
        <w:rPr>
          <w:rFonts w:asciiTheme="majorHAnsi" w:hAnsiTheme="majorHAnsi"/>
          <w:sz w:val="12"/>
        </w:rPr>
        <w:t xml:space="preserve"> The CCP is working towards a controlled hierarchical harmony, but it becomes something completely different. They are the ones robbing harmony of its illusion. Baudrillard writes concerning the Gulf War – which he famously declared was not taking place – that it is stupid to be for or against the war if you do not for one moment question its credibility or level of reality (Baudrillard, 1991). </w:t>
      </w:r>
      <w:r w:rsidRPr="0015475A">
        <w:rPr>
          <w:rStyle w:val="StyleUnderline"/>
          <w:rFonts w:asciiTheme="majorHAnsi" w:hAnsiTheme="majorHAnsi"/>
        </w:rPr>
        <w:t xml:space="preserve">Therefore, those who promote the truth of it as a war and historical event are the warmongers, the accomplices </w:t>
      </w:r>
      <w:r w:rsidRPr="0015475A">
        <w:rPr>
          <w:rFonts w:asciiTheme="majorHAnsi" w:hAnsiTheme="majorHAnsi"/>
          <w:sz w:val="12"/>
        </w:rPr>
        <w:t xml:space="preserve">(Baudrillard, 1991; Merrin, 1994: 440). </w:t>
      </w:r>
      <w:r w:rsidRPr="0015475A">
        <w:rPr>
          <w:rStyle w:val="StyleUnderline"/>
          <w:rFonts w:asciiTheme="majorHAnsi" w:hAnsiTheme="majorHAnsi"/>
        </w:rPr>
        <w:t>On the same logic, it is misplaced to be for or against harmony. We have seen various aspects of the “hyper- meaning” of harmony and harmonisation</w:t>
      </w:r>
      <w:r w:rsidRPr="0015475A">
        <w:rPr>
          <w:rFonts w:asciiTheme="majorHAnsi" w:hAnsiTheme="majorHAnsi"/>
          <w:sz w:val="12"/>
        </w:rPr>
        <w:t xml:space="preserve"> (total co-operation, total subjugation, total respect for difference, totally moral leadership, total control). </w:t>
      </w:r>
      <w:r w:rsidRPr="0015475A">
        <w:rPr>
          <w:rStyle w:val="StyleUnderline"/>
          <w:rFonts w:asciiTheme="majorHAnsi" w:hAnsiTheme="majorHAnsi"/>
        </w:rPr>
        <w:t>None of these things are taking place in contemporary China or its relations to the world. If something is taking place, it is not harmony or harmonisation.</w:t>
      </w:r>
      <w:r w:rsidRPr="0015475A">
        <w:rPr>
          <w:rFonts w:asciiTheme="majorHAnsi" w:hAnsiTheme="majorHAnsi"/>
          <w:sz w:val="12"/>
        </w:rPr>
        <w:t xml:space="preserve"> My task here has not been to promote or oppose this term, but rather to question its credibility and indeed level of reality. This insight and its implications for resistance is a key contribution of this thesis to both of the fields in which I intervene. Moreover, through reading “harmonious world” in terms of both its doing and its undoing this thesis suggests a novel way in which scholars of Chinese international relations may study foreign policy concepts in general and Chinese set phrases in particular. It thus contributes to the literatures on “doing things with words” in Chinese politics through emphasising ways of examining the undoings that doings necessarily imply. It moreover contributes to literatures on time, space and multiplicity in IR through showing how the thought of Derrida and Baudrillard may help us shake up the manner in which questions of multiplicity and politics can be formulated, and foreign policy concepts can be studied in terms of excess. </w:t>
      </w:r>
      <w:r w:rsidRPr="0015475A">
        <w:rPr>
          <w:rStyle w:val="StyleUnderline"/>
          <w:rFonts w:asciiTheme="majorHAnsi" w:hAnsiTheme="majorHAnsi"/>
        </w:rPr>
        <w:t>That harmony is not taking place, I stress once more, does not mean it does not have effect</w:t>
      </w:r>
      <w:r w:rsidRPr="0015475A">
        <w:rPr>
          <w:rFonts w:asciiTheme="majorHAnsi" w:hAnsiTheme="majorHAnsi"/>
          <w:sz w:val="12"/>
        </w:rPr>
        <w:t xml:space="preserve">s. Two academic commentators claim with regards to its policy formulation that “it is implicit that a harmonious world is one where supposed ‘heresies’ are tolerated” (Guo Sujian and Blanchard, 2008b: 4). Based on the finding that harmonious world repeats an allochronising logic, I am less certain that such tolerance is implied in - 221 - harmonious world. </w:t>
      </w:r>
      <w:r w:rsidRPr="0015475A">
        <w:rPr>
          <w:rStyle w:val="StyleUnderline"/>
          <w:rFonts w:asciiTheme="majorHAnsi" w:hAnsiTheme="majorHAnsi"/>
        </w:rPr>
        <w:t>Relegating “heresies” (or “others”) to a different time from our own means denying them coevalness in the here-now. The implication in the texts I have examined is that “they” will eventually come around to seeing the world as “we” do, which in turn has depoliticising effects.</w:t>
      </w:r>
      <w:r w:rsidRPr="0015475A">
        <w:rPr>
          <w:rFonts w:asciiTheme="majorHAnsi" w:hAnsiTheme="majorHAnsi"/>
          <w:sz w:val="12"/>
        </w:rPr>
        <w:t xml:space="preserve">THERE IS AN APORIA AT THE HEART OF HARMONIOUS WORLD AND COEVAL MULTIPLICITIES The third and final question I asked in the introduction to this thesis was: are there contradictions in or between different articulations of “harmonious world”- How are these made visible- I have argued above that the diversity of more or less official accounts of a harmonious world is undermined in that they all fall back on allochronising assumptions. However, I have also shown how official language migrates and morphs in different contexts through which “harmonious world” is undone – resisted, deconstructed and changed – by its very own logic. A reading of China’s mega events as simulacra of both the second and third order (ideology and simulation) has revealed how notions of inside/outside, now/then and subject/object come apart. Moreover, dissident play with the concept of harmony makes visible certain contradictions, both between different articulations of harmonious world and within the concept itself. I began this thesis by outlining the two contradictory imperatives of multiplicity, the threat and the promise of difference. Throughout the examination of harmonious world, this term has revealed itself as mirroring the aporetic imperatives of coeval multiplicity. </w:t>
      </w:r>
      <w:r w:rsidRPr="0015475A">
        <w:rPr>
          <w:rStyle w:val="StyleUnderline"/>
          <w:rFonts w:asciiTheme="majorHAnsi" w:hAnsiTheme="majorHAnsi"/>
        </w:rPr>
        <w:t>Harmony must by definition be universal, but its universalisation by definition makes harmony impossible.</w:t>
      </w:r>
      <w:r w:rsidRPr="0015475A">
        <w:rPr>
          <w:rFonts w:asciiTheme="majorHAnsi" w:hAnsiTheme="majorHAnsi"/>
          <w:sz w:val="12"/>
        </w:rPr>
        <w:t xml:space="preserve"> Bart Rockman has suggested that harmony may be a “necessary glue without which neither a society nor a polity are sustainable”, but that “complete social harmony is ultimately suffocating and illiberal” (Rockman, 2010: 207). Jacob Torfing has also taken issue with predominant understandings of harmony in Southeast Asia that he argues present a “</w:t>
      </w:r>
      <w:r w:rsidRPr="0015475A">
        <w:rPr>
          <w:rStyle w:val="StyleUnderline"/>
          <w:rFonts w:asciiTheme="majorHAnsi" w:hAnsiTheme="majorHAnsi"/>
        </w:rPr>
        <w:t>post-political vision of politics and governance that tends to eliminate power and antagonism</w:t>
      </w:r>
      <w:r w:rsidRPr="0015475A">
        <w:rPr>
          <w:rFonts w:asciiTheme="majorHAnsi" w:hAnsiTheme="majorHAnsi"/>
          <w:sz w:val="12"/>
        </w:rPr>
        <w:t xml:space="preserve">” (Torfing, 2010: 257). Drawing on Laclau and Mouffe, </w:t>
      </w:r>
      <w:r w:rsidRPr="0015475A">
        <w:rPr>
          <w:rStyle w:val="StyleUnderline"/>
          <w:rFonts w:asciiTheme="majorHAnsi" w:hAnsiTheme="majorHAnsi"/>
        </w:rPr>
        <w:t>he understands such a post-political vision as both theoretically unsustainable and politically dangerous. It is theoretically unsustainable because power and antagonism are inevitable features of the political dimensions of politics, as I have described the political</w:t>
      </w:r>
      <w:r w:rsidRPr="0015475A">
        <w:rPr>
          <w:rFonts w:asciiTheme="majorHAnsi" w:hAnsiTheme="majorHAnsi"/>
          <w:sz w:val="12"/>
        </w:rPr>
        <w:t xml:space="preserve"> (cf. Baudrillard, 1990 [1983]: 162, 182). Therefore </w:t>
      </w:r>
      <w:r w:rsidRPr="0015475A">
        <w:rPr>
          <w:rStyle w:val="StyleUnderline"/>
          <w:rFonts w:asciiTheme="majorHAnsi" w:hAnsiTheme="majorHAnsi"/>
        </w:rPr>
        <w:t xml:space="preserve">politics: cannot be reduced to a question of translating diverging interests into effective [win-win] policy solutions, since that can be done in an entirely de- politicized fashion, for example, by applying a particular decision-making rule, relying on a certain rationality or appealing to a set of undisputed virtues and values. Of course, politics always invokes particular rules, rationalities and values, but the political dimension of politics is precisely what escapes all this </w:t>
      </w:r>
      <w:r w:rsidRPr="0015475A">
        <w:rPr>
          <w:rFonts w:asciiTheme="majorHAnsi" w:hAnsiTheme="majorHAnsi"/>
          <w:sz w:val="12"/>
        </w:rPr>
        <w:t xml:space="preserve">(Torfing, 2010: 257-8). </w:t>
      </w:r>
      <w:r w:rsidRPr="0015475A">
        <w:rPr>
          <w:rStyle w:val="StyleUnderline"/>
          <w:rFonts w:asciiTheme="majorHAnsi" w:hAnsiTheme="majorHAnsi"/>
        </w:rPr>
        <w:t>Politics, then, unavoidably involves a choice that means eliminating alternative options. Moreover, although we base our decisions on reasons and may have strong motivations for choosing what we choose, we will never be able to provide an ultimate ground for any given choice</w:t>
      </w:r>
      <w:r w:rsidRPr="0015475A">
        <w:rPr>
          <w:rFonts w:asciiTheme="majorHAnsi" w:hAnsiTheme="majorHAnsi"/>
          <w:sz w:val="12"/>
        </w:rPr>
        <w:t xml:space="preserve"> – in Derridean terms, such </w:t>
      </w:r>
      <w:r w:rsidRPr="0015475A">
        <w:rPr>
          <w:rStyle w:val="StyleUnderline"/>
          <w:rFonts w:asciiTheme="majorHAnsi" w:hAnsiTheme="majorHAnsi"/>
        </w:rPr>
        <w:t>grounds will always be indefinitely deferred. Therefore, “the ultimate decision will have to rely on a skilful combination of rhetorical strategies and the use of force</w:t>
      </w:r>
      <w:r w:rsidRPr="0015475A">
        <w:rPr>
          <w:rFonts w:asciiTheme="majorHAnsi" w:hAnsiTheme="majorHAnsi"/>
          <w:sz w:val="12"/>
        </w:rPr>
        <w:t xml:space="preserve">” (Torfing, 2010: 258). </w:t>
      </w:r>
      <w:r w:rsidRPr="0015475A">
        <w:rPr>
          <w:rStyle w:val="StyleUnderline"/>
          <w:rFonts w:asciiTheme="majorHAnsi" w:hAnsiTheme="majorHAnsi"/>
        </w:rPr>
        <w:t xml:space="preserve">The acts of exclusion that politics necessarily entails will produce antagonism between those who identify with the included options and those who do not. For this reason, the attempt by the promoters of harmony to dissociate harmonious politics from the exercise of power, force and the production of antagonism, claiming a harmony where everyone wins and no-one looses, is bound to fail. Moreover, the post-political vision of politics and harmony is politically dangerous because its denial of antagonism will tend to alienate those excluded from consideration – those who count as “no-one” when everyone wins and no-one loses. </w:t>
      </w:r>
      <w:r w:rsidRPr="0015475A">
        <w:rPr>
          <w:rFonts w:asciiTheme="majorHAnsi" w:hAnsiTheme="majorHAnsi"/>
          <w:sz w:val="12"/>
        </w:rPr>
        <w:t xml:space="preserve">This, Torfing writes, will tend to displace antagonistic struggles from the realm of the political to the realm of morals, “where conflicts are based on non-negotiable values and the manifestation of ‘authentic’ identities” (Torfing, 2010: 258). </w:t>
      </w:r>
      <w:r w:rsidRPr="0015475A">
        <w:rPr>
          <w:rStyle w:val="StyleUnderline"/>
          <w:rFonts w:asciiTheme="majorHAnsi" w:hAnsiTheme="majorHAnsi"/>
        </w:rPr>
        <w:t xml:space="preserve">Such non- negotiable values would be the opposite of the co-operative harmony sought. To both Rockman and Torfing, then, complete or perfect harmony will defeat harmony and create disharmony. </w:t>
      </w:r>
      <w:r w:rsidRPr="0015475A">
        <w:rPr>
          <w:rFonts w:asciiTheme="majorHAnsi" w:hAnsiTheme="majorHAnsi"/>
          <w:sz w:val="12"/>
        </w:rPr>
        <w:t xml:space="preserve">We have seen how numerous scholars argue that in order to imagine harmony, we need to imagine heterogeneity and multiplicity. We can now add that the allochronic organisation of difference eliminates the multiplicity in the here-now that is a prerequisite for harmony. In order to imagine heterogeneity and multiplicity we need to delineate here and there, now and then in the fathomable aspect of différance that enables us to think spacing between multiple trajectories à la Massey. In other words, in order </w:t>
      </w:r>
      <w:r w:rsidRPr="0015475A">
        <w:rPr>
          <w:rStyle w:val="StyleUnderline"/>
          <w:rFonts w:asciiTheme="majorHAnsi" w:hAnsiTheme="majorHAnsi"/>
        </w:rPr>
        <w:t xml:space="preserve">to imagine multiplicity we need borders and boundaries, or else all we have is the unitary One. Such is language. </w:t>
      </w:r>
      <w:r w:rsidRPr="0015475A">
        <w:rPr>
          <w:rFonts w:asciiTheme="majorHAnsi" w:hAnsiTheme="majorHAnsi"/>
          <w:sz w:val="12"/>
        </w:rPr>
        <w:t xml:space="preserve">Rockman goes on to argue that although homogeneity of ascriptive identities like ethnicity, </w:t>
      </w:r>
      <w:r w:rsidRPr="0015475A">
        <w:rPr>
          <w:rStyle w:val="StyleUnderline"/>
          <w:rFonts w:asciiTheme="majorHAnsi" w:hAnsiTheme="majorHAnsi"/>
        </w:rPr>
        <w:t>language or religion may enhance harmony, the more important factor for constructing harmony is “the capacity to assimilate, absorb and integrate perspectives to a common ground for accommodation of diversity”</w:t>
      </w:r>
      <w:r w:rsidRPr="0015475A">
        <w:rPr>
          <w:rFonts w:asciiTheme="majorHAnsi" w:hAnsiTheme="majorHAnsi"/>
          <w:sz w:val="12"/>
        </w:rPr>
        <w:t xml:space="preserve"> (Rockman, 2010: 207). But </w:t>
      </w:r>
      <w:r w:rsidRPr="0015475A">
        <w:rPr>
          <w:rStyle w:val="StyleUnderline"/>
          <w:rFonts w:asciiTheme="majorHAnsi" w:hAnsiTheme="majorHAnsi"/>
        </w:rPr>
        <w:t xml:space="preserve">the point is that the idea of a “common ground” can only be built on exclusion, that such assimilation, absorption and integration is what reduces the otherness of the Other to only fathomable, definable and co-operative difference. </w:t>
      </w:r>
      <w:r w:rsidRPr="0015475A">
        <w:rPr>
          <w:rFonts w:asciiTheme="majorHAnsi" w:hAnsiTheme="majorHAnsi"/>
          <w:sz w:val="12"/>
        </w:rPr>
        <w:t xml:space="preserve">To Baudrillard, it is </w:t>
      </w:r>
      <w:r w:rsidRPr="0015475A">
        <w:rPr>
          <w:rStyle w:val="StyleUnderline"/>
          <w:rFonts w:asciiTheme="majorHAnsi" w:hAnsiTheme="majorHAnsi"/>
        </w:rPr>
        <w:t>the modern West’s refusal of such alterity that spawns nostalgia for the Other, who is now always already domesticated, a mass version of what we saw in presentations of “ethnics” at Expo 2010 (</w:t>
      </w:r>
      <w:r w:rsidRPr="0015475A">
        <w:rPr>
          <w:rFonts w:asciiTheme="majorHAnsi" w:hAnsiTheme="majorHAnsi"/>
          <w:sz w:val="12"/>
        </w:rPr>
        <w:t xml:space="preserve">Baudrillard, 1990 [1987]: 145, 165). </w:t>
      </w:r>
      <w:r w:rsidRPr="0015475A">
        <w:rPr>
          <w:rStyle w:val="StyleUnderline"/>
          <w:rFonts w:asciiTheme="majorHAnsi" w:hAnsiTheme="majorHAnsi"/>
        </w:rPr>
        <w:t>We have seen the same refusal of alterity in Chinese discourses on harmonious world, with its focus on proper understanding and the insistence on difference in order to make the world “colourful”. It is the same nostalgia and exhuming ritual that IR scholars perform when dreaming of an emerging “Chinese school” of IR theory as a radical alternative to “the West”.</w:t>
      </w:r>
      <w:r w:rsidRPr="0015475A">
        <w:rPr>
          <w:rFonts w:asciiTheme="majorHAnsi" w:hAnsiTheme="majorHAnsi"/>
          <w:sz w:val="12"/>
        </w:rPr>
        <w:t xml:space="preserve"> Despite this nostalgia, we must not try to “foster” difference. </w:t>
      </w:r>
      <w:r w:rsidRPr="0015475A">
        <w:rPr>
          <w:rStyle w:val="StyleUnderline"/>
          <w:rFonts w:asciiTheme="majorHAnsi" w:hAnsiTheme="majorHAnsi"/>
        </w:rPr>
        <w:t>It is counterproductive to call for “respecting the difference” of “marginalized groups”, as this relies on a presumption that they need to have an Identity and makes the marginal valued as such, thus leaving the marginal where they are, “in place”. Difference must therefore be rejected, to some extent at least, in favour of greater otherness or alterity</w:t>
      </w:r>
      <w:r w:rsidRPr="0015475A">
        <w:rPr>
          <w:rFonts w:asciiTheme="majorHAnsi" w:hAnsiTheme="majorHAnsi"/>
          <w:sz w:val="12"/>
        </w:rPr>
        <w:t xml:space="preserve">: “otherness [l’altérité] is not the same thing as difference. </w:t>
      </w:r>
      <w:r w:rsidRPr="0015475A">
        <w:rPr>
          <w:rStyle w:val="StyleUnderline"/>
          <w:rFonts w:asciiTheme="majorHAnsi" w:hAnsiTheme="majorHAnsi"/>
        </w:rPr>
        <w:t>One might even say that difference is what destroys otherness</w:t>
      </w:r>
      <w:r w:rsidRPr="0015475A">
        <w:rPr>
          <w:rFonts w:asciiTheme="majorHAnsi" w:hAnsiTheme="majorHAnsi"/>
          <w:sz w:val="12"/>
        </w:rPr>
        <w:t>” (Baudrillard, 1993 [1990]: 127, 131). Thus “</w:t>
      </w:r>
      <w:r w:rsidRPr="0015475A">
        <w:rPr>
          <w:rStyle w:val="StyleUnderline"/>
          <w:rFonts w:asciiTheme="majorHAnsi" w:hAnsiTheme="majorHAnsi"/>
        </w:rPr>
        <w:t>the other must stay Other, separate, perhaps difficult to understand, uncontrollable</w:t>
      </w:r>
      <w:r w:rsidRPr="0015475A">
        <w:rPr>
          <w:rFonts w:asciiTheme="majorHAnsi" w:hAnsiTheme="majorHAnsi"/>
          <w:sz w:val="12"/>
        </w:rPr>
        <w:t xml:space="preserve">” (Hegarty, 2004: 118). In this way, Baudrillard advocates more “exoticism”, an interest in the other as Other, and as beyond assimilation into “proper understanding” in the present. To Hutchings this absence of a “proper understanding” of the other in the present is no doubt disappointing, because other times are indeed identified with an unpresentable supplement and thus with that which cannot be known, but only hoped for. But </w:t>
      </w:r>
      <w:r w:rsidRPr="0015475A">
        <w:rPr>
          <w:rStyle w:val="StyleUnderline"/>
          <w:rFonts w:asciiTheme="majorHAnsi" w:hAnsiTheme="majorHAnsi"/>
        </w:rPr>
        <w:t xml:space="preserve">the Other can only remain Other insofar as we resist the urge to attempt such assimilation. The alternative would be to fall back into “the One” and loose sight of the possibility of harmony and coeval multiplicities. What we have, then, is an aporia at the heart of both coeval multiplicities and of harmonious world, despite attempts to conceal it. </w:t>
      </w:r>
      <w:r w:rsidRPr="0015475A">
        <w:rPr>
          <w:rFonts w:asciiTheme="majorHAnsi" w:hAnsiTheme="majorHAnsi"/>
          <w:sz w:val="12"/>
        </w:rPr>
        <w:t xml:space="preserve">I have aimed through this thesis to question little by little the attempts at harmonious organisation of time and space as belonging to the sovereign that this concealment has implied. I have examined different strategies of reading and using “harmony” in ways that reveal the excluded other of Hu’s harmony – discord and competition – to be always already there within the political and linguistic system of harmony itself. I have argued that </w:t>
      </w:r>
      <w:r w:rsidRPr="0015475A">
        <w:rPr>
          <w:rStyle w:val="StyleUnderline"/>
          <w:rFonts w:asciiTheme="majorHAnsi" w:hAnsiTheme="majorHAnsi"/>
        </w:rPr>
        <w:t>the harmonious system is not based on co-operation or non co-operation, but works according to an onco-operative logic: the quasi-suicidal logic of cancer and the (auto)immune</w:t>
      </w:r>
      <w:r w:rsidRPr="0015475A">
        <w:rPr>
          <w:rFonts w:asciiTheme="majorHAnsi" w:hAnsiTheme="majorHAnsi"/>
          <w:sz w:val="12"/>
        </w:rPr>
        <w:t xml:space="preserve">. Ultimately, </w:t>
      </w:r>
      <w:r w:rsidRPr="0015475A">
        <w:rPr>
          <w:rStyle w:val="StyleUnderline"/>
          <w:rFonts w:asciiTheme="majorHAnsi" w:hAnsiTheme="majorHAnsi"/>
        </w:rPr>
        <w:t xml:space="preserve">the aim and most important contribution of this thesis has been to bring the onco-operative uncertainty of the political back into the harmonious world concept in order to elucidate the negotiation of danger and necessity of multiplicity. </w:t>
      </w:r>
      <w:r w:rsidRPr="0015475A">
        <w:rPr>
          <w:rFonts w:asciiTheme="majorHAnsi" w:hAnsiTheme="majorHAnsi"/>
          <w:sz w:val="12"/>
        </w:rPr>
        <w:t xml:space="preserve"> (IM)POSSIBLE COEVAL MULTIPLICITIES; (IM)POSSIBLE HARMONY With regards to the main question of this thesis, I thus make three interrelated claims about what “</w:t>
      </w:r>
      <w:r w:rsidRPr="0015475A">
        <w:rPr>
          <w:rStyle w:val="StyleUnderline"/>
          <w:rFonts w:asciiTheme="majorHAnsi" w:hAnsiTheme="majorHAnsi"/>
        </w:rPr>
        <w:t>harmonious world</w:t>
      </w:r>
      <w:r w:rsidRPr="0015475A">
        <w:rPr>
          <w:rFonts w:asciiTheme="majorHAnsi" w:hAnsiTheme="majorHAnsi"/>
          <w:sz w:val="12"/>
        </w:rPr>
        <w:t xml:space="preserve">” does. First, it repeats the allochronising logic that we recognise from “Western” discourses. Second, it </w:t>
      </w:r>
      <w:r w:rsidRPr="0015475A">
        <w:rPr>
          <w:rStyle w:val="StyleUnderline"/>
          <w:rFonts w:asciiTheme="majorHAnsi" w:hAnsiTheme="majorHAnsi"/>
        </w:rPr>
        <w:t>disappears as an imagined metaphysical possibility as an effect of its excessive proliferation</w:t>
      </w:r>
      <w:r w:rsidRPr="0015475A">
        <w:rPr>
          <w:rFonts w:asciiTheme="majorHAnsi" w:hAnsiTheme="majorHAnsi"/>
          <w:sz w:val="12"/>
        </w:rPr>
        <w:t xml:space="preserve">. Third, </w:t>
      </w:r>
      <w:r w:rsidRPr="0015475A">
        <w:rPr>
          <w:rStyle w:val="StyleUnderline"/>
          <w:rFonts w:asciiTheme="majorHAnsi" w:hAnsiTheme="majorHAnsi"/>
        </w:rPr>
        <w:t>when the aporia at the heart of the harmony concept is recognised, it allows for a re- politicisation of “harmonious world” and China’s role in world politics.</w:t>
      </w:r>
      <w:r w:rsidRPr="0015475A">
        <w:rPr>
          <w:rFonts w:asciiTheme="majorHAnsi" w:hAnsiTheme="majorHAnsi"/>
          <w:sz w:val="12"/>
        </w:rPr>
        <w:t xml:space="preserve"> I have argued that these findings make an important contribution to both scholars of Chinese international politics and to theorists of time, space and multiplicity in IR. But where does this leave us- </w:t>
      </w:r>
      <w:r w:rsidRPr="0015475A">
        <w:rPr>
          <w:rStyle w:val="StyleUnderline"/>
          <w:rFonts w:asciiTheme="majorHAnsi" w:hAnsiTheme="majorHAnsi"/>
        </w:rPr>
        <w:t>A key effect of the onco-operative logic that I have identified in “harmonious world” is undecidability. Harmony, as simulation, is paradoxically both totalising and violent, and impossible</w:t>
      </w:r>
      <w:r w:rsidRPr="0015475A">
        <w:rPr>
          <w:rFonts w:asciiTheme="majorHAnsi" w:hAnsiTheme="majorHAnsi"/>
          <w:sz w:val="12"/>
        </w:rPr>
        <w:t xml:space="preserve"> (cf. Grace, 2003). To begin, </w:t>
      </w:r>
      <w:r w:rsidRPr="0015475A">
        <w:rPr>
          <w:rStyle w:val="StyleUnderline"/>
          <w:rFonts w:asciiTheme="majorHAnsi" w:hAnsiTheme="majorHAnsi"/>
        </w:rPr>
        <w:t xml:space="preserve">its fetishised perfectability is constantly undermined: [t]he perfect crime would be to build a world-machine without defect, and to leave it without traces. But it never succeeds. We leave traces everywhere – viruses, lapses, germs, catastrophes – signs of defect, or imperfection </w:t>
      </w:r>
      <w:r w:rsidRPr="0015475A">
        <w:rPr>
          <w:rFonts w:asciiTheme="majorHAnsi" w:hAnsiTheme="majorHAnsi"/>
          <w:sz w:val="12"/>
        </w:rPr>
        <w:t xml:space="preserve">(Baudrillard, 1997: 24). Moreover, </w:t>
      </w:r>
      <w:r w:rsidRPr="0015475A">
        <w:rPr>
          <w:rStyle w:val="StyleUnderline"/>
          <w:rFonts w:asciiTheme="majorHAnsi" w:hAnsiTheme="majorHAnsi"/>
        </w:rPr>
        <w:t>contemplating the illusion of the real reveals the object as neither the static, subordinated other of the subject, nor the simulated project of an idealist order: the object that is neither one thing nor the other is fundamentally illusory</w:t>
      </w:r>
      <w:r w:rsidRPr="0015475A">
        <w:rPr>
          <w:rFonts w:asciiTheme="majorHAnsi" w:hAnsiTheme="majorHAnsi"/>
          <w:sz w:val="12"/>
        </w:rPr>
        <w:t xml:space="preserve"> (Grace, 2003). In Baudrillard’s terms: </w:t>
      </w:r>
      <w:r w:rsidRPr="0015475A">
        <w:rPr>
          <w:rStyle w:val="StyleUnderline"/>
          <w:rFonts w:asciiTheme="majorHAnsi" w:hAnsiTheme="majorHAnsi"/>
        </w:rPr>
        <w:t>[i]llusion is simply the fact that nothing is itself, nothing means what it appears to mean. There is a kind of inner absence of everything to itself. That is illusion. It is where we can never get hold of things as they are, where we can never know the truth about objects, or the other</w:t>
      </w:r>
      <w:r w:rsidRPr="0015475A">
        <w:rPr>
          <w:rFonts w:asciiTheme="majorHAnsi" w:hAnsiTheme="majorHAnsi"/>
          <w:sz w:val="12"/>
        </w:rPr>
        <w:t xml:space="preserve"> (Baudrillard in Baudrillard and Butler, 1997: 49). Undecidables, then, cannot be reduced to opposition but reside within opposition, in Derrida’s words “resisting and disorganising it, without4ever4constituting a third term” and thus without becoming dialectical (Derrida, 1987 [1972]: 43, emphasis in original). </w:t>
      </w:r>
      <w:r w:rsidRPr="0015475A">
        <w:rPr>
          <w:rStyle w:val="StyleUnderline"/>
          <w:rFonts w:asciiTheme="majorHAnsi" w:hAnsiTheme="majorHAnsi"/>
        </w:rPr>
        <w:t>Such undecidables exist neither simply inside metaphysical discourse and its constitutive binaries, nor simply outside them. They work, instead, on their margins and limits, disrupting and displacing them, as we have seen rivercrabs do. This makes them “[n]either/nor, that is, simultaneously, either/or”</w:t>
      </w:r>
      <w:r w:rsidRPr="0015475A">
        <w:rPr>
          <w:rFonts w:asciiTheme="majorHAnsi" w:hAnsiTheme="majorHAnsi"/>
          <w:sz w:val="12"/>
        </w:rPr>
        <w:t xml:space="preserve"> (Derrida, 1987 [1972]: 43, emphasis in original). We can add to the previous discussion about the times and spaces of undecidable harmony, and the potential I have located in it for thinking coeval multiplicities, through drawing on Derrida’s discussion of auto-immunity in relation to the term renvoyer, which means re-sending, sending away, sending back (to the source) and/or sending on (Haddad, 2004: 37). Derrida explains that the autoimmune process: consists always in a renvoi, a referral or deferral, a sending or putting off. The figure of the renvoi belongs to the schema of space and time, to what I had thematized with such insistence long ago under the name spacing as the becoming-space of time or the becoming-time of space. The values of the trace or of the renvoi, like those of différance, are inseparable from it (Derrida, 2005 [2003]-a: 35, emphasis in original). </w:t>
      </w:r>
      <w:r w:rsidRPr="0015475A">
        <w:rPr>
          <w:rStyle w:val="StyleUnderline"/>
          <w:rFonts w:asciiTheme="majorHAnsi" w:hAnsiTheme="majorHAnsi"/>
        </w:rPr>
        <w:t>Thus, in onco-operative harmony the (auto)immune topology in space demands that harmony be sent off elsewhere, excluded, rejected. It must be expelled under the pretext of protecting it, precisely by rejecting or sending off to the outside the disharmonious elements inside it</w:t>
      </w:r>
      <w:r w:rsidRPr="0015475A">
        <w:rPr>
          <w:rFonts w:asciiTheme="majorHAnsi" w:hAnsiTheme="majorHAnsi"/>
          <w:sz w:val="12"/>
        </w:rPr>
        <w:t xml:space="preserve"> (cf. Derrida, 2005 [2003]-a: 35-6). As we have seen, such </w:t>
      </w:r>
      <w:r w:rsidRPr="0015475A">
        <w:rPr>
          <w:rStyle w:val="StyleUnderline"/>
          <w:rFonts w:asciiTheme="majorHAnsi" w:hAnsiTheme="majorHAnsi"/>
        </w:rPr>
        <w:t>exiling does not take place only in democracy</w:t>
      </w:r>
      <w:r w:rsidRPr="0015475A">
        <w:rPr>
          <w:rFonts w:asciiTheme="majorHAnsi" w:hAnsiTheme="majorHAnsi"/>
          <w:sz w:val="12"/>
        </w:rPr>
        <w:t xml:space="preserve">, as Derrida implied, </w:t>
      </w:r>
      <w:r w:rsidRPr="0015475A">
        <w:rPr>
          <w:rStyle w:val="StyleUnderline"/>
          <w:rFonts w:asciiTheme="majorHAnsi" w:hAnsiTheme="majorHAnsi"/>
        </w:rPr>
        <w:t>but also in harmony.</w:t>
      </w:r>
      <w:r w:rsidRPr="0015475A">
        <w:rPr>
          <w:rFonts w:asciiTheme="majorHAnsi" w:hAnsiTheme="majorHAnsi"/>
          <w:sz w:val="12"/>
        </w:rPr>
        <w:t xml:space="preserve"> It is the expulsion of internal ills that has been promoted by Hu’s harmony and by both Traditional Chinese Medicine (TCM) and biomedical approaches to cancer. It has been criticised by theorists of time and space such as Fabian, Inayatullah and Blaney, Massey and Hutchings. Moreover, “since the renvoi operates in time as well, autoimmunity also calls for putting4off [renvoyer] until later elections and the advent of democracy” (Derrida, 2005 [2003]-a: 36). </w:t>
      </w:r>
      <w:r w:rsidRPr="0015475A">
        <w:rPr>
          <w:rStyle w:val="StyleUnderline"/>
          <w:rFonts w:asciiTheme="majorHAnsi" w:hAnsiTheme="majorHAnsi"/>
        </w:rPr>
        <w:t>So too does it postpone the coming of harmony. Here, truly “harmonious” behaviour by the sovereign is postponed until later, until more harmonious times. China needs to become strong first, be in control of harmony on the inside first, use hard power first.</w:t>
      </w:r>
      <w:r w:rsidRPr="0015475A">
        <w:rPr>
          <w:rFonts w:asciiTheme="majorHAnsi" w:hAnsiTheme="majorHAnsi"/>
          <w:sz w:val="12"/>
        </w:rPr>
        <w:t xml:space="preserve"> This renvoi reinforces my claim that there is no essence to harmony, no self with which harmony can be self-same. To paraphrase Derrida, this double renvoi (sending off – or to – the other and putting off, adjournment) is an autoimmune fatality or necessity. </w:t>
      </w:r>
      <w:r w:rsidRPr="0015475A">
        <w:rPr>
          <w:rStyle w:val="StyleUnderline"/>
          <w:rFonts w:asciiTheme="majorHAnsi" w:hAnsiTheme="majorHAnsi"/>
        </w:rPr>
        <w:t>It is inscribed directly in harmony, directly in or right onto the concept of a harmony without concept, directly in a harmony devoid of self-sameness. It is a harmony of which the concept remains free, out of gear, free-wheeling, in the free play of its indetermination. It is inscribed directly in this thing or this cause that, precisely under the name of harmony, is never properly what it is, never itself. For what is lacking in harmony is proper meaning, the very meaning of the selfsame, the it-self, the properly selfsame of the it-self.</w:t>
      </w:r>
      <w:r w:rsidRPr="0015475A">
        <w:rPr>
          <w:rFonts w:asciiTheme="majorHAnsi" w:hAnsiTheme="majorHAnsi"/>
          <w:sz w:val="12"/>
        </w:rPr>
        <w:t xml:space="preserve"> It defines harmony, and the very ideal of harmony, by this lack - 227 - of the proper and of the selfsame (cf. Derrida, 2003b: 61; 2005 [2003]-a: 36-7). Again, in a slightly different sense, harmony has not taken place, is not taking place and will not take place. </w:t>
      </w:r>
      <w:r w:rsidRPr="0015475A">
        <w:rPr>
          <w:rStyle w:val="StyleUnderline"/>
          <w:rFonts w:asciiTheme="majorHAnsi" w:hAnsiTheme="majorHAnsi"/>
        </w:rPr>
        <w:t>The onco-operative Chinese system is not only a process by which harmony attacks a part of itself</w:t>
      </w:r>
      <w:r w:rsidRPr="0015475A">
        <w:rPr>
          <w:rFonts w:asciiTheme="majorHAnsi" w:hAnsiTheme="majorHAnsi"/>
          <w:sz w:val="12"/>
        </w:rPr>
        <w:t xml:space="preserve">. This renvoi, moreover, consists in a deferral or referral to the other: as the undeniable, and I underscore undeniable, experience of the alterity of the other, of heterogeneity, of the singular, the not-same, the different, the dissymmetric, the heteronomous (Derrida, 2005 [2003]-a: 38, emphasis in original). By undeniable, here, Derrida also means that it is only deniable. The only way that it is possible to protect meaning is through a sending-off (renvoi) by way of denial. Harmony is differantial in both senses of différance. It is différance,4renvoi, and spacing. This is why spacing, “the becoming-space of time or the becoming-time of space” is so important. (Derrida, 2005 [2003]-a: 38). Harmony, like democracy, is what it is only in the différance by which it defers itself and differs from itself. Harmony can never achieve the indivisibility that it claims as its prerequisite. To the extent that it tries to do so, it must enforce its law with violence (disharmony). In this sense, it is impossible. But, the perceptive reader may ask, do the traces and cracks that make harmony come apart not also appear in the argument of this thesis- Could the same not be said about the argument that harmony is impossible- Indeed. A successful failure. And the same is true for “coeval multiplicities”. This thesis has questioned whether it is possible to imagine harmonious world in a way that allows for coeval multiplicities. The temptation set up by this question is to answer in terms of the dichotomy it implies: it is either possible, or impossible. </w:t>
      </w:r>
      <w:r w:rsidRPr="0015475A">
        <w:rPr>
          <w:rStyle w:val="StyleUnderline"/>
          <w:rFonts w:asciiTheme="majorHAnsi" w:hAnsiTheme="majorHAnsi"/>
        </w:rPr>
        <w:t xml:space="preserve">However, the undoing of “harmonious world” I have examined exposes the need to think otherwise about the dichotomy of possibility/impossibility and to displace it. </w:t>
      </w:r>
      <w:r w:rsidRPr="0015475A">
        <w:rPr>
          <w:rFonts w:asciiTheme="majorHAnsi" w:hAnsiTheme="majorHAnsi"/>
          <w:sz w:val="12"/>
        </w:rPr>
        <w:t>Following Derrida, both “</w:t>
      </w:r>
      <w:r w:rsidRPr="0015475A">
        <w:rPr>
          <w:rStyle w:val="StyleUnderline"/>
          <w:rFonts w:asciiTheme="majorHAnsi" w:hAnsiTheme="majorHAnsi"/>
        </w:rPr>
        <w:t>harmonious world</w:t>
      </w:r>
      <w:r w:rsidRPr="0015475A">
        <w:rPr>
          <w:rFonts w:asciiTheme="majorHAnsi" w:hAnsiTheme="majorHAnsi"/>
          <w:sz w:val="12"/>
        </w:rPr>
        <w:t>” and “coeval multiplicity</w:t>
      </w:r>
      <w:r w:rsidRPr="0015475A">
        <w:rPr>
          <w:rStyle w:val="StyleUnderline"/>
          <w:rFonts w:asciiTheme="majorHAnsi" w:hAnsiTheme="majorHAnsi"/>
        </w:rPr>
        <w:t>” are best conceived as both possible and impossible, never simply one or the other. Any harmonious or coeval relation to otherness is also always a disharmonious and - 228 - allochronising relation. This deconstructive undecidability, as I have argued, is not negative</w:t>
      </w:r>
      <w:r w:rsidRPr="0015475A">
        <w:rPr>
          <w:rFonts w:asciiTheme="majorHAnsi" w:hAnsiTheme="majorHAnsi"/>
          <w:sz w:val="12"/>
        </w:rPr>
        <w:t xml:space="preserve"> (as Massey would have it). That harmony or coeval multiplicities are not simply4possible is not an excuse to treat them as simply4impossible. The aim of reading deconstruction or reversibility throughout this thesis has been to reveal the contradictions and complexity that reside within what we try to enact and make possible. </w:t>
      </w:r>
      <w:r w:rsidRPr="0015475A">
        <w:rPr>
          <w:rStyle w:val="StyleUnderline"/>
          <w:rFonts w:asciiTheme="majorHAnsi" w:hAnsiTheme="majorHAnsi"/>
        </w:rPr>
        <w:t xml:space="preserve">The purpose has been to show that the post-political articulations of “harmonious world” do not hold up, and to bring the political back into the harmony concept. </w:t>
      </w:r>
      <w:r w:rsidRPr="0015475A">
        <w:rPr>
          <w:rFonts w:asciiTheme="majorHAnsi" w:hAnsiTheme="majorHAnsi"/>
          <w:sz w:val="12"/>
        </w:rPr>
        <w:t xml:space="preserve">COEVAL MULTIPLICITIES AND HARMONY TO COME I have argued that </w:t>
      </w:r>
      <w:r w:rsidRPr="0015475A">
        <w:rPr>
          <w:rStyle w:val="StyleUnderline"/>
          <w:rFonts w:asciiTheme="majorHAnsi" w:hAnsiTheme="majorHAnsi"/>
        </w:rPr>
        <w:t>harmonious world will not take place</w:t>
      </w:r>
      <w:r w:rsidRPr="0015475A">
        <w:rPr>
          <w:rFonts w:asciiTheme="majorHAnsi" w:hAnsiTheme="majorHAnsi"/>
          <w:sz w:val="12"/>
        </w:rPr>
        <w:t xml:space="preserve">, I have argued against its possibility, I have used it against itself, and written an entire thesis with the express strategy to make it disappear. Are </w:t>
      </w:r>
      <w:r w:rsidRPr="0015475A">
        <w:rPr>
          <w:rStyle w:val="StyleUnderline"/>
          <w:rFonts w:asciiTheme="majorHAnsi" w:hAnsiTheme="majorHAnsi"/>
        </w:rPr>
        <w:t xml:space="preserve">scholars then to resolutely reject harmony and harmonious world as viable concepts in IR- Are students to retreat back to the comfortable concepts and language that have a more established history in IR literatures- </w:t>
      </w:r>
      <w:r w:rsidRPr="0015475A">
        <w:rPr>
          <w:rFonts w:asciiTheme="majorHAnsi" w:hAnsiTheme="majorHAnsi"/>
          <w:sz w:val="12"/>
        </w:rPr>
        <w:t xml:space="preserve">Although it may appear paradoxical, </w:t>
      </w:r>
      <w:r w:rsidRPr="0015475A">
        <w:rPr>
          <w:rStyle w:val="StyleUnderline"/>
          <w:rFonts w:asciiTheme="majorHAnsi" w:hAnsiTheme="majorHAnsi"/>
        </w:rPr>
        <w:t>I want to answer these questions with a resolute “no”.</w:t>
      </w:r>
      <w:r w:rsidRPr="0015475A">
        <w:rPr>
          <w:rFonts w:asciiTheme="majorHAnsi" w:hAnsiTheme="majorHAnsi"/>
          <w:sz w:val="12"/>
        </w:rPr>
        <w:t xml:space="preserve"> </w:t>
      </w:r>
      <w:r w:rsidRPr="0015475A">
        <w:rPr>
          <w:rStyle w:val="StyleUnderline"/>
          <w:rFonts w:asciiTheme="majorHAnsi" w:hAnsiTheme="majorHAnsi"/>
        </w:rPr>
        <w:t xml:space="preserve">Again: that harmony or coeval multiplicities are not simply possible is not an excuse to treat them as simply impossible. It calls, instead, for the opposite of abandoning harmony and coeval multiplicities. The point that harmonious world is not uniquely liberating, but repeats the politically problematic and allochronising logic of more established writing in what is referred to as “Western tradition”, simply means that it cannot escape the restraints and problems recognisable in other terms. Therefore, retreating to other (old, comfortable) terms is not a solution. There are, however, some good reasons to continue discussing harmony and harmonious world as important concepts of IR. </w:t>
      </w:r>
      <w:r w:rsidRPr="0015475A">
        <w:rPr>
          <w:rFonts w:asciiTheme="majorHAnsi" w:hAnsiTheme="majorHAnsi"/>
          <w:sz w:val="12"/>
        </w:rPr>
        <w:t xml:space="preserve">First, </w:t>
      </w:r>
      <w:r w:rsidRPr="0015475A">
        <w:rPr>
          <w:rStyle w:val="StyleUnderline"/>
          <w:rFonts w:asciiTheme="majorHAnsi" w:hAnsiTheme="majorHAnsi"/>
        </w:rPr>
        <w:t>although harmony has disappeared its proliferation has not</w:t>
      </w:r>
      <w:r w:rsidRPr="0015475A">
        <w:rPr>
          <w:rFonts w:asciiTheme="majorHAnsi" w:hAnsiTheme="majorHAnsi"/>
          <w:sz w:val="12"/>
        </w:rPr>
        <w:t xml:space="preserve">. As explained above, I believe that harmonious world will remain a key concept to Chinese politics for some time yet. </w:t>
      </w:r>
      <w:r w:rsidRPr="0015475A">
        <w:rPr>
          <w:rStyle w:val="StyleUnderline"/>
          <w:rFonts w:asciiTheme="majorHAnsi" w:hAnsiTheme="majorHAnsi"/>
        </w:rPr>
        <w:t>This in itself means we should keep engaging it.</w:t>
      </w:r>
      <w:r w:rsidRPr="0015475A">
        <w:rPr>
          <w:rFonts w:asciiTheme="majorHAnsi" w:hAnsiTheme="majorHAnsi"/>
          <w:sz w:val="12"/>
        </w:rPr>
        <w:t xml:space="preserve"> Second, I use it in acknowledgement of a tradition and aspiration to a way of doing things differently. Derrida’s “democracy to come” is chosen in acknowledgement of his debt to a historical and intellectual heritage. As he claims in an interview concerning autoimmunity: [o]f all the names grouped a bit too quickly under the category ‘political regimes’ (and I do not believe that ‘democracy’ ultimately designates a ‘political regime’), the inherited concept of democracy is the only one that welcomes the possibility of being contested, of contesting itself, of criticizing and indefinitely improving itself (Derrida, 2003a: 121). I have shown that Derrida’s claim that “democracy would be the name of the only ‘regime’ that presupposes its own perfectibility” is highly questionable (Derrida, 2003a: 121). There seems to be little impetus to call the processes and ideas that I have examined “democracy” (despite the CCP leadership’s insistence that China is democratic). Yet, they operate on the same (auto)immune or onco-operative logic that Derrida takes as giving “democracy” its future, its “to come”. I have argued that “harmony” is onco-operative in a similar manner, and its legacy should be recognised. Third, I want to retain the term “harmony” because of its universalist implications (cf. Pin-Fat, 2010: 119-20). Its universal claim that all conceivable elements of a situation need to be in harmony for the situation to be harmonious conjures up the question of exclusions and exceptions. </w:t>
      </w:r>
      <w:r w:rsidRPr="0015475A">
        <w:rPr>
          <w:rStyle w:val="StyleUnderline"/>
          <w:rFonts w:asciiTheme="majorHAnsi" w:hAnsiTheme="majorHAnsi"/>
        </w:rPr>
        <w:t xml:space="preserve">Despite itself, it invites questions about what or who has been excluded, why and on what grounds. I therefore take it as an invitation to question and challenge the reality, precisely, of the divisions that deployments of harmony have made visible to us. In the party-state’s version of harmony, China’s future is an active programme, but importantly this future is described through the oxymoron of “inevitable choice” </w:t>
      </w:r>
      <w:r w:rsidRPr="0015475A">
        <w:rPr>
          <w:rFonts w:asciiTheme="majorHAnsi" w:hAnsiTheme="majorHAnsi"/>
          <w:sz w:val="12"/>
        </w:rPr>
        <w:t xml:space="preserve">(State Council of the PRC, 2005b), </w:t>
      </w:r>
      <w:r w:rsidRPr="0015475A">
        <w:rPr>
          <w:rStyle w:val="StyleUnderline"/>
          <w:rFonts w:asciiTheme="majorHAnsi" w:hAnsiTheme="majorHAnsi"/>
        </w:rPr>
        <w:t>legitimised as rational due to the application of China’s “scientific outlook on development” and prescriptive of a future where China will always stand for “fairness and justice</w:t>
      </w:r>
      <w:r w:rsidRPr="0015475A">
        <w:rPr>
          <w:rFonts w:asciiTheme="majorHAnsi" w:hAnsiTheme="majorHAnsi"/>
          <w:sz w:val="12"/>
        </w:rPr>
        <w:t xml:space="preserve">” (Hu Jintao, 2007). I have questioned such prescriptive narratives, in order to open up to the undecidability of an unimaginable future for harmonious world. </w:t>
      </w:r>
      <w:r w:rsidRPr="0015475A">
        <w:rPr>
          <w:rStyle w:val="StyleUnderline"/>
          <w:rFonts w:asciiTheme="majorHAnsi" w:hAnsiTheme="majorHAnsi"/>
        </w:rPr>
        <w:t>The reason that I have kept insisting on such openness (autoimmunity, undecidability, the Other, and so on) is because it makes the political, and indeed any futures at all, imaginable</w:t>
      </w:r>
      <w:r w:rsidRPr="0015475A">
        <w:rPr>
          <w:rFonts w:asciiTheme="majorHAnsi" w:hAnsiTheme="majorHAnsi"/>
          <w:sz w:val="12"/>
        </w:rPr>
        <w:t xml:space="preserve"> (albeit in ways I shall qualify below). To Derrida “[a] foreseen event is already present, already presentable; it has already arrived or happened and is thus neutralized in its irruption” (Derrida, 2005 [2003]-b: 143). Therefore, </w:t>
      </w:r>
      <w:r w:rsidRPr="0015475A">
        <w:rPr>
          <w:rStyle w:val="StyleUnderline"/>
          <w:rFonts w:asciiTheme="majorHAnsi" w:hAnsiTheme="majorHAnsi"/>
        </w:rPr>
        <w:t>“[w]ithout the absolute singularity of the incalculable and the exceptional, no thing and no one, nothing other and thus nothing, arrives or happens</w:t>
      </w:r>
      <w:r w:rsidRPr="0015475A">
        <w:rPr>
          <w:rFonts w:asciiTheme="majorHAnsi" w:hAnsiTheme="majorHAnsi"/>
          <w:sz w:val="12"/>
        </w:rPr>
        <w:t>” (Derrida, 2005 [2003]-b: 148, emphasis in original). And again, “[</w:t>
      </w:r>
      <w:r w:rsidRPr="0015475A">
        <w:rPr>
          <w:rStyle w:val="StyleUnderline"/>
          <w:rFonts w:asciiTheme="majorHAnsi" w:hAnsiTheme="majorHAnsi"/>
        </w:rPr>
        <w:t>w]ithout autoimmunity, with absolute immunity, nothing would ever happen or arrive; we would no longer wait, await or expect, no longer expect one another, or expect any event</w:t>
      </w:r>
      <w:r w:rsidRPr="0015475A">
        <w:rPr>
          <w:rFonts w:asciiTheme="majorHAnsi" w:hAnsiTheme="majorHAnsi"/>
          <w:sz w:val="12"/>
        </w:rPr>
        <w:t xml:space="preserve">” (Derrida, 2005 [2003]-b: 152, see also 157). This is why Derrida insists on the future “to come” (avenir/à4venir). In accordance with my argument for (im)possible coeval multiplicities, this places focus on what comes, rather than that which begins from the self or the One. Chinese language has the same connotations of the future as that which comes, where the character lai </w:t>
      </w:r>
      <w:r w:rsidRPr="0015475A">
        <w:rPr>
          <w:rFonts w:asciiTheme="majorHAnsi" w:eastAsia="Microsoft YaHei" w:hAnsiTheme="majorHAnsi" w:cs="Microsoft YaHei"/>
          <w:sz w:val="12"/>
        </w:rPr>
        <w:t>来</w:t>
      </w:r>
      <w:r w:rsidRPr="0015475A">
        <w:rPr>
          <w:rFonts w:asciiTheme="majorHAnsi" w:hAnsiTheme="majorHAnsi"/>
          <w:sz w:val="12"/>
        </w:rPr>
        <w:t xml:space="preserve">, meaning precisely “to come”, is part of the term for future, weilai </w:t>
      </w:r>
      <w:r w:rsidRPr="0015475A">
        <w:rPr>
          <w:rFonts w:asciiTheme="majorHAnsi" w:eastAsia="Microsoft YaHei" w:hAnsiTheme="majorHAnsi" w:cs="Microsoft YaHei"/>
          <w:sz w:val="12"/>
        </w:rPr>
        <w:t>未来</w:t>
      </w:r>
      <w:r w:rsidRPr="0015475A">
        <w:rPr>
          <w:rFonts w:asciiTheme="majorHAnsi" w:hAnsiTheme="majorHAnsi"/>
          <w:sz w:val="12"/>
        </w:rPr>
        <w:t>. This places it in a chain of meanings of the “to come” as “future” (weilai4</w:t>
      </w:r>
      <w:r w:rsidRPr="0015475A">
        <w:rPr>
          <w:rFonts w:asciiTheme="majorHAnsi" w:eastAsia="Microsoft YaHei" w:hAnsiTheme="majorHAnsi" w:cs="Microsoft YaHei"/>
          <w:sz w:val="12"/>
        </w:rPr>
        <w:t>未来</w:t>
      </w:r>
      <w:r w:rsidRPr="0015475A">
        <w:rPr>
          <w:rFonts w:asciiTheme="majorHAnsi" w:hAnsiTheme="majorHAnsi"/>
          <w:sz w:val="12"/>
        </w:rPr>
        <w:t xml:space="preserve"> or jianglai4 </w:t>
      </w:r>
      <w:r w:rsidRPr="0015475A">
        <w:rPr>
          <w:rFonts w:asciiTheme="majorHAnsi" w:eastAsia="Microsoft YaHei" w:hAnsiTheme="majorHAnsi" w:cs="Microsoft YaHei"/>
          <w:sz w:val="12"/>
        </w:rPr>
        <w:t>将来</w:t>
      </w:r>
      <w:r w:rsidRPr="0015475A">
        <w:rPr>
          <w:rFonts w:asciiTheme="majorHAnsi" w:hAnsiTheme="majorHAnsi"/>
          <w:sz w:val="12"/>
        </w:rPr>
        <w:t>), “return” (huilai4</w:t>
      </w:r>
      <w:r w:rsidRPr="0015475A">
        <w:rPr>
          <w:rFonts w:asciiTheme="majorHAnsi" w:eastAsia="Microsoft YaHei" w:hAnsiTheme="majorHAnsi" w:cs="Microsoft YaHei"/>
          <w:sz w:val="12"/>
        </w:rPr>
        <w:t>回来</w:t>
      </w:r>
      <w:r w:rsidRPr="0015475A">
        <w:rPr>
          <w:rFonts w:asciiTheme="majorHAnsi" w:hAnsiTheme="majorHAnsi"/>
          <w:sz w:val="12"/>
        </w:rPr>
        <w:t>), and “originally” (yuanlai4</w:t>
      </w:r>
      <w:r w:rsidRPr="0015475A">
        <w:rPr>
          <w:rFonts w:asciiTheme="majorHAnsi" w:eastAsia="Microsoft YaHei" w:hAnsiTheme="majorHAnsi" w:cs="Microsoft YaHei"/>
          <w:sz w:val="12"/>
        </w:rPr>
        <w:t>原来</w:t>
      </w:r>
      <w:r w:rsidRPr="0015475A">
        <w:rPr>
          <w:rFonts w:asciiTheme="majorHAnsi" w:hAnsiTheme="majorHAnsi"/>
          <w:sz w:val="12"/>
        </w:rPr>
        <w:t xml:space="preserve">). This echoes with the spectral temporality discussed in this thesis, where the future is to come as a return of the other that is also its (non)origin. As we have seen weilai, the future, was itself harmonised in conjunction with Ai Weiwei’s detention, making it deferred in more than one sense. </w:t>
      </w:r>
      <w:r w:rsidRPr="0015475A">
        <w:rPr>
          <w:rStyle w:val="StyleUnderline"/>
          <w:rFonts w:asciiTheme="majorHAnsi" w:hAnsiTheme="majorHAnsi"/>
        </w:rPr>
        <w:t>Through these ways of rethinking harmony, we see how the undecidability at work in the very concepts of harmony and coeval multiplicities leaves open the chance (or threat) of a future, for both the terms themselves and for responsibility and singular decisions to be taken beyond masterful sovereignty. This future is not just in the future, something we can hope for, but it imposes itself with absolute urgency in the form (or form-beyond-form) that the imperative of harmony takes here and now. Because of its onco-operative (im)possible character, “harmony” is structurally open to the other – an other that does not await us as the unified ideal of a programmable or predictable future, but that presses upon us (with all the force of its self-difference) in the “here-now”</w:t>
      </w:r>
      <w:r w:rsidRPr="0015475A">
        <w:rPr>
          <w:rFonts w:asciiTheme="majorHAnsi" w:hAnsiTheme="majorHAnsi"/>
          <w:sz w:val="12"/>
        </w:rPr>
        <w:t xml:space="preserve"> (cf. Wortham, 2010: 131-2; Derrida, 1994). </w:t>
      </w:r>
      <w:r w:rsidRPr="0015475A">
        <w:rPr>
          <w:rStyle w:val="StyleUnderline"/>
          <w:rFonts w:asciiTheme="majorHAnsi" w:hAnsiTheme="majorHAnsi"/>
        </w:rPr>
        <w:t>My point of retaining the (im)possibility of a harmony to come is partly about retaining the term “harmony”, but it is also about opening up to the possibility of its continued destruction. By opening itself up to the other, harmony threatens to further destroy itself, but also gives it the chance to receive the other – in the here-now, in coeval multiplicity. The point of the “to come” is a future that cannot be identified in advance, since it would break with all the old names. Without countries, civilizations, progress, we may ask whether it would still make sense to speak of harmonious world under that name, or indeed of coeval multiplicities in world politics. As a term, then, “harmony” is not sacred, neither is “coeval multiplicity”</w:t>
      </w:r>
      <w:r w:rsidRPr="0015475A">
        <w:rPr>
          <w:rFonts w:asciiTheme="majorHAnsi" w:hAnsiTheme="majorHAnsi"/>
          <w:sz w:val="12"/>
        </w:rPr>
        <w:t xml:space="preserve">. Some other context, some day, may demand that we use a different word in other sentences (cf. Derrida, 2002: 181). </w:t>
      </w:r>
      <w:r w:rsidRPr="0015475A">
        <w:rPr>
          <w:rStyle w:val="StyleUnderline"/>
          <w:rFonts w:asciiTheme="majorHAnsi" w:hAnsiTheme="majorHAnsi"/>
        </w:rPr>
        <w:t>Just as the PRC state (or indeed any state) works on an onco-operative logic, so too does language attempt to remain immune to anything that may threaten its logical syntax</w:t>
      </w:r>
      <w:r w:rsidRPr="0015475A">
        <w:rPr>
          <w:rFonts w:asciiTheme="majorHAnsi" w:hAnsiTheme="majorHAnsi"/>
          <w:sz w:val="12"/>
        </w:rPr>
        <w:t xml:space="preserve">. This is a necessity for language to make sense. </w:t>
      </w:r>
      <w:r w:rsidRPr="0015475A">
        <w:rPr>
          <w:rStyle w:val="StyleUnderline"/>
          <w:rFonts w:asciiTheme="majorHAnsi" w:hAnsiTheme="majorHAnsi"/>
        </w:rPr>
        <w:t xml:space="preserve">The definition of a term, by definition, is a border and immune protection from what it is not, but we can read its simultaneous auto-immunity through reading deconstruction. Therefore, at the same time as the future is unpredictable, it is at work today, in onco-operative harmony and coeval multiplicities: it is what is coming, what is happening. The responsibility for what remains to be decided or done cannot consist in following rules, rites or proper conduct of harmony, nor in a prescriptive theory for how to think and write coeval multiplicities, but must remain within the realm of the political.  </w:t>
      </w:r>
    </w:p>
    <w:p w14:paraId="56A49D7E" w14:textId="77777777" w:rsidR="00EC4DB9" w:rsidRPr="0015475A" w:rsidRDefault="00EC4DB9" w:rsidP="00EC4DB9">
      <w:pPr>
        <w:rPr>
          <w:rFonts w:asciiTheme="majorHAnsi" w:hAnsiTheme="majorHAnsi"/>
        </w:rPr>
      </w:pPr>
    </w:p>
    <w:p w14:paraId="2777326B" w14:textId="04DE3FE5" w:rsidR="00332DE6" w:rsidRPr="0015475A" w:rsidRDefault="00332DE6" w:rsidP="00227AEB">
      <w:pPr>
        <w:pStyle w:val="Heading2"/>
        <w:rPr>
          <w:rFonts w:asciiTheme="majorHAnsi" w:hAnsiTheme="majorHAnsi"/>
        </w:rPr>
      </w:pPr>
      <w:r w:rsidRPr="0015475A">
        <w:rPr>
          <w:rFonts w:asciiTheme="majorHAnsi" w:hAnsiTheme="majorHAnsi"/>
        </w:rPr>
        <w:t>2AC Orientalism</w:t>
      </w:r>
    </w:p>
    <w:p w14:paraId="5D45D90E" w14:textId="77777777" w:rsidR="00332DE6" w:rsidRPr="0015475A" w:rsidRDefault="00332DE6" w:rsidP="00332DE6">
      <w:pPr>
        <w:pStyle w:val="Heading4"/>
        <w:rPr>
          <w:rFonts w:asciiTheme="majorHAnsi" w:hAnsiTheme="majorHAnsi"/>
        </w:rPr>
      </w:pPr>
      <w:r w:rsidRPr="0015475A">
        <w:rPr>
          <w:rFonts w:asciiTheme="majorHAnsi" w:hAnsiTheme="majorHAnsi"/>
        </w:rPr>
        <w:t xml:space="preserve">The postcolonial subject is naught but an involution of the liberal humanism that it intended to oppose </w:t>
      </w:r>
    </w:p>
    <w:p w14:paraId="5BA4D603" w14:textId="77777777" w:rsidR="00332DE6" w:rsidRPr="0015475A" w:rsidRDefault="00332DE6" w:rsidP="00332DE6">
      <w:pPr>
        <w:rPr>
          <w:rFonts w:asciiTheme="majorHAnsi" w:hAnsiTheme="majorHAnsi"/>
        </w:rPr>
      </w:pPr>
      <w:r w:rsidRPr="0015475A">
        <w:rPr>
          <w:rStyle w:val="Style13ptBold"/>
          <w:rFonts w:asciiTheme="majorHAnsi" w:hAnsiTheme="majorHAnsi"/>
        </w:rPr>
        <w:t>Gupta 15</w:t>
      </w:r>
      <w:r w:rsidRPr="0015475A">
        <w:rPr>
          <w:rFonts w:asciiTheme="majorHAnsi" w:hAnsiTheme="majorHAnsi"/>
        </w:rPr>
        <w:t xml:space="preserve"> “Hyper reality and Identity in a Postcolonial World” (Indrani Das, professor of English at Jamia Millia Islamia University)//pday</w:t>
      </w:r>
    </w:p>
    <w:p w14:paraId="5DB30874" w14:textId="77777777" w:rsidR="00332DE6" w:rsidRPr="0015475A" w:rsidRDefault="00332DE6" w:rsidP="00332DE6">
      <w:pPr>
        <w:rPr>
          <w:rFonts w:asciiTheme="majorHAnsi" w:hAnsiTheme="majorHAnsi"/>
        </w:rPr>
      </w:pPr>
      <w:r w:rsidRPr="0015475A">
        <w:rPr>
          <w:rFonts w:asciiTheme="majorHAnsi" w:hAnsiTheme="majorHAnsi"/>
        </w:rPr>
        <w:t xml:space="preserve">As Edward Said observed, </w:t>
      </w:r>
      <w:r w:rsidRPr="0015475A">
        <w:rPr>
          <w:rStyle w:val="StyleUnderline"/>
          <w:rFonts w:asciiTheme="majorHAnsi" w:hAnsiTheme="majorHAnsi"/>
        </w:rPr>
        <w:t>reflections on identity inevitably invokes the “secret sharer” of difference, and the “exploration of the remote”</w:t>
      </w:r>
      <w:r w:rsidRPr="0015475A">
        <w:rPr>
          <w:rFonts w:asciiTheme="majorHAnsi" w:hAnsiTheme="majorHAnsi"/>
        </w:rPr>
        <w:t xml:space="preserve"> (Gupta &amp; Ferguson 2). </w:t>
      </w:r>
      <w:r w:rsidRPr="0015475A">
        <w:rPr>
          <w:rStyle w:val="StyleUnderline"/>
          <w:rFonts w:asciiTheme="majorHAnsi" w:hAnsiTheme="majorHAnsi"/>
          <w:highlight w:val="green"/>
        </w:rPr>
        <w:t>Postcolonial studies</w:t>
      </w:r>
      <w:r w:rsidRPr="0015475A">
        <w:rPr>
          <w:rFonts w:asciiTheme="majorHAnsi" w:hAnsiTheme="majorHAnsi"/>
        </w:rPr>
        <w:t xml:space="preserve"> beginning with Edward Said’s Orientalism (1978) </w:t>
      </w:r>
      <w:r w:rsidRPr="0015475A">
        <w:rPr>
          <w:rStyle w:val="StyleUnderline"/>
          <w:rFonts w:asciiTheme="majorHAnsi" w:hAnsiTheme="majorHAnsi"/>
          <w:highlight w:val="green"/>
        </w:rPr>
        <w:t>critiqued colonialist discourses of</w:t>
      </w:r>
      <w:r w:rsidRPr="0015475A">
        <w:rPr>
          <w:rStyle w:val="StyleUnderline"/>
          <w:rFonts w:asciiTheme="majorHAnsi" w:hAnsiTheme="majorHAnsi"/>
        </w:rPr>
        <w:t xml:space="preserve"> having functioned in </w:t>
      </w:r>
      <w:r w:rsidRPr="0015475A">
        <w:rPr>
          <w:rStyle w:val="StyleUnderline"/>
          <w:rFonts w:asciiTheme="majorHAnsi" w:hAnsiTheme="majorHAnsi"/>
          <w:highlight w:val="green"/>
        </w:rPr>
        <w:t>binaries</w:t>
      </w:r>
      <w:r w:rsidRPr="0015475A">
        <w:rPr>
          <w:rStyle w:val="StyleUnderline"/>
          <w:rFonts w:asciiTheme="majorHAnsi" w:hAnsiTheme="majorHAnsi"/>
        </w:rPr>
        <w:t>, the creation of a “vision of reality whose structure promoted the difference” between “us” and “them”</w:t>
      </w:r>
      <w:r w:rsidRPr="0015475A">
        <w:rPr>
          <w:rFonts w:asciiTheme="majorHAnsi" w:hAnsiTheme="majorHAnsi"/>
        </w:rPr>
        <w:t xml:space="preserve"> (qtd. in Loomba 43), </w:t>
      </w:r>
      <w:r w:rsidRPr="0015475A">
        <w:rPr>
          <w:rStyle w:val="StyleUnderline"/>
          <w:rFonts w:asciiTheme="majorHAnsi" w:hAnsiTheme="majorHAnsi"/>
          <w:highlight w:val="green"/>
        </w:rPr>
        <w:t xml:space="preserve">but transformed </w:t>
      </w:r>
      <w:r w:rsidRPr="0015475A">
        <w:rPr>
          <w:rStyle w:val="StyleUnderline"/>
          <w:rFonts w:asciiTheme="majorHAnsi" w:hAnsiTheme="majorHAnsi"/>
        </w:rPr>
        <w:t xml:space="preserve">its </w:t>
      </w:r>
      <w:r w:rsidRPr="0015475A">
        <w:rPr>
          <w:rStyle w:val="StyleUnderline"/>
          <w:rFonts w:asciiTheme="majorHAnsi" w:hAnsiTheme="majorHAnsi"/>
          <w:highlight w:val="green"/>
        </w:rPr>
        <w:t>victimised subjects into agents of resistance by the invocation of the</w:t>
      </w:r>
      <w:r w:rsidRPr="0015475A">
        <w:rPr>
          <w:rStyle w:val="StyleUnderline"/>
          <w:rFonts w:asciiTheme="majorHAnsi" w:hAnsiTheme="majorHAnsi"/>
        </w:rPr>
        <w:t xml:space="preserve"> very </w:t>
      </w:r>
      <w:r w:rsidRPr="0015475A">
        <w:rPr>
          <w:rStyle w:val="StyleUnderline"/>
          <w:rFonts w:asciiTheme="majorHAnsi" w:hAnsiTheme="majorHAnsi"/>
          <w:highlight w:val="green"/>
        </w:rPr>
        <w:t>tenets of liberal humanism that it sought to challenge. The appeal to justice, equality, and freedom</w:t>
      </w:r>
      <w:r w:rsidRPr="0015475A">
        <w:rPr>
          <w:rStyle w:val="StyleUnderline"/>
          <w:rFonts w:asciiTheme="majorHAnsi" w:hAnsiTheme="majorHAnsi"/>
        </w:rPr>
        <w:t xml:space="preserve"> which is the focal point of postcolonial studies </w:t>
      </w:r>
      <w:r w:rsidRPr="0015475A">
        <w:rPr>
          <w:rStyle w:val="StyleUnderline"/>
          <w:rFonts w:asciiTheme="majorHAnsi" w:hAnsiTheme="majorHAnsi"/>
          <w:highlight w:val="green"/>
        </w:rPr>
        <w:t>reveals</w:t>
      </w:r>
      <w:r w:rsidRPr="0015475A">
        <w:rPr>
          <w:rFonts w:asciiTheme="majorHAnsi" w:hAnsiTheme="majorHAnsi"/>
        </w:rPr>
        <w:t xml:space="preserve"> according to Ivison, “</w:t>
      </w:r>
      <w:r w:rsidRPr="0015475A">
        <w:rPr>
          <w:rStyle w:val="StyleUnderline"/>
          <w:rFonts w:asciiTheme="majorHAnsi" w:hAnsiTheme="majorHAnsi"/>
          <w:highlight w:val="green"/>
        </w:rPr>
        <w:t>the simultaneous invocation of the inadequacy and yet the indispensability of liberal values</w:t>
      </w:r>
      <w:r w:rsidRPr="0015475A">
        <w:rPr>
          <w:rFonts w:asciiTheme="majorHAnsi" w:hAnsiTheme="majorHAnsi"/>
        </w:rPr>
        <w:t xml:space="preserve">” (qtd.in McCarthy ix). </w:t>
      </w:r>
      <w:r w:rsidRPr="0015475A">
        <w:rPr>
          <w:rStyle w:val="StyleUnderline"/>
          <w:rFonts w:asciiTheme="majorHAnsi" w:hAnsiTheme="majorHAnsi"/>
        </w:rPr>
        <w:t>If</w:t>
      </w:r>
      <w:r w:rsidRPr="0015475A">
        <w:rPr>
          <w:rFonts w:asciiTheme="majorHAnsi" w:hAnsiTheme="majorHAnsi"/>
        </w:rPr>
        <w:t xml:space="preserve">, for Ashish Nandy, </w:t>
      </w:r>
      <w:r w:rsidRPr="0015475A">
        <w:rPr>
          <w:rStyle w:val="StyleUnderline"/>
          <w:rFonts w:asciiTheme="majorHAnsi" w:hAnsiTheme="majorHAnsi"/>
          <w:highlight w:val="green"/>
        </w:rPr>
        <w:t>colonialism was an effect of</w:t>
      </w:r>
      <w:r w:rsidRPr="0015475A">
        <w:rPr>
          <w:rStyle w:val="StyleUnderline"/>
          <w:rFonts w:asciiTheme="majorHAnsi" w:hAnsiTheme="majorHAnsi"/>
        </w:rPr>
        <w:t xml:space="preserve"> the rise of modern </w:t>
      </w:r>
      <w:r w:rsidRPr="0015475A">
        <w:rPr>
          <w:rStyle w:val="StyleUnderline"/>
          <w:rFonts w:asciiTheme="majorHAnsi" w:hAnsiTheme="majorHAnsi"/>
          <w:highlight w:val="green"/>
        </w:rPr>
        <w:t>individualism and the</w:t>
      </w:r>
      <w:r w:rsidRPr="0015475A">
        <w:rPr>
          <w:rStyle w:val="StyleUnderline"/>
          <w:rFonts w:asciiTheme="majorHAnsi" w:hAnsiTheme="majorHAnsi"/>
        </w:rPr>
        <w:t xml:space="preserve"> “insane </w:t>
      </w:r>
      <w:r w:rsidRPr="0015475A">
        <w:rPr>
          <w:rStyle w:val="StyleUnderline"/>
          <w:rFonts w:asciiTheme="majorHAnsi" w:hAnsiTheme="majorHAnsi"/>
          <w:highlight w:val="green"/>
        </w:rPr>
        <w:t>search for</w:t>
      </w:r>
      <w:r w:rsidRPr="0015475A">
        <w:rPr>
          <w:rStyle w:val="StyleUnderline"/>
          <w:rFonts w:asciiTheme="majorHAnsi" w:hAnsiTheme="majorHAnsi"/>
        </w:rPr>
        <w:t xml:space="preserve"> </w:t>
      </w:r>
      <w:r w:rsidRPr="0015475A">
        <w:rPr>
          <w:rFonts w:asciiTheme="majorHAnsi" w:hAnsiTheme="majorHAnsi"/>
        </w:rPr>
        <w:t xml:space="preserve">absolute </w:t>
      </w:r>
      <w:r w:rsidRPr="0015475A">
        <w:rPr>
          <w:rStyle w:val="StyleUnderline"/>
          <w:rFonts w:asciiTheme="majorHAnsi" w:hAnsiTheme="majorHAnsi"/>
          <w:highlight w:val="green"/>
        </w:rPr>
        <w:t>autonomy</w:t>
      </w:r>
      <w:r w:rsidRPr="0015475A">
        <w:rPr>
          <w:rFonts w:asciiTheme="majorHAnsi" w:hAnsiTheme="majorHAnsi"/>
        </w:rPr>
        <w:t xml:space="preserve">” (qtd. in McCarthy ix), so, </w:t>
      </w:r>
      <w:r w:rsidRPr="0015475A">
        <w:rPr>
          <w:rStyle w:val="StyleUnderline"/>
          <w:rFonts w:asciiTheme="majorHAnsi" w:hAnsiTheme="majorHAnsi"/>
          <w:highlight w:val="green"/>
        </w:rPr>
        <w:t>the articulation of Postcolonial subject is</w:t>
      </w:r>
      <w:r w:rsidRPr="0015475A">
        <w:rPr>
          <w:rStyle w:val="StyleUnderline"/>
          <w:rFonts w:asciiTheme="majorHAnsi" w:hAnsiTheme="majorHAnsi"/>
        </w:rPr>
        <w:t xml:space="preserve"> more of a repetition, </w:t>
      </w:r>
      <w:r w:rsidRPr="0015475A">
        <w:rPr>
          <w:rStyle w:val="StyleUnderline"/>
          <w:rFonts w:asciiTheme="majorHAnsi" w:hAnsiTheme="majorHAnsi"/>
          <w:highlight w:val="green"/>
        </w:rPr>
        <w:t>a re-colonization of</w:t>
      </w:r>
      <w:r w:rsidRPr="0015475A">
        <w:rPr>
          <w:rStyle w:val="StyleUnderline"/>
          <w:rFonts w:asciiTheme="majorHAnsi" w:hAnsiTheme="majorHAnsi"/>
        </w:rPr>
        <w:t xml:space="preserve"> the </w:t>
      </w:r>
      <w:r w:rsidRPr="0015475A">
        <w:rPr>
          <w:rStyle w:val="StyleUnderline"/>
          <w:rFonts w:asciiTheme="majorHAnsi" w:hAnsiTheme="majorHAnsi"/>
          <w:highlight w:val="green"/>
        </w:rPr>
        <w:t>colonialist legacy. Feminist and anticolonialists</w:t>
      </w:r>
      <w:r w:rsidRPr="0015475A">
        <w:rPr>
          <w:rStyle w:val="StyleUnderline"/>
          <w:rFonts w:asciiTheme="majorHAnsi" w:hAnsiTheme="majorHAnsi"/>
        </w:rPr>
        <w:t xml:space="preserve"> critics discourse often hinges on the need to reclaim a space characterized by ‘essentialism’. But this </w:t>
      </w:r>
      <w:r w:rsidRPr="0015475A">
        <w:rPr>
          <w:rStyle w:val="StyleUnderline"/>
          <w:rFonts w:asciiTheme="majorHAnsi" w:hAnsiTheme="majorHAnsi"/>
          <w:highlight w:val="green"/>
        </w:rPr>
        <w:t>positing of an identity</w:t>
      </w:r>
      <w:r w:rsidRPr="0015475A">
        <w:rPr>
          <w:rStyle w:val="StyleUnderline"/>
          <w:rFonts w:asciiTheme="majorHAnsi" w:hAnsiTheme="majorHAnsi"/>
        </w:rPr>
        <w:t xml:space="preserve"> based on binary oppositions</w:t>
      </w:r>
      <w:r w:rsidRPr="0015475A">
        <w:rPr>
          <w:rFonts w:asciiTheme="majorHAnsi" w:hAnsiTheme="majorHAnsi"/>
        </w:rPr>
        <w:t xml:space="preserve">, merely </w:t>
      </w:r>
      <w:r w:rsidRPr="0015475A">
        <w:rPr>
          <w:rStyle w:val="StyleUnderline"/>
          <w:rFonts w:asciiTheme="majorHAnsi" w:hAnsiTheme="majorHAnsi"/>
        </w:rPr>
        <w:t>juggles the term</w:t>
      </w:r>
      <w:r w:rsidRPr="0015475A">
        <w:rPr>
          <w:rFonts w:asciiTheme="majorHAnsi" w:hAnsiTheme="majorHAnsi"/>
        </w:rPr>
        <w:t xml:space="preserve"> as Gunew and Yeatman pointed out and </w:t>
      </w:r>
      <w:r w:rsidRPr="0015475A">
        <w:rPr>
          <w:rStyle w:val="StyleUnderline"/>
          <w:rFonts w:asciiTheme="majorHAnsi" w:hAnsiTheme="majorHAnsi"/>
        </w:rPr>
        <w:t xml:space="preserve">which, </w:t>
      </w:r>
      <w:r w:rsidRPr="0015475A">
        <w:rPr>
          <w:rStyle w:val="StyleUnderline"/>
          <w:rFonts w:asciiTheme="majorHAnsi" w:hAnsiTheme="majorHAnsi"/>
          <w:highlight w:val="green"/>
        </w:rPr>
        <w:t>does not contribute in “changing the power structures behind such construction</w:t>
      </w:r>
      <w:r w:rsidRPr="0015475A">
        <w:rPr>
          <w:rStyle w:val="StyleUnderline"/>
          <w:rFonts w:asciiTheme="majorHAnsi" w:hAnsiTheme="majorHAnsi"/>
        </w:rPr>
        <w:t>”</w:t>
      </w:r>
      <w:r w:rsidRPr="0015475A">
        <w:rPr>
          <w:rFonts w:asciiTheme="majorHAnsi" w:hAnsiTheme="majorHAnsi"/>
        </w:rPr>
        <w:t xml:space="preserve"> (qtd. in Grace 78). Hyperreality in Postcolonial Domain </w:t>
      </w:r>
      <w:r w:rsidRPr="0015475A">
        <w:rPr>
          <w:rStyle w:val="StyleUnderline"/>
          <w:rFonts w:asciiTheme="majorHAnsi" w:hAnsiTheme="majorHAnsi"/>
        </w:rPr>
        <w:t>In</w:t>
      </w:r>
      <w:r w:rsidRPr="0015475A">
        <w:rPr>
          <w:rFonts w:asciiTheme="majorHAnsi" w:hAnsiTheme="majorHAnsi"/>
        </w:rPr>
        <w:t xml:space="preserve"> the </w:t>
      </w:r>
      <w:r w:rsidRPr="0015475A">
        <w:rPr>
          <w:rStyle w:val="StyleUnderline"/>
          <w:rFonts w:asciiTheme="majorHAnsi" w:hAnsiTheme="majorHAnsi"/>
        </w:rPr>
        <w:t>postcolonial contexts</w:t>
      </w:r>
      <w:r w:rsidRPr="0015475A">
        <w:rPr>
          <w:rFonts w:asciiTheme="majorHAnsi" w:hAnsiTheme="majorHAnsi"/>
        </w:rPr>
        <w:t xml:space="preserve"> particularly, </w:t>
      </w:r>
      <w:r w:rsidRPr="0015475A">
        <w:rPr>
          <w:rStyle w:val="StyleUnderline"/>
          <w:rFonts w:asciiTheme="majorHAnsi" w:hAnsiTheme="majorHAnsi"/>
        </w:rPr>
        <w:t>the distinctiveness of identity is predicated upon notion of space, “located elsewhere”. However, people who inhabit the peripheries,</w:t>
      </w:r>
      <w:r w:rsidRPr="0015475A">
        <w:rPr>
          <w:rFonts w:asciiTheme="majorHAnsi" w:hAnsiTheme="majorHAnsi"/>
        </w:rPr>
        <w:t xml:space="preserve"> what Anzaldua called the “narrow strip along steep edges” (Gupta and Ferguson 7), </w:t>
      </w:r>
      <w:r w:rsidRPr="0015475A">
        <w:rPr>
          <w:rStyle w:val="StyleUnderline"/>
          <w:rFonts w:asciiTheme="majorHAnsi" w:hAnsiTheme="majorHAnsi"/>
        </w:rPr>
        <w:t xml:space="preserve">forces us to rethink the identity/difference dichotomization. </w:t>
      </w:r>
      <w:r w:rsidRPr="0015475A">
        <w:rPr>
          <w:rStyle w:val="StyleUnderline"/>
          <w:rFonts w:asciiTheme="majorHAnsi" w:hAnsiTheme="majorHAnsi"/>
          <w:highlight w:val="green"/>
        </w:rPr>
        <w:t>The structuring polarization between identity as positive and difference as negative needs to be questioned,</w:t>
      </w:r>
      <w:r w:rsidRPr="0015475A">
        <w:rPr>
          <w:rStyle w:val="StyleUnderline"/>
          <w:rFonts w:asciiTheme="majorHAnsi" w:hAnsiTheme="majorHAnsi"/>
        </w:rPr>
        <w:t xml:space="preserve"> and the need of the hour is to move along the lines of differences structured in accordance with the “precession of the model” </w:t>
      </w:r>
      <w:r w:rsidRPr="0015475A">
        <w:rPr>
          <w:rStyle w:val="StyleUnderline"/>
          <w:rFonts w:asciiTheme="majorHAnsi" w:hAnsiTheme="majorHAnsi"/>
          <w:highlight w:val="green"/>
        </w:rPr>
        <w:t>to rethink</w:t>
      </w:r>
      <w:r w:rsidRPr="0015475A">
        <w:rPr>
          <w:rStyle w:val="StyleUnderline"/>
          <w:rFonts w:asciiTheme="majorHAnsi" w:hAnsiTheme="majorHAnsi"/>
        </w:rPr>
        <w:t xml:space="preserve"> the </w:t>
      </w:r>
      <w:r w:rsidRPr="0015475A">
        <w:rPr>
          <w:rStyle w:val="StyleUnderline"/>
          <w:rFonts w:asciiTheme="majorHAnsi" w:hAnsiTheme="majorHAnsi"/>
          <w:highlight w:val="green"/>
        </w:rPr>
        <w:t>subjectivities configured</w:t>
      </w:r>
      <w:r w:rsidRPr="0015475A">
        <w:rPr>
          <w:rStyle w:val="StyleUnderline"/>
          <w:rFonts w:asciiTheme="majorHAnsi" w:hAnsiTheme="majorHAnsi"/>
        </w:rPr>
        <w:t xml:space="preserve"> in accordance </w:t>
      </w:r>
      <w:r w:rsidRPr="0015475A">
        <w:rPr>
          <w:rStyle w:val="StyleUnderline"/>
          <w:rFonts w:asciiTheme="majorHAnsi" w:hAnsiTheme="majorHAnsi"/>
          <w:highlight w:val="green"/>
        </w:rPr>
        <w:t>with a logic of simulation</w:t>
      </w:r>
      <w:r w:rsidRPr="0015475A">
        <w:rPr>
          <w:rFonts w:asciiTheme="majorHAnsi" w:hAnsiTheme="majorHAnsi"/>
        </w:rPr>
        <w:t xml:space="preserve"> (McCarthy xiii). </w:t>
      </w:r>
      <w:r w:rsidRPr="0015475A">
        <w:rPr>
          <w:rStyle w:val="StyleUnderline"/>
          <w:rFonts w:asciiTheme="majorHAnsi" w:hAnsiTheme="majorHAnsi"/>
          <w:highlight w:val="green"/>
        </w:rPr>
        <w:t>With</w:t>
      </w:r>
      <w:r w:rsidRPr="0015475A">
        <w:rPr>
          <w:rFonts w:asciiTheme="majorHAnsi" w:hAnsiTheme="majorHAnsi"/>
        </w:rPr>
        <w:t xml:space="preserve"> the places and </w:t>
      </w:r>
      <w:r w:rsidRPr="0015475A">
        <w:rPr>
          <w:rStyle w:val="StyleUnderline"/>
          <w:rFonts w:asciiTheme="majorHAnsi" w:hAnsiTheme="majorHAnsi"/>
          <w:highlight w:val="green"/>
        </w:rPr>
        <w:t>localities becoming</w:t>
      </w:r>
      <w:r w:rsidRPr="0015475A">
        <w:rPr>
          <w:rStyle w:val="StyleUnderline"/>
          <w:rFonts w:asciiTheme="majorHAnsi" w:hAnsiTheme="majorHAnsi"/>
        </w:rPr>
        <w:t xml:space="preserve"> blurred and </w:t>
      </w:r>
      <w:r w:rsidRPr="0015475A">
        <w:rPr>
          <w:rStyle w:val="StyleUnderline"/>
          <w:rFonts w:asciiTheme="majorHAnsi" w:hAnsiTheme="majorHAnsi"/>
          <w:highlight w:val="green"/>
        </w:rPr>
        <w:t>indeterminate in the implosion of the simulation of reference, Baudrillard’s</w:t>
      </w:r>
      <w:r w:rsidRPr="0015475A">
        <w:rPr>
          <w:rFonts w:asciiTheme="majorHAnsi" w:hAnsiTheme="majorHAnsi"/>
        </w:rPr>
        <w:t xml:space="preserve"> fourth </w:t>
      </w:r>
      <w:r w:rsidRPr="0015475A">
        <w:rPr>
          <w:rStyle w:val="StyleUnderline"/>
          <w:rFonts w:asciiTheme="majorHAnsi" w:hAnsiTheme="majorHAnsi"/>
          <w:highlight w:val="green"/>
        </w:rPr>
        <w:t>‘fractal’ order</w:t>
      </w:r>
      <w:r w:rsidRPr="0015475A">
        <w:rPr>
          <w:rStyle w:val="StyleUnderline"/>
          <w:rFonts w:asciiTheme="majorHAnsi" w:hAnsiTheme="majorHAnsi"/>
        </w:rPr>
        <w:t xml:space="preserve">, the erasure of all differences, </w:t>
      </w:r>
      <w:r w:rsidRPr="0015475A">
        <w:rPr>
          <w:rStyle w:val="StyleUnderline"/>
          <w:rFonts w:asciiTheme="majorHAnsi" w:hAnsiTheme="majorHAnsi"/>
          <w:highlight w:val="green"/>
        </w:rPr>
        <w:t>has led to</w:t>
      </w:r>
      <w:r w:rsidRPr="0015475A">
        <w:rPr>
          <w:rStyle w:val="StyleUnderline"/>
          <w:rFonts w:asciiTheme="majorHAnsi" w:hAnsiTheme="majorHAnsi"/>
        </w:rPr>
        <w:t xml:space="preserve"> a renewed </w:t>
      </w:r>
      <w:r w:rsidRPr="0015475A">
        <w:rPr>
          <w:rStyle w:val="StyleUnderline"/>
          <w:rFonts w:asciiTheme="majorHAnsi" w:hAnsiTheme="majorHAnsi"/>
          <w:highlight w:val="green"/>
        </w:rPr>
        <w:t>interest in</w:t>
      </w:r>
      <w:r w:rsidRPr="0015475A">
        <w:rPr>
          <w:rStyle w:val="StyleUnderline"/>
          <w:rFonts w:asciiTheme="majorHAnsi" w:hAnsiTheme="majorHAnsi"/>
        </w:rPr>
        <w:t xml:space="preserve"> the </w:t>
      </w:r>
      <w:r w:rsidRPr="0015475A">
        <w:rPr>
          <w:rStyle w:val="StyleUnderline"/>
          <w:rFonts w:asciiTheme="majorHAnsi" w:hAnsiTheme="majorHAnsi"/>
          <w:highlight w:val="green"/>
        </w:rPr>
        <w:t>cultural</w:t>
      </w:r>
      <w:r w:rsidRPr="0015475A">
        <w:rPr>
          <w:rStyle w:val="StyleUnderline"/>
          <w:rFonts w:asciiTheme="majorHAnsi" w:hAnsiTheme="majorHAnsi"/>
        </w:rPr>
        <w:t xml:space="preserve">ly </w:t>
      </w:r>
      <w:r w:rsidRPr="0015475A">
        <w:rPr>
          <w:rStyle w:val="StyleUnderline"/>
          <w:rFonts w:asciiTheme="majorHAnsi" w:hAnsiTheme="majorHAnsi"/>
          <w:highlight w:val="green"/>
        </w:rPr>
        <w:t>and ethnic distinctions. Simulacra</w:t>
      </w:r>
      <w:r w:rsidRPr="0015475A">
        <w:rPr>
          <w:rStyle w:val="StyleUnderline"/>
          <w:rFonts w:asciiTheme="majorHAnsi" w:hAnsiTheme="majorHAnsi"/>
        </w:rPr>
        <w:t xml:space="preserve"> and hyperreality </w:t>
      </w:r>
      <w:r w:rsidRPr="0015475A">
        <w:rPr>
          <w:rStyle w:val="StyleUnderline"/>
          <w:rFonts w:asciiTheme="majorHAnsi" w:hAnsiTheme="majorHAnsi"/>
          <w:highlight w:val="green"/>
        </w:rPr>
        <w:t>allows for a re-examination of the Postcolonial subject</w:t>
      </w:r>
      <w:r w:rsidRPr="0015475A">
        <w:rPr>
          <w:rStyle w:val="StyleUnderline"/>
          <w:rFonts w:asciiTheme="majorHAnsi" w:hAnsiTheme="majorHAnsi"/>
        </w:rPr>
        <w:t xml:space="preserve"> under question </w:t>
      </w:r>
      <w:r w:rsidRPr="0015475A">
        <w:rPr>
          <w:rStyle w:val="StyleUnderline"/>
          <w:rFonts w:asciiTheme="majorHAnsi" w:hAnsiTheme="majorHAnsi"/>
          <w:highlight w:val="green"/>
        </w:rPr>
        <w:t>as well as problematize the</w:t>
      </w:r>
      <w:r w:rsidRPr="0015475A">
        <w:rPr>
          <w:rStyle w:val="StyleUnderline"/>
          <w:rFonts w:asciiTheme="majorHAnsi" w:hAnsiTheme="majorHAnsi"/>
        </w:rPr>
        <w:t xml:space="preserve"> production and </w:t>
      </w:r>
      <w:r w:rsidRPr="0015475A">
        <w:rPr>
          <w:rStyle w:val="StyleUnderline"/>
          <w:rFonts w:asciiTheme="majorHAnsi" w:hAnsiTheme="majorHAnsi"/>
          <w:highlight w:val="green"/>
        </w:rPr>
        <w:t>dissemination of knowledge in relation to identity</w:t>
      </w:r>
      <w:r w:rsidRPr="0015475A">
        <w:rPr>
          <w:rStyle w:val="StyleUnderline"/>
          <w:rFonts w:asciiTheme="majorHAnsi" w:hAnsiTheme="majorHAnsi"/>
        </w:rPr>
        <w:t xml:space="preserve"> and cultural difference. </w:t>
      </w:r>
      <w:r w:rsidRPr="0015475A">
        <w:rPr>
          <w:rStyle w:val="StyleUnderline"/>
          <w:rFonts w:asciiTheme="majorHAnsi" w:hAnsiTheme="majorHAnsi"/>
          <w:highlight w:val="green"/>
        </w:rPr>
        <w:t>In the hyperreal</w:t>
      </w:r>
      <w:r w:rsidRPr="0015475A">
        <w:rPr>
          <w:rStyle w:val="StyleUnderline"/>
          <w:rFonts w:asciiTheme="majorHAnsi" w:hAnsiTheme="majorHAnsi"/>
        </w:rPr>
        <w:t xml:space="preserve"> mode, the </w:t>
      </w:r>
      <w:r w:rsidRPr="0015475A">
        <w:rPr>
          <w:rStyle w:val="StyleUnderline"/>
          <w:rFonts w:asciiTheme="majorHAnsi" w:hAnsiTheme="majorHAnsi"/>
          <w:highlight w:val="green"/>
        </w:rPr>
        <w:t>representation</w:t>
      </w:r>
      <w:r w:rsidRPr="0015475A">
        <w:rPr>
          <w:rFonts w:asciiTheme="majorHAnsi" w:hAnsiTheme="majorHAnsi"/>
        </w:rPr>
        <w:t xml:space="preserve"> or image, </w:t>
      </w:r>
      <w:r w:rsidRPr="0015475A">
        <w:rPr>
          <w:rStyle w:val="StyleUnderline"/>
          <w:rFonts w:asciiTheme="majorHAnsi" w:hAnsiTheme="majorHAnsi"/>
          <w:highlight w:val="green"/>
        </w:rPr>
        <w:t>no longer denotes the referent, as the sign has</w:t>
      </w:r>
      <w:r w:rsidRPr="0015475A">
        <w:rPr>
          <w:rStyle w:val="StyleUnderline"/>
          <w:rFonts w:asciiTheme="majorHAnsi" w:hAnsiTheme="majorHAnsi"/>
        </w:rPr>
        <w:t xml:space="preserve"> itself </w:t>
      </w:r>
      <w:r w:rsidRPr="0015475A">
        <w:rPr>
          <w:rStyle w:val="StyleUnderline"/>
          <w:rFonts w:asciiTheme="majorHAnsi" w:hAnsiTheme="majorHAnsi"/>
          <w:highlight w:val="green"/>
        </w:rPr>
        <w:t>become the real</w:t>
      </w:r>
      <w:r w:rsidRPr="0015475A">
        <w:rPr>
          <w:rStyle w:val="StyleUnderline"/>
          <w:rFonts w:asciiTheme="majorHAnsi" w:hAnsiTheme="majorHAnsi"/>
        </w:rPr>
        <w:t>.</w:t>
      </w:r>
      <w:r w:rsidRPr="0015475A">
        <w:rPr>
          <w:rFonts w:asciiTheme="majorHAnsi" w:hAnsiTheme="majorHAnsi"/>
        </w:rPr>
        <w:t xml:space="preserve"> “The territory no longer precedes the map, but rather the map precedes the territory. The image bears no relation to reality, it is its own simulation” (Baudrillard 11). </w:t>
      </w:r>
      <w:r w:rsidRPr="0015475A">
        <w:rPr>
          <w:rStyle w:val="StyleUnderline"/>
          <w:rFonts w:asciiTheme="majorHAnsi" w:hAnsiTheme="majorHAnsi"/>
        </w:rPr>
        <w:t>Hyperreality facilitates an interrogation of the ‘real’ in both colonialist and anti-colonialist discourses making us aware of</w:t>
      </w:r>
      <w:r w:rsidRPr="0015475A">
        <w:rPr>
          <w:rFonts w:asciiTheme="majorHAnsi" w:hAnsiTheme="majorHAnsi"/>
        </w:rPr>
        <w:t xml:space="preserve"> Kristeva’s “</w:t>
      </w:r>
      <w:r w:rsidRPr="0015475A">
        <w:rPr>
          <w:rStyle w:val="StyleUnderline"/>
          <w:rFonts w:asciiTheme="majorHAnsi" w:hAnsiTheme="majorHAnsi"/>
        </w:rPr>
        <w:t>writing as experience-limits”</w:t>
      </w:r>
      <w:r w:rsidRPr="0015475A">
        <w:rPr>
          <w:rFonts w:asciiTheme="majorHAnsi" w:hAnsiTheme="majorHAnsi"/>
        </w:rPr>
        <w:t xml:space="preserve"> (Hutcheon 8). </w:t>
      </w:r>
      <w:r w:rsidRPr="0015475A">
        <w:rPr>
          <w:rStyle w:val="StyleUnderline"/>
          <w:rFonts w:asciiTheme="majorHAnsi" w:hAnsiTheme="majorHAnsi"/>
        </w:rPr>
        <w:t>If identity established in these discourses is “no longer a question of imitation, nor duplication, nor even parody”, but “a question of substituting the signs of the real for the real”</w:t>
      </w:r>
      <w:r w:rsidRPr="0015475A">
        <w:rPr>
          <w:rFonts w:asciiTheme="majorHAnsi" w:hAnsiTheme="majorHAnsi"/>
        </w:rPr>
        <w:t xml:space="preserve"> (Baudrillard 2), </w:t>
      </w:r>
      <w:r w:rsidRPr="0015475A">
        <w:rPr>
          <w:rStyle w:val="StyleUnderline"/>
          <w:rFonts w:asciiTheme="majorHAnsi" w:hAnsiTheme="majorHAnsi"/>
        </w:rPr>
        <w:t>one could read that “colonialism and neo-imperialism are functions of a broader Western civilizational strategy of obfuscating the hidden absence of the ‘real’ by simulating reality as normative”</w:t>
      </w:r>
      <w:r w:rsidRPr="0015475A">
        <w:rPr>
          <w:rFonts w:asciiTheme="majorHAnsi" w:hAnsiTheme="majorHAnsi"/>
        </w:rPr>
        <w:t xml:space="preserve"> ( qtd. in McCarthy ix). As William Merrin signals, Baudrillard’s work can be understood most fruitfully as occupying a space between historicity and philosophy. </w:t>
      </w:r>
      <w:r w:rsidRPr="0015475A">
        <w:rPr>
          <w:rStyle w:val="StyleUnderline"/>
          <w:rFonts w:asciiTheme="majorHAnsi" w:hAnsiTheme="majorHAnsi"/>
        </w:rPr>
        <w:t>As an ideological site for the negotiation of postcoloniality, hyperreality allows postcolonial subjects to move beyond merely identifying with the past (with a retrograde voyeurism) to a deconstructive identification with unfixable and positional identities within the simulacrum</w:t>
      </w:r>
      <w:r w:rsidRPr="0015475A">
        <w:rPr>
          <w:rFonts w:asciiTheme="majorHAnsi" w:hAnsiTheme="majorHAnsi"/>
        </w:rPr>
        <w:t xml:space="preserve"> (qtd. in McCarthy xx). Now, </w:t>
      </w:r>
      <w:r w:rsidRPr="0015475A">
        <w:rPr>
          <w:rStyle w:val="StyleUnderline"/>
          <w:rFonts w:asciiTheme="majorHAnsi" w:hAnsiTheme="majorHAnsi"/>
        </w:rPr>
        <w:t>with the “whole edifice of representation, being a simulation”</w:t>
      </w:r>
      <w:r w:rsidRPr="0015475A">
        <w:rPr>
          <w:rFonts w:asciiTheme="majorHAnsi" w:hAnsiTheme="majorHAnsi"/>
        </w:rPr>
        <w:t xml:space="preserve"> (Baudrillard 11), </w:t>
      </w:r>
      <w:r w:rsidRPr="0015475A">
        <w:rPr>
          <w:rStyle w:val="StyleUnderline"/>
          <w:rFonts w:asciiTheme="majorHAnsi" w:hAnsiTheme="majorHAnsi"/>
        </w:rPr>
        <w:t>one needs to ask</w:t>
      </w:r>
      <w:r w:rsidRPr="0015475A">
        <w:rPr>
          <w:rFonts w:asciiTheme="majorHAnsi" w:hAnsiTheme="majorHAnsi"/>
        </w:rPr>
        <w:t xml:space="preserve"> in the words of Clifford, </w:t>
      </w:r>
      <w:r w:rsidRPr="0015475A">
        <w:rPr>
          <w:rStyle w:val="StyleUnderline"/>
          <w:rFonts w:asciiTheme="majorHAnsi" w:hAnsiTheme="majorHAnsi"/>
        </w:rPr>
        <w:t>“what processes rather than essences are involved in the present experience of cultural identity”</w:t>
      </w:r>
      <w:r w:rsidRPr="0015475A">
        <w:rPr>
          <w:rFonts w:asciiTheme="majorHAnsi" w:hAnsiTheme="majorHAnsi"/>
        </w:rPr>
        <w:t xml:space="preserve"> (qtd. in Gupta and Ferguson 14). </w:t>
      </w:r>
      <w:r w:rsidRPr="0015475A">
        <w:rPr>
          <w:rStyle w:val="StyleUnderline"/>
          <w:rFonts w:asciiTheme="majorHAnsi" w:hAnsiTheme="majorHAnsi"/>
        </w:rPr>
        <w:t>Hyperreality critiques “the imperialist and colonialist notions of purity as much as it question[s] the nationalist notions”</w:t>
      </w:r>
      <w:r w:rsidRPr="0015475A">
        <w:rPr>
          <w:rFonts w:asciiTheme="majorHAnsi" w:hAnsiTheme="majorHAnsi"/>
        </w:rPr>
        <w:t xml:space="preserve"> (Bhabha 64). Baudrillard’s views on simulacra and hyperreality shifts the ground considerably, in its insistence to question what is at stake on the importance of “irreducible difference” (Grace 89). </w:t>
      </w:r>
      <w:r w:rsidRPr="0015475A">
        <w:rPr>
          <w:rStyle w:val="StyleUnderline"/>
          <w:rFonts w:asciiTheme="majorHAnsi" w:hAnsiTheme="majorHAnsi"/>
        </w:rPr>
        <w:t>This ‘strategic essentialisms’</w:t>
      </w:r>
      <w:r w:rsidRPr="0015475A">
        <w:rPr>
          <w:rFonts w:asciiTheme="majorHAnsi" w:hAnsiTheme="majorHAnsi"/>
        </w:rPr>
        <w:t xml:space="preserve"> to use Spivak’s term, </w:t>
      </w:r>
      <w:r w:rsidRPr="0015475A">
        <w:rPr>
          <w:rStyle w:val="StyleUnderline"/>
          <w:rFonts w:asciiTheme="majorHAnsi" w:hAnsiTheme="majorHAnsi"/>
        </w:rPr>
        <w:t>obfuscates the situatedness, locatedness which cannot be subsumed within the all-pervasive notions of identity based on oppositional binaries. Hyperreality tends to highlight the limitations of an identity based on the fragmented space of ‘imagined communities’ of a modern state. And the rapid advances in technology and the processes of globalization which have resulted in new configurations of margins and peripheries marked by migrations and the diasporic community,</w:t>
      </w:r>
      <w:r w:rsidRPr="0015475A">
        <w:rPr>
          <w:rFonts w:asciiTheme="majorHAnsi" w:hAnsiTheme="majorHAnsi"/>
        </w:rPr>
        <w:t xml:space="preserve"> what is termed by Gupta and Ferguson, as </w:t>
      </w:r>
      <w:r w:rsidRPr="0015475A">
        <w:rPr>
          <w:rStyle w:val="StyleUnderline"/>
          <w:rFonts w:asciiTheme="majorHAnsi" w:hAnsiTheme="majorHAnsi"/>
        </w:rPr>
        <w:t>‘the transnational public sphere’ meaning that the fiction of the postcolonial nation- state, whose boundaries enclose cultures and regulate cultural exchange can no longer be sustained.</w:t>
      </w:r>
      <w:r w:rsidRPr="0015475A">
        <w:rPr>
          <w:rFonts w:asciiTheme="majorHAnsi" w:hAnsiTheme="majorHAnsi"/>
        </w:rPr>
        <w:t xml:space="preserve"> </w:t>
      </w:r>
      <w:r w:rsidRPr="0015475A">
        <w:rPr>
          <w:rStyle w:val="StyleUnderline"/>
          <w:rFonts w:asciiTheme="majorHAnsi" w:hAnsiTheme="majorHAnsi"/>
        </w:rPr>
        <w:t>Baudrillard’s</w:t>
      </w:r>
      <w:r w:rsidRPr="0015475A">
        <w:rPr>
          <w:rFonts w:asciiTheme="majorHAnsi" w:hAnsiTheme="majorHAnsi"/>
        </w:rPr>
        <w:t xml:space="preserve"> description of </w:t>
      </w:r>
      <w:r w:rsidRPr="0015475A">
        <w:rPr>
          <w:rStyle w:val="StyleUnderline"/>
          <w:rFonts w:asciiTheme="majorHAnsi" w:hAnsiTheme="majorHAnsi"/>
        </w:rPr>
        <w:t>consumptive society inundated with simulated images “offers a ‘paradoxical space” for the agency of the subject, facilitating both creative potential and selfdefining possibilities being also subjected identities to the law of the market. The “reversibility” implied in the “images preceding the real” is</w:t>
      </w:r>
      <w:r w:rsidRPr="0015475A">
        <w:rPr>
          <w:rFonts w:asciiTheme="majorHAnsi" w:hAnsiTheme="majorHAnsi"/>
        </w:rPr>
        <w:t xml:space="preserve"> particularly </w:t>
      </w:r>
      <w:r w:rsidRPr="0015475A">
        <w:rPr>
          <w:rStyle w:val="StyleUnderline"/>
          <w:rFonts w:asciiTheme="majorHAnsi" w:hAnsiTheme="majorHAnsi"/>
        </w:rPr>
        <w:t>important in terms of the debates around identity predicted on difference as it eventually shows the fictionality of all discourses about identity and cultural differences exemplifying the change implicit in “collective memory and orientation”</w:t>
      </w:r>
      <w:r w:rsidRPr="0015475A">
        <w:rPr>
          <w:rFonts w:asciiTheme="majorHAnsi" w:hAnsiTheme="majorHAnsi"/>
        </w:rPr>
        <w:t xml:space="preserve"> (Rojek 115). Conclusion </w:t>
      </w:r>
      <w:r w:rsidRPr="0015475A">
        <w:rPr>
          <w:rStyle w:val="StyleUnderline"/>
          <w:rFonts w:asciiTheme="majorHAnsi" w:hAnsiTheme="majorHAnsi"/>
        </w:rPr>
        <w:t>The world of Baudrillard cannot be said to be devoid of agency, or nihilistic as one is continuously aware of being a part of simulations, a world of consumption, which allows for “the radical operation of the interrogating the ‘otherness’ of the other”</w:t>
      </w:r>
      <w:r w:rsidRPr="0015475A">
        <w:rPr>
          <w:rFonts w:asciiTheme="majorHAnsi" w:hAnsiTheme="majorHAnsi"/>
        </w:rPr>
        <w:t xml:space="preserve"> (Gupta and Ferguson 16). To conclude, </w:t>
      </w:r>
      <w:r w:rsidRPr="0015475A">
        <w:rPr>
          <w:rStyle w:val="StyleUnderline"/>
          <w:rFonts w:asciiTheme="majorHAnsi" w:hAnsiTheme="majorHAnsi"/>
        </w:rPr>
        <w:t>hyperreality critiques the identity realized on</w:t>
      </w:r>
      <w:r w:rsidRPr="0015475A">
        <w:rPr>
          <w:rFonts w:asciiTheme="majorHAnsi" w:hAnsiTheme="majorHAnsi"/>
        </w:rPr>
        <w:t xml:space="preserve"> what Arjun Appadurai has termed </w:t>
      </w:r>
      <w:r w:rsidRPr="0015475A">
        <w:rPr>
          <w:rStyle w:val="StyleUnderline"/>
          <w:rFonts w:asciiTheme="majorHAnsi" w:hAnsiTheme="majorHAnsi"/>
        </w:rPr>
        <w:t>the “spatial incarceration of the native”, and allows for a rethinking of the between “culture, power, and space”</w:t>
      </w:r>
      <w:r w:rsidRPr="0015475A">
        <w:rPr>
          <w:rFonts w:asciiTheme="majorHAnsi" w:hAnsiTheme="majorHAnsi"/>
        </w:rPr>
        <w:t xml:space="preserve"> (Gupta and Ferguson 17). ). Moreover, </w:t>
      </w:r>
      <w:r w:rsidRPr="0015475A">
        <w:rPr>
          <w:rStyle w:val="StyleUnderline"/>
          <w:rFonts w:asciiTheme="majorHAnsi" w:hAnsiTheme="majorHAnsi"/>
        </w:rPr>
        <w:t>through the myriad images/signs which constitute our culture, our identity is constantly renewed and expanded with the “signs being appropriated, translated, rehistoricised and read anew”</w:t>
      </w:r>
      <w:r w:rsidRPr="0015475A">
        <w:rPr>
          <w:rFonts w:asciiTheme="majorHAnsi" w:hAnsiTheme="majorHAnsi"/>
        </w:rPr>
        <w:t xml:space="preserve"> (Bhabha 37). </w:t>
      </w:r>
      <w:r w:rsidRPr="0015475A">
        <w:rPr>
          <w:rFonts w:asciiTheme="majorHAnsi" w:hAnsiTheme="majorHAnsi"/>
        </w:rPr>
        <w:cr/>
      </w:r>
    </w:p>
    <w:p w14:paraId="38584267" w14:textId="77777777" w:rsidR="00332DE6" w:rsidRPr="0015475A" w:rsidRDefault="00332DE6" w:rsidP="00332DE6">
      <w:pPr>
        <w:rPr>
          <w:rStyle w:val="StyleUnderline"/>
          <w:rFonts w:asciiTheme="majorHAnsi" w:hAnsiTheme="majorHAnsi"/>
        </w:rPr>
      </w:pPr>
    </w:p>
    <w:p w14:paraId="22D5F329" w14:textId="77777777" w:rsidR="00332DE6" w:rsidRPr="0015475A" w:rsidRDefault="00332DE6" w:rsidP="00332DE6">
      <w:pPr>
        <w:rPr>
          <w:rFonts w:asciiTheme="majorHAnsi" w:hAnsiTheme="majorHAnsi"/>
        </w:rPr>
      </w:pPr>
    </w:p>
    <w:p w14:paraId="40F17119" w14:textId="7202D4B5" w:rsidR="000B4DAE" w:rsidRDefault="000B4DAE" w:rsidP="00227AEB">
      <w:pPr>
        <w:pStyle w:val="Heading2"/>
        <w:rPr>
          <w:rFonts w:asciiTheme="majorHAnsi" w:hAnsiTheme="majorHAnsi"/>
        </w:rPr>
      </w:pPr>
      <w:r>
        <w:rPr>
          <w:rFonts w:asciiTheme="majorHAnsi" w:hAnsiTheme="majorHAnsi"/>
        </w:rPr>
        <w:t>2AC Participation Bad</w:t>
      </w:r>
    </w:p>
    <w:p w14:paraId="71A71E55" w14:textId="3297F5C1" w:rsidR="000B4DAE" w:rsidRPr="00C86775" w:rsidRDefault="000B4DAE" w:rsidP="000B4DAE">
      <w:pPr>
        <w:pStyle w:val="Heading4"/>
      </w:pPr>
      <w:r>
        <w:t>The attempt to participate in politics even if in opposition format merely legitimates cybernetic structures of control through communication. In each case, absent our AFF, the activist stance merely legitimates the reactionary one.</w:t>
      </w:r>
    </w:p>
    <w:p w14:paraId="3343A960" w14:textId="77777777" w:rsidR="000B4DAE" w:rsidRPr="00C86775" w:rsidRDefault="000B4DAE" w:rsidP="000B4DAE">
      <w:r w:rsidRPr="00557ED0">
        <w:rPr>
          <w:rStyle w:val="Style13ptBold"/>
        </w:rPr>
        <w:t>Galloway 07.</w:t>
      </w:r>
      <w:r w:rsidRPr="00C86775">
        <w:t xml:space="preserve"> Alexander Galloway, professor of media, culture, and communication at New York University, Radical Illusion (A Game Against), Games and Culture 2:4, pg. 385</w:t>
      </w:r>
    </w:p>
    <w:p w14:paraId="45C5A383" w14:textId="77777777" w:rsidR="000B4DAE" w:rsidRPr="00C86775" w:rsidRDefault="000B4DAE" w:rsidP="000B4DAE"/>
    <w:p w14:paraId="4A1EB80C" w14:textId="77777777" w:rsidR="000B4DAE" w:rsidRPr="00C86775" w:rsidRDefault="000B4DAE" w:rsidP="000B4DAE">
      <w:r w:rsidRPr="00C86775">
        <w:t>Th</w:t>
      </w:r>
      <w:r w:rsidRPr="0072666E">
        <w:rPr>
          <w:rStyle w:val="StyleUnderline"/>
        </w:rPr>
        <w:t>ere exist causes from whose nature some effect does not follow</w:t>
      </w:r>
      <w:r w:rsidRPr="00C86775">
        <w:t xml:space="preserve">. There exist causes that preempt their own effects from coming to be. In an early text from 1969, “Play and the Police,” </w:t>
      </w:r>
      <w:r w:rsidRPr="0072666E">
        <w:rPr>
          <w:rStyle w:val="StyleUnderline"/>
        </w:rPr>
        <w:t>Baudrillard</w:t>
      </w:r>
      <w:r w:rsidRPr="00C86775">
        <w:t xml:space="preserve"> (2001a) </w:t>
      </w:r>
      <w:r w:rsidRPr="0072666E">
        <w:rPr>
          <w:rStyle w:val="StyleUnderline"/>
        </w:rPr>
        <w:t>speaks of a “</w:t>
      </w:r>
      <w:r w:rsidRPr="0072666E">
        <w:rPr>
          <w:rStyle w:val="Emphasis"/>
        </w:rPr>
        <w:t>principle of separation</w:t>
      </w:r>
      <w:r w:rsidRPr="00C86775">
        <w:t xml:space="preserve">.” </w:t>
      </w:r>
      <w:r w:rsidRPr="00656419">
        <w:rPr>
          <w:rStyle w:val="StyleUnderline"/>
        </w:rPr>
        <w:t>This principle is how he rethinks repression not through the notions of negation, aggression, or vital forces being blocked but through the concepts of ambiance, integration, and participation</w:t>
      </w:r>
      <w:r w:rsidRPr="00C86775">
        <w:t xml:space="preserve">. </w:t>
      </w:r>
      <w:r w:rsidRPr="00656419">
        <w:rPr>
          <w:rStyle w:val="Emphasis"/>
        </w:rPr>
        <w:t>The “unity of desire” is broken</w:t>
      </w:r>
      <w:r w:rsidRPr="00C86775">
        <w:t xml:space="preserve">, he suggests, </w:t>
      </w:r>
      <w:r w:rsidRPr="00656419">
        <w:rPr>
          <w:rStyle w:val="StyleUnderline"/>
        </w:rPr>
        <w:t xml:space="preserve">into a </w:t>
      </w:r>
      <w:r w:rsidRPr="00656419">
        <w:rPr>
          <w:rStyle w:val="Emphasis"/>
        </w:rPr>
        <w:t>never ending series</w:t>
      </w:r>
      <w:r w:rsidRPr="00656419">
        <w:rPr>
          <w:rStyle w:val="StyleUnderline"/>
        </w:rPr>
        <w:t xml:space="preserve"> of private-sphere negotiations</w:t>
      </w:r>
      <w:r w:rsidRPr="00C86775">
        <w:t xml:space="preserve">. </w:t>
      </w:r>
      <w:r w:rsidRPr="00656419">
        <w:rPr>
          <w:rStyle w:val="StyleUnderline"/>
        </w:rPr>
        <w:t xml:space="preserve">The question becomes </w:t>
      </w:r>
      <w:r w:rsidRPr="00656419">
        <w:rPr>
          <w:rStyle w:val="Emphasis"/>
        </w:rPr>
        <w:t>Am I liberated? not Are we?</w:t>
      </w:r>
      <w:r w:rsidRPr="00C86775">
        <w:t xml:space="preserve"> “</w:t>
      </w:r>
      <w:r w:rsidRPr="00656419">
        <w:rPr>
          <w:rStyle w:val="StyleUnderline"/>
        </w:rPr>
        <w:t>The separative cause, which bursts through the unity of desire and establishes human activity across several zones . . . is most effective at neutralizing energies</w:t>
      </w:r>
      <w:r w:rsidRPr="00C86775">
        <w:t xml:space="preserve">” (Baudrillard, 2001a, pp. 18-19). Thus, </w:t>
      </w:r>
      <w:r w:rsidRPr="00656419">
        <w:rPr>
          <w:rStyle w:val="StyleUnderline"/>
        </w:rPr>
        <w:t xml:space="preserve">in what Deleuze would describe later as </w:t>
      </w:r>
      <w:r w:rsidRPr="00656419">
        <w:rPr>
          <w:rStyle w:val="Emphasis"/>
        </w:rPr>
        <w:t>the distinction between discipline and control</w:t>
      </w:r>
      <w:r w:rsidRPr="00656419">
        <w:rPr>
          <w:rStyle w:val="StyleUnderline"/>
        </w:rPr>
        <w:t xml:space="preserve">, </w:t>
      </w:r>
      <w:r w:rsidRPr="00F259AF">
        <w:rPr>
          <w:rStyle w:val="StyleUnderline"/>
          <w:highlight w:val="yellow"/>
        </w:rPr>
        <w:t>Baudrillard</w:t>
      </w:r>
      <w:r w:rsidRPr="00656419">
        <w:rPr>
          <w:rStyle w:val="StyleUnderline"/>
        </w:rPr>
        <w:t xml:space="preserve"> here </w:t>
      </w:r>
      <w:r w:rsidRPr="00F259AF">
        <w:rPr>
          <w:rStyle w:val="StyleUnderline"/>
          <w:highlight w:val="yellow"/>
        </w:rPr>
        <w:t>posits</w:t>
      </w:r>
      <w:r>
        <w:rPr>
          <w:rStyle w:val="StyleUnderline"/>
        </w:rPr>
        <w:t xml:space="preserve"> a model of </w:t>
      </w:r>
      <w:r w:rsidRPr="00F259AF">
        <w:rPr>
          <w:rStyle w:val="Emphasis"/>
          <w:highlight w:val="yellow"/>
        </w:rPr>
        <w:t>repression through expression</w:t>
      </w:r>
      <w:r w:rsidRPr="00656419">
        <w:rPr>
          <w:rStyle w:val="StyleUnderline"/>
        </w:rPr>
        <w:t xml:space="preserve">, a </w:t>
      </w:r>
      <w:r w:rsidRPr="00F259AF">
        <w:rPr>
          <w:rStyle w:val="Emphasis"/>
          <w:highlight w:val="yellow"/>
        </w:rPr>
        <w:t>stunting of the drives</w:t>
      </w:r>
      <w:r w:rsidRPr="00F259AF">
        <w:rPr>
          <w:rStyle w:val="StyleUnderline"/>
          <w:highlight w:val="yellow"/>
        </w:rPr>
        <w:t xml:space="preserve"> through the very </w:t>
      </w:r>
      <w:r w:rsidRPr="00F259AF">
        <w:rPr>
          <w:rStyle w:val="Emphasis"/>
          <w:highlight w:val="yellow"/>
        </w:rPr>
        <w:t>facilitation of those drives into new control spaces</w:t>
      </w:r>
      <w:r w:rsidRPr="00C86775">
        <w:t xml:space="preserve">. </w:t>
      </w:r>
      <w:r w:rsidRPr="00656419">
        <w:rPr>
          <w:rStyle w:val="StyleUnderline"/>
        </w:rPr>
        <w:t xml:space="preserve">A </w:t>
      </w:r>
      <w:r w:rsidRPr="00656419">
        <w:rPr>
          <w:rStyle w:val="Emphasis"/>
        </w:rPr>
        <w:t>new ambiance permeates the social field</w:t>
      </w:r>
      <w:r w:rsidRPr="00C86775">
        <w:t>. Th</w:t>
      </w:r>
      <w:r w:rsidRPr="00656419">
        <w:rPr>
          <w:rStyle w:val="Emphasis"/>
        </w:rPr>
        <w:t>e masses are not repressed, no never, they are allowed to dream</w:t>
      </w:r>
      <w:r w:rsidRPr="00C86775">
        <w:t xml:space="preserve">! </w:t>
      </w:r>
      <w:r w:rsidRPr="00656419">
        <w:rPr>
          <w:rStyle w:val="StyleUnderline"/>
        </w:rPr>
        <w:t>With</w:t>
      </w:r>
      <w:r w:rsidRPr="00C86775">
        <w:t xml:space="preserve"> reference to Marcuse’s concept of “</w:t>
      </w:r>
      <w:r w:rsidRPr="00656419">
        <w:rPr>
          <w:rStyle w:val="StyleUnderline"/>
        </w:rPr>
        <w:t>repressive desublimation,” Baudrillard</w:t>
      </w:r>
      <w:r w:rsidRPr="00C86775">
        <w:t xml:space="preserve"> (2001a) </w:t>
      </w:r>
      <w:r w:rsidRPr="00656419">
        <w:rPr>
          <w:rStyle w:val="StyleUnderline"/>
        </w:rPr>
        <w:t>calls this “</w:t>
      </w:r>
      <w:r w:rsidRPr="00656419">
        <w:rPr>
          <w:rStyle w:val="Emphasis"/>
        </w:rPr>
        <w:t>the repression of desire . . . through the emancipation of needs</w:t>
      </w:r>
      <w:r w:rsidRPr="00C86775">
        <w:t xml:space="preserve">” (p. 20). </w:t>
      </w:r>
    </w:p>
    <w:p w14:paraId="17878DF0" w14:textId="77777777" w:rsidR="000B4DAE" w:rsidRPr="00656419" w:rsidRDefault="000B4DAE" w:rsidP="000B4DAE">
      <w:pPr>
        <w:rPr>
          <w:rStyle w:val="StyleUnderline"/>
        </w:rPr>
      </w:pPr>
      <w:r w:rsidRPr="00C86775">
        <w:t>Again, “</w:t>
      </w:r>
      <w:r w:rsidRPr="00F259AF">
        <w:rPr>
          <w:rStyle w:val="Emphasis"/>
          <w:highlight w:val="yellow"/>
        </w:rPr>
        <w:t>they did it, but we wanted it</w:t>
      </w:r>
      <w:r w:rsidRPr="00C86775">
        <w:t xml:space="preserve">.” </w:t>
      </w:r>
      <w:r w:rsidRPr="00656419">
        <w:rPr>
          <w:rStyle w:val="StyleUnderline"/>
        </w:rPr>
        <w:t xml:space="preserve">The separative cause </w:t>
      </w:r>
      <w:r w:rsidRPr="00F259AF">
        <w:rPr>
          <w:rStyle w:val="StyleUnderline"/>
          <w:highlight w:val="yellow"/>
        </w:rPr>
        <w:t xml:space="preserve">reveals how </w:t>
      </w:r>
      <w:r w:rsidRPr="00F259AF">
        <w:rPr>
          <w:rStyle w:val="Emphasis"/>
          <w:highlight w:val="yellow"/>
        </w:rPr>
        <w:t>ideology and reification operate under neoliberalism</w:t>
      </w:r>
      <w:r w:rsidRPr="00C86775">
        <w:t xml:space="preserve">. Summarize it like this: </w:t>
      </w:r>
      <w:r w:rsidRPr="00F259AF">
        <w:rPr>
          <w:rStyle w:val="Emphasis"/>
          <w:highlight w:val="yellow"/>
        </w:rPr>
        <w:t>Exploitation is material, liberation is semiotic</w:t>
      </w:r>
      <w:r w:rsidRPr="00656419">
        <w:rPr>
          <w:rStyle w:val="StyleUnderline"/>
        </w:rPr>
        <w:t xml:space="preserve">. </w:t>
      </w:r>
      <w:r w:rsidRPr="00F259AF">
        <w:rPr>
          <w:rStyle w:val="StyleUnderline"/>
          <w:highlight w:val="yellow"/>
        </w:rPr>
        <w:t xml:space="preserve">The material is the realm of </w:t>
      </w:r>
      <w:r w:rsidRPr="00F259AF">
        <w:rPr>
          <w:rStyle w:val="Emphasis"/>
          <w:highlight w:val="yellow"/>
        </w:rPr>
        <w:t>political failure</w:t>
      </w:r>
      <w:r w:rsidRPr="00F259AF">
        <w:rPr>
          <w:highlight w:val="yellow"/>
        </w:rPr>
        <w:t xml:space="preserve">; </w:t>
      </w:r>
      <w:r w:rsidRPr="00F259AF">
        <w:rPr>
          <w:rStyle w:val="StyleUnderline"/>
          <w:highlight w:val="yellow"/>
        </w:rPr>
        <w:t xml:space="preserve">the social is the realm of </w:t>
      </w:r>
      <w:r w:rsidRPr="00F259AF">
        <w:rPr>
          <w:rStyle w:val="Emphasis"/>
          <w:highlight w:val="yellow"/>
        </w:rPr>
        <w:t>utopian compromise</w:t>
      </w:r>
      <w:r w:rsidRPr="00C86775">
        <w:t xml:space="preserve">. In Baudrillard, </w:t>
      </w:r>
      <w:r w:rsidRPr="00F259AF">
        <w:rPr>
          <w:rStyle w:val="StyleUnderline"/>
          <w:highlight w:val="yellow"/>
        </w:rPr>
        <w:t xml:space="preserve">the principle of separation is the principle by which the two are segregated and divided into two distinct domains, </w:t>
      </w:r>
      <w:r w:rsidRPr="00F259AF">
        <w:rPr>
          <w:rStyle w:val="Emphasis"/>
          <w:highlight w:val="yellow"/>
        </w:rPr>
        <w:t>the one to play the fool for the other</w:t>
      </w:r>
      <w:r w:rsidRPr="00F259AF">
        <w:rPr>
          <w:rStyle w:val="StyleUnderline"/>
          <w:highlight w:val="yellow"/>
        </w:rPr>
        <w:t>.</w:t>
      </w:r>
      <w:r w:rsidRPr="00656419">
        <w:rPr>
          <w:rStyle w:val="StyleUnderline"/>
        </w:rPr>
        <w:t xml:space="preserve"> </w:t>
      </w:r>
    </w:p>
    <w:p w14:paraId="465CE10A" w14:textId="77777777" w:rsidR="000B4DAE" w:rsidRPr="00656419" w:rsidRDefault="000B4DAE" w:rsidP="000B4DAE">
      <w:pPr>
        <w:rPr>
          <w:rStyle w:val="StyleUnderline"/>
        </w:rPr>
      </w:pPr>
      <w:r w:rsidRPr="00C86775">
        <w:t xml:space="preserve">The separative cause has two steps. </w:t>
      </w:r>
      <w:r w:rsidRPr="00656419">
        <w:rPr>
          <w:rStyle w:val="StyleUnderline"/>
        </w:rPr>
        <w:t xml:space="preserve">To achieve some semblance of pedagogical coherence, I will telescope them into a cause-and-effect narrative, but to be precise, Step 1 and Step 2 both </w:t>
      </w:r>
      <w:r w:rsidRPr="00656419">
        <w:rPr>
          <w:rStyle w:val="Emphasis"/>
        </w:rPr>
        <w:t>happened at the same time</w:t>
      </w:r>
      <w:r w:rsidRPr="00656419">
        <w:rPr>
          <w:rStyle w:val="StyleUnderline"/>
        </w:rPr>
        <w:t xml:space="preserve">. </w:t>
      </w:r>
    </w:p>
    <w:p w14:paraId="743226F4" w14:textId="77777777" w:rsidR="000B4DAE" w:rsidRPr="00C86775" w:rsidRDefault="000B4DAE" w:rsidP="000B4DAE">
      <w:r w:rsidRPr="00656419">
        <w:rPr>
          <w:rStyle w:val="Emphasis"/>
        </w:rPr>
        <w:t>In Step 1</w:t>
      </w:r>
      <w:r w:rsidRPr="00656419">
        <w:rPr>
          <w:rStyle w:val="StyleUnderline"/>
        </w:rPr>
        <w:t>, the given phenomenon, which exists primordially as an undivided prob- lematic containing both progressive and reactionary political impulses, is first separated into (a) a material modality and (b) a social modality</w:t>
      </w:r>
      <w:r w:rsidRPr="00C86775">
        <w:t>.</w:t>
      </w:r>
      <w:r>
        <w:t xml:space="preserve"> For example, </w:t>
      </w:r>
      <w:r w:rsidRPr="00656419">
        <w:rPr>
          <w:rStyle w:val="StyleUnderline"/>
        </w:rPr>
        <w:t xml:space="preserve">with global warming, there is </w:t>
      </w:r>
      <w:r w:rsidRPr="00656419">
        <w:rPr>
          <w:rStyle w:val="Emphasis"/>
        </w:rPr>
        <w:t>the material modality of carbon dioxide emissions</w:t>
      </w:r>
      <w:r w:rsidRPr="00656419">
        <w:rPr>
          <w:rStyle w:val="StyleUnderline"/>
        </w:rPr>
        <w:t xml:space="preserve">, automobiles and roads, the oil industry, and so on, while at the same time there is </w:t>
      </w:r>
      <w:r w:rsidRPr="00656419">
        <w:rPr>
          <w:rStyle w:val="Emphasis"/>
        </w:rPr>
        <w:t>the symbolic social modality of desiring clean air, “thinking green,” and the so-called awareness campaigns</w:t>
      </w:r>
      <w:r w:rsidRPr="00C86775">
        <w:t xml:space="preserve">. </w:t>
      </w:r>
    </w:p>
    <w:p w14:paraId="430D552D" w14:textId="77777777" w:rsidR="000B4DAE" w:rsidRPr="008A0A1E" w:rsidRDefault="000B4DAE" w:rsidP="000B4DAE">
      <w:pPr>
        <w:rPr>
          <w:rStyle w:val="Emphasis"/>
        </w:rPr>
      </w:pPr>
      <w:r w:rsidRPr="00656419">
        <w:rPr>
          <w:rStyle w:val="StyleUnderline"/>
        </w:rPr>
        <w:t xml:space="preserve">The principle of separation occasions the phenomenon first </w:t>
      </w:r>
      <w:r w:rsidRPr="008A0A1E">
        <w:rPr>
          <w:rStyle w:val="Emphasis"/>
        </w:rPr>
        <w:t>through an alliance formed between the progressive political impulse</w:t>
      </w:r>
      <w:r w:rsidRPr="00656419">
        <w:rPr>
          <w:rStyle w:val="StyleUnderline"/>
        </w:rPr>
        <w:t xml:space="preserve"> and </w:t>
      </w:r>
      <w:r w:rsidRPr="008A0A1E">
        <w:rPr>
          <w:rStyle w:val="Emphasis"/>
        </w:rPr>
        <w:t>the domain of the social or public sphere</w:t>
      </w:r>
      <w:r w:rsidRPr="00C86775">
        <w:t xml:space="preserve">. </w:t>
      </w:r>
      <w:r w:rsidRPr="00F259AF">
        <w:rPr>
          <w:rStyle w:val="StyleUnderline"/>
          <w:highlight w:val="yellow"/>
        </w:rPr>
        <w:t xml:space="preserve">A progressive moral horizon </w:t>
      </w:r>
      <w:r w:rsidRPr="00F259AF">
        <w:rPr>
          <w:rStyle w:val="StyleUnderline"/>
        </w:rPr>
        <w:t xml:space="preserve">of significant magnitude </w:t>
      </w:r>
      <w:r w:rsidRPr="00F259AF">
        <w:rPr>
          <w:rStyle w:val="Emphasis"/>
          <w:highlight w:val="yellow"/>
        </w:rPr>
        <w:t>invests itself in the social sphere</w:t>
      </w:r>
      <w:r w:rsidRPr="00C86775">
        <w:t xml:space="preserve">. </w:t>
      </w:r>
      <w:r w:rsidRPr="008A0A1E">
        <w:rPr>
          <w:rStyle w:val="StyleUnderline"/>
        </w:rPr>
        <w:t xml:space="preserve">This moral plane develops its own independent logic and </w:t>
      </w:r>
      <w:r w:rsidRPr="00F259AF">
        <w:rPr>
          <w:rStyle w:val="StyleUnderline"/>
          <w:highlight w:val="yellow"/>
        </w:rPr>
        <w:t xml:space="preserve">will likely experience </w:t>
      </w:r>
      <w:r w:rsidRPr="00F259AF">
        <w:rPr>
          <w:rStyle w:val="Emphasis"/>
          <w:highlight w:val="yellow"/>
        </w:rPr>
        <w:t>a flourishing cycle of achievement and resolution</w:t>
      </w:r>
      <w:r w:rsidRPr="008A0A1E">
        <w:rPr>
          <w:rStyle w:val="StyleUnderline"/>
        </w:rPr>
        <w:t xml:space="preserve"> but </w:t>
      </w:r>
      <w:r w:rsidRPr="00F259AF">
        <w:rPr>
          <w:rStyle w:val="Emphasis"/>
          <w:highlight w:val="yellow"/>
        </w:rPr>
        <w:t>always within the “symbolic” realm of the social or public sphere</w:t>
      </w:r>
      <w:r w:rsidRPr="00F259AF">
        <w:rPr>
          <w:highlight w:val="yellow"/>
        </w:rPr>
        <w:t xml:space="preserve">. </w:t>
      </w:r>
      <w:r w:rsidRPr="00F259AF">
        <w:rPr>
          <w:rStyle w:val="Emphasis"/>
          <w:highlight w:val="yellow"/>
        </w:rPr>
        <w:t>From time to time, small material changes may be incorporated into the logic of moral resolution but only those minor enough not to impinge upon the superiority of the social.</w:t>
      </w:r>
      <w:r w:rsidRPr="008A0A1E">
        <w:rPr>
          <w:rStyle w:val="Emphasis"/>
        </w:rPr>
        <w:t xml:space="preserve"> </w:t>
      </w:r>
    </w:p>
    <w:p w14:paraId="718986F9" w14:textId="77777777" w:rsidR="000B4DAE" w:rsidRPr="00C86775" w:rsidRDefault="000B4DAE" w:rsidP="000B4DAE">
      <w:r w:rsidRPr="008A0A1E">
        <w:rPr>
          <w:rStyle w:val="Emphasis"/>
        </w:rPr>
        <w:t xml:space="preserve">In Step 2, </w:t>
      </w:r>
      <w:r w:rsidRPr="00F259AF">
        <w:rPr>
          <w:rStyle w:val="Emphasis"/>
          <w:highlight w:val="yellow"/>
        </w:rPr>
        <w:t>the progressive political impulse is negated</w:t>
      </w:r>
      <w:r w:rsidRPr="008A0A1E">
        <w:rPr>
          <w:rStyle w:val="Emphasis"/>
        </w:rPr>
        <w:t xml:space="preserve"> and as negation finds its home in the domain of the material</w:t>
      </w:r>
      <w:r w:rsidRPr="00C86775">
        <w:t xml:space="preserve">. Thus </w:t>
      </w:r>
      <w:r w:rsidRPr="008A0A1E">
        <w:rPr>
          <w:rStyle w:val="Emphasis"/>
        </w:rPr>
        <w:t xml:space="preserve">a </w:t>
      </w:r>
      <w:r w:rsidRPr="00F259AF">
        <w:rPr>
          <w:rStyle w:val="Emphasis"/>
          <w:highlight w:val="yellow"/>
        </w:rPr>
        <w:t>reactionary political project blossoms</w:t>
      </w:r>
      <w:r w:rsidRPr="00F259AF">
        <w:rPr>
          <w:rStyle w:val="StyleUnderline"/>
          <w:highlight w:val="yellow"/>
        </w:rPr>
        <w:t xml:space="preserve"> within the realm of the physical world. This project </w:t>
      </w:r>
      <w:r w:rsidRPr="00F259AF">
        <w:rPr>
          <w:rStyle w:val="Emphasis"/>
          <w:highlight w:val="yellow"/>
        </w:rPr>
        <w:t>realizes its ends, developing the necessary mechanisms and infrastructures required to continue and grow</w:t>
      </w:r>
      <w:r w:rsidRPr="00C86775">
        <w:t xml:space="preserve">. </w:t>
      </w:r>
    </w:p>
    <w:p w14:paraId="440BE050" w14:textId="77777777" w:rsidR="000B4DAE" w:rsidRPr="008A0A1E" w:rsidRDefault="000B4DAE" w:rsidP="000B4DAE">
      <w:pPr>
        <w:rPr>
          <w:rStyle w:val="StyleUnderline"/>
        </w:rPr>
      </w:pPr>
      <w:r w:rsidRPr="00C86775">
        <w:t xml:space="preserve">In Baudrillard, </w:t>
      </w:r>
      <w:r w:rsidRPr="008A0A1E">
        <w:rPr>
          <w:rStyle w:val="Emphasis"/>
        </w:rPr>
        <w:t>the separative cause is this overall structure</w:t>
      </w:r>
      <w:r w:rsidRPr="00C86775">
        <w:t xml:space="preserve">. </w:t>
      </w:r>
      <w:r w:rsidRPr="008A0A1E">
        <w:rPr>
          <w:rStyle w:val="StyleUnderline"/>
        </w:rPr>
        <w:t xml:space="preserve">What the separative cause occasions, or “makes present,” is the ability for </w:t>
      </w:r>
      <w:r w:rsidRPr="008A0A1E">
        <w:rPr>
          <w:rStyle w:val="Emphasis"/>
        </w:rPr>
        <w:t>both gratuitous exploitation and a heightened moral instinct to coexist within the same universe</w:t>
      </w:r>
      <w:r w:rsidRPr="00C86775">
        <w:t xml:space="preserve">. It is perhaps seen best in Baudrillard’s controversial critique of sexual liberation in Part 1 of Seduction. </w:t>
      </w:r>
      <w:r w:rsidRPr="008A0A1E">
        <w:rPr>
          <w:rStyle w:val="StyleUnderline"/>
        </w:rPr>
        <w:t>A structure of both liberation and deferral, of dazzlement and insight, of both ignorance and realization, of both expression and silence—</w:t>
      </w:r>
      <w:r w:rsidRPr="00F259AF">
        <w:rPr>
          <w:rStyle w:val="Emphasis"/>
          <w:highlight w:val="yellow"/>
        </w:rPr>
        <w:t>all sides unify together but only at the cost of a complete and incontrovertible segregation between the symbolic and the material</w:t>
      </w:r>
      <w:r w:rsidRPr="00F259AF">
        <w:rPr>
          <w:highlight w:val="yellow"/>
        </w:rPr>
        <w:t xml:space="preserve">. </w:t>
      </w:r>
      <w:r w:rsidRPr="00F259AF">
        <w:rPr>
          <w:rStyle w:val="Emphasis"/>
          <w:highlight w:val="yellow"/>
        </w:rPr>
        <w:t>The progressive stance</w:t>
      </w:r>
      <w:r w:rsidRPr="00C86775">
        <w:t xml:space="preserve"> </w:t>
      </w:r>
      <w:r>
        <w:t xml:space="preserve">of the one </w:t>
      </w:r>
      <w:r w:rsidRPr="00F259AF">
        <w:rPr>
          <w:rStyle w:val="Emphasis"/>
          <w:highlight w:val="yellow"/>
        </w:rPr>
        <w:t>allows for the reactionary stance of the other</w:t>
      </w:r>
      <w:r w:rsidRPr="00F259AF">
        <w:rPr>
          <w:highlight w:val="yellow"/>
        </w:rPr>
        <w:t xml:space="preserve">. </w:t>
      </w:r>
      <w:r w:rsidRPr="00F259AF">
        <w:rPr>
          <w:rStyle w:val="StyleUnderline"/>
          <w:highlight w:val="yellow"/>
        </w:rPr>
        <w:t xml:space="preserve">The </w:t>
      </w:r>
      <w:r w:rsidRPr="00F259AF">
        <w:rPr>
          <w:rStyle w:val="Emphasis"/>
          <w:highlight w:val="yellow"/>
        </w:rPr>
        <w:t>end result is the current state of affairs</w:t>
      </w:r>
      <w:r>
        <w:rPr>
          <w:rStyle w:val="StyleUnderline"/>
        </w:rPr>
        <w:t xml:space="preserve">: </w:t>
      </w:r>
      <w:r w:rsidRPr="00F259AF">
        <w:rPr>
          <w:rStyle w:val="StyleUnderline"/>
          <w:highlight w:val="yellow"/>
        </w:rPr>
        <w:t xml:space="preserve">an </w:t>
      </w:r>
      <w:r w:rsidRPr="00F259AF">
        <w:rPr>
          <w:rStyle w:val="Emphasis"/>
          <w:highlight w:val="yellow"/>
        </w:rPr>
        <w:t>oil company that is nevertheless “green,”</w:t>
      </w:r>
      <w:r w:rsidRPr="00F259AF">
        <w:rPr>
          <w:rStyle w:val="StyleUnderline"/>
          <w:highlight w:val="yellow"/>
        </w:rPr>
        <w:t xml:space="preserve"> a world </w:t>
      </w:r>
      <w:r w:rsidRPr="00F259AF">
        <w:rPr>
          <w:rStyle w:val="Emphasis"/>
          <w:highlight w:val="yellow"/>
        </w:rPr>
        <w:t>bathed in blood but devoted to peace</w:t>
      </w:r>
      <w:r w:rsidRPr="008A0A1E">
        <w:rPr>
          <w:rStyle w:val="StyleUnderline"/>
        </w:rPr>
        <w:t xml:space="preserve">, a global consumer product that is still tagged “fair trade.” </w:t>
      </w:r>
    </w:p>
    <w:p w14:paraId="16A93F99" w14:textId="77777777" w:rsidR="000B4DAE" w:rsidRPr="008A0A1E" w:rsidRDefault="000B4DAE" w:rsidP="000B4DAE">
      <w:pPr>
        <w:rPr>
          <w:rStyle w:val="StyleUnderline"/>
        </w:rPr>
      </w:pPr>
      <w:r w:rsidRPr="008A0A1E">
        <w:rPr>
          <w:rStyle w:val="StyleUnderline"/>
        </w:rPr>
        <w:t>The separative cause occasions</w:t>
      </w:r>
      <w:r w:rsidRPr="00C86775">
        <w:t xml:space="preserve">. But it </w:t>
      </w:r>
      <w:r w:rsidRPr="008A0A1E">
        <w:rPr>
          <w:rStyle w:val="StyleUnderline"/>
        </w:rPr>
        <w:t>occasions a “presence,” a presence that must be crossed out or held in suspension with quotation marks</w:t>
      </w:r>
      <w:r w:rsidRPr="00C86775">
        <w:t xml:space="preserve">. </w:t>
      </w:r>
      <w:r w:rsidRPr="008A0A1E">
        <w:rPr>
          <w:rStyle w:val="StyleUnderline"/>
        </w:rPr>
        <w:t xml:space="preserve">The presence occasioned by </w:t>
      </w:r>
      <w:r w:rsidRPr="008A0A1E">
        <w:rPr>
          <w:rStyle w:val="Emphasis"/>
        </w:rPr>
        <w:t>the separative cause is in fact an abatement of presence</w:t>
      </w:r>
      <w:r w:rsidRPr="008A0A1E">
        <w:rPr>
          <w:rStyle w:val="StyleUnderline"/>
        </w:rPr>
        <w:t xml:space="preserve">, a </w:t>
      </w:r>
      <w:r w:rsidRPr="008A0A1E">
        <w:rPr>
          <w:rStyle w:val="Emphasis"/>
        </w:rPr>
        <w:t>lessening of being</w:t>
      </w:r>
      <w:r w:rsidRPr="008A0A1E">
        <w:rPr>
          <w:rStyle w:val="StyleUnderline"/>
        </w:rPr>
        <w:t xml:space="preserve">. What it makes present is a structure of suspension. A “subject” is the name given to those entities able to flourish within such a structure of suspension. </w:t>
      </w:r>
    </w:p>
    <w:p w14:paraId="75F97E96" w14:textId="77777777" w:rsidR="000B4DAE" w:rsidRPr="008A0A1E" w:rsidRDefault="000B4DAE" w:rsidP="000B4DAE">
      <w:pPr>
        <w:rPr>
          <w:rStyle w:val="Emphasis"/>
        </w:rPr>
      </w:pPr>
      <w:r w:rsidRPr="00C86775">
        <w:t xml:space="preserve">As Baudrillard was able to see, </w:t>
      </w:r>
      <w:r w:rsidRPr="008A0A1E">
        <w:rPr>
          <w:rStyle w:val="Emphasis"/>
        </w:rPr>
        <w:t>most all phenomena in contemporary life are occasioned through this “separative cause” or principle of separation</w:t>
      </w:r>
      <w:r w:rsidRPr="00C86775">
        <w:t xml:space="preserve">. </w:t>
      </w:r>
      <w:r w:rsidRPr="00F259AF">
        <w:rPr>
          <w:rStyle w:val="StyleUnderline"/>
          <w:highlight w:val="yellow"/>
        </w:rPr>
        <w:t xml:space="preserve">The </w:t>
      </w:r>
      <w:r w:rsidRPr="00F259AF">
        <w:rPr>
          <w:rStyle w:val="Emphasis"/>
          <w:highlight w:val="yellow"/>
        </w:rPr>
        <w:t>environmental movement</w:t>
      </w:r>
      <w:r w:rsidRPr="008A0A1E">
        <w:rPr>
          <w:rStyle w:val="StyleUnderline"/>
        </w:rPr>
        <w:t xml:space="preserve"> is a perfect example. In today’s world, it is structurally impractical if not </w:t>
      </w:r>
      <w:r w:rsidRPr="008A0A1E">
        <w:rPr>
          <w:rStyle w:val="Emphasis"/>
        </w:rPr>
        <w:t>outright impossible to be an environmentalist in any true sense</w:t>
      </w:r>
      <w:r w:rsidRPr="00C86775">
        <w:t xml:space="preserve">. </w:t>
      </w:r>
      <w:r w:rsidRPr="008A0A1E">
        <w:rPr>
          <w:rStyle w:val="StyleUnderline"/>
        </w:rPr>
        <w:t xml:space="preserve">Imagine: </w:t>
      </w:r>
      <w:r w:rsidRPr="00F259AF">
        <w:rPr>
          <w:rStyle w:val="StyleUnderline"/>
          <w:highlight w:val="yellow"/>
        </w:rPr>
        <w:t>An activist drives to a rally against global warming</w:t>
      </w:r>
      <w:r w:rsidRPr="008A0A1E">
        <w:rPr>
          <w:rStyle w:val="StyleUnderline"/>
        </w:rPr>
        <w:t xml:space="preserve">. The contradiction is clear. His actual spiritual liberation is undercut by the tailpipe fumes of his own expression. </w:t>
      </w:r>
      <w:r w:rsidRPr="008A0A1E">
        <w:rPr>
          <w:rStyle w:val="Emphasis"/>
        </w:rPr>
        <w:t xml:space="preserve">His </w:t>
      </w:r>
      <w:r w:rsidRPr="00F259AF">
        <w:rPr>
          <w:rStyle w:val="Emphasis"/>
          <w:highlight w:val="yellow"/>
        </w:rPr>
        <w:t>intentions are good</w:t>
      </w:r>
      <w:r w:rsidRPr="008A0A1E">
        <w:rPr>
          <w:rStyle w:val="Emphasis"/>
        </w:rPr>
        <w:t xml:space="preserve">, but </w:t>
      </w:r>
      <w:r w:rsidRPr="00F259AF">
        <w:rPr>
          <w:rStyle w:val="Emphasis"/>
          <w:highlight w:val="yellow"/>
        </w:rPr>
        <w:t>there is a physical base—that depraved automobile contraption—that creates conditions of impossibility that are symbolically if not practically insurmountable</w:t>
      </w:r>
      <w:r w:rsidRPr="00C86775">
        <w:t xml:space="preserve">. Of course, </w:t>
      </w:r>
      <w:r w:rsidRPr="008A0A1E">
        <w:rPr>
          <w:rStyle w:val="Emphasis"/>
        </w:rPr>
        <w:t>many today refuse to participate in the global system of environmental exploita- tion by casting off all worldly possessions</w:t>
      </w:r>
      <w:r w:rsidRPr="00C86775">
        <w:t xml:space="preserve">. But </w:t>
      </w:r>
      <w:r w:rsidRPr="008A0A1E">
        <w:rPr>
          <w:rStyle w:val="StyleUnderline"/>
        </w:rPr>
        <w:t>this comes at the cost of complete withdrawal from the world system, a price too high to pay for most</w:t>
      </w:r>
      <w:r w:rsidRPr="00C86775">
        <w:t xml:space="preserve">. </w:t>
      </w:r>
      <w:r w:rsidRPr="00F259AF">
        <w:rPr>
          <w:rStyle w:val="Emphasis"/>
          <w:highlight w:val="yellow"/>
        </w:rPr>
        <w:t>Like the computer at the heart of today’s planetary organization, the costs are thus binary in that they offer an all-or-nothing option, but only an “option” insofar as the nothing is reified into material reality and the all spins on into oblivion. This is how the separative cause operates.</w:t>
      </w:r>
      <w:r w:rsidRPr="008A0A1E">
        <w:rPr>
          <w:rStyle w:val="Emphasis"/>
        </w:rPr>
        <w:t xml:space="preserve"> </w:t>
      </w:r>
    </w:p>
    <w:p w14:paraId="7F7A2E8F" w14:textId="77777777" w:rsidR="000B4DAE" w:rsidRPr="008A0A1E" w:rsidRDefault="000B4DAE" w:rsidP="000B4DAE">
      <w:pPr>
        <w:rPr>
          <w:rStyle w:val="Emphasis"/>
        </w:rPr>
      </w:pPr>
      <w:r w:rsidRPr="008A0A1E">
        <w:rPr>
          <w:rStyle w:val="StyleUnderline"/>
        </w:rPr>
        <w:t xml:space="preserve">Other examples include the curious and no doubt tense axis of inaction forged between the United Nations and American foreign policy after the new millennium on issues such as Darfur peace: </w:t>
      </w:r>
      <w:r w:rsidRPr="00F259AF">
        <w:rPr>
          <w:rStyle w:val="Emphasis"/>
          <w:highlight w:val="yellow"/>
        </w:rPr>
        <w:t>the symbolic assertion</w:t>
      </w:r>
      <w:r w:rsidRPr="008A0A1E">
        <w:rPr>
          <w:rStyle w:val="Emphasis"/>
        </w:rPr>
        <w:t xml:space="preserve"> on the side of the United States that, in no uncertain terms, “</w:t>
      </w:r>
      <w:r w:rsidRPr="009E10A0">
        <w:rPr>
          <w:rStyle w:val="Emphasis"/>
          <w:highlight w:val="yellow"/>
        </w:rPr>
        <w:t>this is genocide</w:t>
      </w:r>
      <w:r w:rsidRPr="008A0A1E">
        <w:rPr>
          <w:rStyle w:val="StyleUnderline"/>
        </w:rPr>
        <w:t xml:space="preserve">,” </w:t>
      </w:r>
      <w:r w:rsidRPr="009E10A0">
        <w:rPr>
          <w:rStyle w:val="StyleUnderline"/>
          <w:highlight w:val="yellow"/>
        </w:rPr>
        <w:t xml:space="preserve">flanked only by </w:t>
      </w:r>
      <w:r w:rsidRPr="009E10A0">
        <w:rPr>
          <w:rStyle w:val="Emphasis"/>
          <w:highlight w:val="yellow"/>
        </w:rPr>
        <w:t>a negation of that same claim in abandonment and blindness</w:t>
      </w:r>
      <w:r w:rsidRPr="009E10A0">
        <w:rPr>
          <w:rStyle w:val="StyleUnderline"/>
          <w:highlight w:val="yellow"/>
        </w:rPr>
        <w:t xml:space="preserve"> within the realm of real material commitment</w:t>
      </w:r>
      <w:r w:rsidRPr="00C86775">
        <w:t xml:space="preserve">. Or </w:t>
      </w:r>
      <w:r w:rsidRPr="008A0A1E">
        <w:rPr>
          <w:rStyle w:val="StyleUnderline"/>
        </w:rPr>
        <w:t>consider the structural adjustment agreements of the I</w:t>
      </w:r>
      <w:r w:rsidRPr="00C86775">
        <w:t xml:space="preserve">nternational </w:t>
      </w:r>
      <w:r w:rsidRPr="008A0A1E">
        <w:rPr>
          <w:rStyle w:val="StyleUnderline"/>
        </w:rPr>
        <w:t>M</w:t>
      </w:r>
      <w:r w:rsidRPr="00C86775">
        <w:t xml:space="preserve">onetary </w:t>
      </w:r>
      <w:r w:rsidRPr="008A0A1E">
        <w:rPr>
          <w:rStyle w:val="StyleUnderline"/>
        </w:rPr>
        <w:t>F</w:t>
      </w:r>
      <w:r w:rsidRPr="00C86775">
        <w:t xml:space="preserve">und, </w:t>
      </w:r>
      <w:r w:rsidRPr="008A0A1E">
        <w:rPr>
          <w:rStyle w:val="StyleUnderline"/>
        </w:rPr>
        <w:t>which travel on wings of hope to the so-called backward economies of the globe but carry enclosed the harshest austerity measures</w:t>
      </w:r>
      <w:r w:rsidRPr="00C86775">
        <w:t xml:space="preserve">, </w:t>
      </w:r>
      <w:r w:rsidRPr="008A0A1E">
        <w:rPr>
          <w:rStyle w:val="Emphasis"/>
        </w:rPr>
        <w:t>leaving the infected country with a curse of legalized deterritorialization and fiscal and cultural subjugation for decades to come</w:t>
      </w:r>
      <w:r w:rsidRPr="00C86775">
        <w:t xml:space="preserve">. </w:t>
      </w:r>
      <w:r w:rsidRPr="008A0A1E">
        <w:rPr>
          <w:rStyle w:val="Emphasis"/>
        </w:rPr>
        <w:t>Exploitation is material, liberation is semiotic</w:t>
      </w:r>
      <w:r w:rsidRPr="00C86775">
        <w:t xml:space="preserve">. </w:t>
      </w:r>
      <w:r w:rsidRPr="008A0A1E">
        <w:rPr>
          <w:rStyle w:val="StyleUnderline"/>
        </w:rPr>
        <w:t xml:space="preserve">This is how the separative cause occasions, or brings to presence, </w:t>
      </w:r>
      <w:r w:rsidRPr="008A0A1E">
        <w:rPr>
          <w:rStyle w:val="Emphasis"/>
        </w:rPr>
        <w:t>certain phenomena in today’s global kingdom</w:t>
      </w:r>
      <w:r w:rsidRPr="00C86775">
        <w:t xml:space="preserve">. </w:t>
      </w:r>
      <w:r w:rsidRPr="008A0A1E">
        <w:rPr>
          <w:rStyle w:val="Emphasis"/>
        </w:rPr>
        <w:t>The democratization of Iraq is realizable only through subjugation; clean air is realizable only through a futures market in “pollution credits”—and around and around</w:t>
      </w:r>
      <w:r w:rsidRPr="00C86775">
        <w:t xml:space="preserve">. </w:t>
      </w:r>
      <w:r w:rsidRPr="008A0A1E">
        <w:rPr>
          <w:rStyle w:val="Emphasis"/>
        </w:rPr>
        <w:t xml:space="preserve">Might this separative cause be also known by a synonym twin, “civilization”? In Baudrillard, </w:t>
      </w:r>
      <w:r w:rsidRPr="009E10A0">
        <w:rPr>
          <w:rStyle w:val="Emphasis"/>
          <w:highlight w:val="yellow"/>
        </w:rPr>
        <w:t>the term was simply the real. It occasions real human worlds by allowing them to come to be</w:t>
      </w:r>
      <w:r w:rsidRPr="008A0A1E">
        <w:rPr>
          <w:rStyle w:val="Emphasis"/>
        </w:rPr>
        <w:t xml:space="preserve">. </w:t>
      </w:r>
    </w:p>
    <w:p w14:paraId="0D591DB6" w14:textId="77777777" w:rsidR="000B4DAE" w:rsidRDefault="000B4DAE" w:rsidP="000B4DAE"/>
    <w:p w14:paraId="2ED5890A" w14:textId="77777777" w:rsidR="000B4DAE" w:rsidRDefault="000B4DAE" w:rsidP="000B4DAE"/>
    <w:p w14:paraId="098C9A29" w14:textId="77777777" w:rsidR="000B4DAE" w:rsidRPr="000B4DAE" w:rsidRDefault="000B4DAE" w:rsidP="000B4DAE"/>
    <w:p w14:paraId="53B70F23" w14:textId="35A1CF43" w:rsidR="00E10357" w:rsidRPr="0015475A" w:rsidRDefault="00E10357" w:rsidP="00227AEB">
      <w:pPr>
        <w:pStyle w:val="Heading2"/>
        <w:rPr>
          <w:rFonts w:asciiTheme="majorHAnsi" w:hAnsiTheme="majorHAnsi"/>
        </w:rPr>
      </w:pPr>
      <w:r w:rsidRPr="0015475A">
        <w:rPr>
          <w:rFonts w:asciiTheme="majorHAnsi" w:hAnsiTheme="majorHAnsi"/>
        </w:rPr>
        <w:t>2AC Pinker</w:t>
      </w:r>
    </w:p>
    <w:p w14:paraId="1B9914B5" w14:textId="77777777" w:rsidR="00E10357" w:rsidRPr="0015475A" w:rsidRDefault="00E10357" w:rsidP="00E10357">
      <w:pPr>
        <w:pStyle w:val="Heading4"/>
        <w:rPr>
          <w:rFonts w:asciiTheme="majorHAnsi" w:hAnsiTheme="majorHAnsi"/>
        </w:rPr>
      </w:pPr>
      <w:r w:rsidRPr="0015475A">
        <w:rPr>
          <w:rFonts w:asciiTheme="majorHAnsi" w:hAnsiTheme="majorHAnsi"/>
        </w:rPr>
        <w:t>AT: Pinker – violence may be declining, but asymmetries still turn the aff – their reality has simply become pseudo-reality</w:t>
      </w:r>
    </w:p>
    <w:p w14:paraId="5ABC35A6" w14:textId="77777777" w:rsidR="00E10357" w:rsidRPr="0015475A" w:rsidRDefault="00E10357" w:rsidP="00E10357">
      <w:pPr>
        <w:rPr>
          <w:rStyle w:val="Style13ptBold"/>
          <w:rFonts w:asciiTheme="majorHAnsi" w:hAnsiTheme="majorHAnsi"/>
        </w:rPr>
      </w:pPr>
      <w:r w:rsidRPr="0015475A">
        <w:rPr>
          <w:rStyle w:val="Style13ptBold"/>
          <w:rFonts w:asciiTheme="majorHAnsi" w:hAnsiTheme="majorHAnsi"/>
        </w:rPr>
        <w:t>Korstanje 16</w:t>
      </w:r>
    </w:p>
    <w:p w14:paraId="01630F9A" w14:textId="77777777" w:rsidR="00E10357" w:rsidRPr="0015475A" w:rsidRDefault="00E10357" w:rsidP="00E10357">
      <w:pPr>
        <w:rPr>
          <w:rFonts w:asciiTheme="majorHAnsi" w:hAnsiTheme="majorHAnsi"/>
        </w:rPr>
      </w:pPr>
      <w:r w:rsidRPr="0015475A">
        <w:rPr>
          <w:rFonts w:asciiTheme="majorHAnsi" w:hAnsiTheme="majorHAnsi"/>
        </w:rPr>
        <w:t>(Maximiliano E Korstanje [Professor at University of Palermo, Argentina, Department of Economics], "A Review of Steven Pinker: The Better Angels of our Nature: Why Violence has Declined," International Journal of Baudrillard Studies Volume 13 Numbver 1, January 2016, www2.ubishops.ca/baudrillardstudies/vol-13_1/v13-1-brkorstanje.html)</w:t>
      </w:r>
    </w:p>
    <w:p w14:paraId="505A48CE" w14:textId="77777777" w:rsidR="00E10357" w:rsidRPr="0015475A" w:rsidRDefault="00E10357" w:rsidP="00E10357">
      <w:pPr>
        <w:rPr>
          <w:rStyle w:val="StyleUnderline"/>
          <w:rFonts w:asciiTheme="majorHAnsi" w:hAnsiTheme="majorHAnsi"/>
        </w:rPr>
      </w:pPr>
      <w:r w:rsidRPr="0015475A">
        <w:rPr>
          <w:rStyle w:val="StyleUnderline"/>
          <w:rFonts w:asciiTheme="majorHAnsi" w:hAnsiTheme="majorHAnsi"/>
        </w:rPr>
        <w:t xml:space="preserve">The problem of social bondage and conflict was set in the agenda of sociology and anthropology from their onset. For the founding parents of these disciplines, capitalism (or industrialism) activates an alienatory mechanism which is conducive to the workforce control. </w:t>
      </w:r>
      <w:r w:rsidRPr="0015475A">
        <w:rPr>
          <w:rFonts w:asciiTheme="majorHAnsi" w:hAnsiTheme="majorHAnsi"/>
          <w:sz w:val="12"/>
        </w:rPr>
        <w:t xml:space="preserve">In view of that, ideology and alienation would be serving as vehicles towards depersonalization. Sooner or later, industrial societies would face what Durkheim called “anomie”, which means the decline of social trust. </w:t>
      </w:r>
      <w:r w:rsidRPr="0015475A">
        <w:rPr>
          <w:rStyle w:val="StyleUnderline"/>
          <w:rFonts w:asciiTheme="majorHAnsi" w:hAnsiTheme="majorHAnsi"/>
        </w:rPr>
        <w:t>Undoubtedly, from that moment onwards, social scientists credited that capitalism brought negative effects for lay people such as the rise of conflict, crime and other deviant behaviors</w:t>
      </w:r>
      <w:r w:rsidRPr="0015475A">
        <w:rPr>
          <w:rFonts w:asciiTheme="majorHAnsi" w:hAnsiTheme="majorHAnsi"/>
          <w:sz w:val="12"/>
        </w:rPr>
        <w:t xml:space="preserve">. In parallel, the concentration of wealth, post-Marxists claimed, in few hands triggered the discussion on to what extent hobessian doctrine determined the war of all against all. </w:t>
      </w:r>
      <w:r w:rsidRPr="0015475A">
        <w:rPr>
          <w:rStyle w:val="StyleUnderline"/>
          <w:rFonts w:asciiTheme="majorHAnsi" w:hAnsiTheme="majorHAnsi"/>
        </w:rPr>
        <w:t>Of course, there was not agreement respecting to the reasons of violence in our modern global village. This is exactly the point where Steven Pinker departs from. He argues convincingly that far from what a whole portion of academy guesses, violence has declined as a result of a combination of trade, conjoined to the adoption of humanist values, democracy and globalization.</w:t>
      </w:r>
      <w:r w:rsidRPr="0015475A">
        <w:rPr>
          <w:rFonts w:asciiTheme="majorHAnsi" w:hAnsiTheme="majorHAnsi"/>
          <w:sz w:val="12"/>
        </w:rPr>
        <w:t xml:space="preserve"> Based his development on a titanic investigation (which contains more than 700 pages), </w:t>
      </w:r>
      <w:r w:rsidRPr="0015475A">
        <w:rPr>
          <w:rStyle w:val="StyleUnderline"/>
          <w:rFonts w:asciiTheme="majorHAnsi" w:hAnsiTheme="majorHAnsi"/>
        </w:rPr>
        <w:t>Pinker sets forward hard evidence to validate the hypothesis violence and conflict is being declined in the world.</w:t>
      </w:r>
      <w:r w:rsidRPr="0015475A">
        <w:rPr>
          <w:rFonts w:asciiTheme="majorHAnsi" w:hAnsiTheme="majorHAnsi"/>
          <w:sz w:val="12"/>
        </w:rPr>
        <w:t xml:space="preserve"> At some extent, he continues with the debate left by Norbert Elias and his notion of civilization. Like Elias, </w:t>
      </w:r>
      <w:r w:rsidRPr="0015475A">
        <w:rPr>
          <w:rStyle w:val="StyleUnderline"/>
          <w:rFonts w:asciiTheme="majorHAnsi" w:hAnsiTheme="majorHAnsi"/>
        </w:rPr>
        <w:t>Pinker acknowledges that there are some flashpoints which may be corrected, but in comparison with other centuries (even Middle Age). This decade (in the inception of XIXth century) seems to be a most peaceful time in humanity’s existence.</w:t>
      </w:r>
      <w:r w:rsidRPr="0015475A">
        <w:rPr>
          <w:rFonts w:asciiTheme="majorHAnsi" w:hAnsiTheme="majorHAnsi"/>
          <w:sz w:val="12"/>
        </w:rPr>
        <w:t xml:space="preserve"> Two major assumptions are of vital importance for us in this review. </w:t>
      </w:r>
      <w:r w:rsidRPr="0015475A">
        <w:rPr>
          <w:rStyle w:val="StyleUnderline"/>
          <w:rFonts w:asciiTheme="majorHAnsi" w:hAnsiTheme="majorHAnsi"/>
        </w:rPr>
        <w:t xml:space="preserve">Firsts and foremost, civilizations expand their hegemony by the impositions of discourses. These narratives are aimed at silencing or embellishing bloody past-time events in forms of heroic epics. </w:t>
      </w:r>
      <w:r w:rsidRPr="0015475A">
        <w:rPr>
          <w:rFonts w:asciiTheme="majorHAnsi" w:hAnsiTheme="majorHAnsi"/>
          <w:sz w:val="12"/>
        </w:rPr>
        <w:t xml:space="preserve">Our heroes not only were cruel persons who have killed thousands of other warriors, but also struggled in appalling battlefront to impose their interests. This is the first point of entry in this discussion because we tend to think current times are more violent than earlier ones, but exactly historical evidence suggests the opposite. </w:t>
      </w:r>
      <w:r w:rsidRPr="0015475A">
        <w:rPr>
          <w:rStyle w:val="StyleUnderline"/>
          <w:rFonts w:asciiTheme="majorHAnsi" w:hAnsiTheme="majorHAnsi"/>
        </w:rPr>
        <w:t>Secondly, sometimes statistics are analyzed following a much deeper emotional logic that distorts the outcome. It is not far-fetched to confirm that XXth century was a bloody century since two world wars have taken place but Pinker adds, humankind has witnessed other genocides and slaughters in earlier centuries. This begs a more than pungent question, why is violence declining?. For Pinker, Hobbes was in the right direction at time of exploring the roots of plunder. Peoples attack other by fear, pride or eagerness.</w:t>
      </w:r>
      <w:r w:rsidRPr="0015475A">
        <w:rPr>
          <w:rFonts w:asciiTheme="majorHAnsi" w:hAnsiTheme="majorHAnsi"/>
          <w:sz w:val="12"/>
        </w:rPr>
        <w:t xml:space="preserve"> The goals for fighters are related not only to predation, but honor. In middle age, plunder and conquests posed as the only manners of upward mobility in societies where classes do not exist. In perspective, in traditional societies where peasants and warlords are attached to their lands, conflict is the only valid mechanism to expropriate the others from their possessions. </w:t>
      </w:r>
      <w:r w:rsidRPr="0015475A">
        <w:rPr>
          <w:rStyle w:val="StyleUnderline"/>
          <w:rFonts w:asciiTheme="majorHAnsi" w:hAnsiTheme="majorHAnsi"/>
        </w:rPr>
        <w:t xml:space="preserve">At the time, trade was introduced as a form of negotiation among peoples and officialdoms, violence plummeted. The use of money not only replaces the needs of war but globalizing the exchange of goods resulted in an efficient way of deterring predation. Over recent years, we have found some civil conflicts in the world that leads readers to question the idea of civil democratic peace. Is democracy effective to struggle against terrorism?. </w:t>
      </w:r>
      <w:r w:rsidRPr="0015475A">
        <w:rPr>
          <w:rFonts w:asciiTheme="majorHAnsi" w:hAnsiTheme="majorHAnsi"/>
          <w:sz w:val="12"/>
        </w:rPr>
        <w:t xml:space="preserve">Far from being a detractor of democracy, </w:t>
      </w:r>
      <w:r w:rsidRPr="0015475A">
        <w:rPr>
          <w:rStyle w:val="StyleUnderline"/>
          <w:rFonts w:asciiTheme="majorHAnsi" w:hAnsiTheme="majorHAnsi"/>
        </w:rPr>
        <w:t>Pinker clarifies that “decent governments” (p 313) are reasonably democratic because there are prone to trade and market-oriented.</w:t>
      </w:r>
      <w:r w:rsidRPr="0015475A">
        <w:rPr>
          <w:rFonts w:asciiTheme="majorHAnsi" w:hAnsiTheme="majorHAnsi"/>
          <w:sz w:val="12"/>
        </w:rPr>
        <w:t xml:space="preserve"> Being open to globalized economy, foreign investment or liberal trade helps reducing the conflicts or their severities for peoples. </w:t>
      </w:r>
      <w:r w:rsidRPr="0015475A">
        <w:rPr>
          <w:rStyle w:val="StyleUnderline"/>
          <w:rFonts w:asciiTheme="majorHAnsi" w:hAnsiTheme="majorHAnsi"/>
        </w:rPr>
        <w:t>The main thesis of this titanic project is that the ideals of Enlightenment or the Kantian hopes in a universal peace are possible if nation-states adopt democracy as their primary form of government and endorse to the values of liberal market.</w:t>
      </w:r>
      <w:r w:rsidRPr="0015475A">
        <w:rPr>
          <w:rFonts w:asciiTheme="majorHAnsi" w:hAnsiTheme="majorHAnsi"/>
          <w:sz w:val="12"/>
        </w:rPr>
        <w:t xml:space="preserve"> </w:t>
      </w:r>
      <w:r w:rsidRPr="0015475A">
        <w:rPr>
          <w:rStyle w:val="StyleUnderline"/>
          <w:rFonts w:asciiTheme="majorHAnsi" w:hAnsiTheme="majorHAnsi"/>
        </w:rPr>
        <w:t>Following this axiom, US-led invasions to Middle East’s nations as Iraq or Afghanistan would be considered legitimate preventive acts for a democratic power against undemocratic societies. This decline of violence is not eternal, and it has been experienced in earlier times. The ebbs and flows of civilization far from being unilineal reach different levels depending on the socio-cultural conditions of societal order.</w:t>
      </w:r>
      <w:r w:rsidRPr="0015475A">
        <w:rPr>
          <w:rFonts w:asciiTheme="majorHAnsi" w:hAnsiTheme="majorHAnsi"/>
          <w:sz w:val="12"/>
        </w:rPr>
        <w:t xml:space="preserve"> The ten chapters that form this fascinating book propose a liberal vision of the world which places the belief of a more hostile society under the lens of scrutiny. Personally, </w:t>
      </w:r>
      <w:r w:rsidRPr="0015475A">
        <w:rPr>
          <w:rStyle w:val="StyleUnderline"/>
          <w:rFonts w:asciiTheme="majorHAnsi" w:hAnsiTheme="majorHAnsi"/>
        </w:rPr>
        <w:t>I agree this is an impressive work that compiles methodologically vast ranges of studies and samples alternating quantitative with qualitative approaches. I even share with Pinker, violence is in decline. In order for monopolizing the means of production, financial elite needs from peace, moblity, tourism, democracy and commodity-exchanges. What violence decreased is not good news simply because capitalism proved to be a machine to create material asymmetries.</w:t>
      </w:r>
      <w:r w:rsidRPr="0015475A">
        <w:rPr>
          <w:rFonts w:asciiTheme="majorHAnsi" w:hAnsiTheme="majorHAnsi"/>
          <w:sz w:val="12"/>
        </w:rPr>
        <w:t xml:space="preserve"> As Bauman (2011) puts it</w:t>
      </w:r>
      <w:r w:rsidRPr="0015475A">
        <w:rPr>
          <w:rStyle w:val="StyleUnderline"/>
          <w:rFonts w:asciiTheme="majorHAnsi" w:hAnsiTheme="majorHAnsi"/>
        </w:rPr>
        <w:t xml:space="preserve">, the problem of capitalism rests on the belief that few deserve much, while the rest are on the ruin. Almost 2% of global population concentrates 90% of produced wealth. </w:t>
      </w:r>
      <w:r w:rsidRPr="0015475A">
        <w:rPr>
          <w:rFonts w:asciiTheme="majorHAnsi" w:hAnsiTheme="majorHAnsi"/>
          <w:sz w:val="12"/>
        </w:rPr>
        <w:t xml:space="preserve">In a recent book, Maximiliano Korstanje (2015) explained that </w:t>
      </w:r>
      <w:r w:rsidRPr="0015475A">
        <w:rPr>
          <w:rStyle w:val="StyleUnderline"/>
          <w:rFonts w:asciiTheme="majorHAnsi" w:hAnsiTheme="majorHAnsi"/>
        </w:rPr>
        <w:t>this postmodern world can be compared to the film Hunger Games, or the reality show Big Brother. In both settings, participants are dominant of their conciseness because they remain unfamiliar with the real probabilities to fail. These competences, like liberal market, are based on the premise of social Darwinism that claims for “the survival of strongest”, which means that the glory of only one equals to the failure of the whole rest. Participants not only over-valorize their own skills, but are confident of their strongholds.</w:t>
      </w:r>
      <w:r w:rsidRPr="0015475A">
        <w:rPr>
          <w:rFonts w:asciiTheme="majorHAnsi" w:hAnsiTheme="majorHAnsi"/>
          <w:sz w:val="12"/>
        </w:rPr>
        <w:t xml:space="preserve"> The stimulation of competition in the labor market, emulated by entertainment industry, resulted in two interesting dynamics. On one hand, the industrial order faced what Robert Castel dubbed “the rise of uncertainty”. The vulnerability of rank-and-file workers associated to the decline of well-fare state facilitated the capital-owners to increase their profits and wealth, at the time, risk was adopted as a new value for modern workers. As Richard Sennett (2011) observed, </w:t>
      </w:r>
      <w:r w:rsidRPr="0015475A">
        <w:rPr>
          <w:rStyle w:val="StyleUnderline"/>
          <w:rFonts w:asciiTheme="majorHAnsi" w:hAnsiTheme="majorHAnsi"/>
        </w:rPr>
        <w:t xml:space="preserve">the idea of risk implies that workers are co-managing their own fate, they not only are responsible by their decisions, but it avoids elite from their responsibility to create the conditions for a fairer wealth distribution. This gives capital further freedom to move worldwide. Paradoxically, on another hand, we, in terms of realism, are safer than other earlier cruel times, though audiences are bombarded by abstract risks. </w:t>
      </w:r>
      <w:r w:rsidRPr="0015475A">
        <w:rPr>
          <w:rFonts w:asciiTheme="majorHAnsi" w:hAnsiTheme="majorHAnsi"/>
          <w:sz w:val="12"/>
        </w:rPr>
        <w:t xml:space="preserve">In this context, democracy is the legal and ideological platform that facilitates the expansion of late-capitalism. In ancient Greece, as Castoriadis (1996) widely demonstrated, democracy was a legal resource (which comes from demos) where lay-citizens can derogate a law if this was unjust or affected the interest of someone. </w:t>
      </w:r>
      <w:r w:rsidRPr="0015475A">
        <w:rPr>
          <w:rStyle w:val="StyleUnderline"/>
          <w:rFonts w:asciiTheme="majorHAnsi" w:hAnsiTheme="majorHAnsi"/>
        </w:rPr>
        <w:t xml:space="preserve">Modern democracy, far from channeling rights in this direction, creates a gap between citizens and officials. This gap is fulfilled by trade and businesses corporations which support financially to potential candidates to presidency. Last but not least, Jean Baudrillard (2006) is not wrong about his thesis of simulacra. At the time, some policies are politically applied to solve some problems; their real reasons are covered to protect the interests of status quo. </w:t>
      </w:r>
      <w:r w:rsidRPr="0015475A">
        <w:rPr>
          <w:rFonts w:asciiTheme="majorHAnsi" w:hAnsiTheme="majorHAnsi"/>
          <w:sz w:val="12"/>
        </w:rPr>
        <w:t xml:space="preserve">Risks are phantoms that keep workforce immobile. As example, </w:t>
      </w:r>
      <w:r w:rsidRPr="0015475A">
        <w:rPr>
          <w:rStyle w:val="StyleUnderline"/>
          <w:rFonts w:asciiTheme="majorHAnsi" w:hAnsiTheme="majorHAnsi"/>
        </w:rPr>
        <w:t>Baudrillard (2006) brings into question the legitimacy of democracy by introducing the figure of precogs, (in the film Minority Report). These agents worked jointly to police to forecast the crime before it is committed.</w:t>
      </w:r>
      <w:r w:rsidRPr="0015475A">
        <w:rPr>
          <w:rFonts w:asciiTheme="majorHAnsi" w:hAnsiTheme="majorHAnsi"/>
          <w:sz w:val="12"/>
        </w:rPr>
        <w:t xml:space="preserve"> As a result of this, police arrested to suspected criminal, not for what it has been done, but for future crimes. This, to my end, is a brilliant and beauty metaphor how modern world works; a point that Pinker and followers would think twice. </w:t>
      </w:r>
      <w:r w:rsidRPr="0015475A">
        <w:rPr>
          <w:rStyle w:val="StyleUnderline"/>
          <w:rFonts w:asciiTheme="majorHAnsi" w:hAnsiTheme="majorHAnsi"/>
        </w:rPr>
        <w:t>Violence has declined in view of what reality has set the pace to pseudo-reality.</w:t>
      </w:r>
    </w:p>
    <w:p w14:paraId="32A7FA14" w14:textId="77777777" w:rsidR="00E10357" w:rsidRPr="0015475A" w:rsidRDefault="00E10357" w:rsidP="00E10357">
      <w:pPr>
        <w:rPr>
          <w:rFonts w:asciiTheme="majorHAnsi" w:hAnsiTheme="majorHAnsi"/>
        </w:rPr>
      </w:pPr>
    </w:p>
    <w:p w14:paraId="30CCA34F" w14:textId="77777777" w:rsidR="00E10357" w:rsidRPr="0015475A" w:rsidRDefault="00E10357" w:rsidP="00E10357">
      <w:pPr>
        <w:rPr>
          <w:rFonts w:asciiTheme="majorHAnsi" w:hAnsiTheme="majorHAnsi"/>
        </w:rPr>
      </w:pPr>
    </w:p>
    <w:p w14:paraId="64921EC4" w14:textId="77C04EE5" w:rsidR="00954D1C" w:rsidRPr="0015475A" w:rsidRDefault="00954D1C" w:rsidP="00227AEB">
      <w:pPr>
        <w:pStyle w:val="Heading2"/>
        <w:rPr>
          <w:rFonts w:asciiTheme="majorHAnsi" w:hAnsiTheme="majorHAnsi"/>
        </w:rPr>
      </w:pPr>
      <w:r w:rsidRPr="0015475A">
        <w:rPr>
          <w:rFonts w:asciiTheme="majorHAnsi" w:hAnsiTheme="majorHAnsi"/>
        </w:rPr>
        <w:t>2AC Poetry Good</w:t>
      </w:r>
    </w:p>
    <w:p w14:paraId="279FAF90" w14:textId="77777777" w:rsidR="00954D1C" w:rsidRPr="0015475A" w:rsidRDefault="00954D1C" w:rsidP="00954D1C">
      <w:pPr>
        <w:pStyle w:val="Heading4"/>
        <w:rPr>
          <w:rFonts w:asciiTheme="majorHAnsi" w:hAnsiTheme="majorHAnsi"/>
        </w:rPr>
      </w:pPr>
      <w:r w:rsidRPr="0015475A">
        <w:rPr>
          <w:rFonts w:asciiTheme="majorHAnsi" w:hAnsiTheme="majorHAnsi"/>
        </w:rPr>
        <w:t>Poetry good – regardless of its lack of meaning. Fosters creativity which promotes education</w:t>
      </w:r>
    </w:p>
    <w:p w14:paraId="341EF145" w14:textId="77777777" w:rsidR="00954D1C" w:rsidRPr="0015475A" w:rsidRDefault="00954D1C" w:rsidP="00954D1C">
      <w:pPr>
        <w:rPr>
          <w:rStyle w:val="Style13ptBold"/>
          <w:rFonts w:asciiTheme="majorHAnsi" w:hAnsiTheme="majorHAnsi"/>
          <w:b w:val="0"/>
        </w:rPr>
      </w:pPr>
      <w:r w:rsidRPr="0015475A">
        <w:rPr>
          <w:rStyle w:val="Style13ptBold"/>
          <w:rFonts w:asciiTheme="majorHAnsi" w:hAnsiTheme="majorHAnsi"/>
        </w:rPr>
        <w:t xml:space="preserve">Schaffner 06 </w:t>
      </w:r>
      <w:r w:rsidRPr="0015475A">
        <w:rPr>
          <w:rStyle w:val="Style13ptBold"/>
          <w:rFonts w:asciiTheme="majorHAnsi" w:hAnsiTheme="majorHAnsi"/>
          <w:b w:val="0"/>
        </w:rPr>
        <w:t>(Anna Katharina Schaffner, Reader in Comparative Literature and Medical Humanities and Head of the Comparative Literature Department at the University of Kent, “Dada Culture: Critical Texts on the Avant-Garde”, Assaulting the Order of Signs, pg 125-128)</w:t>
      </w:r>
    </w:p>
    <w:p w14:paraId="221AA242" w14:textId="77777777" w:rsidR="00954D1C" w:rsidRPr="0015475A" w:rsidRDefault="00954D1C" w:rsidP="00954D1C">
      <w:pPr>
        <w:rPr>
          <w:rFonts w:asciiTheme="majorHAnsi" w:hAnsiTheme="majorHAnsi"/>
          <w:sz w:val="16"/>
        </w:rPr>
      </w:pPr>
      <w:r w:rsidRPr="0015475A">
        <w:rPr>
          <w:rStyle w:val="StyleUnderline"/>
          <w:rFonts w:asciiTheme="majorHAnsi" w:hAnsiTheme="majorHAnsi"/>
        </w:rPr>
        <w:t>The programmatic focus on the material dimension of language at the cost both of unequivocal signifieds and the communication of concrete messages</w:t>
      </w:r>
      <w:r w:rsidRPr="0015475A">
        <w:rPr>
          <w:rFonts w:asciiTheme="majorHAnsi" w:hAnsiTheme="majorHAnsi"/>
          <w:sz w:val="16"/>
        </w:rPr>
        <w:t xml:space="preserve"> in Hausmann’s and Ball’s poems </w:t>
      </w:r>
      <w:r w:rsidRPr="0015475A">
        <w:rPr>
          <w:rStyle w:val="StyleUnderline"/>
          <w:rFonts w:asciiTheme="majorHAnsi" w:hAnsiTheme="majorHAnsi"/>
        </w:rPr>
        <w:t>is strikingly similar to the non-referential “zero-message” of graffiti which resists every interpretation and connotation</w:t>
      </w:r>
      <w:r w:rsidRPr="0015475A">
        <w:rPr>
          <w:rFonts w:asciiTheme="majorHAnsi" w:hAnsiTheme="majorHAnsi"/>
          <w:sz w:val="16"/>
        </w:rPr>
        <w:t xml:space="preserve">.6 The Dadaist </w:t>
      </w:r>
      <w:r w:rsidRPr="0015475A">
        <w:rPr>
          <w:rStyle w:val="StyleUnderline"/>
          <w:rFonts w:asciiTheme="majorHAnsi" w:hAnsiTheme="majorHAnsi"/>
        </w:rPr>
        <w:t>poets too operate with empty signifiers, which escape the principle of signification – a manoeuvre that Baudrillard hails as the ultimate attack upon the code and, by implication, the order of society itself</w:t>
      </w:r>
      <w:r w:rsidRPr="0015475A">
        <w:rPr>
          <w:rFonts w:asciiTheme="majorHAnsi" w:hAnsiTheme="majorHAnsi"/>
          <w:sz w:val="16"/>
        </w:rPr>
        <w:t xml:space="preserve">. And the Dadaists did indeed consider their poetry as manifestations of protest. “We want to deprive the sleepy security-brain of the bourgeois of everything”, Hausmann proclaims (1982: 70), and </w:t>
      </w:r>
      <w:r w:rsidRPr="0015475A">
        <w:rPr>
          <w:rStyle w:val="StyleUnderline"/>
          <w:rFonts w:asciiTheme="majorHAnsi" w:hAnsiTheme="majorHAnsi"/>
        </w:rPr>
        <w:t>that includes above all semantic compatibility and logical coherence, discursive, communicative and semantic values and the abandonment of the message-orientated deployment of language in favour of the exposure of the code itself.</w:t>
      </w:r>
      <w:r w:rsidRPr="0015475A">
        <w:rPr>
          <w:rFonts w:asciiTheme="majorHAnsi" w:hAnsiTheme="majorHAnsi"/>
          <w:sz w:val="16"/>
        </w:rPr>
        <w:t xml:space="preserve"> This is what makes the Dadaists’ cultural critique so evasive and hard to get a hold of: “[t]he fact that they cannot put us against the wall makes us solemn” (1970: 79). The audience of the Dada soirées, as Hausmann recalls, seems to have grasped this radical assault upon their values intuitively: the most important manifestations were of course those during which thousands of people, raging with fury against us, were ready to kill us – because they had understood that DADA threatened their highest possessions and holiest ideals. (Riha and Schaefer 1977: 9) At the heart of Ball’s motivation for language dissection lies the notion that </w:t>
      </w:r>
      <w:r w:rsidRPr="0015475A">
        <w:rPr>
          <w:rStyle w:val="StyleUnderline"/>
          <w:rFonts w:asciiTheme="majorHAnsi" w:hAnsiTheme="majorHAnsi"/>
        </w:rPr>
        <w:t>language too is a stained ritual of a deeply despised society: language had been abused and defiled, and was inextricably intertwined and part of a culture of which nothing could any longer be accepted as given and unproblematic, not even language</w:t>
      </w:r>
      <w:r w:rsidRPr="0015475A">
        <w:rPr>
          <w:rFonts w:asciiTheme="majorHAnsi" w:hAnsiTheme="majorHAnsi"/>
          <w:sz w:val="16"/>
        </w:rPr>
        <w:t xml:space="preserve">. Referential value is dispensed with because it is considered tainted and corrupted, infected by the times and the people who have abused it. </w:t>
      </w:r>
      <w:r w:rsidRPr="0015475A">
        <w:rPr>
          <w:rStyle w:val="StyleUnderline"/>
          <w:rFonts w:asciiTheme="majorHAnsi" w:hAnsiTheme="majorHAnsi"/>
        </w:rPr>
        <w:t>In these phonetic poems we totally renounce the language that journalism has abused and corrupted. We must return to the innermost alchemy of the word, we must even give up the word too, to keep for poetry its last and holiest refuge</w:t>
      </w:r>
      <w:r w:rsidRPr="0015475A">
        <w:rPr>
          <w:rFonts w:asciiTheme="majorHAnsi" w:hAnsiTheme="majorHAnsi"/>
          <w:sz w:val="16"/>
        </w:rPr>
        <w:t xml:space="preserve">. (Ball 1974: 71) The withdrawal into the innermost alchemy of the word and the exploration of the material qualities of language presented an opportunity to avoid the deployment of existing language: A verse presents the opportunity to do more or less without words and language. This accursed language, to which dirt adheres as if from brokers’ hands, which wear out the coins. (Riha 1994: 34) </w:t>
      </w:r>
      <w:r w:rsidRPr="0015475A">
        <w:rPr>
          <w:rStyle w:val="StyleUnderline"/>
          <w:rFonts w:asciiTheme="majorHAnsi" w:hAnsiTheme="majorHAnsi"/>
        </w:rPr>
        <w:t>Language and signs are not neutral carriers of meaning, but are themselves acutely infected by, and are in fact integral components of, the intricate network of value structures, ideologies, conventions and traditions that constitute culture</w:t>
      </w:r>
      <w:r w:rsidRPr="0015475A">
        <w:rPr>
          <w:rFonts w:asciiTheme="majorHAnsi" w:hAnsiTheme="majorHAnsi"/>
          <w:sz w:val="16"/>
        </w:rPr>
        <w:t xml:space="preserve">. Ball intuitively understood and anticipated what was to be formulated theoretically only much later: that </w:t>
      </w:r>
      <w:r w:rsidRPr="0015475A">
        <w:rPr>
          <w:rStyle w:val="StyleUnderline"/>
          <w:rFonts w:asciiTheme="majorHAnsi" w:hAnsiTheme="majorHAnsi"/>
        </w:rPr>
        <w:t>signification itself is always a part of, and often involuntarily helps to perpetuate and enforce, the dominant power structures. It is within language itself that the process of cultural decontamination must be initiated</w:t>
      </w:r>
      <w:r w:rsidRPr="0015475A">
        <w:rPr>
          <w:rFonts w:asciiTheme="majorHAnsi" w:hAnsiTheme="majorHAnsi"/>
          <w:sz w:val="16"/>
        </w:rPr>
        <w:t xml:space="preserve">, Ball maintains: “[i]t is with language that purification must begin, the imagination must be purified” (1974: 76). Referring to fine arts, but talking about a modality of the same process, he writes: “It is perhaps not a question of art but of the uncorrupt image” (1974: 115). This statement poignantly illustrates the main objective for Ball’s abandonment of the signified and exploration of the material properties of the signifier: </w:t>
      </w:r>
      <w:r w:rsidRPr="0015475A">
        <w:rPr>
          <w:rStyle w:val="StyleUnderline"/>
          <w:rFonts w:asciiTheme="majorHAnsi" w:hAnsiTheme="majorHAnsi"/>
        </w:rPr>
        <w:t>this operation is not aesthetically motivated, but primarily an attempt to break free from the all-encompassing cultural corruption which has even ventured forth and permeated and infected the sign systems themselves</w:t>
      </w:r>
      <w:r w:rsidRPr="0015475A">
        <w:rPr>
          <w:rFonts w:asciiTheme="majorHAnsi" w:hAnsiTheme="majorHAnsi"/>
          <w:sz w:val="16"/>
        </w:rPr>
        <w:t>, both in art and in literature. Language as a social practice is what is at stake in Ball’s poems, and thus it is not just language which is shattered, but that which comes with it as well: “</w:t>
      </w:r>
      <w:r w:rsidRPr="0015475A">
        <w:rPr>
          <w:rStyle w:val="StyleUnderline"/>
          <w:rFonts w:asciiTheme="majorHAnsi" w:hAnsiTheme="majorHAnsi"/>
        </w:rPr>
        <w:t>Language as social organ can be destroyed without the creative process having to suffer</w:t>
      </w:r>
      <w:r w:rsidRPr="0015475A">
        <w:rPr>
          <w:rFonts w:asciiTheme="majorHAnsi" w:hAnsiTheme="majorHAnsi"/>
          <w:sz w:val="16"/>
        </w:rPr>
        <w:t xml:space="preserve">. In fact, </w:t>
      </w:r>
      <w:r w:rsidRPr="0015475A">
        <w:rPr>
          <w:rStyle w:val="Emphasis"/>
          <w:rFonts w:asciiTheme="majorHAnsi" w:hAnsiTheme="majorHAnsi"/>
        </w:rPr>
        <w:t>it seems that the creative powers even benefit from it</w:t>
      </w:r>
      <w:r w:rsidRPr="0015475A">
        <w:rPr>
          <w:rFonts w:asciiTheme="majorHAnsi" w:hAnsiTheme="majorHAnsi"/>
          <w:sz w:val="16"/>
        </w:rPr>
        <w:t xml:space="preserve">” (1974: 76). It is only by means of breaching predefined restrictions and limitations, be they artistic or linguistic in nature, that Ball feels he can express his criticism of the times. It is the transgression and displacement of boundaries that is important here, those of socially established signifying practices, of linguistic and literary conventions, of that which is speakable and thus thinkable, and ultimately of the individual and society. Hausmann, by referring to the rift between conflicting factions in Berlin Dada, clearly differentiates between concrete political criticism conveyed on the content level and the art of “semiological warfare”, as John Picchione (1996: 106) puts it – which is reminiscent of the difference between the strategies of the graffitists and muralists. Above all, Dada should have been an anti-cultural operation. </w:t>
      </w:r>
      <w:r w:rsidRPr="0015475A">
        <w:rPr>
          <w:rStyle w:val="StyleUnderline"/>
          <w:rFonts w:asciiTheme="majorHAnsi" w:hAnsiTheme="majorHAnsi"/>
        </w:rPr>
        <w:t>Anti-art withdraws the use-value of things and materials, as well as their concrete and social meaning; it overturns classical values and makes them semi-abstract</w:t>
      </w:r>
      <w:r w:rsidRPr="0015475A">
        <w:rPr>
          <w:rFonts w:asciiTheme="majorHAnsi" w:hAnsiTheme="majorHAnsi"/>
          <w:sz w:val="16"/>
        </w:rPr>
        <w:t xml:space="preserve">. But this process has only been understood partly and only by a few DADAists, who did not want to forsake their political objectives. This is where the whole guilt of the DADAists can be found, caused by their irresponsibility. (Riha and Schaefer 1977: 10-11) Moreover, Hausmann draws explicit </w:t>
      </w:r>
      <w:r w:rsidRPr="0015475A">
        <w:rPr>
          <w:rStyle w:val="StyleUnderline"/>
          <w:rFonts w:asciiTheme="majorHAnsi" w:hAnsiTheme="majorHAnsi"/>
        </w:rPr>
        <w:t>parallels between social revolution and the artistic assault upon established orders and conventions, drawing attention to</w:t>
      </w:r>
      <w:r w:rsidRPr="0015475A">
        <w:rPr>
          <w:rFonts w:asciiTheme="majorHAnsi" w:hAnsiTheme="majorHAnsi"/>
          <w:sz w:val="16"/>
        </w:rPr>
        <w:t xml:space="preserve"> the fact that the Dadaists did </w:t>
      </w:r>
      <w:r w:rsidRPr="0015475A">
        <w:rPr>
          <w:rStyle w:val="StyleUnderline"/>
          <w:rFonts w:asciiTheme="majorHAnsi" w:hAnsiTheme="majorHAnsi"/>
        </w:rPr>
        <w:t>not just</w:t>
      </w:r>
      <w:r w:rsidRPr="0015475A">
        <w:rPr>
          <w:rFonts w:asciiTheme="majorHAnsi" w:hAnsiTheme="majorHAnsi"/>
          <w:sz w:val="16"/>
        </w:rPr>
        <w:t xml:space="preserve"> depict or try to come to terms with </w:t>
      </w:r>
      <w:r w:rsidRPr="0015475A">
        <w:rPr>
          <w:rStyle w:val="StyleUnderline"/>
          <w:rFonts w:asciiTheme="majorHAnsi" w:hAnsiTheme="majorHAnsi"/>
        </w:rPr>
        <w:t>a changing world order, but actively demanded transformations of existing structures themselves</w:t>
      </w:r>
      <w:r w:rsidRPr="0015475A">
        <w:rPr>
          <w:rFonts w:asciiTheme="majorHAnsi" w:hAnsiTheme="majorHAnsi"/>
          <w:sz w:val="16"/>
        </w:rPr>
        <w:t xml:space="preserve">. </w:t>
      </w:r>
      <w:r w:rsidRPr="0015475A">
        <w:rPr>
          <w:rStyle w:val="StyleUnderline"/>
          <w:rFonts w:asciiTheme="majorHAnsi" w:hAnsiTheme="majorHAnsi"/>
        </w:rPr>
        <w:t>Their art is not just a mirror, but in fact a cultural tool</w:t>
      </w:r>
      <w:r w:rsidRPr="0015475A">
        <w:rPr>
          <w:rFonts w:asciiTheme="majorHAnsi" w:hAnsiTheme="majorHAnsi"/>
          <w:sz w:val="16"/>
        </w:rPr>
        <w:t xml:space="preserve">. Hausmann writes: one dissolved established pictorial units just as one attempted to dissolve old legal forms or types of state. These attempts correspond to a spiritual form of life, a demanded truth rather than a mere acknowledgement of given reality […]. (1982: 10) In The Mirror of Production, Baudrillard lifts the analogy between artistically assaulting the order of signs and social revolution to yet another level: for him, </w:t>
      </w:r>
      <w:r w:rsidRPr="0015475A">
        <w:rPr>
          <w:rStyle w:val="StyleUnderline"/>
          <w:rFonts w:asciiTheme="majorHAnsi" w:hAnsiTheme="majorHAnsi"/>
        </w:rPr>
        <w:t>the avant-garde poet is the only one who immediately realises and effectuates revolution by means of embracing direct linguistic action rather than endlessly deferring it in the political dimension</w:t>
      </w:r>
      <w:r w:rsidRPr="0015475A">
        <w:rPr>
          <w:rFonts w:asciiTheme="majorHAnsi" w:hAnsiTheme="majorHAnsi"/>
          <w:sz w:val="16"/>
        </w:rPr>
        <w:t xml:space="preserve">. </w:t>
      </w:r>
      <w:r w:rsidRPr="0015475A">
        <w:rPr>
          <w:rStyle w:val="StyleUnderline"/>
          <w:rFonts w:asciiTheme="majorHAnsi" w:hAnsiTheme="majorHAnsi"/>
        </w:rPr>
        <w:t>Poetry and social revolution have a radical “presentness” in common</w:t>
      </w:r>
      <w:r w:rsidRPr="0015475A">
        <w:rPr>
          <w:rFonts w:asciiTheme="majorHAnsi" w:hAnsiTheme="majorHAnsi"/>
          <w:sz w:val="16"/>
        </w:rPr>
        <w:t xml:space="preserve">, Baudrillard argues, </w:t>
      </w:r>
      <w:r w:rsidRPr="0015475A">
        <w:rPr>
          <w:rStyle w:val="StyleUnderline"/>
          <w:rFonts w:asciiTheme="majorHAnsi" w:hAnsiTheme="majorHAnsi"/>
        </w:rPr>
        <w:t>and are both marked by the “actualisation of desire no longer relegated to a future liberation, but demanded here, immediately</w:t>
      </w:r>
      <w:r w:rsidRPr="0015475A">
        <w:rPr>
          <w:rFonts w:asciiTheme="majorHAnsi" w:hAnsiTheme="majorHAnsi"/>
          <w:sz w:val="16"/>
        </w:rPr>
        <w:t xml:space="preserve">” (1975: 165): The cursed poet, non-official art, and utopian writings in general, by giving a current and immediate content to man’s liberation, should be the very speech of communism, its direct prophecy. They are only its bad conscience precisely because in them something of man is immediately realised, because they object without pity to the “political” dimension of the revolution, which is merely the dimension of its final postponement. </w:t>
      </w:r>
      <w:r w:rsidRPr="0015475A">
        <w:rPr>
          <w:rStyle w:val="StyleUnderline"/>
          <w:rFonts w:asciiTheme="majorHAnsi" w:hAnsiTheme="majorHAnsi"/>
        </w:rPr>
        <w:t>They are the equivalent</w:t>
      </w:r>
      <w:r w:rsidRPr="0015475A">
        <w:rPr>
          <w:rFonts w:asciiTheme="majorHAnsi" w:hAnsiTheme="majorHAnsi"/>
          <w:sz w:val="16"/>
        </w:rPr>
        <w:t xml:space="preserve">, at the level of discourse, </w:t>
      </w:r>
      <w:r w:rsidRPr="0015475A">
        <w:rPr>
          <w:rStyle w:val="StyleUnderline"/>
          <w:rFonts w:asciiTheme="majorHAnsi" w:hAnsiTheme="majorHAnsi"/>
        </w:rPr>
        <w:t>of the savage social movements that were born in a symbolic situation of rupture</w:t>
      </w:r>
      <w:r w:rsidRPr="0015475A">
        <w:rPr>
          <w:rFonts w:asciiTheme="majorHAnsi" w:hAnsiTheme="majorHAnsi"/>
          <w:sz w:val="16"/>
        </w:rPr>
        <w:t xml:space="preserve"> (symbolic – which means non-universalised, non-dialectical, non-rationalised in the mirror of an imaginary objective history). (1975: 164)</w:t>
      </w:r>
    </w:p>
    <w:p w14:paraId="72CF8EAC" w14:textId="77777777" w:rsidR="00954D1C" w:rsidRPr="0015475A" w:rsidRDefault="00954D1C" w:rsidP="00954D1C">
      <w:pPr>
        <w:rPr>
          <w:rFonts w:asciiTheme="majorHAnsi" w:hAnsiTheme="majorHAnsi"/>
          <w:sz w:val="16"/>
        </w:rPr>
      </w:pPr>
    </w:p>
    <w:p w14:paraId="54B325DC" w14:textId="77777777" w:rsidR="00954D1C" w:rsidRPr="0015475A" w:rsidRDefault="00954D1C" w:rsidP="00954D1C">
      <w:pPr>
        <w:rPr>
          <w:rFonts w:asciiTheme="majorHAnsi" w:hAnsiTheme="majorHAnsi"/>
        </w:rPr>
      </w:pPr>
    </w:p>
    <w:p w14:paraId="6FAD433A" w14:textId="3F1E6A01" w:rsidR="0056137E" w:rsidRPr="0015475A" w:rsidRDefault="0056137E" w:rsidP="00227AEB">
      <w:pPr>
        <w:pStyle w:val="Heading2"/>
        <w:rPr>
          <w:rFonts w:asciiTheme="majorHAnsi" w:hAnsiTheme="majorHAnsi"/>
        </w:rPr>
      </w:pPr>
      <w:r w:rsidRPr="0015475A">
        <w:rPr>
          <w:rFonts w:asciiTheme="majorHAnsi" w:hAnsiTheme="majorHAnsi"/>
        </w:rPr>
        <w:t>2AC Policy-Making</w:t>
      </w:r>
    </w:p>
    <w:p w14:paraId="0CD57F6F" w14:textId="77777777" w:rsidR="0056137E" w:rsidRPr="0015475A" w:rsidRDefault="0056137E" w:rsidP="0056137E">
      <w:pPr>
        <w:pStyle w:val="Heading4"/>
        <w:rPr>
          <w:rFonts w:asciiTheme="majorHAnsi" w:hAnsiTheme="majorHAnsi"/>
        </w:rPr>
      </w:pPr>
      <w:r w:rsidRPr="0015475A">
        <w:rPr>
          <w:rFonts w:asciiTheme="majorHAnsi" w:hAnsiTheme="majorHAnsi"/>
        </w:rPr>
        <w:t xml:space="preserve">Policymaking and international relations are predicated on the symbolic exchange of semiotics. Their binaristic thought process of normative legal scholarship misinterprets the importance of art and makes impact calculus impossible. </w:t>
      </w:r>
    </w:p>
    <w:p w14:paraId="75867B58" w14:textId="77777777" w:rsidR="0056137E" w:rsidRPr="0015475A" w:rsidRDefault="0056137E" w:rsidP="0056137E">
      <w:pPr>
        <w:rPr>
          <w:rFonts w:asciiTheme="majorHAnsi" w:hAnsiTheme="majorHAnsi"/>
        </w:rPr>
      </w:pPr>
      <w:r w:rsidRPr="0015475A">
        <w:rPr>
          <w:rStyle w:val="Style13ptBold"/>
          <w:rFonts w:asciiTheme="majorHAnsi" w:hAnsiTheme="majorHAnsi"/>
        </w:rPr>
        <w:t xml:space="preserve">Polat 12 </w:t>
      </w:r>
      <w:r w:rsidRPr="0015475A">
        <w:rPr>
          <w:rFonts w:asciiTheme="majorHAnsi" w:hAnsiTheme="majorHAnsi"/>
        </w:rPr>
        <w:t xml:space="preserve">(Necati, professor of IR at Middle Eastern Technical Institute, “International Relations, Meaning and Mimesis." </w:t>
      </w:r>
      <w:r w:rsidRPr="0015475A">
        <w:rPr>
          <w:rFonts w:asciiTheme="majorHAnsi" w:hAnsiTheme="majorHAnsi"/>
          <w:i/>
        </w:rPr>
        <w:t>Interventions</w:t>
      </w:r>
      <w:r w:rsidRPr="0015475A">
        <w:rPr>
          <w:rFonts w:asciiTheme="majorHAnsi" w:hAnsiTheme="majorHAnsi"/>
        </w:rPr>
        <w:t xml:space="preserve"> (2012))</w:t>
      </w:r>
    </w:p>
    <w:p w14:paraId="4336DDBF" w14:textId="77777777" w:rsidR="0056137E" w:rsidRPr="0015475A" w:rsidRDefault="0056137E" w:rsidP="0056137E">
      <w:pPr>
        <w:rPr>
          <w:rStyle w:val="Style13ptBold"/>
          <w:rFonts w:asciiTheme="majorHAnsi" w:hAnsiTheme="majorHAnsi"/>
          <w:b w:val="0"/>
          <w:bCs/>
          <w:sz w:val="16"/>
        </w:rPr>
      </w:pPr>
      <w:r w:rsidRPr="0015475A">
        <w:rPr>
          <w:rStyle w:val="StyleUnderline"/>
          <w:rFonts w:asciiTheme="majorHAnsi" w:hAnsiTheme="majorHAnsi"/>
        </w:rPr>
        <w:t xml:space="preserve">This book argues for </w:t>
      </w:r>
      <w:r w:rsidRPr="0015475A">
        <w:rPr>
          <w:rStyle w:val="Emphasis"/>
          <w:rFonts w:asciiTheme="majorHAnsi" w:hAnsiTheme="majorHAnsi"/>
        </w:rPr>
        <w:t>imitation and exchange</w:t>
      </w:r>
      <w:r w:rsidRPr="0015475A">
        <w:rPr>
          <w:rStyle w:val="StyleUnderline"/>
          <w:rFonts w:asciiTheme="majorHAnsi" w:hAnsiTheme="majorHAnsi"/>
        </w:rPr>
        <w:t xml:space="preserve">, and all that is associated with these notions, such as copy, repetition, derivation, representation, mediation, illustration, reflection and narrativity, </w:t>
      </w:r>
      <w:r w:rsidRPr="0015475A">
        <w:rPr>
          <w:rStyle w:val="Emphasis"/>
          <w:rFonts w:asciiTheme="majorHAnsi" w:hAnsiTheme="majorHAnsi"/>
        </w:rPr>
        <w:t>as a pervasive force in the construction of meaning in the study of international politics.</w:t>
      </w:r>
      <w:r w:rsidRPr="0015475A">
        <w:rPr>
          <w:rStyle w:val="StyleUnderline"/>
          <w:rFonts w:asciiTheme="majorHAnsi" w:hAnsiTheme="majorHAnsi"/>
        </w:rPr>
        <w:t xml:space="preserve"> Usually a concept of disdain in the mainstream imagination in the study area, this force is often shorthanded as mimesis. </w:t>
      </w:r>
      <w:r w:rsidRPr="0015475A">
        <w:rPr>
          <w:rStyle w:val="Emphasis"/>
          <w:rFonts w:asciiTheme="majorHAnsi" w:hAnsiTheme="majorHAnsi"/>
        </w:rPr>
        <w:t xml:space="preserve">The established thinking, which dismisses mimesis as simply subordinate and insignificant, tends to treat meaning as fixed, self-same and unified beyond the fluidity it presents in its specific manifestations. </w:t>
      </w:r>
      <w:r w:rsidRPr="0015475A">
        <w:rPr>
          <w:rStyle w:val="StyleUnderline"/>
          <w:rFonts w:asciiTheme="majorHAnsi" w:hAnsiTheme="majorHAnsi"/>
        </w:rPr>
        <w:t>I hold that a radical distinction between meaning and mimesis that informs this mindset not only fails to provide adequate explanations of basic phenomena in inter-state politics but is also unsound ethically for excluding difference, or alterity, that defines mimesis. Strictly associated with literary and aesthetic theory, the concept of mimesis has become an increasingly significant theme that inspires and guides research in diverse fields of learning, social, political, even biological (as in memetics). The study of international politics has so far remained aloof from this interdisciplinary current. Almost equally uncharted and unexplored in the study area is the very concept of meaning, long transformed in the philosophy of language, chiefly through the work by Wittgenstein</w:t>
      </w:r>
      <w:r w:rsidRPr="0015475A">
        <w:rPr>
          <w:rFonts w:asciiTheme="majorHAnsi" w:hAnsiTheme="majorHAnsi"/>
          <w:sz w:val="16"/>
        </w:rPr>
        <w:t xml:space="preserve">. In this book, I try to show how these two themes, both new to the study of </w:t>
      </w:r>
      <w:r w:rsidRPr="0015475A">
        <w:rPr>
          <w:rStyle w:val="StyleUnderline"/>
          <w:rFonts w:asciiTheme="majorHAnsi" w:hAnsiTheme="majorHAnsi"/>
        </w:rPr>
        <w:t xml:space="preserve">international politics, are linked by </w:t>
      </w:r>
      <w:r w:rsidRPr="0015475A">
        <w:rPr>
          <w:rFonts w:asciiTheme="majorHAnsi" w:hAnsiTheme="majorHAnsi"/>
          <w:sz w:val="16"/>
        </w:rPr>
        <w:t xml:space="preserve">applying Wittgenstein’s insights on </w:t>
      </w:r>
      <w:r w:rsidRPr="0015475A">
        <w:rPr>
          <w:rStyle w:val="Emphasis"/>
          <w:rFonts w:asciiTheme="majorHAnsi" w:hAnsiTheme="majorHAnsi"/>
        </w:rPr>
        <w:t>reproduction and repetition (as constitutive of meaning in language) to processes of knowledge production in making sense of inter-state politics, equally defined by representation and exchange.</w:t>
      </w:r>
      <w:r w:rsidRPr="0015475A">
        <w:rPr>
          <w:rStyle w:val="StyleUnderline"/>
          <w:rFonts w:asciiTheme="majorHAnsi" w:hAnsiTheme="majorHAnsi"/>
        </w:rPr>
        <w:t xml:space="preserve"> </w:t>
      </w:r>
      <w:r w:rsidRPr="0015475A">
        <w:rPr>
          <w:rStyle w:val="Emphasis"/>
          <w:rFonts w:asciiTheme="majorHAnsi" w:hAnsiTheme="majorHAnsi"/>
        </w:rPr>
        <w:t>Added to this coupling of meaning and mimesis in the book is the notion of the empowered and discerning subject, of agency, that I consider to be a perennial function of mimesis in each and every case, as taught by Lacan, rather than anterior, or an exception, to mimesis</w:t>
      </w:r>
      <w:r w:rsidRPr="0015475A">
        <w:rPr>
          <w:rFonts w:asciiTheme="majorHAnsi" w:hAnsiTheme="majorHAnsi"/>
          <w:sz w:val="16"/>
        </w:rPr>
        <w:t xml:space="preserve">. Obviously, </w:t>
      </w:r>
      <w:r w:rsidRPr="0015475A">
        <w:rPr>
          <w:rStyle w:val="StyleUnderline"/>
          <w:rFonts w:asciiTheme="majorHAnsi" w:hAnsiTheme="majorHAnsi"/>
        </w:rPr>
        <w:t>the relevance and practical use of some such undertaking may be questioned from the perspective of mainstream theorizing. Yet, like many, pondering on the issue of relevance, I cannot help but notice how remote and useless the theories of the established imagination seem to be, as I put these words down, in drawing mere sense out of the monumental developments of regime change that have been taking place in several states in north Africa since late 2010, let aside their utter failure in having predicted them</w:t>
      </w:r>
      <w:r w:rsidRPr="0015475A">
        <w:rPr>
          <w:rFonts w:asciiTheme="majorHAnsi" w:hAnsiTheme="majorHAnsi"/>
          <w:sz w:val="16"/>
        </w:rPr>
        <w:t xml:space="preserve">. I try to offer an explanation in Chapter 1 for the apparent success of the settled imagination in the research community in the face of its inadequacy to explain and predict eventualities that are central to the practice of the community, notably as observed following the momentous shift in eastern Europe from the late 1980s that, similarly, mostly eluded the gaze of the mainstream. An alternative to this gaze, with arguably more practical use, would be to locate and focus on ‘the event’ that is the object of inquiry in some form, not as a category that can be placed against a narrative of it, but as a condition that negates an absolute distinction of the event and the narrative – what Wittgenstein would call a ‘game’, and what is perhaps best exhibited in the remarkable filmic oeuvre of Abbas Kiarostami. The </w:t>
      </w:r>
      <w:r w:rsidRPr="0015475A">
        <w:rPr>
          <w:rStyle w:val="StyleUnderline"/>
          <w:rFonts w:asciiTheme="majorHAnsi" w:hAnsiTheme="majorHAnsi"/>
        </w:rPr>
        <w:t xml:space="preserve">immersion in the event would draw on a world of exchange, that is, on intersubjectivity, as the primordial condition that licenses (and is sustained by) exchange, possibly along the lines assumed in the early phenomenology of Heidegger. </w:t>
      </w:r>
      <w:r w:rsidRPr="0015475A">
        <w:rPr>
          <w:rStyle w:val="Emphasis"/>
          <w:rFonts w:asciiTheme="majorHAnsi" w:hAnsiTheme="majorHAnsi"/>
        </w:rPr>
        <w:t>This valorizing of exchange would re-humanize the study area away from its present, highly abstracted, de-humanized state through tentative explorations of everyday modalities of existence enabled in the modern order of formally autonomous entities</w:t>
      </w:r>
      <w:r w:rsidRPr="0015475A">
        <w:rPr>
          <w:rStyle w:val="StyleUnderline"/>
          <w:rFonts w:asciiTheme="majorHAnsi" w:hAnsiTheme="majorHAnsi"/>
        </w:rPr>
        <w:t xml:space="preserve">. </w:t>
      </w:r>
      <w:r w:rsidRPr="0015475A">
        <w:rPr>
          <w:rFonts w:asciiTheme="majorHAnsi" w:hAnsiTheme="majorHAnsi"/>
          <w:sz w:val="16"/>
        </w:rPr>
        <w:t xml:space="preserve">How exactly do we, as people, relate to the body politic, to borders, foreign languages, military service, passport, international markets, sports competitions, religion and so on? Responses to these and similar questions would be fluid to the extent that they could only be captured in ‘stories’ that would leave out radical differentiations of reality and narrativity, of subjectivity and intersubjectivity. That is, </w:t>
      </w:r>
      <w:r w:rsidRPr="0015475A">
        <w:rPr>
          <w:rStyle w:val="StyleUnderline"/>
          <w:rFonts w:asciiTheme="majorHAnsi" w:hAnsiTheme="majorHAnsi"/>
        </w:rPr>
        <w:t xml:space="preserve">the humanism urged here is hardly the Enlightenment version of it, which, purportedly cut off from (and despising) the domain of mundane exchange, is only a power tool. It is rather a re-humanization that is perhaps reminiscent of Husserl in the 1930s on the ‘crisis’ of European sciences: we certainly have smart, elegant theories, and complicated research programmes based on them, but </w:t>
      </w:r>
      <w:r w:rsidRPr="0015475A">
        <w:rPr>
          <w:rStyle w:val="Emphasis"/>
          <w:rFonts w:asciiTheme="majorHAnsi" w:hAnsiTheme="majorHAnsi"/>
        </w:rPr>
        <w:t>we do not seem to be any closer to understanding international politics, for we gravely ignore the narrativity in our down-to-earth, everyday experiences of phenomena, in which policy-makers as main sponsors have no interest</w:t>
      </w:r>
      <w:r w:rsidRPr="0015475A">
        <w:rPr>
          <w:rFonts w:asciiTheme="majorHAnsi" w:hAnsiTheme="majorHAnsi"/>
          <w:sz w:val="16"/>
        </w:rPr>
        <w:t xml:space="preserve">. </w:t>
      </w:r>
      <w:r w:rsidRPr="0015475A">
        <w:rPr>
          <w:rStyle w:val="Emphasis"/>
          <w:rFonts w:asciiTheme="majorHAnsi" w:hAnsiTheme="majorHAnsi"/>
        </w:rPr>
        <w:t>The human person as the agent of experiences in this heightened sense of awareness towards the event – alert to worldly exchange that is constitutive of all meaning – is a subject that is inseparable from practices of subjugation in time and space</w:t>
      </w:r>
      <w:r w:rsidRPr="0015475A">
        <w:rPr>
          <w:rFonts w:asciiTheme="majorHAnsi" w:hAnsiTheme="majorHAnsi"/>
          <w:sz w:val="16"/>
        </w:rPr>
        <w:t>, as suggested by Foucault. Yet, this is not what I do in this book. I do not try to sample this gaze as an alternative to the mainstream, although my conviction that some such approach to international politics would be more genuinely relevant and practical underwrites much of what I do. Instead,</w:t>
      </w:r>
      <w:r w:rsidRPr="0015475A">
        <w:rPr>
          <w:rStyle w:val="StyleUnderline"/>
          <w:rFonts w:asciiTheme="majorHAnsi" w:hAnsiTheme="majorHAnsi"/>
        </w:rPr>
        <w:t xml:space="preserve"> I offer some justification for this gaze by hopefully demonstrating how deeply problematic the conventional imagination is on meaning in inter-state relations in its trade mark reliance on a distinction between meaning and mimesis, not only in the more dominant political realisms in the mainstream but also in forms of theorizing that are critical of those. In so doing, I target a set of binary oppositions focal to the mainstream and try to read them closely, as instructed by Derrida: </w:t>
      </w:r>
      <w:r w:rsidRPr="0015475A">
        <w:rPr>
          <w:rStyle w:val="Emphasis"/>
          <w:rFonts w:asciiTheme="majorHAnsi" w:hAnsiTheme="majorHAnsi"/>
        </w:rPr>
        <w:t>sovereignty and intervention, peace and war, identity and difference, law and violence, and integration and the nation state. In each of these binary oppositions, which simply reiterate one overarching distinction of meaning and mimesis, the first term is typically privileged as ‘present’ or essential, at the cost of the other term deemed to be inessential, thus ‘absent’.</w:t>
      </w:r>
      <w:r w:rsidRPr="0015475A">
        <w:rPr>
          <w:rStyle w:val="StyleUnderline"/>
          <w:rFonts w:asciiTheme="majorHAnsi" w:hAnsiTheme="majorHAnsi"/>
        </w:rPr>
        <w:t xml:space="preserve"> </w:t>
      </w:r>
      <w:r w:rsidRPr="0015475A">
        <w:rPr>
          <w:rStyle w:val="Emphasis"/>
          <w:rFonts w:asciiTheme="majorHAnsi" w:hAnsiTheme="majorHAnsi"/>
        </w:rPr>
        <w:t>Derrida</w:t>
      </w:r>
      <w:r w:rsidRPr="0015475A">
        <w:rPr>
          <w:rFonts w:asciiTheme="majorHAnsi" w:hAnsiTheme="majorHAnsi"/>
          <w:sz w:val="16"/>
        </w:rPr>
        <w:t xml:space="preserve">, like Wittgenstein, </w:t>
      </w:r>
      <w:r w:rsidRPr="0015475A">
        <w:rPr>
          <w:rStyle w:val="Emphasis"/>
          <w:rFonts w:asciiTheme="majorHAnsi" w:hAnsiTheme="majorHAnsi"/>
        </w:rPr>
        <w:t>argues for narrativity as intrinsic to meaning; and since narrativity is traditionally assumed to be a quality of the term in the binary that is absent, each and every one of the binaries is rendered in this interaction as ultimately susceptible to a deconstructive transfiguration</w:t>
      </w:r>
      <w:r w:rsidRPr="0015475A">
        <w:rPr>
          <w:rStyle w:val="StyleUnderline"/>
          <w:rFonts w:asciiTheme="majorHAnsi" w:hAnsiTheme="majorHAnsi"/>
        </w:rPr>
        <w:t>. I pursue this reading by locking on a handful of concepts that are pivotal to the study of international politics: the modifier ‘international’, peace, ethics, law and integration</w:t>
      </w:r>
      <w:r w:rsidRPr="0015475A">
        <w:rPr>
          <w:rFonts w:asciiTheme="majorHAnsi" w:hAnsiTheme="majorHAnsi"/>
          <w:sz w:val="16"/>
        </w:rPr>
        <w:t xml:space="preserve">. The reassessment of these concepts ventures at once into the assumptions, mostly tacit, that underlie a host of issue areas, offering critical appraisals. </w:t>
      </w:r>
      <w:r w:rsidRPr="0015475A">
        <w:rPr>
          <w:rStyle w:val="StyleUnderline"/>
          <w:rFonts w:asciiTheme="majorHAnsi" w:hAnsiTheme="majorHAnsi"/>
        </w:rPr>
        <w:t>These issue areas include peace research, normative theories, international law</w:t>
      </w:r>
      <w:r w:rsidRPr="0015475A">
        <w:rPr>
          <w:rFonts w:asciiTheme="majorHAnsi" w:hAnsiTheme="majorHAnsi"/>
          <w:sz w:val="16"/>
        </w:rPr>
        <w:t xml:space="preserve"> and European studies. </w:t>
      </w:r>
    </w:p>
    <w:p w14:paraId="2AE5CF1D" w14:textId="77777777" w:rsidR="0056137E" w:rsidRPr="0015475A" w:rsidRDefault="0056137E" w:rsidP="0056137E">
      <w:pPr>
        <w:pStyle w:val="Heading4"/>
        <w:rPr>
          <w:rFonts w:asciiTheme="majorHAnsi" w:hAnsiTheme="majorHAnsi"/>
        </w:rPr>
      </w:pPr>
      <w:r w:rsidRPr="0015475A">
        <w:rPr>
          <w:rFonts w:asciiTheme="majorHAnsi" w:hAnsiTheme="majorHAnsi"/>
        </w:rPr>
        <w:t>Their vision of world politics is predicated on meaningless meanings and fictive facts. Vote (aff/neg) to unsettle this hierarchy between the origin and representation, between reality and what is made of it. The anti-realism of this concept of art invokes a reality of its own and is well recognized as familiar convention.</w:t>
      </w:r>
    </w:p>
    <w:p w14:paraId="4D47667F" w14:textId="77777777" w:rsidR="0056137E" w:rsidRPr="0015475A" w:rsidRDefault="0056137E" w:rsidP="0056137E">
      <w:pPr>
        <w:rPr>
          <w:rFonts w:asciiTheme="majorHAnsi" w:hAnsiTheme="majorHAnsi"/>
        </w:rPr>
      </w:pPr>
      <w:r w:rsidRPr="0015475A">
        <w:rPr>
          <w:rFonts w:asciiTheme="majorHAnsi" w:hAnsiTheme="majorHAnsi"/>
        </w:rPr>
        <w:t xml:space="preserve"> </w:t>
      </w:r>
      <w:r w:rsidRPr="0015475A">
        <w:rPr>
          <w:rStyle w:val="Style13ptBold"/>
          <w:rFonts w:asciiTheme="majorHAnsi" w:hAnsiTheme="majorHAnsi"/>
        </w:rPr>
        <w:t xml:space="preserve">Polat 12 </w:t>
      </w:r>
      <w:r w:rsidRPr="0015475A">
        <w:rPr>
          <w:rFonts w:asciiTheme="majorHAnsi" w:hAnsiTheme="majorHAnsi"/>
        </w:rPr>
        <w:t xml:space="preserve">(Necati, professor of IR at Middle Eastern Technical Institute, “International Relations, Meaning and Mimesis." </w:t>
      </w:r>
      <w:r w:rsidRPr="0015475A">
        <w:rPr>
          <w:rFonts w:asciiTheme="majorHAnsi" w:hAnsiTheme="majorHAnsi"/>
          <w:i/>
        </w:rPr>
        <w:t>Interventions</w:t>
      </w:r>
      <w:r w:rsidRPr="0015475A">
        <w:rPr>
          <w:rFonts w:asciiTheme="majorHAnsi" w:hAnsiTheme="majorHAnsi"/>
        </w:rPr>
        <w:t xml:space="preserve"> (2012))</w:t>
      </w:r>
    </w:p>
    <w:p w14:paraId="4734039B" w14:textId="77777777" w:rsidR="0056137E" w:rsidRPr="0015475A" w:rsidRDefault="0056137E" w:rsidP="0056137E">
      <w:pPr>
        <w:rPr>
          <w:rStyle w:val="StyleUnderline"/>
          <w:rFonts w:asciiTheme="majorHAnsi" w:hAnsiTheme="majorHAnsi"/>
        </w:rPr>
      </w:pPr>
      <w:r w:rsidRPr="0015475A">
        <w:rPr>
          <w:rStyle w:val="StyleUnderline"/>
          <w:rFonts w:asciiTheme="majorHAnsi" w:hAnsiTheme="majorHAnsi"/>
        </w:rPr>
        <w:t>The fact that Waltz uses a mere tale, a flight of imagination, a playful moment with reality, in putting through his hard-nosed message on state security is arguably more significant than the message itself</w:t>
      </w:r>
      <w:r w:rsidRPr="0015475A">
        <w:rPr>
          <w:rFonts w:asciiTheme="majorHAnsi" w:hAnsiTheme="majorHAnsi"/>
          <w:sz w:val="16"/>
        </w:rPr>
        <w:t xml:space="preserve">. </w:t>
      </w:r>
      <w:r w:rsidRPr="0015475A">
        <w:rPr>
          <w:rStyle w:val="StyleUnderline"/>
          <w:rFonts w:asciiTheme="majorHAnsi" w:hAnsiTheme="majorHAnsi"/>
        </w:rPr>
        <w:t>His reliance on the mediation and license of a story in constructing the reality of inter-state relations seems to be more of a revelation, leading to rich theoretical insights, than the lessons he ultimately draws from the story; namely, a vision of world politics predicated on dour facts and stern practice, uninfected by fiction and fantasy.</w:t>
      </w:r>
      <w:r w:rsidRPr="0015475A">
        <w:rPr>
          <w:rFonts w:asciiTheme="majorHAnsi" w:hAnsiTheme="majorHAnsi"/>
          <w:sz w:val="16"/>
        </w:rPr>
        <w:t xml:space="preserve"> </w:t>
      </w:r>
      <w:r w:rsidRPr="0015475A">
        <w:rPr>
          <w:rStyle w:val="StyleUnderline"/>
          <w:rFonts w:asciiTheme="majorHAnsi" w:hAnsiTheme="majorHAnsi"/>
        </w:rPr>
        <w:t>What is more, Waltz does not simply tell a tale; admittedly he retells a tale. In advancing the parable, he only repeats – that is, copies – an earlier narrative by Rousseau. Yet the reproduction, which is the representation of a representation, and which comes in a hugely influential discussion of Rousseau, in which the latter is associated with a brutally cynical view of state conduct, is in effect only a semblance of the original.</w:t>
      </w:r>
      <w:r w:rsidRPr="0015475A">
        <w:rPr>
          <w:rFonts w:asciiTheme="majorHAnsi" w:hAnsiTheme="majorHAnsi"/>
          <w:sz w:val="16"/>
        </w:rPr>
        <w:t xml:space="preserve"> The parable is originally and briefly offered by Rousseau as an illustration of how primitive humans, moving from an earlier state of nature with a solitary life to a next stage when they came to mix with others, ‘were strangers to foresight, and far from troubling their heads about a distant futurity, they gave no thought even to the morrow.’ 2 The parable replicated by Waltz is presented immediately after these words in Rousseau’s discourse. </w:t>
      </w:r>
      <w:r w:rsidRPr="0015475A">
        <w:rPr>
          <w:rStyle w:val="StyleUnderline"/>
          <w:rFonts w:asciiTheme="majorHAnsi" w:hAnsiTheme="majorHAnsi"/>
        </w:rPr>
        <w:t>Last but by no means least, Waltz uses the tale he appropriates from Rousseau to suggest an image, a representation, of world politics. The thematic account of state behaviour he advances is not the practice itself, the real thing, but a picture, a mirror, reflecting the practice.</w:t>
      </w:r>
      <w:r w:rsidRPr="0015475A">
        <w:rPr>
          <w:rFonts w:asciiTheme="majorHAnsi" w:hAnsiTheme="majorHAnsi"/>
          <w:sz w:val="16"/>
        </w:rPr>
        <w:t xml:space="preserve"> </w:t>
      </w:r>
      <w:r w:rsidRPr="0015475A">
        <w:rPr>
          <w:rStyle w:val="StyleUnderline"/>
          <w:rFonts w:asciiTheme="majorHAnsi" w:hAnsiTheme="majorHAnsi"/>
        </w:rPr>
        <w:t>The curious conceptual realm implied in the words parable, tale, imagination, play, mediation, representation, fiction, narrative, fancy, repetition, copy, reproduction, semblance, replication, illustration, appropriation, image, picture, mirror, and reflection</w:t>
      </w:r>
      <w:r w:rsidRPr="0015475A">
        <w:rPr>
          <w:rFonts w:asciiTheme="majorHAnsi" w:hAnsiTheme="majorHAnsi"/>
          <w:sz w:val="16"/>
        </w:rPr>
        <w:t xml:space="preserve"> – used in the preceding paragraph to define the exploitation of the stag-hunt analogy by Waltz – is at the heart of the main argument in the present book. This argument </w:t>
      </w:r>
      <w:r w:rsidRPr="0015475A">
        <w:rPr>
          <w:rStyle w:val="StyleUnderline"/>
          <w:rFonts w:asciiTheme="majorHAnsi" w:hAnsiTheme="majorHAnsi"/>
        </w:rPr>
        <w:t>is about mimesis, a notion that roughly refers to the elusive interaction between the same and the similar, that which is and its representation, the real thing and emulation, the original and the copy</w:t>
      </w:r>
      <w:r w:rsidRPr="0015475A">
        <w:rPr>
          <w:rFonts w:asciiTheme="majorHAnsi" w:hAnsiTheme="majorHAnsi"/>
          <w:sz w:val="16"/>
        </w:rPr>
        <w:t xml:space="preserve">.3 The interplay between the terms forms a semantic domain often identified through the aid of concepts such as imitation, reiteration, and narrativity. </w:t>
      </w:r>
      <w:r w:rsidRPr="0015475A">
        <w:rPr>
          <w:rStyle w:val="StyleUnderline"/>
          <w:rFonts w:asciiTheme="majorHAnsi" w:hAnsiTheme="majorHAnsi"/>
        </w:rPr>
        <w:t>The interchange denoted in these concepts – mimesis – is treated in the bulk of conventional explanations of international politics as secondary and irrelevant. In these accounts, the emphasis is placed instead on the real thing, assumed to be the origin of, and prior to, mimesis. Mimesis as such is a mere derivation rooted in, and parasitic on, reality</w:t>
      </w:r>
      <w:r w:rsidRPr="0015475A">
        <w:rPr>
          <w:rFonts w:asciiTheme="majorHAnsi" w:hAnsiTheme="majorHAnsi"/>
          <w:sz w:val="16"/>
        </w:rPr>
        <w:t xml:space="preserve">. In the book, </w:t>
      </w:r>
      <w:r w:rsidRPr="0015475A">
        <w:rPr>
          <w:rStyle w:val="StyleUnderline"/>
          <w:rFonts w:asciiTheme="majorHAnsi" w:hAnsiTheme="majorHAnsi"/>
        </w:rPr>
        <w:t>I aim to unsettle this hierarchy between the origin and representation, between reality and what is made of it, by highlighting mimesis as focal to processes of meaning formation in thematic grasps of international politics and therefore constitutive of reality</w:t>
      </w:r>
      <w:r w:rsidRPr="0015475A">
        <w:rPr>
          <w:rFonts w:asciiTheme="majorHAnsi" w:hAnsiTheme="majorHAnsi"/>
          <w:sz w:val="16"/>
        </w:rPr>
        <w:t xml:space="preserve">. Starting with the very modifier ‘international’, which, as I claim, is emblematic of the ambivalent exchange between meaning and mimesis, I explore in the book some of the main themes in the study of inter-state relations that defy a radical dichotomy between reality and mimesis; namely, peace, ethics, law, and integration beyond the nation state as instanced by the transformation in Europe. I try to disclose the key function performed by mimesis in each and every theme, introducing an integral ambivalence in meaning, by drawing on insights from a host of study areas outside the mainstream imagination on international politics. Hinting at this ambivalence in the functioning of the mimetic that is apparently irreducible, Adorno describes the relationship between representation and what it represents as ‘nonconceptual’. 4 The designation not only refers to the insurmountable difficulty of capturing with precision the interaction in a specific case between representation and what Adorno calls ‘its unposited other’ – as this interaction is always already subject to the unsettling fluidity in contexts in which the representation is produced and received, which Adorno finds akin to what is often understood in popular culture as ‘the 2 Introduction magic of art’. 5 But the resistance to conceptualization also brings up the inevitable limitations of possible thematic exercises in making sense of mimesis as such, a concern and a considerable part of efforts in more recent attempts to define and theorize mimesis. Crucially, this ambiguity is eschewed in the mainstream understanding of mimesis, which remains largely attached to the Platonic view of it as a mere imitation, a shadow, in an antipodean relationship with reality for the illusion it imparts, hence at once a threat to reason.6 This view, which has subsequently been revised – following Aristotle,7 to treat mimesis as rational and part of irresistible worldly interchange, of communicability and narration, whether through gestures or words and marks – has nevertheless persisted in treating mimesis as simply derivative and suspect. On this take, </w:t>
      </w:r>
      <w:r w:rsidRPr="0015475A">
        <w:rPr>
          <w:rStyle w:val="StyleUnderline"/>
          <w:rFonts w:asciiTheme="majorHAnsi" w:hAnsiTheme="majorHAnsi"/>
        </w:rPr>
        <w:t xml:space="preserve">mimesis inevitably produces an effect in its functioning that estranges those exposed to it from the genuine article. After all, the re-presentation is not the same as that which is present, but a simulation, which is ultimately a distortion for the unavoidable, defining gap that the representation analytically has with what it represents. The reality (the origin) reproduced is assumed in this thinking to stand unmatched, unique, autonomous, self-contained, and self-referential; whereas the representation is an epiphenomenon, a shadow, lacking substance, autonomous essence, capable of signifying only through what it mimics. </w:t>
      </w:r>
      <w:r w:rsidRPr="0015475A">
        <w:rPr>
          <w:rFonts w:asciiTheme="majorHAnsi" w:hAnsiTheme="majorHAnsi"/>
          <w:sz w:val="16"/>
        </w:rPr>
        <w:t xml:space="preserve">That this view may be an oversimplification in its radical distinction of reality and mimesis is cued in ‘the magic of art’ cliché, of which Adorno speaks. </w:t>
      </w:r>
      <w:r w:rsidRPr="0015475A">
        <w:rPr>
          <w:rStyle w:val="StyleUnderline"/>
          <w:rFonts w:asciiTheme="majorHAnsi" w:hAnsiTheme="majorHAnsi"/>
        </w:rPr>
        <w:t>A vivid statement of incredulity in the conventional notion of mimesis</w:t>
      </w:r>
      <w:r w:rsidRPr="0015475A">
        <w:rPr>
          <w:rFonts w:asciiTheme="majorHAnsi" w:hAnsiTheme="majorHAnsi"/>
          <w:sz w:val="16"/>
        </w:rPr>
        <w:t xml:space="preserve">, as offered in this prosaism, </w:t>
      </w:r>
      <w:r w:rsidRPr="0015475A">
        <w:rPr>
          <w:rStyle w:val="StyleUnderline"/>
          <w:rFonts w:asciiTheme="majorHAnsi" w:hAnsiTheme="majorHAnsi"/>
        </w:rPr>
        <w:t>is the response of the painter to the obtuse inquiry by one of the visitors at an exhibition regarding the theme in a specific painting. ‘Is this a fish?’ ‘No,’ answers the painter, ‘it’s a painting.’</w:t>
      </w:r>
      <w:r w:rsidRPr="0015475A">
        <w:rPr>
          <w:rFonts w:asciiTheme="majorHAnsi" w:hAnsiTheme="majorHAnsi"/>
          <w:sz w:val="16"/>
        </w:rPr>
        <w:t xml:space="preserve"> (</w:t>
      </w:r>
      <w:r w:rsidRPr="0015475A">
        <w:rPr>
          <w:rStyle w:val="StyleUnderline"/>
          <w:rFonts w:asciiTheme="majorHAnsi" w:hAnsiTheme="majorHAnsi"/>
        </w:rPr>
        <w:t>Magritte only adds a further layer of playfulness to this by articulating the negation in the painting itself: ‘This is not a pipe.</w:t>
      </w:r>
      <w:r w:rsidRPr="0015475A">
        <w:rPr>
          <w:rFonts w:asciiTheme="majorHAnsi" w:hAnsiTheme="majorHAnsi"/>
          <w:sz w:val="16"/>
        </w:rPr>
        <w:t xml:space="preserve">’ 8 ) </w:t>
      </w:r>
      <w:r w:rsidRPr="0015475A">
        <w:rPr>
          <w:rStyle w:val="StyleUnderline"/>
          <w:rFonts w:asciiTheme="majorHAnsi" w:hAnsiTheme="majorHAnsi"/>
        </w:rPr>
        <w:t>The anti-realism of this concept of art, which invokes autonomy – that is, a reality of its own – for mimesis, is well-recognized and largely accepted, if not as self-evident truth, as familiar convention.</w:t>
      </w:r>
      <w:r w:rsidRPr="0015475A">
        <w:rPr>
          <w:rFonts w:asciiTheme="majorHAnsi" w:hAnsiTheme="majorHAnsi"/>
          <w:sz w:val="16"/>
        </w:rPr>
        <w:t xml:space="preserve"> More controversial is the function of representation in everyday, mundane life in defiance of a notion of originary reality which is outside the representation and to which the representation can be traced. </w:t>
      </w:r>
      <w:r w:rsidRPr="0015475A">
        <w:rPr>
          <w:rStyle w:val="StyleUnderline"/>
          <w:rFonts w:asciiTheme="majorHAnsi" w:hAnsiTheme="majorHAnsi"/>
        </w:rPr>
        <w:t>These floating forms of representation, called ‘simulacra’ by authors such as Deleuze and Baudrillard, who posit the notion in making sense of the role of representation in popular culture often established through the intermediaries of mass communication, point precisely to some such autonomous, constitutive mimesis that is indistinguishable from reality</w:t>
      </w:r>
    </w:p>
    <w:p w14:paraId="64F8FD68" w14:textId="77777777" w:rsidR="0056137E" w:rsidRPr="0015475A" w:rsidRDefault="0056137E" w:rsidP="0056137E">
      <w:pPr>
        <w:rPr>
          <w:rFonts w:asciiTheme="majorHAnsi" w:hAnsiTheme="majorHAnsi"/>
        </w:rPr>
      </w:pPr>
    </w:p>
    <w:p w14:paraId="26BE2172" w14:textId="69111E32" w:rsidR="005371AE" w:rsidRDefault="005371AE" w:rsidP="00227AEB">
      <w:pPr>
        <w:pStyle w:val="Heading2"/>
        <w:rPr>
          <w:rFonts w:asciiTheme="majorHAnsi" w:hAnsiTheme="majorHAnsi"/>
        </w:rPr>
      </w:pPr>
      <w:r>
        <w:rPr>
          <w:rFonts w:asciiTheme="majorHAnsi" w:hAnsiTheme="majorHAnsi"/>
        </w:rPr>
        <w:t>2AC ‘Political Correctness’</w:t>
      </w:r>
    </w:p>
    <w:p w14:paraId="7B1472A7" w14:textId="77777777" w:rsidR="005371AE" w:rsidRDefault="005371AE" w:rsidP="005371AE">
      <w:pPr>
        <w:pStyle w:val="Heading4"/>
      </w:pPr>
      <w:r>
        <w:t>The attempt to make language politically correct is the prophylactic laundering of bodies like dirty money</w:t>
      </w:r>
    </w:p>
    <w:p w14:paraId="5A7F5F09" w14:textId="77777777" w:rsidR="005371AE" w:rsidRPr="005371AE" w:rsidRDefault="005371AE" w:rsidP="005371AE">
      <w:r>
        <w:rPr>
          <w:rStyle w:val="Style13ptBold"/>
        </w:rPr>
        <w:t xml:space="preserve">Baudrillard 96 </w:t>
      </w:r>
      <w:r w:rsidRPr="005371AE">
        <w:t>(Jean Baudrillard, “The Perfect Crime,” Verso: London, UK, and New York, USA, 1996 translation by Chris Turner, p. 131-141)</w:t>
      </w:r>
    </w:p>
    <w:p w14:paraId="636DCB89" w14:textId="77777777" w:rsidR="005371AE" w:rsidRDefault="005371AE" w:rsidP="005371AE">
      <w:pPr>
        <w:rPr>
          <w:u w:val="single"/>
        </w:rPr>
      </w:pPr>
      <w:r w:rsidRPr="00690930">
        <w:rPr>
          <w:sz w:val="14"/>
        </w:rPr>
        <w:t xml:space="preserve">Atonement, expiation, laundering, prophylaxis, promotion and rehabilitation -- it is difficult to put a name to all the various nuances of </w:t>
      </w:r>
      <w:r w:rsidRPr="004E07F2">
        <w:rPr>
          <w:u w:val="single"/>
        </w:rPr>
        <w:t>this general commiseration</w:t>
      </w:r>
      <w:r w:rsidRPr="00690930">
        <w:rPr>
          <w:sz w:val="14"/>
        </w:rPr>
        <w:t xml:space="preserve"> which </w:t>
      </w:r>
      <w:r w:rsidRPr="004E07F2">
        <w:rPr>
          <w:u w:val="single"/>
        </w:rPr>
        <w:t>is the product of a profound indifference and is accompanied by a fierce strategy of blackmail, of the political takeover of all these negative passions. It is</w:t>
      </w:r>
      <w:r w:rsidRPr="00690930">
        <w:rPr>
          <w:sz w:val="14"/>
        </w:rPr>
        <w:t xml:space="preserve"> the `politically correct' in all its effects -- </w:t>
      </w:r>
      <w:r w:rsidRPr="004E07F2">
        <w:rPr>
          <w:u w:val="single"/>
        </w:rPr>
        <w:t>an enterprise of laundering and mental prophylaxis,</w:t>
      </w:r>
      <w:r w:rsidRPr="00690930">
        <w:rPr>
          <w:sz w:val="14"/>
        </w:rPr>
        <w:t xml:space="preserve"> beginning with the prophylactic treatment of language. </w:t>
      </w:r>
      <w:r w:rsidRPr="004E07F2">
        <w:rPr>
          <w:u w:val="single"/>
        </w:rPr>
        <w:t>Black people, the handicapped, the blind and prostitutes become `people of colour', `the disabled', `the visually impaired', and `sex workers': they have to be laundered like dirty money. Every negative destiny has to be cleaned up by a doctoring even more obscene than what it is trying to hide.</w:t>
      </w:r>
      <w:r>
        <w:rPr>
          <w:u w:val="single"/>
        </w:rPr>
        <w:t xml:space="preserve"> </w:t>
      </w:r>
      <w:r w:rsidRPr="004E07F2">
        <w:rPr>
          <w:u w:val="single"/>
        </w:rPr>
        <w:t>Euphemistic language, the struggle against sexual harassment -- all this protective and protectionist masquerade is</w:t>
      </w:r>
      <w:r w:rsidRPr="00690930">
        <w:rPr>
          <w:sz w:val="14"/>
        </w:rPr>
        <w:t xml:space="preserve"> of the same order as the use of </w:t>
      </w:r>
      <w:r w:rsidRPr="004E07F2">
        <w:rPr>
          <w:u w:val="single"/>
        </w:rPr>
        <w:t>the condom</w:t>
      </w:r>
      <w:r w:rsidRPr="00690930">
        <w:rPr>
          <w:sz w:val="14"/>
        </w:rPr>
        <w:t xml:space="preserve">. Its mental use, of course -- that is, </w:t>
      </w:r>
      <w:r w:rsidRPr="004E07F2">
        <w:rPr>
          <w:u w:val="single"/>
        </w:rPr>
        <w:t>the prophylactic use of ideas and concepts. Soon we shall think only when we are sheathed in latex.</w:t>
      </w:r>
      <w:r w:rsidRPr="00690930">
        <w:rPr>
          <w:sz w:val="14"/>
        </w:rPr>
        <w:t xml:space="preserve"> And the data suit of Virtual Reality already slips on like a condom. Today, the contraceptive sheath is used for seduction. `He seeks to seduce her, she resists, he brings out his condom, she falls into his arms.' She would, in the past, have been seduced by the erection; now, she is seduced by the protection. A step further, and being HIV positive [séropositif] will be seductive in itself (`This product can damage your health' serves almost as an advertising slogan). We have seen on our walls and our buses: `I'm HIV positive -- will you come to the dining hall with me? (say yes!)'; `Im a mongol -- will you come and play with me?`; Sero is beautiful. 3 </w:t>
      </w:r>
      <w:r w:rsidRPr="00BB4139">
        <w:rPr>
          <w:u w:val="single"/>
        </w:rPr>
        <w:t>The direst thing becomes an advertising statement. A new moral order, a new conviviality based on this marvellous legitimacy of difference, even when it is the difference of the negative and the lack of living. The</w:t>
      </w:r>
      <w:r w:rsidRPr="00690930">
        <w:rPr>
          <w:sz w:val="14"/>
        </w:rPr>
        <w:t xml:space="preserve"> AIDS </w:t>
      </w:r>
      <w:r w:rsidRPr="00BB4139">
        <w:rPr>
          <w:u w:val="single"/>
        </w:rPr>
        <w:t>obsession doubtless arises from the fact that the exceptional destiny of the sufferers gives them what others cruelly lack today: a strong, impregnable identity, -- 140 -- a sacrificial identity -- the privilege of illness, around which, in other cultures, the entire group once gravitated, and which we have abolished almost everywhere today by the enterprise of therapeutic eradication of Evil</w:t>
      </w:r>
      <w:r w:rsidRPr="00690930">
        <w:rPr>
          <w:sz w:val="14"/>
        </w:rPr>
        <w:t xml:space="preserve"> [le Mal]. But in another way, the whole strategy of the prevention of illness merely shifts the problem [le mal] from the biological to the social body. All the anti-AIDS campaigns, playing on solidarity and fear -- `Your AIDS interests me' -- give rise to an emotional contagion as noxious as the biological. The promotional infectiousness of information is just as obscene and dangerous as that of the virus. If AIDS destroys biological immunities, then </w:t>
      </w:r>
      <w:r w:rsidRPr="00690930">
        <w:rPr>
          <w:u w:val="single"/>
        </w:rPr>
        <w:t>the collective theatricalization and brainwashing, the blackmailing into responsibility and mobilization, are playing their part in propagating the epidemic of information and, as a side-effect, in reinforcing the social body's immunodeficiency</w:t>
      </w:r>
      <w:r w:rsidRPr="00690930">
        <w:rPr>
          <w:sz w:val="14"/>
        </w:rPr>
        <w:t xml:space="preserve"> -- a process that is already far advanced -- and in promoting that other mental AIDS that is the Aids-athon, the Telethon and other assorted Thanatons -- </w:t>
      </w:r>
      <w:r w:rsidRPr="00690930">
        <w:rPr>
          <w:u w:val="single"/>
        </w:rPr>
        <w:t>expiation and atonement of the collective bad conscience, pornographic orchestration of national unity.</w:t>
      </w:r>
      <w:r w:rsidRPr="00690930">
        <w:rPr>
          <w:sz w:val="14"/>
        </w:rPr>
        <w:t xml:space="preserve"> AIDS itself ends up looking like a side-effect of this demagogic virulence. `Tu me préserves actif, je te préservatif': 4 this scabrous irony, heavy with blackmail, which is also that of Benetton, as it once was of the BNP, 5 in fact conceals a technique of manipulation and dissolution of the social body by the stimulation of the vilest emotions: self-pity and self-disgust. Politicians and advertisers have understood that the key to democratic government -- perhaps even the essence of the political? -- is to take general stupidity for granted: `Your idiocy, your resentment, interest us!' Behind which lurks an even more suspect discourse: `Your rights, your destitution, your freedom, interest us!' </w:t>
      </w:r>
      <w:r w:rsidRPr="00BB4139">
        <w:rPr>
          <w:u w:val="single"/>
        </w:rPr>
        <w:t xml:space="preserve">Democratic souls have been trained to swallow all the horrors, scandals, bluff, brainwashing and misery, and to launder these themselves. Behind the condescending interest there always lurks the voracious countenance of the vampire. </w:t>
      </w:r>
    </w:p>
    <w:p w14:paraId="50C04499" w14:textId="77777777" w:rsidR="005371AE" w:rsidRPr="005371AE" w:rsidRDefault="005371AE" w:rsidP="005371AE"/>
    <w:p w14:paraId="2A253474" w14:textId="4A508B76" w:rsidR="00657452" w:rsidRPr="0015475A" w:rsidRDefault="00657452" w:rsidP="00227AEB">
      <w:pPr>
        <w:pStyle w:val="Heading2"/>
        <w:rPr>
          <w:rFonts w:asciiTheme="majorHAnsi" w:hAnsiTheme="majorHAnsi"/>
        </w:rPr>
      </w:pPr>
      <w:r w:rsidRPr="0015475A">
        <w:rPr>
          <w:rFonts w:asciiTheme="majorHAnsi" w:hAnsiTheme="majorHAnsi"/>
        </w:rPr>
        <w:t>2AC Predictability</w:t>
      </w:r>
    </w:p>
    <w:p w14:paraId="0F03119A" w14:textId="77777777" w:rsidR="00657452" w:rsidRPr="0015475A" w:rsidRDefault="00657452" w:rsidP="00657452">
      <w:pPr>
        <w:pStyle w:val="Heading4"/>
        <w:rPr>
          <w:rFonts w:asciiTheme="majorHAnsi" w:hAnsiTheme="majorHAnsi"/>
        </w:rPr>
      </w:pPr>
      <w:r w:rsidRPr="0015475A">
        <w:rPr>
          <w:rFonts w:asciiTheme="majorHAnsi" w:hAnsiTheme="majorHAnsi"/>
        </w:rPr>
        <w:t>You are a player in the rigorous game of living.</w:t>
      </w:r>
    </w:p>
    <w:p w14:paraId="03C6EB5C" w14:textId="77777777" w:rsidR="00657452" w:rsidRPr="0015475A" w:rsidRDefault="00657452" w:rsidP="00657452">
      <w:pPr>
        <w:pStyle w:val="Heading4"/>
        <w:rPr>
          <w:rFonts w:asciiTheme="majorHAnsi" w:hAnsiTheme="majorHAnsi"/>
        </w:rPr>
      </w:pPr>
      <w:r w:rsidRPr="0015475A">
        <w:rPr>
          <w:rFonts w:asciiTheme="majorHAnsi" w:hAnsiTheme="majorHAnsi"/>
        </w:rPr>
        <w:t>You can’t blame the game if you don’t believe the rules or bother to remember them.</w:t>
      </w:r>
    </w:p>
    <w:p w14:paraId="013FD48F" w14:textId="77777777" w:rsidR="00657452" w:rsidRPr="0015475A" w:rsidRDefault="00657452" w:rsidP="00657452">
      <w:pPr>
        <w:pStyle w:val="Heading4"/>
        <w:rPr>
          <w:rFonts w:asciiTheme="majorHAnsi" w:hAnsiTheme="majorHAnsi"/>
        </w:rPr>
      </w:pPr>
      <w:r w:rsidRPr="0015475A">
        <w:rPr>
          <w:rFonts w:asciiTheme="majorHAnsi" w:hAnsiTheme="majorHAnsi"/>
        </w:rPr>
        <w:t>The first rule is: every player dies, every player is always already dying; none knows when it’s coming and fails to realize the imperceptible immanence of death in the everyday; the youngest and best always go first.</w:t>
      </w:r>
    </w:p>
    <w:p w14:paraId="08CA24E7" w14:textId="77777777" w:rsidR="00657452" w:rsidRPr="0015475A" w:rsidRDefault="00657452" w:rsidP="00657452">
      <w:pPr>
        <w:pStyle w:val="Heading4"/>
        <w:rPr>
          <w:rFonts w:asciiTheme="majorHAnsi" w:hAnsiTheme="majorHAnsi"/>
        </w:rPr>
      </w:pPr>
      <w:r w:rsidRPr="0015475A">
        <w:rPr>
          <w:rFonts w:asciiTheme="majorHAnsi" w:hAnsiTheme="majorHAnsi"/>
        </w:rPr>
        <w:t>Everyone has to play.</w:t>
      </w:r>
    </w:p>
    <w:p w14:paraId="4DF6792D" w14:textId="77777777" w:rsidR="00657452" w:rsidRPr="0015475A" w:rsidRDefault="00657452" w:rsidP="00657452">
      <w:pPr>
        <w:pStyle w:val="Heading4"/>
        <w:rPr>
          <w:rFonts w:asciiTheme="majorHAnsi" w:hAnsiTheme="majorHAnsi"/>
        </w:rPr>
      </w:pPr>
      <w:r w:rsidRPr="0015475A">
        <w:rPr>
          <w:rFonts w:asciiTheme="majorHAnsi" w:hAnsiTheme="majorHAnsi"/>
        </w:rPr>
        <w:t>The game goes on forever – or until you win.</w:t>
      </w:r>
    </w:p>
    <w:p w14:paraId="03938EBA" w14:textId="77777777" w:rsidR="00657452" w:rsidRPr="0015475A" w:rsidRDefault="00657452" w:rsidP="00657452">
      <w:pPr>
        <w:pStyle w:val="Heading4"/>
        <w:rPr>
          <w:rFonts w:asciiTheme="majorHAnsi" w:hAnsiTheme="majorHAnsi"/>
        </w:rPr>
      </w:pPr>
      <w:r w:rsidRPr="0015475A">
        <w:rPr>
          <w:rFonts w:asciiTheme="majorHAnsi" w:hAnsiTheme="majorHAnsi"/>
        </w:rPr>
        <w:t>You win by finding death before it finds you.</w:t>
      </w:r>
    </w:p>
    <w:p w14:paraId="4ED7296C" w14:textId="77777777" w:rsidR="00657452" w:rsidRPr="0015475A" w:rsidRDefault="00657452" w:rsidP="00657452">
      <w:pPr>
        <w:pStyle w:val="Heading4"/>
        <w:rPr>
          <w:rFonts w:asciiTheme="majorHAnsi" w:hAnsiTheme="majorHAnsi"/>
        </w:rPr>
      </w:pPr>
      <w:r w:rsidRPr="0015475A">
        <w:rPr>
          <w:rFonts w:asciiTheme="majorHAnsi" w:hAnsiTheme="majorHAnsi"/>
        </w:rPr>
        <w:t>The prize – is life.</w:t>
      </w:r>
      <w:r w:rsidRPr="0015475A">
        <w:rPr>
          <w:rStyle w:val="FootnoteReference"/>
          <w:rFonts w:asciiTheme="majorHAnsi" w:hAnsiTheme="majorHAnsi"/>
        </w:rPr>
        <w:footnoteReference w:id="5"/>
      </w:r>
    </w:p>
    <w:p w14:paraId="2F5CE263" w14:textId="77777777" w:rsidR="00657452" w:rsidRPr="0015475A" w:rsidRDefault="00657452" w:rsidP="00657452">
      <w:pPr>
        <w:rPr>
          <w:rFonts w:asciiTheme="majorHAnsi" w:hAnsiTheme="majorHAnsi"/>
        </w:rPr>
      </w:pPr>
      <w:r w:rsidRPr="0015475A">
        <w:rPr>
          <w:rStyle w:val="Style13ptBold"/>
          <w:rFonts w:asciiTheme="majorHAnsi" w:hAnsiTheme="majorHAnsi"/>
        </w:rPr>
        <w:t>Galloway 07.</w:t>
      </w:r>
      <w:r w:rsidRPr="0015475A">
        <w:rPr>
          <w:rFonts w:asciiTheme="majorHAnsi" w:hAnsiTheme="majorHAnsi"/>
        </w:rPr>
        <w:t xml:space="preserve"> Alexander Galloway, professor of media, culture, and communication at New York University, Radical Illusion (A Game Against), Games and Culture 2:4, pg. 378</w:t>
      </w:r>
    </w:p>
    <w:p w14:paraId="1965B4C0" w14:textId="77777777" w:rsidR="00657452" w:rsidRPr="0015475A" w:rsidRDefault="00657452" w:rsidP="00657452">
      <w:pPr>
        <w:rPr>
          <w:rFonts w:asciiTheme="majorHAnsi" w:hAnsiTheme="majorHAnsi"/>
        </w:rPr>
      </w:pPr>
    </w:p>
    <w:p w14:paraId="6DD3F9D9" w14:textId="77777777" w:rsidR="00657452" w:rsidRPr="0015475A" w:rsidRDefault="00657452" w:rsidP="00657452">
      <w:pPr>
        <w:rPr>
          <w:rFonts w:asciiTheme="majorHAnsi" w:hAnsiTheme="majorHAnsi"/>
        </w:rPr>
      </w:pPr>
      <w:r w:rsidRPr="0015475A">
        <w:rPr>
          <w:rFonts w:asciiTheme="majorHAnsi" w:hAnsiTheme="majorHAnsi"/>
        </w:rPr>
        <w:t xml:space="preserve">In Baudrillard, </w:t>
      </w:r>
      <w:r w:rsidRPr="0015475A">
        <w:rPr>
          <w:rStyle w:val="Emphasis"/>
          <w:rFonts w:asciiTheme="majorHAnsi" w:hAnsiTheme="majorHAnsi"/>
        </w:rPr>
        <w:t>the ludic</w:t>
      </w:r>
      <w:r w:rsidRPr="0015475A">
        <w:rPr>
          <w:rStyle w:val="StyleUnderline"/>
          <w:rFonts w:asciiTheme="majorHAnsi" w:hAnsiTheme="majorHAnsi"/>
        </w:rPr>
        <w:t xml:space="preserve"> is a space that is</w:t>
      </w:r>
      <w:r w:rsidRPr="0015475A">
        <w:rPr>
          <w:rFonts w:asciiTheme="majorHAnsi" w:hAnsiTheme="majorHAnsi"/>
        </w:rPr>
        <w:t xml:space="preserve">, as it were, </w:t>
      </w:r>
      <w:r w:rsidRPr="0015475A">
        <w:rPr>
          <w:rStyle w:val="Emphasis"/>
          <w:rFonts w:asciiTheme="majorHAnsi" w:hAnsiTheme="majorHAnsi"/>
        </w:rPr>
        <w:t>beyond good and evil</w:t>
      </w:r>
      <w:r w:rsidRPr="0015475A">
        <w:rPr>
          <w:rFonts w:asciiTheme="majorHAnsi" w:hAnsiTheme="majorHAnsi"/>
        </w:rPr>
        <w:t xml:space="preserve">. His term is immoral, which I shall interpret essentially as “metamoral” to avoid the nor- mative tinge that amoral or immoral must necessarily afford. Here he writes on the “immoral” with great reverence: </w:t>
      </w:r>
    </w:p>
    <w:p w14:paraId="7824DA56" w14:textId="77777777" w:rsidR="00657452" w:rsidRPr="0015475A" w:rsidRDefault="00657452" w:rsidP="00657452">
      <w:pPr>
        <w:rPr>
          <w:rFonts w:asciiTheme="majorHAnsi" w:hAnsiTheme="majorHAnsi"/>
        </w:rPr>
      </w:pPr>
      <w:r w:rsidRPr="0015475A">
        <w:rPr>
          <w:rStyle w:val="StyleUnderline"/>
          <w:rFonts w:asciiTheme="majorHAnsi" w:hAnsiTheme="majorHAnsi"/>
        </w:rPr>
        <w:t xml:space="preserve">There might be a moral circle, that of commodity exchange, and </w:t>
      </w:r>
      <w:r w:rsidRPr="0015475A">
        <w:rPr>
          <w:rStyle w:val="Emphasis"/>
          <w:rFonts w:asciiTheme="majorHAnsi" w:hAnsiTheme="majorHAnsi"/>
        </w:rPr>
        <w:t>an immoral circle</w:t>
      </w:r>
      <w:r w:rsidRPr="0015475A">
        <w:rPr>
          <w:rStyle w:val="StyleUnderline"/>
          <w:rFonts w:asciiTheme="majorHAnsi" w:hAnsiTheme="majorHAnsi"/>
        </w:rPr>
        <w:t xml:space="preserve">, that of </w:t>
      </w:r>
      <w:r w:rsidRPr="0015475A">
        <w:rPr>
          <w:rStyle w:val="Emphasis"/>
          <w:rFonts w:asciiTheme="majorHAnsi" w:hAnsiTheme="majorHAnsi"/>
        </w:rPr>
        <w:t>play</w:t>
      </w:r>
      <w:r w:rsidRPr="0015475A">
        <w:rPr>
          <w:rStyle w:val="StyleUnderline"/>
          <w:rFonts w:asciiTheme="majorHAnsi" w:hAnsiTheme="majorHAnsi"/>
        </w:rPr>
        <w:t xml:space="preserve">, where the only thing that counts is </w:t>
      </w:r>
      <w:r w:rsidRPr="0015475A">
        <w:rPr>
          <w:rStyle w:val="Emphasis"/>
          <w:rFonts w:asciiTheme="majorHAnsi" w:hAnsiTheme="majorHAnsi"/>
        </w:rPr>
        <w:t>the gamic event itself</w:t>
      </w:r>
      <w:r w:rsidRPr="0015475A">
        <w:rPr>
          <w:rStyle w:val="StyleUnderline"/>
          <w:rFonts w:asciiTheme="majorHAnsi" w:hAnsiTheme="majorHAnsi"/>
        </w:rPr>
        <w:t xml:space="preserve"> and the advent of a shared rule</w:t>
      </w:r>
      <w:r w:rsidRPr="0015475A">
        <w:rPr>
          <w:rFonts w:asciiTheme="majorHAnsi" w:hAnsiTheme="majorHAnsi"/>
        </w:rPr>
        <w:t xml:space="preserve">. </w:t>
      </w:r>
      <w:r w:rsidRPr="0015475A">
        <w:rPr>
          <w:rStyle w:val="StyleUnderline"/>
          <w:rFonts w:asciiTheme="majorHAnsi" w:hAnsiTheme="majorHAnsi"/>
        </w:rPr>
        <w:t xml:space="preserve">To share a rule is something entirely different than referring oneself to a common general equivalent. One must be </w:t>
      </w:r>
      <w:r w:rsidRPr="0015475A">
        <w:rPr>
          <w:rStyle w:val="Emphasis"/>
          <w:rFonts w:asciiTheme="majorHAnsi" w:hAnsiTheme="majorHAnsi"/>
        </w:rPr>
        <w:t>completely involved</w:t>
      </w:r>
      <w:r w:rsidRPr="0015475A">
        <w:rPr>
          <w:rStyle w:val="StyleUnderline"/>
          <w:rFonts w:asciiTheme="majorHAnsi" w:hAnsiTheme="majorHAnsi"/>
        </w:rPr>
        <w:t xml:space="preserve"> in order </w:t>
      </w:r>
      <w:r w:rsidRPr="0015475A">
        <w:rPr>
          <w:rStyle w:val="Emphasis"/>
          <w:rFonts w:asciiTheme="majorHAnsi" w:hAnsiTheme="majorHAnsi"/>
        </w:rPr>
        <w:t>to play</w:t>
      </w:r>
      <w:r w:rsidRPr="0015475A">
        <w:rPr>
          <w:rStyle w:val="StyleUnderline"/>
          <w:rFonts w:asciiTheme="majorHAnsi" w:hAnsiTheme="majorHAnsi"/>
        </w:rPr>
        <w:t xml:space="preserve">. It creates a type of relation between the players that is </w:t>
      </w:r>
      <w:r w:rsidRPr="0015475A">
        <w:rPr>
          <w:rStyle w:val="Emphasis"/>
          <w:rFonts w:asciiTheme="majorHAnsi" w:hAnsiTheme="majorHAnsi"/>
        </w:rPr>
        <w:t>more dramatic</w:t>
      </w:r>
      <w:r w:rsidRPr="0015475A">
        <w:rPr>
          <w:rStyle w:val="StyleUnderline"/>
          <w:rFonts w:asciiTheme="majorHAnsi" w:hAnsiTheme="majorHAnsi"/>
        </w:rPr>
        <w:t xml:space="preserve"> than commodity </w:t>
      </w:r>
      <w:r w:rsidRPr="0015475A">
        <w:rPr>
          <w:rStyle w:val="Emphasis"/>
          <w:rFonts w:asciiTheme="majorHAnsi" w:hAnsiTheme="majorHAnsi"/>
        </w:rPr>
        <w:t>exchange</w:t>
      </w:r>
      <w:r w:rsidRPr="0015475A">
        <w:rPr>
          <w:rStyle w:val="StyleUnderline"/>
          <w:rFonts w:asciiTheme="majorHAnsi" w:hAnsiTheme="majorHAnsi"/>
        </w:rPr>
        <w:t xml:space="preserve"> could achieve. In such a relation, individuals are not abstract beings who can be swapped one for another. </w:t>
      </w:r>
      <w:r w:rsidRPr="0015475A">
        <w:rPr>
          <w:rStyle w:val="Emphasis"/>
          <w:rFonts w:asciiTheme="majorHAnsi" w:hAnsiTheme="majorHAnsi"/>
        </w:rPr>
        <w:t>Each has a position of singularity opposite the stakes of victory or defeat, of life or death</w:t>
      </w:r>
      <w:r w:rsidRPr="0015475A">
        <w:rPr>
          <w:rFonts w:asciiTheme="majorHAnsi" w:hAnsiTheme="majorHAnsi"/>
        </w:rPr>
        <w:t xml:space="preserve">.5 (Baudrillard, 2000b, p. 23) </w:t>
      </w:r>
    </w:p>
    <w:p w14:paraId="38D913A6" w14:textId="77777777" w:rsidR="00657452" w:rsidRPr="0015475A" w:rsidRDefault="00657452" w:rsidP="00657452">
      <w:pPr>
        <w:rPr>
          <w:rFonts w:asciiTheme="majorHAnsi" w:hAnsiTheme="majorHAnsi"/>
        </w:rPr>
      </w:pPr>
      <w:r w:rsidRPr="0015475A">
        <w:rPr>
          <w:rStyle w:val="Emphasis"/>
          <w:rFonts w:asciiTheme="majorHAnsi" w:hAnsiTheme="majorHAnsi"/>
        </w:rPr>
        <w:t>Play generates singularities</w:t>
      </w:r>
      <w:r w:rsidRPr="0015475A">
        <w:rPr>
          <w:rStyle w:val="StyleUnderline"/>
          <w:rFonts w:asciiTheme="majorHAnsi" w:hAnsiTheme="majorHAnsi"/>
        </w:rPr>
        <w:t xml:space="preserve">. Play </w:t>
      </w:r>
      <w:r w:rsidRPr="0015475A">
        <w:rPr>
          <w:rStyle w:val="Emphasis"/>
          <w:rFonts w:asciiTheme="majorHAnsi" w:hAnsiTheme="majorHAnsi"/>
        </w:rPr>
        <w:t>bucks the corrupting influence of systems</w:t>
      </w:r>
      <w:r w:rsidRPr="0015475A">
        <w:rPr>
          <w:rStyle w:val="StyleUnderline"/>
          <w:rFonts w:asciiTheme="majorHAnsi" w:hAnsiTheme="majorHAnsi"/>
        </w:rPr>
        <w:t xml:space="preserve"> of exchange. Commodity exchange is a “moral” sphere</w:t>
      </w:r>
      <w:r w:rsidRPr="0015475A">
        <w:rPr>
          <w:rFonts w:asciiTheme="majorHAnsi" w:hAnsiTheme="majorHAnsi"/>
        </w:rPr>
        <w:t xml:space="preserve"> for Baudrillard because </w:t>
      </w:r>
      <w:r w:rsidRPr="0015475A">
        <w:rPr>
          <w:rStyle w:val="StyleUnderline"/>
          <w:rFonts w:asciiTheme="majorHAnsi" w:hAnsiTheme="majorHAnsi"/>
        </w:rPr>
        <w:t xml:space="preserve">it creates criteria for winners and losers, </w:t>
      </w:r>
      <w:r w:rsidRPr="0015475A">
        <w:rPr>
          <w:rStyle w:val="Emphasis"/>
          <w:rFonts w:asciiTheme="majorHAnsi" w:hAnsiTheme="majorHAnsi"/>
        </w:rPr>
        <w:t>not because the system itself is morally defensible</w:t>
      </w:r>
      <w:r w:rsidRPr="0015475A">
        <w:rPr>
          <w:rFonts w:asciiTheme="majorHAnsi" w:hAnsiTheme="majorHAnsi"/>
        </w:rPr>
        <w:t xml:space="preserve">. Thus </w:t>
      </w:r>
      <w:r w:rsidRPr="0015475A">
        <w:rPr>
          <w:rStyle w:val="StyleUnderline"/>
          <w:rFonts w:asciiTheme="majorHAnsi" w:hAnsiTheme="majorHAnsi"/>
        </w:rPr>
        <w:t xml:space="preserve">in entering an “immoral,” or metamoral, state, one is able to </w:t>
      </w:r>
      <w:r w:rsidRPr="0015475A">
        <w:rPr>
          <w:rStyle w:val="Emphasis"/>
          <w:rFonts w:asciiTheme="majorHAnsi" w:hAnsiTheme="majorHAnsi"/>
        </w:rPr>
        <w:t>experience the artifice of the real in all its seductive beauty</w:t>
      </w:r>
      <w:r w:rsidRPr="0015475A">
        <w:rPr>
          <w:rFonts w:asciiTheme="majorHAnsi" w:hAnsiTheme="majorHAnsi"/>
        </w:rPr>
        <w:t xml:space="preserve">. </w:t>
      </w:r>
    </w:p>
    <w:p w14:paraId="7AD38B43" w14:textId="77777777" w:rsidR="00657452" w:rsidRPr="0015475A" w:rsidRDefault="00657452" w:rsidP="00657452">
      <w:pPr>
        <w:rPr>
          <w:rFonts w:asciiTheme="majorHAnsi" w:hAnsiTheme="majorHAnsi"/>
        </w:rPr>
      </w:pPr>
      <w:r w:rsidRPr="0015475A">
        <w:rPr>
          <w:rFonts w:asciiTheme="majorHAnsi" w:hAnsiTheme="majorHAnsi"/>
        </w:rPr>
        <w:t xml:space="preserve">In this sense, </w:t>
      </w:r>
      <w:r w:rsidRPr="0015475A">
        <w:rPr>
          <w:rStyle w:val="StyleUnderline"/>
          <w:rFonts w:asciiTheme="majorHAnsi" w:hAnsiTheme="majorHAnsi"/>
        </w:rPr>
        <w:t xml:space="preserve">play is a general </w:t>
      </w:r>
      <w:r w:rsidRPr="0015475A">
        <w:rPr>
          <w:rStyle w:val="Emphasis"/>
          <w:rFonts w:asciiTheme="majorHAnsi" w:hAnsiTheme="majorHAnsi"/>
        </w:rPr>
        <w:t>critical methodology</w:t>
      </w:r>
      <w:r w:rsidRPr="0015475A">
        <w:rPr>
          <w:rFonts w:asciiTheme="majorHAnsi" w:hAnsiTheme="majorHAnsi"/>
        </w:rPr>
        <w:t xml:space="preserve"> in Baudrillard. </w:t>
      </w:r>
      <w:r w:rsidRPr="0015475A">
        <w:rPr>
          <w:rStyle w:val="StyleUnderline"/>
          <w:rFonts w:asciiTheme="majorHAnsi" w:hAnsiTheme="majorHAnsi"/>
        </w:rPr>
        <w:t>As he says about evil, “</w:t>
      </w:r>
      <w:r w:rsidRPr="0015475A">
        <w:rPr>
          <w:rStyle w:val="Emphasis"/>
          <w:rFonts w:asciiTheme="majorHAnsi" w:hAnsiTheme="majorHAnsi"/>
        </w:rPr>
        <w:t>play it up, play it back, play it out</w:t>
      </w:r>
      <w:r w:rsidRPr="0015475A">
        <w:rPr>
          <w:rFonts w:asciiTheme="majorHAnsi" w:hAnsiTheme="majorHAnsi"/>
        </w:rPr>
        <w:t xml:space="preserve"> [en jouer, s’en jouer et le déjouer]” (Baudrillard, 2000b, p. 48). “</w:t>
      </w:r>
      <w:r w:rsidRPr="0015475A">
        <w:rPr>
          <w:rStyle w:val="StyleUnderline"/>
          <w:rFonts w:asciiTheme="majorHAnsi" w:hAnsiTheme="majorHAnsi"/>
        </w:rPr>
        <w:t xml:space="preserve">The </w:t>
      </w:r>
      <w:r w:rsidRPr="0015475A">
        <w:rPr>
          <w:rStyle w:val="Emphasis"/>
          <w:rFonts w:asciiTheme="majorHAnsi" w:hAnsiTheme="majorHAnsi"/>
        </w:rPr>
        <w:t>great game of seduction</w:t>
      </w:r>
      <w:r w:rsidRPr="0015475A">
        <w:rPr>
          <w:rFonts w:asciiTheme="majorHAnsi" w:hAnsiTheme="majorHAnsi"/>
        </w:rPr>
        <w:t>,” he writes, referring to one of the most important concepts in his entire lexicon, “</w:t>
      </w:r>
      <w:r w:rsidRPr="0015475A">
        <w:rPr>
          <w:rStyle w:val="StyleUnderline"/>
          <w:rFonts w:asciiTheme="majorHAnsi" w:hAnsiTheme="majorHAnsi"/>
        </w:rPr>
        <w:t xml:space="preserve">is less a play </w:t>
      </w:r>
      <w:r w:rsidRPr="0015475A">
        <w:rPr>
          <w:rStyle w:val="Emphasis"/>
          <w:rFonts w:asciiTheme="majorHAnsi" w:hAnsiTheme="majorHAnsi"/>
        </w:rPr>
        <w:t>on desire</w:t>
      </w:r>
      <w:r w:rsidRPr="0015475A">
        <w:rPr>
          <w:rStyle w:val="StyleUnderline"/>
          <w:rFonts w:asciiTheme="majorHAnsi" w:hAnsiTheme="majorHAnsi"/>
        </w:rPr>
        <w:t xml:space="preserve"> than it is a </w:t>
      </w:r>
      <w:r w:rsidRPr="0015475A">
        <w:rPr>
          <w:rStyle w:val="Emphasis"/>
          <w:rFonts w:asciiTheme="majorHAnsi" w:hAnsiTheme="majorHAnsi"/>
        </w:rPr>
        <w:t>play with desire</w:t>
      </w:r>
      <w:r w:rsidRPr="0015475A">
        <w:rPr>
          <w:rFonts w:asciiTheme="majorHAnsi" w:hAnsiTheme="majorHAnsi"/>
        </w:rPr>
        <w:t xml:space="preserve">. </w:t>
      </w:r>
      <w:r w:rsidRPr="0015475A">
        <w:rPr>
          <w:rStyle w:val="StyleUnderline"/>
          <w:rFonts w:asciiTheme="majorHAnsi" w:hAnsiTheme="majorHAnsi"/>
        </w:rPr>
        <w:t>Seduction does not negate it, nor is it its opposite, but it puts it in play. . . . It is the sphere in which a being’s play-making</w:t>
      </w:r>
      <w:r w:rsidRPr="0015475A">
        <w:rPr>
          <w:rFonts w:asciiTheme="majorHAnsi" w:hAnsiTheme="majorHAnsi"/>
        </w:rPr>
        <w:t xml:space="preserve"> [mise en jeu “</w:t>
      </w:r>
      <w:r w:rsidRPr="0015475A">
        <w:rPr>
          <w:rStyle w:val="Emphasis"/>
          <w:rFonts w:asciiTheme="majorHAnsi" w:hAnsiTheme="majorHAnsi"/>
        </w:rPr>
        <w:t>putting into play</w:t>
      </w:r>
      <w:r w:rsidRPr="0015475A">
        <w:rPr>
          <w:rFonts w:asciiTheme="majorHAnsi" w:hAnsiTheme="majorHAnsi"/>
        </w:rPr>
        <w:t>” – JK translation</w:t>
      </w:r>
      <w:r w:rsidRPr="0015475A">
        <w:rPr>
          <w:rStyle w:val="StyleUnderline"/>
          <w:rFonts w:asciiTheme="majorHAnsi" w:hAnsiTheme="majorHAnsi"/>
        </w:rPr>
        <w:t>] is a sort of professional practice</w:t>
      </w:r>
      <w:r w:rsidRPr="0015475A">
        <w:rPr>
          <w:rFonts w:asciiTheme="majorHAnsi" w:hAnsiTheme="majorHAnsi"/>
        </w:rPr>
        <w:t xml:space="preserve">” (Baudrillard, 2000b, pp. 33-34).6 </w:t>
      </w:r>
      <w:r w:rsidRPr="0015475A">
        <w:rPr>
          <w:rStyle w:val="StyleUnderline"/>
          <w:rFonts w:asciiTheme="majorHAnsi" w:hAnsiTheme="majorHAnsi"/>
        </w:rPr>
        <w:t>Play</w:t>
      </w:r>
      <w:r w:rsidRPr="0015475A">
        <w:rPr>
          <w:rFonts w:asciiTheme="majorHAnsi" w:hAnsiTheme="majorHAnsi"/>
        </w:rPr>
        <w:t xml:space="preserve">, therefore, </w:t>
      </w:r>
      <w:r w:rsidRPr="0015475A">
        <w:rPr>
          <w:rStyle w:val="StyleUnderline"/>
          <w:rFonts w:asciiTheme="majorHAnsi" w:hAnsiTheme="majorHAnsi"/>
        </w:rPr>
        <w:t xml:space="preserve">is </w:t>
      </w:r>
      <w:r w:rsidRPr="0015475A">
        <w:rPr>
          <w:rStyle w:val="Emphasis"/>
          <w:rFonts w:asciiTheme="majorHAnsi" w:hAnsiTheme="majorHAnsi"/>
        </w:rPr>
        <w:t>firmly connected</w:t>
      </w:r>
      <w:r w:rsidRPr="0015475A">
        <w:rPr>
          <w:rStyle w:val="StyleUnderline"/>
          <w:rFonts w:asciiTheme="majorHAnsi" w:hAnsiTheme="majorHAnsi"/>
        </w:rPr>
        <w:t xml:space="preserve"> to </w:t>
      </w:r>
      <w:r w:rsidRPr="0015475A">
        <w:rPr>
          <w:rStyle w:val="Emphasis"/>
          <w:rFonts w:asciiTheme="majorHAnsi" w:hAnsiTheme="majorHAnsi"/>
        </w:rPr>
        <w:t>seduction</w:t>
      </w:r>
      <w:r w:rsidRPr="0015475A">
        <w:rPr>
          <w:rStyle w:val="StyleUnderline"/>
          <w:rFonts w:asciiTheme="majorHAnsi" w:hAnsiTheme="majorHAnsi"/>
        </w:rPr>
        <w:t xml:space="preserve"> and thus is also at </w:t>
      </w:r>
      <w:r w:rsidRPr="0015475A">
        <w:rPr>
          <w:rStyle w:val="Emphasis"/>
          <w:rFonts w:asciiTheme="majorHAnsi" w:hAnsiTheme="majorHAnsi"/>
        </w:rPr>
        <w:t>the heart of the more hopeful</w:t>
      </w:r>
      <w:r w:rsidRPr="0015475A">
        <w:rPr>
          <w:rFonts w:asciiTheme="majorHAnsi" w:hAnsiTheme="majorHAnsi"/>
        </w:rPr>
        <w:t xml:space="preserve">, </w:t>
      </w:r>
      <w:r w:rsidRPr="0015475A">
        <w:rPr>
          <w:rStyle w:val="StyleUnderline"/>
          <w:rFonts w:asciiTheme="majorHAnsi" w:hAnsiTheme="majorHAnsi"/>
        </w:rPr>
        <w:t>or</w:t>
      </w:r>
      <w:r w:rsidRPr="0015475A">
        <w:rPr>
          <w:rFonts w:asciiTheme="majorHAnsi" w:hAnsiTheme="majorHAnsi"/>
        </w:rPr>
        <w:t xml:space="preserve"> shall we say, </w:t>
      </w:r>
      <w:r w:rsidRPr="0015475A">
        <w:rPr>
          <w:rStyle w:val="StyleUnderline"/>
          <w:rFonts w:asciiTheme="majorHAnsi" w:hAnsiTheme="majorHAnsi"/>
        </w:rPr>
        <w:t>politically progressive</w:t>
      </w:r>
      <w:r w:rsidRPr="0015475A">
        <w:rPr>
          <w:rFonts w:asciiTheme="majorHAnsi" w:hAnsiTheme="majorHAnsi"/>
        </w:rPr>
        <w:t xml:space="preserve">, </w:t>
      </w:r>
      <w:r w:rsidRPr="0015475A">
        <w:rPr>
          <w:rStyle w:val="StyleUnderline"/>
          <w:rFonts w:asciiTheme="majorHAnsi" w:hAnsiTheme="majorHAnsi"/>
        </w:rPr>
        <w:t>wing of Baudrillard’s thought</w:t>
      </w:r>
      <w:r w:rsidRPr="0015475A">
        <w:rPr>
          <w:rFonts w:asciiTheme="majorHAnsi" w:hAnsiTheme="majorHAnsi"/>
        </w:rPr>
        <w:t xml:space="preserve">. </w:t>
      </w:r>
      <w:r w:rsidRPr="0015475A">
        <w:rPr>
          <w:rStyle w:val="Emphasis"/>
          <w:rFonts w:asciiTheme="majorHAnsi" w:hAnsiTheme="majorHAnsi"/>
        </w:rPr>
        <w:t>The play of thinking will destroy the perfect crime of positivism</w:t>
      </w:r>
      <w:r w:rsidRPr="0015475A">
        <w:rPr>
          <w:rFonts w:asciiTheme="majorHAnsi" w:hAnsiTheme="majorHAnsi"/>
        </w:rPr>
        <w:t>, he suggests. “</w:t>
      </w:r>
      <w:r w:rsidRPr="0015475A">
        <w:rPr>
          <w:rStyle w:val="StyleUnderline"/>
          <w:rFonts w:asciiTheme="majorHAnsi" w:hAnsiTheme="majorHAnsi"/>
        </w:rPr>
        <w:t xml:space="preserve">Yes, </w:t>
      </w:r>
      <w:r w:rsidRPr="0015475A">
        <w:rPr>
          <w:rStyle w:val="Emphasis"/>
          <w:rFonts w:asciiTheme="majorHAnsi" w:hAnsiTheme="majorHAnsi"/>
        </w:rPr>
        <w:t>there’s a violence of interpretation</w:t>
      </w:r>
      <w:r w:rsidRPr="0015475A">
        <w:rPr>
          <w:rFonts w:asciiTheme="majorHAnsi" w:hAnsiTheme="majorHAnsi"/>
        </w:rPr>
        <w:t>,” he says elsewhere. “</w:t>
      </w:r>
      <w:r w:rsidRPr="0015475A">
        <w:rPr>
          <w:rStyle w:val="Emphasis"/>
          <w:rFonts w:asciiTheme="majorHAnsi" w:hAnsiTheme="majorHAnsi"/>
        </w:rPr>
        <w:t>One must do violence to the facts and the evidence</w:t>
      </w:r>
      <w:r w:rsidRPr="0015475A">
        <w:rPr>
          <w:rFonts w:asciiTheme="majorHAnsi" w:hAnsiTheme="majorHAnsi"/>
        </w:rPr>
        <w:t xml:space="preserve">” (Baudrillard, 1997b, p. 128).7 </w:t>
      </w:r>
      <w:r w:rsidRPr="0015475A">
        <w:rPr>
          <w:rStyle w:val="StyleUnderline"/>
          <w:rFonts w:asciiTheme="majorHAnsi" w:hAnsiTheme="majorHAnsi"/>
        </w:rPr>
        <w:t xml:space="preserve">Is this a denialism, an antirealist delusion? Not exactly. Baudrillard is </w:t>
      </w:r>
      <w:r w:rsidRPr="0015475A">
        <w:rPr>
          <w:rStyle w:val="Emphasis"/>
          <w:rFonts w:asciiTheme="majorHAnsi" w:hAnsiTheme="majorHAnsi"/>
        </w:rPr>
        <w:t>opposed to the sort of thinking</w:t>
      </w:r>
      <w:r w:rsidRPr="0015475A">
        <w:rPr>
          <w:rStyle w:val="StyleUnderline"/>
          <w:rFonts w:asciiTheme="majorHAnsi" w:hAnsiTheme="majorHAnsi"/>
        </w:rPr>
        <w:t xml:space="preserve"> that </w:t>
      </w:r>
      <w:r w:rsidRPr="0015475A">
        <w:rPr>
          <w:rStyle w:val="Emphasis"/>
          <w:rFonts w:asciiTheme="majorHAnsi" w:hAnsiTheme="majorHAnsi"/>
        </w:rPr>
        <w:t>fixes everything in advance</w:t>
      </w:r>
      <w:r w:rsidRPr="0015475A">
        <w:rPr>
          <w:rStyle w:val="StyleUnderline"/>
          <w:rFonts w:asciiTheme="majorHAnsi" w:hAnsiTheme="majorHAnsi"/>
        </w:rPr>
        <w:t xml:space="preserve">, such that </w:t>
      </w:r>
      <w:r w:rsidRPr="0015475A">
        <w:rPr>
          <w:rStyle w:val="Emphasis"/>
          <w:rFonts w:asciiTheme="majorHAnsi" w:hAnsiTheme="majorHAnsi"/>
        </w:rPr>
        <w:t>all uncertainty is preempted</w:t>
      </w:r>
      <w:r w:rsidRPr="0015475A">
        <w:rPr>
          <w:rStyle w:val="StyleUnderline"/>
          <w:rFonts w:asciiTheme="majorHAnsi" w:hAnsiTheme="majorHAnsi"/>
        </w:rPr>
        <w:t xml:space="preserve"> by the logic of a system that desires to know the future as well as it knows the past</w:t>
      </w:r>
      <w:r w:rsidRPr="0015475A">
        <w:rPr>
          <w:rFonts w:asciiTheme="majorHAnsi" w:hAnsiTheme="majorHAnsi"/>
        </w:rPr>
        <w:t>. “</w:t>
      </w:r>
      <w:r w:rsidRPr="0015475A">
        <w:rPr>
          <w:rStyle w:val="Emphasis"/>
          <w:rFonts w:asciiTheme="majorHAnsi" w:hAnsiTheme="majorHAnsi"/>
        </w:rPr>
        <w:t>There is in the temporality of words</w:t>
      </w:r>
      <w:r w:rsidRPr="0015475A">
        <w:rPr>
          <w:rFonts w:asciiTheme="majorHAnsi" w:hAnsiTheme="majorHAnsi"/>
        </w:rPr>
        <w:t>,” he writes, “</w:t>
      </w:r>
      <w:r w:rsidRPr="0015475A">
        <w:rPr>
          <w:rStyle w:val="Emphasis"/>
          <w:rFonts w:asciiTheme="majorHAnsi" w:hAnsiTheme="majorHAnsi"/>
        </w:rPr>
        <w:t>an almost poetic play of death and rebirth</w:t>
      </w:r>
      <w:r w:rsidRPr="0015475A">
        <w:rPr>
          <w:rFonts w:asciiTheme="majorHAnsi" w:hAnsiTheme="majorHAnsi"/>
        </w:rPr>
        <w:t xml:space="preserve">” (Baudrillard, 2000b, p. 10). Like Derrida or Roland Barthes, </w:t>
      </w:r>
      <w:r w:rsidRPr="0015475A">
        <w:rPr>
          <w:rStyle w:val="StyleUnderline"/>
          <w:rFonts w:asciiTheme="majorHAnsi" w:hAnsiTheme="majorHAnsi"/>
        </w:rPr>
        <w:t xml:space="preserve">Baudrillard </w:t>
      </w:r>
      <w:r w:rsidRPr="0015475A">
        <w:rPr>
          <w:rStyle w:val="Emphasis"/>
          <w:rFonts w:asciiTheme="majorHAnsi" w:hAnsiTheme="majorHAnsi"/>
        </w:rPr>
        <w:t>sees language as the seat of play</w:t>
      </w:r>
      <w:r w:rsidRPr="0015475A">
        <w:rPr>
          <w:rStyle w:val="StyleUnderline"/>
          <w:rFonts w:asciiTheme="majorHAnsi" w:hAnsiTheme="majorHAnsi"/>
        </w:rPr>
        <w:t xml:space="preserve">: “Fundamentally, the use of language is how we meet up with, not an instinctive animality, but a </w:t>
      </w:r>
      <w:r w:rsidRPr="0015475A">
        <w:rPr>
          <w:rStyle w:val="Emphasis"/>
          <w:rFonts w:asciiTheme="majorHAnsi" w:hAnsiTheme="majorHAnsi"/>
        </w:rPr>
        <w:t>radicality of forms</w:t>
      </w:r>
      <w:r w:rsidRPr="0015475A">
        <w:rPr>
          <w:rStyle w:val="StyleUnderline"/>
          <w:rFonts w:asciiTheme="majorHAnsi" w:hAnsiTheme="majorHAnsi"/>
        </w:rPr>
        <w:t xml:space="preserve">. While </w:t>
      </w:r>
      <w:r w:rsidRPr="0015475A">
        <w:rPr>
          <w:rStyle w:val="Emphasis"/>
          <w:rFonts w:asciiTheme="majorHAnsi" w:hAnsiTheme="majorHAnsi"/>
        </w:rPr>
        <w:t>belonging to the domain of illusion</w:t>
      </w:r>
      <w:r w:rsidRPr="0015475A">
        <w:rPr>
          <w:rStyle w:val="StyleUnderline"/>
          <w:rFonts w:asciiTheme="majorHAnsi" w:hAnsiTheme="majorHAnsi"/>
        </w:rPr>
        <w:t xml:space="preserve">, language allows us to </w:t>
      </w:r>
      <w:r w:rsidRPr="0015475A">
        <w:rPr>
          <w:rStyle w:val="Emphasis"/>
          <w:rFonts w:asciiTheme="majorHAnsi" w:hAnsiTheme="majorHAnsi"/>
        </w:rPr>
        <w:t>play with that same illusion</w:t>
      </w:r>
      <w:r w:rsidRPr="0015475A">
        <w:rPr>
          <w:rFonts w:asciiTheme="majorHAnsi" w:hAnsiTheme="majorHAnsi"/>
        </w:rPr>
        <w:t xml:space="preserve">” (Baudrillard, 1997b, p. 84).8 Thus </w:t>
      </w:r>
      <w:r w:rsidRPr="0015475A">
        <w:rPr>
          <w:rStyle w:val="StyleUnderline"/>
          <w:rFonts w:asciiTheme="majorHAnsi" w:hAnsiTheme="majorHAnsi"/>
        </w:rPr>
        <w:t xml:space="preserve">an illusion </w:t>
      </w:r>
      <w:r w:rsidRPr="0015475A">
        <w:rPr>
          <w:rStyle w:val="Emphasis"/>
          <w:rFonts w:asciiTheme="majorHAnsi" w:hAnsiTheme="majorHAnsi"/>
        </w:rPr>
        <w:t>does not mean</w:t>
      </w:r>
      <w:r w:rsidRPr="0015475A">
        <w:rPr>
          <w:rStyle w:val="StyleUnderline"/>
          <w:rFonts w:asciiTheme="majorHAnsi" w:hAnsiTheme="majorHAnsi"/>
        </w:rPr>
        <w:t xml:space="preserve"> that one is </w:t>
      </w:r>
      <w:r w:rsidRPr="0015475A">
        <w:rPr>
          <w:rStyle w:val="Emphasis"/>
          <w:rFonts w:asciiTheme="majorHAnsi" w:hAnsiTheme="majorHAnsi"/>
        </w:rPr>
        <w:t>playing with the real</w:t>
      </w:r>
      <w:r w:rsidRPr="0015475A">
        <w:rPr>
          <w:rStyle w:val="StyleUnderline"/>
          <w:rFonts w:asciiTheme="majorHAnsi" w:hAnsiTheme="majorHAnsi"/>
        </w:rPr>
        <w:t xml:space="preserve">, for this would position Baudrillard within an age-old philosophical tradition of falsehood versus truth, </w:t>
      </w:r>
      <w:r w:rsidRPr="0015475A">
        <w:rPr>
          <w:rStyle w:val="Emphasis"/>
          <w:rFonts w:asciiTheme="majorHAnsi" w:hAnsiTheme="majorHAnsi"/>
        </w:rPr>
        <w:t>ideology versus enlightenment</w:t>
      </w:r>
      <w:r w:rsidRPr="0015475A">
        <w:rPr>
          <w:rFonts w:asciiTheme="majorHAnsi" w:hAnsiTheme="majorHAnsi"/>
        </w:rPr>
        <w:t xml:space="preserve">. </w:t>
      </w:r>
      <w:r w:rsidRPr="0015475A">
        <w:rPr>
          <w:rStyle w:val="Emphasis"/>
          <w:rFonts w:asciiTheme="majorHAnsi" w:hAnsiTheme="majorHAnsi"/>
        </w:rPr>
        <w:t>No, illusion</w:t>
      </w:r>
      <w:r w:rsidRPr="0015475A">
        <w:rPr>
          <w:rFonts w:asciiTheme="majorHAnsi" w:hAnsiTheme="majorHAnsi"/>
        </w:rPr>
        <w:t xml:space="preserve"> for Baudrillard </w:t>
      </w:r>
      <w:r w:rsidRPr="0015475A">
        <w:rPr>
          <w:rStyle w:val="Emphasis"/>
          <w:rFonts w:asciiTheme="majorHAnsi" w:hAnsiTheme="majorHAnsi"/>
        </w:rPr>
        <w:t>means that one is playing with play</w:t>
      </w:r>
      <w:r w:rsidRPr="0015475A">
        <w:rPr>
          <w:rFonts w:asciiTheme="majorHAnsi" w:hAnsiTheme="majorHAnsi"/>
        </w:rPr>
        <w:t xml:space="preserve">. </w:t>
      </w:r>
      <w:r w:rsidRPr="0015475A">
        <w:rPr>
          <w:rStyle w:val="StyleUnderline"/>
          <w:rFonts w:asciiTheme="majorHAnsi" w:hAnsiTheme="majorHAnsi"/>
        </w:rPr>
        <w:t xml:space="preserve">His notion of play is an </w:t>
      </w:r>
      <w:r w:rsidRPr="0015475A">
        <w:rPr>
          <w:rStyle w:val="Emphasis"/>
          <w:rFonts w:asciiTheme="majorHAnsi" w:hAnsiTheme="majorHAnsi"/>
        </w:rPr>
        <w:t>internally redundant one</w:t>
      </w:r>
      <w:r w:rsidRPr="0015475A">
        <w:rPr>
          <w:rFonts w:asciiTheme="majorHAnsi" w:hAnsiTheme="majorHAnsi"/>
        </w:rPr>
        <w:t xml:space="preserve">. </w:t>
      </w:r>
      <w:r w:rsidRPr="0015475A">
        <w:rPr>
          <w:rStyle w:val="Emphasis"/>
          <w:rFonts w:asciiTheme="majorHAnsi" w:hAnsiTheme="majorHAnsi"/>
        </w:rPr>
        <w:t>It is tautological rather than normative. “The play of the seducer is with himself</w:t>
      </w:r>
      <w:r w:rsidRPr="0015475A">
        <w:rPr>
          <w:rFonts w:asciiTheme="majorHAnsi" w:hAnsiTheme="majorHAnsi"/>
        </w:rPr>
        <w:t xml:space="preserve">” (Baudrillard, 1979, p. 148). </w:t>
      </w:r>
    </w:p>
    <w:p w14:paraId="20927FE1" w14:textId="77777777" w:rsidR="00657452" w:rsidRPr="0015475A" w:rsidRDefault="00657452" w:rsidP="00657452">
      <w:pPr>
        <w:rPr>
          <w:rStyle w:val="StyleUnderline"/>
          <w:rFonts w:asciiTheme="majorHAnsi" w:hAnsiTheme="majorHAnsi"/>
        </w:rPr>
      </w:pPr>
      <w:r w:rsidRPr="0015475A">
        <w:rPr>
          <w:rStyle w:val="StyleUnderline"/>
          <w:rFonts w:asciiTheme="majorHAnsi" w:hAnsiTheme="majorHAnsi"/>
        </w:rPr>
        <w:t xml:space="preserve">This is essentially </w:t>
      </w:r>
      <w:r w:rsidRPr="0015475A">
        <w:rPr>
          <w:rStyle w:val="Emphasis"/>
          <w:rFonts w:asciiTheme="majorHAnsi" w:hAnsiTheme="majorHAnsi"/>
        </w:rPr>
        <w:t>the crux of the argument in his book on the 1991 Gulf War</w:t>
      </w:r>
      <w:r w:rsidRPr="0015475A">
        <w:rPr>
          <w:rStyle w:val="StyleUnderline"/>
          <w:rFonts w:asciiTheme="majorHAnsi" w:hAnsiTheme="majorHAnsi"/>
        </w:rPr>
        <w:t xml:space="preserve">: The war was </w:t>
      </w:r>
      <w:r w:rsidRPr="0015475A">
        <w:rPr>
          <w:rStyle w:val="Emphasis"/>
          <w:rFonts w:asciiTheme="majorHAnsi" w:hAnsiTheme="majorHAnsi"/>
        </w:rPr>
        <w:t>a nonevent</w:t>
      </w:r>
      <w:r w:rsidRPr="0015475A">
        <w:rPr>
          <w:rStyle w:val="StyleUnderline"/>
          <w:rFonts w:asciiTheme="majorHAnsi" w:hAnsiTheme="majorHAnsi"/>
        </w:rPr>
        <w:t xml:space="preserve"> not primarily because it was </w:t>
      </w:r>
      <w:r w:rsidRPr="0015475A">
        <w:rPr>
          <w:rStyle w:val="Emphasis"/>
          <w:rFonts w:asciiTheme="majorHAnsi" w:hAnsiTheme="majorHAnsi"/>
        </w:rPr>
        <w:t>a media spectacle</w:t>
      </w:r>
      <w:r w:rsidRPr="0015475A">
        <w:rPr>
          <w:rStyle w:val="StyleUnderline"/>
          <w:rFonts w:asciiTheme="majorHAnsi" w:hAnsiTheme="majorHAnsi"/>
        </w:rPr>
        <w:t xml:space="preserve">; it was a nonevent because </w:t>
      </w:r>
      <w:r w:rsidRPr="0015475A">
        <w:rPr>
          <w:rStyle w:val="Emphasis"/>
          <w:rFonts w:asciiTheme="majorHAnsi" w:hAnsiTheme="majorHAnsi"/>
        </w:rPr>
        <w:t>every move, every outcome, every drop of blood both spilt and withheld</w:t>
      </w:r>
      <w:r w:rsidRPr="0015475A">
        <w:rPr>
          <w:rStyle w:val="StyleUnderline"/>
          <w:rFonts w:asciiTheme="majorHAnsi" w:hAnsiTheme="majorHAnsi"/>
        </w:rPr>
        <w:t xml:space="preserve">, was already </w:t>
      </w:r>
      <w:r w:rsidRPr="0015475A">
        <w:rPr>
          <w:rStyle w:val="Emphasis"/>
          <w:rFonts w:asciiTheme="majorHAnsi" w:hAnsiTheme="majorHAnsi"/>
        </w:rPr>
        <w:t>planned, modeled, and simulated in advance</w:t>
      </w:r>
      <w:r w:rsidRPr="0015475A">
        <w:rPr>
          <w:rStyle w:val="StyleUnderline"/>
          <w:rFonts w:asciiTheme="majorHAnsi" w:hAnsiTheme="majorHAnsi"/>
        </w:rPr>
        <w:t xml:space="preserve">, </w:t>
      </w:r>
      <w:r w:rsidRPr="0015475A">
        <w:rPr>
          <w:rStyle w:val="Emphasis"/>
          <w:rFonts w:asciiTheme="majorHAnsi" w:hAnsiTheme="majorHAnsi"/>
        </w:rPr>
        <w:t>exterminating all possibility of the unknown or the unexpected</w:t>
      </w:r>
      <w:r w:rsidRPr="0015475A">
        <w:rPr>
          <w:rFonts w:asciiTheme="majorHAnsi" w:hAnsiTheme="majorHAnsi"/>
        </w:rPr>
        <w:t>. (</w:t>
      </w:r>
      <w:r w:rsidRPr="0015475A">
        <w:rPr>
          <w:rStyle w:val="StyleUnderline"/>
          <w:rFonts w:asciiTheme="majorHAnsi" w:hAnsiTheme="majorHAnsi"/>
        </w:rPr>
        <w:t>His word for this</w:t>
      </w:r>
      <w:r w:rsidRPr="0015475A">
        <w:rPr>
          <w:rFonts w:asciiTheme="majorHAnsi" w:hAnsiTheme="majorHAnsi"/>
        </w:rPr>
        <w:t xml:space="preserve">, perhaps counterintuitively, </w:t>
      </w:r>
      <w:r w:rsidRPr="0015475A">
        <w:rPr>
          <w:rStyle w:val="StyleUnderline"/>
          <w:rFonts w:asciiTheme="majorHAnsi" w:hAnsiTheme="majorHAnsi"/>
        </w:rPr>
        <w:t>is a catastrophe; the converse future, open and unplanned, is a destiny</w:t>
      </w:r>
      <w:r w:rsidRPr="0015475A">
        <w:rPr>
          <w:rFonts w:asciiTheme="majorHAnsi" w:hAnsiTheme="majorHAnsi"/>
        </w:rPr>
        <w:t xml:space="preserve">.)9 In other words, </w:t>
      </w:r>
      <w:r w:rsidRPr="0015475A">
        <w:rPr>
          <w:rStyle w:val="Emphasis"/>
          <w:rFonts w:asciiTheme="majorHAnsi" w:hAnsiTheme="majorHAnsi"/>
        </w:rPr>
        <w:t>the Gulf War was a nonevent because of the logical precision of the Powell Doctrine</w:t>
      </w:r>
      <w:r w:rsidRPr="0015475A">
        <w:rPr>
          <w:rFonts w:asciiTheme="majorHAnsi" w:hAnsiTheme="majorHAnsi"/>
        </w:rPr>
        <w:t xml:space="preserve">, </w:t>
      </w:r>
      <w:r w:rsidRPr="0015475A">
        <w:rPr>
          <w:rStyle w:val="StyleUnderline"/>
          <w:rFonts w:asciiTheme="majorHAnsi" w:hAnsiTheme="majorHAnsi"/>
        </w:rPr>
        <w:t xml:space="preserve">which </w:t>
      </w:r>
      <w:r w:rsidRPr="0015475A">
        <w:rPr>
          <w:rStyle w:val="Emphasis"/>
          <w:rFonts w:asciiTheme="majorHAnsi" w:hAnsiTheme="majorHAnsi"/>
        </w:rPr>
        <w:t>determines the outcome of warfare before it even begins</w:t>
      </w:r>
      <w:r w:rsidRPr="0015475A">
        <w:rPr>
          <w:rFonts w:asciiTheme="majorHAnsi" w:hAnsiTheme="majorHAnsi"/>
        </w:rPr>
        <w:t xml:space="preserve">, </w:t>
      </w:r>
      <w:r w:rsidRPr="0015475A">
        <w:rPr>
          <w:rStyle w:val="StyleUnderline"/>
          <w:rFonts w:asciiTheme="majorHAnsi" w:hAnsiTheme="majorHAnsi"/>
        </w:rPr>
        <w:t>not simply because of the real-time information of CNN</w:t>
      </w:r>
      <w:r w:rsidRPr="0015475A">
        <w:rPr>
          <w:rFonts w:asciiTheme="majorHAnsi" w:hAnsiTheme="majorHAnsi"/>
        </w:rPr>
        <w:t xml:space="preserve">—this point in Baudrillard is often misunderstood. </w:t>
      </w:r>
      <w:r w:rsidRPr="0015475A">
        <w:rPr>
          <w:rStyle w:val="StyleUnderline"/>
          <w:rFonts w:asciiTheme="majorHAnsi" w:hAnsiTheme="majorHAnsi"/>
        </w:rPr>
        <w:t xml:space="preserve">Elsewhere he christens </w:t>
      </w:r>
      <w:r w:rsidRPr="0015475A">
        <w:rPr>
          <w:rStyle w:val="Emphasis"/>
          <w:rFonts w:asciiTheme="majorHAnsi" w:hAnsiTheme="majorHAnsi"/>
        </w:rPr>
        <w:t>this “meteorological” thought</w:t>
      </w:r>
      <w:r w:rsidRPr="0015475A">
        <w:rPr>
          <w:rFonts w:asciiTheme="majorHAnsi" w:hAnsiTheme="majorHAnsi"/>
        </w:rPr>
        <w:t xml:space="preserve">, that is, </w:t>
      </w:r>
      <w:r w:rsidRPr="0015475A">
        <w:rPr>
          <w:rStyle w:val="Emphasis"/>
          <w:rFonts w:asciiTheme="majorHAnsi" w:hAnsiTheme="majorHAnsi"/>
        </w:rPr>
        <w:t>a way of thinking that works entirely within a logic of statistical modeling, prediction, risk analysis, preemption, and so on</w:t>
      </w:r>
      <w:r w:rsidRPr="0015475A">
        <w:rPr>
          <w:rFonts w:asciiTheme="majorHAnsi" w:hAnsiTheme="majorHAnsi"/>
        </w:rPr>
        <w:t xml:space="preserve">. Instead, Baudrillard (2000b) suggests that </w:t>
      </w:r>
      <w:r w:rsidRPr="0015475A">
        <w:rPr>
          <w:rStyle w:val="StyleUnderline"/>
          <w:rFonts w:asciiTheme="majorHAnsi" w:hAnsiTheme="majorHAnsi"/>
        </w:rPr>
        <w:t>thought “</w:t>
      </w:r>
      <w:r w:rsidRPr="0015475A">
        <w:rPr>
          <w:rStyle w:val="Emphasis"/>
          <w:rFonts w:asciiTheme="majorHAnsi" w:hAnsiTheme="majorHAnsi"/>
        </w:rPr>
        <w:t>must make uncertainty a rule of the game</w:t>
      </w:r>
      <w:r w:rsidRPr="0015475A">
        <w:rPr>
          <w:rFonts w:asciiTheme="majorHAnsi" w:hAnsiTheme="majorHAnsi"/>
        </w:rPr>
        <w:t xml:space="preserve">. But </w:t>
      </w:r>
      <w:r w:rsidRPr="0015475A">
        <w:rPr>
          <w:rStyle w:val="Emphasis"/>
          <w:rFonts w:asciiTheme="majorHAnsi" w:hAnsiTheme="majorHAnsi"/>
        </w:rPr>
        <w:t>thought must realize that it plays without a possible conclusion, within a definitive form of illusion or play-making</w:t>
      </w:r>
      <w:r w:rsidRPr="0015475A">
        <w:rPr>
          <w:rFonts w:asciiTheme="majorHAnsi" w:hAnsiTheme="majorHAnsi"/>
        </w:rPr>
        <w:t xml:space="preserve"> [mise en jeu]” (pp. 101-102). </w:t>
      </w:r>
      <w:r w:rsidRPr="0015475A">
        <w:rPr>
          <w:rStyle w:val="StyleUnderline"/>
          <w:rFonts w:asciiTheme="majorHAnsi" w:hAnsiTheme="majorHAnsi"/>
        </w:rPr>
        <w:t>This is</w:t>
      </w:r>
      <w:r w:rsidRPr="0015475A">
        <w:rPr>
          <w:rFonts w:asciiTheme="majorHAnsi" w:hAnsiTheme="majorHAnsi"/>
        </w:rPr>
        <w:t xml:space="preserve"> precisely </w:t>
      </w:r>
      <w:r w:rsidRPr="0015475A">
        <w:rPr>
          <w:rStyle w:val="StyleUnderline"/>
          <w:rFonts w:asciiTheme="majorHAnsi" w:hAnsiTheme="majorHAnsi"/>
        </w:rPr>
        <w:t>Baudrillard’s quarrel with</w:t>
      </w:r>
      <w:r w:rsidRPr="0015475A">
        <w:rPr>
          <w:rFonts w:asciiTheme="majorHAnsi" w:hAnsiTheme="majorHAnsi"/>
        </w:rPr>
        <w:t xml:space="preserve"> Michel </w:t>
      </w:r>
      <w:r w:rsidRPr="0015475A">
        <w:rPr>
          <w:rStyle w:val="StyleUnderline"/>
          <w:rFonts w:asciiTheme="majorHAnsi" w:hAnsiTheme="majorHAnsi"/>
        </w:rPr>
        <w:t>Foucault</w:t>
      </w:r>
      <w:r w:rsidRPr="0015475A">
        <w:rPr>
          <w:rFonts w:asciiTheme="majorHAnsi" w:hAnsiTheme="majorHAnsi"/>
        </w:rPr>
        <w:t xml:space="preserve">, that </w:t>
      </w:r>
      <w:r w:rsidRPr="0015475A">
        <w:rPr>
          <w:rStyle w:val="StyleUnderline"/>
          <w:rFonts w:asciiTheme="majorHAnsi" w:hAnsiTheme="majorHAnsi"/>
        </w:rPr>
        <w:t>the</w:t>
      </w:r>
      <w:r w:rsidRPr="0015475A">
        <w:rPr>
          <w:rFonts w:asciiTheme="majorHAnsi" w:hAnsiTheme="majorHAnsi"/>
        </w:rPr>
        <w:t xml:space="preserve"> celebrated </w:t>
      </w:r>
      <w:r w:rsidRPr="0015475A">
        <w:rPr>
          <w:rStyle w:val="StyleUnderline"/>
          <w:rFonts w:asciiTheme="majorHAnsi" w:hAnsiTheme="majorHAnsi"/>
        </w:rPr>
        <w:t>historian’s discourse is “a fluid objectivity</w:t>
      </w:r>
      <w:r w:rsidRPr="0015475A">
        <w:rPr>
          <w:rFonts w:asciiTheme="majorHAnsi" w:hAnsiTheme="majorHAnsi"/>
        </w:rPr>
        <w:t xml:space="preserve">, a </w:t>
      </w:r>
      <w:r w:rsidRPr="0015475A">
        <w:rPr>
          <w:rStyle w:val="StyleUnderline"/>
          <w:rFonts w:asciiTheme="majorHAnsi" w:hAnsiTheme="majorHAnsi"/>
        </w:rPr>
        <w:t>writing that is nonlinear</w:t>
      </w:r>
      <w:r w:rsidRPr="0015475A">
        <w:rPr>
          <w:rFonts w:asciiTheme="majorHAnsi" w:hAnsiTheme="majorHAnsi"/>
        </w:rPr>
        <w:t xml:space="preserve">, </w:t>
      </w:r>
      <w:r w:rsidRPr="0015475A">
        <w:rPr>
          <w:rStyle w:val="StyleUnderline"/>
          <w:rFonts w:asciiTheme="majorHAnsi" w:hAnsiTheme="majorHAnsi"/>
        </w:rPr>
        <w:t>orbital, and without fault</w:t>
      </w:r>
      <w:r w:rsidRPr="0015475A">
        <w:rPr>
          <w:rFonts w:asciiTheme="majorHAnsi" w:hAnsiTheme="majorHAnsi"/>
        </w:rPr>
        <w:t xml:space="preserve">” (Baudrillard, 1977, p. 10). </w:t>
      </w:r>
      <w:r w:rsidRPr="0015475A">
        <w:rPr>
          <w:rStyle w:val="StyleUnderline"/>
          <w:rFonts w:asciiTheme="majorHAnsi" w:hAnsiTheme="majorHAnsi"/>
        </w:rPr>
        <w:t>The same power described in Foucault is mirrored by the very rhetoric of Foucault, majestic and totalizing. “</w:t>
      </w:r>
      <w:r w:rsidRPr="0015475A">
        <w:rPr>
          <w:rStyle w:val="Emphasis"/>
          <w:rFonts w:asciiTheme="majorHAnsi" w:hAnsiTheme="majorHAnsi"/>
        </w:rPr>
        <w:t>In the perfect crime</w:t>
      </w:r>
      <w:r w:rsidRPr="0015475A">
        <w:rPr>
          <w:rFonts w:asciiTheme="majorHAnsi" w:hAnsiTheme="majorHAnsi"/>
        </w:rPr>
        <w:t>,” Baudrillard would write later, “</w:t>
      </w:r>
      <w:r w:rsidRPr="0015475A">
        <w:rPr>
          <w:rStyle w:val="Emphasis"/>
          <w:rFonts w:asciiTheme="majorHAnsi" w:hAnsiTheme="majorHAnsi"/>
        </w:rPr>
        <w:t>it is the perfection that is criminal</w:t>
      </w:r>
      <w:r w:rsidRPr="0015475A">
        <w:rPr>
          <w:rFonts w:asciiTheme="majorHAnsi" w:hAnsiTheme="majorHAnsi"/>
        </w:rPr>
        <w:t xml:space="preserve">” (Baudrillard, 2000b, p. 75; emphasis added).10 </w:t>
      </w:r>
      <w:r w:rsidRPr="0015475A">
        <w:rPr>
          <w:rStyle w:val="StyleUnderline"/>
          <w:rFonts w:asciiTheme="majorHAnsi" w:hAnsiTheme="majorHAnsi"/>
        </w:rPr>
        <w:t xml:space="preserve">Foucault’s own virtuosity as a thinker returns in the form of a totalitarian discourse. What could be worse for Baudrillard? </w:t>
      </w:r>
    </w:p>
    <w:p w14:paraId="2F409C01" w14:textId="77777777" w:rsidR="00657452" w:rsidRPr="0015475A" w:rsidRDefault="00657452" w:rsidP="00657452">
      <w:pPr>
        <w:rPr>
          <w:rFonts w:asciiTheme="majorHAnsi" w:hAnsiTheme="majorHAnsi"/>
        </w:rPr>
      </w:pPr>
      <w:r w:rsidRPr="0015475A">
        <w:rPr>
          <w:rFonts w:asciiTheme="majorHAnsi" w:hAnsiTheme="majorHAnsi"/>
        </w:rPr>
        <w:t xml:space="preserve">The Computer’s Melancholia </w:t>
      </w:r>
    </w:p>
    <w:p w14:paraId="5CAD8DDB" w14:textId="77777777" w:rsidR="00657452" w:rsidRPr="0015475A" w:rsidRDefault="00657452" w:rsidP="00657452">
      <w:pPr>
        <w:rPr>
          <w:rStyle w:val="StyleUnderline"/>
          <w:rFonts w:asciiTheme="majorHAnsi" w:hAnsiTheme="majorHAnsi"/>
        </w:rPr>
      </w:pPr>
      <w:r w:rsidRPr="0015475A">
        <w:rPr>
          <w:rStyle w:val="StyleUnderline"/>
          <w:rFonts w:asciiTheme="majorHAnsi" w:hAnsiTheme="majorHAnsi"/>
        </w:rPr>
        <w:t xml:space="preserve">Here is the philosopher’s analysis of the series of chess games played in 1996 and 1997 between Garry </w:t>
      </w:r>
      <w:r w:rsidRPr="0015475A">
        <w:rPr>
          <w:rStyle w:val="Emphasis"/>
          <w:rFonts w:asciiTheme="majorHAnsi" w:hAnsiTheme="majorHAnsi"/>
        </w:rPr>
        <w:t>Kasparov and the IBM computer Deep Blue</w:t>
      </w:r>
      <w:r w:rsidRPr="0015475A">
        <w:rPr>
          <w:rStyle w:val="StyleUnderline"/>
          <w:rFonts w:asciiTheme="majorHAnsi" w:hAnsiTheme="majorHAnsi"/>
        </w:rPr>
        <w:t xml:space="preserve"> (the computer lost the first round of matches but won the second): </w:t>
      </w:r>
    </w:p>
    <w:p w14:paraId="0927ECF1" w14:textId="77777777" w:rsidR="00657452" w:rsidRPr="0015475A" w:rsidRDefault="00657452" w:rsidP="00657452">
      <w:pPr>
        <w:rPr>
          <w:rFonts w:asciiTheme="majorHAnsi" w:hAnsiTheme="majorHAnsi"/>
        </w:rPr>
      </w:pPr>
      <w:r w:rsidRPr="0015475A">
        <w:rPr>
          <w:rStyle w:val="StyleUnderline"/>
          <w:rFonts w:asciiTheme="majorHAnsi" w:hAnsiTheme="majorHAnsi"/>
        </w:rPr>
        <w:t xml:space="preserve">For Kasparov there is </w:t>
      </w:r>
      <w:r w:rsidRPr="0015475A">
        <w:rPr>
          <w:rStyle w:val="Emphasis"/>
          <w:rFonts w:asciiTheme="majorHAnsi" w:hAnsiTheme="majorHAnsi"/>
        </w:rPr>
        <w:t>an opponent, there is an other</w:t>
      </w:r>
      <w:r w:rsidRPr="0015475A">
        <w:rPr>
          <w:rStyle w:val="StyleUnderline"/>
          <w:rFonts w:asciiTheme="majorHAnsi" w:hAnsiTheme="majorHAnsi"/>
        </w:rPr>
        <w:t xml:space="preserve">. But for Deep Blue there is nothing across the table, </w:t>
      </w:r>
      <w:r w:rsidRPr="0015475A">
        <w:rPr>
          <w:rStyle w:val="Emphasis"/>
          <w:rFonts w:asciiTheme="majorHAnsi" w:hAnsiTheme="majorHAnsi"/>
        </w:rPr>
        <w:t>no other, no adversary</w:t>
      </w:r>
      <w:r w:rsidRPr="0015475A">
        <w:rPr>
          <w:rFonts w:asciiTheme="majorHAnsi" w:hAnsiTheme="majorHAnsi"/>
        </w:rPr>
        <w:t xml:space="preserve">. </w:t>
      </w:r>
      <w:r w:rsidRPr="0015475A">
        <w:rPr>
          <w:rStyle w:val="StyleUnderline"/>
          <w:rFonts w:asciiTheme="majorHAnsi" w:hAnsiTheme="majorHAnsi"/>
        </w:rPr>
        <w:t xml:space="preserve">Deep Blue progresses within </w:t>
      </w:r>
      <w:r w:rsidRPr="0015475A">
        <w:rPr>
          <w:rStyle w:val="Emphasis"/>
          <w:rFonts w:asciiTheme="majorHAnsi" w:hAnsiTheme="majorHAnsi"/>
        </w:rPr>
        <w:t>the world of its own programming</w:t>
      </w:r>
      <w:r w:rsidRPr="0015475A">
        <w:rPr>
          <w:rStyle w:val="StyleUnderline"/>
          <w:rFonts w:asciiTheme="majorHAnsi" w:hAnsiTheme="majorHAnsi"/>
        </w:rPr>
        <w:t xml:space="preserve">. . . . Now this is exactly where one can imagine man to be definitively superior, far beyond the mental power of number crunching: in </w:t>
      </w:r>
      <w:r w:rsidRPr="0015475A">
        <w:rPr>
          <w:rStyle w:val="Emphasis"/>
          <w:rFonts w:asciiTheme="majorHAnsi" w:hAnsiTheme="majorHAnsi"/>
        </w:rPr>
        <w:t>this relation of alterity</w:t>
      </w:r>
      <w:r w:rsidRPr="0015475A">
        <w:rPr>
          <w:rStyle w:val="StyleUnderline"/>
          <w:rFonts w:asciiTheme="majorHAnsi" w:hAnsiTheme="majorHAnsi"/>
        </w:rPr>
        <w:t xml:space="preserve"> which is based on </w:t>
      </w:r>
      <w:r w:rsidRPr="0015475A">
        <w:rPr>
          <w:rStyle w:val="Emphasis"/>
          <w:rFonts w:asciiTheme="majorHAnsi" w:hAnsiTheme="majorHAnsi"/>
        </w:rPr>
        <w:t>giving up his own thought</w:t>
      </w:r>
      <w:r w:rsidRPr="0015475A">
        <w:rPr>
          <w:rFonts w:asciiTheme="majorHAnsi" w:hAnsiTheme="majorHAnsi"/>
        </w:rPr>
        <w:t xml:space="preserve">. </w:t>
      </w:r>
      <w:r w:rsidRPr="0015475A">
        <w:rPr>
          <w:rStyle w:val="StyleUnderline"/>
          <w:rFonts w:asciiTheme="majorHAnsi" w:hAnsiTheme="majorHAnsi"/>
        </w:rPr>
        <w:t>This is something that Deep Blue will never know</w:t>
      </w:r>
      <w:r w:rsidRPr="0015475A">
        <w:rPr>
          <w:rFonts w:asciiTheme="majorHAnsi" w:hAnsiTheme="majorHAnsi"/>
        </w:rPr>
        <w:t xml:space="preserve">. </w:t>
      </w:r>
      <w:r w:rsidRPr="0015475A">
        <w:rPr>
          <w:rStyle w:val="StyleUnderline"/>
          <w:rFonts w:asciiTheme="majorHAnsi" w:hAnsiTheme="majorHAnsi"/>
        </w:rPr>
        <w:t xml:space="preserve">It’s the </w:t>
      </w:r>
      <w:r w:rsidRPr="0015475A">
        <w:rPr>
          <w:rStyle w:val="Emphasis"/>
          <w:rFonts w:asciiTheme="majorHAnsi" w:hAnsiTheme="majorHAnsi"/>
        </w:rPr>
        <w:t>subtle presupposition of play</w:t>
      </w:r>
      <w:r w:rsidRPr="0015475A">
        <w:rPr>
          <w:rFonts w:asciiTheme="majorHAnsi" w:hAnsiTheme="majorHAnsi"/>
        </w:rPr>
        <w:t>. It is here that m</w:t>
      </w:r>
      <w:r w:rsidRPr="0015475A">
        <w:rPr>
          <w:rStyle w:val="StyleUnderline"/>
          <w:rFonts w:asciiTheme="majorHAnsi" w:hAnsiTheme="majorHAnsi"/>
        </w:rPr>
        <w:t xml:space="preserve">an may set himself out in terms of </w:t>
      </w:r>
      <w:r w:rsidRPr="0015475A">
        <w:rPr>
          <w:rStyle w:val="Emphasis"/>
          <w:rFonts w:asciiTheme="majorHAnsi" w:hAnsiTheme="majorHAnsi"/>
        </w:rPr>
        <w:t>illusion, of decoy, of defiance, of seduction, of sacrifice</w:t>
      </w:r>
      <w:r w:rsidRPr="0015475A">
        <w:rPr>
          <w:rFonts w:asciiTheme="majorHAnsi" w:hAnsiTheme="majorHAnsi"/>
        </w:rPr>
        <w:t xml:space="preserve">. </w:t>
      </w:r>
      <w:r w:rsidRPr="0015475A">
        <w:rPr>
          <w:rStyle w:val="StyleUnderline"/>
          <w:rFonts w:asciiTheme="majorHAnsi" w:hAnsiTheme="majorHAnsi"/>
        </w:rPr>
        <w:t xml:space="preserve">The computer understands little of this strategy of weakness, of a game played below one’s skill level, because it is </w:t>
      </w:r>
      <w:r w:rsidRPr="0015475A">
        <w:rPr>
          <w:rStyle w:val="Emphasis"/>
          <w:rFonts w:asciiTheme="majorHAnsi" w:hAnsiTheme="majorHAnsi"/>
        </w:rPr>
        <w:t>condemned to play always at maximum capacity</w:t>
      </w:r>
      <w:r w:rsidRPr="0015475A">
        <w:rPr>
          <w:rFonts w:asciiTheme="majorHAnsi" w:hAnsiTheme="majorHAnsi"/>
        </w:rPr>
        <w:t xml:space="preserve">. </w:t>
      </w:r>
      <w:r w:rsidRPr="0015475A">
        <w:rPr>
          <w:rStyle w:val="StyleUnderline"/>
          <w:rFonts w:asciiTheme="majorHAnsi" w:hAnsiTheme="majorHAnsi"/>
        </w:rPr>
        <w:t>This omission, this ellipsis of presence by which you bring the other to life, even in the case of a microprocessor’s virtual ego, is the real thinking of game play. . . . Obviously with a simulacrum one must play against nature</w:t>
      </w:r>
      <w:r w:rsidRPr="0015475A">
        <w:rPr>
          <w:rFonts w:asciiTheme="majorHAnsi" w:hAnsiTheme="majorHAnsi"/>
        </w:rPr>
        <w:t xml:space="preserve">. (Baudrillard, 1997a, pp. 183-184) </w:t>
      </w:r>
    </w:p>
    <w:p w14:paraId="5BB99FFB" w14:textId="77777777" w:rsidR="00657452" w:rsidRPr="0015475A" w:rsidRDefault="00657452" w:rsidP="00657452">
      <w:pPr>
        <w:rPr>
          <w:rFonts w:asciiTheme="majorHAnsi" w:hAnsiTheme="majorHAnsi"/>
        </w:rPr>
      </w:pPr>
      <w:r w:rsidRPr="0015475A">
        <w:rPr>
          <w:rStyle w:val="Emphasis"/>
          <w:rFonts w:asciiTheme="majorHAnsi" w:hAnsiTheme="majorHAnsi"/>
        </w:rPr>
        <w:t>One must play against nature—what a marvelous formulation</w:t>
      </w:r>
      <w:r w:rsidRPr="0015475A">
        <w:rPr>
          <w:rFonts w:asciiTheme="majorHAnsi" w:hAnsiTheme="majorHAnsi"/>
        </w:rPr>
        <w:t xml:space="preserve">. Using Baudrillard’s lexicon, </w:t>
      </w:r>
      <w:r w:rsidRPr="0015475A">
        <w:rPr>
          <w:rStyle w:val="StyleUnderline"/>
          <w:rFonts w:asciiTheme="majorHAnsi" w:hAnsiTheme="majorHAnsi"/>
        </w:rPr>
        <w:t>Kasparov creates a “</w:t>
      </w:r>
      <w:r w:rsidRPr="0015475A">
        <w:rPr>
          <w:rStyle w:val="Emphasis"/>
          <w:rFonts w:asciiTheme="majorHAnsi" w:hAnsiTheme="majorHAnsi"/>
        </w:rPr>
        <w:t>scene</w:t>
      </w:r>
      <w:r w:rsidRPr="0015475A">
        <w:rPr>
          <w:rStyle w:val="StyleUnderline"/>
          <w:rFonts w:asciiTheme="majorHAnsi" w:hAnsiTheme="majorHAnsi"/>
        </w:rPr>
        <w:t>” whereas Deep Blue is forever the “</w:t>
      </w:r>
      <w:r w:rsidRPr="0015475A">
        <w:rPr>
          <w:rStyle w:val="Emphasis"/>
          <w:rFonts w:asciiTheme="majorHAnsi" w:hAnsiTheme="majorHAnsi"/>
        </w:rPr>
        <w:t>obscene</w:t>
      </w:r>
      <w:r w:rsidRPr="0015475A">
        <w:rPr>
          <w:rStyle w:val="StyleUnderline"/>
          <w:rFonts w:asciiTheme="majorHAnsi" w:hAnsiTheme="majorHAnsi"/>
        </w:rPr>
        <w:t xml:space="preserve">.” The only response to </w:t>
      </w:r>
      <w:r w:rsidRPr="0015475A">
        <w:rPr>
          <w:rStyle w:val="Emphasis"/>
          <w:rFonts w:asciiTheme="majorHAnsi" w:hAnsiTheme="majorHAnsi"/>
        </w:rPr>
        <w:t>the perfect catastrophe</w:t>
      </w:r>
      <w:r w:rsidRPr="0015475A">
        <w:rPr>
          <w:rFonts w:asciiTheme="majorHAnsi" w:hAnsiTheme="majorHAnsi"/>
        </w:rPr>
        <w:t xml:space="preserve">, the philosopher suggests, </w:t>
      </w:r>
      <w:r w:rsidRPr="0015475A">
        <w:rPr>
          <w:rStyle w:val="Emphasis"/>
          <w:rFonts w:asciiTheme="majorHAnsi" w:hAnsiTheme="majorHAnsi"/>
        </w:rPr>
        <w:t>is seduction</w:t>
      </w:r>
      <w:r w:rsidRPr="0015475A">
        <w:rPr>
          <w:rFonts w:asciiTheme="majorHAnsi" w:hAnsiTheme="majorHAnsi"/>
        </w:rPr>
        <w:t xml:space="preserve">. </w:t>
      </w:r>
      <w:r w:rsidRPr="0015475A">
        <w:rPr>
          <w:rStyle w:val="StyleUnderline"/>
          <w:rFonts w:asciiTheme="majorHAnsi" w:hAnsiTheme="majorHAnsi"/>
        </w:rPr>
        <w:t>It is always mis en scène that must win out over objective realism</w:t>
      </w:r>
      <w:r w:rsidRPr="0015475A">
        <w:rPr>
          <w:rFonts w:asciiTheme="majorHAnsi" w:hAnsiTheme="majorHAnsi"/>
        </w:rPr>
        <w:t xml:space="preserve">. </w:t>
      </w:r>
      <w:r w:rsidRPr="0015475A">
        <w:rPr>
          <w:rStyle w:val="Emphasis"/>
          <w:rFonts w:asciiTheme="majorHAnsi" w:hAnsiTheme="majorHAnsi"/>
        </w:rPr>
        <w:t>Stage play over power play</w:t>
      </w:r>
      <w:r w:rsidRPr="0015475A">
        <w:rPr>
          <w:rFonts w:asciiTheme="majorHAnsi" w:hAnsiTheme="majorHAnsi"/>
        </w:rPr>
        <w:t xml:space="preserve">. </w:t>
      </w:r>
      <w:r w:rsidRPr="0015475A">
        <w:rPr>
          <w:rStyle w:val="StyleUnderline"/>
          <w:rFonts w:asciiTheme="majorHAnsi" w:hAnsiTheme="majorHAnsi"/>
        </w:rPr>
        <w:t xml:space="preserve">Blue’s promiscuity, its total machinic immediacy, is </w:t>
      </w:r>
      <w:r w:rsidRPr="0015475A">
        <w:rPr>
          <w:rStyle w:val="Emphasis"/>
          <w:rFonts w:asciiTheme="majorHAnsi" w:hAnsiTheme="majorHAnsi"/>
        </w:rPr>
        <w:t>only ever countered by a fatal strategy of otherness, of separation</w:t>
      </w:r>
      <w:r w:rsidRPr="0015475A">
        <w:rPr>
          <w:rFonts w:asciiTheme="majorHAnsi" w:hAnsiTheme="majorHAnsi"/>
        </w:rPr>
        <w:t xml:space="preserve">. </w:t>
      </w:r>
      <w:r w:rsidRPr="0015475A">
        <w:rPr>
          <w:rStyle w:val="StyleUnderline"/>
          <w:rFonts w:asciiTheme="majorHAnsi" w:hAnsiTheme="majorHAnsi"/>
        </w:rPr>
        <w:t>The pornography of the ultraclose is countered by a dramaturgy of distancing</w:t>
      </w:r>
      <w:r w:rsidRPr="0015475A">
        <w:rPr>
          <w:rFonts w:asciiTheme="majorHAnsi" w:hAnsiTheme="majorHAnsi"/>
        </w:rPr>
        <w:t xml:space="preserve"> (or </w:t>
      </w:r>
      <w:r w:rsidRPr="0015475A">
        <w:rPr>
          <w:rStyle w:val="StyleUnderline"/>
          <w:rFonts w:asciiTheme="majorHAnsi" w:hAnsiTheme="majorHAnsi"/>
        </w:rPr>
        <w:t>what</w:t>
      </w:r>
      <w:r w:rsidRPr="0015475A">
        <w:rPr>
          <w:rFonts w:asciiTheme="majorHAnsi" w:hAnsiTheme="majorHAnsi"/>
        </w:rPr>
        <w:t xml:space="preserve"> Martin </w:t>
      </w:r>
      <w:r w:rsidRPr="0015475A">
        <w:rPr>
          <w:rStyle w:val="StyleUnderline"/>
          <w:rFonts w:asciiTheme="majorHAnsi" w:hAnsiTheme="majorHAnsi"/>
        </w:rPr>
        <w:t>Heidegger called</w:t>
      </w:r>
      <w:r w:rsidRPr="0015475A">
        <w:rPr>
          <w:rFonts w:asciiTheme="majorHAnsi" w:hAnsiTheme="majorHAnsi"/>
        </w:rPr>
        <w:t>, in a twist of the term one degree further, “</w:t>
      </w:r>
      <w:r w:rsidRPr="0015475A">
        <w:rPr>
          <w:rStyle w:val="StyleUnderline"/>
          <w:rFonts w:asciiTheme="majorHAnsi" w:hAnsiTheme="majorHAnsi"/>
        </w:rPr>
        <w:t>de-distancing</w:t>
      </w:r>
      <w:r w:rsidRPr="0015475A">
        <w:rPr>
          <w:rFonts w:asciiTheme="majorHAnsi" w:hAnsiTheme="majorHAnsi"/>
        </w:rPr>
        <w:t xml:space="preserve">”). </w:t>
      </w:r>
    </w:p>
    <w:p w14:paraId="7B3B567E" w14:textId="77777777" w:rsidR="00657452" w:rsidRPr="0015475A" w:rsidRDefault="00657452" w:rsidP="00657452">
      <w:pPr>
        <w:rPr>
          <w:rFonts w:asciiTheme="majorHAnsi" w:hAnsiTheme="majorHAnsi"/>
        </w:rPr>
      </w:pPr>
      <w:r w:rsidRPr="0015475A">
        <w:rPr>
          <w:rFonts w:asciiTheme="majorHAnsi" w:hAnsiTheme="majorHAnsi"/>
        </w:rPr>
        <w:t xml:space="preserve">Baudrillard (1997a) continues, </w:t>
      </w:r>
    </w:p>
    <w:p w14:paraId="2E7218B6" w14:textId="77777777" w:rsidR="00657452" w:rsidRPr="0015475A" w:rsidRDefault="00657452" w:rsidP="00657452">
      <w:pPr>
        <w:rPr>
          <w:rFonts w:asciiTheme="majorHAnsi" w:hAnsiTheme="majorHAnsi"/>
        </w:rPr>
      </w:pPr>
      <w:r w:rsidRPr="0015475A">
        <w:rPr>
          <w:rFonts w:asciiTheme="majorHAnsi" w:hAnsiTheme="majorHAnsi"/>
        </w:rPr>
        <w:t xml:space="preserve">Now, </w:t>
      </w:r>
      <w:r w:rsidRPr="0015475A">
        <w:rPr>
          <w:rStyle w:val="StyleUnderline"/>
          <w:rFonts w:asciiTheme="majorHAnsi" w:hAnsiTheme="majorHAnsi"/>
        </w:rPr>
        <w:t xml:space="preserve">the machine’s ultimate end (its hidden ambition perhaps?) is to be </w:t>
      </w:r>
      <w:r w:rsidRPr="0015475A">
        <w:rPr>
          <w:rStyle w:val="Emphasis"/>
          <w:rFonts w:asciiTheme="majorHAnsi" w:hAnsiTheme="majorHAnsi"/>
        </w:rPr>
        <w:t>perfect, unbeatable, and immortal</w:t>
      </w:r>
      <w:r w:rsidRPr="0015475A">
        <w:rPr>
          <w:rFonts w:asciiTheme="majorHAnsi" w:hAnsiTheme="majorHAnsi"/>
        </w:rPr>
        <w:t xml:space="preserve">. </w:t>
      </w:r>
      <w:r w:rsidRPr="0015475A">
        <w:rPr>
          <w:rStyle w:val="StyleUnderline"/>
          <w:rFonts w:asciiTheme="majorHAnsi" w:hAnsiTheme="majorHAnsi"/>
        </w:rPr>
        <w:t xml:space="preserve">In this the machine understands nothing of the essence of play, and for this reason it will </w:t>
      </w:r>
      <w:r w:rsidRPr="0015475A">
        <w:rPr>
          <w:rStyle w:val="Emphasis"/>
          <w:rFonts w:asciiTheme="majorHAnsi" w:hAnsiTheme="majorHAnsi"/>
        </w:rPr>
        <w:t>always get beaten in the end</w:t>
      </w:r>
      <w:r w:rsidRPr="0015475A">
        <w:rPr>
          <w:rStyle w:val="StyleUnderline"/>
          <w:rFonts w:asciiTheme="majorHAnsi" w:hAnsiTheme="majorHAnsi"/>
        </w:rPr>
        <w:t xml:space="preserve">, if not by an opponent, then at least </w:t>
      </w:r>
      <w:r w:rsidRPr="0015475A">
        <w:rPr>
          <w:rStyle w:val="Emphasis"/>
          <w:rFonts w:asciiTheme="majorHAnsi" w:hAnsiTheme="majorHAnsi"/>
        </w:rPr>
        <w:t>by play itself</w:t>
      </w:r>
      <w:r w:rsidRPr="0015475A">
        <w:rPr>
          <w:rStyle w:val="StyleUnderline"/>
          <w:rFonts w:asciiTheme="majorHAnsi" w:hAnsiTheme="majorHAnsi"/>
        </w:rPr>
        <w:t>.</w:t>
      </w:r>
      <w:r w:rsidRPr="0015475A">
        <w:rPr>
          <w:rFonts w:asciiTheme="majorHAnsi" w:hAnsiTheme="majorHAnsi"/>
        </w:rPr>
        <w:t xml:space="preserve"> . . . Thus </w:t>
      </w:r>
      <w:r w:rsidRPr="0015475A">
        <w:rPr>
          <w:rStyle w:val="StyleUnderline"/>
          <w:rFonts w:asciiTheme="majorHAnsi" w:hAnsiTheme="majorHAnsi"/>
        </w:rPr>
        <w:t>the machine may be insurmountable in all sorts of tasks, but it is forever handicapped—forever out of play—when it tries to approach the essence of play</w:t>
      </w:r>
      <w:r w:rsidRPr="0015475A">
        <w:rPr>
          <w:rFonts w:asciiTheme="majorHAnsi" w:hAnsiTheme="majorHAnsi"/>
        </w:rPr>
        <w:t xml:space="preserve">. (p. 185) </w:t>
      </w:r>
    </w:p>
    <w:p w14:paraId="6A2AB82F" w14:textId="77777777" w:rsidR="00657452" w:rsidRPr="0015475A" w:rsidRDefault="00657452" w:rsidP="00657452">
      <w:pPr>
        <w:rPr>
          <w:rFonts w:asciiTheme="majorHAnsi" w:hAnsiTheme="majorHAnsi"/>
        </w:rPr>
      </w:pPr>
      <w:r w:rsidRPr="0015475A">
        <w:rPr>
          <w:rStyle w:val="Emphasis"/>
          <w:rFonts w:asciiTheme="majorHAnsi" w:hAnsiTheme="majorHAnsi"/>
        </w:rPr>
        <w:t>Perfect, unbeatable and immortal</w:t>
      </w:r>
      <w:r w:rsidRPr="0015475A">
        <w:rPr>
          <w:rFonts w:asciiTheme="majorHAnsi" w:hAnsiTheme="majorHAnsi"/>
        </w:rPr>
        <w:t xml:space="preserve">, this again </w:t>
      </w:r>
      <w:r w:rsidRPr="0015475A">
        <w:rPr>
          <w:rStyle w:val="StyleUnderline"/>
          <w:rFonts w:asciiTheme="majorHAnsi" w:hAnsiTheme="majorHAnsi"/>
        </w:rPr>
        <w:t xml:space="preserve">is what Baudrillard calls a </w:t>
      </w:r>
      <w:r w:rsidRPr="0015475A">
        <w:rPr>
          <w:rStyle w:val="Emphasis"/>
          <w:rFonts w:asciiTheme="majorHAnsi" w:hAnsiTheme="majorHAnsi"/>
        </w:rPr>
        <w:t>catastrophe</w:t>
      </w:r>
      <w:r w:rsidRPr="0015475A">
        <w:rPr>
          <w:rFonts w:asciiTheme="majorHAnsi" w:hAnsiTheme="majorHAnsi"/>
        </w:rPr>
        <w:t xml:space="preserve">. </w:t>
      </w:r>
      <w:r w:rsidRPr="0015475A">
        <w:rPr>
          <w:rStyle w:val="StyleUnderline"/>
          <w:rFonts w:asciiTheme="majorHAnsi" w:hAnsiTheme="majorHAnsi"/>
        </w:rPr>
        <w:t xml:space="preserve">Etymologically, the catastrophe, as “down turning,” is not too far from </w:t>
      </w:r>
      <w:r w:rsidRPr="0015475A">
        <w:rPr>
          <w:rFonts w:asciiTheme="majorHAnsi" w:hAnsiTheme="majorHAnsi"/>
        </w:rPr>
        <w:t xml:space="preserve">another concept in Heidegger, that of falling; in Deleuze the word is </w:t>
      </w:r>
      <w:r w:rsidRPr="0015475A">
        <w:rPr>
          <w:rStyle w:val="StyleUnderline"/>
          <w:rFonts w:asciiTheme="majorHAnsi" w:hAnsiTheme="majorHAnsi"/>
        </w:rPr>
        <w:t>territorialization</w:t>
      </w:r>
      <w:r w:rsidRPr="0015475A">
        <w:rPr>
          <w:rFonts w:asciiTheme="majorHAnsi" w:hAnsiTheme="majorHAnsi"/>
        </w:rPr>
        <w:t xml:space="preserve">; in Badiou, representation. </w:t>
      </w:r>
      <w:r w:rsidRPr="0015475A">
        <w:rPr>
          <w:rStyle w:val="Emphasis"/>
          <w:rFonts w:asciiTheme="majorHAnsi" w:hAnsiTheme="majorHAnsi"/>
        </w:rPr>
        <w:t>Each describes the process of sloughing into a fixity of routine</w:t>
      </w:r>
      <w:r w:rsidRPr="0015475A">
        <w:rPr>
          <w:rFonts w:asciiTheme="majorHAnsi" w:hAnsiTheme="majorHAnsi"/>
        </w:rPr>
        <w:t xml:space="preserve">, </w:t>
      </w:r>
      <w:r w:rsidRPr="0015475A">
        <w:rPr>
          <w:rStyle w:val="Emphasis"/>
          <w:rFonts w:asciiTheme="majorHAnsi" w:hAnsiTheme="majorHAnsi"/>
        </w:rPr>
        <w:t>a known rhythm</w:t>
      </w:r>
      <w:r w:rsidRPr="0015475A">
        <w:rPr>
          <w:rFonts w:asciiTheme="majorHAnsi" w:hAnsiTheme="majorHAnsi"/>
        </w:rPr>
        <w:t xml:space="preserve">, </w:t>
      </w:r>
      <w:r w:rsidRPr="0015475A">
        <w:rPr>
          <w:rStyle w:val="Emphasis"/>
          <w:rFonts w:asciiTheme="majorHAnsi" w:hAnsiTheme="majorHAnsi"/>
        </w:rPr>
        <w:t>or clichéd habituation</w:t>
      </w:r>
      <w:r w:rsidRPr="0015475A">
        <w:rPr>
          <w:rFonts w:asciiTheme="majorHAnsi" w:hAnsiTheme="majorHAnsi"/>
        </w:rPr>
        <w:t xml:space="preserve">. </w:t>
      </w:r>
      <w:r w:rsidRPr="0015475A">
        <w:rPr>
          <w:rStyle w:val="Emphasis"/>
          <w:rFonts w:asciiTheme="majorHAnsi" w:hAnsiTheme="majorHAnsi"/>
        </w:rPr>
        <w:t>As a perfect precision of code, Deep Blue is the perfect catastrophe</w:t>
      </w:r>
      <w:r w:rsidRPr="0015475A">
        <w:rPr>
          <w:rFonts w:asciiTheme="majorHAnsi" w:hAnsiTheme="majorHAnsi"/>
        </w:rPr>
        <w:t xml:space="preserve">. On the other hand, </w:t>
      </w:r>
      <w:r w:rsidRPr="0015475A">
        <w:rPr>
          <w:rStyle w:val="StyleUnderline"/>
          <w:rFonts w:asciiTheme="majorHAnsi" w:hAnsiTheme="majorHAnsi"/>
        </w:rPr>
        <w:t xml:space="preserve">the very essence of </w:t>
      </w:r>
      <w:r w:rsidRPr="0015475A">
        <w:rPr>
          <w:rStyle w:val="Emphasis"/>
          <w:rFonts w:asciiTheme="majorHAnsi" w:hAnsiTheme="majorHAnsi"/>
        </w:rPr>
        <w:t>game playing</w:t>
      </w:r>
      <w:r w:rsidRPr="0015475A">
        <w:rPr>
          <w:rFonts w:asciiTheme="majorHAnsi" w:hAnsiTheme="majorHAnsi"/>
        </w:rPr>
        <w:t>—</w:t>
      </w:r>
      <w:r w:rsidRPr="0015475A">
        <w:rPr>
          <w:rStyle w:val="StyleUnderline"/>
          <w:rFonts w:asciiTheme="majorHAnsi" w:hAnsiTheme="majorHAnsi"/>
        </w:rPr>
        <w:t>which</w:t>
      </w:r>
      <w:r w:rsidRPr="0015475A">
        <w:rPr>
          <w:rFonts w:asciiTheme="majorHAnsi" w:hAnsiTheme="majorHAnsi"/>
        </w:rPr>
        <w:t xml:space="preserve"> in Baudrillard </w:t>
      </w:r>
      <w:r w:rsidRPr="0015475A">
        <w:rPr>
          <w:rStyle w:val="StyleUnderline"/>
          <w:rFonts w:asciiTheme="majorHAnsi" w:hAnsiTheme="majorHAnsi"/>
        </w:rPr>
        <w:t>means seduction, dramaturgy, otherness, distancing, relinquishment, illusion, sacrifice, metaphor, mis en scène</w:t>
      </w:r>
      <w:r w:rsidRPr="0015475A">
        <w:rPr>
          <w:rFonts w:asciiTheme="majorHAnsi" w:hAnsiTheme="majorHAnsi"/>
        </w:rPr>
        <w:t>—</w:t>
      </w:r>
      <w:r w:rsidRPr="0015475A">
        <w:rPr>
          <w:rStyle w:val="Emphasis"/>
          <w:rFonts w:asciiTheme="majorHAnsi" w:hAnsiTheme="majorHAnsi"/>
        </w:rPr>
        <w:t>is an expression of finitude, of withdrawing and submission within a universe of illusion</w:t>
      </w:r>
      <w:r w:rsidRPr="0015475A">
        <w:rPr>
          <w:rFonts w:asciiTheme="majorHAnsi" w:hAnsiTheme="majorHAnsi"/>
        </w:rPr>
        <w:t xml:space="preserve">. </w:t>
      </w:r>
    </w:p>
    <w:p w14:paraId="03E8DA84" w14:textId="77777777" w:rsidR="00657452" w:rsidRPr="0015475A" w:rsidRDefault="00657452" w:rsidP="00657452">
      <w:pPr>
        <w:rPr>
          <w:rFonts w:asciiTheme="majorHAnsi" w:hAnsiTheme="majorHAnsi"/>
        </w:rPr>
      </w:pPr>
      <w:r w:rsidRPr="0015475A">
        <w:rPr>
          <w:rFonts w:asciiTheme="majorHAnsi" w:hAnsiTheme="majorHAnsi"/>
        </w:rPr>
        <w:t xml:space="preserve">This is why in Baudrillard, simulation is often a metonym for his entire body of work. </w:t>
      </w:r>
      <w:r w:rsidRPr="0015475A">
        <w:rPr>
          <w:rStyle w:val="StyleUnderline"/>
          <w:rFonts w:asciiTheme="majorHAnsi" w:hAnsiTheme="majorHAnsi"/>
        </w:rPr>
        <w:t>There is no clean-versus-dirty binarism</w:t>
      </w:r>
      <w:r w:rsidRPr="0015475A">
        <w:rPr>
          <w:rFonts w:asciiTheme="majorHAnsi" w:hAnsiTheme="majorHAnsi"/>
        </w:rPr>
        <w:t xml:space="preserve"> in Baudrillard, no </w:t>
      </w:r>
      <w:r w:rsidRPr="0015475A">
        <w:rPr>
          <w:rStyle w:val="StyleUnderline"/>
          <w:rFonts w:asciiTheme="majorHAnsi" w:hAnsiTheme="majorHAnsi"/>
        </w:rPr>
        <w:t>hacker hero who can unplug from the matrix. (My apologies to the Wachowski brothers who, on this point at least, misread their master</w:t>
      </w:r>
      <w:r w:rsidRPr="0015475A">
        <w:rPr>
          <w:rFonts w:asciiTheme="majorHAnsi" w:hAnsiTheme="majorHAnsi"/>
        </w:rPr>
        <w:t xml:space="preserve">.) </w:t>
      </w:r>
      <w:r w:rsidRPr="0015475A">
        <w:rPr>
          <w:rStyle w:val="StyleUnderline"/>
          <w:rFonts w:asciiTheme="majorHAnsi" w:hAnsiTheme="majorHAnsi"/>
        </w:rPr>
        <w:t>Yes, there are “events” and “singularities” and “voids</w:t>
      </w:r>
      <w:r w:rsidRPr="0015475A">
        <w:rPr>
          <w:rFonts w:asciiTheme="majorHAnsi" w:hAnsiTheme="majorHAnsi"/>
        </w:rPr>
        <w:t xml:space="preserve">” in Baudrillard’s cosmos, </w:t>
      </w:r>
      <w:r w:rsidRPr="0015475A">
        <w:rPr>
          <w:rStyle w:val="StyleUnderline"/>
          <w:rFonts w:asciiTheme="majorHAnsi" w:hAnsiTheme="majorHAnsi"/>
        </w:rPr>
        <w:t>but his Gnosticism keeps these firmly at bay, trapped in a messianic kairotope of perpetual deferral</w:t>
      </w:r>
      <w:r w:rsidRPr="0015475A">
        <w:rPr>
          <w:rFonts w:asciiTheme="majorHAnsi" w:hAnsiTheme="majorHAnsi"/>
        </w:rPr>
        <w:t xml:space="preserve">. </w:t>
      </w:r>
      <w:r w:rsidRPr="0015475A">
        <w:rPr>
          <w:rStyle w:val="StyleUnderline"/>
          <w:rFonts w:asciiTheme="majorHAnsi" w:hAnsiTheme="majorHAnsi"/>
        </w:rPr>
        <w:t>Both Kasparov and Deep Blue are neck deep in the fog of the hyperreal</w:t>
      </w:r>
      <w:r w:rsidRPr="0015475A">
        <w:rPr>
          <w:rFonts w:asciiTheme="majorHAnsi" w:hAnsiTheme="majorHAnsi"/>
        </w:rPr>
        <w:t xml:space="preserve">. </w:t>
      </w:r>
      <w:r w:rsidRPr="0015475A">
        <w:rPr>
          <w:rStyle w:val="StyleUnderline"/>
          <w:rFonts w:asciiTheme="majorHAnsi" w:hAnsiTheme="majorHAnsi"/>
        </w:rPr>
        <w:t>They are both living in a thicket of fictions upon fictions</w:t>
      </w:r>
      <w:r w:rsidRPr="0015475A">
        <w:rPr>
          <w:rFonts w:asciiTheme="majorHAnsi" w:hAnsiTheme="majorHAnsi"/>
        </w:rPr>
        <w:t xml:space="preserve">. </w:t>
      </w:r>
      <w:r w:rsidRPr="0015475A">
        <w:rPr>
          <w:rStyle w:val="Emphasis"/>
          <w:rFonts w:asciiTheme="majorHAnsi" w:hAnsiTheme="majorHAnsi"/>
        </w:rPr>
        <w:t>The difference is that only Kasparov can seduce Blue; Blue is unable to seduce Kasparov</w:t>
      </w:r>
      <w:r w:rsidRPr="0015475A">
        <w:rPr>
          <w:rFonts w:asciiTheme="majorHAnsi" w:hAnsiTheme="majorHAnsi"/>
        </w:rPr>
        <w:t xml:space="preserve">. </w:t>
      </w:r>
      <w:r w:rsidRPr="0015475A">
        <w:rPr>
          <w:rStyle w:val="StyleUnderline"/>
          <w:rFonts w:asciiTheme="majorHAnsi" w:hAnsiTheme="majorHAnsi"/>
        </w:rPr>
        <w:t xml:space="preserve">Mathematically speaking, Baudillard’s is </w:t>
      </w:r>
      <w:r w:rsidRPr="0015475A">
        <w:rPr>
          <w:rStyle w:val="Emphasis"/>
          <w:rFonts w:asciiTheme="majorHAnsi" w:hAnsiTheme="majorHAnsi"/>
        </w:rPr>
        <w:t>the “absolute value” of the dialectic</w:t>
      </w:r>
      <w:r w:rsidRPr="0015475A">
        <w:rPr>
          <w:rFonts w:asciiTheme="majorHAnsi" w:hAnsiTheme="majorHAnsi"/>
        </w:rPr>
        <w:t xml:space="preserve">. </w:t>
      </w:r>
    </w:p>
    <w:p w14:paraId="17139B99" w14:textId="77777777" w:rsidR="00657452" w:rsidRPr="0015475A" w:rsidRDefault="00657452" w:rsidP="00657452">
      <w:pPr>
        <w:rPr>
          <w:rStyle w:val="StyleUnderline"/>
          <w:rFonts w:asciiTheme="majorHAnsi" w:hAnsiTheme="majorHAnsi"/>
        </w:rPr>
      </w:pPr>
      <w:r w:rsidRPr="0015475A">
        <w:rPr>
          <w:rStyle w:val="Emphasis"/>
          <w:rFonts w:asciiTheme="majorHAnsi" w:hAnsiTheme="majorHAnsi"/>
        </w:rPr>
        <w:t>The trick</w:t>
      </w:r>
      <w:r w:rsidRPr="0015475A">
        <w:rPr>
          <w:rFonts w:asciiTheme="majorHAnsi" w:hAnsiTheme="majorHAnsi"/>
        </w:rPr>
        <w:t xml:space="preserve">, though, </w:t>
      </w:r>
      <w:r w:rsidRPr="0015475A">
        <w:rPr>
          <w:rStyle w:val="Emphasis"/>
          <w:rFonts w:asciiTheme="majorHAnsi" w:hAnsiTheme="majorHAnsi"/>
        </w:rPr>
        <w:t>is that there are different modalities of the hyperreal</w:t>
      </w:r>
      <w:r w:rsidRPr="0015475A">
        <w:rPr>
          <w:rFonts w:asciiTheme="majorHAnsi" w:hAnsiTheme="majorHAnsi"/>
        </w:rPr>
        <w:t xml:space="preserve">. </w:t>
      </w:r>
      <w:r w:rsidRPr="0015475A">
        <w:rPr>
          <w:rStyle w:val="StyleUnderline"/>
          <w:rFonts w:asciiTheme="majorHAnsi" w:hAnsiTheme="majorHAnsi"/>
        </w:rPr>
        <w:t xml:space="preserve">Not negations precisely, they are </w:t>
      </w:r>
      <w:r w:rsidRPr="0015475A">
        <w:rPr>
          <w:rStyle w:val="Emphasis"/>
          <w:rFonts w:asciiTheme="majorHAnsi" w:hAnsiTheme="majorHAnsi"/>
        </w:rPr>
        <w:t>alternations “on an artificial earth,”</w:t>
      </w:r>
      <w:r w:rsidRPr="0015475A">
        <w:rPr>
          <w:rFonts w:asciiTheme="majorHAnsi" w:hAnsiTheme="majorHAnsi"/>
        </w:rPr>
        <w:t xml:space="preserve"> to ape the elegant expression of Iain Hamilton Grant. First, </w:t>
      </w:r>
      <w:r w:rsidRPr="0015475A">
        <w:rPr>
          <w:rStyle w:val="StyleUnderline"/>
          <w:rFonts w:asciiTheme="majorHAnsi" w:hAnsiTheme="majorHAnsi"/>
        </w:rPr>
        <w:t>there is the short-circuit modality of Deep Blue, the expedient, declarative modality of pure machinic transparency, pure abstraction, frictionless symbolic exchange</w:t>
      </w:r>
      <w:r w:rsidRPr="0015475A">
        <w:rPr>
          <w:rFonts w:asciiTheme="majorHAnsi" w:hAnsiTheme="majorHAnsi"/>
        </w:rPr>
        <w:t xml:space="preserve">. After all, </w:t>
      </w:r>
      <w:r w:rsidRPr="0015475A">
        <w:rPr>
          <w:rStyle w:val="StyleUnderline"/>
          <w:rFonts w:asciiTheme="majorHAnsi" w:hAnsiTheme="majorHAnsi"/>
        </w:rPr>
        <w:t>computers are entirely artificial or “simulated</w:t>
      </w:r>
      <w:r w:rsidRPr="0015475A">
        <w:rPr>
          <w:rFonts w:asciiTheme="majorHAnsi" w:hAnsiTheme="majorHAnsi"/>
        </w:rPr>
        <w:t xml:space="preserve">.” </w:t>
      </w:r>
      <w:r w:rsidRPr="0015475A">
        <w:rPr>
          <w:rStyle w:val="StyleUnderline"/>
          <w:rFonts w:asciiTheme="majorHAnsi" w:hAnsiTheme="majorHAnsi"/>
        </w:rPr>
        <w:t>This is true</w:t>
      </w:r>
      <w:r w:rsidRPr="0015475A">
        <w:rPr>
          <w:rFonts w:asciiTheme="majorHAnsi" w:hAnsiTheme="majorHAnsi"/>
        </w:rPr>
        <w:t xml:space="preserve">. But second, </w:t>
      </w:r>
      <w:r w:rsidRPr="0015475A">
        <w:rPr>
          <w:rStyle w:val="Emphasis"/>
          <w:rFonts w:asciiTheme="majorHAnsi" w:hAnsiTheme="majorHAnsi"/>
        </w:rPr>
        <w:t>there is the artifice of seduction, of psychic complicity and oblivion, that accompanies any game player’s experience of illusion or magic</w:t>
      </w:r>
      <w:r w:rsidRPr="0015475A">
        <w:rPr>
          <w:rFonts w:asciiTheme="majorHAnsi" w:hAnsiTheme="majorHAnsi"/>
        </w:rPr>
        <w:t xml:space="preserve">. </w:t>
      </w:r>
      <w:r w:rsidRPr="0015475A">
        <w:rPr>
          <w:rStyle w:val="StyleUnderline"/>
          <w:rFonts w:asciiTheme="majorHAnsi" w:hAnsiTheme="majorHAnsi"/>
        </w:rPr>
        <w:t>This</w:t>
      </w:r>
      <w:r w:rsidRPr="0015475A">
        <w:rPr>
          <w:rFonts w:asciiTheme="majorHAnsi" w:hAnsiTheme="majorHAnsi"/>
        </w:rPr>
        <w:t xml:space="preserve">, </w:t>
      </w:r>
      <w:r w:rsidRPr="0015475A">
        <w:rPr>
          <w:rStyle w:val="Emphasis"/>
          <w:rFonts w:asciiTheme="majorHAnsi" w:hAnsiTheme="majorHAnsi"/>
        </w:rPr>
        <w:t>too</w:t>
      </w:r>
      <w:r w:rsidRPr="0015475A">
        <w:rPr>
          <w:rFonts w:asciiTheme="majorHAnsi" w:hAnsiTheme="majorHAnsi"/>
        </w:rPr>
        <w:t xml:space="preserve">, </w:t>
      </w:r>
      <w:r w:rsidRPr="0015475A">
        <w:rPr>
          <w:rStyle w:val="StyleUnderline"/>
          <w:rFonts w:asciiTheme="majorHAnsi" w:hAnsiTheme="majorHAnsi"/>
        </w:rPr>
        <w:t>is an artifice of simulation</w:t>
      </w:r>
      <w:r w:rsidRPr="0015475A">
        <w:rPr>
          <w:rFonts w:asciiTheme="majorHAnsi" w:hAnsiTheme="majorHAnsi"/>
        </w:rPr>
        <w:t xml:space="preserve">. </w:t>
      </w:r>
      <w:r w:rsidRPr="0015475A">
        <w:rPr>
          <w:rStyle w:val="StyleUnderline"/>
          <w:rFonts w:asciiTheme="majorHAnsi" w:hAnsiTheme="majorHAnsi"/>
        </w:rPr>
        <w:t>The former is</w:t>
      </w:r>
      <w:r w:rsidRPr="0015475A">
        <w:rPr>
          <w:rFonts w:asciiTheme="majorHAnsi" w:hAnsiTheme="majorHAnsi"/>
        </w:rPr>
        <w:t xml:space="preserve"> what Baudrillard calls evil,</w:t>
      </w:r>
      <w:r w:rsidRPr="0015475A">
        <w:rPr>
          <w:rStyle w:val="Emphasis"/>
          <w:rFonts w:asciiTheme="majorHAnsi" w:hAnsiTheme="majorHAnsi"/>
        </w:rPr>
        <w:t xml:space="preserve"> the catastrophe, the perfect crime, the ecstasy of communication, lucidity, the banality of the system; the latter is what he calls aesthetic illusion, seduction, phantasm, singularity, or in a slightly different context, a “fatal strategy</w:t>
      </w:r>
      <w:r w:rsidRPr="0015475A">
        <w:rPr>
          <w:rFonts w:asciiTheme="majorHAnsi" w:hAnsiTheme="majorHAnsi"/>
        </w:rPr>
        <w:t xml:space="preserve">.” As the philosopher puts it, </w:t>
      </w:r>
      <w:r w:rsidRPr="0015475A">
        <w:rPr>
          <w:rStyle w:val="StyleUnderline"/>
          <w:rFonts w:asciiTheme="majorHAnsi" w:hAnsiTheme="majorHAnsi"/>
        </w:rPr>
        <w:t xml:space="preserve">we can play with Deep Blue because we invented it, but </w:t>
      </w:r>
      <w:r w:rsidRPr="0015475A">
        <w:rPr>
          <w:rStyle w:val="Emphasis"/>
          <w:rFonts w:asciiTheme="majorHAnsi" w:hAnsiTheme="majorHAnsi"/>
        </w:rPr>
        <w:t>the computer will only become a true player when it invents us</w:t>
      </w:r>
      <w:r w:rsidRPr="0015475A">
        <w:rPr>
          <w:rStyle w:val="StyleUnderline"/>
          <w:rFonts w:asciiTheme="majorHAnsi" w:hAnsiTheme="majorHAnsi"/>
        </w:rPr>
        <w:t xml:space="preserve">. </w:t>
      </w:r>
    </w:p>
    <w:p w14:paraId="66450569" w14:textId="77777777" w:rsidR="00657452" w:rsidRPr="0015475A" w:rsidRDefault="00657452" w:rsidP="00657452">
      <w:pPr>
        <w:rPr>
          <w:rFonts w:asciiTheme="majorHAnsi" w:hAnsiTheme="majorHAnsi"/>
        </w:rPr>
      </w:pPr>
      <w:r w:rsidRPr="0015475A">
        <w:rPr>
          <w:rStyle w:val="StyleUnderline"/>
          <w:rFonts w:asciiTheme="majorHAnsi" w:hAnsiTheme="majorHAnsi"/>
        </w:rPr>
        <w:t xml:space="preserve">The genius of cybernetics was to </w:t>
      </w:r>
      <w:r w:rsidRPr="0015475A">
        <w:rPr>
          <w:rStyle w:val="Emphasis"/>
          <w:rFonts w:asciiTheme="majorHAnsi" w:hAnsiTheme="majorHAnsi"/>
        </w:rPr>
        <w:t>drive the Other to extinction</w:t>
      </w:r>
      <w:r w:rsidRPr="0015475A">
        <w:rPr>
          <w:rFonts w:asciiTheme="majorHAnsi" w:hAnsiTheme="majorHAnsi"/>
        </w:rPr>
        <w:t>. As he writes, “</w:t>
      </w:r>
      <w:r w:rsidRPr="0015475A">
        <w:rPr>
          <w:rStyle w:val="StyleUnderline"/>
          <w:rFonts w:asciiTheme="majorHAnsi" w:hAnsiTheme="majorHAnsi"/>
        </w:rPr>
        <w:t xml:space="preserve">The perfect crime </w:t>
      </w:r>
      <w:r w:rsidRPr="0015475A">
        <w:rPr>
          <w:rStyle w:val="Emphasis"/>
          <w:rFonts w:asciiTheme="majorHAnsi" w:hAnsiTheme="majorHAnsi"/>
        </w:rPr>
        <w:t>destroys alterity, the other</w:t>
      </w:r>
      <w:r w:rsidRPr="0015475A">
        <w:rPr>
          <w:rFonts w:asciiTheme="majorHAnsi" w:hAnsiTheme="majorHAnsi"/>
        </w:rPr>
        <w:t xml:space="preserve">. </w:t>
      </w:r>
      <w:r w:rsidRPr="0015475A">
        <w:rPr>
          <w:rStyle w:val="StyleUnderline"/>
          <w:rFonts w:asciiTheme="majorHAnsi" w:hAnsiTheme="majorHAnsi"/>
        </w:rPr>
        <w:t xml:space="preserve">It is the </w:t>
      </w:r>
      <w:r w:rsidRPr="0015475A">
        <w:rPr>
          <w:rStyle w:val="Emphasis"/>
          <w:rFonts w:asciiTheme="majorHAnsi" w:hAnsiTheme="majorHAnsi"/>
        </w:rPr>
        <w:t>kingdom of the same</w:t>
      </w:r>
      <w:r w:rsidRPr="0015475A">
        <w:rPr>
          <w:rFonts w:asciiTheme="majorHAnsi" w:hAnsiTheme="majorHAnsi"/>
        </w:rPr>
        <w:t xml:space="preserve">” (Baudrillard,  2000b, p. 78). </w:t>
      </w:r>
      <w:r w:rsidRPr="0015475A">
        <w:rPr>
          <w:rStyle w:val="StyleUnderline"/>
          <w:rFonts w:asciiTheme="majorHAnsi" w:hAnsiTheme="majorHAnsi"/>
        </w:rPr>
        <w:t>The origin of the word extinction is delightful in its redundancy: from the Latin prefix ex, meaning “out,” and the root stinguere, meaning “to put out or quench</w:t>
      </w:r>
      <w:r w:rsidRPr="0015475A">
        <w:rPr>
          <w:rFonts w:asciiTheme="majorHAnsi" w:hAnsiTheme="majorHAnsi"/>
        </w:rPr>
        <w:t xml:space="preserve">.” </w:t>
      </w:r>
      <w:r w:rsidRPr="0015475A">
        <w:rPr>
          <w:rStyle w:val="StyleUnderline"/>
          <w:rFonts w:asciiTheme="majorHAnsi" w:hAnsiTheme="majorHAnsi"/>
        </w:rPr>
        <w:t xml:space="preserve">One can never simply drive the Other out, because of the fact that </w:t>
      </w:r>
      <w:r w:rsidRPr="0015475A">
        <w:rPr>
          <w:rStyle w:val="Emphasis"/>
          <w:rFonts w:asciiTheme="majorHAnsi" w:hAnsiTheme="majorHAnsi"/>
        </w:rPr>
        <w:t>expulsion is the structural genesis of the Other to begin with</w:t>
      </w:r>
      <w:r w:rsidRPr="0015475A">
        <w:rPr>
          <w:rFonts w:asciiTheme="majorHAnsi" w:hAnsiTheme="majorHAnsi"/>
        </w:rPr>
        <w:t xml:space="preserve">. Instead, </w:t>
      </w:r>
      <w:r w:rsidRPr="0015475A">
        <w:rPr>
          <w:rStyle w:val="Emphasis"/>
          <w:rFonts w:asciiTheme="majorHAnsi" w:hAnsiTheme="majorHAnsi"/>
        </w:rPr>
        <w:t>to make the Other ex-tinct one must put it out out</w:t>
      </w:r>
      <w:r w:rsidRPr="0015475A">
        <w:rPr>
          <w:rFonts w:asciiTheme="majorHAnsi" w:hAnsiTheme="majorHAnsi"/>
        </w:rPr>
        <w:t>. “</w:t>
      </w:r>
      <w:r w:rsidRPr="0015475A">
        <w:rPr>
          <w:rStyle w:val="Emphasis"/>
          <w:rFonts w:asciiTheme="majorHAnsi" w:hAnsiTheme="majorHAnsi"/>
        </w:rPr>
        <w:t>Only the redoubling of the sign truly puts an end to what it designates</w:t>
      </w:r>
      <w:r w:rsidRPr="0015475A">
        <w:rPr>
          <w:rFonts w:asciiTheme="majorHAnsi" w:hAnsiTheme="majorHAnsi"/>
        </w:rPr>
        <w:t>” (Baudrillard, 2002b, p. 12). Or, as Baudrillard put it once, in the middle of an almost autobiographical litany of hypertrophic phenomena, “</w:t>
      </w:r>
      <w:r w:rsidRPr="0015475A">
        <w:rPr>
          <w:rStyle w:val="Emphasis"/>
          <w:rFonts w:asciiTheme="majorHAnsi" w:hAnsiTheme="majorHAnsi"/>
        </w:rPr>
        <w:t>Disappearance of the Other into its double</w:t>
      </w:r>
      <w:r w:rsidRPr="0015475A">
        <w:rPr>
          <w:rFonts w:asciiTheme="majorHAnsi" w:hAnsiTheme="majorHAnsi"/>
        </w:rPr>
        <w:t xml:space="preserve">” (Baudrillard, 2000a, p. 22). </w:t>
      </w:r>
    </w:p>
    <w:p w14:paraId="00ED7C44" w14:textId="77777777" w:rsidR="00657452" w:rsidRPr="0015475A" w:rsidRDefault="00657452" w:rsidP="00657452">
      <w:pPr>
        <w:rPr>
          <w:rFonts w:asciiTheme="majorHAnsi" w:hAnsiTheme="majorHAnsi"/>
        </w:rPr>
      </w:pPr>
      <w:r w:rsidRPr="0015475A">
        <w:rPr>
          <w:rStyle w:val="StyleUnderline"/>
          <w:rFonts w:asciiTheme="majorHAnsi" w:hAnsiTheme="majorHAnsi"/>
        </w:rPr>
        <w:t>This is why simulation gets so much traction in Baudrillard, even to the point of cliché in the writing of his detractors</w:t>
      </w:r>
      <w:r w:rsidRPr="0015475A">
        <w:rPr>
          <w:rFonts w:asciiTheme="majorHAnsi" w:hAnsiTheme="majorHAnsi"/>
        </w:rPr>
        <w:t xml:space="preserve"> (who for the most part never understood a word he wrote): </w:t>
      </w:r>
      <w:r w:rsidRPr="0015475A">
        <w:rPr>
          <w:rStyle w:val="Emphasis"/>
          <w:rFonts w:asciiTheme="majorHAnsi" w:hAnsiTheme="majorHAnsi"/>
        </w:rPr>
        <w:t>Both sides of the fence are equally artificial</w:t>
      </w:r>
      <w:r w:rsidRPr="0015475A">
        <w:rPr>
          <w:rFonts w:asciiTheme="majorHAnsi" w:hAnsiTheme="majorHAnsi"/>
        </w:rPr>
        <w:t xml:space="preserve">. </w:t>
      </w:r>
      <w:r w:rsidRPr="0015475A">
        <w:rPr>
          <w:rStyle w:val="StyleUnderline"/>
          <w:rFonts w:asciiTheme="majorHAnsi" w:hAnsiTheme="majorHAnsi"/>
        </w:rPr>
        <w:t>There is no “</w:t>
      </w:r>
      <w:r w:rsidRPr="0015475A">
        <w:rPr>
          <w:rStyle w:val="Emphasis"/>
          <w:rFonts w:asciiTheme="majorHAnsi" w:hAnsiTheme="majorHAnsi"/>
        </w:rPr>
        <w:t>before</w:t>
      </w:r>
      <w:r w:rsidRPr="0015475A">
        <w:rPr>
          <w:rStyle w:val="StyleUnderline"/>
          <w:rFonts w:asciiTheme="majorHAnsi" w:hAnsiTheme="majorHAnsi"/>
        </w:rPr>
        <w:t>” and “</w:t>
      </w:r>
      <w:r w:rsidRPr="0015475A">
        <w:rPr>
          <w:rStyle w:val="Emphasis"/>
          <w:rFonts w:asciiTheme="majorHAnsi" w:hAnsiTheme="majorHAnsi"/>
        </w:rPr>
        <w:t>after</w:t>
      </w:r>
      <w:r w:rsidRPr="0015475A">
        <w:rPr>
          <w:rStyle w:val="StyleUnderline"/>
          <w:rFonts w:asciiTheme="majorHAnsi" w:hAnsiTheme="majorHAnsi"/>
        </w:rPr>
        <w:t>”</w:t>
      </w:r>
      <w:r w:rsidRPr="0015475A">
        <w:rPr>
          <w:rFonts w:asciiTheme="majorHAnsi" w:hAnsiTheme="majorHAnsi"/>
        </w:rPr>
        <w:t xml:space="preserve"> in Baudrillard. </w:t>
      </w:r>
      <w:r w:rsidRPr="0015475A">
        <w:rPr>
          <w:rStyle w:val="StyleUnderline"/>
          <w:rFonts w:asciiTheme="majorHAnsi" w:hAnsiTheme="majorHAnsi"/>
        </w:rPr>
        <w:t xml:space="preserve">There is certainly </w:t>
      </w:r>
      <w:r w:rsidRPr="0015475A">
        <w:rPr>
          <w:rStyle w:val="Emphasis"/>
          <w:rFonts w:asciiTheme="majorHAnsi" w:hAnsiTheme="majorHAnsi"/>
        </w:rPr>
        <w:t>no liberation rhetoric</w:t>
      </w:r>
      <w:r w:rsidRPr="0015475A">
        <w:rPr>
          <w:rStyle w:val="StyleUnderline"/>
          <w:rFonts w:asciiTheme="majorHAnsi" w:hAnsiTheme="majorHAnsi"/>
        </w:rPr>
        <w:t xml:space="preserve"> around “mystical shells” versus “rational kernels</w:t>
      </w:r>
      <w:r w:rsidRPr="0015475A">
        <w:rPr>
          <w:rFonts w:asciiTheme="majorHAnsi" w:hAnsiTheme="majorHAnsi"/>
        </w:rPr>
        <w:t xml:space="preserve">.” </w:t>
      </w:r>
      <w:r w:rsidRPr="0015475A">
        <w:rPr>
          <w:rStyle w:val="Emphasis"/>
          <w:rFonts w:asciiTheme="majorHAnsi" w:hAnsiTheme="majorHAnsi"/>
        </w:rPr>
        <w:t>There is only a choice between “disenchanted simulation” and “enchanted simulation.”</w:t>
      </w:r>
      <w:r w:rsidRPr="0015475A">
        <w:rPr>
          <w:rFonts w:asciiTheme="majorHAnsi" w:hAnsiTheme="majorHAnsi"/>
        </w:rPr>
        <w:t xml:space="preserve">11 </w:t>
      </w:r>
      <w:r w:rsidRPr="0015475A">
        <w:rPr>
          <w:rStyle w:val="StyleUnderline"/>
          <w:rFonts w:asciiTheme="majorHAnsi" w:hAnsiTheme="majorHAnsi"/>
        </w:rPr>
        <w:t xml:space="preserve">Both are </w:t>
      </w:r>
      <w:r w:rsidRPr="0015475A">
        <w:rPr>
          <w:rStyle w:val="Emphasis"/>
          <w:rFonts w:asciiTheme="majorHAnsi" w:hAnsiTheme="majorHAnsi"/>
        </w:rPr>
        <w:t>equally irreal</w:t>
      </w:r>
      <w:r w:rsidRPr="0015475A">
        <w:rPr>
          <w:rFonts w:asciiTheme="majorHAnsi" w:hAnsiTheme="majorHAnsi"/>
        </w:rPr>
        <w:t xml:space="preserve">, </w:t>
      </w:r>
      <w:r w:rsidRPr="0015475A">
        <w:rPr>
          <w:rStyle w:val="StyleUnderline"/>
          <w:rFonts w:asciiTheme="majorHAnsi" w:hAnsiTheme="majorHAnsi"/>
        </w:rPr>
        <w:t>even if the former is expressive and overt (obscene</w:t>
      </w:r>
      <w:r w:rsidRPr="0015475A">
        <w:rPr>
          <w:rFonts w:asciiTheme="majorHAnsi" w:hAnsiTheme="majorHAnsi"/>
        </w:rPr>
        <w:t xml:space="preserve">). </w:t>
      </w:r>
      <w:r w:rsidRPr="0015475A">
        <w:rPr>
          <w:rStyle w:val="StyleUnderline"/>
          <w:rFonts w:asciiTheme="majorHAnsi" w:hAnsiTheme="majorHAnsi"/>
        </w:rPr>
        <w:t>The</w:t>
      </w:r>
      <w:r w:rsidRPr="0015475A">
        <w:rPr>
          <w:rFonts w:asciiTheme="majorHAnsi" w:hAnsiTheme="majorHAnsi"/>
        </w:rPr>
        <w:t xml:space="preserve">, as it were, </w:t>
      </w:r>
      <w:r w:rsidRPr="0015475A">
        <w:rPr>
          <w:rStyle w:val="StyleUnderline"/>
          <w:rFonts w:asciiTheme="majorHAnsi" w:hAnsiTheme="majorHAnsi"/>
        </w:rPr>
        <w:t>moral question</w:t>
      </w:r>
      <w:r w:rsidRPr="0015475A">
        <w:rPr>
          <w:rFonts w:asciiTheme="majorHAnsi" w:hAnsiTheme="majorHAnsi"/>
        </w:rPr>
        <w:t xml:space="preserve"> in Baudrillard—I only hesitate because the specific term moral is so scarce in his writings, even if a stern conscience dominates throughout—</w:t>
      </w:r>
      <w:r w:rsidRPr="0015475A">
        <w:rPr>
          <w:rStyle w:val="StyleUnderline"/>
          <w:rFonts w:asciiTheme="majorHAnsi" w:hAnsiTheme="majorHAnsi"/>
        </w:rPr>
        <w:t xml:space="preserve">the </w:t>
      </w:r>
      <w:r w:rsidRPr="0015475A">
        <w:rPr>
          <w:rStyle w:val="Emphasis"/>
          <w:rFonts w:asciiTheme="majorHAnsi" w:hAnsiTheme="majorHAnsi"/>
        </w:rPr>
        <w:t>moral question</w:t>
      </w:r>
      <w:r w:rsidRPr="0015475A">
        <w:rPr>
          <w:rStyle w:val="StyleUnderline"/>
          <w:rFonts w:asciiTheme="majorHAnsi" w:hAnsiTheme="majorHAnsi"/>
        </w:rPr>
        <w:t xml:space="preserve">, the thing that </w:t>
      </w:r>
      <w:r w:rsidRPr="0015475A">
        <w:rPr>
          <w:rStyle w:val="Emphasis"/>
          <w:rFonts w:asciiTheme="majorHAnsi" w:hAnsiTheme="majorHAnsi"/>
        </w:rPr>
        <w:t>most stokes his undying scorn toward the present state of the world</w:t>
      </w:r>
      <w:r w:rsidRPr="0015475A">
        <w:rPr>
          <w:rFonts w:asciiTheme="majorHAnsi" w:hAnsiTheme="majorHAnsi"/>
        </w:rPr>
        <w:t xml:space="preserve">, </w:t>
      </w:r>
      <w:r w:rsidRPr="0015475A">
        <w:rPr>
          <w:rStyle w:val="StyleUnderline"/>
          <w:rFonts w:asciiTheme="majorHAnsi" w:hAnsiTheme="majorHAnsi"/>
        </w:rPr>
        <w:t>is</w:t>
      </w:r>
      <w:r w:rsidRPr="0015475A">
        <w:rPr>
          <w:rFonts w:asciiTheme="majorHAnsi" w:hAnsiTheme="majorHAnsi"/>
        </w:rPr>
        <w:t xml:space="preserve"> simply that of </w:t>
      </w:r>
      <w:r w:rsidRPr="0015475A">
        <w:rPr>
          <w:rStyle w:val="Emphasis"/>
          <w:rFonts w:asciiTheme="majorHAnsi" w:hAnsiTheme="majorHAnsi"/>
        </w:rPr>
        <w:t>picking and choosing between two mystical reals</w:t>
      </w:r>
      <w:r w:rsidRPr="0015475A">
        <w:rPr>
          <w:rFonts w:asciiTheme="majorHAnsi" w:hAnsiTheme="majorHAnsi"/>
        </w:rPr>
        <w:t xml:space="preserve">: </w:t>
      </w:r>
      <w:r w:rsidRPr="0015475A">
        <w:rPr>
          <w:rStyle w:val="Emphasis"/>
          <w:rFonts w:asciiTheme="majorHAnsi" w:hAnsiTheme="majorHAnsi"/>
        </w:rPr>
        <w:t>the “perfect crime” of positivism on one hand or the “fatal strategy” of play on the other</w:t>
      </w:r>
      <w:r w:rsidRPr="0015475A">
        <w:rPr>
          <w:rFonts w:asciiTheme="majorHAnsi" w:hAnsiTheme="majorHAnsi"/>
        </w:rPr>
        <w:t xml:space="preserve">. </w:t>
      </w:r>
      <w:r w:rsidRPr="0015475A">
        <w:rPr>
          <w:rStyle w:val="StyleUnderline"/>
          <w:rFonts w:asciiTheme="majorHAnsi" w:hAnsiTheme="majorHAnsi"/>
        </w:rPr>
        <w:t xml:space="preserve">What shall it be, the </w:t>
      </w:r>
      <w:r w:rsidRPr="0015475A">
        <w:rPr>
          <w:rStyle w:val="Emphasis"/>
          <w:rFonts w:asciiTheme="majorHAnsi" w:hAnsiTheme="majorHAnsi"/>
        </w:rPr>
        <w:t>magic of a pure economism</w:t>
      </w:r>
      <w:r w:rsidRPr="0015475A">
        <w:rPr>
          <w:rStyle w:val="StyleUnderline"/>
          <w:rFonts w:asciiTheme="majorHAnsi" w:hAnsiTheme="majorHAnsi"/>
        </w:rPr>
        <w:t xml:space="preserve"> or the </w:t>
      </w:r>
      <w:r w:rsidRPr="0015475A">
        <w:rPr>
          <w:rStyle w:val="Emphasis"/>
          <w:rFonts w:asciiTheme="majorHAnsi" w:hAnsiTheme="majorHAnsi"/>
        </w:rPr>
        <w:t>magic of ritual play</w:t>
      </w:r>
      <w:r w:rsidRPr="0015475A">
        <w:rPr>
          <w:rFonts w:asciiTheme="majorHAnsi" w:hAnsiTheme="majorHAnsi"/>
        </w:rPr>
        <w:t xml:space="preserve">? Of course, </w:t>
      </w:r>
      <w:r w:rsidRPr="0015475A">
        <w:rPr>
          <w:rStyle w:val="StyleUnderline"/>
          <w:rFonts w:asciiTheme="majorHAnsi" w:hAnsiTheme="majorHAnsi"/>
        </w:rPr>
        <w:t>either selection is equally unreal</w:t>
      </w:r>
      <w:r w:rsidRPr="0015475A">
        <w:rPr>
          <w:rFonts w:asciiTheme="majorHAnsi" w:hAnsiTheme="majorHAnsi"/>
        </w:rPr>
        <w:t xml:space="preserve">. </w:t>
      </w:r>
      <w:r w:rsidRPr="0015475A">
        <w:rPr>
          <w:rStyle w:val="StyleUnderline"/>
          <w:rFonts w:asciiTheme="majorHAnsi" w:hAnsiTheme="majorHAnsi"/>
        </w:rPr>
        <w:t>The first conjures the unreality of fascism, whereas the second the unreality of the phantasm</w:t>
      </w:r>
      <w:r w:rsidRPr="0015475A">
        <w:rPr>
          <w:rFonts w:asciiTheme="majorHAnsi" w:hAnsiTheme="majorHAnsi"/>
        </w:rPr>
        <w:t xml:space="preserve">. </w:t>
      </w:r>
      <w:r w:rsidRPr="0015475A">
        <w:rPr>
          <w:rStyle w:val="StyleUnderline"/>
          <w:rFonts w:asciiTheme="majorHAnsi" w:hAnsiTheme="majorHAnsi"/>
        </w:rPr>
        <w:t>This is also why Baudrillard took so easily to writing about virtual reality</w:t>
      </w:r>
      <w:r w:rsidRPr="0015475A">
        <w:rPr>
          <w:rFonts w:asciiTheme="majorHAnsi" w:hAnsiTheme="majorHAnsi"/>
        </w:rPr>
        <w:t xml:space="preserve">, when his soixante-huit peers never wrote anything interesting about it. </w:t>
      </w:r>
      <w:r w:rsidRPr="0015475A">
        <w:rPr>
          <w:rStyle w:val="Emphasis"/>
          <w:rFonts w:asciiTheme="majorHAnsi" w:hAnsiTheme="majorHAnsi"/>
        </w:rPr>
        <w:t>Baudrillard was doing virtual reality before the fact</w:t>
      </w:r>
      <w:r w:rsidRPr="0015475A">
        <w:rPr>
          <w:rFonts w:asciiTheme="majorHAnsi" w:hAnsiTheme="majorHAnsi"/>
        </w:rPr>
        <w:t xml:space="preserve">, and so </w:t>
      </w:r>
      <w:r w:rsidRPr="0015475A">
        <w:rPr>
          <w:rStyle w:val="StyleUnderline"/>
          <w:rFonts w:asciiTheme="majorHAnsi" w:hAnsiTheme="majorHAnsi"/>
        </w:rPr>
        <w:t>the advent of the actually existing cyberspace of the 1980s and ’90s was nothing more than an obscene extension of his own familiar critical turf</w:t>
      </w:r>
      <w:r w:rsidRPr="0015475A">
        <w:rPr>
          <w:rFonts w:asciiTheme="majorHAnsi" w:hAnsiTheme="majorHAnsi"/>
        </w:rPr>
        <w:t xml:space="preserve">. </w:t>
      </w:r>
      <w:r w:rsidRPr="0015475A">
        <w:rPr>
          <w:rStyle w:val="Emphasis"/>
          <w:rFonts w:asciiTheme="majorHAnsi" w:hAnsiTheme="majorHAnsi"/>
        </w:rPr>
        <w:t>Schtroumpfland, Gulf War 1, or Second Life are all equally obscene, equally criminal, equally pornographic, but still at the same time equally irreal</w:t>
      </w:r>
      <w:r w:rsidRPr="0015475A">
        <w:rPr>
          <w:rFonts w:asciiTheme="majorHAnsi" w:hAnsiTheme="majorHAnsi"/>
        </w:rPr>
        <w:t xml:space="preserve">. </w:t>
      </w:r>
    </w:p>
    <w:p w14:paraId="31C4FE7E" w14:textId="77777777" w:rsidR="00657452" w:rsidRPr="0015475A" w:rsidRDefault="00657452" w:rsidP="00657452">
      <w:pPr>
        <w:rPr>
          <w:rFonts w:asciiTheme="majorHAnsi" w:hAnsiTheme="majorHAnsi"/>
        </w:rPr>
      </w:pPr>
    </w:p>
    <w:p w14:paraId="705A1124" w14:textId="77777777" w:rsidR="00657452" w:rsidRPr="0015475A" w:rsidRDefault="00657452" w:rsidP="00657452">
      <w:pPr>
        <w:rPr>
          <w:rFonts w:asciiTheme="majorHAnsi" w:hAnsiTheme="majorHAnsi"/>
        </w:rPr>
      </w:pPr>
    </w:p>
    <w:p w14:paraId="54F34035" w14:textId="0FF4F54B" w:rsidR="002A7075" w:rsidRPr="0015475A" w:rsidRDefault="002A7075" w:rsidP="00227AEB">
      <w:pPr>
        <w:pStyle w:val="Heading2"/>
        <w:rPr>
          <w:rFonts w:asciiTheme="majorHAnsi" w:hAnsiTheme="majorHAnsi"/>
        </w:rPr>
      </w:pPr>
      <w:r w:rsidRPr="0015475A">
        <w:rPr>
          <w:rFonts w:asciiTheme="majorHAnsi" w:hAnsiTheme="majorHAnsi"/>
        </w:rPr>
        <w:t>2AC Settlerism</w:t>
      </w:r>
    </w:p>
    <w:p w14:paraId="4372ECC7" w14:textId="77777777" w:rsidR="002A7075" w:rsidRPr="0015475A" w:rsidRDefault="002A7075" w:rsidP="002A7075">
      <w:pPr>
        <w:pStyle w:val="Heading4"/>
        <w:rPr>
          <w:rFonts w:asciiTheme="majorHAnsi" w:hAnsiTheme="majorHAnsi"/>
        </w:rPr>
      </w:pPr>
      <w:r w:rsidRPr="0015475A">
        <w:rPr>
          <w:rFonts w:asciiTheme="majorHAnsi" w:hAnsiTheme="majorHAnsi"/>
        </w:rPr>
        <w:t>Manifest manners</w:t>
      </w:r>
    </w:p>
    <w:p w14:paraId="2AF2606A" w14:textId="77777777" w:rsidR="002A7075" w:rsidRPr="0015475A" w:rsidRDefault="002A7075" w:rsidP="002A7075">
      <w:pPr>
        <w:rPr>
          <w:rFonts w:asciiTheme="majorHAnsi" w:hAnsiTheme="majorHAnsi"/>
        </w:rPr>
      </w:pPr>
      <w:r w:rsidRPr="0015475A">
        <w:rPr>
          <w:rStyle w:val="Style13ptBold"/>
          <w:rFonts w:asciiTheme="majorHAnsi" w:hAnsiTheme="majorHAnsi"/>
        </w:rPr>
        <w:t>Yu 08.</w:t>
      </w:r>
      <w:r w:rsidRPr="0015475A">
        <w:rPr>
          <w:rFonts w:asciiTheme="majorHAnsi" w:hAnsiTheme="majorHAnsi"/>
        </w:rPr>
        <w:t xml:space="preserve"> Ying-Wen Yu, professor of English at the University of Arizona, “Playing Indian: Manifest Manners, Simulation, and Pastiche” in Survivance: Narratives of Native Presence, ed. Gerald Vizenor, 2008: google books</w:t>
      </w:r>
    </w:p>
    <w:p w14:paraId="2F699F58" w14:textId="77777777" w:rsidR="002A7075" w:rsidRPr="0015475A" w:rsidRDefault="002A7075" w:rsidP="002A7075">
      <w:pPr>
        <w:rPr>
          <w:rFonts w:asciiTheme="majorHAnsi" w:hAnsiTheme="majorHAnsi"/>
        </w:rPr>
      </w:pPr>
    </w:p>
    <w:p w14:paraId="0212CED6" w14:textId="77777777" w:rsidR="002A7075" w:rsidRPr="0015475A" w:rsidRDefault="002A7075" w:rsidP="002A7075">
      <w:pPr>
        <w:rPr>
          <w:rFonts w:asciiTheme="majorHAnsi" w:hAnsiTheme="majorHAnsi"/>
        </w:rPr>
      </w:pPr>
      <w:r w:rsidRPr="0015475A">
        <w:rPr>
          <w:rStyle w:val="StyleUnderline"/>
          <w:rFonts w:asciiTheme="majorHAnsi" w:hAnsiTheme="majorHAnsi"/>
        </w:rPr>
        <w:t>The term Indian according to the Merriam-Webster Dictionary has several meanings</w:t>
      </w:r>
      <w:r w:rsidRPr="0015475A">
        <w:rPr>
          <w:rFonts w:asciiTheme="majorHAnsi" w:hAnsiTheme="majorHAnsi"/>
        </w:rPr>
        <w:t xml:space="preserve">. </w:t>
      </w:r>
      <w:r w:rsidRPr="0015475A">
        <w:rPr>
          <w:rStyle w:val="StyleUnderline"/>
          <w:rFonts w:asciiTheme="majorHAnsi" w:hAnsiTheme="majorHAnsi"/>
        </w:rPr>
        <w:t>It refers to a "native or inhabitant of India or of the East Indies" or to "a person of Indian descent</w:t>
      </w:r>
      <w:r w:rsidRPr="0015475A">
        <w:rPr>
          <w:rFonts w:asciiTheme="majorHAnsi" w:hAnsiTheme="majorHAnsi"/>
        </w:rPr>
        <w:t xml:space="preserve">." It </w:t>
      </w:r>
      <w:r w:rsidRPr="0015475A">
        <w:rPr>
          <w:rStyle w:val="StyleUnderline"/>
          <w:rFonts w:asciiTheme="majorHAnsi" w:hAnsiTheme="majorHAnsi"/>
        </w:rPr>
        <w:t>also</w:t>
      </w:r>
      <w:r w:rsidRPr="0015475A">
        <w:rPr>
          <w:rFonts w:asciiTheme="majorHAnsi" w:hAnsiTheme="majorHAnsi"/>
        </w:rPr>
        <w:t xml:space="preserve"> means an "</w:t>
      </w:r>
      <w:r w:rsidRPr="0015475A">
        <w:rPr>
          <w:rStyle w:val="StyleUnderline"/>
          <w:rFonts w:asciiTheme="majorHAnsi" w:hAnsiTheme="majorHAnsi"/>
        </w:rPr>
        <w:t>American Indian," from the belief held by Columbus that the lands he discovered were part of Asia</w:t>
      </w:r>
      <w:r w:rsidRPr="0015475A">
        <w:rPr>
          <w:rFonts w:asciiTheme="majorHAnsi" w:hAnsiTheme="majorHAnsi"/>
        </w:rPr>
        <w:t xml:space="preserve">." Moreover, </w:t>
      </w:r>
      <w:r w:rsidRPr="0015475A">
        <w:rPr>
          <w:rStyle w:val="StyleUnderline"/>
          <w:rFonts w:asciiTheme="majorHAnsi" w:hAnsiTheme="majorHAnsi"/>
        </w:rPr>
        <w:t>it is one of the native languages of American Indians</w:t>
      </w:r>
      <w:r w:rsidRPr="0015475A">
        <w:rPr>
          <w:rFonts w:asciiTheme="majorHAnsi" w:hAnsiTheme="majorHAnsi"/>
        </w:rPr>
        <w:t xml:space="preserve">." </w:t>
      </w:r>
      <w:r w:rsidRPr="0015475A">
        <w:rPr>
          <w:rStyle w:val="StyleUnderline"/>
          <w:rFonts w:asciiTheme="majorHAnsi" w:hAnsiTheme="majorHAnsi"/>
        </w:rPr>
        <w:t>The definition of American Indian is "a member of any of the aboriginal peoples of the western hemisphere except often the Eskimos</w:t>
      </w:r>
      <w:r w:rsidRPr="0015475A">
        <w:rPr>
          <w:rFonts w:asciiTheme="majorHAnsi" w:hAnsiTheme="majorHAnsi"/>
        </w:rPr>
        <w:t xml:space="preserve">; especially: </w:t>
      </w:r>
      <w:r w:rsidRPr="0015475A">
        <w:rPr>
          <w:rStyle w:val="StyleUnderline"/>
          <w:rFonts w:asciiTheme="majorHAnsi" w:hAnsiTheme="majorHAnsi"/>
        </w:rPr>
        <w:t>an American Indian of North America and especially the U.S.</w:t>
      </w:r>
      <w:r w:rsidRPr="0015475A">
        <w:rPr>
          <w:rFonts w:asciiTheme="majorHAnsi" w:hAnsiTheme="majorHAnsi"/>
        </w:rPr>
        <w:t xml:space="preserve">" Therefore we have to point out that Indian </w:t>
      </w:r>
      <w:r w:rsidRPr="0015475A">
        <w:rPr>
          <w:rStyle w:val="StyleUnderline"/>
          <w:rFonts w:asciiTheme="majorHAnsi" w:hAnsiTheme="majorHAnsi"/>
        </w:rPr>
        <w:t>and American Indian are colonial terms that have been used to designate native peoples of different tribes since Columbus's "discovery" of the American continent</w:t>
      </w:r>
      <w:r w:rsidRPr="0015475A">
        <w:rPr>
          <w:rFonts w:asciiTheme="majorHAnsi" w:hAnsiTheme="majorHAnsi"/>
        </w:rPr>
        <w:t xml:space="preserve">. </w:t>
      </w:r>
      <w:r w:rsidRPr="0015475A">
        <w:rPr>
          <w:rStyle w:val="Emphasis"/>
          <w:rFonts w:asciiTheme="majorHAnsi" w:hAnsiTheme="majorHAnsi"/>
          <w:highlight w:val="yellow"/>
        </w:rPr>
        <w:t>The term Indian</w:t>
      </w:r>
      <w:r w:rsidRPr="0015475A">
        <w:rPr>
          <w:rFonts w:asciiTheme="majorHAnsi" w:hAnsiTheme="majorHAnsi"/>
        </w:rPr>
        <w:t xml:space="preserve"> for Gerald Vizenor </w:t>
      </w:r>
      <w:r w:rsidRPr="0015475A">
        <w:rPr>
          <w:rStyle w:val="Emphasis"/>
          <w:rFonts w:asciiTheme="majorHAnsi" w:hAnsiTheme="majorHAnsi"/>
          <w:highlight w:val="yellow"/>
        </w:rPr>
        <w:t>implies manifest manners</w:t>
      </w:r>
      <w:r w:rsidRPr="0015475A">
        <w:rPr>
          <w:rFonts w:asciiTheme="majorHAnsi" w:hAnsiTheme="majorHAnsi"/>
        </w:rPr>
        <w:t xml:space="preserve"> and </w:t>
      </w:r>
      <w:r w:rsidRPr="0015475A">
        <w:rPr>
          <w:rStyle w:val="Emphasis"/>
          <w:rFonts w:asciiTheme="majorHAnsi" w:hAnsiTheme="majorHAnsi"/>
          <w:highlight w:val="yellow"/>
        </w:rPr>
        <w:t>is an occidental misnomer</w:t>
      </w:r>
      <w:r w:rsidRPr="0015475A">
        <w:rPr>
          <w:rFonts w:asciiTheme="majorHAnsi" w:hAnsiTheme="majorHAnsi"/>
        </w:rPr>
        <w:t xml:space="preserve">, </w:t>
      </w:r>
      <w:r w:rsidRPr="0015475A">
        <w:rPr>
          <w:rStyle w:val="StyleUnderline"/>
          <w:rFonts w:asciiTheme="majorHAnsi" w:hAnsiTheme="majorHAnsi"/>
        </w:rPr>
        <w:t xml:space="preserve">an overseas enactment </w:t>
      </w:r>
      <w:r w:rsidRPr="0015475A">
        <w:rPr>
          <w:rStyle w:val="StyleUnderline"/>
          <w:rFonts w:asciiTheme="majorHAnsi" w:hAnsiTheme="majorHAnsi"/>
          <w:highlight w:val="yellow"/>
        </w:rPr>
        <w:t xml:space="preserve">that has </w:t>
      </w:r>
      <w:r w:rsidRPr="0015475A">
        <w:rPr>
          <w:rStyle w:val="Emphasis"/>
          <w:rFonts w:asciiTheme="majorHAnsi" w:hAnsiTheme="majorHAnsi"/>
          <w:highlight w:val="yellow"/>
        </w:rPr>
        <w:t>no referent</w:t>
      </w:r>
      <w:r w:rsidRPr="0015475A">
        <w:rPr>
          <w:rStyle w:val="StyleUnderline"/>
          <w:rFonts w:asciiTheme="majorHAnsi" w:hAnsiTheme="majorHAnsi"/>
          <w:highlight w:val="yellow"/>
        </w:rPr>
        <w:t xml:space="preserve"> to real native cultures</w:t>
      </w:r>
      <w:r w:rsidRPr="0015475A">
        <w:rPr>
          <w:rStyle w:val="StyleUnderline"/>
          <w:rFonts w:asciiTheme="majorHAnsi" w:hAnsiTheme="majorHAnsi"/>
        </w:rPr>
        <w:t xml:space="preserve"> or communities</w:t>
      </w:r>
      <w:r w:rsidRPr="0015475A">
        <w:rPr>
          <w:rFonts w:asciiTheme="majorHAnsi" w:hAnsiTheme="majorHAnsi"/>
        </w:rPr>
        <w:t>.'"</w:t>
      </w:r>
    </w:p>
    <w:p w14:paraId="26958F62" w14:textId="77777777" w:rsidR="002A7075" w:rsidRPr="0015475A" w:rsidRDefault="002A7075" w:rsidP="002A7075">
      <w:pPr>
        <w:rPr>
          <w:rFonts w:asciiTheme="majorHAnsi" w:hAnsiTheme="majorHAnsi"/>
        </w:rPr>
      </w:pPr>
      <w:r w:rsidRPr="0015475A">
        <w:rPr>
          <w:rFonts w:asciiTheme="majorHAnsi" w:hAnsiTheme="majorHAnsi"/>
        </w:rPr>
        <w:t xml:space="preserve">In this chapter I intend to use Vizenor's discussion on what Indian means to scrutinize the representation of Indian from Jean Baudrillard's viewpoint on simulation. </w:t>
      </w:r>
      <w:r w:rsidRPr="0015475A">
        <w:rPr>
          <w:rStyle w:val="StyleUnderline"/>
          <w:rFonts w:asciiTheme="majorHAnsi" w:hAnsiTheme="majorHAnsi"/>
        </w:rPr>
        <w:t>Vizenor's manifest manner is</w:t>
      </w:r>
      <w:r w:rsidRPr="0015475A">
        <w:rPr>
          <w:rFonts w:asciiTheme="majorHAnsi" w:hAnsiTheme="majorHAnsi"/>
        </w:rPr>
        <w:t xml:space="preserve"> in fact </w:t>
      </w:r>
      <w:r w:rsidRPr="0015475A">
        <w:rPr>
          <w:rStyle w:val="StyleUnderline"/>
          <w:rFonts w:asciiTheme="majorHAnsi" w:hAnsiTheme="majorHAnsi"/>
        </w:rPr>
        <w:t>a simulation proposed by Baudrillard</w:t>
      </w:r>
      <w:r w:rsidRPr="0015475A">
        <w:rPr>
          <w:rFonts w:asciiTheme="majorHAnsi" w:hAnsiTheme="majorHAnsi"/>
        </w:rPr>
        <w:t xml:space="preserve">, </w:t>
      </w:r>
      <w:r w:rsidRPr="0015475A">
        <w:rPr>
          <w:rStyle w:val="StyleUnderline"/>
          <w:rFonts w:asciiTheme="majorHAnsi" w:hAnsiTheme="majorHAnsi"/>
        </w:rPr>
        <w:t>which implies the absence of Indian and is "without a referent to an actual tribal rememberance</w:t>
      </w:r>
      <w:r w:rsidRPr="0015475A">
        <w:rPr>
          <w:rFonts w:asciiTheme="majorHAnsi" w:hAnsiTheme="majorHAnsi"/>
        </w:rPr>
        <w:t xml:space="preserve">."2 Moreover, </w:t>
      </w:r>
      <w:r w:rsidRPr="0015475A">
        <w:rPr>
          <w:rStyle w:val="StyleUnderline"/>
          <w:rFonts w:asciiTheme="majorHAnsi" w:hAnsiTheme="majorHAnsi"/>
        </w:rPr>
        <w:t>in the capital society</w:t>
      </w:r>
      <w:r w:rsidRPr="0015475A">
        <w:rPr>
          <w:rFonts w:asciiTheme="majorHAnsi" w:hAnsiTheme="majorHAnsi"/>
        </w:rPr>
        <w:t xml:space="preserve">, or as Fredric Jameson suggests, </w:t>
      </w:r>
      <w:r w:rsidRPr="0015475A">
        <w:rPr>
          <w:rStyle w:val="StyleUnderline"/>
          <w:rFonts w:asciiTheme="majorHAnsi" w:hAnsiTheme="majorHAnsi"/>
        </w:rPr>
        <w:t>the "late capital society,</w:t>
      </w:r>
      <w:r w:rsidRPr="0015475A">
        <w:rPr>
          <w:rFonts w:asciiTheme="majorHAnsi" w:hAnsiTheme="majorHAnsi"/>
        </w:rPr>
        <w:t xml:space="preserve">"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simulated Indian representation has become commodified</w:t>
      </w:r>
      <w:r w:rsidRPr="0015475A">
        <w:rPr>
          <w:rStyle w:val="StyleUnderline"/>
          <w:rFonts w:asciiTheme="majorHAnsi" w:hAnsiTheme="majorHAnsi"/>
          <w:highlight w:val="yellow"/>
        </w:rPr>
        <w:t xml:space="preserve"> and</w:t>
      </w:r>
      <w:r w:rsidRPr="0015475A">
        <w:rPr>
          <w:rFonts w:asciiTheme="majorHAnsi" w:hAnsiTheme="majorHAnsi"/>
        </w:rPr>
        <w:t xml:space="preserve"> therefore </w:t>
      </w:r>
      <w:r w:rsidRPr="0015475A">
        <w:rPr>
          <w:rStyle w:val="Emphasis"/>
          <w:rFonts w:asciiTheme="majorHAnsi" w:hAnsiTheme="majorHAnsi"/>
          <w:highlight w:val="yellow"/>
        </w:rPr>
        <w:t>lacks the relation to the history and culture</w:t>
      </w:r>
      <w:r w:rsidRPr="0015475A">
        <w:rPr>
          <w:rFonts w:asciiTheme="majorHAnsi" w:hAnsiTheme="majorHAnsi"/>
        </w:rPr>
        <w:t xml:space="preserve">. However, </w:t>
      </w:r>
      <w:r w:rsidRPr="0015475A">
        <w:rPr>
          <w:rStyle w:val="StyleUnderline"/>
          <w:rFonts w:asciiTheme="majorHAnsi" w:hAnsiTheme="majorHAnsi"/>
        </w:rPr>
        <w:t>in the capital society people tend to believe the representation of the simulated Indian that souvenirs, novels, and movies with Indian flavor make popular</w:t>
      </w:r>
      <w:r w:rsidRPr="0015475A">
        <w:rPr>
          <w:rFonts w:asciiTheme="majorHAnsi" w:hAnsiTheme="majorHAnsi"/>
        </w:rPr>
        <w:t xml:space="preserve">. Ironically, </w:t>
      </w:r>
      <w:r w:rsidRPr="0015475A">
        <w:rPr>
          <w:rStyle w:val="StyleUnderline"/>
          <w:rFonts w:asciiTheme="majorHAnsi" w:hAnsiTheme="majorHAnsi"/>
          <w:highlight w:val="yellow"/>
        </w:rPr>
        <w:t>viewing</w:t>
      </w:r>
      <w:r w:rsidRPr="0015475A">
        <w:rPr>
          <w:rStyle w:val="StyleUnderline"/>
          <w:rFonts w:asciiTheme="majorHAnsi" w:hAnsiTheme="majorHAnsi"/>
        </w:rPr>
        <w:t xml:space="preserve"> or possessing the </w:t>
      </w:r>
      <w:r w:rsidRPr="0015475A">
        <w:rPr>
          <w:rStyle w:val="StyleUnderline"/>
          <w:rFonts w:asciiTheme="majorHAnsi" w:hAnsiTheme="majorHAnsi"/>
          <w:highlight w:val="yellow"/>
        </w:rPr>
        <w:t xml:space="preserve">products </w:t>
      </w:r>
      <w:r w:rsidRPr="0015475A">
        <w:rPr>
          <w:rStyle w:val="Emphasis"/>
          <w:rFonts w:asciiTheme="majorHAnsi" w:hAnsiTheme="majorHAnsi"/>
          <w:highlight w:val="yellow"/>
        </w:rPr>
        <w:t>does not make people understand native</w:t>
      </w:r>
      <w:r w:rsidRPr="0015475A">
        <w:rPr>
          <w:rStyle w:val="Emphasis"/>
          <w:rFonts w:asciiTheme="majorHAnsi" w:hAnsiTheme="majorHAnsi"/>
        </w:rPr>
        <w:t xml:space="preserve"> culture or </w:t>
      </w:r>
      <w:r w:rsidRPr="0015475A">
        <w:rPr>
          <w:rStyle w:val="Emphasis"/>
          <w:rFonts w:asciiTheme="majorHAnsi" w:hAnsiTheme="majorHAnsi"/>
          <w:highlight w:val="yellow"/>
        </w:rPr>
        <w:t>history</w:t>
      </w:r>
      <w:r w:rsidRPr="0015475A">
        <w:rPr>
          <w:rFonts w:asciiTheme="majorHAnsi" w:hAnsiTheme="majorHAnsi"/>
        </w:rPr>
        <w:t xml:space="preserve">; on the contrary, </w:t>
      </w:r>
      <w:r w:rsidRPr="0015475A">
        <w:rPr>
          <w:rStyle w:val="Emphasis"/>
          <w:rFonts w:asciiTheme="majorHAnsi" w:hAnsiTheme="majorHAnsi"/>
          <w:highlight w:val="yellow"/>
        </w:rPr>
        <w:t>these</w:t>
      </w:r>
      <w:r w:rsidRPr="0015475A">
        <w:rPr>
          <w:rStyle w:val="Emphasis"/>
          <w:rFonts w:asciiTheme="majorHAnsi" w:hAnsiTheme="majorHAnsi"/>
        </w:rPr>
        <w:t xml:space="preserve"> items </w:t>
      </w:r>
      <w:r w:rsidRPr="0015475A">
        <w:rPr>
          <w:rStyle w:val="Emphasis"/>
          <w:rFonts w:asciiTheme="majorHAnsi" w:hAnsiTheme="majorHAnsi"/>
          <w:highlight w:val="yellow"/>
        </w:rPr>
        <w:t>are collected as museum exhibits for</w:t>
      </w:r>
      <w:r w:rsidRPr="0015475A">
        <w:rPr>
          <w:rStyle w:val="Emphasis"/>
          <w:rFonts w:asciiTheme="majorHAnsi" w:hAnsiTheme="majorHAnsi"/>
        </w:rPr>
        <w:t xml:space="preserve"> the purpose of </w:t>
      </w:r>
      <w:r w:rsidRPr="0015475A">
        <w:rPr>
          <w:rStyle w:val="Emphasis"/>
          <w:rFonts w:asciiTheme="majorHAnsi" w:hAnsiTheme="majorHAnsi"/>
          <w:highlight w:val="yellow"/>
        </w:rPr>
        <w:t>nostalgia</w:t>
      </w:r>
      <w:r w:rsidRPr="0015475A">
        <w:rPr>
          <w:rFonts w:asciiTheme="majorHAnsi" w:hAnsiTheme="majorHAnsi"/>
        </w:rPr>
        <w:t xml:space="preserve">. </w:t>
      </w:r>
      <w:r w:rsidRPr="0015475A">
        <w:rPr>
          <w:rStyle w:val="StyleUnderline"/>
          <w:rFonts w:asciiTheme="majorHAnsi" w:hAnsiTheme="majorHAnsi"/>
          <w:highlight w:val="yellow"/>
        </w:rPr>
        <w:t xml:space="preserve">The so-called </w:t>
      </w:r>
      <w:r w:rsidRPr="0015475A">
        <w:rPr>
          <w:rStyle w:val="Emphasis"/>
          <w:rFonts w:asciiTheme="majorHAnsi" w:hAnsiTheme="majorHAnsi"/>
          <w:highlight w:val="yellow"/>
        </w:rPr>
        <w:t>Indian</w:t>
      </w:r>
      <w:r w:rsidRPr="0015475A">
        <w:rPr>
          <w:rStyle w:val="StyleUnderline"/>
          <w:rFonts w:asciiTheme="majorHAnsi" w:hAnsiTheme="majorHAnsi"/>
          <w:highlight w:val="yellow"/>
        </w:rPr>
        <w:t xml:space="preserve"> has become </w:t>
      </w:r>
      <w:r w:rsidRPr="0015475A">
        <w:rPr>
          <w:rStyle w:val="Emphasis"/>
          <w:rFonts w:asciiTheme="majorHAnsi" w:hAnsiTheme="majorHAnsi"/>
          <w:highlight w:val="yellow"/>
        </w:rPr>
        <w:t>commodity production</w:t>
      </w:r>
      <w:r w:rsidRPr="0015475A">
        <w:rPr>
          <w:rFonts w:asciiTheme="majorHAnsi" w:hAnsiTheme="majorHAnsi"/>
        </w:rPr>
        <w:t xml:space="preserve">, </w:t>
      </w:r>
      <w:r w:rsidRPr="0015475A">
        <w:rPr>
          <w:rStyle w:val="StyleUnderline"/>
          <w:rFonts w:asciiTheme="majorHAnsi" w:hAnsiTheme="majorHAnsi"/>
        </w:rPr>
        <w:t xml:space="preserve">even </w:t>
      </w:r>
      <w:r w:rsidRPr="0015475A">
        <w:rPr>
          <w:rStyle w:val="StyleUnderline"/>
          <w:rFonts w:asciiTheme="majorHAnsi" w:hAnsiTheme="majorHAnsi"/>
          <w:highlight w:val="yellow"/>
        </w:rPr>
        <w:t xml:space="preserve">a </w:t>
      </w:r>
      <w:r w:rsidRPr="0015475A">
        <w:rPr>
          <w:rStyle w:val="Emphasis"/>
          <w:rFonts w:asciiTheme="majorHAnsi" w:hAnsiTheme="majorHAnsi"/>
          <w:highlight w:val="yellow"/>
        </w:rPr>
        <w:t>fragmented pastiche</w:t>
      </w:r>
      <w:r w:rsidRPr="0015475A">
        <w:rPr>
          <w:rStyle w:val="StyleUnderline"/>
          <w:rFonts w:asciiTheme="majorHAnsi" w:hAnsiTheme="majorHAnsi"/>
        </w:rPr>
        <w:t xml:space="preserve"> that lacks depth in relation to the history of any sort</w:t>
      </w:r>
      <w:r w:rsidRPr="0015475A">
        <w:rPr>
          <w:rFonts w:asciiTheme="majorHAnsi" w:hAnsiTheme="majorHAnsi"/>
        </w:rPr>
        <w:t>. Within the framework of the following discussion, I use Vizenor's works as examples to show how he alternates the Indian representation with his ironic portrayal of Indians in order to criticize and to make ridicule the commodified and simulated Indian</w:t>
      </w:r>
    </w:p>
    <w:p w14:paraId="52AA5973" w14:textId="77777777" w:rsidR="002A7075" w:rsidRPr="0015475A" w:rsidRDefault="002A7075" w:rsidP="002A7075">
      <w:pPr>
        <w:rPr>
          <w:rFonts w:asciiTheme="majorHAnsi" w:hAnsiTheme="majorHAnsi"/>
        </w:rPr>
      </w:pPr>
      <w:r w:rsidRPr="0015475A">
        <w:rPr>
          <w:rFonts w:asciiTheme="majorHAnsi" w:hAnsiTheme="majorHAnsi"/>
        </w:rPr>
        <w:t xml:space="preserve">As Vizenor states, </w:t>
      </w:r>
      <w:r w:rsidRPr="0015475A">
        <w:rPr>
          <w:rStyle w:val="StyleUnderline"/>
          <w:rFonts w:asciiTheme="majorHAnsi" w:hAnsiTheme="majorHAnsi"/>
        </w:rPr>
        <w:t>The word [Indian] has no referent in tribal languages or cultures</w:t>
      </w:r>
      <w:r w:rsidRPr="0015475A">
        <w:rPr>
          <w:rFonts w:asciiTheme="majorHAnsi" w:hAnsiTheme="majorHAnsi"/>
        </w:rPr>
        <w:t xml:space="preserve">."3 </w:t>
      </w:r>
      <w:r w:rsidRPr="0015475A">
        <w:rPr>
          <w:rStyle w:val="StyleUnderline"/>
          <w:rFonts w:asciiTheme="majorHAnsi" w:hAnsiTheme="majorHAnsi"/>
        </w:rPr>
        <w:t>The term's generalization not only erases the uniqueness of each tribe</w:t>
      </w:r>
      <w:r w:rsidRPr="0015475A">
        <w:rPr>
          <w:rFonts w:asciiTheme="majorHAnsi" w:hAnsiTheme="majorHAnsi"/>
        </w:rPr>
        <w:t xml:space="preserve">, but </w:t>
      </w:r>
      <w:r w:rsidRPr="0015475A">
        <w:rPr>
          <w:rStyle w:val="StyleUnderline"/>
          <w:rFonts w:asciiTheme="majorHAnsi" w:hAnsiTheme="majorHAnsi"/>
        </w:rPr>
        <w:t>it</w:t>
      </w:r>
      <w:r w:rsidRPr="0015475A">
        <w:rPr>
          <w:rFonts w:asciiTheme="majorHAnsi" w:hAnsiTheme="majorHAnsi"/>
        </w:rPr>
        <w:t xml:space="preserve"> also </w:t>
      </w:r>
      <w:r w:rsidRPr="0015475A">
        <w:rPr>
          <w:rStyle w:val="StyleUnderline"/>
          <w:rFonts w:asciiTheme="majorHAnsi" w:hAnsiTheme="majorHAnsi"/>
        </w:rPr>
        <w:t>labels the so-called Indian as the Other</w:t>
      </w:r>
      <w:r w:rsidRPr="0015475A">
        <w:rPr>
          <w:rFonts w:asciiTheme="majorHAnsi" w:hAnsiTheme="majorHAnsi"/>
        </w:rPr>
        <w:t xml:space="preserve">. N. Scott Momaday claims in EverlastingSky that </w:t>
      </w:r>
      <w:r w:rsidRPr="0015475A">
        <w:rPr>
          <w:rStyle w:val="StyleUnderline"/>
          <w:rFonts w:asciiTheme="majorHAnsi" w:hAnsiTheme="majorHAnsi"/>
          <w:highlight w:val="yellow"/>
        </w:rPr>
        <w:t>the Indian has been</w:t>
      </w:r>
      <w:r w:rsidRPr="0015475A">
        <w:rPr>
          <w:rStyle w:val="StyleUnderline"/>
          <w:rFonts w:asciiTheme="majorHAnsi" w:hAnsiTheme="majorHAnsi"/>
        </w:rPr>
        <w:t xml:space="preserve"> for a long time </w:t>
      </w:r>
      <w:r w:rsidRPr="0015475A">
        <w:rPr>
          <w:rStyle w:val="StyleUnderline"/>
          <w:rFonts w:asciiTheme="majorHAnsi" w:hAnsiTheme="majorHAnsi"/>
          <w:highlight w:val="yellow"/>
        </w:rPr>
        <w:t>generalized in the imagination of the white man</w:t>
      </w:r>
      <w:r w:rsidRPr="0015475A">
        <w:rPr>
          <w:rStyle w:val="StyleUnderline"/>
          <w:rFonts w:asciiTheme="majorHAnsi" w:hAnsiTheme="majorHAnsi"/>
        </w:rPr>
        <w:t>.</w:t>
      </w:r>
      <w:r w:rsidRPr="0015475A">
        <w:rPr>
          <w:rFonts w:asciiTheme="majorHAnsi" w:hAnsiTheme="majorHAnsi"/>
        </w:rPr>
        <w:t xml:space="preserve"> Denied the acknowledgement of individuality and change, </w:t>
      </w:r>
      <w:r w:rsidRPr="0015475A">
        <w:rPr>
          <w:rStyle w:val="StyleUnderline"/>
          <w:rFonts w:asciiTheme="majorHAnsi" w:hAnsiTheme="majorHAnsi"/>
        </w:rPr>
        <w:t>he has been made to become in theory what he could not become in fact</w:t>
      </w:r>
      <w:r w:rsidRPr="0015475A">
        <w:rPr>
          <w:rFonts w:asciiTheme="majorHAnsi" w:hAnsiTheme="majorHAnsi"/>
        </w:rPr>
        <w:t xml:space="preserve">, </w:t>
      </w:r>
      <w:r w:rsidRPr="0015475A">
        <w:rPr>
          <w:rStyle w:val="Emphasis"/>
          <w:rFonts w:asciiTheme="majorHAnsi" w:hAnsiTheme="majorHAnsi"/>
        </w:rPr>
        <w:t>a synthesis of himself</w:t>
      </w:r>
      <w:r w:rsidRPr="0015475A">
        <w:rPr>
          <w:rFonts w:asciiTheme="majorHAnsi" w:hAnsiTheme="majorHAnsi"/>
        </w:rPr>
        <w:t xml:space="preserve">. "4 In other words, </w:t>
      </w:r>
      <w:r w:rsidRPr="0015475A">
        <w:rPr>
          <w:rStyle w:val="StyleUnderline"/>
          <w:rFonts w:asciiTheme="majorHAnsi" w:hAnsiTheme="majorHAnsi"/>
          <w:highlight w:val="yellow"/>
        </w:rPr>
        <w:t xml:space="preserve">Indian </w:t>
      </w:r>
      <w:r w:rsidRPr="0015475A">
        <w:rPr>
          <w:rStyle w:val="Emphasis"/>
          <w:rFonts w:asciiTheme="majorHAnsi" w:hAnsiTheme="majorHAnsi"/>
          <w:highlight w:val="yellow"/>
        </w:rPr>
        <w:t>does not</w:t>
      </w:r>
      <w:r w:rsidRPr="0015475A">
        <w:rPr>
          <w:rStyle w:val="StyleUnderline"/>
          <w:rFonts w:asciiTheme="majorHAnsi" w:hAnsiTheme="majorHAnsi"/>
          <w:highlight w:val="yellow"/>
        </w:rPr>
        <w:t xml:space="preserve"> refer to the actual native tribes</w:t>
      </w:r>
      <w:r w:rsidRPr="0015475A">
        <w:rPr>
          <w:rFonts w:asciiTheme="majorHAnsi" w:hAnsiTheme="majorHAnsi"/>
        </w:rPr>
        <w:t xml:space="preserve">. On the contrary, </w:t>
      </w:r>
      <w:r w:rsidRPr="0015475A">
        <w:rPr>
          <w:rStyle w:val="Emphasis"/>
          <w:rFonts w:asciiTheme="majorHAnsi" w:hAnsiTheme="majorHAnsi"/>
          <w:highlight w:val="yellow"/>
        </w:rPr>
        <w:t>it represents the false homogeneity of the dominant culture</w:t>
      </w:r>
      <w:r w:rsidRPr="0015475A">
        <w:rPr>
          <w:rFonts w:asciiTheme="majorHAnsi" w:hAnsiTheme="majorHAnsi"/>
        </w:rPr>
        <w:t xml:space="preserve">, namely </w:t>
      </w:r>
      <w:r w:rsidRPr="0015475A">
        <w:rPr>
          <w:rStyle w:val="Emphasis"/>
          <w:rFonts w:asciiTheme="majorHAnsi" w:hAnsiTheme="majorHAnsi"/>
          <w:highlight w:val="yellow"/>
        </w:rPr>
        <w:t>the western white culture</w:t>
      </w:r>
      <w:r w:rsidRPr="0015475A">
        <w:rPr>
          <w:rFonts w:asciiTheme="majorHAnsi" w:hAnsiTheme="majorHAnsi"/>
        </w:rPr>
        <w:t xml:space="preserve">. According to Vizenor, </w:t>
      </w:r>
      <w:r w:rsidRPr="0015475A">
        <w:rPr>
          <w:rStyle w:val="Emphasis"/>
          <w:rFonts w:asciiTheme="majorHAnsi" w:hAnsiTheme="majorHAnsi"/>
        </w:rPr>
        <w:t xml:space="preserve">The word </w:t>
      </w:r>
      <w:r w:rsidRPr="0015475A">
        <w:rPr>
          <w:rStyle w:val="Emphasis"/>
          <w:rFonts w:asciiTheme="majorHAnsi" w:hAnsiTheme="majorHAnsi"/>
          <w:highlight w:val="yellow"/>
        </w:rPr>
        <w:t>Indian, and most other tribal names, are simulations in the literature of dominance</w:t>
      </w:r>
      <w:r w:rsidRPr="0015475A">
        <w:rPr>
          <w:rFonts w:asciiTheme="majorHAnsi" w:hAnsiTheme="majorHAnsi"/>
        </w:rPr>
        <w:t>. "5</w:t>
      </w:r>
    </w:p>
    <w:p w14:paraId="6C36801E" w14:textId="77777777" w:rsidR="002A7075" w:rsidRPr="0015475A" w:rsidRDefault="002A7075" w:rsidP="002A7075">
      <w:pPr>
        <w:rPr>
          <w:rFonts w:asciiTheme="majorHAnsi" w:hAnsiTheme="majorHAnsi"/>
        </w:rPr>
      </w:pPr>
      <w:r w:rsidRPr="0015475A">
        <w:rPr>
          <w:rStyle w:val="StyleUnderline"/>
          <w:rFonts w:asciiTheme="majorHAnsi" w:hAnsiTheme="majorHAnsi"/>
        </w:rPr>
        <w:t xml:space="preserve">In the contemporary debates over tribal identity, integrity, and authenticity, </w:t>
      </w:r>
      <w:r w:rsidRPr="0015475A">
        <w:rPr>
          <w:rStyle w:val="Emphasis"/>
          <w:rFonts w:asciiTheme="majorHAnsi" w:hAnsiTheme="majorHAnsi"/>
        </w:rPr>
        <w:t>Indian is still the term that has been generalized by ethnographers, historians, and colonial misnomers</w:t>
      </w:r>
      <w:r w:rsidRPr="0015475A">
        <w:rPr>
          <w:rStyle w:val="StyleUnderline"/>
          <w:rFonts w:asciiTheme="majorHAnsi" w:hAnsiTheme="majorHAnsi"/>
        </w:rPr>
        <w:t xml:space="preserve"> to refer to individual native tribes</w:t>
      </w:r>
      <w:r w:rsidRPr="0015475A">
        <w:rPr>
          <w:rFonts w:asciiTheme="majorHAnsi" w:hAnsiTheme="majorHAnsi"/>
        </w:rPr>
        <w:t xml:space="preserve">. In the history of American literature, </w:t>
      </w:r>
      <w:r w:rsidRPr="0015475A">
        <w:rPr>
          <w:rStyle w:val="StyleUnderline"/>
          <w:rFonts w:asciiTheme="majorHAnsi" w:hAnsiTheme="majorHAnsi"/>
        </w:rPr>
        <w:t>the earliest accounts of natives were</w:t>
      </w:r>
      <w:r w:rsidRPr="0015475A">
        <w:rPr>
          <w:rFonts w:asciiTheme="majorHAnsi" w:hAnsiTheme="majorHAnsi"/>
        </w:rPr>
        <w:t xml:space="preserve">, in fact, </w:t>
      </w:r>
      <w:r w:rsidRPr="0015475A">
        <w:rPr>
          <w:rStyle w:val="StyleUnderline"/>
          <w:rFonts w:asciiTheme="majorHAnsi" w:hAnsiTheme="majorHAnsi"/>
        </w:rPr>
        <w:t>written</w:t>
      </w:r>
      <w:r w:rsidRPr="0015475A">
        <w:rPr>
          <w:rFonts w:asciiTheme="majorHAnsi" w:hAnsiTheme="majorHAnsi"/>
        </w:rPr>
        <w:t xml:space="preserve"> almost </w:t>
      </w:r>
      <w:r w:rsidRPr="0015475A">
        <w:rPr>
          <w:rStyle w:val="StyleUnderline"/>
          <w:rFonts w:asciiTheme="majorHAnsi" w:hAnsiTheme="majorHAnsi"/>
        </w:rPr>
        <w:t>entirely by nonnatives</w:t>
      </w:r>
      <w:r w:rsidRPr="0015475A">
        <w:rPr>
          <w:rFonts w:asciiTheme="majorHAnsi" w:hAnsiTheme="majorHAnsi"/>
        </w:rPr>
        <w:t xml:space="preserve"> from an outsider's point view, with "tribal words and concepts translated into a foreign language-English. "6 </w:t>
      </w:r>
      <w:r w:rsidRPr="0015475A">
        <w:rPr>
          <w:rStyle w:val="StyleUnderline"/>
          <w:rFonts w:asciiTheme="majorHAnsi" w:hAnsiTheme="majorHAnsi"/>
        </w:rPr>
        <w:t>English</w:t>
      </w:r>
      <w:r w:rsidRPr="0015475A">
        <w:rPr>
          <w:rFonts w:asciiTheme="majorHAnsi" w:hAnsiTheme="majorHAnsi"/>
        </w:rPr>
        <w:t xml:space="preserve">, Vizenor argues, </w:t>
      </w:r>
      <w:r w:rsidRPr="0015475A">
        <w:rPr>
          <w:rStyle w:val="Emphasis"/>
          <w:rFonts w:asciiTheme="majorHAnsi" w:hAnsiTheme="majorHAnsi"/>
        </w:rPr>
        <w:t>has been the linear tongue of colonial discoveries</w:t>
      </w:r>
      <w:r w:rsidRPr="0015475A">
        <w:rPr>
          <w:rFonts w:asciiTheme="majorHAnsi" w:hAnsiTheme="majorHAnsi"/>
        </w:rPr>
        <w:t xml:space="preserve">, </w:t>
      </w:r>
      <w:r w:rsidRPr="0015475A">
        <w:rPr>
          <w:rStyle w:val="Emphasis"/>
          <w:rFonts w:asciiTheme="majorHAnsi" w:hAnsiTheme="majorHAnsi"/>
        </w:rPr>
        <w:t>racial cruelties</w:t>
      </w:r>
      <w:r w:rsidRPr="0015475A">
        <w:rPr>
          <w:rFonts w:asciiTheme="majorHAnsi" w:hAnsiTheme="majorHAnsi"/>
        </w:rPr>
        <w:t xml:space="preserve">, </w:t>
      </w:r>
      <w:r w:rsidRPr="0015475A">
        <w:rPr>
          <w:rStyle w:val="Emphasis"/>
          <w:rFonts w:asciiTheme="majorHAnsi" w:hAnsiTheme="majorHAnsi"/>
        </w:rPr>
        <w:t>invented names</w:t>
      </w:r>
      <w:r w:rsidRPr="0015475A">
        <w:rPr>
          <w:rFonts w:asciiTheme="majorHAnsi" w:hAnsiTheme="majorHAnsi"/>
        </w:rPr>
        <w:t xml:space="preserve">, </w:t>
      </w:r>
      <w:r w:rsidRPr="0015475A">
        <w:rPr>
          <w:rStyle w:val="Emphasis"/>
          <w:rFonts w:asciiTheme="majorHAnsi" w:hAnsiTheme="majorHAnsi"/>
        </w:rPr>
        <w:t>the simulation of tribal cultures</w:t>
      </w:r>
      <w:r w:rsidRPr="0015475A">
        <w:rPr>
          <w:rFonts w:asciiTheme="majorHAnsi" w:hAnsiTheme="majorHAnsi"/>
        </w:rPr>
        <w:t xml:space="preserve">, </w:t>
      </w:r>
      <w:r w:rsidRPr="0015475A">
        <w:rPr>
          <w:rStyle w:val="Emphasis"/>
          <w:rFonts w:asciiTheme="majorHAnsi" w:hAnsiTheme="majorHAnsi"/>
        </w:rPr>
        <w:t>manifest manners</w:t>
      </w:r>
      <w:r w:rsidRPr="0015475A">
        <w:rPr>
          <w:rFonts w:asciiTheme="majorHAnsi" w:hAnsiTheme="majorHAnsi"/>
        </w:rPr>
        <w:t xml:space="preserve">, and </w:t>
      </w:r>
      <w:r w:rsidRPr="0015475A">
        <w:rPr>
          <w:rStyle w:val="Emphasis"/>
          <w:rFonts w:asciiTheme="majorHAnsi" w:hAnsiTheme="majorHAnsi"/>
        </w:rPr>
        <w:t>the unheard literature of dominance in tribal communities</w:t>
      </w:r>
      <w:r w:rsidRPr="0015475A">
        <w:rPr>
          <w:rFonts w:asciiTheme="majorHAnsi" w:hAnsiTheme="majorHAnsi"/>
        </w:rPr>
        <w:t xml:space="preserve">." 7 </w:t>
      </w:r>
      <w:r w:rsidRPr="0015475A">
        <w:rPr>
          <w:rStyle w:val="StyleUnderline"/>
          <w:rFonts w:asciiTheme="majorHAnsi" w:hAnsiTheme="majorHAnsi"/>
        </w:rPr>
        <w:t>The constructed Indian</w:t>
      </w:r>
      <w:r w:rsidRPr="0015475A">
        <w:rPr>
          <w:rFonts w:asciiTheme="majorHAnsi" w:hAnsiTheme="majorHAnsi"/>
        </w:rPr>
        <w:t xml:space="preserve"> is viewed as the Other in the dominant culture and literature. </w:t>
      </w:r>
      <w:r w:rsidRPr="0015475A">
        <w:rPr>
          <w:rStyle w:val="StyleUnderline"/>
          <w:rFonts w:asciiTheme="majorHAnsi" w:hAnsiTheme="majorHAnsi"/>
          <w:highlight w:val="yellow"/>
        </w:rPr>
        <w:t>It is</w:t>
      </w:r>
      <w:r w:rsidRPr="0015475A">
        <w:rPr>
          <w:rFonts w:asciiTheme="majorHAnsi" w:hAnsiTheme="majorHAnsi"/>
        </w:rPr>
        <w:t>, according to Vizenor</w:t>
      </w:r>
      <w:r w:rsidRPr="0015475A">
        <w:rPr>
          <w:rFonts w:asciiTheme="majorHAnsi" w:hAnsiTheme="majorHAnsi"/>
          <w:highlight w:val="yellow"/>
        </w:rPr>
        <w:t xml:space="preserve">, </w:t>
      </w:r>
      <w:r w:rsidRPr="0015475A">
        <w:rPr>
          <w:rStyle w:val="Emphasis"/>
          <w:rFonts w:asciiTheme="majorHAnsi" w:hAnsiTheme="majorHAnsi"/>
          <w:highlight w:val="yellow"/>
        </w:rPr>
        <w:t>a simulated nonentity that insinuates the obvious simulation and ruse of colonial dominance, namely manifest manner</w:t>
      </w:r>
      <w:r w:rsidRPr="0015475A">
        <w:rPr>
          <w:rFonts w:asciiTheme="majorHAnsi" w:hAnsiTheme="majorHAnsi"/>
        </w:rPr>
        <w:t>: "</w:t>
      </w:r>
      <w:r w:rsidRPr="0015475A">
        <w:rPr>
          <w:rStyle w:val="Emphasis"/>
          <w:rFonts w:asciiTheme="majorHAnsi" w:hAnsiTheme="majorHAnsi"/>
          <w:highlight w:val="yellow"/>
        </w:rPr>
        <w:t>Manifest manners are the course of dominance, the racialist notions and misnomers sustained in archives and lexicons as 'authentic' representations of indian culture</w:t>
      </w:r>
      <w:r w:rsidRPr="0015475A">
        <w:rPr>
          <w:rFonts w:asciiTheme="majorHAnsi" w:hAnsiTheme="majorHAnsi"/>
        </w:rPr>
        <w:t xml:space="preserve">. </w:t>
      </w:r>
      <w:r w:rsidRPr="0015475A">
        <w:rPr>
          <w:rStyle w:val="StyleUnderline"/>
          <w:rFonts w:asciiTheme="majorHAnsi" w:hAnsiTheme="majorHAnsi"/>
        </w:rPr>
        <w:t>Manifest manners court the destinies of monotheism, cultural determinism, objectivism, and the structural conceits of savagism and civilization</w:t>
      </w:r>
      <w:r w:rsidRPr="0015475A">
        <w:rPr>
          <w:rFonts w:asciiTheme="majorHAnsi" w:hAnsiTheme="majorHAnsi"/>
        </w:rPr>
        <w:t>.'"</w:t>
      </w:r>
    </w:p>
    <w:p w14:paraId="01DDFBF5" w14:textId="77777777" w:rsidR="002A7075" w:rsidRPr="0015475A" w:rsidRDefault="002A7075" w:rsidP="002A7075">
      <w:pPr>
        <w:rPr>
          <w:rStyle w:val="Emphasis"/>
          <w:rFonts w:asciiTheme="majorHAnsi" w:hAnsiTheme="majorHAnsi"/>
        </w:rPr>
      </w:pPr>
      <w:r w:rsidRPr="0015475A">
        <w:rPr>
          <w:rFonts w:asciiTheme="majorHAnsi" w:hAnsiTheme="majorHAnsi"/>
        </w:rPr>
        <w:t xml:space="preserve">Vizenor claims that </w:t>
      </w:r>
      <w:r w:rsidRPr="0015475A">
        <w:rPr>
          <w:rStyle w:val="StyleUnderline"/>
          <w:rFonts w:asciiTheme="majorHAnsi" w:hAnsiTheme="majorHAnsi"/>
        </w:rPr>
        <w:t>the Indian simulation of manifest manners continues through "the surveillance and domination of the tribes in literature</w:t>
      </w:r>
      <w:r w:rsidRPr="0015475A">
        <w:rPr>
          <w:rFonts w:asciiTheme="majorHAnsi" w:hAnsiTheme="majorHAnsi"/>
        </w:rPr>
        <w:t xml:space="preserve">," </w:t>
      </w:r>
      <w:r w:rsidRPr="0015475A">
        <w:rPr>
          <w:rStyle w:val="StyleUnderline"/>
          <w:rFonts w:asciiTheme="majorHAnsi" w:hAnsiTheme="majorHAnsi"/>
        </w:rPr>
        <w:t>which he regards as "</w:t>
      </w:r>
      <w:r w:rsidRPr="0015475A">
        <w:rPr>
          <w:rStyle w:val="Emphasis"/>
          <w:rFonts w:asciiTheme="majorHAnsi" w:hAnsiTheme="majorHAnsi"/>
        </w:rPr>
        <w:t>the ruins of representation</w:t>
      </w:r>
      <w:r w:rsidRPr="0015475A">
        <w:rPr>
          <w:rFonts w:asciiTheme="majorHAnsi" w:hAnsiTheme="majorHAnsi"/>
        </w:rPr>
        <w:t xml:space="preserve"> "9 </w:t>
      </w:r>
      <w:r w:rsidRPr="0015475A">
        <w:rPr>
          <w:rStyle w:val="StyleUnderline"/>
          <w:rFonts w:asciiTheme="majorHAnsi" w:hAnsiTheme="majorHAnsi"/>
          <w:highlight w:val="yellow"/>
        </w:rPr>
        <w:t>The manifest manners of the literature of dominance will threaten tribal survivance</w:t>
      </w:r>
      <w:r w:rsidRPr="0015475A">
        <w:rPr>
          <w:rFonts w:asciiTheme="majorHAnsi" w:hAnsiTheme="majorHAnsi"/>
        </w:rPr>
        <w:t xml:space="preserve">, including </w:t>
      </w:r>
      <w:r w:rsidRPr="0015475A">
        <w:rPr>
          <w:rStyle w:val="StyleUnderline"/>
          <w:rFonts w:asciiTheme="majorHAnsi" w:hAnsiTheme="majorHAnsi"/>
        </w:rPr>
        <w:t>cultures as well as creative voices</w:t>
      </w:r>
      <w:r w:rsidRPr="0015475A">
        <w:rPr>
          <w:rFonts w:asciiTheme="majorHAnsi" w:hAnsiTheme="majorHAnsi"/>
        </w:rPr>
        <w:t xml:space="preserve">. Vizenor points out that </w:t>
      </w:r>
      <w:r w:rsidRPr="0015475A">
        <w:rPr>
          <w:rStyle w:val="StyleUnderline"/>
          <w:rFonts w:asciiTheme="majorHAnsi" w:hAnsiTheme="majorHAnsi"/>
          <w:highlight w:val="yellow"/>
        </w:rPr>
        <w:t xml:space="preserve">the tribal cultures considered in </w:t>
      </w:r>
      <w:r w:rsidRPr="0015475A">
        <w:rPr>
          <w:rStyle w:val="Emphasis"/>
          <w:rFonts w:asciiTheme="majorHAnsi" w:hAnsiTheme="majorHAnsi"/>
          <w:highlight w:val="yellow"/>
        </w:rPr>
        <w:t>the linear representation</w:t>
      </w:r>
      <w:r w:rsidRPr="0015475A">
        <w:rPr>
          <w:rStyle w:val="StyleUnderline"/>
          <w:rFonts w:asciiTheme="majorHAnsi" w:hAnsiTheme="majorHAnsi"/>
          <w:highlight w:val="yellow"/>
        </w:rPr>
        <w:t xml:space="preserve"> of </w:t>
      </w:r>
      <w:r w:rsidRPr="0015475A">
        <w:rPr>
          <w:rStyle w:val="Emphasis"/>
          <w:rFonts w:asciiTheme="majorHAnsi" w:hAnsiTheme="majorHAnsi"/>
          <w:highlight w:val="yellow"/>
        </w:rPr>
        <w:t>time, place, and person</w:t>
      </w:r>
      <w:r w:rsidRPr="0015475A">
        <w:rPr>
          <w:rStyle w:val="StyleUnderline"/>
          <w:rFonts w:asciiTheme="majorHAnsi" w:hAnsiTheme="majorHAnsi"/>
          <w:highlight w:val="yellow"/>
        </w:rPr>
        <w:t xml:space="preserve"> are </w:t>
      </w:r>
      <w:r w:rsidRPr="0015475A">
        <w:rPr>
          <w:rStyle w:val="StyleUnderline"/>
          <w:rFonts w:asciiTheme="majorHAnsi" w:hAnsiTheme="majorHAnsi"/>
        </w:rPr>
        <w:t xml:space="preserve">actually </w:t>
      </w:r>
      <w:r w:rsidRPr="0015475A">
        <w:rPr>
          <w:rStyle w:val="Emphasis"/>
          <w:rFonts w:asciiTheme="majorHAnsi" w:hAnsiTheme="majorHAnsi"/>
          <w:highlight w:val="yellow"/>
        </w:rPr>
        <w:t>manifest manners</w:t>
      </w:r>
      <w:r w:rsidRPr="0015475A">
        <w:rPr>
          <w:rFonts w:asciiTheme="majorHAnsi" w:hAnsiTheme="majorHAnsi"/>
        </w:rPr>
        <w:t xml:space="preserve">. Moreover, of the three kinds of manifest manners, </w:t>
      </w:r>
      <w:r w:rsidRPr="0015475A">
        <w:rPr>
          <w:rStyle w:val="StyleUnderline"/>
          <w:rFonts w:asciiTheme="majorHAnsi" w:hAnsiTheme="majorHAnsi"/>
          <w:highlight w:val="yellow"/>
        </w:rPr>
        <w:t xml:space="preserve">Vizenor considers "nationalism., [to be] the </w:t>
      </w:r>
      <w:r w:rsidRPr="0015475A">
        <w:rPr>
          <w:rStyle w:val="Emphasis"/>
          <w:rFonts w:asciiTheme="majorHAnsi" w:hAnsiTheme="majorHAnsi"/>
          <w:highlight w:val="yellow"/>
        </w:rPr>
        <w:t>most monotonous simulation of dominance</w:t>
      </w:r>
      <w:r w:rsidRPr="0015475A">
        <w:rPr>
          <w:rFonts w:asciiTheme="majorHAnsi" w:hAnsiTheme="majorHAnsi"/>
          <w:highlight w:val="yellow"/>
        </w:rPr>
        <w:t xml:space="preserve">" </w:t>
      </w:r>
      <w:r w:rsidRPr="0015475A">
        <w:rPr>
          <w:rStyle w:val="StyleUnderline"/>
          <w:rFonts w:asciiTheme="majorHAnsi" w:hAnsiTheme="majorHAnsi"/>
        </w:rPr>
        <w:t xml:space="preserve">because </w:t>
      </w:r>
      <w:r w:rsidRPr="0015475A">
        <w:rPr>
          <w:rStyle w:val="StyleUnderline"/>
          <w:rFonts w:asciiTheme="majorHAnsi" w:hAnsiTheme="majorHAnsi"/>
          <w:highlight w:val="yellow"/>
        </w:rPr>
        <w:t xml:space="preserve">some tribes are simulated as national </w:t>
      </w:r>
      <w:r w:rsidRPr="0015475A">
        <w:rPr>
          <w:rStyle w:val="StyleUnderline"/>
          <w:rFonts w:asciiTheme="majorHAnsi" w:hAnsiTheme="majorHAnsi"/>
        </w:rPr>
        <w:t xml:space="preserve">cultural </w:t>
      </w:r>
      <w:r w:rsidRPr="0015475A">
        <w:rPr>
          <w:rStyle w:val="StyleUnderline"/>
          <w:rFonts w:asciiTheme="majorHAnsi" w:hAnsiTheme="majorHAnsi"/>
          <w:highlight w:val="yellow"/>
        </w:rPr>
        <w:t>emblems</w:t>
      </w:r>
      <w:r w:rsidRPr="0015475A">
        <w:rPr>
          <w:rFonts w:asciiTheme="majorHAnsi" w:hAnsiTheme="majorHAnsi"/>
        </w:rPr>
        <w:t xml:space="preserve">, and </w:t>
      </w:r>
      <w:r w:rsidRPr="0015475A">
        <w:rPr>
          <w:rStyle w:val="StyleUnderline"/>
          <w:rFonts w:asciiTheme="majorHAnsi" w:hAnsiTheme="majorHAnsi"/>
        </w:rPr>
        <w:t>certain individuals are honored by the nation and the tribe as real representations</w:t>
      </w:r>
      <w:r w:rsidRPr="0015475A">
        <w:rPr>
          <w:rFonts w:asciiTheme="majorHAnsi" w:hAnsiTheme="majorHAnsi"/>
        </w:rPr>
        <w:t xml:space="preserve">." 10 For this reason </w:t>
      </w:r>
      <w:r w:rsidRPr="0015475A">
        <w:rPr>
          <w:rStyle w:val="StyleUnderline"/>
          <w:rFonts w:asciiTheme="majorHAnsi" w:hAnsiTheme="majorHAnsi"/>
        </w:rPr>
        <w:t>individual tribal names and languages become nouns and pronoun</w:t>
      </w:r>
      <w:r w:rsidRPr="0015475A">
        <w:rPr>
          <w:rFonts w:asciiTheme="majorHAnsi" w:hAnsiTheme="majorHAnsi"/>
        </w:rPr>
        <w:t xml:space="preserve">s. Vizenor writes in The People Named the Chippewa that </w:t>
      </w:r>
      <w:r w:rsidRPr="0015475A">
        <w:rPr>
          <w:rStyle w:val="StyleUnderline"/>
          <w:rFonts w:asciiTheme="majorHAnsi" w:hAnsiTheme="majorHAnsi"/>
        </w:rPr>
        <w:t>the colonial term Chippewa is different from the tribal word Anishinaabe, the language used by the Anishinaabe people</w:t>
      </w:r>
      <w:r w:rsidRPr="0015475A">
        <w:rPr>
          <w:rFonts w:asciiTheme="majorHAnsi" w:hAnsiTheme="majorHAnsi"/>
        </w:rPr>
        <w:t>: "</w:t>
      </w:r>
      <w:r w:rsidRPr="0015475A">
        <w:rPr>
          <w:rStyle w:val="StyleUnderline"/>
          <w:rFonts w:asciiTheme="majorHAnsi" w:hAnsiTheme="majorHAnsi"/>
        </w:rPr>
        <w:t>In the language of the tribal past, the families of the woodland spoke of themselves as the Anishinaabeg until the colonists named them the Ojibway and Chippewa</w:t>
      </w:r>
      <w:r w:rsidRPr="0015475A">
        <w:rPr>
          <w:rFonts w:asciiTheme="majorHAnsi" w:hAnsiTheme="majorHAnsi"/>
        </w:rPr>
        <w:t xml:space="preserve">. </w:t>
      </w:r>
      <w:r w:rsidRPr="0015475A">
        <w:rPr>
          <w:rStyle w:val="StyleUnderline"/>
          <w:rFonts w:asciiTheme="majorHAnsi" w:hAnsiTheme="majorHAnsi"/>
        </w:rPr>
        <w:t>The word Anishinaabeg, the singular is Anishinaabe, is a phonetic transcription from the oral tradition Tribal people used the word Anishinaabeg to refer to the people of the woodland who spoke the same language</w:t>
      </w:r>
      <w:r w:rsidRPr="0015475A">
        <w:rPr>
          <w:rFonts w:asciiTheme="majorHAnsi" w:hAnsiTheme="majorHAnsi"/>
        </w:rPr>
        <w:t xml:space="preserve">. </w:t>
      </w:r>
      <w:r w:rsidRPr="0015475A">
        <w:rPr>
          <w:rStyle w:val="StyleUnderline"/>
          <w:rFonts w:asciiTheme="majorHAnsi" w:hAnsiTheme="majorHAnsi"/>
        </w:rPr>
        <w:t>The collective name was not an abstract concept of personal identities or national ideologies. Tribal families were the basic political and economic units in the woodland and the first source of personal identities</w:t>
      </w:r>
      <w:r w:rsidRPr="0015475A">
        <w:rPr>
          <w:rFonts w:asciiTheme="majorHAnsi" w:hAnsiTheme="majorHAnsi"/>
        </w:rPr>
        <w:t xml:space="preserve">."" It is ironic that </w:t>
      </w:r>
      <w:r w:rsidRPr="0015475A">
        <w:rPr>
          <w:rStyle w:val="Emphasis"/>
          <w:rFonts w:asciiTheme="majorHAnsi" w:hAnsiTheme="majorHAnsi"/>
          <w:highlight w:val="yellow"/>
        </w:rPr>
        <w:t>the manifest manners of performance are honored more than the real native peoples</w:t>
      </w:r>
      <w:r w:rsidRPr="0015475A">
        <w:rPr>
          <w:rFonts w:asciiTheme="majorHAnsi" w:hAnsiTheme="majorHAnsi"/>
          <w:highlight w:val="yellow"/>
        </w:rPr>
        <w:t xml:space="preserve">. </w:t>
      </w:r>
      <w:r w:rsidRPr="0015475A">
        <w:rPr>
          <w:rStyle w:val="StyleUnderline"/>
          <w:rFonts w:asciiTheme="majorHAnsi" w:hAnsiTheme="majorHAnsi"/>
          <w:highlight w:val="yellow"/>
        </w:rPr>
        <w:t>Tribal identities</w:t>
      </w:r>
      <w:r w:rsidRPr="0015475A">
        <w:rPr>
          <w:rStyle w:val="StyleUnderline"/>
          <w:rFonts w:asciiTheme="majorHAnsi" w:hAnsiTheme="majorHAnsi"/>
        </w:rPr>
        <w:t xml:space="preserve"> thus </w:t>
      </w:r>
      <w:r w:rsidRPr="0015475A">
        <w:rPr>
          <w:rStyle w:val="StyleUnderline"/>
          <w:rFonts w:asciiTheme="majorHAnsi" w:hAnsiTheme="majorHAnsi"/>
          <w:highlight w:val="yellow"/>
        </w:rPr>
        <w:t xml:space="preserve">have been misconstructed as the Other and </w:t>
      </w:r>
      <w:r w:rsidRPr="0015475A">
        <w:rPr>
          <w:rStyle w:val="Emphasis"/>
          <w:rFonts w:asciiTheme="majorHAnsi" w:hAnsiTheme="majorHAnsi"/>
          <w:highlight w:val="yellow"/>
        </w:rPr>
        <w:t>authenticated as simulation</w:t>
      </w:r>
      <w:r w:rsidRPr="0015475A">
        <w:rPr>
          <w:rStyle w:val="Emphasis"/>
          <w:rFonts w:asciiTheme="majorHAnsi" w:hAnsiTheme="majorHAnsi"/>
        </w:rPr>
        <w:t>.</w:t>
      </w:r>
    </w:p>
    <w:p w14:paraId="3C179FA0" w14:textId="77777777" w:rsidR="002A7075" w:rsidRPr="0015475A" w:rsidRDefault="002A7075" w:rsidP="002A7075">
      <w:pPr>
        <w:rPr>
          <w:rFonts w:asciiTheme="majorHAnsi" w:hAnsiTheme="majorHAnsi"/>
        </w:rPr>
      </w:pPr>
      <w:r w:rsidRPr="0015475A">
        <w:rPr>
          <w:rFonts w:asciiTheme="majorHAnsi" w:hAnsiTheme="majorHAnsi"/>
        </w:rPr>
        <w:t xml:space="preserve">In the chapter "Terminal Creeds at Orion" in Bearheart, </w:t>
      </w:r>
      <w:r w:rsidRPr="0015475A">
        <w:rPr>
          <w:rStyle w:val="StyleUnderline"/>
          <w:rFonts w:asciiTheme="majorHAnsi" w:hAnsiTheme="majorHAnsi"/>
        </w:rPr>
        <w:t xml:space="preserve">Vizenor, in using the term terminal creeds, proposes that the fragile identities as Indians have been dreadfully shaken. </w:t>
      </w:r>
      <w:r w:rsidRPr="0015475A">
        <w:rPr>
          <w:rFonts w:asciiTheme="majorHAnsi" w:hAnsiTheme="majorHAnsi"/>
        </w:rPr>
        <w:t xml:space="preserve">12 He utilizes the scene of conversation between the people of Orion and Belladonna, a native girl, to suggest that </w:t>
      </w:r>
      <w:r w:rsidRPr="0015475A">
        <w:rPr>
          <w:rStyle w:val="StyleUnderline"/>
          <w:rFonts w:asciiTheme="majorHAnsi" w:hAnsiTheme="majorHAnsi"/>
        </w:rPr>
        <w:t>Indian is an invention</w:t>
      </w:r>
      <w:r w:rsidRPr="0015475A">
        <w:rPr>
          <w:rFonts w:asciiTheme="majorHAnsi" w:hAnsiTheme="majorHAnsi"/>
        </w:rPr>
        <w:t>. Belladonna is asked to explain the so-called tribal value and the meaning of Indian. She applies the stereotypical representation of Indian to the meaning of the two terms:</w:t>
      </w:r>
    </w:p>
    <w:p w14:paraId="71538AC0" w14:textId="77777777" w:rsidR="002A7075" w:rsidRPr="0015475A" w:rsidRDefault="002A7075" w:rsidP="002A7075">
      <w:pPr>
        <w:rPr>
          <w:rFonts w:asciiTheme="majorHAnsi" w:hAnsiTheme="majorHAnsi"/>
        </w:rPr>
      </w:pPr>
      <w:r w:rsidRPr="0015475A">
        <w:rPr>
          <w:rFonts w:asciiTheme="majorHAnsi" w:hAnsiTheme="majorHAnsi"/>
        </w:rPr>
        <w:t xml:space="preserve">We are tribal and that means that we are children of dreams and visions. </w:t>
      </w:r>
      <w:r w:rsidRPr="0015475A">
        <w:rPr>
          <w:rStyle w:val="StyleUnderline"/>
          <w:rFonts w:asciiTheme="majorHAnsi" w:hAnsiTheme="majorHAnsi"/>
          <w:highlight w:val="yellow"/>
        </w:rPr>
        <w:t>Our bodies are connected to mother earth and our minds are part of the clouds</w:t>
      </w:r>
      <w:r w:rsidRPr="0015475A">
        <w:rPr>
          <w:rStyle w:val="StyleUnderline"/>
          <w:rFonts w:asciiTheme="majorHAnsi" w:hAnsiTheme="majorHAnsi"/>
        </w:rPr>
        <w:t xml:space="preserve">. </w:t>
      </w:r>
      <w:r w:rsidRPr="0015475A">
        <w:rPr>
          <w:rStyle w:val="StyleUnderline"/>
          <w:rFonts w:asciiTheme="majorHAnsi" w:hAnsiTheme="majorHAnsi"/>
          <w:highlight w:val="yellow"/>
        </w:rPr>
        <w:t>Our voices are the living breath of the wilderness.... I am different than a whiteman because of my values and my blood is different</w:t>
      </w:r>
      <w:r w:rsidRPr="0015475A">
        <w:rPr>
          <w:rFonts w:asciiTheme="majorHAnsi" w:hAnsiTheme="majorHAnsi"/>
        </w:rPr>
        <w:t xml:space="preserve">.... We are different because we are raised with different values.... </w:t>
      </w:r>
      <w:r w:rsidRPr="0015475A">
        <w:rPr>
          <w:rStyle w:val="StyleUnderline"/>
          <w:rFonts w:asciiTheme="majorHAnsi" w:hAnsiTheme="majorHAnsi"/>
        </w:rPr>
        <w:t>Tribal people seldom touch each other</w:t>
      </w:r>
      <w:r w:rsidRPr="0015475A">
        <w:rPr>
          <w:rFonts w:asciiTheme="majorHAnsi" w:hAnsiTheme="majorHAnsi"/>
        </w:rPr>
        <w:t xml:space="preserve">.... We do not invade the personal bodies of others and we do not stare at people when we are talking. Indians have more magic in their lives than whitepeople.... An Indian is a member of a recognized tribe and a person who has Indian blood.... My tribal blood moves in the circles of mother earth and through dreams without time. </w:t>
      </w:r>
      <w:r w:rsidRPr="0015475A">
        <w:rPr>
          <w:rStyle w:val="Emphasis"/>
          <w:rFonts w:asciiTheme="majorHAnsi" w:hAnsiTheme="majorHAnsi"/>
          <w:highlight w:val="yellow"/>
        </w:rPr>
        <w:t>My tribal blood is timeless and it gives me strength to live and deal with evil</w:t>
      </w:r>
      <w:r w:rsidRPr="0015475A">
        <w:rPr>
          <w:rStyle w:val="Emphasis"/>
          <w:rFonts w:asciiTheme="majorHAnsi" w:hAnsiTheme="majorHAnsi"/>
        </w:rPr>
        <w:t>.</w:t>
      </w:r>
      <w:r w:rsidRPr="0015475A">
        <w:rPr>
          <w:rFonts w:asciiTheme="majorHAnsi" w:hAnsiTheme="majorHAnsi"/>
        </w:rPr>
        <w:t xml:space="preserve"> 13</w:t>
      </w:r>
    </w:p>
    <w:p w14:paraId="2CFEDF7D" w14:textId="77777777" w:rsidR="002A7075" w:rsidRPr="0015475A" w:rsidRDefault="002A7075" w:rsidP="002A7075">
      <w:pPr>
        <w:rPr>
          <w:rFonts w:asciiTheme="majorHAnsi" w:hAnsiTheme="majorHAnsi"/>
        </w:rPr>
      </w:pPr>
      <w:r w:rsidRPr="0015475A">
        <w:rPr>
          <w:rStyle w:val="StyleUnderline"/>
          <w:rFonts w:asciiTheme="majorHAnsi" w:hAnsiTheme="majorHAnsi"/>
          <w:highlight w:val="yellow"/>
        </w:rPr>
        <w:t xml:space="preserve">Belladona, influenced by the manifest manner of the dominant culture, </w:t>
      </w:r>
      <w:r w:rsidRPr="0015475A">
        <w:rPr>
          <w:rStyle w:val="Emphasis"/>
          <w:rFonts w:asciiTheme="majorHAnsi" w:hAnsiTheme="majorHAnsi"/>
          <w:highlight w:val="yellow"/>
        </w:rPr>
        <w:t>believes that there are essential differences between Indians and white people</w:t>
      </w:r>
      <w:r w:rsidRPr="0015475A">
        <w:rPr>
          <w:rFonts w:asciiTheme="majorHAnsi" w:hAnsiTheme="majorHAnsi"/>
          <w:highlight w:val="yellow"/>
        </w:rPr>
        <w:t xml:space="preserve">. </w:t>
      </w:r>
      <w:r w:rsidRPr="0015475A">
        <w:rPr>
          <w:rStyle w:val="Emphasis"/>
          <w:rFonts w:asciiTheme="majorHAnsi" w:hAnsiTheme="majorHAnsi"/>
          <w:highlight w:val="yellow"/>
        </w:rPr>
        <w:t>She internalizes the ideas unconsciously</w:t>
      </w:r>
      <w:r w:rsidRPr="0015475A">
        <w:rPr>
          <w:rFonts w:asciiTheme="majorHAnsi" w:hAnsiTheme="majorHAnsi"/>
        </w:rPr>
        <w:t xml:space="preserve">. Therefore the people of Orion say, You speak from terminal creeds. Not a person of real experience and critical substance." 14 </w:t>
      </w:r>
      <w:r w:rsidRPr="0015475A">
        <w:rPr>
          <w:rStyle w:val="StyleUnderline"/>
          <w:rFonts w:asciiTheme="majorHAnsi" w:hAnsiTheme="majorHAnsi"/>
        </w:rPr>
        <w:t xml:space="preserve">After listening to Belladonna's talk on the Indians, these people point out that </w:t>
      </w:r>
      <w:r w:rsidRPr="0015475A">
        <w:rPr>
          <w:rStyle w:val="StyleUnderline"/>
          <w:rFonts w:asciiTheme="majorHAnsi" w:hAnsiTheme="majorHAnsi"/>
          <w:highlight w:val="yellow"/>
        </w:rPr>
        <w:t>her explanations about the Indian is nothing more than an invention: "</w:t>
      </w:r>
      <w:r w:rsidRPr="0015475A">
        <w:rPr>
          <w:rStyle w:val="Emphasis"/>
          <w:rFonts w:asciiTheme="majorHAnsi" w:hAnsiTheme="majorHAnsi"/>
          <w:highlight w:val="yellow"/>
        </w:rPr>
        <w:t>Indians are in invention</w:t>
      </w:r>
      <w:r w:rsidRPr="0015475A">
        <w:rPr>
          <w:rFonts w:asciiTheme="majorHAnsi" w:hAnsiTheme="majorHAnsi"/>
        </w:rPr>
        <w:t xml:space="preserve">... </w:t>
      </w:r>
      <w:r w:rsidRPr="0015475A">
        <w:rPr>
          <w:rStyle w:val="StyleUnderline"/>
          <w:rFonts w:asciiTheme="majorHAnsi" w:hAnsiTheme="majorHAnsi"/>
        </w:rPr>
        <w:t xml:space="preserve">You tell me that the invention is different than the rest of the world when it was the rest of the world that invented the Indian. </w:t>
      </w:r>
      <w:r w:rsidRPr="0015475A">
        <w:rPr>
          <w:rStyle w:val="Emphasis"/>
          <w:rFonts w:asciiTheme="majorHAnsi" w:hAnsiTheme="majorHAnsi"/>
          <w:highlight w:val="yellow"/>
        </w:rPr>
        <w:t>An Indian is an Indian because he speaks and thinks and believes he is an Indian, but an Indian is nothing more than an invention</w:t>
      </w:r>
      <w:r w:rsidRPr="0015475A">
        <w:rPr>
          <w:rFonts w:asciiTheme="majorHAnsi" w:hAnsiTheme="majorHAnsi"/>
        </w:rPr>
        <w:t>"15</w:t>
      </w:r>
    </w:p>
    <w:p w14:paraId="48D07C13" w14:textId="77777777" w:rsidR="002A7075" w:rsidRPr="0015475A" w:rsidRDefault="002A7075" w:rsidP="002A7075">
      <w:pPr>
        <w:rPr>
          <w:rFonts w:asciiTheme="majorHAnsi" w:hAnsiTheme="majorHAnsi"/>
        </w:rPr>
      </w:pPr>
      <w:r w:rsidRPr="0015475A">
        <w:rPr>
          <w:rFonts w:asciiTheme="majorHAnsi" w:hAnsiTheme="majorHAnsi"/>
        </w:rPr>
        <w:t xml:space="preserve">The story of "Terminal Creed" indicates that </w:t>
      </w:r>
      <w:r w:rsidRPr="0015475A">
        <w:rPr>
          <w:rStyle w:val="StyleUnderline"/>
          <w:rFonts w:asciiTheme="majorHAnsi" w:hAnsiTheme="majorHAnsi"/>
        </w:rPr>
        <w:t>the public, including natives and whites, are profoundly influenced by the terminal creeds and the invented notion of Indians</w:t>
      </w:r>
      <w:r w:rsidRPr="0015475A">
        <w:rPr>
          <w:rFonts w:asciiTheme="majorHAnsi" w:hAnsiTheme="majorHAnsi"/>
        </w:rPr>
        <w:t xml:space="preserve">. </w:t>
      </w:r>
      <w:r w:rsidRPr="0015475A">
        <w:rPr>
          <w:rStyle w:val="StyleUnderline"/>
          <w:rFonts w:asciiTheme="majorHAnsi" w:hAnsiTheme="majorHAnsi"/>
        </w:rPr>
        <w:t>Belladonna's lecture on Indian not only fails to define the term but also makes her interpretation elusive</w:t>
      </w:r>
      <w:r w:rsidRPr="0015475A">
        <w:rPr>
          <w:rFonts w:asciiTheme="majorHAnsi" w:hAnsiTheme="majorHAnsi"/>
        </w:rPr>
        <w:t xml:space="preserve">. The example of Belladonna shows that </w:t>
      </w:r>
      <w:r w:rsidRPr="0015475A">
        <w:rPr>
          <w:rStyle w:val="StyleUnderline"/>
          <w:rFonts w:asciiTheme="majorHAnsi" w:hAnsiTheme="majorHAnsi"/>
          <w:highlight w:val="yellow"/>
        </w:rPr>
        <w:t xml:space="preserve">Indian is </w:t>
      </w:r>
      <w:r w:rsidRPr="0015475A">
        <w:rPr>
          <w:rStyle w:val="Emphasis"/>
          <w:rFonts w:asciiTheme="majorHAnsi" w:hAnsiTheme="majorHAnsi"/>
          <w:highlight w:val="yellow"/>
        </w:rPr>
        <w:t>no longer a word with reference to the tr</w:t>
      </w:r>
      <w:r w:rsidRPr="0015475A">
        <w:rPr>
          <w:rStyle w:val="Emphasis"/>
          <w:rFonts w:asciiTheme="majorHAnsi" w:hAnsiTheme="majorHAnsi"/>
        </w:rPr>
        <w:t>ibal</w:t>
      </w:r>
      <w:r w:rsidRPr="0015475A">
        <w:rPr>
          <w:rFonts w:asciiTheme="majorHAnsi" w:hAnsiTheme="majorHAnsi"/>
        </w:rPr>
        <w:t xml:space="preserve">; on the contrary, </w:t>
      </w:r>
      <w:r w:rsidRPr="0015475A">
        <w:rPr>
          <w:rStyle w:val="StyleUnderline"/>
          <w:rFonts w:asciiTheme="majorHAnsi" w:hAnsiTheme="majorHAnsi"/>
          <w:highlight w:val="yellow"/>
        </w:rPr>
        <w:t>it has become a pronoun to indicate all Native Americans</w:t>
      </w:r>
      <w:r w:rsidRPr="0015475A">
        <w:rPr>
          <w:rFonts w:asciiTheme="majorHAnsi" w:hAnsiTheme="majorHAnsi"/>
        </w:rPr>
        <w:t xml:space="preserve">. The favor of the nonentity pronouns are "neither the source, causes, nor tribal intentions; autobiographies, memories and personal stories are not the authentic representations of either pronouns, cultures, or the environment. "16 As a believer of terminal creeds, </w:t>
      </w:r>
      <w:r w:rsidRPr="0015475A">
        <w:rPr>
          <w:rStyle w:val="StyleUnderline"/>
          <w:rFonts w:asciiTheme="majorHAnsi" w:hAnsiTheme="majorHAnsi"/>
          <w:highlight w:val="yellow"/>
        </w:rPr>
        <w:t>Belladonna</w:t>
      </w:r>
      <w:r w:rsidRPr="0015475A">
        <w:rPr>
          <w:rFonts w:asciiTheme="majorHAnsi" w:hAnsiTheme="majorHAnsi"/>
        </w:rPr>
        <w:t xml:space="preserve"> is blind to the rules relinquishing her responsibility for growth," and </w:t>
      </w:r>
      <w:r w:rsidRPr="0015475A">
        <w:rPr>
          <w:rStyle w:val="StyleUnderline"/>
          <w:rFonts w:asciiTheme="majorHAnsi" w:hAnsiTheme="majorHAnsi"/>
          <w:highlight w:val="yellow"/>
        </w:rPr>
        <w:t>becomes</w:t>
      </w:r>
      <w:r w:rsidRPr="0015475A">
        <w:rPr>
          <w:rFonts w:asciiTheme="majorHAnsi" w:hAnsiTheme="majorHAnsi"/>
        </w:rPr>
        <w:t xml:space="preserve">, as one character says, </w:t>
      </w:r>
      <w:r w:rsidRPr="0015475A">
        <w:rPr>
          <w:rStyle w:val="StyleUnderline"/>
          <w:rFonts w:asciiTheme="majorHAnsi" w:hAnsiTheme="majorHAnsi"/>
          <w:highlight w:val="yellow"/>
        </w:rPr>
        <w:t>her own victim</w:t>
      </w:r>
      <w:r w:rsidRPr="0015475A">
        <w:rPr>
          <w:rFonts w:asciiTheme="majorHAnsi" w:hAnsiTheme="majorHAnsi"/>
        </w:rPr>
        <w:t xml:space="preserve">"17 Vizenor finds that </w:t>
      </w:r>
      <w:r w:rsidRPr="0015475A">
        <w:rPr>
          <w:rStyle w:val="StyleUnderline"/>
          <w:rFonts w:asciiTheme="majorHAnsi" w:hAnsiTheme="majorHAnsi"/>
        </w:rPr>
        <w:t>the threat of death by terminal creeds is particularly ominous for Native Americans</w:t>
      </w:r>
      <w:r w:rsidRPr="0015475A">
        <w:rPr>
          <w:rFonts w:asciiTheme="majorHAnsi" w:hAnsiTheme="majorHAnsi"/>
        </w:rPr>
        <w:t>; as Blaeser indicates, "</w:t>
      </w:r>
      <w:r w:rsidRPr="0015475A">
        <w:rPr>
          <w:rStyle w:val="StyleUnderline"/>
          <w:rFonts w:asciiTheme="majorHAnsi" w:hAnsiTheme="majorHAnsi"/>
        </w:rPr>
        <w:t>He devotes much of his writing to delineating the 'invented indian</w:t>
      </w:r>
      <w:r w:rsidRPr="0015475A">
        <w:rPr>
          <w:rFonts w:asciiTheme="majorHAnsi" w:hAnsiTheme="majorHAnsi"/>
        </w:rPr>
        <w:t xml:space="preserve">.' "18 </w:t>
      </w:r>
      <w:r w:rsidRPr="0015475A">
        <w:rPr>
          <w:rStyle w:val="StyleUnderline"/>
          <w:rFonts w:asciiTheme="majorHAnsi" w:hAnsiTheme="majorHAnsi"/>
        </w:rPr>
        <w:t>Vizenor by mediating between the invented Indian and terminal creeds makes clear that the failure for tribal people to outwit the imposed stereotypes would allow them to be captured as Indians imprisoned by words and stereotypes</w:t>
      </w:r>
      <w:r w:rsidRPr="0015475A">
        <w:rPr>
          <w:rFonts w:asciiTheme="majorHAnsi" w:hAnsiTheme="majorHAnsi"/>
        </w:rPr>
        <w:t>.</w:t>
      </w:r>
    </w:p>
    <w:p w14:paraId="0134D18D" w14:textId="77777777" w:rsidR="002A7075" w:rsidRPr="0015475A" w:rsidRDefault="002A7075" w:rsidP="002A7075">
      <w:pPr>
        <w:rPr>
          <w:rFonts w:asciiTheme="majorHAnsi" w:hAnsiTheme="majorHAnsi"/>
        </w:rPr>
      </w:pPr>
      <w:r w:rsidRPr="0015475A">
        <w:rPr>
          <w:rFonts w:asciiTheme="majorHAnsi" w:hAnsiTheme="majorHAnsi"/>
        </w:rPr>
        <w:t xml:space="preserve">In Manifest Manners </w:t>
      </w:r>
      <w:r w:rsidRPr="0015475A">
        <w:rPr>
          <w:rStyle w:val="StyleUnderline"/>
          <w:rFonts w:asciiTheme="majorHAnsi" w:hAnsiTheme="majorHAnsi"/>
        </w:rPr>
        <w:t>Vizenor elaborates on his idea of indians</w:t>
      </w:r>
      <w:r w:rsidRPr="0015475A">
        <w:rPr>
          <w:rFonts w:asciiTheme="majorHAnsi" w:hAnsiTheme="majorHAnsi"/>
        </w:rPr>
        <w:t xml:space="preserve"> 19 </w:t>
      </w:r>
      <w:r w:rsidRPr="0015475A">
        <w:rPr>
          <w:rStyle w:val="Emphasis"/>
          <w:rFonts w:asciiTheme="majorHAnsi" w:hAnsiTheme="majorHAnsi"/>
          <w:highlight w:val="yellow"/>
        </w:rPr>
        <w:t>Indian</w:t>
      </w:r>
      <w:r w:rsidRPr="0015475A">
        <w:rPr>
          <w:rFonts w:asciiTheme="majorHAnsi" w:hAnsiTheme="majorHAnsi"/>
        </w:rPr>
        <w:t xml:space="preserve">, according to Vizenor, </w:t>
      </w:r>
      <w:r w:rsidRPr="0015475A">
        <w:rPr>
          <w:rStyle w:val="Emphasis"/>
          <w:rFonts w:asciiTheme="majorHAnsi" w:hAnsiTheme="majorHAnsi"/>
          <w:highlight w:val="yellow"/>
        </w:rPr>
        <w:t>is the absence of the</w:t>
      </w:r>
      <w:r w:rsidRPr="0015475A">
        <w:rPr>
          <w:rStyle w:val="Emphasis"/>
          <w:rFonts w:asciiTheme="majorHAnsi" w:hAnsiTheme="majorHAnsi"/>
        </w:rPr>
        <w:t xml:space="preserve"> real </w:t>
      </w:r>
      <w:r w:rsidRPr="0015475A">
        <w:rPr>
          <w:rStyle w:val="Emphasis"/>
          <w:rFonts w:asciiTheme="majorHAnsi" w:hAnsiTheme="majorHAnsi"/>
          <w:highlight w:val="yellow"/>
        </w:rPr>
        <w:t>natives</w:t>
      </w:r>
      <w:r w:rsidRPr="0015475A">
        <w:rPr>
          <w:rStyle w:val="Emphasis"/>
          <w:rFonts w:asciiTheme="majorHAnsi" w:hAnsiTheme="majorHAnsi"/>
        </w:rPr>
        <w:t xml:space="preserve"> and </w:t>
      </w:r>
      <w:r w:rsidRPr="0015475A">
        <w:rPr>
          <w:rStyle w:val="Emphasis"/>
          <w:rFonts w:asciiTheme="majorHAnsi" w:hAnsiTheme="majorHAnsi"/>
          <w:highlight w:val="yellow"/>
        </w:rPr>
        <w:t>the simulation of tragic primitivism Natives</w:t>
      </w:r>
      <w:r w:rsidRPr="0015475A">
        <w:rPr>
          <w:rFonts w:asciiTheme="majorHAnsi" w:hAnsiTheme="majorHAnsi"/>
        </w:rPr>
        <w:t xml:space="preserve">, on the other hand, </w:t>
      </w:r>
      <w:r w:rsidRPr="0015475A">
        <w:rPr>
          <w:rStyle w:val="Emphasis"/>
          <w:rFonts w:asciiTheme="majorHAnsi" w:hAnsiTheme="majorHAnsi"/>
          <w:highlight w:val="yellow"/>
        </w:rPr>
        <w:t>are the actual storiers of motion and presence</w:t>
      </w:r>
      <w:r w:rsidRPr="0015475A">
        <w:rPr>
          <w:rFonts w:asciiTheme="majorHAnsi" w:hAnsiTheme="majorHAnsi"/>
        </w:rPr>
        <w:t xml:space="preserve">. </w:t>
      </w:r>
      <w:r w:rsidRPr="0015475A">
        <w:rPr>
          <w:rStyle w:val="StyleUnderline"/>
          <w:rFonts w:asciiTheme="majorHAnsi" w:hAnsiTheme="majorHAnsi"/>
        </w:rPr>
        <w:t>In order to exemplify this difference, Vizenor applies</w:t>
      </w:r>
      <w:r w:rsidRPr="0015475A">
        <w:rPr>
          <w:rFonts w:asciiTheme="majorHAnsi" w:hAnsiTheme="majorHAnsi"/>
        </w:rPr>
        <w:t xml:space="preserve"> Rene </w:t>
      </w:r>
      <w:r w:rsidRPr="0015475A">
        <w:rPr>
          <w:rStyle w:val="StyleUnderline"/>
          <w:rFonts w:asciiTheme="majorHAnsi" w:hAnsiTheme="majorHAnsi"/>
        </w:rPr>
        <w:t>Magritte's</w:t>
      </w:r>
      <w:r w:rsidRPr="0015475A">
        <w:rPr>
          <w:rFonts w:asciiTheme="majorHAnsi" w:hAnsiTheme="majorHAnsi"/>
        </w:rPr>
        <w:t xml:space="preserve"> painting Ceci nest pas une pipe (</w:t>
      </w:r>
      <w:r w:rsidRPr="0015475A">
        <w:rPr>
          <w:rStyle w:val="StyleUnderline"/>
          <w:rFonts w:asciiTheme="majorHAnsi" w:hAnsiTheme="majorHAnsi"/>
        </w:rPr>
        <w:t>This Is Not a Pipe</w:t>
      </w:r>
      <w:r w:rsidRPr="0015475A">
        <w:rPr>
          <w:rFonts w:asciiTheme="majorHAnsi" w:hAnsiTheme="majorHAnsi"/>
        </w:rPr>
        <w:t xml:space="preserve">) in order </w:t>
      </w:r>
      <w:r w:rsidRPr="0015475A">
        <w:rPr>
          <w:rStyle w:val="StyleUnderline"/>
          <w:rFonts w:asciiTheme="majorHAnsi" w:hAnsiTheme="majorHAnsi"/>
        </w:rPr>
        <w:t>to suggest</w:t>
      </w:r>
      <w:r w:rsidRPr="0015475A">
        <w:rPr>
          <w:rFonts w:asciiTheme="majorHAnsi" w:hAnsiTheme="majorHAnsi"/>
        </w:rPr>
        <w:t xml:space="preserve"> that </w:t>
      </w:r>
      <w:r w:rsidRPr="0015475A">
        <w:rPr>
          <w:rStyle w:val="StyleUnderline"/>
          <w:rFonts w:asciiTheme="majorHAnsi" w:hAnsiTheme="majorHAnsi"/>
          <w:highlight w:val="yellow"/>
        </w:rPr>
        <w:t>the images we perceive</w:t>
      </w:r>
      <w:r w:rsidRPr="0015475A">
        <w:rPr>
          <w:rFonts w:asciiTheme="majorHAnsi" w:hAnsiTheme="majorHAnsi"/>
          <w:highlight w:val="yellow"/>
        </w:rPr>
        <w:t xml:space="preserve">, </w:t>
      </w:r>
      <w:r w:rsidRPr="0015475A">
        <w:rPr>
          <w:rStyle w:val="StyleUnderline"/>
          <w:rFonts w:asciiTheme="majorHAnsi" w:hAnsiTheme="majorHAnsi"/>
          <w:highlight w:val="yellow"/>
        </w:rPr>
        <w:t>whether in books or on the screen</w:t>
      </w:r>
      <w:r w:rsidRPr="0015475A">
        <w:rPr>
          <w:rFonts w:asciiTheme="majorHAnsi" w:hAnsiTheme="majorHAnsi"/>
          <w:highlight w:val="yellow"/>
        </w:rPr>
        <w:t xml:space="preserve">, </w:t>
      </w:r>
      <w:r w:rsidRPr="0015475A">
        <w:rPr>
          <w:rStyle w:val="Emphasis"/>
          <w:rFonts w:asciiTheme="majorHAnsi" w:hAnsiTheme="majorHAnsi"/>
          <w:highlight w:val="yellow"/>
        </w:rPr>
        <w:t>are not natives but a mere simulation without actual reference</w:t>
      </w:r>
      <w:r w:rsidRPr="0015475A">
        <w:rPr>
          <w:rFonts w:asciiTheme="majorHAnsi" w:hAnsiTheme="majorHAnsi"/>
        </w:rPr>
        <w:t xml:space="preserve">. Magritte's painting is included in the collection called The Betrayal of Images and is a representation of what we understand pipe to be. However, </w:t>
      </w:r>
      <w:r w:rsidRPr="0015475A">
        <w:rPr>
          <w:rStyle w:val="StyleUnderline"/>
          <w:rFonts w:asciiTheme="majorHAnsi" w:hAnsiTheme="majorHAnsi"/>
        </w:rPr>
        <w:t>by capturing the essential pipeness in the painting, Magritte aims to show the differences between the conceptual pipeness and the visual representation of a pipe</w:t>
      </w:r>
      <w:r w:rsidRPr="0015475A">
        <w:rPr>
          <w:rFonts w:asciiTheme="majorHAnsi" w:hAnsiTheme="majorHAnsi"/>
        </w:rPr>
        <w:t xml:space="preserve">. Utilizing the painting as an example, Vizenor suggests that </w:t>
      </w:r>
      <w:r w:rsidRPr="0015475A">
        <w:rPr>
          <w:rStyle w:val="Emphasis"/>
          <w:rFonts w:asciiTheme="majorHAnsi" w:hAnsiTheme="majorHAnsi"/>
          <w:highlight w:val="yellow"/>
        </w:rPr>
        <w:t>there is a gap between stereotypical representations of Indian and the real native</w:t>
      </w:r>
      <w:r w:rsidRPr="0015475A">
        <w:rPr>
          <w:rFonts w:asciiTheme="majorHAnsi" w:hAnsiTheme="majorHAnsi"/>
        </w:rPr>
        <w:t xml:space="preserve">, </w:t>
      </w:r>
      <w:r w:rsidRPr="0015475A">
        <w:rPr>
          <w:rStyle w:val="StyleUnderline"/>
          <w:rFonts w:asciiTheme="majorHAnsi" w:hAnsiTheme="majorHAnsi"/>
        </w:rPr>
        <w:t>which, contrary to Indian, is of "actual action," "imagic presence," and "the actual tease of human contingencies</w:t>
      </w:r>
      <w:r w:rsidRPr="0015475A">
        <w:rPr>
          <w:rFonts w:asciiTheme="majorHAnsi" w:hAnsiTheme="majorHAnsi"/>
        </w:rPr>
        <w:t xml:space="preserve">. "20 Thus </w:t>
      </w:r>
      <w:r w:rsidRPr="0015475A">
        <w:rPr>
          <w:rStyle w:val="Emphasis"/>
          <w:rFonts w:asciiTheme="majorHAnsi" w:hAnsiTheme="majorHAnsi"/>
        </w:rPr>
        <w:t xml:space="preserve">the "portrait" of indian familiar to the public "is not an Indian </w:t>
      </w:r>
      <w:r w:rsidRPr="0015475A">
        <w:rPr>
          <w:rFonts w:asciiTheme="majorHAnsi" w:hAnsiTheme="majorHAnsi"/>
        </w:rPr>
        <w:t>"21 Vizenor's repetitive statement that "this portrait is not an Indian" challenges tribal representations and provokes further discussion on the idea of simulation in light of Baudrillard's Simulacra and Simulations.</w:t>
      </w:r>
    </w:p>
    <w:p w14:paraId="6257D03C" w14:textId="77777777" w:rsidR="002A7075" w:rsidRPr="0015475A" w:rsidRDefault="002A7075" w:rsidP="002A7075">
      <w:pPr>
        <w:rPr>
          <w:rFonts w:asciiTheme="majorHAnsi" w:hAnsiTheme="majorHAnsi"/>
        </w:rPr>
      </w:pPr>
      <w:r w:rsidRPr="0015475A">
        <w:rPr>
          <w:rFonts w:asciiTheme="majorHAnsi" w:hAnsiTheme="majorHAnsi"/>
        </w:rPr>
        <w:t xml:space="preserve">In Simulacra and Simulation </w:t>
      </w:r>
      <w:r w:rsidRPr="0015475A">
        <w:rPr>
          <w:rStyle w:val="StyleUnderline"/>
          <w:rFonts w:asciiTheme="majorHAnsi" w:hAnsiTheme="majorHAnsi"/>
        </w:rPr>
        <w:t xml:space="preserve">Baudrillard points out that </w:t>
      </w:r>
      <w:r w:rsidRPr="0015475A">
        <w:rPr>
          <w:rStyle w:val="StyleUnderline"/>
          <w:rFonts w:asciiTheme="majorHAnsi" w:hAnsiTheme="majorHAnsi"/>
          <w:highlight w:val="yellow"/>
        </w:rPr>
        <w:t>the simulation is a product of contemporary consumer culture and imperialistic western science and philosophy</w:t>
      </w:r>
      <w:r w:rsidRPr="0015475A">
        <w:rPr>
          <w:rStyle w:val="StyleUnderline"/>
          <w:rFonts w:asciiTheme="majorHAnsi" w:hAnsiTheme="majorHAnsi"/>
        </w:rPr>
        <w:t xml:space="preserve">, especially </w:t>
      </w:r>
      <w:r w:rsidRPr="0015475A">
        <w:rPr>
          <w:rStyle w:val="Emphasis"/>
          <w:rFonts w:asciiTheme="majorHAnsi" w:hAnsiTheme="majorHAnsi"/>
        </w:rPr>
        <w:t>ethnography</w:t>
      </w:r>
      <w:r w:rsidRPr="0015475A">
        <w:rPr>
          <w:rFonts w:asciiTheme="majorHAnsi" w:hAnsiTheme="majorHAnsi"/>
        </w:rPr>
        <w:t xml:space="preserve">. </w:t>
      </w:r>
      <w:r w:rsidRPr="0015475A">
        <w:rPr>
          <w:rStyle w:val="StyleUnderline"/>
          <w:rFonts w:asciiTheme="majorHAnsi" w:hAnsiTheme="majorHAnsi"/>
        </w:rPr>
        <w:t xml:space="preserve">In the consumer society, </w:t>
      </w:r>
      <w:r w:rsidRPr="0015475A">
        <w:rPr>
          <w:rStyle w:val="Emphasis"/>
          <w:rFonts w:asciiTheme="majorHAnsi" w:hAnsiTheme="majorHAnsi"/>
          <w:highlight w:val="yellow"/>
        </w:rPr>
        <w:t>desires</w:t>
      </w:r>
      <w:r w:rsidRPr="0015475A">
        <w:rPr>
          <w:rStyle w:val="StyleUnderline"/>
          <w:rFonts w:asciiTheme="majorHAnsi" w:hAnsiTheme="majorHAnsi"/>
        </w:rPr>
        <w:t xml:space="preserve">, which </w:t>
      </w:r>
      <w:r w:rsidRPr="0015475A">
        <w:rPr>
          <w:rStyle w:val="StyleUnderline"/>
          <w:rFonts w:asciiTheme="majorHAnsi" w:hAnsiTheme="majorHAnsi"/>
          <w:highlight w:val="yellow"/>
        </w:rPr>
        <w:t xml:space="preserve">are </w:t>
      </w:r>
      <w:r w:rsidRPr="0015475A">
        <w:rPr>
          <w:rStyle w:val="Emphasis"/>
          <w:rFonts w:asciiTheme="majorHAnsi" w:hAnsiTheme="majorHAnsi"/>
          <w:highlight w:val="yellow"/>
        </w:rPr>
        <w:t>stimulated</w:t>
      </w:r>
      <w:r w:rsidRPr="0015475A">
        <w:rPr>
          <w:rStyle w:val="StyleUnderline"/>
          <w:rFonts w:asciiTheme="majorHAnsi" w:hAnsiTheme="majorHAnsi"/>
          <w:highlight w:val="yellow"/>
        </w:rPr>
        <w:t xml:space="preserve"> by the dominant cultural discourses, </w:t>
      </w:r>
      <w:r w:rsidRPr="0015475A">
        <w:rPr>
          <w:rStyle w:val="Emphasis"/>
          <w:rFonts w:asciiTheme="majorHAnsi" w:hAnsiTheme="majorHAnsi"/>
          <w:highlight w:val="yellow"/>
        </w:rPr>
        <w:t>mandate human needs</w:t>
      </w:r>
      <w:r w:rsidRPr="0015475A">
        <w:rPr>
          <w:rFonts w:asciiTheme="majorHAnsi" w:hAnsiTheme="majorHAnsi"/>
        </w:rPr>
        <w:t xml:space="preserve">. </w:t>
      </w:r>
      <w:r w:rsidRPr="0015475A">
        <w:rPr>
          <w:rStyle w:val="StyleUnderline"/>
          <w:rFonts w:asciiTheme="majorHAnsi" w:hAnsiTheme="majorHAnsi"/>
        </w:rPr>
        <w:t>People are precoded with the simulation of what they desire so that they process the relation to the world through the images</w:t>
      </w:r>
      <w:r w:rsidRPr="0015475A">
        <w:rPr>
          <w:rFonts w:asciiTheme="majorHAnsi" w:hAnsiTheme="majorHAnsi"/>
        </w:rPr>
        <w:t xml:space="preserve">. </w:t>
      </w:r>
      <w:r w:rsidRPr="0015475A">
        <w:rPr>
          <w:rStyle w:val="StyleUnderline"/>
          <w:rFonts w:asciiTheme="majorHAnsi" w:hAnsiTheme="majorHAnsi"/>
        </w:rPr>
        <w:t>The world is</w:t>
      </w:r>
      <w:r w:rsidRPr="0015475A">
        <w:rPr>
          <w:rFonts w:asciiTheme="majorHAnsi" w:hAnsiTheme="majorHAnsi"/>
        </w:rPr>
        <w:t xml:space="preserve"> thus </w:t>
      </w:r>
      <w:r w:rsidRPr="0015475A">
        <w:rPr>
          <w:rStyle w:val="StyleUnderline"/>
          <w:rFonts w:asciiTheme="majorHAnsi" w:hAnsiTheme="majorHAnsi"/>
        </w:rPr>
        <w:t>made in the simulated images of people's desire</w:t>
      </w:r>
      <w:r w:rsidRPr="0015475A">
        <w:rPr>
          <w:rFonts w:asciiTheme="majorHAnsi" w:hAnsiTheme="majorHAnsi"/>
        </w:rPr>
        <w:t xml:space="preserve">. For example, </w:t>
      </w:r>
      <w:r w:rsidRPr="0015475A">
        <w:rPr>
          <w:rStyle w:val="Emphasis"/>
          <w:rFonts w:asciiTheme="majorHAnsi" w:hAnsiTheme="majorHAnsi"/>
          <w:highlight w:val="yellow"/>
        </w:rPr>
        <w:t>the image of simulated indian is the product of such consumer culture, and the indian simulation gradually stands for native cultures</w:t>
      </w:r>
      <w:r w:rsidRPr="0015475A">
        <w:rPr>
          <w:rFonts w:asciiTheme="majorHAnsi" w:hAnsiTheme="majorHAnsi"/>
          <w:highlight w:val="yellow"/>
        </w:rPr>
        <w:t>.</w:t>
      </w:r>
    </w:p>
    <w:p w14:paraId="5DDC689C" w14:textId="77777777" w:rsidR="002A7075" w:rsidRPr="0015475A" w:rsidRDefault="002A7075" w:rsidP="002A7075">
      <w:pPr>
        <w:rPr>
          <w:rFonts w:asciiTheme="majorHAnsi" w:hAnsiTheme="majorHAnsi"/>
        </w:rPr>
      </w:pPr>
      <w:r w:rsidRPr="0015475A">
        <w:rPr>
          <w:rFonts w:asciiTheme="majorHAnsi" w:hAnsiTheme="majorHAnsi"/>
        </w:rPr>
        <w:t xml:space="preserve">Vizenor points out that </w:t>
      </w:r>
      <w:r w:rsidRPr="0015475A">
        <w:rPr>
          <w:rStyle w:val="StyleUnderline"/>
          <w:rFonts w:asciiTheme="majorHAnsi" w:hAnsiTheme="majorHAnsi"/>
        </w:rPr>
        <w:t>the most romantic representations of natives are the advertisements of cultural dominance, not the natural sources of motion and sovereignty</w:t>
      </w:r>
      <w:r w:rsidRPr="0015475A">
        <w:rPr>
          <w:rFonts w:asciiTheme="majorHAnsi" w:hAnsiTheme="majorHAnsi"/>
        </w:rPr>
        <w:t xml:space="preserve">. "22 </w:t>
      </w:r>
      <w:r w:rsidRPr="0015475A">
        <w:rPr>
          <w:rStyle w:val="StyleUnderline"/>
          <w:rFonts w:asciiTheme="majorHAnsi" w:hAnsiTheme="majorHAnsi"/>
        </w:rPr>
        <w:t>The Indian</w:t>
      </w:r>
      <w:r w:rsidRPr="0015475A">
        <w:rPr>
          <w:rFonts w:asciiTheme="majorHAnsi" w:hAnsiTheme="majorHAnsi"/>
        </w:rPr>
        <w:t xml:space="preserve">, as he puts it, </w:t>
      </w:r>
      <w:r w:rsidRPr="0015475A">
        <w:rPr>
          <w:rStyle w:val="StyleUnderline"/>
          <w:rFonts w:asciiTheme="majorHAnsi" w:hAnsiTheme="majorHAnsi"/>
        </w:rPr>
        <w:t>is "a case of cultural nostalgia of the presence of tradition in a chemical civilization</w:t>
      </w:r>
      <w:r w:rsidRPr="0015475A">
        <w:rPr>
          <w:rFonts w:asciiTheme="majorHAnsi" w:hAnsiTheme="majorHAnsi"/>
        </w:rPr>
        <w:t xml:space="preserve">; on the other hand, </w:t>
      </w:r>
      <w:r w:rsidRPr="0015475A">
        <w:rPr>
          <w:rStyle w:val="Emphasis"/>
          <w:rFonts w:asciiTheme="majorHAnsi" w:hAnsiTheme="majorHAnsi"/>
          <w:highlight w:val="yellow"/>
        </w:rPr>
        <w:t>the indian is the very absence and inexistence of reason and literature</w:t>
      </w:r>
      <w:r w:rsidRPr="0015475A">
        <w:rPr>
          <w:rFonts w:asciiTheme="majorHAnsi" w:hAnsiTheme="majorHAnsi"/>
        </w:rPr>
        <w:t>."</w:t>
      </w:r>
      <w:r w:rsidRPr="0015475A">
        <w:rPr>
          <w:rFonts w:asciiTheme="majorHAnsi" w:hAnsiTheme="majorHAnsi"/>
          <w:highlight w:val="yellow"/>
        </w:rPr>
        <w:t xml:space="preserve">23 </w:t>
      </w:r>
      <w:r w:rsidRPr="0015475A">
        <w:rPr>
          <w:rStyle w:val="StyleUnderline"/>
          <w:rFonts w:asciiTheme="majorHAnsi" w:hAnsiTheme="majorHAnsi"/>
          <w:highlight w:val="yellow"/>
        </w:rPr>
        <w:t xml:space="preserve">A consumer society provides a precession of simulacra such as </w:t>
      </w:r>
      <w:r w:rsidRPr="0015475A">
        <w:rPr>
          <w:rStyle w:val="Emphasis"/>
          <w:rFonts w:asciiTheme="majorHAnsi" w:hAnsiTheme="majorHAnsi"/>
          <w:highlight w:val="yellow"/>
        </w:rPr>
        <w:t>the simulation of Indian</w:t>
      </w:r>
      <w:r w:rsidRPr="0015475A">
        <w:rPr>
          <w:rFonts w:asciiTheme="majorHAnsi" w:hAnsiTheme="majorHAnsi"/>
        </w:rPr>
        <w:t xml:space="preserve">, </w:t>
      </w:r>
      <w:r w:rsidRPr="0015475A">
        <w:rPr>
          <w:rStyle w:val="StyleUnderline"/>
          <w:rFonts w:asciiTheme="majorHAnsi" w:hAnsiTheme="majorHAnsi"/>
        </w:rPr>
        <w:t>which is a parade of images projecting a life that consumers are encouraged to live</w:t>
      </w:r>
      <w:r w:rsidRPr="0015475A">
        <w:rPr>
          <w:rFonts w:asciiTheme="majorHAnsi" w:hAnsiTheme="majorHAnsi"/>
        </w:rPr>
        <w:t xml:space="preserve">. Therefore </w:t>
      </w:r>
      <w:r w:rsidRPr="0015475A">
        <w:rPr>
          <w:rStyle w:val="StyleUnderline"/>
          <w:rFonts w:asciiTheme="majorHAnsi" w:hAnsiTheme="majorHAnsi"/>
          <w:highlight w:val="yellow"/>
        </w:rPr>
        <w:t>the boundary between the real and</w:t>
      </w:r>
      <w:r w:rsidRPr="0015475A">
        <w:rPr>
          <w:rStyle w:val="StyleUnderline"/>
          <w:rFonts w:asciiTheme="majorHAnsi" w:hAnsiTheme="majorHAnsi"/>
        </w:rPr>
        <w:t xml:space="preserve"> the </w:t>
      </w:r>
      <w:r w:rsidRPr="0015475A">
        <w:rPr>
          <w:rStyle w:val="StyleUnderline"/>
          <w:rFonts w:asciiTheme="majorHAnsi" w:hAnsiTheme="majorHAnsi"/>
          <w:highlight w:val="yellow"/>
        </w:rPr>
        <w:t>simulation</w:t>
      </w:r>
      <w:r w:rsidRPr="0015475A">
        <w:rPr>
          <w:rFonts w:asciiTheme="majorHAnsi" w:hAnsiTheme="majorHAnsi"/>
        </w:rPr>
        <w:t xml:space="preserve">, according to Baudrillard, </w:t>
      </w:r>
      <w:r w:rsidRPr="0015475A">
        <w:rPr>
          <w:rStyle w:val="Emphasis"/>
          <w:rFonts w:asciiTheme="majorHAnsi" w:hAnsiTheme="majorHAnsi"/>
          <w:highlight w:val="yellow"/>
        </w:rPr>
        <w:t>is blurred</w:t>
      </w:r>
      <w:r w:rsidRPr="0015475A">
        <w:rPr>
          <w:rFonts w:asciiTheme="majorHAnsi" w:hAnsiTheme="majorHAnsi"/>
        </w:rPr>
        <w:t xml:space="preserve">: </w:t>
      </w:r>
      <w:r w:rsidRPr="0015475A">
        <w:rPr>
          <w:rStyle w:val="StyleUnderline"/>
          <w:rFonts w:asciiTheme="majorHAnsi" w:hAnsiTheme="majorHAnsi"/>
        </w:rPr>
        <w:t xml:space="preserve">It is </w:t>
      </w:r>
      <w:r w:rsidRPr="0015475A">
        <w:rPr>
          <w:rStyle w:val="StyleUnderline"/>
          <w:rFonts w:asciiTheme="majorHAnsi" w:hAnsiTheme="majorHAnsi"/>
          <w:highlight w:val="yellow"/>
        </w:rPr>
        <w:t>no longer</w:t>
      </w:r>
      <w:r w:rsidRPr="0015475A">
        <w:rPr>
          <w:rStyle w:val="StyleUnderline"/>
          <w:rFonts w:asciiTheme="majorHAnsi" w:hAnsiTheme="majorHAnsi"/>
        </w:rPr>
        <w:t xml:space="preserve"> a question of </w:t>
      </w:r>
      <w:r w:rsidRPr="0015475A">
        <w:rPr>
          <w:rStyle w:val="StyleUnderline"/>
          <w:rFonts w:asciiTheme="majorHAnsi" w:hAnsiTheme="majorHAnsi"/>
          <w:highlight w:val="yellow"/>
        </w:rPr>
        <w:t>imitation</w:t>
      </w:r>
      <w:r w:rsidRPr="0015475A">
        <w:rPr>
          <w:rStyle w:val="StyleUnderline"/>
          <w:rFonts w:asciiTheme="majorHAnsi" w:hAnsiTheme="majorHAnsi"/>
        </w:rPr>
        <w:t>, nor of reduplication, nor even of parody</w:t>
      </w:r>
      <w:r w:rsidRPr="0015475A">
        <w:rPr>
          <w:rFonts w:asciiTheme="majorHAnsi" w:hAnsiTheme="majorHAnsi"/>
        </w:rPr>
        <w:t xml:space="preserve">. </w:t>
      </w:r>
      <w:r w:rsidRPr="0015475A">
        <w:rPr>
          <w:rStyle w:val="Emphasis"/>
          <w:rFonts w:asciiTheme="majorHAnsi" w:hAnsiTheme="majorHAnsi"/>
          <w:highlight w:val="yellow"/>
        </w:rPr>
        <w:t>It is</w:t>
      </w:r>
      <w:r w:rsidRPr="0015475A">
        <w:rPr>
          <w:rStyle w:val="Emphasis"/>
          <w:rFonts w:asciiTheme="majorHAnsi" w:hAnsiTheme="majorHAnsi"/>
        </w:rPr>
        <w:t xml:space="preserve"> rather </w:t>
      </w:r>
      <w:r w:rsidRPr="0015475A">
        <w:rPr>
          <w:rStyle w:val="Emphasis"/>
          <w:rFonts w:asciiTheme="majorHAnsi" w:hAnsiTheme="majorHAnsi"/>
          <w:highlight w:val="yellow"/>
        </w:rPr>
        <w:t>a question of substituting signs of the real for the real itself</w:t>
      </w:r>
      <w:r w:rsidRPr="0015475A">
        <w:rPr>
          <w:rFonts w:asciiTheme="majorHAnsi" w:hAnsiTheme="majorHAnsi"/>
        </w:rPr>
        <w:t xml:space="preserve">.... </w:t>
      </w:r>
      <w:r w:rsidRPr="0015475A">
        <w:rPr>
          <w:rStyle w:val="Emphasis"/>
          <w:rFonts w:asciiTheme="majorHAnsi" w:hAnsiTheme="majorHAnsi"/>
          <w:highlight w:val="yellow"/>
        </w:rPr>
        <w:t>Never again will the real have to be produced</w:t>
      </w:r>
      <w:r w:rsidRPr="0015475A">
        <w:rPr>
          <w:rFonts w:asciiTheme="majorHAnsi" w:hAnsiTheme="majorHAnsi"/>
        </w:rPr>
        <w:t xml:space="preserve">.... </w:t>
      </w:r>
      <w:r w:rsidRPr="0015475A">
        <w:rPr>
          <w:rStyle w:val="StyleUnderline"/>
          <w:rFonts w:asciiTheme="majorHAnsi" w:hAnsiTheme="majorHAnsi"/>
          <w:highlight w:val="yellow"/>
        </w:rPr>
        <w:t>A hyperreal</w:t>
      </w:r>
      <w:r w:rsidRPr="0015475A">
        <w:rPr>
          <w:rFonts w:asciiTheme="majorHAnsi" w:hAnsiTheme="majorHAnsi"/>
        </w:rPr>
        <w:t xml:space="preserve"> henceforth </w:t>
      </w:r>
      <w:r w:rsidRPr="0015475A">
        <w:rPr>
          <w:rStyle w:val="StyleUnderline"/>
          <w:rFonts w:asciiTheme="majorHAnsi" w:hAnsiTheme="majorHAnsi"/>
        </w:rPr>
        <w:t xml:space="preserve">sheltered from the imaginary, and from any distinction between the real the imaginary, </w:t>
      </w:r>
      <w:r w:rsidRPr="0015475A">
        <w:rPr>
          <w:rStyle w:val="Emphasis"/>
          <w:rFonts w:asciiTheme="majorHAnsi" w:hAnsiTheme="majorHAnsi"/>
          <w:highlight w:val="yellow"/>
        </w:rPr>
        <w:t>leaving room only for the orbital recurrence of models</w:t>
      </w:r>
      <w:r w:rsidRPr="0015475A">
        <w:rPr>
          <w:rStyle w:val="StyleUnderline"/>
          <w:rFonts w:asciiTheme="majorHAnsi" w:hAnsiTheme="majorHAnsi"/>
          <w:highlight w:val="yellow"/>
        </w:rPr>
        <w:t xml:space="preserve"> and the simulated generation of difference</w:t>
      </w:r>
      <w:r w:rsidRPr="0015475A">
        <w:rPr>
          <w:rFonts w:asciiTheme="majorHAnsi" w:hAnsiTheme="majorHAnsi"/>
        </w:rPr>
        <w:t>. "24</w:t>
      </w:r>
    </w:p>
    <w:p w14:paraId="6BA613AB" w14:textId="77777777" w:rsidR="002A7075" w:rsidRPr="0015475A" w:rsidRDefault="002A7075" w:rsidP="002A7075">
      <w:pPr>
        <w:rPr>
          <w:rFonts w:asciiTheme="majorHAnsi" w:hAnsiTheme="majorHAnsi"/>
        </w:rPr>
      </w:pPr>
      <w:r w:rsidRPr="0015475A">
        <w:rPr>
          <w:rStyle w:val="StyleUnderline"/>
          <w:rFonts w:asciiTheme="majorHAnsi" w:hAnsiTheme="majorHAnsi"/>
          <w:highlight w:val="yellow"/>
        </w:rPr>
        <w:t>Simulation is no longer the</w:t>
      </w:r>
      <w:r w:rsidRPr="0015475A">
        <w:rPr>
          <w:rStyle w:val="StyleUnderline"/>
          <w:rFonts w:asciiTheme="majorHAnsi" w:hAnsiTheme="majorHAnsi"/>
        </w:rPr>
        <w:t xml:space="preserve"> pure </w:t>
      </w:r>
      <w:r w:rsidRPr="0015475A">
        <w:rPr>
          <w:rStyle w:val="StyleUnderline"/>
          <w:rFonts w:asciiTheme="majorHAnsi" w:hAnsiTheme="majorHAnsi"/>
          <w:highlight w:val="yellow"/>
        </w:rPr>
        <w:t>reflection of the reality</w:t>
      </w:r>
      <w:r w:rsidRPr="0015475A">
        <w:rPr>
          <w:rFonts w:asciiTheme="majorHAnsi" w:hAnsiTheme="majorHAnsi"/>
        </w:rPr>
        <w:t xml:space="preserve">. </w:t>
      </w:r>
      <w:r w:rsidRPr="0015475A">
        <w:rPr>
          <w:rStyle w:val="StyleUnderline"/>
          <w:rFonts w:asciiTheme="majorHAnsi" w:hAnsiTheme="majorHAnsi"/>
          <w:highlight w:val="yellow"/>
        </w:rPr>
        <w:t>It</w:t>
      </w:r>
      <w:r w:rsidRPr="0015475A">
        <w:rPr>
          <w:rStyle w:val="StyleUnderline"/>
          <w:rFonts w:asciiTheme="majorHAnsi" w:hAnsiTheme="majorHAnsi"/>
        </w:rPr>
        <w:t xml:space="preserve"> gradually takes the place of reality and</w:t>
      </w:r>
      <w:r w:rsidRPr="0015475A">
        <w:rPr>
          <w:rFonts w:asciiTheme="majorHAnsi" w:hAnsiTheme="majorHAnsi"/>
        </w:rPr>
        <w:t xml:space="preserve"> thereby </w:t>
      </w:r>
      <w:r w:rsidRPr="0015475A">
        <w:rPr>
          <w:rStyle w:val="Emphasis"/>
          <w:rFonts w:asciiTheme="majorHAnsi" w:hAnsiTheme="majorHAnsi"/>
          <w:highlight w:val="yellow"/>
        </w:rPr>
        <w:t>becomes its own pure simulacrum Indian</w:t>
      </w:r>
      <w:r w:rsidRPr="0015475A">
        <w:rPr>
          <w:rFonts w:asciiTheme="majorHAnsi" w:hAnsiTheme="majorHAnsi"/>
        </w:rPr>
        <w:t xml:space="preserve">, </w:t>
      </w:r>
      <w:r w:rsidRPr="0015475A">
        <w:rPr>
          <w:rStyle w:val="Emphasis"/>
          <w:rFonts w:asciiTheme="majorHAnsi" w:hAnsiTheme="majorHAnsi"/>
        </w:rPr>
        <w:t>like simulation</w:t>
      </w:r>
      <w:r w:rsidRPr="0015475A">
        <w:rPr>
          <w:rFonts w:asciiTheme="majorHAnsi" w:hAnsiTheme="majorHAnsi"/>
        </w:rPr>
        <w:t xml:space="preserve">, also </w:t>
      </w:r>
      <w:r w:rsidRPr="0015475A">
        <w:rPr>
          <w:rStyle w:val="Emphasis"/>
          <w:rFonts w:asciiTheme="majorHAnsi" w:hAnsiTheme="majorHAnsi"/>
        </w:rPr>
        <w:t>replaces the tribal real with its simulated reality</w:t>
      </w:r>
      <w:r w:rsidRPr="0015475A">
        <w:rPr>
          <w:rFonts w:asciiTheme="majorHAnsi" w:hAnsiTheme="majorHAnsi"/>
        </w:rPr>
        <w:t xml:space="preserve">. </w:t>
      </w:r>
      <w:r w:rsidRPr="0015475A">
        <w:rPr>
          <w:rStyle w:val="StyleUnderline"/>
          <w:rFonts w:asciiTheme="majorHAnsi" w:hAnsiTheme="majorHAnsi"/>
        </w:rPr>
        <w:t xml:space="preserve">As a seemingly authentic experience becomes even harder to conceive, </w:t>
      </w:r>
      <w:r w:rsidRPr="0015475A">
        <w:rPr>
          <w:rStyle w:val="Emphasis"/>
          <w:rFonts w:asciiTheme="majorHAnsi" w:hAnsiTheme="majorHAnsi"/>
          <w:highlight w:val="yellow"/>
        </w:rPr>
        <w:t>simulation, willed or not, rules the perception</w:t>
      </w:r>
      <w:r w:rsidRPr="0015475A">
        <w:rPr>
          <w:rStyle w:val="StyleUnderline"/>
          <w:rFonts w:asciiTheme="majorHAnsi" w:hAnsiTheme="majorHAnsi"/>
        </w:rPr>
        <w:t>.</w:t>
      </w:r>
      <w:r w:rsidRPr="0015475A">
        <w:rPr>
          <w:rFonts w:asciiTheme="majorHAnsi" w:hAnsiTheme="majorHAnsi"/>
        </w:rPr>
        <w:t xml:space="preserve"> </w:t>
      </w:r>
      <w:r w:rsidRPr="0015475A">
        <w:rPr>
          <w:rStyle w:val="StyleUnderline"/>
          <w:rFonts w:asciiTheme="majorHAnsi" w:hAnsiTheme="majorHAnsi"/>
        </w:rPr>
        <w:t>All we can see are "hyperrcal simulations of Indian, created from a model without actual origin or reality</w:t>
      </w:r>
      <w:r w:rsidRPr="0015475A">
        <w:rPr>
          <w:rFonts w:asciiTheme="majorHAnsi" w:hAnsiTheme="majorHAnsi"/>
        </w:rPr>
        <w:t xml:space="preserve">. "25 Moreover, following Baudrillard's discussion, Vizenor reaches his idea on simulation: </w:t>
      </w:r>
      <w:r w:rsidRPr="0015475A">
        <w:rPr>
          <w:rStyle w:val="StyleUnderline"/>
          <w:rFonts w:asciiTheme="majorHAnsi" w:hAnsiTheme="majorHAnsi"/>
        </w:rPr>
        <w:t>The simulations are the practices, condition, characteristics, and the manifold nature of tribal experiences</w:t>
      </w:r>
      <w:r w:rsidRPr="0015475A">
        <w:rPr>
          <w:rFonts w:asciiTheme="majorHAnsi" w:hAnsiTheme="majorHAnsi"/>
        </w:rPr>
        <w:t xml:space="preserve">. </w:t>
      </w:r>
      <w:r w:rsidRPr="0015475A">
        <w:rPr>
          <w:rStyle w:val="StyleUnderline"/>
          <w:rFonts w:asciiTheme="majorHAnsi" w:hAnsiTheme="majorHAnsi"/>
        </w:rPr>
        <w:t xml:space="preserve">The simulations would include tribal documentation, </w:t>
      </w:r>
      <w:r w:rsidRPr="0015475A">
        <w:rPr>
          <w:rStyle w:val="Emphasis"/>
          <w:rFonts w:asciiTheme="majorHAnsi" w:hAnsiTheme="majorHAnsi"/>
        </w:rPr>
        <w:t>peer recognition, sacred names and nicknames</w:t>
      </w:r>
      <w:r w:rsidRPr="0015475A">
        <w:rPr>
          <w:rStyle w:val="StyleUnderline"/>
          <w:rFonts w:asciiTheme="majorHAnsi" w:hAnsiTheme="majorHAnsi"/>
        </w:rPr>
        <w:t xml:space="preserve">, </w:t>
      </w:r>
      <w:r w:rsidRPr="0015475A">
        <w:rPr>
          <w:rStyle w:val="Emphasis"/>
          <w:rFonts w:asciiTheme="majorHAnsi" w:hAnsiTheme="majorHAnsi"/>
        </w:rPr>
        <w:t>cultural anxieties</w:t>
      </w:r>
      <w:r w:rsidRPr="0015475A">
        <w:rPr>
          <w:rStyle w:val="StyleUnderline"/>
          <w:rFonts w:asciiTheme="majorHAnsi" w:hAnsiTheme="majorHAnsi"/>
        </w:rPr>
        <w:t xml:space="preserve">, </w:t>
      </w:r>
      <w:r w:rsidRPr="0015475A">
        <w:rPr>
          <w:rStyle w:val="Emphasis"/>
          <w:rFonts w:asciiTheme="majorHAnsi" w:hAnsiTheme="majorHAnsi"/>
        </w:rPr>
        <w:t>cross-blood assurance</w:t>
      </w:r>
      <w:r w:rsidRPr="0015475A">
        <w:rPr>
          <w:rStyle w:val="StyleUnderline"/>
          <w:rFonts w:asciiTheme="majorHAnsi" w:hAnsiTheme="majorHAnsi"/>
        </w:rPr>
        <w:t xml:space="preserve">, </w:t>
      </w:r>
      <w:r w:rsidRPr="0015475A">
        <w:rPr>
          <w:rStyle w:val="Emphasis"/>
          <w:rFonts w:asciiTheme="majorHAnsi" w:hAnsiTheme="majorHAnsi"/>
        </w:rPr>
        <w:t>nationalism</w:t>
      </w:r>
      <w:r w:rsidRPr="0015475A">
        <w:rPr>
          <w:rStyle w:val="StyleUnderline"/>
          <w:rFonts w:asciiTheme="majorHAnsi" w:hAnsiTheme="majorHAnsi"/>
        </w:rPr>
        <w:t xml:space="preserve">, </w:t>
      </w:r>
      <w:r w:rsidRPr="0015475A">
        <w:rPr>
          <w:rStyle w:val="Emphasis"/>
          <w:rFonts w:asciiTheme="majorHAnsi" w:hAnsiTheme="majorHAnsi"/>
        </w:rPr>
        <w:t>pan-tribalism</w:t>
      </w:r>
      <w:r w:rsidRPr="0015475A">
        <w:rPr>
          <w:rStyle w:val="StyleUnderline"/>
          <w:rFonts w:asciiTheme="majorHAnsi" w:hAnsiTheme="majorHAnsi"/>
        </w:rPr>
        <w:t xml:space="preserve">, </w:t>
      </w:r>
      <w:r w:rsidRPr="0015475A">
        <w:rPr>
          <w:rStyle w:val="Emphasis"/>
          <w:rFonts w:asciiTheme="majorHAnsi" w:hAnsiTheme="majorHAnsi"/>
        </w:rPr>
        <w:t>new tribalism</w:t>
      </w:r>
      <w:r w:rsidRPr="0015475A">
        <w:rPr>
          <w:rStyle w:val="StyleUnderline"/>
          <w:rFonts w:asciiTheme="majorHAnsi" w:hAnsiTheme="majorHAnsi"/>
        </w:rPr>
        <w:t xml:space="preserve"> and </w:t>
      </w:r>
      <w:r w:rsidRPr="0015475A">
        <w:rPr>
          <w:rStyle w:val="Emphasis"/>
          <w:rFonts w:asciiTheme="majorHAnsi" w:hAnsiTheme="majorHAnsi"/>
        </w:rPr>
        <w:t>reservation residence</w:t>
      </w:r>
      <w:r w:rsidRPr="0015475A">
        <w:rPr>
          <w:rFonts w:asciiTheme="majorHAnsi" w:hAnsiTheme="majorHAnsi"/>
        </w:rPr>
        <w:t xml:space="preserve">."26 Vizenor considers that </w:t>
      </w:r>
      <w:r w:rsidRPr="0015475A">
        <w:rPr>
          <w:rStyle w:val="StyleUnderline"/>
          <w:rFonts w:asciiTheme="majorHAnsi" w:hAnsiTheme="majorHAnsi"/>
        </w:rPr>
        <w:t>the simulation is everywhere and has taken the place of the real so that people can only learn or know from the false reality-the dead reality</w:t>
      </w:r>
      <w:r w:rsidRPr="0015475A">
        <w:rPr>
          <w:rFonts w:asciiTheme="majorHAnsi" w:hAnsiTheme="majorHAnsi"/>
        </w:rPr>
        <w:t>. Baudrillard indicates that "</w:t>
      </w:r>
      <w:r w:rsidRPr="0015475A">
        <w:rPr>
          <w:rStyle w:val="StyleUnderline"/>
          <w:rFonts w:asciiTheme="majorHAnsi" w:hAnsiTheme="majorHAnsi"/>
        </w:rPr>
        <w:t>everywhere we live in a universe strangely similar to the original -things are doubled by their own scenario</w:t>
      </w:r>
      <w:r w:rsidRPr="0015475A">
        <w:rPr>
          <w:rFonts w:asciiTheme="majorHAnsi" w:hAnsiTheme="majorHAnsi"/>
        </w:rPr>
        <w:t xml:space="preserve">. But </w:t>
      </w:r>
      <w:r w:rsidRPr="0015475A">
        <w:rPr>
          <w:rStyle w:val="StyleUnderline"/>
          <w:rFonts w:asciiTheme="majorHAnsi" w:hAnsiTheme="majorHAnsi"/>
        </w:rPr>
        <w:t>this doubling does not signify, as it did traditionally, the imminence of their death-they are already purged of their death, and better than when they were alive; more cheerful, more authentic, in the light of their model, like the faces in funeral homes</w:t>
      </w:r>
      <w:r w:rsidRPr="0015475A">
        <w:rPr>
          <w:rFonts w:asciiTheme="majorHAnsi" w:hAnsiTheme="majorHAnsi"/>
        </w:rPr>
        <w:t>."27</w:t>
      </w:r>
    </w:p>
    <w:p w14:paraId="5D4D6FA5" w14:textId="77777777" w:rsidR="002A7075" w:rsidRPr="0015475A" w:rsidRDefault="002A7075" w:rsidP="002A7075">
      <w:pPr>
        <w:rPr>
          <w:rFonts w:asciiTheme="majorHAnsi" w:hAnsiTheme="majorHAnsi"/>
        </w:rPr>
      </w:pPr>
      <w:r w:rsidRPr="0015475A">
        <w:rPr>
          <w:rStyle w:val="Emphasis"/>
          <w:rFonts w:asciiTheme="majorHAnsi" w:hAnsiTheme="majorHAnsi"/>
          <w:highlight w:val="yellow"/>
        </w:rPr>
        <w:t>The "death" is</w:t>
      </w:r>
      <w:r w:rsidRPr="0015475A">
        <w:rPr>
          <w:rStyle w:val="Emphasis"/>
          <w:rFonts w:asciiTheme="majorHAnsi" w:hAnsiTheme="majorHAnsi"/>
        </w:rPr>
        <w:t xml:space="preserve"> in fact </w:t>
      </w:r>
      <w:r w:rsidRPr="0015475A">
        <w:rPr>
          <w:rStyle w:val="Emphasis"/>
          <w:rFonts w:asciiTheme="majorHAnsi" w:hAnsiTheme="majorHAnsi"/>
          <w:highlight w:val="yellow"/>
        </w:rPr>
        <w:t>created by ethnologists</w:t>
      </w:r>
      <w:r w:rsidRPr="0015475A">
        <w:rPr>
          <w:rFonts w:asciiTheme="majorHAnsi" w:hAnsiTheme="majorHAnsi"/>
        </w:rPr>
        <w:t xml:space="preserve"> according to Vizenor and Baudrillard. </w:t>
      </w:r>
      <w:r w:rsidRPr="0015475A">
        <w:rPr>
          <w:rStyle w:val="StyleUnderline"/>
          <w:rFonts w:asciiTheme="majorHAnsi" w:hAnsiTheme="majorHAnsi"/>
        </w:rPr>
        <w:t xml:space="preserve">For Baudrillard </w:t>
      </w:r>
      <w:r w:rsidRPr="0015475A">
        <w:rPr>
          <w:rStyle w:val="StyleUnderline"/>
          <w:rFonts w:asciiTheme="majorHAnsi" w:hAnsiTheme="majorHAnsi"/>
          <w:highlight w:val="yellow"/>
        </w:rPr>
        <w:t xml:space="preserve">in order </w:t>
      </w:r>
      <w:r w:rsidRPr="0015475A">
        <w:rPr>
          <w:rStyle w:val="Emphasis"/>
          <w:rFonts w:asciiTheme="majorHAnsi" w:hAnsiTheme="majorHAnsi"/>
          <w:highlight w:val="yellow"/>
        </w:rPr>
        <w:t>for ethnology to live</w:t>
      </w:r>
      <w:r w:rsidRPr="0015475A">
        <w:rPr>
          <w:rStyle w:val="StyleUnderline"/>
          <w:rFonts w:asciiTheme="majorHAnsi" w:hAnsiTheme="majorHAnsi"/>
          <w:highlight w:val="yellow"/>
        </w:rPr>
        <w:t xml:space="preserve">, its </w:t>
      </w:r>
      <w:r w:rsidRPr="0015475A">
        <w:rPr>
          <w:rStyle w:val="Emphasis"/>
          <w:rFonts w:asciiTheme="majorHAnsi" w:hAnsiTheme="majorHAnsi"/>
          <w:highlight w:val="yellow"/>
        </w:rPr>
        <w:t>object must die</w:t>
      </w:r>
      <w:r w:rsidRPr="0015475A">
        <w:rPr>
          <w:rStyle w:val="StyleUnderline"/>
          <w:rFonts w:asciiTheme="majorHAnsi" w:hAnsiTheme="majorHAnsi"/>
          <w:highlight w:val="yellow"/>
        </w:rPr>
        <w:t xml:space="preserve"> because </w:t>
      </w:r>
      <w:r w:rsidRPr="0015475A">
        <w:rPr>
          <w:rStyle w:val="Emphasis"/>
          <w:rFonts w:asciiTheme="majorHAnsi" w:hAnsiTheme="majorHAnsi"/>
          <w:highlight w:val="yellow"/>
        </w:rPr>
        <w:t>by dying the object takes its revenge for being "discovered</w:t>
      </w:r>
      <w:r w:rsidRPr="0015475A">
        <w:rPr>
          <w:rStyle w:val="StyleUnderline"/>
          <w:rFonts w:asciiTheme="majorHAnsi" w:hAnsiTheme="majorHAnsi"/>
          <w:highlight w:val="yellow"/>
        </w:rPr>
        <w:t xml:space="preserve">" and because with its death it </w:t>
      </w:r>
      <w:r w:rsidRPr="0015475A">
        <w:rPr>
          <w:rStyle w:val="Emphasis"/>
          <w:rFonts w:asciiTheme="majorHAnsi" w:hAnsiTheme="majorHAnsi"/>
          <w:highlight w:val="yellow"/>
        </w:rPr>
        <w:t>defies the science</w:t>
      </w:r>
      <w:r w:rsidRPr="0015475A">
        <w:rPr>
          <w:rStyle w:val="StyleUnderline"/>
          <w:rFonts w:asciiTheme="majorHAnsi" w:hAnsiTheme="majorHAnsi"/>
          <w:highlight w:val="yellow"/>
        </w:rPr>
        <w:t xml:space="preserve"> that wants to </w:t>
      </w:r>
      <w:r w:rsidRPr="0015475A">
        <w:rPr>
          <w:rStyle w:val="Emphasis"/>
          <w:rFonts w:asciiTheme="majorHAnsi" w:hAnsiTheme="majorHAnsi"/>
          <w:highlight w:val="yellow"/>
        </w:rPr>
        <w:t>grasp it</w:t>
      </w:r>
      <w:r w:rsidRPr="0015475A">
        <w:rPr>
          <w:rStyle w:val="Emphasis"/>
          <w:rFonts w:asciiTheme="majorHAnsi" w:hAnsiTheme="majorHAnsi"/>
        </w:rPr>
        <w:t>.</w:t>
      </w:r>
      <w:r w:rsidRPr="0015475A">
        <w:rPr>
          <w:rFonts w:asciiTheme="majorHAnsi" w:hAnsiTheme="majorHAnsi"/>
        </w:rPr>
        <w:t xml:space="preserve">28 </w:t>
      </w:r>
      <w:r w:rsidRPr="0015475A">
        <w:rPr>
          <w:rFonts w:asciiTheme="majorHAnsi" w:hAnsiTheme="majorHAnsi"/>
          <w:sz w:val="16"/>
          <w:szCs w:val="16"/>
        </w:rPr>
        <w:t>In "Heirs of Patronia" in Hotline Healer, Almost Browne, the novel's protagonist, is interviewed by an anthropologist, who is amused by Almost's tricky stories, including his birth by chance and the mongrel healers and so on. Instead of appreciating the stories for their humor and imagination, the anthropologist writes that the tricky stories "could be an overstated sense of mythic presence, as [Almost Browne] never revealed the sacred location. "29 In order to make fun of the anthropologist, Almost tells her different stories and tries to show contradictions in them to see if she can make sense of them However,</w:t>
      </w:r>
      <w:r w:rsidRPr="0015475A">
        <w:rPr>
          <w:rFonts w:asciiTheme="majorHAnsi" w:hAnsiTheme="majorHAnsi"/>
        </w:rPr>
        <w:t xml:space="preserve"> </w:t>
      </w:r>
      <w:r w:rsidRPr="0015475A">
        <w:rPr>
          <w:rStyle w:val="StyleUnderline"/>
          <w:rFonts w:asciiTheme="majorHAnsi" w:hAnsiTheme="majorHAnsi"/>
        </w:rPr>
        <w:t>the cultural anthropologist is so "dedicated.... and without a trace of irony, she recorded his stories as true representations of native traditions</w:t>
      </w:r>
      <w:r w:rsidRPr="0015475A">
        <w:rPr>
          <w:rFonts w:asciiTheme="majorHAnsi" w:hAnsiTheme="majorHAnsi"/>
        </w:rPr>
        <w:t>. "30</w:t>
      </w:r>
    </w:p>
    <w:p w14:paraId="7EC0F5C3" w14:textId="77777777" w:rsidR="002A7075" w:rsidRPr="0015475A" w:rsidRDefault="002A7075" w:rsidP="002A7075">
      <w:pPr>
        <w:rPr>
          <w:rFonts w:asciiTheme="majorHAnsi" w:hAnsiTheme="majorHAnsi"/>
        </w:rPr>
      </w:pPr>
      <w:r w:rsidRPr="0015475A">
        <w:rPr>
          <w:rFonts w:asciiTheme="majorHAnsi" w:hAnsiTheme="majorHAnsi"/>
        </w:rPr>
        <w:t xml:space="preserve">Thus </w:t>
      </w:r>
      <w:r w:rsidRPr="0015475A">
        <w:rPr>
          <w:rStyle w:val="StyleUnderline"/>
          <w:rFonts w:asciiTheme="majorHAnsi" w:hAnsiTheme="majorHAnsi"/>
        </w:rPr>
        <w:t>the anthropologist, as well as other scholars, tries to discover the native traditions from a racialist point of view, which is also the manifest manners</w:t>
      </w:r>
      <w:r w:rsidRPr="0015475A">
        <w:rPr>
          <w:rFonts w:asciiTheme="majorHAnsi" w:hAnsiTheme="majorHAnsi"/>
        </w:rPr>
        <w:t xml:space="preserve">, so as </w:t>
      </w:r>
      <w:r w:rsidRPr="0015475A">
        <w:rPr>
          <w:rStyle w:val="StyleUnderline"/>
          <w:rFonts w:asciiTheme="majorHAnsi" w:hAnsiTheme="majorHAnsi"/>
        </w:rPr>
        <w:t>to produce a hierarchy of values</w:t>
      </w:r>
      <w:r w:rsidRPr="0015475A">
        <w:rPr>
          <w:rFonts w:asciiTheme="majorHAnsi" w:hAnsiTheme="majorHAnsi"/>
        </w:rPr>
        <w:t>. Almost Browne exaggerates the influence of manifest manners and overturns the simulation with his ironic stories, representing the Indians in the primitive stage of life and treating them like fossils. Baudrillard observes that "</w:t>
      </w:r>
      <w:r w:rsidRPr="0015475A">
        <w:rPr>
          <w:rStyle w:val="StyleUnderline"/>
          <w:rFonts w:asciiTheme="majorHAnsi" w:hAnsiTheme="majorHAnsi"/>
        </w:rPr>
        <w:t>the Indian thus returned to the ghetto, in the glass coffin of the virgin forest, again becomes the model of simulation of all the possible Indians from before ethnology</w:t>
      </w:r>
      <w:r w:rsidRPr="0015475A">
        <w:rPr>
          <w:rFonts w:asciiTheme="majorHAnsi" w:hAnsiTheme="majorHAnsi"/>
        </w:rPr>
        <w:t xml:space="preserve">.... </w:t>
      </w:r>
      <w:r w:rsidRPr="0015475A">
        <w:rPr>
          <w:rStyle w:val="Emphasis"/>
          <w:rFonts w:asciiTheme="majorHAnsi" w:hAnsiTheme="majorHAnsi"/>
          <w:highlight w:val="yellow"/>
        </w:rPr>
        <w:t>These Indians it has entirely reinvented</w:t>
      </w:r>
      <w:r w:rsidRPr="0015475A">
        <w:rPr>
          <w:rFonts w:asciiTheme="majorHAnsi" w:hAnsiTheme="majorHAnsi"/>
        </w:rPr>
        <w:t xml:space="preserve"> - </w:t>
      </w:r>
      <w:r w:rsidRPr="0015475A">
        <w:rPr>
          <w:rStyle w:val="StyleUnderline"/>
          <w:rFonts w:asciiTheme="majorHAnsi" w:hAnsiTheme="majorHAnsi"/>
        </w:rPr>
        <w:t>Savages who are indebted to ethnology for still being savages: what a turn of event, what a triumph for this science that seemed dedicated to their destruction</w:t>
      </w:r>
      <w:r w:rsidRPr="0015475A">
        <w:rPr>
          <w:rFonts w:asciiTheme="majorHAnsi" w:hAnsiTheme="majorHAnsi"/>
        </w:rPr>
        <w:t>! Of course, th</w:t>
      </w:r>
      <w:r w:rsidRPr="0015475A">
        <w:rPr>
          <w:rStyle w:val="Emphasis"/>
          <w:rFonts w:asciiTheme="majorHAnsi" w:hAnsiTheme="majorHAnsi"/>
        </w:rPr>
        <w:t xml:space="preserve">ese savages are posthumous: </w:t>
      </w:r>
      <w:r w:rsidRPr="0015475A">
        <w:rPr>
          <w:rStyle w:val="Emphasis"/>
          <w:rFonts w:asciiTheme="majorHAnsi" w:hAnsiTheme="majorHAnsi"/>
          <w:highlight w:val="yellow"/>
        </w:rPr>
        <w:t>frozen, cryogenized, sterilized, protected to death, they have become referential simulacra, and science itself has become pure simulation</w:t>
      </w:r>
      <w:r w:rsidRPr="0015475A">
        <w:rPr>
          <w:rFonts w:asciiTheme="majorHAnsi" w:hAnsiTheme="majorHAnsi"/>
        </w:rPr>
        <w:t xml:space="preserve"> "31</w:t>
      </w:r>
    </w:p>
    <w:p w14:paraId="4BA13E76" w14:textId="77777777" w:rsidR="002A7075" w:rsidRPr="0015475A" w:rsidRDefault="002A7075" w:rsidP="002A7075">
      <w:pPr>
        <w:rPr>
          <w:rFonts w:asciiTheme="majorHAnsi" w:hAnsiTheme="majorHAnsi"/>
        </w:rPr>
      </w:pPr>
      <w:r w:rsidRPr="0015475A">
        <w:rPr>
          <w:rStyle w:val="Emphasis"/>
          <w:rFonts w:asciiTheme="majorHAnsi" w:hAnsiTheme="majorHAnsi"/>
          <w:highlight w:val="yellow"/>
        </w:rPr>
        <w:t>Both Belladonna and the anthropologist's beliefs are static and even dead</w:t>
      </w:r>
      <w:r w:rsidRPr="0015475A">
        <w:rPr>
          <w:rFonts w:asciiTheme="majorHAnsi" w:hAnsiTheme="majorHAnsi"/>
        </w:rPr>
        <w:t xml:space="preserve">. As Louis Owens comments in the afterword to Bearheart, </w:t>
      </w:r>
      <w:r w:rsidRPr="0015475A">
        <w:rPr>
          <w:rStyle w:val="StyleUnderline"/>
          <w:rFonts w:asciiTheme="majorHAnsi" w:hAnsiTheme="majorHAnsi"/>
          <w:highlight w:val="yellow"/>
        </w:rPr>
        <w:t>the attempts of terminal creeds to "</w:t>
      </w:r>
      <w:r w:rsidRPr="0015475A">
        <w:rPr>
          <w:rStyle w:val="Emphasis"/>
          <w:rFonts w:asciiTheme="majorHAnsi" w:hAnsiTheme="majorHAnsi"/>
          <w:highlight w:val="yellow"/>
        </w:rPr>
        <w:t>impose static definitions upon the world</w:t>
      </w:r>
      <w:r w:rsidRPr="0015475A">
        <w:rPr>
          <w:rStyle w:val="StyleUnderline"/>
          <w:rFonts w:asciiTheme="majorHAnsi" w:hAnsiTheme="majorHAnsi"/>
          <w:highlight w:val="yellow"/>
        </w:rPr>
        <w:t>" are "</w:t>
      </w:r>
      <w:r w:rsidRPr="0015475A">
        <w:rPr>
          <w:rStyle w:val="Emphasis"/>
          <w:rFonts w:asciiTheme="majorHAnsi" w:hAnsiTheme="majorHAnsi"/>
          <w:highlight w:val="yellow"/>
        </w:rPr>
        <w:t>destructive, suicidal</w:t>
      </w:r>
      <w:r w:rsidRPr="0015475A">
        <w:rPr>
          <w:rStyle w:val="StyleUnderline"/>
          <w:rFonts w:asciiTheme="majorHAnsi" w:hAnsiTheme="majorHAnsi"/>
          <w:highlight w:val="yellow"/>
        </w:rPr>
        <w:t>,</w:t>
      </w:r>
      <w:r w:rsidRPr="0015475A">
        <w:rPr>
          <w:rStyle w:val="StyleUnderline"/>
          <w:rFonts w:asciiTheme="majorHAnsi" w:hAnsiTheme="majorHAnsi"/>
        </w:rPr>
        <w:t xml:space="preserve"> even when the definitions appear to arise out of </w:t>
      </w:r>
      <w:r w:rsidRPr="0015475A">
        <w:rPr>
          <w:rStyle w:val="Emphasis"/>
          <w:rFonts w:asciiTheme="majorHAnsi" w:hAnsiTheme="majorHAnsi"/>
        </w:rPr>
        <w:t>revered tradition</w:t>
      </w:r>
      <w:r w:rsidRPr="0015475A">
        <w:rPr>
          <w:rFonts w:asciiTheme="majorHAnsi" w:hAnsiTheme="majorHAnsi"/>
        </w:rPr>
        <w:t xml:space="preserve">"32 </w:t>
      </w:r>
      <w:r w:rsidRPr="0015475A">
        <w:rPr>
          <w:rStyle w:val="StyleUnderline"/>
          <w:rFonts w:asciiTheme="majorHAnsi" w:hAnsiTheme="majorHAnsi"/>
        </w:rPr>
        <w:t>The simulation of Indian not only</w:t>
      </w:r>
      <w:r w:rsidRPr="0015475A">
        <w:rPr>
          <w:rFonts w:asciiTheme="majorHAnsi" w:hAnsiTheme="majorHAnsi"/>
        </w:rPr>
        <w:t>, as Baudrillard says, "</w:t>
      </w:r>
      <w:r w:rsidRPr="0015475A">
        <w:rPr>
          <w:rStyle w:val="Emphasis"/>
          <w:rFonts w:asciiTheme="majorHAnsi" w:hAnsiTheme="majorHAnsi"/>
          <w:highlight w:val="yellow"/>
        </w:rPr>
        <w:t>threatens the difference between the 'true' and the 'false</w:t>
      </w:r>
      <w:r w:rsidRPr="0015475A">
        <w:rPr>
          <w:rFonts w:asciiTheme="majorHAnsi" w:hAnsiTheme="majorHAnsi"/>
          <w:highlight w:val="yellow"/>
        </w:rPr>
        <w:t xml:space="preserve">,' </w:t>
      </w:r>
      <w:r w:rsidRPr="0015475A">
        <w:rPr>
          <w:rStyle w:val="Emphasis"/>
          <w:rFonts w:asciiTheme="majorHAnsi" w:hAnsiTheme="majorHAnsi"/>
          <w:highlight w:val="yellow"/>
        </w:rPr>
        <w:t>the 'real' and the 'imaginary</w:t>
      </w:r>
      <w:r w:rsidRPr="0015475A">
        <w:rPr>
          <w:rFonts w:asciiTheme="majorHAnsi" w:hAnsiTheme="majorHAnsi"/>
        </w:rPr>
        <w:t xml:space="preserve">,'" </w:t>
      </w:r>
      <w:r w:rsidRPr="0015475A">
        <w:rPr>
          <w:rStyle w:val="StyleUnderline"/>
          <w:rFonts w:asciiTheme="majorHAnsi" w:hAnsiTheme="majorHAnsi"/>
        </w:rPr>
        <w:t>but also destroys "every referential, of every human objective, that shattered every ideal distinction between true and false, good and evil</w:t>
      </w:r>
      <w:r w:rsidRPr="0015475A">
        <w:rPr>
          <w:rFonts w:asciiTheme="majorHAnsi" w:hAnsiTheme="majorHAnsi"/>
        </w:rPr>
        <w:t xml:space="preserve">. "3 3 The simulation or the stereotypical representations reiterate throughout history and culture. Subsequently, </w:t>
      </w:r>
      <w:r w:rsidRPr="0015475A">
        <w:rPr>
          <w:rStyle w:val="StyleUnderline"/>
          <w:rFonts w:asciiTheme="majorHAnsi" w:hAnsiTheme="majorHAnsi"/>
        </w:rPr>
        <w:t>Baudrillard suggests that [the capital] does nothing but multiply the signs and accelerate the play of simulation</w:t>
      </w:r>
      <w:r w:rsidRPr="0015475A">
        <w:rPr>
          <w:rFonts w:asciiTheme="majorHAnsi" w:hAnsiTheme="majorHAnsi"/>
        </w:rPr>
        <w:t>. "34</w:t>
      </w:r>
    </w:p>
    <w:p w14:paraId="03E62231" w14:textId="77777777" w:rsidR="002A7075" w:rsidRPr="0015475A" w:rsidRDefault="002A7075" w:rsidP="002A7075">
      <w:pPr>
        <w:rPr>
          <w:rFonts w:asciiTheme="majorHAnsi" w:hAnsiTheme="majorHAnsi"/>
        </w:rPr>
      </w:pPr>
    </w:p>
    <w:p w14:paraId="12F30434" w14:textId="77777777" w:rsidR="002A7075" w:rsidRPr="0015475A" w:rsidRDefault="002A7075" w:rsidP="002A7075">
      <w:pPr>
        <w:rPr>
          <w:rFonts w:asciiTheme="majorHAnsi" w:hAnsiTheme="majorHAnsi"/>
        </w:rPr>
      </w:pPr>
    </w:p>
    <w:p w14:paraId="6A1E9517" w14:textId="6DDE6231" w:rsidR="00DE01A9" w:rsidRPr="0015475A" w:rsidRDefault="00DE01A9" w:rsidP="00227AEB">
      <w:pPr>
        <w:pStyle w:val="Heading2"/>
        <w:rPr>
          <w:rFonts w:asciiTheme="majorHAnsi" w:hAnsiTheme="majorHAnsi"/>
        </w:rPr>
      </w:pPr>
      <w:r w:rsidRPr="0015475A">
        <w:rPr>
          <w:rFonts w:asciiTheme="majorHAnsi" w:hAnsiTheme="majorHAnsi"/>
        </w:rPr>
        <w:t>2AC Simulation</w:t>
      </w:r>
    </w:p>
    <w:p w14:paraId="16239CB9" w14:textId="77777777" w:rsidR="00026064" w:rsidRPr="0015475A" w:rsidRDefault="00026064" w:rsidP="00026064">
      <w:pPr>
        <w:pStyle w:val="Heading4"/>
        <w:rPr>
          <w:rFonts w:asciiTheme="majorHAnsi" w:hAnsiTheme="majorHAnsi"/>
        </w:rPr>
      </w:pPr>
      <w:r w:rsidRPr="0015475A">
        <w:rPr>
          <w:rFonts w:asciiTheme="majorHAnsi" w:hAnsiTheme="majorHAnsi"/>
        </w:rPr>
        <w:t xml:space="preserve">In the construction of a realm of meaning that has minimal contact with historically specific events or actors, simulations have demonstrated the power to displace the "reality" of international relations they purport to represent. Simulations have created a new space where actors act, things happen, and the consequences have no origins except the artificial cyberspace of the simulations themselves. Their realism has become hyperrealism. </w:t>
      </w:r>
    </w:p>
    <w:p w14:paraId="6F4020FF" w14:textId="77777777" w:rsidR="00026064" w:rsidRPr="0015475A" w:rsidRDefault="00026064" w:rsidP="00026064">
      <w:pPr>
        <w:rPr>
          <w:rStyle w:val="Style13ptBold"/>
          <w:rFonts w:asciiTheme="majorHAnsi" w:hAnsiTheme="majorHAnsi"/>
        </w:rPr>
      </w:pPr>
      <w:r w:rsidRPr="0015475A">
        <w:rPr>
          <w:rStyle w:val="Style13ptBold"/>
          <w:rFonts w:asciiTheme="majorHAnsi" w:hAnsiTheme="majorHAnsi"/>
        </w:rPr>
        <w:t xml:space="preserve">der Derian 90 </w:t>
      </w:r>
      <w:r w:rsidRPr="0015475A">
        <w:rPr>
          <w:rFonts w:asciiTheme="majorHAnsi" w:hAnsiTheme="majorHAnsi"/>
        </w:rPr>
        <w:t xml:space="preserve">(James, recipient of the Bosch Berlin Prize in Public Policy at the American Academy and professor at the University of Sydney, “The (S)pace of International Relations: Simulation, Surveillance, and Speed.”  </w:t>
      </w:r>
      <w:r w:rsidRPr="0015475A">
        <w:rPr>
          <w:rFonts w:asciiTheme="majorHAnsi" w:hAnsiTheme="majorHAnsi"/>
          <w:i/>
        </w:rPr>
        <w:t>International Studies Quarterly</w:t>
      </w:r>
      <w:r w:rsidRPr="0015475A">
        <w:rPr>
          <w:rFonts w:asciiTheme="majorHAnsi" w:hAnsiTheme="majorHAnsi"/>
        </w:rPr>
        <w:t>, Vol. 34, No. 3, Special Issue: Speaking the Language of Exile: Dissidence in International Studies (Sep., 1990), pp. 295-310)</w:t>
      </w:r>
    </w:p>
    <w:p w14:paraId="0A3ED4E5" w14:textId="77777777" w:rsidR="00026064" w:rsidRPr="0015475A" w:rsidRDefault="00026064" w:rsidP="00026064">
      <w:pPr>
        <w:rPr>
          <w:rFonts w:asciiTheme="majorHAnsi" w:hAnsiTheme="majorHAnsi"/>
          <w:sz w:val="16"/>
        </w:rPr>
      </w:pPr>
      <w:r w:rsidRPr="0015475A">
        <w:rPr>
          <w:rFonts w:asciiTheme="majorHAnsi" w:hAnsiTheme="majorHAnsi"/>
          <w:sz w:val="16"/>
        </w:rPr>
        <w:t>The 1AC was a spectacularized simulation of the semiocratic IR system where Surveying the rise of a consumer society, anticipating the failure of conventional, radical, spatial politics in 1968, Guy Debord, editor of the journal Internationale Situa- tionniste, opened his book Society of the Spectacle with a provocative claim: "</w:t>
      </w:r>
      <w:r w:rsidRPr="0015475A">
        <w:rPr>
          <w:rStyle w:val="StyleUnderline"/>
          <w:rFonts w:asciiTheme="majorHAnsi" w:hAnsiTheme="majorHAnsi"/>
        </w:rPr>
        <w:t>In societies where modern conditions of production prevail, all of life presents itself as an immense accumulation of spectacles. Everything that was directly lived has moved away into a representation</w:t>
      </w:r>
      <w:r w:rsidRPr="0015475A">
        <w:rPr>
          <w:rFonts w:asciiTheme="majorHAnsi" w:hAnsiTheme="majorHAnsi"/>
          <w:sz w:val="16"/>
        </w:rPr>
        <w:t xml:space="preserve">" (1983: 1).8 </w:t>
      </w:r>
      <w:r w:rsidRPr="0015475A">
        <w:rPr>
          <w:rStyle w:val="StyleUnderline"/>
          <w:rFonts w:asciiTheme="majorHAnsi" w:hAnsiTheme="majorHAnsi"/>
        </w:rPr>
        <w:t>At the root of this new form of representation was the specialization of power, with the spectacle coming to speak for all other forms of power, becoming in effect "the diplomatic representation of hierarchic society to itself, where all other expression is banned"</w:t>
      </w:r>
      <w:r w:rsidRPr="0015475A">
        <w:rPr>
          <w:rFonts w:asciiTheme="majorHAnsi" w:hAnsiTheme="majorHAnsi"/>
          <w:sz w:val="16"/>
        </w:rPr>
        <w:t xml:space="preserve"> (1983: 23). </w:t>
      </w:r>
      <w:r w:rsidRPr="0015475A">
        <w:rPr>
          <w:rStyle w:val="StyleUnderline"/>
          <w:rFonts w:asciiTheme="majorHAnsi" w:hAnsiTheme="majorHAnsi"/>
        </w:rPr>
        <w:t>After analyzing the political economy of the sign and visiting Disneyland, Jean Baudrillard, the French master of edifying hyperbole, notified the inhabitants of advanced mediacracies that they were no longer distracted by the technical repro- duction of reality, or alienated and repressed by their over-consumption of its spec- tacular representation</w:t>
      </w:r>
      <w:r w:rsidRPr="0015475A">
        <w:rPr>
          <w:rFonts w:asciiTheme="majorHAnsi" w:hAnsiTheme="majorHAnsi"/>
          <w:sz w:val="16"/>
        </w:rPr>
        <w:t xml:space="preserve">. Unable to recover the "original" and seduced by the simula- tion, they had lost the ability to distinguish between the model and the real: "Abstrac- tion today is no longer that of the map, the double, the mirror or the concept. </w:t>
      </w:r>
      <w:r w:rsidRPr="0015475A">
        <w:rPr>
          <w:rStyle w:val="StyleUnderline"/>
          <w:rFonts w:asciiTheme="majorHAnsi" w:hAnsiTheme="majorHAnsi"/>
        </w:rPr>
        <w:t>Simulation is no longer that of a territory, a referential being or a substance. It is the generation by models of a real without origin or reality: a hyperreal</w:t>
      </w:r>
      <w:r w:rsidRPr="0015475A">
        <w:rPr>
          <w:rFonts w:asciiTheme="majorHAnsi" w:hAnsiTheme="majorHAnsi"/>
          <w:sz w:val="16"/>
        </w:rPr>
        <w:t xml:space="preserve">" (1983a: 2). Baudrillard exceeds Nietzsche in his interpretation of the death of god and the inability of rational man to fill the resulting value-void with stable distinctions be- tween the real and the apparent, the true and the false, the good and the evil. In the excessive, often nihilistic vision of Baudrillard, </w:t>
      </w:r>
      <w:r w:rsidRPr="0015475A">
        <w:rPr>
          <w:rStyle w:val="StyleUnderline"/>
          <w:rFonts w:asciiTheme="majorHAnsi" w:hAnsiTheme="majorHAnsi"/>
        </w:rPr>
        <w:t>the task of modernity is no longer to demystify or disenchant illusion-for "with the real world we have also abolished the apparent world</w:t>
      </w:r>
      <w:r w:rsidRPr="0015475A">
        <w:rPr>
          <w:rFonts w:asciiTheme="majorHAnsi" w:hAnsiTheme="majorHAnsi"/>
          <w:sz w:val="16"/>
        </w:rPr>
        <w:t>" (see Nietzsche, 1968: 40-41; Der Derian, 1987: Ch. 9)-</w:t>
      </w:r>
      <w:r w:rsidRPr="0015475A">
        <w:rPr>
          <w:rStyle w:val="StyleUnderline"/>
          <w:rFonts w:asciiTheme="majorHAnsi" w:hAnsiTheme="majorHAnsi"/>
        </w:rPr>
        <w:t>but to save a principle that has lost its object: "Disneyland is presented as imaginary in order to make us believe that the rest is real, when in fact all of Los Angeles and the America surrounding it are no longer real, but of the order of the hyperreal and of simula- tion. It is no longer a question of false representation of reality (ideology), but of concealing the fact that the real is no longer real, and thus of saving the reality principle"</w:t>
      </w:r>
      <w:r w:rsidRPr="0015475A">
        <w:rPr>
          <w:rFonts w:asciiTheme="majorHAnsi" w:hAnsiTheme="majorHAnsi"/>
          <w:sz w:val="16"/>
        </w:rPr>
        <w:t xml:space="preserve"> (1983a: 25).9 7 See Kracauer, 1987 and 1963. 8 In a more recent work, </w:t>
      </w:r>
      <w:r w:rsidRPr="0015475A">
        <w:rPr>
          <w:rStyle w:val="StyleUnderline"/>
          <w:rFonts w:asciiTheme="majorHAnsi" w:hAnsiTheme="majorHAnsi"/>
        </w:rPr>
        <w:t>Debord</w:t>
      </w:r>
      <w:r w:rsidRPr="0015475A">
        <w:rPr>
          <w:rFonts w:asciiTheme="majorHAnsi" w:hAnsiTheme="majorHAnsi"/>
          <w:sz w:val="16"/>
        </w:rPr>
        <w:t xml:space="preserve"> (1988) persuasively-and somewhat despairingly-</w:t>
      </w:r>
      <w:r w:rsidRPr="0015475A">
        <w:rPr>
          <w:rStyle w:val="StyleUnderline"/>
          <w:rFonts w:asciiTheme="majorHAnsi" w:hAnsiTheme="majorHAnsi"/>
        </w:rPr>
        <w:t>argues that the society of the spectacle retains its representational power today</w:t>
      </w:r>
      <w:r w:rsidRPr="0015475A">
        <w:rPr>
          <w:rFonts w:asciiTheme="majorHAnsi" w:hAnsiTheme="majorHAnsi"/>
          <w:sz w:val="16"/>
        </w:rPr>
        <w:t xml:space="preserve">. 9 For related analyses of the representational shift that marks modernity and postmodernity see also Baudrillard (1983b), Benjamin (1969), McLuhan (1964), and Kittler (1987). </w:t>
      </w:r>
      <w:r w:rsidRPr="0015475A">
        <w:rPr>
          <w:rStyle w:val="StyleUnderline"/>
          <w:rFonts w:asciiTheme="majorHAnsi" w:hAnsiTheme="majorHAnsi"/>
        </w:rPr>
        <w:t>The representation of international relations is not immune to this development.</w:t>
      </w:r>
      <w:r w:rsidRPr="0015475A">
        <w:rPr>
          <w:rFonts w:asciiTheme="majorHAnsi" w:hAnsiTheme="majorHAnsi"/>
          <w:sz w:val="16"/>
        </w:rPr>
        <w:t xml:space="preserve"> In a very short period the field has oscillated: from realist representation, in which world-historical figures meant what they said and said what they meant, and diplo- matic historians recorded it as such in Rankean fashion ("wie es eigentlich gewesen ist"); to neorealist, in which structures did what they did, and we did what they made us do, except of course when neorealists revealed in journals like the International Studies Quarterly and International Organization what they "really" did; </w:t>
      </w:r>
      <w:r w:rsidRPr="0015475A">
        <w:rPr>
          <w:rStyle w:val="StyleUnderline"/>
          <w:rFonts w:asciiTheme="majorHAnsi" w:hAnsiTheme="majorHAnsi"/>
        </w:rPr>
        <w:t>to hyperrealist, in which the model of the real becomes more real than the reality it models, and we become confused</w:t>
      </w:r>
      <w:r w:rsidRPr="0015475A">
        <w:rPr>
          <w:rFonts w:asciiTheme="majorHAnsi" w:hAnsiTheme="majorHAnsi"/>
          <w:sz w:val="16"/>
        </w:rPr>
        <w:t xml:space="preserve">.'0 </w:t>
      </w:r>
      <w:r w:rsidRPr="0015475A">
        <w:rPr>
          <w:rStyle w:val="StyleUnderline"/>
          <w:rFonts w:asciiTheme="majorHAnsi" w:hAnsiTheme="majorHAnsi"/>
        </w:rPr>
        <w:t>What is the reality principle that international relations theory in general seeks to save?</w:t>
      </w:r>
      <w:r w:rsidRPr="0015475A">
        <w:rPr>
          <w:rFonts w:asciiTheme="majorHAnsi" w:hAnsiTheme="majorHAnsi"/>
          <w:sz w:val="16"/>
        </w:rPr>
        <w:t xml:space="preserve"> For the hard-core realist, it is the sovereign state acting in an anarchical order to maintain and if possible expand its security and power in the face of penetrating, de-centering forces such as the ICBM, military (and now civilian) surveillance satel- lites, the international terrorist, the telecommunications web, environmental move- ments, transnational human rights conventions, to name a few of the more obvious. For the soft-core neorealist and peace-research modeler, it is the prevailing pattern of systemic power which provides stable structures, regime constraints, and predicta- ble behavior for states under assault by similar forces of fragmentation. Before we consider how simulations in particular "work" to save the reality princi- ple, we should note the multiple forms that these simulations take in international relations. From the earliest Kriegspiel (war-play) of the Prussian military staff in the 1830s, to the annual "Global Game" at the Naval War College in Newport, Rhode Island, simulations have been staged to prepare nation states for future wars; by doing so, as many players would claim, they help keep the peace: qui desiderat pacem, praeparet bellum. Simulations are used at other defense colleges, such as the strategic and counterterrorist games played at the National Defense University or the more tactically oriented computerized "Janus" game perfected at the Army War College." Then there are the early academic models, like Harold Guetzkow's seminal InterNa- tion Simulation (INS), which spawned a host of second- and third-generation models: SIPER (Simulated International Processes), GLOBUS (Generating Long- term Options by Using Simulation), and SIMPEST (Simulation of Military, Political, Economic, and Strategic Interactions).'2 Many simulations are now commercially available: the popular realpolitik computer game Balance of Power; the remarkably sophisticated video games modeled on Top Gun, the Iranian hostage rescue mission, and other historical military conflicts; and the film/video WarGames, in which a hacker taps into an Air Force and nearly starts World War III. And then there are the ubiquitous think-tank games, like those at the Rand Corporation, that model everything from domestic crime to nuclear war, as well as the made-to-order macro- strategic games, like the war game between Iraq and Iran that the private consulting company BDM International sold to Iraq (the highest bidder?). It may grate on the ears of some of the players to hear "gaming," "modeling," and 10 </w:t>
      </w:r>
      <w:r w:rsidRPr="0015475A">
        <w:rPr>
          <w:rStyle w:val="StyleUnderline"/>
          <w:rFonts w:asciiTheme="majorHAnsi" w:hAnsiTheme="majorHAnsi"/>
        </w:rPr>
        <w:t>An added impetus to leave reality behind can be found in the hyperrational test that much of international relations theory has set up for itself-the model's congruence with reality</w:t>
      </w:r>
      <w:r w:rsidRPr="0015475A">
        <w:rPr>
          <w:rFonts w:asciiTheme="majorHAnsi" w:hAnsiTheme="majorHAnsi"/>
          <w:sz w:val="16"/>
        </w:rPr>
        <w:t xml:space="preserve">. See Keohane, 1989. As well, the clean, abstracted techniques of the game theoretic, or the structures of the more positivistic neorealists, have a certain technical appeal that the interpretive archives of genealogy and intertextualism do not. For eloquent yet varied defenses of genealogy and intertextualism in international relations theory, see the exchange between Richard Ashley and William Connolly in the epilogue to InternatzonallIntertextual Relatzons, pp. 259-342. I' For other examples of military simulations, see Thomas Allen's fine book on the subject, War Games: The Secret World of the Creators, Players, and Policy Makers Rehearsing World War III Today (1987). 12 See Ward (1985) for a compilation of essays in honor of Harold Guetzkow, which provide a lengthy if uneven account of simulation in the discipline of international relations. See also Howard, 1987. "simulation" used interchangeably.'3 Yet in the literature and during interviews I found users using all three terms to describe practices that could be broadly defined as the continuation of war by means of verisimilitude (Allen, 1987: 6-7). Conventionally, a game uses broad descriptive strokes and a minimum of mathematical abstraction to make generalizations about the behavior of actors, while simulation uses algorithms and computer power to analyze the amount of technical detail considered necessary to predict events and the behavior of actors. Judging from the shift in the early 1980s by the military and think-tanks to mainly computerized games-reflected in the change of the Joint Chiefs of Staff gaming organization from SAGA (Studies, Analy- sis, and Gaming Agency) to JAD (Joint Analysis Directorate)-it would seem that simulation is becoming the preferred "sponge" term in international relations. </w:t>
      </w:r>
      <w:r w:rsidRPr="0015475A">
        <w:rPr>
          <w:rStyle w:val="StyleUnderline"/>
          <w:rFonts w:asciiTheme="majorHAnsi" w:hAnsiTheme="majorHAnsi"/>
        </w:rPr>
        <w:t>"Sim- ulation" also has the obvious advantage of sounding more serious than "gaming" and of carrying more of a high-tech, scientific connotation than "modeling." The object of this inquiry is not to conduct an internal critique of the simulation industry, nor to claim some privileged grounds for disproving its conclusions.'4 Rather, the intent is to show how, in the construction of a realm of meaning that has minimal contact with historically specific events or actors, simulations have demon- strated the power to displace the "reality" of international relations they purport to represent. Simulations have created a new space in international relations where actors act, things happen, and the consequences have no origins except the artificial cyberspace of the simulations themselves.</w:t>
      </w:r>
      <w:r w:rsidRPr="0015475A">
        <w:rPr>
          <w:rFonts w:asciiTheme="majorHAnsi" w:hAnsiTheme="majorHAnsi"/>
          <w:sz w:val="16"/>
        </w:rPr>
        <w:t xml:space="preserve"> Over the last four years I have collected numerous examples of this new phenome- non; I will share two of them here. 15 The first is the case of the U.S.S. Vincennes which shot down an Iranian civilian airliner on July 3, 1988, in the mistaken belief that it was a military aircraft. The Vincennes was equipped with the most sophisticated U.S. naval radar system, the Aegis, which according to a later military investigation functioned perfectly.'6 It recorded that the Iranian Airbus was on course and flying level at 12,000 feet, not descending towards the Vincennes as the radar operator, the tactical information coordinator, and one other officer reported at the time. Some- how, between machine and man, a tragic misreading took place which resulted in the death of 290 people. One possible cause is stress: the Vincennes and its crew had never been in combat and were engaged with Iranian speedboats when the Airbus was first detected. Yet stress has many origins, and the military shows signs of ignoring the most serious one. The Vincennes trained for nine months before it went into the Persian Gulf. That training relied heavily on tapes that simulate battle situations, none of which included overflights by civilian airliners-a common occur- rence in the Gulf.17 13 I was, in fact, counseled against conflating the terms by a top modeler at Rand, Paul Davis, who provided me with some valuable insights into the state of the art of simulations (interview, Rand Corporation, 18 February 1988). See also his monograph with Bankes and Kahan, 1986. 14 Two excellent criticisms of the internal assumptions of gaming can be found in a review of the literature by Ashley, 1983, and in Hurwitz, 1989. 15 A fuller account, based on teaching the prisoner's dilemma to-as well as learning it from-inmates at Gardner and Lancaster State Prisons in Massachusetts, interviews with lieutenant colonels from the U.S. Army War College in Carlisle, Pennsylvania, and Freedom of Information Act (FOIA) materials, can be found in Der Derian (1990). 16 See The New York Tzmes, 20 August 1988, pp. 1 and 5: "The 53-page 'Investigative Report' appeared to confirm earlier news accounts that human error resulting from combat stress was among the main causes of the tragedy. 'Stress, task fixation, and unconscious distortion of data may have played a major role in this incident,' it said." 17 See The New York Tzmes, 3 August 1988, pp. Al and A6: "A Pentagon officer who previously served in an Aegis ship said crew train constantly with tapes that simulate every conceivable battle situation. But he said, 'the excite- ment factor is missing in such drills, because regardless of the realism of the simulation, it is just that, a simulation of the real thing.' " </w:t>
      </w:r>
      <w:r w:rsidRPr="0015475A">
        <w:rPr>
          <w:rStyle w:val="StyleUnderline"/>
          <w:rFonts w:asciiTheme="majorHAnsi" w:hAnsiTheme="majorHAnsi"/>
        </w:rPr>
        <w:t>To be sure, much more was involved in the decision to fire at the Airbus, not least the memory of the U.S.S. Stark which was nearly destroyed in the Persian Gulf by an Exocet missile from an Iraqi warplane. But I would like to suggest that the reality of the nine months of simulated battles displaced, overrode, absorbed the reality of the Airbus</w:t>
      </w:r>
      <w:r w:rsidRPr="0015475A">
        <w:rPr>
          <w:rFonts w:asciiTheme="majorHAnsi" w:hAnsiTheme="majorHAnsi"/>
          <w:sz w:val="16"/>
        </w:rPr>
        <w:t xml:space="preserve">. </w:t>
      </w:r>
      <w:r w:rsidRPr="0015475A">
        <w:rPr>
          <w:rStyle w:val="StyleUnderline"/>
          <w:rFonts w:asciiTheme="majorHAnsi" w:hAnsiTheme="majorHAnsi"/>
        </w:rPr>
        <w:t>The Airbus disappeared before the missile struck: it faded from an airliner full of civilians to an electronic representation on a radar screen to a simulated target. The simulation overpowered a reality which did not conform to it.</w:t>
      </w:r>
      <w:r w:rsidRPr="0015475A">
        <w:rPr>
          <w:rFonts w:asciiTheme="majorHAnsi" w:hAnsiTheme="majorHAnsi"/>
          <w:sz w:val="16"/>
        </w:rPr>
        <w:t xml:space="preserve"> Let us look at another case, an exemplary intertext of simulation: the work of Tom Clancy. Clancy saves U.S. hegemony in The Hunt for the Red October when a Soviet commander of a nuclear submarine defects, with the submarine which contains ad- vanced technology, more advanced than the silencing technology that the U.S. four years later penalized Toshiba (and jeopardized relations with Japan) for transfer- ring to the Soviets. Clancy, whose Red October dustjacket sports a hyperbolic blurb from Reagan, supplied in kind one for Thomas Allen's book on strategic simulations, War Games Today: "Totally fascinating," Clancy wrote, "his book will be the standard work on the subject for the next ten years." Clancy's Patriot Games received a lauda- tory review from Secretary of Defense Caspar Weinberger in the Wall Street Journal, which was then reprinted in the Friday Review of Defense Literature of the Pentagon's Current News for the edification of the 7,000-odd Defense and State Department officials who make up its readership (Current News 7 August 1987: 6). Clancy's Red Storm Rising, inspired by war gaming, was cited by Vice-Presidential candidate Dan Quayle in a foreign policy speech to prove that the U.S. needs an anti-satellite capability.i8 In Patriot Games, Clancy magnifies the threat of terrorism to prove that the state's ultimate power, military counter-terror, still has utility. In a later novel, The Cardinal of the Kremlin, Clancy plots the revelations of a mole in the Kremlin to affirm the need to reconstruct with Star Wars the impermeable borders of the sovereign state. </w:t>
      </w:r>
      <w:r w:rsidRPr="0015475A">
        <w:rPr>
          <w:rStyle w:val="StyleUnderline"/>
          <w:rFonts w:asciiTheme="majorHAnsi" w:hAnsiTheme="majorHAnsi"/>
        </w:rPr>
        <w:t>Taken together, Clancy's novels stand as strategic simulations: jammed with technical detail and seductive ordnance, devoid of recognizably human characters, and obliquely linked to historical events, they have become the perfect free-floating intertext for saving the realist principle of the national security state. What policy implications are raised by these proliferating simulations?</w:t>
      </w:r>
      <w:r w:rsidRPr="0015475A">
        <w:rPr>
          <w:rFonts w:asciiTheme="majorHAnsi" w:hAnsiTheme="majorHAnsi"/>
          <w:sz w:val="16"/>
        </w:rPr>
        <w:t xml:space="preserve"> In the military arena we soon could see life copying the hyperreal art of Aliens, where the Colonial Marines are buffeted as they enter the planet's atmosphere and Ripley asks the obviously anxious Lieutenant how many drops this is for him. He replies "Thirty- eight," pauses, and then adds "Simulated." He quickly proves incapable of respond- ing to situations that do not follow his simulation training. In interviews I conducted with fast-track lieutenant colonels attending the U.S. Army War College, where a state-of-the-art, multi-million dollar simulation center is currently under construc- tion, I learned that </w:t>
      </w:r>
      <w:r w:rsidRPr="0015475A">
        <w:rPr>
          <w:rStyle w:val="StyleUnderline"/>
          <w:rFonts w:asciiTheme="majorHAnsi" w:hAnsiTheme="majorHAnsi"/>
        </w:rPr>
        <w:t>simulations are becoming the preferred teaching tool.</w:t>
      </w:r>
      <w:r w:rsidRPr="0015475A">
        <w:rPr>
          <w:rFonts w:asciiTheme="majorHAnsi" w:hAnsiTheme="majorHAnsi"/>
          <w:sz w:val="16"/>
        </w:rPr>
        <w:t xml:space="preserve"> And at the Foreign Service Institute simulations like the "Crisis in Al Jazira" are being used to train junior-level diplomats in the art of crisis management and counterterrorism (see Redecker, 1986). </w:t>
      </w:r>
      <w:r w:rsidRPr="0015475A">
        <w:rPr>
          <w:rStyle w:val="StyleUnderline"/>
          <w:rFonts w:asciiTheme="majorHAnsi" w:hAnsiTheme="majorHAnsi"/>
        </w:rPr>
        <w:t>This is not to issue a blanket condemnation of simulations. Their proliferation can, from another perspective, be seen as symptomatic of a "neither war nor peace" situation that may be fraught with dangers but is certainly preferred to a shooting war.</w:t>
      </w:r>
      <w:r w:rsidRPr="0015475A">
        <w:rPr>
          <w:rFonts w:asciiTheme="majorHAnsi" w:hAnsiTheme="majorHAnsi"/>
          <w:sz w:val="16"/>
        </w:rPr>
        <w:t xml:space="preserve"> Properly executed, simulations can play an edifying role in alerting individuals to the horrors of war. It has been said that Ronald Reagan's participation in a 18 The address, given to the City Club of Chicago, was the same one at which Quayle articulated his preference for offensive weapons systems: "Bobby Knight [the Indiana University basketball coach] told me this: 'there is nothing that a good defense cannot beat a better offense [sic].' In other words a good offense wins." See The New York Times, 9 September 1988, p. 1. </w:t>
      </w:r>
    </w:p>
    <w:p w14:paraId="277A0B37" w14:textId="77777777" w:rsidR="00026064" w:rsidRPr="0015475A" w:rsidRDefault="00026064" w:rsidP="00026064">
      <w:pPr>
        <w:rPr>
          <w:rFonts w:asciiTheme="majorHAnsi" w:hAnsiTheme="majorHAnsi"/>
        </w:rPr>
      </w:pPr>
    </w:p>
    <w:p w14:paraId="100D1566" w14:textId="77777777" w:rsidR="00026064" w:rsidRPr="0015475A" w:rsidRDefault="00026064" w:rsidP="00026064">
      <w:pPr>
        <w:rPr>
          <w:rFonts w:asciiTheme="majorHAnsi" w:hAnsiTheme="majorHAnsi"/>
        </w:rPr>
      </w:pPr>
    </w:p>
    <w:p w14:paraId="235A99F3" w14:textId="77777777" w:rsidR="00026064" w:rsidRPr="0015475A" w:rsidRDefault="00026064" w:rsidP="00026064">
      <w:pPr>
        <w:rPr>
          <w:rFonts w:asciiTheme="majorHAnsi" w:hAnsiTheme="majorHAnsi"/>
        </w:rPr>
      </w:pPr>
    </w:p>
    <w:p w14:paraId="65D0CBB4" w14:textId="77777777" w:rsidR="00026064" w:rsidRPr="0015475A" w:rsidRDefault="00026064" w:rsidP="00026064">
      <w:pPr>
        <w:rPr>
          <w:rFonts w:asciiTheme="majorHAnsi" w:hAnsiTheme="majorHAnsi"/>
        </w:rPr>
      </w:pPr>
    </w:p>
    <w:p w14:paraId="0769E80B" w14:textId="77777777" w:rsidR="00DE01A9" w:rsidRPr="0015475A" w:rsidRDefault="00DE01A9" w:rsidP="00DE01A9">
      <w:pPr>
        <w:pStyle w:val="Heading4"/>
        <w:rPr>
          <w:rFonts w:asciiTheme="majorHAnsi" w:hAnsiTheme="majorHAnsi"/>
        </w:rPr>
      </w:pPr>
      <w:r w:rsidRPr="0015475A">
        <w:rPr>
          <w:rFonts w:asciiTheme="majorHAnsi" w:hAnsiTheme="majorHAnsi"/>
        </w:rPr>
        <w:t>Simulation bad</w:t>
      </w:r>
    </w:p>
    <w:p w14:paraId="04F79364" w14:textId="77777777" w:rsidR="00DE01A9" w:rsidRPr="0015475A" w:rsidRDefault="00DE01A9" w:rsidP="00DE01A9">
      <w:pPr>
        <w:rPr>
          <w:rFonts w:asciiTheme="majorHAnsi" w:hAnsiTheme="majorHAnsi"/>
        </w:rPr>
      </w:pPr>
      <w:r w:rsidRPr="0015475A">
        <w:rPr>
          <w:rStyle w:val="Style13ptBold"/>
          <w:rFonts w:asciiTheme="majorHAnsi" w:hAnsiTheme="majorHAnsi"/>
        </w:rPr>
        <w:t>Gerofsky 10</w:t>
      </w:r>
      <w:r w:rsidRPr="0015475A">
        <w:rPr>
          <w:rFonts w:asciiTheme="majorHAnsi" w:hAnsiTheme="majorHAnsi"/>
        </w:rPr>
        <w:t xml:space="preserve"> “The impossibility of ‘real-life’ word problems (according to Bakhtin, Lacan, Zizek and Baudrillard)” (Susan, Simon Fraser University, 2000, PhD, Curriculum Theory)//pday</w:t>
      </w:r>
    </w:p>
    <w:p w14:paraId="28DE08F2" w14:textId="77777777" w:rsidR="00DE01A9" w:rsidRPr="0015475A" w:rsidRDefault="00DE01A9" w:rsidP="00DE01A9">
      <w:pPr>
        <w:rPr>
          <w:rStyle w:val="StyleUnderline"/>
          <w:rFonts w:asciiTheme="majorHAnsi" w:hAnsiTheme="majorHAnsi"/>
        </w:rPr>
      </w:pPr>
      <w:r w:rsidRPr="0015475A">
        <w:rPr>
          <w:rFonts w:asciiTheme="majorHAnsi" w:hAnsiTheme="majorHAnsi"/>
        </w:rPr>
        <w:t xml:space="preserve">Baudrillard's ideas about representing ‘reality’ are discussed primarily in relation to his concept of simulations and simulacra in postmodern society, and in his concept of the impossibility of exchange in our contemporary world (and thence, the impossibility of equivalence or representation). Much of Baudrillard's work is focused on the idea of absence, particularly </w:t>
      </w:r>
      <w:r w:rsidRPr="0015475A">
        <w:rPr>
          <w:rStyle w:val="StyleUnderline"/>
          <w:rFonts w:asciiTheme="majorHAnsi" w:hAnsiTheme="majorHAnsi"/>
        </w:rPr>
        <w:t>the absence of a referent for signs and the absence of a transcendent reality to ground claims of truth and validity</w:t>
      </w:r>
      <w:r w:rsidRPr="0015475A">
        <w:rPr>
          <w:rFonts w:asciiTheme="majorHAnsi" w:hAnsiTheme="majorHAnsi"/>
        </w:rPr>
        <w:t xml:space="preserve">. Both these absences </w:t>
      </w:r>
      <w:r w:rsidRPr="0015475A">
        <w:rPr>
          <w:rStyle w:val="StyleUnderline"/>
          <w:rFonts w:asciiTheme="majorHAnsi" w:hAnsiTheme="majorHAnsi"/>
        </w:rPr>
        <w:t>are important in our consideration of reality and</w:t>
      </w:r>
      <w:r w:rsidRPr="0015475A">
        <w:rPr>
          <w:rFonts w:asciiTheme="majorHAnsi" w:hAnsiTheme="majorHAnsi"/>
        </w:rPr>
        <w:t xml:space="preserve"> mathematical word </w:t>
      </w:r>
      <w:r w:rsidRPr="0015475A">
        <w:rPr>
          <w:rStyle w:val="StyleUnderline"/>
          <w:rFonts w:asciiTheme="majorHAnsi" w:hAnsiTheme="majorHAnsi"/>
        </w:rPr>
        <w:t>problems, since these problems consist of</w:t>
      </w:r>
      <w:r w:rsidRPr="0015475A">
        <w:rPr>
          <w:rFonts w:asciiTheme="majorHAnsi" w:hAnsiTheme="majorHAnsi"/>
        </w:rPr>
        <w:t xml:space="preserve"> words and </w:t>
      </w:r>
      <w:r w:rsidRPr="0015475A">
        <w:rPr>
          <w:rStyle w:val="StyleUnderline"/>
          <w:rFonts w:asciiTheme="majorHAnsi" w:hAnsiTheme="majorHAnsi"/>
        </w:rPr>
        <w:t>stories often taken to refer to ‘real-life situations’, and since their use in</w:t>
      </w:r>
      <w:r w:rsidRPr="0015475A">
        <w:rPr>
          <w:rFonts w:asciiTheme="majorHAnsi" w:hAnsiTheme="majorHAnsi"/>
        </w:rPr>
        <w:t xml:space="preserve"> mathematics </w:t>
      </w:r>
      <w:r w:rsidRPr="0015475A">
        <w:rPr>
          <w:rStyle w:val="StyleUnderline"/>
          <w:rFonts w:asciiTheme="majorHAnsi" w:hAnsiTheme="majorHAnsi"/>
        </w:rPr>
        <w:t>education is often legitimized by claims to validity in the realm of a greater reality.</w:t>
      </w:r>
    </w:p>
    <w:p w14:paraId="6909E66E" w14:textId="77777777" w:rsidR="00DE01A9" w:rsidRPr="0015475A" w:rsidRDefault="00DE01A9" w:rsidP="00DE01A9">
      <w:pPr>
        <w:rPr>
          <w:rStyle w:val="StyleUnderline"/>
          <w:rFonts w:asciiTheme="majorHAnsi" w:hAnsiTheme="majorHAnsi"/>
        </w:rPr>
      </w:pPr>
      <w:r w:rsidRPr="0015475A">
        <w:rPr>
          <w:rFonts w:asciiTheme="majorHAnsi" w:hAnsiTheme="majorHAnsi"/>
        </w:rPr>
        <w:t>In his essay, ‘Simulacra and Simulations’ (Baudrillard, </w:t>
      </w:r>
      <w:hyperlink r:id="rId29" w:anchor="CIT0003" w:history="1">
        <w:r w:rsidRPr="0015475A">
          <w:rPr>
            <w:rStyle w:val="Hyperlink"/>
            <w:rFonts w:asciiTheme="majorHAnsi" w:hAnsiTheme="majorHAnsi"/>
          </w:rPr>
          <w:t>1988</w:t>
        </w:r>
      </w:hyperlink>
      <w:r w:rsidRPr="0015475A">
        <w:rPr>
          <w:rFonts w:asciiTheme="majorHAnsi" w:hAnsiTheme="majorHAnsi"/>
        </w:rPr>
        <w:t xml:space="preserve">), Baudrillard presents the idea of the ‘precessession of the simulacra’ </w:t>
      </w:r>
      <w:r w:rsidRPr="0015475A">
        <w:rPr>
          <w:rStyle w:val="StyleUnderline"/>
          <w:rFonts w:asciiTheme="majorHAnsi" w:hAnsiTheme="majorHAnsi"/>
        </w:rPr>
        <w:t>in our contemporary globalized, networked, digitized society</w:t>
      </w:r>
      <w:r w:rsidRPr="0015475A">
        <w:rPr>
          <w:rFonts w:asciiTheme="majorHAnsi" w:hAnsiTheme="majorHAnsi"/>
        </w:rPr>
        <w:t xml:space="preserve"> – the idea that </w:t>
      </w:r>
      <w:r w:rsidRPr="0015475A">
        <w:rPr>
          <w:rStyle w:val="StyleUnderline"/>
          <w:rFonts w:asciiTheme="majorHAnsi" w:hAnsiTheme="majorHAnsi"/>
        </w:rPr>
        <w:t>simulations now precede, and</w:t>
      </w:r>
      <w:r w:rsidRPr="0015475A">
        <w:rPr>
          <w:rFonts w:asciiTheme="majorHAnsi" w:hAnsiTheme="majorHAnsi"/>
        </w:rPr>
        <w:t xml:space="preserve"> in fact </w:t>
      </w:r>
      <w:r w:rsidRPr="0015475A">
        <w:rPr>
          <w:rStyle w:val="StyleUnderline"/>
          <w:rFonts w:asciiTheme="majorHAnsi" w:hAnsiTheme="majorHAnsi"/>
        </w:rPr>
        <w:t>supplant reality, existing entirely without any corresponding or matching referent, and interacting primarily with other simulations:</w:t>
      </w:r>
    </w:p>
    <w:p w14:paraId="3BDA04D8" w14:textId="77777777" w:rsidR="00DE01A9" w:rsidRPr="0015475A" w:rsidRDefault="00DE01A9" w:rsidP="00DE01A9">
      <w:pPr>
        <w:rPr>
          <w:rFonts w:asciiTheme="majorHAnsi" w:hAnsiTheme="majorHAnsi"/>
        </w:rPr>
      </w:pPr>
      <w:r w:rsidRPr="0015475A">
        <w:rPr>
          <w:rFonts w:asciiTheme="majorHAnsi" w:hAnsiTheme="majorHAnsi"/>
        </w:rPr>
        <w:t>It is no longer a question of imitation, nor of reduplication … </w:t>
      </w:r>
      <w:r w:rsidRPr="0015475A">
        <w:rPr>
          <w:rStyle w:val="StyleUnderline"/>
          <w:rFonts w:asciiTheme="majorHAnsi" w:hAnsiTheme="majorHAnsi"/>
        </w:rPr>
        <w:t>it is</w:t>
      </w:r>
      <w:r w:rsidRPr="0015475A">
        <w:rPr>
          <w:rFonts w:asciiTheme="majorHAnsi" w:hAnsiTheme="majorHAnsi"/>
        </w:rPr>
        <w:t xml:space="preserve"> rather </w:t>
      </w:r>
      <w:r w:rsidRPr="0015475A">
        <w:rPr>
          <w:rStyle w:val="StyleUnderline"/>
          <w:rFonts w:asciiTheme="majorHAnsi" w:hAnsiTheme="majorHAnsi"/>
        </w:rPr>
        <w:t>a question of substituting signs of the real for the real itself</w:t>
      </w:r>
      <w:r w:rsidRPr="0015475A">
        <w:rPr>
          <w:rFonts w:asciiTheme="majorHAnsi" w:hAnsiTheme="majorHAnsi"/>
        </w:rPr>
        <w:t> … </w:t>
      </w:r>
      <w:r w:rsidRPr="0015475A">
        <w:rPr>
          <w:rStyle w:val="StyleUnderline"/>
          <w:rFonts w:asciiTheme="majorHAnsi" w:hAnsiTheme="majorHAnsi"/>
        </w:rPr>
        <w:t>A hyperreal sheltered … from any distinction between the real and the imaginary, leaving room only for the orbital recurrence of models and</w:t>
      </w:r>
      <w:r w:rsidRPr="0015475A">
        <w:rPr>
          <w:rFonts w:asciiTheme="majorHAnsi" w:hAnsiTheme="majorHAnsi"/>
        </w:rPr>
        <w:t xml:space="preserve"> the </w:t>
      </w:r>
      <w:r w:rsidRPr="0015475A">
        <w:rPr>
          <w:rStyle w:val="StyleUnderline"/>
          <w:rFonts w:asciiTheme="majorHAnsi" w:hAnsiTheme="majorHAnsi"/>
        </w:rPr>
        <w:t>simulated generation of difference.</w:t>
      </w:r>
      <w:r w:rsidRPr="0015475A">
        <w:rPr>
          <w:rFonts w:asciiTheme="majorHAnsi" w:hAnsiTheme="majorHAnsi"/>
        </w:rPr>
        <w:t xml:space="preserve"> (p. 170)</w:t>
      </w:r>
    </w:p>
    <w:p w14:paraId="35F8A81D" w14:textId="77777777" w:rsidR="00DE01A9" w:rsidRPr="0015475A" w:rsidRDefault="00DE01A9" w:rsidP="00DE01A9">
      <w:pPr>
        <w:rPr>
          <w:rFonts w:asciiTheme="majorHAnsi" w:hAnsiTheme="majorHAnsi"/>
        </w:rPr>
      </w:pPr>
      <w:r w:rsidRPr="0015475A">
        <w:rPr>
          <w:rFonts w:asciiTheme="majorHAnsi" w:hAnsiTheme="majorHAnsi"/>
        </w:rPr>
        <w:t>Baudrillard's ‘hyperreal’ is best exemplified by the most exuberant excesses of American and now global culture (Las Vegas, various Disneylands) which establish environments based on simulated ‘nostalgic’ or ‘historical’ references to a history that has been altered and fictionalized (namely Main Street USA, or the Luxor Hotel and Casino).</w:t>
      </w:r>
    </w:p>
    <w:p w14:paraId="1F562B9E" w14:textId="77777777" w:rsidR="00DE01A9" w:rsidRPr="0015475A" w:rsidRDefault="00DE01A9" w:rsidP="00DE01A9">
      <w:pPr>
        <w:rPr>
          <w:rFonts w:asciiTheme="majorHAnsi" w:hAnsiTheme="majorHAnsi"/>
        </w:rPr>
      </w:pPr>
      <w:r w:rsidRPr="0015475A">
        <w:rPr>
          <w:rFonts w:asciiTheme="majorHAnsi" w:hAnsiTheme="majorHAnsi"/>
        </w:rPr>
        <w:t>One step beyond simulation, simulacra arrive prior to any referent, create a virtual experience that is taken as real, and interact with other simulacra and simulations. We are all becoming casually familiar with simulacra through our interactions on networked social software on the Internet. We throw sheep at one another on Facebook, participate in the viral proliferation of video genres on YouTube, and watch our universities use ‘real’ cash to purchase virtual islands for online campuses on Second Life.</w:t>
      </w:r>
    </w:p>
    <w:p w14:paraId="47D40006" w14:textId="77777777" w:rsidR="00DE01A9" w:rsidRPr="0015475A" w:rsidRDefault="00DE01A9" w:rsidP="00DE01A9">
      <w:pPr>
        <w:rPr>
          <w:rFonts w:asciiTheme="majorHAnsi" w:hAnsiTheme="majorHAnsi"/>
        </w:rPr>
      </w:pPr>
      <w:r w:rsidRPr="0015475A">
        <w:rPr>
          <w:rStyle w:val="StyleUnderline"/>
          <w:rFonts w:asciiTheme="majorHAnsi" w:hAnsiTheme="majorHAnsi"/>
        </w:rPr>
        <w:t>Our postmodern world</w:t>
      </w:r>
      <w:r w:rsidRPr="0015475A">
        <w:rPr>
          <w:rFonts w:asciiTheme="majorHAnsi" w:hAnsiTheme="majorHAnsi"/>
        </w:rPr>
        <w:t xml:space="preserve"> of networked computers and digital media </w:t>
      </w:r>
      <w:r w:rsidRPr="0015475A">
        <w:rPr>
          <w:rStyle w:val="StyleUnderline"/>
          <w:rFonts w:asciiTheme="majorHAnsi" w:hAnsiTheme="majorHAnsi"/>
        </w:rPr>
        <w:t>creates strange and hitherto-unknown simulacra that have effects beyond the virtual</w:t>
      </w:r>
      <w:r w:rsidRPr="0015475A">
        <w:rPr>
          <w:rFonts w:asciiTheme="majorHAnsi" w:hAnsiTheme="majorHAnsi"/>
        </w:rPr>
        <w:t>. An article in the Canadian magazine Walrus (Thompson, </w:t>
      </w:r>
      <w:hyperlink r:id="rId30" w:anchor="CIT0044" w:history="1">
        <w:r w:rsidRPr="0015475A">
          <w:rPr>
            <w:rStyle w:val="Hyperlink"/>
            <w:rFonts w:asciiTheme="majorHAnsi" w:hAnsiTheme="majorHAnsi"/>
          </w:rPr>
          <w:t>2004</w:t>
        </w:r>
      </w:hyperlink>
      <w:r w:rsidRPr="0015475A">
        <w:rPr>
          <w:rFonts w:asciiTheme="majorHAnsi" w:hAnsiTheme="majorHAnsi"/>
        </w:rPr>
        <w:t>) documents some aspects of the economy of virtual worlds in online fantasy games like EverQuest and Ultima Online.</w:t>
      </w:r>
    </w:p>
    <w:p w14:paraId="2B11C5CA" w14:textId="77777777" w:rsidR="00DE01A9" w:rsidRPr="0015475A" w:rsidRDefault="00DE01A9" w:rsidP="00DE01A9">
      <w:pPr>
        <w:rPr>
          <w:rFonts w:asciiTheme="majorHAnsi" w:hAnsiTheme="majorHAnsi"/>
        </w:rPr>
      </w:pPr>
      <w:r w:rsidRPr="0015475A">
        <w:rPr>
          <w:rFonts w:asciiTheme="majorHAnsi" w:hAnsiTheme="majorHAnsi"/>
        </w:rPr>
        <w:t>The Walrus article documents a young economist's discovery of the economic and governmental systems of an online game, EverQuest (Castronova, </w:t>
      </w:r>
      <w:hyperlink r:id="rId31" w:anchor="CIT0013" w:history="1">
        <w:r w:rsidRPr="0015475A">
          <w:rPr>
            <w:rStyle w:val="Hyperlink"/>
            <w:rFonts w:asciiTheme="majorHAnsi" w:hAnsiTheme="majorHAnsi"/>
          </w:rPr>
          <w:t>2001</w:t>
        </w:r>
      </w:hyperlink>
      <w:r w:rsidRPr="0015475A">
        <w:rPr>
          <w:rFonts w:asciiTheme="majorHAnsi" w:hAnsiTheme="majorHAnsi"/>
        </w:rPr>
        <w:t>). He discovered a strange system where simulacra (virtual money and virtual goods) were traded for US dollars:</w:t>
      </w:r>
    </w:p>
    <w:p w14:paraId="63DDA787" w14:textId="77777777" w:rsidR="00DE01A9" w:rsidRPr="0015475A" w:rsidRDefault="00DE01A9" w:rsidP="00DE01A9">
      <w:pPr>
        <w:rPr>
          <w:rFonts w:asciiTheme="majorHAnsi" w:hAnsiTheme="majorHAnsi"/>
        </w:rPr>
      </w:pPr>
      <w:r w:rsidRPr="0015475A">
        <w:rPr>
          <w:rFonts w:asciiTheme="majorHAnsi" w:hAnsiTheme="majorHAnsi"/>
        </w:rPr>
        <w:t>The Gross National Product of EverQuest, measured by how much wealth all the players together created in a single year inside the game … turned out to be $2,266 US per capita. By World Bank rankings, that made EverQuest richer than India, Bulgaria, or China, and nearly as wealthy as Russia. It was the seventy-seventh richest country in the world. And it didn't even exist. (Thompson, </w:t>
      </w:r>
      <w:hyperlink r:id="rId32" w:anchor="CIT0044" w:history="1">
        <w:r w:rsidRPr="0015475A">
          <w:rPr>
            <w:rStyle w:val="Hyperlink"/>
            <w:rFonts w:asciiTheme="majorHAnsi" w:hAnsiTheme="majorHAnsi"/>
          </w:rPr>
          <w:t>2004</w:t>
        </w:r>
      </w:hyperlink>
      <w:r w:rsidRPr="0015475A">
        <w:rPr>
          <w:rFonts w:asciiTheme="majorHAnsi" w:hAnsiTheme="majorHAnsi"/>
        </w:rPr>
        <w:t>, p. 41)</w:t>
      </w:r>
    </w:p>
    <w:p w14:paraId="4970DB61" w14:textId="77777777" w:rsidR="00DE01A9" w:rsidRPr="0015475A" w:rsidRDefault="00DE01A9" w:rsidP="00DE01A9">
      <w:pPr>
        <w:rPr>
          <w:rFonts w:asciiTheme="majorHAnsi" w:hAnsiTheme="majorHAnsi"/>
        </w:rPr>
      </w:pPr>
      <w:r w:rsidRPr="0015475A">
        <w:rPr>
          <w:rFonts w:asciiTheme="majorHAnsi" w:hAnsiTheme="majorHAnsi"/>
        </w:rPr>
        <w:t>Not only are there multi-million dollar businesses that trade in game points, game levels, avatars, offshore banking and currency trading amongst games, but gaming sweatshops in China and Mexico have recently been documented. In these sweatshops, hundreds of low-wage employees are hired to spend long hours and days playing games so that their on-line characters gain powers, levels, and virtual possessions, which are then sold through brokers to wealthy buyers.</w:t>
      </w:r>
    </w:p>
    <w:p w14:paraId="099D0351" w14:textId="77777777" w:rsidR="00DE01A9" w:rsidRPr="0015475A" w:rsidRDefault="00DE01A9" w:rsidP="00DE01A9">
      <w:pPr>
        <w:rPr>
          <w:rFonts w:asciiTheme="majorHAnsi" w:hAnsiTheme="majorHAnsi"/>
        </w:rPr>
      </w:pPr>
      <w:r w:rsidRPr="0015475A">
        <w:rPr>
          <w:rFonts w:asciiTheme="majorHAnsi" w:hAnsiTheme="majorHAnsi"/>
        </w:rPr>
        <w:t>Real-life wars are fought using video games and virtual environments, to the point where simulacra may take precedence in creating experiences of war, at least for the privileged:</w:t>
      </w:r>
    </w:p>
    <w:p w14:paraId="6794DD31" w14:textId="77777777" w:rsidR="00DE01A9" w:rsidRPr="0015475A" w:rsidRDefault="00DE01A9" w:rsidP="00DE01A9">
      <w:pPr>
        <w:rPr>
          <w:rFonts w:asciiTheme="majorHAnsi" w:hAnsiTheme="majorHAnsi"/>
        </w:rPr>
      </w:pPr>
      <w:r w:rsidRPr="0015475A">
        <w:rPr>
          <w:rFonts w:asciiTheme="majorHAnsi" w:hAnsiTheme="majorHAnsi"/>
        </w:rPr>
        <w:t>The US military has already licensed a private chunk of [an online ‘world’ called] There and created a simulation of the planet on it. The army is currently using the virtual Baghdad in There as a training space for American soldiers. (Thompson, </w:t>
      </w:r>
      <w:hyperlink r:id="rId33" w:anchor="CIT0044" w:history="1">
        <w:r w:rsidRPr="0015475A">
          <w:rPr>
            <w:rStyle w:val="Hyperlink"/>
            <w:rFonts w:asciiTheme="majorHAnsi" w:hAnsiTheme="majorHAnsi"/>
          </w:rPr>
          <w:t>2004</w:t>
        </w:r>
      </w:hyperlink>
      <w:r w:rsidRPr="0015475A">
        <w:rPr>
          <w:rFonts w:asciiTheme="majorHAnsi" w:hAnsiTheme="majorHAnsi"/>
        </w:rPr>
        <w:t>, p. 47)</w:t>
      </w:r>
    </w:p>
    <w:p w14:paraId="54F6856E" w14:textId="77777777" w:rsidR="00DE01A9" w:rsidRPr="0015475A" w:rsidRDefault="00DE01A9" w:rsidP="00DE01A9">
      <w:pPr>
        <w:rPr>
          <w:rFonts w:asciiTheme="majorHAnsi" w:hAnsiTheme="majorHAnsi"/>
        </w:rPr>
      </w:pPr>
      <w:r w:rsidRPr="0015475A">
        <w:rPr>
          <w:rFonts w:asciiTheme="majorHAnsi" w:hAnsiTheme="majorHAnsi"/>
        </w:rPr>
        <w:t>For reasons like this one, Baudrillard made the famous, highly controversial statement that the Gulf War of 1991 had not taken place. Certainly the nature of warfare has changed drastically when both training and missile launches take place in virtual, video game environments and when battles are telecast live by satellite on CNN.</w:t>
      </w:r>
    </w:p>
    <w:p w14:paraId="1069A4A1" w14:textId="77777777" w:rsidR="00DE01A9" w:rsidRPr="0015475A" w:rsidRDefault="00DE01A9" w:rsidP="00DE01A9">
      <w:pPr>
        <w:rPr>
          <w:rStyle w:val="StyleUnderline"/>
          <w:rFonts w:asciiTheme="majorHAnsi" w:hAnsiTheme="majorHAnsi"/>
        </w:rPr>
      </w:pPr>
      <w:r w:rsidRPr="0015475A">
        <w:rPr>
          <w:rFonts w:asciiTheme="majorHAnsi" w:hAnsiTheme="majorHAnsi"/>
        </w:rPr>
        <w:t>Following McLuhan et al. (</w:t>
      </w:r>
      <w:hyperlink r:id="rId34" w:anchor="CIT0033" w:history="1">
        <w:r w:rsidRPr="0015475A">
          <w:rPr>
            <w:rStyle w:val="Hyperlink"/>
            <w:rFonts w:asciiTheme="majorHAnsi" w:hAnsiTheme="majorHAnsi"/>
          </w:rPr>
          <w:t>2005</w:t>
        </w:r>
      </w:hyperlink>
      <w:r w:rsidRPr="0015475A">
        <w:rPr>
          <w:rFonts w:asciiTheme="majorHAnsi" w:hAnsiTheme="majorHAnsi"/>
        </w:rPr>
        <w:t xml:space="preserve">), it could be argued that </w:t>
      </w:r>
      <w:r w:rsidRPr="0015475A">
        <w:rPr>
          <w:rStyle w:val="StyleUnderline"/>
          <w:rFonts w:asciiTheme="majorHAnsi" w:hAnsiTheme="majorHAnsi"/>
        </w:rPr>
        <w:t>the world of technology-mediated simulacra where we now live creates a total service environment that mitigates against a definable real that can be separated from the virtual; the real and virtue are inextricably entangled and mutually affecting.</w:t>
      </w:r>
    </w:p>
    <w:p w14:paraId="3FDD7BE5" w14:textId="77777777" w:rsidR="00DE01A9" w:rsidRPr="0015475A" w:rsidRDefault="00DE01A9" w:rsidP="00DE01A9">
      <w:pPr>
        <w:rPr>
          <w:rFonts w:asciiTheme="majorHAnsi" w:hAnsiTheme="majorHAnsi"/>
        </w:rPr>
      </w:pPr>
      <w:r w:rsidRPr="0015475A">
        <w:rPr>
          <w:rStyle w:val="StyleUnderline"/>
          <w:rFonts w:asciiTheme="majorHAnsi" w:hAnsiTheme="majorHAnsi"/>
        </w:rPr>
        <w:t>Baudrillard goes beyond technological arguments to an even more fundamental argument for the impossibility of any representation of the real in any secular society.</w:t>
      </w:r>
      <w:r w:rsidRPr="0015475A">
        <w:rPr>
          <w:rFonts w:asciiTheme="majorHAnsi" w:hAnsiTheme="majorHAnsi"/>
        </w:rPr>
        <w:t xml:space="preserve"> Using Levi-Strauss and Marcel Mauss’ anthropological concepts of exchange as a fundamental to the circulation of commodities in a society, Baudrillard (</w:t>
      </w:r>
      <w:hyperlink r:id="rId35" w:anchor="CIT0005" w:history="1">
        <w:r w:rsidRPr="0015475A">
          <w:rPr>
            <w:rStyle w:val="Hyperlink"/>
            <w:rFonts w:asciiTheme="majorHAnsi" w:hAnsiTheme="majorHAnsi"/>
          </w:rPr>
          <w:t>2001</w:t>
        </w:r>
      </w:hyperlink>
      <w:r w:rsidRPr="0015475A">
        <w:rPr>
          <w:rFonts w:asciiTheme="majorHAnsi" w:hAnsiTheme="majorHAnsi"/>
        </w:rPr>
        <w:t>) argues that exchange has become impossible, and thus ‘reality’ exists only as simulacra:</w:t>
      </w:r>
    </w:p>
    <w:p w14:paraId="2EE6DE01" w14:textId="77777777" w:rsidR="00DE01A9" w:rsidRPr="0015475A" w:rsidRDefault="00DE01A9" w:rsidP="00DE01A9">
      <w:pPr>
        <w:rPr>
          <w:rFonts w:asciiTheme="majorHAnsi" w:hAnsiTheme="majorHAnsi"/>
        </w:rPr>
      </w:pPr>
      <w:r w:rsidRPr="0015475A">
        <w:rPr>
          <w:rStyle w:val="StyleUnderline"/>
          <w:rFonts w:asciiTheme="majorHAnsi" w:hAnsiTheme="majorHAnsi"/>
        </w:rPr>
        <w:t>There is no equivalent of the world.</w:t>
      </w:r>
      <w:r w:rsidRPr="0015475A">
        <w:rPr>
          <w:rFonts w:asciiTheme="majorHAnsi" w:hAnsiTheme="majorHAnsi"/>
        </w:rPr>
        <w:t xml:space="preserve"> That might even be said to be its definition – or lack of it. </w:t>
      </w:r>
      <w:r w:rsidRPr="0015475A">
        <w:rPr>
          <w:rStyle w:val="StyleUnderline"/>
          <w:rFonts w:asciiTheme="majorHAnsi" w:hAnsiTheme="majorHAnsi"/>
        </w:rPr>
        <w:t xml:space="preserve">No equivalent, no double, no representation, no mirror … There is not enough room both for the world and for its double. So there can be no verifying of the world. That is, indeed, why ‘reality’ is an imposture. Being without possible verification, the world is a fundamental illusion. </w:t>
      </w:r>
      <w:r w:rsidRPr="0015475A">
        <w:rPr>
          <w:rFonts w:asciiTheme="majorHAnsi" w:hAnsiTheme="majorHAnsi"/>
        </w:rPr>
        <w:t>(p. 3)</w:t>
      </w:r>
    </w:p>
    <w:p w14:paraId="69DF8FB9" w14:textId="77777777" w:rsidR="00DE01A9" w:rsidRPr="0015475A" w:rsidRDefault="00DE01A9" w:rsidP="00DE01A9">
      <w:pPr>
        <w:rPr>
          <w:rFonts w:asciiTheme="majorHAnsi" w:hAnsiTheme="majorHAnsi"/>
        </w:rPr>
      </w:pPr>
      <w:r w:rsidRPr="0015475A">
        <w:rPr>
          <w:rStyle w:val="StyleUnderline"/>
          <w:rFonts w:asciiTheme="majorHAnsi" w:hAnsiTheme="majorHAnsi"/>
        </w:rPr>
        <w:t>Baudrillard's argument deals with the</w:t>
      </w:r>
      <w:r w:rsidRPr="0015475A">
        <w:rPr>
          <w:rFonts w:asciiTheme="majorHAnsi" w:hAnsiTheme="majorHAnsi"/>
        </w:rPr>
        <w:t xml:space="preserve"> world or </w:t>
      </w:r>
      <w:r w:rsidRPr="0015475A">
        <w:rPr>
          <w:rStyle w:val="StyleUnderline"/>
          <w:rFonts w:asciiTheme="majorHAnsi" w:hAnsiTheme="majorHAnsi"/>
        </w:rPr>
        <w:t>universe as a whole, but also with systems within the world like law, politics, economics, aesthetics, even</w:t>
      </w:r>
      <w:r w:rsidRPr="0015475A">
        <w:rPr>
          <w:rFonts w:asciiTheme="majorHAnsi" w:hAnsiTheme="majorHAnsi"/>
        </w:rPr>
        <w:t xml:space="preserve"> the field of </w:t>
      </w:r>
      <w:r w:rsidRPr="0015475A">
        <w:rPr>
          <w:rStyle w:val="StyleUnderline"/>
          <w:rFonts w:asciiTheme="majorHAnsi" w:hAnsiTheme="majorHAnsi"/>
        </w:rPr>
        <w:t>biology. In any of these systems, it is possible to pretend to be able to represent reality at the micro level, but at the macro level, the entire system is without grounding, unless we posit a ‘higher reality’ through religion or metaphysics</w:t>
      </w:r>
      <w:r w:rsidRPr="0015475A">
        <w:rPr>
          <w:rFonts w:asciiTheme="majorHAnsi" w:hAnsiTheme="majorHAnsi"/>
        </w:rPr>
        <w:t xml:space="preserve"> (and this is not acceptable in a secular society). </w:t>
      </w:r>
      <w:r w:rsidRPr="0015475A">
        <w:rPr>
          <w:rStyle w:val="StyleUnderline"/>
          <w:rFonts w:asciiTheme="majorHAnsi" w:hAnsiTheme="majorHAnsi"/>
        </w:rPr>
        <w:t>Taking politics as an example,</w:t>
      </w:r>
      <w:r w:rsidRPr="0015475A">
        <w:rPr>
          <w:rFonts w:asciiTheme="majorHAnsi" w:hAnsiTheme="majorHAnsi"/>
        </w:rPr>
        <w:t xml:space="preserve"> Baudrillard (</w:t>
      </w:r>
      <w:hyperlink r:id="rId36" w:anchor="CIT0005" w:history="1">
        <w:r w:rsidRPr="0015475A">
          <w:rPr>
            <w:rStyle w:val="Hyperlink"/>
            <w:rFonts w:asciiTheme="majorHAnsi" w:hAnsiTheme="majorHAnsi"/>
          </w:rPr>
          <w:t>2001</w:t>
        </w:r>
      </w:hyperlink>
      <w:r w:rsidRPr="0015475A">
        <w:rPr>
          <w:rFonts w:asciiTheme="majorHAnsi" w:hAnsiTheme="majorHAnsi"/>
        </w:rPr>
        <w:t>) writes:</w:t>
      </w:r>
    </w:p>
    <w:p w14:paraId="4099915C" w14:textId="77777777" w:rsidR="00DE01A9" w:rsidRPr="0015475A" w:rsidRDefault="00DE01A9" w:rsidP="00DE01A9">
      <w:pPr>
        <w:rPr>
          <w:rFonts w:asciiTheme="majorHAnsi" w:hAnsiTheme="majorHAnsi"/>
        </w:rPr>
      </w:pPr>
      <w:r w:rsidRPr="0015475A">
        <w:rPr>
          <w:rStyle w:val="StyleUnderline"/>
          <w:rFonts w:asciiTheme="majorHAnsi" w:hAnsiTheme="majorHAnsi"/>
        </w:rPr>
        <w:t>Politics is laden with signs and meanings, but seen from the outside it has none. It has nothing to justify it at a universal level (all attempts to ground politics at a metaphysical or philosophical level have failed). It absorbs everything</w:t>
      </w:r>
      <w:r w:rsidRPr="0015475A">
        <w:rPr>
          <w:rFonts w:asciiTheme="majorHAnsi" w:hAnsiTheme="majorHAnsi"/>
        </w:rPr>
        <w:t xml:space="preserve"> which comes into its ambit </w:t>
      </w:r>
      <w:r w:rsidRPr="0015475A">
        <w:rPr>
          <w:rStyle w:val="StyleUnderline"/>
          <w:rFonts w:asciiTheme="majorHAnsi" w:hAnsiTheme="majorHAnsi"/>
        </w:rPr>
        <w:t>and converts it into its own substance, but it is not able to convert itself into – or be reflected in – a higher reality which would give it meaning.</w:t>
      </w:r>
      <w:r w:rsidRPr="0015475A">
        <w:rPr>
          <w:rFonts w:asciiTheme="majorHAnsi" w:hAnsiTheme="majorHAnsi"/>
        </w:rPr>
        <w:t xml:space="preserve"> (p. 4)</w:t>
      </w:r>
    </w:p>
    <w:p w14:paraId="5E6A5880" w14:textId="77777777" w:rsidR="00DE01A9" w:rsidRPr="0015475A" w:rsidRDefault="00DE01A9" w:rsidP="00DE01A9">
      <w:pPr>
        <w:rPr>
          <w:rFonts w:asciiTheme="majorHAnsi" w:hAnsiTheme="majorHAnsi"/>
        </w:rPr>
      </w:pPr>
      <w:r w:rsidRPr="0015475A">
        <w:rPr>
          <w:rFonts w:asciiTheme="majorHAnsi" w:hAnsiTheme="majorHAnsi"/>
        </w:rPr>
        <w:t>For ‘politics’, we could substitute ‘mathematics’, since Gödel's Theorem has proved it impossible to devise a mathematical system that is both consistent and complete; or ‘physics’, since quantum mechanics and Heisenberg's uncertainty principle have placed a radical uncertainty and inconsistency at the heart of this field and of our ideas of matter itself.</w:t>
      </w:r>
    </w:p>
    <w:p w14:paraId="30D21DC9" w14:textId="77777777" w:rsidR="00DE01A9" w:rsidRPr="0015475A" w:rsidRDefault="00DE01A9" w:rsidP="00DE01A9">
      <w:pPr>
        <w:rPr>
          <w:rFonts w:asciiTheme="majorHAnsi" w:hAnsiTheme="majorHAnsi"/>
        </w:rPr>
      </w:pPr>
      <w:r w:rsidRPr="0015475A">
        <w:rPr>
          <w:rFonts w:asciiTheme="majorHAnsi" w:hAnsiTheme="majorHAnsi"/>
        </w:rPr>
        <w:t>Baudrillard's (</w:t>
      </w:r>
      <w:hyperlink r:id="rId37" w:anchor="CIT0005" w:history="1">
        <w:r w:rsidRPr="0015475A">
          <w:rPr>
            <w:rStyle w:val="Hyperlink"/>
            <w:rFonts w:asciiTheme="majorHAnsi" w:hAnsiTheme="majorHAnsi"/>
          </w:rPr>
          <w:t>2001</w:t>
        </w:r>
      </w:hyperlink>
      <w:r w:rsidRPr="0015475A">
        <w:rPr>
          <w:rFonts w:asciiTheme="majorHAnsi" w:hAnsiTheme="majorHAnsi"/>
        </w:rPr>
        <w:t>) concept of impossible exchange leads to a conclusion very much like Lyotard's assertion that, in our postmodern condition, no grand narratives are possible. Writing about economics, Baudrillard (</w:t>
      </w:r>
      <w:hyperlink r:id="rId38" w:anchor="CIT0005" w:history="1">
        <w:r w:rsidRPr="0015475A">
          <w:rPr>
            <w:rStyle w:val="Hyperlink"/>
            <w:rFonts w:asciiTheme="majorHAnsi" w:hAnsiTheme="majorHAnsi"/>
          </w:rPr>
          <w:t>2001</w:t>
        </w:r>
      </w:hyperlink>
      <w:r w:rsidRPr="0015475A">
        <w:rPr>
          <w:rFonts w:asciiTheme="majorHAnsi" w:hAnsiTheme="majorHAnsi"/>
        </w:rPr>
        <w:t>) says,</w:t>
      </w:r>
    </w:p>
    <w:p w14:paraId="07CD8875" w14:textId="77777777" w:rsidR="00DE01A9" w:rsidRPr="0015475A" w:rsidRDefault="00DE01A9" w:rsidP="00DE01A9">
      <w:pPr>
        <w:rPr>
          <w:rFonts w:asciiTheme="majorHAnsi" w:hAnsiTheme="majorHAnsi"/>
        </w:rPr>
      </w:pPr>
      <w:r w:rsidRPr="0015475A">
        <w:rPr>
          <w:rStyle w:val="StyleUnderline"/>
          <w:rFonts w:asciiTheme="majorHAnsi" w:hAnsiTheme="majorHAnsi"/>
        </w:rPr>
        <w:t>That principle [of a grounding of the field in reality and rationality] is valid only within an artificially bounded sphere. Outside that sphere lies radical uncertainty. And it is this exiled</w:t>
      </w:r>
      <w:r w:rsidRPr="0015475A">
        <w:rPr>
          <w:rFonts w:asciiTheme="majorHAnsi" w:hAnsiTheme="majorHAnsi"/>
        </w:rPr>
        <w:t xml:space="preserve">, foreclosed </w:t>
      </w:r>
      <w:r w:rsidRPr="0015475A">
        <w:rPr>
          <w:rStyle w:val="StyleUnderline"/>
          <w:rFonts w:asciiTheme="majorHAnsi" w:hAnsiTheme="majorHAnsi"/>
        </w:rPr>
        <w:t>uncertainty which haunts systems and generates the illusion of the economic, the political, and so on. It is the failure to understand this which leads systems into incoherence, hypertrophy and</w:t>
      </w:r>
      <w:r w:rsidRPr="0015475A">
        <w:rPr>
          <w:rFonts w:asciiTheme="majorHAnsi" w:hAnsiTheme="majorHAnsi"/>
        </w:rPr>
        <w:t xml:space="preserve">, in some sense, </w:t>
      </w:r>
      <w:r w:rsidRPr="0015475A">
        <w:rPr>
          <w:rStyle w:val="StyleUnderline"/>
          <w:rFonts w:asciiTheme="majorHAnsi" w:hAnsiTheme="majorHAnsi"/>
        </w:rPr>
        <w:t>leads them to destroy themselves. For it is from the inside, by overreaching themselves, that systems make bonfires of their own postulates, and fall into ruins.</w:t>
      </w:r>
      <w:r w:rsidRPr="0015475A">
        <w:rPr>
          <w:rFonts w:asciiTheme="majorHAnsi" w:hAnsiTheme="majorHAnsi"/>
        </w:rPr>
        <w:t xml:space="preserve"> (p. 6)</w:t>
      </w:r>
    </w:p>
    <w:p w14:paraId="72F89B36" w14:textId="77777777" w:rsidR="00DE01A9" w:rsidRPr="0015475A" w:rsidRDefault="00DE01A9" w:rsidP="00DE01A9">
      <w:pPr>
        <w:rPr>
          <w:rFonts w:asciiTheme="majorHAnsi" w:hAnsiTheme="majorHAnsi"/>
        </w:rPr>
      </w:pPr>
      <w:r w:rsidRPr="0015475A">
        <w:rPr>
          <w:rStyle w:val="StyleUnderline"/>
          <w:rFonts w:asciiTheme="majorHAnsi" w:hAnsiTheme="majorHAnsi"/>
        </w:rPr>
        <w:t xml:space="preserve">Taking this big, universe-sized idea to our little world </w:t>
      </w:r>
      <w:r w:rsidRPr="0015475A">
        <w:rPr>
          <w:rFonts w:asciiTheme="majorHAnsi" w:hAnsiTheme="majorHAnsi"/>
        </w:rPr>
        <w:t xml:space="preserve">of mathematical word problems, </w:t>
      </w:r>
      <w:r w:rsidRPr="0015475A">
        <w:rPr>
          <w:rStyle w:val="StyleUnderline"/>
          <w:rFonts w:asciiTheme="majorHAnsi" w:hAnsiTheme="majorHAnsi"/>
        </w:rPr>
        <w:t>there is a kind of</w:t>
      </w:r>
      <w:r w:rsidRPr="0015475A">
        <w:rPr>
          <w:rFonts w:asciiTheme="majorHAnsi" w:hAnsiTheme="majorHAnsi"/>
        </w:rPr>
        <w:t xml:space="preserve"> unacceptable </w:t>
      </w:r>
      <w:r w:rsidRPr="0015475A">
        <w:rPr>
          <w:rStyle w:val="StyleUnderline"/>
          <w:rFonts w:asciiTheme="majorHAnsi" w:hAnsiTheme="majorHAnsi"/>
        </w:rPr>
        <w:t>hubris in claims that there can be a precise equivalence, a transparent matching, an exchange between ‘reality’ and</w:t>
      </w:r>
      <w:r w:rsidRPr="0015475A">
        <w:rPr>
          <w:rFonts w:asciiTheme="majorHAnsi" w:hAnsiTheme="majorHAnsi"/>
        </w:rPr>
        <w:t xml:space="preserve"> these </w:t>
      </w:r>
      <w:r w:rsidRPr="0015475A">
        <w:rPr>
          <w:rStyle w:val="StyleUnderline"/>
          <w:rFonts w:asciiTheme="majorHAnsi" w:hAnsiTheme="majorHAnsi"/>
        </w:rPr>
        <w:t>brief, generic pedagogic stories. To claim that</w:t>
      </w:r>
      <w:r w:rsidRPr="0015475A">
        <w:rPr>
          <w:rFonts w:asciiTheme="majorHAnsi" w:hAnsiTheme="majorHAnsi"/>
        </w:rPr>
        <w:t xml:space="preserve"> mathematical word </w:t>
      </w:r>
      <w:r w:rsidRPr="0015475A">
        <w:rPr>
          <w:rStyle w:val="StyleUnderline"/>
          <w:rFonts w:asciiTheme="majorHAnsi" w:hAnsiTheme="majorHAnsi"/>
        </w:rPr>
        <w:t>problems</w:t>
      </w:r>
      <w:r w:rsidRPr="0015475A">
        <w:rPr>
          <w:rFonts w:asciiTheme="majorHAnsi" w:hAnsiTheme="majorHAnsi"/>
        </w:rPr>
        <w:t xml:space="preserve"> </w:t>
      </w:r>
      <w:r w:rsidRPr="0015475A">
        <w:rPr>
          <w:rStyle w:val="StyleUnderline"/>
          <w:rFonts w:asciiTheme="majorHAnsi" w:hAnsiTheme="majorHAnsi"/>
        </w:rPr>
        <w:t>(or the theorems of physics, or the narratives of history, or novels in the style of ‘Realism’) have a relationship of identity with reality is to ‘make a bonfire of our own postulates’.</w:t>
      </w:r>
      <w:r w:rsidRPr="0015475A">
        <w:rPr>
          <w:rFonts w:asciiTheme="majorHAnsi" w:hAnsiTheme="majorHAnsi"/>
        </w:rPr>
        <w:t xml:space="preserve"> Baudrillard's concept of </w:t>
      </w:r>
      <w:r w:rsidRPr="0015475A">
        <w:rPr>
          <w:rStyle w:val="StyleUnderline"/>
          <w:rFonts w:asciiTheme="majorHAnsi" w:hAnsiTheme="majorHAnsi"/>
        </w:rPr>
        <w:t>reality</w:t>
      </w:r>
      <w:r w:rsidRPr="0015475A">
        <w:rPr>
          <w:rFonts w:asciiTheme="majorHAnsi" w:hAnsiTheme="majorHAnsi"/>
        </w:rPr>
        <w:t xml:space="preserve">, like Lacan's ‘Real’, </w:t>
      </w:r>
      <w:r w:rsidRPr="0015475A">
        <w:rPr>
          <w:rStyle w:val="StyleUnderline"/>
          <w:rFonts w:asciiTheme="majorHAnsi" w:hAnsiTheme="majorHAnsi"/>
        </w:rPr>
        <w:t>cannot be captured in language or signs of any kind; it cannot be matched up with its equivalent, since it is constitutionally impossible to have an equivalent for reality. Positivistic science, a universe completely marked out with the grid lines of Newtonian physics,</w:t>
      </w:r>
      <w:r w:rsidRPr="0015475A">
        <w:rPr>
          <w:rFonts w:asciiTheme="majorHAnsi" w:hAnsiTheme="majorHAnsi"/>
        </w:rPr>
        <w:t xml:space="preserve"> mathematician </w:t>
      </w:r>
      <w:r w:rsidRPr="0015475A">
        <w:rPr>
          <w:rStyle w:val="StyleUnderline"/>
          <w:rFonts w:asciiTheme="majorHAnsi" w:hAnsiTheme="majorHAnsi"/>
        </w:rPr>
        <w:t>and</w:t>
      </w:r>
      <w:r w:rsidRPr="0015475A">
        <w:rPr>
          <w:rFonts w:asciiTheme="majorHAnsi" w:hAnsiTheme="majorHAnsi"/>
        </w:rPr>
        <w:t xml:space="preserve"> astronomer Pierre-Simon </w:t>
      </w:r>
      <w:r w:rsidRPr="0015475A">
        <w:rPr>
          <w:rStyle w:val="StyleUnderline"/>
          <w:rFonts w:asciiTheme="majorHAnsi" w:hAnsiTheme="majorHAnsi"/>
        </w:rPr>
        <w:t>Laplace's deterministic project to know all present, past and future eventualities by extrapolation from a complete knowledge of this instant – all of these aspects of the Modernist projects have been foreclosed by the impossibility of providing a grounding or an exchange for reality, and we are left with an unresolvable uncertainty, perhaps mystery, at the heart of things.</w:t>
      </w:r>
    </w:p>
    <w:p w14:paraId="466754FD" w14:textId="77777777" w:rsidR="00DE01A9" w:rsidRPr="0015475A" w:rsidRDefault="00DE01A9" w:rsidP="00DE01A9">
      <w:pPr>
        <w:rPr>
          <w:rFonts w:asciiTheme="majorHAnsi" w:hAnsiTheme="majorHAnsi"/>
        </w:rPr>
      </w:pPr>
    </w:p>
    <w:p w14:paraId="324A77B0" w14:textId="77777777" w:rsidR="00DE01A9" w:rsidRPr="0015475A" w:rsidRDefault="00DE01A9" w:rsidP="00DE01A9">
      <w:pPr>
        <w:rPr>
          <w:rFonts w:asciiTheme="majorHAnsi" w:hAnsiTheme="majorHAnsi"/>
        </w:rPr>
      </w:pPr>
    </w:p>
    <w:p w14:paraId="2F2A9A26" w14:textId="1089D892" w:rsidR="00F7631B" w:rsidRDefault="00F7631B" w:rsidP="00227AEB">
      <w:pPr>
        <w:pStyle w:val="Heading2"/>
        <w:rPr>
          <w:rFonts w:asciiTheme="majorHAnsi" w:hAnsiTheme="majorHAnsi"/>
        </w:rPr>
      </w:pPr>
      <w:r w:rsidRPr="0015475A">
        <w:rPr>
          <w:rFonts w:asciiTheme="majorHAnsi" w:hAnsiTheme="majorHAnsi"/>
        </w:rPr>
        <w:t>2AC Suffering</w:t>
      </w:r>
    </w:p>
    <w:p w14:paraId="47A88B1D" w14:textId="77777777" w:rsidR="003753A8" w:rsidRPr="003753A8" w:rsidRDefault="003753A8" w:rsidP="003753A8"/>
    <w:p w14:paraId="2AD9C19E" w14:textId="77777777" w:rsidR="00D35C24" w:rsidRPr="0015475A" w:rsidRDefault="00D35C24" w:rsidP="00D35C24">
      <w:pPr>
        <w:pStyle w:val="Heading4"/>
        <w:spacing w:line="240" w:lineRule="auto"/>
        <w:rPr>
          <w:rFonts w:asciiTheme="majorHAnsi" w:hAnsiTheme="majorHAnsi"/>
        </w:rPr>
      </w:pPr>
      <w:r w:rsidRPr="0015475A">
        <w:rPr>
          <w:rFonts w:asciiTheme="majorHAnsi" w:hAnsiTheme="majorHAnsi"/>
        </w:rPr>
        <w:t>The 1AC is founded on vampirism of the suffering to nourish the psyche of the West – their politics necessarily forefronts theories, methods, and explanations mired in the suffering of others by way of unconscious prefabricated politics of charity cannibalism.  They advance projects of understanding which reproduce and feed off fantasies of the suffering other resulting in inevitable exploitation and decimation.  All of this plays out like a market: their depictions of suffering exchange for your ballot and a symbolic economy is reproduced in the moment of decision which ultimately creates a DEMAND for more suffering, turns the case.</w:t>
      </w:r>
    </w:p>
    <w:p w14:paraId="7EE586CA" w14:textId="77777777" w:rsidR="00D35C24" w:rsidRPr="0015475A" w:rsidRDefault="00D35C24" w:rsidP="00D35C24">
      <w:pPr>
        <w:spacing w:line="240" w:lineRule="auto"/>
        <w:rPr>
          <w:rStyle w:val="Style13ptBold"/>
          <w:rFonts w:asciiTheme="majorHAnsi" w:hAnsiTheme="majorHAnsi"/>
          <w:b w:val="0"/>
          <w:sz w:val="18"/>
          <w:szCs w:val="18"/>
        </w:rPr>
      </w:pPr>
      <w:r w:rsidRPr="0015475A">
        <w:rPr>
          <w:rFonts w:asciiTheme="majorHAnsi" w:eastAsia="Calibri" w:hAnsiTheme="majorHAnsi"/>
          <w:b/>
          <w:bCs/>
        </w:rPr>
        <w:t>Baudrillard 94.</w:t>
      </w:r>
      <w:r w:rsidRPr="0015475A">
        <w:rPr>
          <w:rFonts w:asciiTheme="majorHAnsi" w:eastAsia="Calibri" w:hAnsiTheme="majorHAnsi"/>
          <w:b/>
          <w:bCs/>
          <w:sz w:val="32"/>
        </w:rPr>
        <w:t xml:space="preserve"> </w:t>
      </w:r>
      <w:r w:rsidRPr="003753A8">
        <w:t>Jean Baudrillard, dead French philosopher, former professor emeritus at the University de Paris X, The Illusion of The End, pg. 66-70</w:t>
      </w:r>
    </w:p>
    <w:p w14:paraId="4670DCA8" w14:textId="77777777" w:rsidR="00D35C24" w:rsidRDefault="00D35C24" w:rsidP="00D35C24">
      <w:pPr>
        <w:spacing w:line="240" w:lineRule="auto"/>
        <w:rPr>
          <w:rFonts w:asciiTheme="majorHAnsi" w:eastAsia="Calibri" w:hAnsiTheme="majorHAnsi"/>
          <w:sz w:val="16"/>
          <w:szCs w:val="16"/>
        </w:rPr>
      </w:pPr>
      <w:r w:rsidRPr="0015475A">
        <w:rPr>
          <w:rFonts w:asciiTheme="majorHAnsi" w:eastAsia="Calibri" w:hAnsiTheme="majorHAnsi"/>
          <w:sz w:val="16"/>
          <w:szCs w:val="16"/>
        </w:rPr>
        <w:t>We have long denounced the capitalistic, economic exploitation of the poverty of the 'other half of the world' ['autre monde].</w:t>
      </w:r>
      <w:r w:rsidRPr="0015475A">
        <w:rPr>
          <w:rFonts w:asciiTheme="majorHAnsi" w:eastAsia="Calibri" w:hAnsiTheme="majorHAnsi"/>
        </w:rPr>
        <w:t xml:space="preserve"> </w:t>
      </w:r>
      <w:r w:rsidRPr="0015475A">
        <w:rPr>
          <w:rFonts w:asciiTheme="majorHAnsi" w:eastAsia="Calibri" w:hAnsiTheme="majorHAnsi"/>
          <w:b/>
          <w:u w:val="single"/>
        </w:rPr>
        <w:t>We must</w:t>
      </w:r>
      <w:r w:rsidRPr="0015475A">
        <w:rPr>
          <w:rFonts w:asciiTheme="majorHAnsi" w:eastAsia="Calibri" w:hAnsiTheme="majorHAnsi"/>
        </w:rPr>
        <w:t xml:space="preserve"> </w:t>
      </w:r>
      <w:r w:rsidRPr="0015475A">
        <w:rPr>
          <w:rFonts w:asciiTheme="majorHAnsi" w:eastAsia="Calibri" w:hAnsiTheme="majorHAnsi"/>
          <w:u w:val="single"/>
        </w:rPr>
        <w:t xml:space="preserve">today </w:t>
      </w:r>
      <w:r w:rsidRPr="0015475A">
        <w:rPr>
          <w:rFonts w:asciiTheme="majorHAnsi" w:eastAsia="Calibri" w:hAnsiTheme="majorHAnsi"/>
          <w:b/>
          <w:u w:val="single"/>
        </w:rPr>
        <w:t>denounce the</w:t>
      </w:r>
      <w:r w:rsidRPr="0015475A">
        <w:rPr>
          <w:rFonts w:asciiTheme="majorHAnsi" w:eastAsia="Calibri" w:hAnsiTheme="majorHAnsi"/>
          <w:szCs w:val="16"/>
          <w:u w:val="single"/>
        </w:rPr>
        <w:t xml:space="preserve"> moral and </w:t>
      </w:r>
      <w:r w:rsidRPr="0015475A">
        <w:rPr>
          <w:rFonts w:asciiTheme="majorHAnsi" w:eastAsia="Calibri" w:hAnsiTheme="majorHAnsi"/>
          <w:b/>
          <w:u w:val="single"/>
        </w:rPr>
        <w:t>sentimental exploitation of</w:t>
      </w:r>
      <w:r w:rsidRPr="0015475A">
        <w:rPr>
          <w:rFonts w:asciiTheme="majorHAnsi" w:eastAsia="Calibri" w:hAnsiTheme="majorHAnsi"/>
          <w:u w:val="single"/>
        </w:rPr>
        <w:t xml:space="preserve"> that poverty - </w:t>
      </w:r>
      <w:r w:rsidRPr="0015475A">
        <w:rPr>
          <w:rFonts w:asciiTheme="majorHAnsi" w:eastAsia="Calibri" w:hAnsiTheme="majorHAnsi"/>
          <w:b/>
          <w:u w:val="single"/>
        </w:rPr>
        <w:t>charity cannibalism being worse than oppressive violence</w:t>
      </w:r>
      <w:r w:rsidRPr="0015475A">
        <w:rPr>
          <w:rFonts w:asciiTheme="majorHAnsi" w:eastAsia="Calibri" w:hAnsiTheme="majorHAnsi"/>
          <w:u w:val="single"/>
        </w:rPr>
        <w:t>. The extraction and humanitarian reprocessing of a destitution which has become the equivalent of oil deposits and gold mines. The extortion of the spectacle of poverty and, at the same time, of our charitable condescension: a worldwide appreciated surplus of fine sentiments and bad conscience.</w:t>
      </w:r>
      <w:r w:rsidRPr="0015475A">
        <w:rPr>
          <w:rFonts w:asciiTheme="majorHAnsi" w:eastAsia="Calibri" w:hAnsiTheme="majorHAnsi"/>
        </w:rPr>
        <w:t xml:space="preserve"> </w:t>
      </w:r>
      <w:r w:rsidRPr="0015475A">
        <w:rPr>
          <w:rFonts w:asciiTheme="majorHAnsi" w:eastAsia="Calibri" w:hAnsiTheme="majorHAnsi"/>
          <w:sz w:val="16"/>
          <w:szCs w:val="16"/>
        </w:rPr>
        <w:t>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w:t>
      </w:r>
      <w:r w:rsidRPr="0015475A">
        <w:rPr>
          <w:rFonts w:asciiTheme="majorHAnsi" w:eastAsia="Calibri" w:hAnsiTheme="majorHAnsi"/>
        </w:rPr>
        <w:t xml:space="preserve"> </w:t>
      </w:r>
      <w:r w:rsidRPr="0015475A">
        <w:rPr>
          <w:rFonts w:asciiTheme="majorHAnsi" w:eastAsia="Calibri" w:hAnsiTheme="majorHAnsi"/>
          <w:b/>
          <w:u w:val="single"/>
        </w:rPr>
        <w:t>material exploitation is only there to extract that spiritual raw material that is the misery of people</w:t>
      </w:r>
      <w:r w:rsidRPr="0015475A">
        <w:rPr>
          <w:rFonts w:asciiTheme="majorHAnsi" w:eastAsia="Calibri" w:hAnsiTheme="majorHAnsi"/>
        </w:rPr>
        <w:t xml:space="preserve">s, </w:t>
      </w:r>
      <w:r w:rsidRPr="0015475A">
        <w:rPr>
          <w:rFonts w:asciiTheme="majorHAnsi" w:eastAsia="Calibri" w:hAnsiTheme="majorHAnsi"/>
          <w:b/>
          <w:u w:val="single"/>
        </w:rPr>
        <w:t>which serves as psychological nourishment for</w:t>
      </w:r>
      <w:r w:rsidRPr="0015475A">
        <w:rPr>
          <w:rFonts w:asciiTheme="majorHAnsi" w:eastAsia="Calibri" w:hAnsiTheme="majorHAnsi"/>
        </w:rPr>
        <w:t xml:space="preserve"> </w:t>
      </w:r>
      <w:r w:rsidRPr="0015475A">
        <w:rPr>
          <w:rFonts w:asciiTheme="majorHAnsi" w:eastAsia="Calibri" w:hAnsiTheme="majorHAnsi"/>
          <w:sz w:val="16"/>
          <w:szCs w:val="16"/>
        </w:rPr>
        <w:t xml:space="preserve">the rich countries and media nourishment for </w:t>
      </w:r>
      <w:r w:rsidRPr="0015475A">
        <w:rPr>
          <w:rFonts w:asciiTheme="majorHAnsi" w:eastAsia="Calibri" w:hAnsiTheme="majorHAnsi"/>
          <w:b/>
          <w:u w:val="single"/>
        </w:rPr>
        <w:t>our daily lives</w:t>
      </w:r>
      <w:r w:rsidRPr="0015475A">
        <w:rPr>
          <w:rFonts w:asciiTheme="majorHAnsi" w:eastAsia="Calibri" w:hAnsiTheme="majorHAnsi"/>
          <w:sz w:val="16"/>
          <w:szCs w:val="16"/>
        </w:rPr>
        <w:t>. The 'Fourth World' (we are no longer dealing with a 'developing' Third World) is once again beleaguered, this time as a catastrophe-bearing stratum</w:t>
      </w:r>
      <w:r w:rsidRPr="0015475A">
        <w:rPr>
          <w:rFonts w:asciiTheme="majorHAnsi" w:eastAsia="Calibri" w:hAnsiTheme="majorHAnsi"/>
        </w:rPr>
        <w:t xml:space="preserve">. </w:t>
      </w:r>
      <w:r w:rsidRPr="0015475A">
        <w:rPr>
          <w:rFonts w:asciiTheme="majorHAnsi" w:eastAsia="Calibri" w:hAnsiTheme="majorHAnsi"/>
          <w:u w:val="single"/>
        </w:rPr>
        <w:t>The West is whitewashed in the reprocessing of the rest of the world as waste and residue. 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w:t>
      </w:r>
      <w:r w:rsidRPr="0015475A">
        <w:rPr>
          <w:rFonts w:asciiTheme="majorHAnsi" w:eastAsia="Calibri" w:hAnsiTheme="majorHAnsi"/>
        </w:rPr>
        <w:t xml:space="preserve"> </w:t>
      </w:r>
      <w:r w:rsidRPr="0015475A">
        <w:rPr>
          <w:rFonts w:asciiTheme="majorHAnsi" w:eastAsia="Calibri" w:hAnsiTheme="majorHAnsi"/>
          <w:sz w:val="16"/>
          <w:szCs w:val="16"/>
        </w:rPr>
        <w:t>Bloodsucking protection, humanitarian interference, Medecins sans frontieres, international solidarity, etc. The last phase of colonialism: the New Sentimental Order is merely the latest form of the New World Order</w:t>
      </w:r>
      <w:r w:rsidRPr="0015475A">
        <w:rPr>
          <w:rFonts w:asciiTheme="majorHAnsi" w:eastAsia="Calibri" w:hAnsiTheme="majorHAnsi"/>
        </w:rPr>
        <w:t xml:space="preserve">. </w:t>
      </w:r>
      <w:r w:rsidRPr="0015475A">
        <w:rPr>
          <w:rFonts w:asciiTheme="majorHAnsi" w:eastAsia="Calibri" w:hAnsiTheme="majorHAnsi"/>
          <w:b/>
          <w:u w:val="single"/>
        </w:rPr>
        <w:t>Other people's destitution becomes our</w:t>
      </w:r>
      <w:r w:rsidRPr="0015475A">
        <w:rPr>
          <w:rFonts w:asciiTheme="majorHAnsi" w:eastAsia="Calibri" w:hAnsiTheme="majorHAnsi"/>
          <w:sz w:val="16"/>
          <w:szCs w:val="16"/>
        </w:rPr>
        <w:t xml:space="preserve"> adventure </w:t>
      </w:r>
      <w:r w:rsidRPr="0015475A">
        <w:rPr>
          <w:rFonts w:asciiTheme="majorHAnsi" w:eastAsia="Calibri" w:hAnsiTheme="majorHAnsi"/>
          <w:b/>
          <w:u w:val="single"/>
        </w:rPr>
        <w:t>playground</w:t>
      </w:r>
      <w:r w:rsidRPr="0015475A">
        <w:rPr>
          <w:rFonts w:asciiTheme="majorHAnsi" w:eastAsia="Calibri" w:hAnsiTheme="majorHAnsi"/>
        </w:rPr>
        <w:t xml:space="preserve">. </w:t>
      </w:r>
      <w:r w:rsidRPr="0015475A">
        <w:rPr>
          <w:rFonts w:asciiTheme="majorHAnsi" w:eastAsia="Calibri" w:hAnsiTheme="majorHAnsi"/>
          <w:sz w:val="16"/>
          <w:szCs w:val="16"/>
        </w:rPr>
        <w:t>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w:t>
      </w:r>
      <w:r w:rsidRPr="0015475A">
        <w:rPr>
          <w:rFonts w:asciiTheme="majorHAnsi" w:eastAsia="Calibri" w:hAnsiTheme="majorHAnsi"/>
        </w:rPr>
        <w:t xml:space="preserve"> </w:t>
      </w:r>
      <w:r w:rsidRPr="0015475A">
        <w:rPr>
          <w:rFonts w:asciiTheme="majorHAnsi" w:eastAsia="Calibri" w:hAnsiTheme="majorHAnsi"/>
          <w:b/>
          <w:u w:val="single"/>
        </w:rPr>
        <w:t>our</w:t>
      </w:r>
      <w:r w:rsidRPr="0015475A">
        <w:rPr>
          <w:rFonts w:asciiTheme="majorHAnsi" w:eastAsia="Calibri" w:hAnsiTheme="majorHAnsi"/>
          <w:u w:val="single"/>
        </w:rPr>
        <w:t xml:space="preserve"> own </w:t>
      </w:r>
      <w:r w:rsidRPr="0015475A">
        <w:rPr>
          <w:rFonts w:asciiTheme="majorHAnsi" w:eastAsia="Calibri" w:hAnsiTheme="majorHAnsi"/>
          <w:b/>
          <w:u w:val="single"/>
        </w:rPr>
        <w:t>efforts to alleviate it</w:t>
      </w:r>
      <w:r w:rsidRPr="0015475A">
        <w:rPr>
          <w:rFonts w:asciiTheme="majorHAnsi" w:eastAsia="Calibri" w:hAnsiTheme="majorHAnsi"/>
          <w:u w:val="single"/>
        </w:rPr>
        <w:t xml:space="preserve"> (which, in fact, merely </w:t>
      </w:r>
      <w:r w:rsidRPr="0015475A">
        <w:rPr>
          <w:rFonts w:asciiTheme="majorHAnsi" w:eastAsia="Calibri" w:hAnsiTheme="majorHAnsi"/>
          <w:b/>
          <w:u w:val="single"/>
        </w:rPr>
        <w:t>function to secure the conditions of reproduction of the catastrophe market</w:t>
      </w:r>
      <w:r w:rsidRPr="0015475A">
        <w:rPr>
          <w:rFonts w:asciiTheme="majorHAnsi" w:eastAsia="Calibri" w:hAnsiTheme="majorHAnsi"/>
          <w:u w:val="single"/>
        </w:rPr>
        <w:t xml:space="preserve">); there, at least, in the order of moral profits, the Marxist analysis is wholly applicable: we see to it that extreme poverty is reproduced as a symbolic deposit, as a fuel </w:t>
      </w:r>
      <w:r w:rsidRPr="0015475A">
        <w:rPr>
          <w:rFonts w:asciiTheme="majorHAnsi" w:eastAsia="Calibri" w:hAnsiTheme="majorHAnsi"/>
          <w:b/>
          <w:u w:val="single"/>
        </w:rPr>
        <w:t>essential to the moral</w:t>
      </w:r>
      <w:r w:rsidRPr="0015475A">
        <w:rPr>
          <w:rFonts w:asciiTheme="majorHAnsi" w:eastAsia="Calibri" w:hAnsiTheme="majorHAnsi"/>
          <w:u w:val="single"/>
        </w:rPr>
        <w:t xml:space="preserve"> and sentimental </w:t>
      </w:r>
      <w:r w:rsidRPr="0015475A">
        <w:rPr>
          <w:rFonts w:asciiTheme="majorHAnsi" w:eastAsia="Calibri" w:hAnsiTheme="majorHAnsi"/>
          <w:b/>
          <w:u w:val="single"/>
        </w:rPr>
        <w:t>equilibrium of the West</w:t>
      </w:r>
      <w:r w:rsidRPr="0015475A">
        <w:rPr>
          <w:rFonts w:asciiTheme="majorHAnsi" w:eastAsia="Calibri" w:hAnsiTheme="majorHAnsi"/>
        </w:rPr>
        <w:t xml:space="preserve">. </w:t>
      </w:r>
      <w:r w:rsidRPr="0015475A">
        <w:rPr>
          <w:rFonts w:asciiTheme="majorHAnsi" w:eastAsia="Calibri" w:hAnsiTheme="majorHAnsi"/>
          <w:sz w:val="16"/>
          <w:szCs w:val="16"/>
        </w:rPr>
        <w:t>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w:t>
      </w:r>
      <w:r w:rsidRPr="0015475A">
        <w:rPr>
          <w:rFonts w:asciiTheme="majorHAnsi" w:eastAsia="Calibri" w:hAnsiTheme="majorHAnsi"/>
        </w:rPr>
        <w:t xml:space="preserve"> </w:t>
      </w:r>
      <w:r w:rsidRPr="0015475A">
        <w:rPr>
          <w:rFonts w:asciiTheme="majorHAnsi" w:eastAsia="Calibri" w:hAnsiTheme="majorHAnsi"/>
          <w:u w:val="single"/>
        </w:rPr>
        <w:t>Just as the economic crisis of the West will not be complete so long as it can still exploit the resources of the rest of the world, so the symbolic crisis will be complete only when it is no longer able to feed on the other half's human and natural catastrophes</w:t>
      </w:r>
      <w:r w:rsidRPr="0015475A">
        <w:rPr>
          <w:rFonts w:asciiTheme="majorHAnsi" w:eastAsia="Calibri" w:hAnsiTheme="majorHAnsi"/>
        </w:rPr>
        <w:t xml:space="preserve"> (Eastern Europe, the Gulf, the Kurds, Bangladesh, etc.). </w:t>
      </w:r>
      <w:r w:rsidRPr="0015475A">
        <w:rPr>
          <w:rFonts w:asciiTheme="majorHAnsi" w:eastAsia="Calibri" w:hAnsiTheme="majorHAnsi"/>
          <w:u w:val="single"/>
        </w:rPr>
        <w:t xml:space="preserve">We need this drug, which serves us as an aphrodisiac and hallucinogen. And the poor countries are the best suppliers </w:t>
      </w:r>
      <w:r w:rsidRPr="0015475A">
        <w:rPr>
          <w:rFonts w:asciiTheme="majorHAnsi" w:eastAsia="Calibri" w:hAnsiTheme="majorHAnsi"/>
        </w:rPr>
        <w:t xml:space="preserve">- as, indeed, they are of other drugs. </w:t>
      </w:r>
      <w:r w:rsidRPr="0015475A">
        <w:rPr>
          <w:rFonts w:asciiTheme="majorHAnsi" w:eastAsia="Calibri" w:hAnsiTheme="majorHAnsi"/>
          <w:u w:val="single"/>
        </w:rPr>
        <w:t>We provide them, through our media, with the means to exploit this paradoxical resource, just as we give them the means to exhaust their natural resources with our technologies.</w:t>
      </w:r>
      <w:r w:rsidRPr="0015475A">
        <w:rPr>
          <w:rFonts w:asciiTheme="majorHAnsi" w:eastAsia="Calibri" w:hAnsiTheme="majorHAnsi"/>
        </w:rPr>
        <w:t xml:space="preserve"> </w:t>
      </w:r>
      <w:r w:rsidRPr="0015475A">
        <w:rPr>
          <w:rFonts w:asciiTheme="majorHAnsi" w:eastAsia="Calibri" w:hAnsiTheme="majorHAnsi"/>
          <w:u w:val="single"/>
        </w:rPr>
        <w:t xml:space="preserve">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15475A">
        <w:rPr>
          <w:rFonts w:asciiTheme="majorHAnsi" w:eastAsia="Calibri" w:hAnsiTheme="majorHAnsi"/>
          <w:b/>
          <w:u w:val="single"/>
        </w:rPr>
        <w:t>But when the catastrophe market itself reaches crisis point</w:t>
      </w:r>
      <w:r w:rsidRPr="0015475A">
        <w:rPr>
          <w:rFonts w:asciiTheme="majorHAnsi" w:eastAsia="Calibri" w:hAnsiTheme="majorHAnsi"/>
        </w:rPr>
        <w:t xml:space="preserve">, </w:t>
      </w:r>
      <w:r w:rsidRPr="0015475A">
        <w:rPr>
          <w:rFonts w:asciiTheme="majorHAnsi" w:eastAsia="Calibri" w:hAnsiTheme="majorHAnsi"/>
          <w:sz w:val="16"/>
          <w:szCs w:val="16"/>
        </w:rPr>
        <w:t>in accordance with the implacable logic of the market, when distress becomes scarce or the marginal returns on it fall from overexploitation</w:t>
      </w:r>
      <w:r w:rsidRPr="0015475A">
        <w:rPr>
          <w:rFonts w:asciiTheme="majorHAnsi" w:eastAsia="Calibri" w:hAnsiTheme="majorHAnsi"/>
        </w:rPr>
        <w:t xml:space="preserve">, </w:t>
      </w:r>
      <w:r w:rsidRPr="0015475A">
        <w:rPr>
          <w:rFonts w:asciiTheme="majorHAnsi" w:eastAsia="Calibri" w:hAnsiTheme="majorHAnsi"/>
          <w:b/>
          <w:u w:val="single"/>
        </w:rPr>
        <w:t>when we run out of disasters from elsewhere</w:t>
      </w:r>
      <w:r w:rsidRPr="0015475A">
        <w:rPr>
          <w:rFonts w:asciiTheme="majorHAnsi" w:eastAsia="Calibri" w:hAnsiTheme="majorHAnsi"/>
        </w:rPr>
        <w:t xml:space="preserve"> </w:t>
      </w:r>
      <w:r w:rsidRPr="0015475A">
        <w:rPr>
          <w:rFonts w:asciiTheme="majorHAnsi" w:eastAsia="Calibri" w:hAnsiTheme="majorHAnsi"/>
          <w:sz w:val="16"/>
          <w:szCs w:val="16"/>
        </w:rPr>
        <w:t>or when they can no longer be traded like coffee or other commodities,</w:t>
      </w:r>
      <w:r w:rsidRPr="0015475A">
        <w:rPr>
          <w:rFonts w:asciiTheme="majorHAnsi" w:eastAsia="Calibri" w:hAnsiTheme="majorHAnsi"/>
        </w:rPr>
        <w:t xml:space="preserve"> </w:t>
      </w:r>
      <w:r w:rsidRPr="0015475A">
        <w:rPr>
          <w:rFonts w:asciiTheme="majorHAnsi" w:eastAsia="Calibri" w:hAnsiTheme="majorHAnsi"/>
          <w:b/>
          <w:u w:val="single"/>
        </w:rPr>
        <w:t>the West will be forced to produce its own catastrophe for itself</w:t>
      </w:r>
      <w:r w:rsidRPr="0015475A">
        <w:rPr>
          <w:rFonts w:asciiTheme="majorHAnsi" w:eastAsia="Calibri" w:hAnsiTheme="majorHAnsi"/>
        </w:rPr>
        <w:t xml:space="preserve">, in order </w:t>
      </w:r>
      <w:r w:rsidRPr="0015475A">
        <w:rPr>
          <w:rFonts w:asciiTheme="majorHAnsi" w:eastAsia="Calibri" w:hAnsiTheme="majorHAnsi"/>
          <w:b/>
          <w:u w:val="single"/>
        </w:rPr>
        <w:t>to meet its need for spectacle and that voracious appetite for symbols which characterizes it</w:t>
      </w:r>
      <w:r w:rsidRPr="0015475A">
        <w:rPr>
          <w:rFonts w:asciiTheme="majorHAnsi" w:eastAsia="Calibri" w:hAnsiTheme="majorHAnsi"/>
        </w:rPr>
        <w:t xml:space="preserve"> </w:t>
      </w:r>
      <w:r w:rsidRPr="0015475A">
        <w:rPr>
          <w:rFonts w:asciiTheme="majorHAnsi" w:eastAsia="Calibri" w:hAnsiTheme="majorHAnsi"/>
          <w:sz w:val="16"/>
          <w:szCs w:val="16"/>
        </w:rPr>
        <w:t xml:space="preserve">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w:t>
      </w:r>
      <w:r w:rsidRPr="0015475A">
        <w:rPr>
          <w:rFonts w:asciiTheme="majorHAnsi" w:eastAsia="Calibri" w:hAnsiTheme="majorHAnsi"/>
          <w:bCs/>
          <w:sz w:val="16"/>
          <w:szCs w:val="16"/>
        </w:rPr>
        <w:t>The</w:t>
      </w:r>
      <w:r w:rsidRPr="0015475A">
        <w:rPr>
          <w:rFonts w:asciiTheme="majorHAnsi" w:eastAsia="Calibri" w:hAnsiTheme="majorHAnsi"/>
          <w:sz w:val="16"/>
          <w:szCs w:val="16"/>
        </w:rPr>
        <w:t xml:space="preserve"> Middle East, Bangladesh, black Africa and</w:t>
      </w:r>
      <w:r w:rsidRPr="0015475A">
        <w:rPr>
          <w:rFonts w:asciiTheme="majorHAnsi" w:eastAsia="Calibri" w:hAnsiTheme="majorHAnsi"/>
        </w:rPr>
        <w:t xml:space="preserve"> </w:t>
      </w:r>
      <w:r w:rsidRPr="0015475A">
        <w:rPr>
          <w:rFonts w:asciiTheme="majorHAnsi" w:eastAsia="Calibri" w:hAnsiTheme="majorHAnsi"/>
          <w:bCs/>
          <w:u w:val="single"/>
        </w:rPr>
        <w:t>Latin America</w:t>
      </w:r>
      <w:r w:rsidRPr="0015475A">
        <w:rPr>
          <w:rFonts w:asciiTheme="majorHAnsi" w:eastAsia="Calibri" w:hAnsiTheme="majorHAnsi"/>
          <w:sz w:val="12"/>
          <w:u w:val="single"/>
        </w:rPr>
        <w:t xml:space="preserve"> </w:t>
      </w:r>
      <w:r w:rsidRPr="0015475A">
        <w:rPr>
          <w:rFonts w:asciiTheme="majorHAnsi" w:eastAsia="Calibri" w:hAnsiTheme="majorHAnsi"/>
          <w:u w:val="single"/>
        </w:rPr>
        <w:t>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w:t>
      </w:r>
      <w:r w:rsidRPr="0015475A">
        <w:rPr>
          <w:rFonts w:asciiTheme="majorHAnsi" w:eastAsia="Calibri" w:hAnsiTheme="majorHAnsi"/>
        </w:rPr>
        <w:t xml:space="preserve"> </w:t>
      </w:r>
      <w:r w:rsidRPr="0015475A">
        <w:rPr>
          <w:rFonts w:asciiTheme="majorHAnsi" w:eastAsia="Calibri" w:hAnsiTheme="majorHAnsi"/>
          <w:b/>
          <w:bCs/>
          <w:u w:val="single"/>
        </w:rPr>
        <w:t>'disaster show' goes on without any let-up</w:t>
      </w:r>
      <w:r w:rsidRPr="0015475A">
        <w:rPr>
          <w:rFonts w:asciiTheme="majorHAnsi" w:eastAsia="Calibri" w:hAnsiTheme="majorHAnsi"/>
        </w:rPr>
        <w:t xml:space="preserve"> </w:t>
      </w:r>
      <w:r w:rsidRPr="0015475A">
        <w:rPr>
          <w:rFonts w:asciiTheme="majorHAnsi" w:eastAsia="Calibri" w:hAnsiTheme="majorHAnsi"/>
          <w:sz w:val="16"/>
          <w:szCs w:val="16"/>
        </w:rPr>
        <w:t>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w:t>
      </w:r>
      <w:r w:rsidRPr="0015475A">
        <w:rPr>
          <w:rFonts w:asciiTheme="majorHAnsi" w:eastAsia="Calibri" w:hAnsiTheme="majorHAnsi"/>
          <w:u w:val="single"/>
        </w:rPr>
        <w:t xml:space="preserve">, the under-developed are only so by comparison with the Western system and its presumed success. In the light of its assumed failure, they are not under-developed at all. They are only so in terms of a dominant evolutionism which has always  been the worst of colonial ideologies. </w:t>
      </w:r>
      <w:r w:rsidRPr="0015475A">
        <w:rPr>
          <w:rFonts w:asciiTheme="majorHAnsi" w:eastAsia="Calibri" w:hAnsiTheme="majorHAnsi"/>
          <w:sz w:val="16"/>
          <w:szCs w:val="16"/>
        </w:rPr>
        <w:t>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w:t>
      </w:r>
      <w:r w:rsidRPr="0015475A">
        <w:rPr>
          <w:rFonts w:asciiTheme="majorHAnsi" w:eastAsia="Calibri" w:hAnsiTheme="majorHAnsi"/>
        </w:rPr>
        <w:t xml:space="preserve">. </w:t>
      </w:r>
      <w:r w:rsidRPr="0015475A">
        <w:rPr>
          <w:rFonts w:asciiTheme="majorHAnsi" w:eastAsia="Calibri" w:hAnsiTheme="majorHAnsi"/>
          <w:u w:val="single"/>
        </w:rPr>
        <w:t>Thus, to encourage hope of evolution - albeit by revolution - among the poor and to doom them, in keeping with the objective illusion of progress, to technological salvation is a criminal absurdity.</w:t>
      </w:r>
      <w:r w:rsidRPr="0015475A">
        <w:rPr>
          <w:rFonts w:asciiTheme="majorHAnsi" w:eastAsia="Calibri" w:hAnsiTheme="majorHAnsi"/>
        </w:rPr>
        <w:t xml:space="preserve"> </w:t>
      </w:r>
      <w:r w:rsidRPr="0015475A">
        <w:rPr>
          <w:rFonts w:asciiTheme="majorHAnsi" w:eastAsia="Calibri" w:hAnsiTheme="majorHAnsi"/>
          <w:sz w:val="16"/>
          <w:szCs w:val="16"/>
        </w:rPr>
        <w:t xml:space="preserve">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 </w:t>
      </w:r>
    </w:p>
    <w:p w14:paraId="15E5182E" w14:textId="77777777" w:rsidR="003753A8" w:rsidRDefault="003753A8" w:rsidP="00D35C24">
      <w:pPr>
        <w:spacing w:line="240" w:lineRule="auto"/>
        <w:rPr>
          <w:rFonts w:asciiTheme="majorHAnsi" w:eastAsia="Calibri" w:hAnsiTheme="majorHAnsi"/>
          <w:sz w:val="16"/>
          <w:szCs w:val="16"/>
        </w:rPr>
      </w:pPr>
    </w:p>
    <w:p w14:paraId="1D60FE1C" w14:textId="77777777" w:rsidR="003753A8" w:rsidRDefault="003753A8" w:rsidP="003753A8">
      <w:pPr>
        <w:pStyle w:val="Heading4"/>
      </w:pPr>
      <w:r w:rsidRPr="00F07413">
        <w:t>Furthermore, the intellectual dogging in the steps of this political collusion only worsens things, selling suffering on the intellectual market, while justifying the system which invests in victimization as its imperative and limit point, using it to justify ethnic cleansing and imperialism.</w:t>
      </w:r>
    </w:p>
    <w:p w14:paraId="2D013790" w14:textId="77777777" w:rsidR="003753A8" w:rsidRPr="003753A8" w:rsidRDefault="003753A8" w:rsidP="003753A8">
      <w:r>
        <w:t>---Long</w:t>
      </w:r>
    </w:p>
    <w:p w14:paraId="22BD5C6A" w14:textId="77777777" w:rsidR="003753A8" w:rsidRDefault="003753A8" w:rsidP="003753A8">
      <w:r w:rsidRPr="002C6F12">
        <w:rPr>
          <w:rStyle w:val="Style13ptBold"/>
        </w:rPr>
        <w:t>Baudrillard 96.</w:t>
      </w:r>
      <w:r>
        <w:t xml:space="preserve"> Jean, a TV rendition of Bataille’s evil, The Perfect Crime, pg. 138</w:t>
      </w:r>
    </w:p>
    <w:p w14:paraId="558F24D3" w14:textId="77777777" w:rsidR="003753A8" w:rsidRPr="002C6F12" w:rsidRDefault="003753A8" w:rsidP="003753A8">
      <w:r w:rsidRPr="00C76D9A">
        <w:rPr>
          <w:rStyle w:val="Emphasis"/>
          <w:highlight w:val="yellow"/>
        </w:rPr>
        <w:t>Our reality: that is the problem</w:t>
      </w:r>
      <w:r w:rsidRPr="00C76D9A">
        <w:rPr>
          <w:highlight w:val="yellow"/>
        </w:rPr>
        <w:t xml:space="preserve">. </w:t>
      </w:r>
      <w:r w:rsidRPr="00C76D9A">
        <w:rPr>
          <w:rStyle w:val="StyleUnderline"/>
          <w:highlight w:val="yellow"/>
        </w:rPr>
        <w:t>We have only one, and it has to be saved</w:t>
      </w:r>
      <w:r w:rsidRPr="00C76D9A">
        <w:rPr>
          <w:highlight w:val="yellow"/>
        </w:rPr>
        <w:t>. `</w:t>
      </w:r>
      <w:r w:rsidRPr="00C76D9A">
        <w:rPr>
          <w:rStyle w:val="Emphasis"/>
          <w:highlight w:val="yellow"/>
        </w:rPr>
        <w:t>We have to do something</w:t>
      </w:r>
      <w:r w:rsidRPr="002C6F12">
        <w:t xml:space="preserve">. </w:t>
      </w:r>
      <w:r w:rsidRPr="002C6F12">
        <w:rPr>
          <w:rStyle w:val="StyleUnderline"/>
        </w:rPr>
        <w:t>We can't do nothing</w:t>
      </w:r>
      <w:r w:rsidRPr="002C6F12">
        <w:t xml:space="preserve">.' But </w:t>
      </w:r>
      <w:r w:rsidRPr="00C76D9A">
        <w:rPr>
          <w:rStyle w:val="Emphasis"/>
          <w:highlight w:val="yellow"/>
        </w:rPr>
        <w:t>doing something solely because you can't not do something has never constituted a principle of action or freedom</w:t>
      </w:r>
      <w:r w:rsidRPr="002C6F12">
        <w:rPr>
          <w:rStyle w:val="Emphasis"/>
        </w:rPr>
        <w:t xml:space="preserve">. </w:t>
      </w:r>
      <w:r w:rsidRPr="00C76D9A">
        <w:rPr>
          <w:rStyle w:val="Emphasis"/>
          <w:highlight w:val="yellow"/>
        </w:rPr>
        <w:t>Just a form of absolution from one's own impotence and compassion for one's own fate</w:t>
      </w:r>
      <w:r w:rsidRPr="002C6F12">
        <w:t>.</w:t>
      </w:r>
      <w:r>
        <w:t xml:space="preserve"> </w:t>
      </w:r>
      <w:r w:rsidRPr="002C6F12">
        <w:rPr>
          <w:rStyle w:val="StyleUnderline"/>
        </w:rPr>
        <w:t>The people of Sarajevo do not have to face this question. Where they are, there is an absolute need to do what they do, to do what has to be done. Without illusion as to ends and without compassion towards themselves</w:t>
      </w:r>
      <w:r w:rsidRPr="002C6F12">
        <w:t xml:space="preserve">. That is what being real means, being in the real. And </w:t>
      </w:r>
      <w:r w:rsidRPr="002C6F12">
        <w:rPr>
          <w:rStyle w:val="StyleUnderline"/>
        </w:rPr>
        <w:t>this is not at all the `objective' reality of their misfortune, that reality which `ought not to exist' and for which we feel pity, but the reality which exists as it is -- the reality of an action and a dest</w:t>
      </w:r>
      <w:r w:rsidRPr="002C6F12">
        <w:t>iny.</w:t>
      </w:r>
      <w:r>
        <w:t xml:space="preserve"> </w:t>
      </w:r>
      <w:r w:rsidRPr="002C6F12">
        <w:t xml:space="preserve">This is why they are alive, and we are the ones who are dead. </w:t>
      </w:r>
      <w:r w:rsidRPr="00C76D9A">
        <w:rPr>
          <w:rStyle w:val="StyleUnderline"/>
          <w:highlight w:val="yellow"/>
        </w:rPr>
        <w:t>This is why</w:t>
      </w:r>
      <w:r w:rsidRPr="002C6F12">
        <w:t xml:space="preserve">, </w:t>
      </w:r>
      <w:r w:rsidRPr="002C6F12">
        <w:rPr>
          <w:rStyle w:val="StyleUnderline"/>
        </w:rPr>
        <w:t>in our own eyes</w:t>
      </w:r>
      <w:r w:rsidRPr="002C6F12">
        <w:t xml:space="preserve">, </w:t>
      </w:r>
      <w:r w:rsidRPr="00C76D9A">
        <w:rPr>
          <w:rStyle w:val="StyleUnderline"/>
          <w:highlight w:val="yellow"/>
        </w:rPr>
        <w:t>we have</w:t>
      </w:r>
      <w:r w:rsidRPr="002C6F12">
        <w:rPr>
          <w:rStyle w:val="StyleUnderline"/>
        </w:rPr>
        <w:t xml:space="preserve"> first and foremost </w:t>
      </w:r>
      <w:r w:rsidRPr="00C76D9A">
        <w:rPr>
          <w:rStyle w:val="StyleUnderline"/>
          <w:highlight w:val="yellow"/>
        </w:rPr>
        <w:t xml:space="preserve">to </w:t>
      </w:r>
      <w:r w:rsidRPr="00C76D9A">
        <w:rPr>
          <w:rStyle w:val="Emphasis"/>
          <w:highlight w:val="yellow"/>
        </w:rPr>
        <w:t>save the reality of the war</w:t>
      </w:r>
      <w:r w:rsidRPr="00C76D9A">
        <w:rPr>
          <w:rStyle w:val="StyleUnderline"/>
          <w:highlight w:val="yellow"/>
        </w:rPr>
        <w:t xml:space="preserve"> and impose that</w:t>
      </w:r>
      <w:r w:rsidRPr="002C6F12">
        <w:t xml:space="preserve"> -- </w:t>
      </w:r>
      <w:r w:rsidRPr="002C6F12">
        <w:rPr>
          <w:rStyle w:val="Emphasis"/>
        </w:rPr>
        <w:t>compassionate</w:t>
      </w:r>
      <w:r w:rsidRPr="002C6F12">
        <w:t xml:space="preserve"> -- </w:t>
      </w:r>
      <w:r w:rsidRPr="00C76D9A">
        <w:rPr>
          <w:rStyle w:val="StyleUnderline"/>
          <w:highlight w:val="yellow"/>
        </w:rPr>
        <w:t>reality</w:t>
      </w:r>
      <w:r w:rsidRPr="002C6F12">
        <w:rPr>
          <w:rStyle w:val="StyleUnderline"/>
        </w:rPr>
        <w:t xml:space="preserve"> on </w:t>
      </w:r>
      <w:r w:rsidRPr="00C76D9A">
        <w:rPr>
          <w:rStyle w:val="StyleUnderline"/>
          <w:highlight w:val="yellow"/>
        </w:rPr>
        <w:t>those who are suffering</w:t>
      </w:r>
      <w:r w:rsidRPr="002C6F12">
        <w:rPr>
          <w:rStyle w:val="StyleUnderline"/>
        </w:rPr>
        <w:t xml:space="preserve"> from it </w:t>
      </w:r>
      <w:r w:rsidRPr="00C76D9A">
        <w:rPr>
          <w:rStyle w:val="StyleUnderline"/>
          <w:highlight w:val="yellow"/>
        </w:rPr>
        <w:t>but</w:t>
      </w:r>
      <w:r w:rsidRPr="002C6F12">
        <w:rPr>
          <w:rStyle w:val="StyleUnderline"/>
        </w:rPr>
        <w:t xml:space="preserve"> who, at the very heart of war and distress, </w:t>
      </w:r>
      <w:r w:rsidRPr="00C76D9A">
        <w:rPr>
          <w:rStyle w:val="Emphasis"/>
          <w:highlight w:val="yellow"/>
        </w:rPr>
        <w:t>do not really believe in it</w:t>
      </w:r>
      <w:r w:rsidRPr="002C6F12">
        <w:t>. T</w:t>
      </w:r>
      <w:r w:rsidRPr="002C6F12">
        <w:rPr>
          <w:rStyle w:val="StyleUnderline"/>
        </w:rPr>
        <w:t xml:space="preserve">o judge by their own statements, the Bosnians </w:t>
      </w:r>
      <w:r w:rsidRPr="002C6F12">
        <w:rPr>
          <w:rStyle w:val="Emphasis"/>
        </w:rPr>
        <w:t>do not really believe</w:t>
      </w:r>
      <w:r w:rsidRPr="002C6F12">
        <w:rPr>
          <w:rStyle w:val="StyleUnderline"/>
        </w:rPr>
        <w:t xml:space="preserve"> in the distress which surrounds them</w:t>
      </w:r>
      <w:r w:rsidRPr="002C6F12">
        <w:t xml:space="preserve">. In </w:t>
      </w:r>
      <w:r>
        <w:t>t</w:t>
      </w:r>
      <w:r w:rsidRPr="002C6F12">
        <w:t xml:space="preserve">he end, </w:t>
      </w:r>
      <w:r w:rsidRPr="00C76D9A">
        <w:rPr>
          <w:rStyle w:val="StyleUnderline"/>
          <w:highlight w:val="yellow"/>
        </w:rPr>
        <w:t xml:space="preserve">they find the whole </w:t>
      </w:r>
      <w:r w:rsidRPr="00C76D9A">
        <w:rPr>
          <w:rStyle w:val="Emphasis"/>
          <w:highlight w:val="yellow"/>
        </w:rPr>
        <w:t>unreal situation senseless, unintelligible</w:t>
      </w:r>
      <w:r w:rsidRPr="002C6F12">
        <w:t xml:space="preserve">. </w:t>
      </w:r>
      <w:r w:rsidRPr="002C6F12">
        <w:rPr>
          <w:rStyle w:val="StyleUnderline"/>
        </w:rPr>
        <w:t xml:space="preserve">It is </w:t>
      </w:r>
      <w:r w:rsidRPr="00C76D9A">
        <w:rPr>
          <w:rStyle w:val="StyleUnderline"/>
          <w:highlight w:val="yellow"/>
        </w:rPr>
        <w:t>a</w:t>
      </w:r>
      <w:r w:rsidRPr="002C6F12">
        <w:rPr>
          <w:rStyle w:val="StyleUnderline"/>
        </w:rPr>
        <w:t xml:space="preserve"> hell, but an almost hyperreal hell, </w:t>
      </w:r>
      <w:r w:rsidRPr="002C6F12">
        <w:rPr>
          <w:rStyle w:val="Emphasis"/>
        </w:rPr>
        <w:t xml:space="preserve">made the more </w:t>
      </w:r>
      <w:r w:rsidRPr="00C76D9A">
        <w:rPr>
          <w:rStyle w:val="Emphasis"/>
          <w:highlight w:val="yellow"/>
        </w:rPr>
        <w:t>hyperreal by media and humanitarian harassment</w:t>
      </w:r>
      <w:r w:rsidRPr="002C6F12">
        <w:rPr>
          <w:rStyle w:val="StyleUnderline"/>
        </w:rPr>
        <w:t>, since that makes the attitude of the whole world towards them all the more incomprehensible</w:t>
      </w:r>
      <w:r w:rsidRPr="002C6F12">
        <w:t xml:space="preserve">. Thus, </w:t>
      </w:r>
      <w:r w:rsidRPr="00C76D9A">
        <w:rPr>
          <w:rStyle w:val="StyleUnderline"/>
          <w:highlight w:val="yellow"/>
        </w:rPr>
        <w:t>they live in a kind of spectrality of war</w:t>
      </w:r>
      <w:r w:rsidRPr="002C6F12">
        <w:rPr>
          <w:rStyle w:val="StyleUnderline"/>
        </w:rPr>
        <w:t xml:space="preserve"> -- and it is a good thing they do, or they could never bear it.</w:t>
      </w:r>
      <w:r>
        <w:rPr>
          <w:rStyle w:val="StyleUnderline"/>
        </w:rPr>
        <w:t xml:space="preserve"> </w:t>
      </w:r>
      <w:r w:rsidRPr="002C6F12">
        <w:t xml:space="preserve">But </w:t>
      </w:r>
      <w:r w:rsidRPr="00C76D9A">
        <w:rPr>
          <w:rStyle w:val="Emphasis"/>
          <w:highlight w:val="yellow"/>
        </w:rPr>
        <w:t>we know better than they do what reality is</w:t>
      </w:r>
      <w:r w:rsidRPr="002C6F12">
        <w:t xml:space="preserve">, because </w:t>
      </w:r>
      <w:r w:rsidRPr="002C6F12">
        <w:rPr>
          <w:rStyle w:val="StyleUnderline"/>
        </w:rPr>
        <w:t>we have chosen them to embody it</w:t>
      </w:r>
      <w:r w:rsidRPr="002C6F12">
        <w:t xml:space="preserve">. Or simply because </w:t>
      </w:r>
      <w:r w:rsidRPr="00C76D9A">
        <w:rPr>
          <w:rStyle w:val="StyleUnderline"/>
          <w:highlight w:val="yellow"/>
        </w:rPr>
        <w:t>it is what we -- and the whole of the West -- most lack</w:t>
      </w:r>
      <w:r w:rsidRPr="002C6F12">
        <w:t xml:space="preserve">. </w:t>
      </w:r>
      <w:r w:rsidRPr="00C76D9A">
        <w:rPr>
          <w:rStyle w:val="Emphasis"/>
          <w:highlight w:val="yellow"/>
        </w:rPr>
        <w:t>We have to go and retrieve a reality for ourselves where the bleeding is</w:t>
      </w:r>
      <w:r w:rsidRPr="002C6F12">
        <w:t xml:space="preserve">. </w:t>
      </w:r>
      <w:r w:rsidRPr="002C6F12">
        <w:rPr>
          <w:rStyle w:val="StyleUnderline"/>
        </w:rPr>
        <w:t xml:space="preserve">All these `corridors' we open up to send them our supplies and our `culture' are, in reality, </w:t>
      </w:r>
      <w:r w:rsidRPr="002C6F12">
        <w:rPr>
          <w:rStyle w:val="Emphasis"/>
        </w:rPr>
        <w:t>corridors of distress</w:t>
      </w:r>
      <w:r w:rsidRPr="002C6F12">
        <w:rPr>
          <w:rStyle w:val="StyleUnderline"/>
        </w:rPr>
        <w:t xml:space="preserve"> through which we import </w:t>
      </w:r>
      <w:r w:rsidRPr="002C6F12">
        <w:rPr>
          <w:rStyle w:val="Emphasis"/>
        </w:rPr>
        <w:t>their force and the energy of their misfortune</w:t>
      </w:r>
      <w:r w:rsidRPr="002C6F12">
        <w:t xml:space="preserve">. Unequal exchange once again. Whereas </w:t>
      </w:r>
      <w:r w:rsidRPr="002C6F12">
        <w:rPr>
          <w:rStyle w:val="StyleUnderline"/>
        </w:rPr>
        <w:t xml:space="preserve">they find a kind of additional strength in the thorough stripping-away of the illusions of reality and of our political principles -- the strength to survive what has no meaning -- </w:t>
      </w:r>
      <w:r w:rsidRPr="00C76D9A">
        <w:rPr>
          <w:rStyle w:val="StyleUnderline"/>
          <w:highlight w:val="yellow"/>
        </w:rPr>
        <w:t xml:space="preserve">we go to </w:t>
      </w:r>
      <w:r w:rsidRPr="00C76D9A">
        <w:rPr>
          <w:rStyle w:val="Emphasis"/>
          <w:highlight w:val="yellow"/>
        </w:rPr>
        <w:t>convince them of the `reality' of their suffering</w:t>
      </w:r>
      <w:r w:rsidRPr="002C6F12">
        <w:rPr>
          <w:rStyle w:val="StyleUnderline"/>
        </w:rPr>
        <w:t xml:space="preserve"> -- by </w:t>
      </w:r>
      <w:r w:rsidRPr="00C76D9A">
        <w:rPr>
          <w:rStyle w:val="Emphasis"/>
          <w:highlight w:val="yellow"/>
        </w:rPr>
        <w:t>culturalizing</w:t>
      </w:r>
      <w:r w:rsidRPr="00C76D9A">
        <w:rPr>
          <w:rStyle w:val="StyleUnderline"/>
          <w:highlight w:val="yellow"/>
        </w:rPr>
        <w:t xml:space="preserve"> it</w:t>
      </w:r>
      <w:r w:rsidRPr="002C6F12">
        <w:t xml:space="preserve">, of course, </w:t>
      </w:r>
      <w:r w:rsidRPr="00C76D9A">
        <w:rPr>
          <w:rStyle w:val="StyleUnderline"/>
          <w:highlight w:val="yellow"/>
        </w:rPr>
        <w:t xml:space="preserve">by </w:t>
      </w:r>
      <w:r w:rsidRPr="00C76D9A">
        <w:rPr>
          <w:rStyle w:val="Emphasis"/>
          <w:highlight w:val="yellow"/>
        </w:rPr>
        <w:t>theatricalizing</w:t>
      </w:r>
      <w:r w:rsidRPr="002C6F12">
        <w:rPr>
          <w:rStyle w:val="StyleUnderline"/>
        </w:rPr>
        <w:t xml:space="preserve"> it so that it can serve as a point of reference in the theatre of Western values, one of which is solidarity.</w:t>
      </w:r>
      <w:r>
        <w:rPr>
          <w:rStyle w:val="StyleUnderline"/>
        </w:rPr>
        <w:t xml:space="preserve"> </w:t>
      </w:r>
      <w:r w:rsidRPr="002C6F12">
        <w:t xml:space="preserve">This all exemplifies a situation which has now become general, in which </w:t>
      </w:r>
      <w:r w:rsidRPr="00C76D9A">
        <w:rPr>
          <w:rStyle w:val="Emphasis"/>
          <w:highlight w:val="yellow"/>
        </w:rPr>
        <w:t>inoffensive and impotent intellectuals exchange their woes for those of the wretched</w:t>
      </w:r>
      <w:r w:rsidRPr="002C6F12">
        <w:t xml:space="preserve">, </w:t>
      </w:r>
      <w:r w:rsidRPr="002C6F12">
        <w:rPr>
          <w:rStyle w:val="StyleUnderline"/>
        </w:rPr>
        <w:t>each supporting the other in a kind of perverse contract</w:t>
      </w:r>
      <w:r w:rsidRPr="002C6F12">
        <w:t xml:space="preserve"> -- </w:t>
      </w:r>
      <w:r w:rsidRPr="00C76D9A">
        <w:rPr>
          <w:rStyle w:val="Emphasis"/>
          <w:highlight w:val="yellow"/>
        </w:rPr>
        <w:t>exactly as the political class and civil society exchange their respective woes today</w:t>
      </w:r>
      <w:r w:rsidRPr="002C6F12">
        <w:t xml:space="preserve">, </w:t>
      </w:r>
      <w:r w:rsidRPr="002C6F12">
        <w:rPr>
          <w:rStyle w:val="StyleUnderline"/>
        </w:rPr>
        <w:t xml:space="preserve">the one serving up its </w:t>
      </w:r>
      <w:r w:rsidRPr="002C6F12">
        <w:rPr>
          <w:rStyle w:val="Emphasis"/>
        </w:rPr>
        <w:t>corruption and scandals</w:t>
      </w:r>
      <w:r w:rsidRPr="002C6F12">
        <w:rPr>
          <w:rStyle w:val="StyleUnderline"/>
        </w:rPr>
        <w:t xml:space="preserve">, the other its </w:t>
      </w:r>
      <w:r w:rsidRPr="002C6F12">
        <w:rPr>
          <w:rStyle w:val="Emphasis"/>
        </w:rPr>
        <w:t>artificial convulsions and inertia</w:t>
      </w:r>
      <w:r w:rsidRPr="002C6F12">
        <w:t xml:space="preserve">. Thus </w:t>
      </w:r>
      <w:r w:rsidRPr="002C6F12">
        <w:rPr>
          <w:rStyle w:val="StyleUnderline"/>
        </w:rPr>
        <w:t>we saw Bourdieu and the Abbé Pierre offering themselves up in televisual sacrifice, exchanging between them the pathos-laden language and sociological metalanguage of wretchedness</w:t>
      </w:r>
      <w:r w:rsidRPr="002C6F12">
        <w:t xml:space="preserve">. And so, also, </w:t>
      </w:r>
      <w:r w:rsidRPr="002C6F12">
        <w:rPr>
          <w:rStyle w:val="StyleUnderline"/>
        </w:rPr>
        <w:t xml:space="preserve">our whole society is embarking on </w:t>
      </w:r>
      <w:r w:rsidRPr="002C6F12">
        <w:rPr>
          <w:rStyle w:val="Emphasis"/>
        </w:rPr>
        <w:t>the path of commiseration</w:t>
      </w:r>
      <w:r w:rsidRPr="002C6F12">
        <w:rPr>
          <w:rStyle w:val="StyleUnderline"/>
        </w:rPr>
        <w:t xml:space="preserve"> in the literal sense, under cover of ecumenical pathos</w:t>
      </w:r>
      <w:r w:rsidRPr="002C6F12">
        <w:t xml:space="preserve">. </w:t>
      </w:r>
      <w:r w:rsidRPr="002C6F12">
        <w:rPr>
          <w:rStyle w:val="StyleUnderline"/>
        </w:rPr>
        <w:t xml:space="preserve">It is almost as though, in a moment of intense repentance among intellectuals and politicians, related to the panic-stricken state of history and the twilight of values, </w:t>
      </w:r>
      <w:r w:rsidRPr="002C6F12">
        <w:rPr>
          <w:rStyle w:val="Emphasis"/>
        </w:rPr>
        <w:t>we had to replenish the stocks of values</w:t>
      </w:r>
      <w:r w:rsidRPr="002C6F12">
        <w:t xml:space="preserve">, </w:t>
      </w:r>
      <w:r w:rsidRPr="002C6F12">
        <w:rPr>
          <w:rStyle w:val="StyleUnderline"/>
        </w:rPr>
        <w:t>the referential reserves</w:t>
      </w:r>
      <w:r w:rsidRPr="002C6F12">
        <w:t xml:space="preserve">, </w:t>
      </w:r>
      <w:r w:rsidRPr="002C6F12">
        <w:rPr>
          <w:rStyle w:val="StyleUnderline"/>
        </w:rPr>
        <w:t>by appealing to that lowest common denominator that is human misery</w:t>
      </w:r>
      <w:r w:rsidRPr="002C6F12">
        <w:t xml:space="preserve">, as though </w:t>
      </w:r>
      <w:r w:rsidRPr="002C6F12">
        <w:rPr>
          <w:rStyle w:val="Emphasis"/>
        </w:rPr>
        <w:t>we had to restock the hunting grounds with artificial game</w:t>
      </w:r>
      <w:r w:rsidRPr="002C6F12">
        <w:t xml:space="preserve">. </w:t>
      </w:r>
      <w:r w:rsidRPr="002C6F12">
        <w:rPr>
          <w:rStyle w:val="Emphasis"/>
        </w:rPr>
        <w:t>A victim society</w:t>
      </w:r>
      <w:r w:rsidRPr="002C6F12">
        <w:t xml:space="preserve">. I suppose </w:t>
      </w:r>
      <w:r w:rsidRPr="002C6F12">
        <w:rPr>
          <w:rStyle w:val="StyleUnderline"/>
        </w:rPr>
        <w:t xml:space="preserve">all it is doing is expressing its own disappointment and remorse at </w:t>
      </w:r>
      <w:r w:rsidRPr="002C6F12">
        <w:rPr>
          <w:rStyle w:val="Emphasis"/>
        </w:rPr>
        <w:t>the impossibility of perpetrating violence upon itself</w:t>
      </w:r>
      <w:r w:rsidRPr="002C6F12">
        <w:rPr>
          <w:rStyle w:val="StyleUnderline"/>
        </w:rPr>
        <w:t>.</w:t>
      </w:r>
      <w:r>
        <w:rPr>
          <w:rStyle w:val="StyleUnderline"/>
        </w:rPr>
        <w:t xml:space="preserve"> </w:t>
      </w:r>
      <w:r w:rsidRPr="00797826">
        <w:rPr>
          <w:rStyle w:val="StyleUnderline"/>
          <w:highlight w:val="yellow"/>
        </w:rPr>
        <w:t xml:space="preserve">The </w:t>
      </w:r>
      <w:r w:rsidRPr="00797826">
        <w:rPr>
          <w:rStyle w:val="Emphasis"/>
          <w:highlight w:val="yellow"/>
        </w:rPr>
        <w:t>New Intellectual Order</w:t>
      </w:r>
      <w:r w:rsidRPr="00797826">
        <w:rPr>
          <w:rStyle w:val="StyleUnderline"/>
          <w:highlight w:val="yellow"/>
        </w:rPr>
        <w:t xml:space="preserve"> everywhere follows the paths opened up by </w:t>
      </w:r>
      <w:r w:rsidRPr="00797826">
        <w:rPr>
          <w:rStyle w:val="Emphasis"/>
          <w:highlight w:val="yellow"/>
        </w:rPr>
        <w:t>the New World Order</w:t>
      </w:r>
      <w:r w:rsidRPr="002C6F12">
        <w:t xml:space="preserve">. </w:t>
      </w:r>
      <w:r w:rsidRPr="00797826">
        <w:rPr>
          <w:rStyle w:val="Emphasis"/>
          <w:highlight w:val="yellow"/>
        </w:rPr>
        <w:t>The misfortune, wretchedness and suffering of others have everywhere become the raw material and the primal scene</w:t>
      </w:r>
      <w:r w:rsidRPr="002C6F12">
        <w:t xml:space="preserve">. </w:t>
      </w:r>
      <w:r w:rsidRPr="002C6F12">
        <w:rPr>
          <w:rStyle w:val="StyleUnderline"/>
        </w:rPr>
        <w:t>Victimhood, accompanied by Human Rights as its sole funerary ideology</w:t>
      </w:r>
      <w:r w:rsidRPr="002C6F12">
        <w:t xml:space="preserve">. </w:t>
      </w:r>
      <w:r w:rsidRPr="002C6F12">
        <w:rPr>
          <w:rStyle w:val="Emphasis"/>
        </w:rPr>
        <w:t>Those who do not exploit it directly and in their own name do so by proxy</w:t>
      </w:r>
      <w:r w:rsidRPr="002C6F12">
        <w:t xml:space="preserve">. </w:t>
      </w:r>
      <w:r w:rsidRPr="002C6F12">
        <w:rPr>
          <w:rStyle w:val="StyleUnderline"/>
        </w:rPr>
        <w:t xml:space="preserve">There is no lack of middlemen, who take their financial or symbolic cut in the process. </w:t>
      </w:r>
      <w:r w:rsidRPr="00797826">
        <w:rPr>
          <w:rStyle w:val="Emphasis"/>
          <w:highlight w:val="yellow"/>
        </w:rPr>
        <w:t>Deficit and misfortune, like the international debt, are traded and sold on in the speculative market -- in this case the politico- intellectual market</w:t>
      </w:r>
      <w:r w:rsidRPr="002C6F12">
        <w:rPr>
          <w:rStyle w:val="StyleUnderline"/>
        </w:rPr>
        <w:t xml:space="preserve">, which is quite </w:t>
      </w:r>
      <w:r w:rsidRPr="00797826">
        <w:rPr>
          <w:rStyle w:val="StyleUnderline"/>
          <w:highlight w:val="yellow"/>
        </w:rPr>
        <w:t>the equal of the</w:t>
      </w:r>
      <w:r w:rsidRPr="002C6F12">
        <w:rPr>
          <w:rStyle w:val="StyleUnderline"/>
        </w:rPr>
        <w:t xml:space="preserve"> </w:t>
      </w:r>
      <w:r w:rsidRPr="002C6F12">
        <w:rPr>
          <w:rStyle w:val="Emphasis"/>
        </w:rPr>
        <w:t xml:space="preserve">late, unlamented </w:t>
      </w:r>
      <w:r w:rsidRPr="00797826">
        <w:rPr>
          <w:rStyle w:val="Emphasis"/>
          <w:highlight w:val="yellow"/>
        </w:rPr>
        <w:t>military--industrial complex</w:t>
      </w:r>
      <w:r w:rsidRPr="002C6F12">
        <w:t xml:space="preserve">. Now, </w:t>
      </w:r>
      <w:r w:rsidRPr="002C6F12">
        <w:rPr>
          <w:rStyle w:val="Emphasis"/>
        </w:rPr>
        <w:t>all commiseration is part of the logic of misfortune</w:t>
      </w:r>
      <w:r w:rsidRPr="002C6F12">
        <w:t xml:space="preserve"> [malheur]. </w:t>
      </w:r>
      <w:r w:rsidRPr="00797826">
        <w:rPr>
          <w:rStyle w:val="Emphasis"/>
          <w:highlight w:val="yellow"/>
        </w:rPr>
        <w:t>To refer to misfortune, if only to combat it, is to give it a base for its objective reproduction in perpetuity</w:t>
      </w:r>
      <w:r w:rsidRPr="002C6F12">
        <w:t>. When fighting anything whatever, we have to start out -- fully aware of what we are doing -- from evil, never from misfortune.</w:t>
      </w:r>
      <w:r>
        <w:t xml:space="preserve"> </w:t>
      </w:r>
      <w:r w:rsidRPr="002C6F12">
        <w:rPr>
          <w:sz w:val="16"/>
          <w:szCs w:val="16"/>
        </w:rPr>
        <w:t>And the theatre of the transparence of Evil is truly there -- at Sarajevo. The repressed canker which corrupts all the rest, the virus of which Europe's paralysis is already the symptom. Europe's furniture is being salvaged at the GATT talks, but it is being burned at Sarajevo. In a sense, this is a good thing. The specious, sham Europe, the Europe botched up in the most hypocritical upheavals, is scuppering itself at Sarajevo. And, in this sense, we might almost see the Serbs as providing the unofficial litmus test, as demystifying that phantom Europe -- the Europe of technodemocratic politicians who are as triumphalist in their speeches as they are deliquescent in their actions.</w:t>
      </w:r>
      <w:r>
        <w:rPr>
          <w:sz w:val="16"/>
          <w:szCs w:val="16"/>
        </w:rPr>
        <w:t xml:space="preserve"> </w:t>
      </w:r>
      <w:r w:rsidRPr="002C6F12">
        <w:rPr>
          <w:sz w:val="16"/>
          <w:szCs w:val="16"/>
        </w:rPr>
        <w:t xml:space="preserve">But that is not, in fact, what is really going on here. The real story is that the Serbs, as the vehicles of ethnic cleansing, are at the forefront of the construction of Europe. For </w:t>
      </w:r>
      <w:r w:rsidRPr="00862664">
        <w:rPr>
          <w:rStyle w:val="Emphasis"/>
          <w:highlight w:val="yellow"/>
        </w:rPr>
        <w:t>it is being constructed, the real Europe, the white Europe, a Europe whitewashed, integrated and purified, morally as much as economically or ethnically</w:t>
      </w:r>
      <w:r w:rsidRPr="002C6F12">
        <w:rPr>
          <w:sz w:val="16"/>
          <w:szCs w:val="16"/>
        </w:rPr>
        <w:t>. It is being victoriously constructed at Sarajevo and, in this sense, what is happening there is not an accident at all, but a logical, ascendant phase in the New European Order, that subsidiary of the New World Order, everywhere characterized by white fundamentalism, protectionism, discrimination and control.</w:t>
      </w:r>
      <w:r>
        <w:rPr>
          <w:sz w:val="16"/>
          <w:szCs w:val="16"/>
        </w:rPr>
        <w:t xml:space="preserve"> </w:t>
      </w:r>
      <w:r w:rsidRPr="002C6F12">
        <w:t xml:space="preserve">It is said that if we just leave things to happen at Sarajevo, we shall be the next to get it. But we already have got it. </w:t>
      </w:r>
      <w:r w:rsidRPr="002C6F12">
        <w:rPr>
          <w:rStyle w:val="StyleUnderline"/>
        </w:rPr>
        <w:t>All the European countries are undergoing ethnic cleansing</w:t>
      </w:r>
      <w:r w:rsidRPr="002C6F12">
        <w:t xml:space="preserve">. This is the real Europe, taking shape in the shadow of the Parliaments, and its spearhead is Serbia. </w:t>
      </w:r>
      <w:r w:rsidRPr="002C6F12">
        <w:rPr>
          <w:rStyle w:val="StyleUnderline"/>
        </w:rPr>
        <w:t xml:space="preserve">It is no use appealing to some sort of passivity, protesting that we are in some way impotent to do anything about it, since what we have here is a programme that is currently being carried out, a programme in which Bosnia is merely the new frontier. Why do you think Le Pen has largely disappeared from the political stage? Because the substance of his ideas has everywhere filtered into the political class in the form of national opt-outs, crossparty unity, Euro-nationalist instincts and protectionism. No need for Le Pen any more, since he has won, </w:t>
      </w:r>
      <w:r w:rsidRPr="002C6F12">
        <w:rPr>
          <w:rStyle w:val="Emphasis"/>
        </w:rPr>
        <w:t>not politically, but virally -- in mentalities</w:t>
      </w:r>
      <w:r w:rsidRPr="002C6F12">
        <w:t xml:space="preserve">. Why should this stop at Sarajevo, since what is at stake there is exactly the same? Solidarity will not make a jot of difference to this. It will end, miraculously, the day the extermination has finished, the day the demarcation line of `white' Europe has been drawn up. </w:t>
      </w:r>
      <w:r w:rsidRPr="002D6DE4">
        <w:rPr>
          <w:rStyle w:val="StyleUnderline"/>
        </w:rPr>
        <w:t xml:space="preserve">It is as though </w:t>
      </w:r>
      <w:r w:rsidRPr="00862664">
        <w:rPr>
          <w:rStyle w:val="StyleUnderline"/>
          <w:highlight w:val="yellow"/>
        </w:rPr>
        <w:t>Europe, irrespective of</w:t>
      </w:r>
      <w:r w:rsidRPr="002D6DE4">
        <w:rPr>
          <w:rStyle w:val="StyleUnderline"/>
        </w:rPr>
        <w:t xml:space="preserve"> its national distinctions and political differen</w:t>
      </w:r>
      <w:r w:rsidRPr="00862664">
        <w:rPr>
          <w:rStyle w:val="StyleUnderline"/>
          <w:highlight w:val="yellow"/>
        </w:rPr>
        <w:t xml:space="preserve">ces, had `taken out a contract' with the Serbs, who have done the dirty deed for it, as the West once took out a contract on </w:t>
      </w:r>
      <w:r w:rsidRPr="00862664">
        <w:rPr>
          <w:rStyle w:val="Emphasis"/>
          <w:highlight w:val="yellow"/>
        </w:rPr>
        <w:t>Iran with Saddam Hussein</w:t>
      </w:r>
      <w:r w:rsidRPr="00862664">
        <w:rPr>
          <w:rStyle w:val="StyleUnderline"/>
          <w:highlight w:val="yellow"/>
        </w:rPr>
        <w:t>. Only, when the hired gun goes too far, he too may have to be bumped off.</w:t>
      </w:r>
      <w:r w:rsidRPr="002D6DE4">
        <w:rPr>
          <w:rStyle w:val="StyleUnderline"/>
        </w:rPr>
        <w:t xml:space="preserve"> The operations against Iraq and Somalia were relative failures from the point of view of the New World Order; the Bosnia operation seems set for success so far as </w:t>
      </w:r>
      <w:r w:rsidRPr="002D6DE4">
        <w:rPr>
          <w:rStyle w:val="Emphasis"/>
        </w:rPr>
        <w:t>the New European Order is concerned</w:t>
      </w:r>
      <w:r w:rsidRPr="002D6DE4">
        <w:rPr>
          <w:rStyle w:val="StyleUnderline"/>
        </w:rPr>
        <w:t>.</w:t>
      </w:r>
      <w:r>
        <w:rPr>
          <w:rStyle w:val="StyleUnderline"/>
        </w:rPr>
        <w:t xml:space="preserve"> </w:t>
      </w:r>
      <w:r w:rsidRPr="002C6F12">
        <w:t xml:space="preserve">And the Bosnians know this. They know they are condemned by the international democratic order, not by some hangover from the past or some monstrous excrescence called fascism. They know they are doomed to extermination or banishment or exclusion, like all the heterogeneous and refractory elements the world over -- irrevocably so, because whether the kind souls and bad consciences of the West like it or not, that is the inexorable path of progress. </w:t>
      </w:r>
      <w:r w:rsidRPr="00862664">
        <w:rPr>
          <w:rStyle w:val="Emphasis"/>
          <w:highlight w:val="yellow"/>
        </w:rPr>
        <w:t>The price</w:t>
      </w:r>
      <w:r w:rsidRPr="00862664">
        <w:rPr>
          <w:rStyle w:val="StyleUnderline"/>
          <w:highlight w:val="yellow"/>
        </w:rPr>
        <w:t xml:space="preserve"> to pay for Modern Europe will be </w:t>
      </w:r>
      <w:r w:rsidRPr="00862664">
        <w:rPr>
          <w:rStyle w:val="Emphasis"/>
          <w:highlight w:val="yellow"/>
        </w:rPr>
        <w:t>the eradication of Muslims and Arabs</w:t>
      </w:r>
      <w:r w:rsidRPr="00862664">
        <w:rPr>
          <w:rStyle w:val="StyleUnderline"/>
          <w:highlight w:val="yellow"/>
        </w:rPr>
        <w:t>,</w:t>
      </w:r>
      <w:r w:rsidRPr="002D6DE4">
        <w:rPr>
          <w:rStyle w:val="StyleUnderline"/>
        </w:rPr>
        <w:t xml:space="preserve"> who are indeed </w:t>
      </w:r>
      <w:r w:rsidRPr="00862664">
        <w:rPr>
          <w:rStyle w:val="StyleUnderline"/>
          <w:highlight w:val="yellow"/>
        </w:rPr>
        <w:t xml:space="preserve">already being </w:t>
      </w:r>
      <w:r w:rsidRPr="00862664">
        <w:rPr>
          <w:rStyle w:val="Emphasis"/>
          <w:highlight w:val="yellow"/>
        </w:rPr>
        <w:t>eradicated everywhere</w:t>
      </w:r>
      <w:r w:rsidRPr="00862664">
        <w:rPr>
          <w:rStyle w:val="StyleUnderline"/>
          <w:highlight w:val="yellow"/>
        </w:rPr>
        <w:t>,</w:t>
      </w:r>
      <w:r w:rsidRPr="002D6DE4">
        <w:rPr>
          <w:rStyle w:val="StyleUnderline"/>
        </w:rPr>
        <w:t xml:space="preserve"> except where they remain as immigrant slaves</w:t>
      </w:r>
      <w:r w:rsidRPr="002C6F12">
        <w:t xml:space="preserve">. And </w:t>
      </w:r>
      <w:r w:rsidRPr="002D6DE4">
        <w:rPr>
          <w:rStyle w:val="StyleUnderline"/>
        </w:rPr>
        <w:t xml:space="preserve">the major objection to the bad-conscience offensive, as mobilized in media happenings like the one at Strasbourg, is that </w:t>
      </w:r>
      <w:r w:rsidRPr="00862664">
        <w:rPr>
          <w:rStyle w:val="StyleUnderline"/>
          <w:highlight w:val="yellow"/>
        </w:rPr>
        <w:t>by perpetuating the image of the alleged impotence of European policies and the image of a Western conscience racked by its own impotence, it provides a cover for the real operation by lending it the spiritual benefit of the doubt.</w:t>
      </w:r>
      <w:r>
        <w:rPr>
          <w:rStyle w:val="StyleUnderline"/>
        </w:rPr>
        <w:t xml:space="preserve"> </w:t>
      </w:r>
      <w:r w:rsidRPr="002D6DE4">
        <w:rPr>
          <w:sz w:val="16"/>
          <w:szCs w:val="16"/>
        </w:rPr>
        <w:t>The people of Sarajevo shown on Arte certainly looked as if they had no illusions and no hope, but they didn't look like potential martyrs. Far from it. They had their objective misfortune, but the real wretchedness, that of the false apostles and voluntary martyrs, was on the other side. Now, as has very rightly been said, `no heed will be paid in the hereafter to voluntary martyrdom'.</w:t>
      </w:r>
      <w:r>
        <w:rPr>
          <w:sz w:val="16"/>
          <w:szCs w:val="16"/>
        </w:rPr>
        <w:t xml:space="preserve"> </w:t>
      </w:r>
      <w:r w:rsidRPr="00797826">
        <w:rPr>
          <w:rStyle w:val="Emphasis"/>
          <w:highlight w:val="yellow"/>
        </w:rPr>
        <w:t>Victim society as the easiest, most trivial form of otherness</w:t>
      </w:r>
      <w:r w:rsidRPr="00797826">
        <w:rPr>
          <w:highlight w:val="yellow"/>
        </w:rPr>
        <w:t xml:space="preserve">. </w:t>
      </w:r>
      <w:r w:rsidRPr="00797826">
        <w:rPr>
          <w:rStyle w:val="Emphasis"/>
          <w:highlight w:val="yellow"/>
        </w:rPr>
        <w:t>Resurrection of the Other</w:t>
      </w:r>
      <w:r w:rsidRPr="00797826">
        <w:rPr>
          <w:rStyle w:val="StyleUnderline"/>
          <w:highlight w:val="yellow"/>
        </w:rPr>
        <w:t xml:space="preserve"> as </w:t>
      </w:r>
      <w:r w:rsidRPr="00797826">
        <w:rPr>
          <w:rStyle w:val="Emphasis"/>
          <w:highlight w:val="yellow"/>
        </w:rPr>
        <w:t>calamity</w:t>
      </w:r>
      <w:r w:rsidRPr="00797826">
        <w:rPr>
          <w:rStyle w:val="StyleUnderline"/>
          <w:highlight w:val="yellow"/>
        </w:rPr>
        <w:t xml:space="preserve">, as </w:t>
      </w:r>
      <w:r w:rsidRPr="00797826">
        <w:rPr>
          <w:rStyle w:val="Emphasis"/>
          <w:highlight w:val="yellow"/>
        </w:rPr>
        <w:t>victim</w:t>
      </w:r>
      <w:r w:rsidRPr="00797826">
        <w:rPr>
          <w:rStyle w:val="StyleUnderline"/>
          <w:highlight w:val="yellow"/>
        </w:rPr>
        <w:t xml:space="preserve">, as </w:t>
      </w:r>
      <w:r w:rsidRPr="00797826">
        <w:rPr>
          <w:rStyle w:val="Emphasis"/>
          <w:highlight w:val="yellow"/>
        </w:rPr>
        <w:t>alibi</w:t>
      </w:r>
      <w:r w:rsidRPr="00797826">
        <w:rPr>
          <w:rStyle w:val="StyleUnderline"/>
          <w:highlight w:val="yellow"/>
        </w:rPr>
        <w:t xml:space="preserve"> -- and of ourselves as unhappy consciousnesses extracting from this </w:t>
      </w:r>
      <w:r w:rsidRPr="00797826">
        <w:rPr>
          <w:rStyle w:val="Emphasis"/>
          <w:highlight w:val="yellow"/>
        </w:rPr>
        <w:t>necrological mirror an identity</w:t>
      </w:r>
      <w:r w:rsidRPr="00797826">
        <w:rPr>
          <w:rStyle w:val="StyleUnderline"/>
          <w:highlight w:val="yellow"/>
        </w:rPr>
        <w:t xml:space="preserve"> which is itself wretched</w:t>
      </w:r>
      <w:r w:rsidRPr="002C6F12">
        <w:t xml:space="preserve">. We explore the multiple signs of misfortune to prove God by Evil, as we explore the wretchedness of others to prove our existence a contrario. </w:t>
      </w:r>
      <w:r w:rsidRPr="00797826">
        <w:rPr>
          <w:rStyle w:val="Emphasis"/>
          <w:highlight w:val="yellow"/>
        </w:rPr>
        <w:t>The new identity is the victim's identity</w:t>
      </w:r>
      <w:r w:rsidRPr="002C6F12">
        <w:t xml:space="preserve">. </w:t>
      </w:r>
      <w:r w:rsidRPr="00797826">
        <w:rPr>
          <w:rStyle w:val="StyleUnderline"/>
          <w:highlight w:val="yellow"/>
        </w:rPr>
        <w:t xml:space="preserve">Everything is </w:t>
      </w:r>
      <w:r w:rsidRPr="00797826">
        <w:rPr>
          <w:rStyle w:val="Emphasis"/>
          <w:highlight w:val="yellow"/>
        </w:rPr>
        <w:t>organized</w:t>
      </w:r>
      <w:r w:rsidRPr="00797826">
        <w:rPr>
          <w:rStyle w:val="StyleUnderline"/>
          <w:highlight w:val="yellow"/>
        </w:rPr>
        <w:t xml:space="preserve"> around the </w:t>
      </w:r>
      <w:r w:rsidRPr="00797826">
        <w:rPr>
          <w:rStyle w:val="Emphasis"/>
          <w:highlight w:val="yellow"/>
        </w:rPr>
        <w:t>deprived</w:t>
      </w:r>
      <w:r w:rsidRPr="00797826">
        <w:rPr>
          <w:rStyle w:val="StyleUnderline"/>
          <w:highlight w:val="yellow"/>
        </w:rPr>
        <w:t xml:space="preserve">, </w:t>
      </w:r>
      <w:r w:rsidRPr="00797826">
        <w:rPr>
          <w:rStyle w:val="Emphasis"/>
          <w:highlight w:val="yellow"/>
        </w:rPr>
        <w:t>frustrated</w:t>
      </w:r>
      <w:r w:rsidRPr="00797826">
        <w:rPr>
          <w:rStyle w:val="StyleUnderline"/>
          <w:highlight w:val="yellow"/>
        </w:rPr>
        <w:t xml:space="preserve">, </w:t>
      </w:r>
      <w:r w:rsidRPr="00797826">
        <w:rPr>
          <w:rStyle w:val="Emphasis"/>
          <w:highlight w:val="yellow"/>
        </w:rPr>
        <w:t>handicapped subject</w:t>
      </w:r>
      <w:r w:rsidRPr="002D6DE4">
        <w:rPr>
          <w:rStyle w:val="StyleUnderline"/>
        </w:rPr>
        <w:t>, and the victim strategy is that of his acknowledgement as such</w:t>
      </w:r>
      <w:r w:rsidRPr="002C6F12">
        <w:t xml:space="preserve">. </w:t>
      </w:r>
      <w:r w:rsidRPr="002D6DE4">
        <w:rPr>
          <w:rStyle w:val="StyleUnderline"/>
        </w:rPr>
        <w:t xml:space="preserve">Every difference is asserted in </w:t>
      </w:r>
      <w:r w:rsidRPr="00797826">
        <w:rPr>
          <w:rStyle w:val="Emphasis"/>
          <w:highlight w:val="yellow"/>
        </w:rPr>
        <w:t>the victimal mode of recrimination</w:t>
      </w:r>
      <w:r w:rsidRPr="002D6DE4">
        <w:rPr>
          <w:rStyle w:val="StyleUnderline"/>
        </w:rPr>
        <w:t xml:space="preserve"> (of the reparation of a crime</w:t>
      </w:r>
      <w:r w:rsidRPr="002C6F12">
        <w:t xml:space="preserve">); </w:t>
      </w:r>
      <w:r w:rsidRPr="002D6DE4">
        <w:rPr>
          <w:rStyle w:val="StyleUnderline"/>
        </w:rPr>
        <w:t xml:space="preserve">others are called on only for purposes of recognition. This is the social sphere as human rights therapy, as </w:t>
      </w:r>
      <w:r w:rsidRPr="002D6DE4">
        <w:rPr>
          <w:rStyle w:val="Emphasis"/>
        </w:rPr>
        <w:t>surgery for the mending of identities</w:t>
      </w:r>
      <w:r w:rsidRPr="002C6F12">
        <w:t xml:space="preserve">. </w:t>
      </w:r>
      <w:r w:rsidRPr="002D6DE4">
        <w:rPr>
          <w:rStyle w:val="StyleUnderline"/>
        </w:rPr>
        <w:t xml:space="preserve">An effective strategy, this, the strategy of </w:t>
      </w:r>
      <w:r w:rsidRPr="002D6DE4">
        <w:rPr>
          <w:rStyle w:val="Emphasis"/>
        </w:rPr>
        <w:t>cashing in one's debt</w:t>
      </w:r>
      <w:r w:rsidRPr="002D6DE4">
        <w:rPr>
          <w:rStyle w:val="StyleUnderline"/>
        </w:rPr>
        <w:t xml:space="preserve">, trading on one's </w:t>
      </w:r>
      <w:r w:rsidRPr="002D6DE4">
        <w:rPr>
          <w:rStyle w:val="Emphasis"/>
        </w:rPr>
        <w:t>losses</w:t>
      </w:r>
      <w:r w:rsidRPr="002D6DE4">
        <w:rPr>
          <w:rStyle w:val="StyleUnderline"/>
        </w:rPr>
        <w:t xml:space="preserve"> -- </w:t>
      </w:r>
      <w:r w:rsidRPr="002D6DE4">
        <w:rPr>
          <w:rStyle w:val="Emphasis"/>
        </w:rPr>
        <w:t>negative blackmail</w:t>
      </w:r>
      <w:r w:rsidRPr="002C6F12">
        <w:t xml:space="preserve">. A defective strategy, one to parallel the strategies of weakness and disbandment. </w:t>
      </w:r>
      <w:r w:rsidRPr="00797826">
        <w:rPr>
          <w:rStyle w:val="Emphasis"/>
          <w:highlight w:val="yellow"/>
        </w:rPr>
        <w:t>A minimalist, victimalist, humanitarian strategy, characteristic of emotional and promotional societies. Hands off my difference!</w:t>
      </w:r>
      <w:r w:rsidRPr="002C6F12">
        <w:t xml:space="preserve"> 2</w:t>
      </w:r>
      <w:r>
        <w:t xml:space="preserve"> </w:t>
      </w:r>
      <w:r w:rsidRPr="002D6DE4">
        <w:rPr>
          <w:rStyle w:val="StyleUnderline"/>
        </w:rPr>
        <w:t>Rights as universal reference, as underwriting all differences</w:t>
      </w:r>
      <w:r w:rsidRPr="002C6F12">
        <w:t xml:space="preserve">. A hegemony which has little to do with public affairs and the collective institution, but much to do with that kind of contract that indiscriminately sanctions the loss of natural qualities -- as, for example, when </w:t>
      </w:r>
      <w:r w:rsidRPr="00777983">
        <w:rPr>
          <w:rStyle w:val="Emphasis"/>
          <w:highlight w:val="yellow"/>
        </w:rPr>
        <w:t>the right to existence sanctions the loss of</w:t>
      </w:r>
      <w:r w:rsidRPr="002D6DE4">
        <w:rPr>
          <w:rStyle w:val="StyleUnderline"/>
        </w:rPr>
        <w:t xml:space="preserve"> the most precious thing obtained without our having a right to it: </w:t>
      </w:r>
      <w:r w:rsidRPr="00777983">
        <w:rPr>
          <w:rStyle w:val="Emphasis"/>
          <w:highlight w:val="yellow"/>
        </w:rPr>
        <w:t>life</w:t>
      </w:r>
      <w:r w:rsidRPr="002C6F12">
        <w:t xml:space="preserve">. Or </w:t>
      </w:r>
      <w:r w:rsidRPr="002D6DE4">
        <w:rPr>
          <w:rStyle w:val="Emphasis"/>
        </w:rPr>
        <w:t>when the right to pure air substitutes for asphyxia</w:t>
      </w:r>
      <w:r w:rsidRPr="002C6F12">
        <w:t xml:space="preserve">, </w:t>
      </w:r>
      <w:r w:rsidRPr="002D6DE4">
        <w:rPr>
          <w:rStyle w:val="StyleUnderline"/>
        </w:rPr>
        <w:t xml:space="preserve">the right to freedom for </w:t>
      </w:r>
      <w:r w:rsidRPr="002D6DE4">
        <w:rPr>
          <w:rStyle w:val="Emphasis"/>
        </w:rPr>
        <w:t>the exercise of freedom</w:t>
      </w:r>
      <w:r w:rsidRPr="002C6F12">
        <w:t xml:space="preserve">, or </w:t>
      </w:r>
      <w:r w:rsidRPr="002D6DE4">
        <w:rPr>
          <w:rStyle w:val="StyleUnderline"/>
        </w:rPr>
        <w:t>right itself for desire in the form of the right to desire, and so on</w:t>
      </w:r>
      <w:r w:rsidRPr="002C6F12">
        <w:t xml:space="preserve">. </w:t>
      </w:r>
      <w:r w:rsidRPr="002D6DE4">
        <w:rPr>
          <w:rStyle w:val="StyleUnderline"/>
        </w:rPr>
        <w:t>Rights are what mobilize the energies of an enervated social body</w:t>
      </w:r>
      <w:r w:rsidRPr="002C6F12">
        <w:t xml:space="preserve">. </w:t>
      </w:r>
      <w:r w:rsidRPr="00797826">
        <w:rPr>
          <w:rStyle w:val="Emphasis"/>
          <w:highlight w:val="yellow"/>
        </w:rPr>
        <w:t>Weak value of an existence under guarantee -- a formal, insurance-minded, risk-free society</w:t>
      </w:r>
      <w:r w:rsidRPr="00797826">
        <w:rPr>
          <w:highlight w:val="yellow"/>
        </w:rPr>
        <w:t>.</w:t>
      </w:r>
      <w:r>
        <w:t xml:space="preserve"> </w:t>
      </w:r>
      <w:r w:rsidRPr="002D6DE4">
        <w:rPr>
          <w:rStyle w:val="StyleUnderline"/>
        </w:rPr>
        <w:t>The assumption of human suffering into the heaven of the media and the mental space of advertising is accompanied by its irruption into political and sociological metadiscourse</w:t>
      </w:r>
      <w:r w:rsidRPr="002C6F12">
        <w:t xml:space="preserve">. This is because </w:t>
      </w:r>
      <w:r w:rsidRPr="002D6DE4">
        <w:rPr>
          <w:rStyle w:val="Emphasis"/>
        </w:rPr>
        <w:t>politics and sociology are themselves faced with their own destitution</w:t>
      </w:r>
      <w:r w:rsidRPr="002C6F12">
        <w:t xml:space="preserve">. Together, therefore, </w:t>
      </w:r>
      <w:r w:rsidRPr="002D6DE4">
        <w:rPr>
          <w:rStyle w:val="StyleUnderline"/>
        </w:rPr>
        <w:t xml:space="preserve">they have </w:t>
      </w:r>
      <w:r w:rsidRPr="002D6DE4">
        <w:rPr>
          <w:rStyle w:val="Emphasis"/>
        </w:rPr>
        <w:t>struck a pact</w:t>
      </w:r>
      <w:r w:rsidRPr="002D6DE4">
        <w:rPr>
          <w:rStyle w:val="StyleUnderline"/>
        </w:rPr>
        <w:t xml:space="preserve"> with social destitution on the basis of commiseration</w:t>
      </w:r>
      <w:r w:rsidRPr="002C6F12">
        <w:t xml:space="preserve">. </w:t>
      </w:r>
      <w:r w:rsidRPr="00797826">
        <w:rPr>
          <w:rStyle w:val="Emphasis"/>
          <w:highlight w:val="yellow"/>
        </w:rPr>
        <w:t>Sociologists speak wretchedly, and the wretched set about expressing themselves sociologically</w:t>
      </w:r>
      <w:r w:rsidRPr="002C6F12">
        <w:t xml:space="preserve">. So </w:t>
      </w:r>
      <w:r w:rsidRPr="00777983">
        <w:rPr>
          <w:rStyle w:val="StyleUnderline"/>
          <w:highlight w:val="yellow"/>
        </w:rPr>
        <w:t>we move into</w:t>
      </w:r>
      <w:r w:rsidRPr="002D6DE4">
        <w:rPr>
          <w:rStyle w:val="StyleUnderline"/>
        </w:rPr>
        <w:t xml:space="preserve"> a situation of the </w:t>
      </w:r>
      <w:r w:rsidRPr="00777983">
        <w:rPr>
          <w:rStyle w:val="StyleUnderline"/>
          <w:highlight w:val="yellow"/>
        </w:rPr>
        <w:t>celebration of one's deficit, one's misfortune</w:t>
      </w:r>
      <w:r w:rsidRPr="002D6DE4">
        <w:rPr>
          <w:rStyle w:val="StyleUnderline"/>
        </w:rPr>
        <w:t>, one's personal insignificance -- with the intellectual and media discourse, by its simultaneously sadistic and sentimental takeover of these matters, sanctioning people's right to their own suffering, their consecration as victims and the loss of their natural defences</w:t>
      </w:r>
      <w:r>
        <w:t xml:space="preserve">. </w:t>
      </w:r>
      <w:r w:rsidRPr="00797826">
        <w:rPr>
          <w:rStyle w:val="Emphasis"/>
          <w:highlight w:val="yellow"/>
        </w:rPr>
        <w:t>The victims themselves do not complain, since they get the benefit of confessing their misery. Foucault argued that a whole culture was at one time engaged in the confession of sex. It has now gone over to the confession of wretchedness</w:t>
      </w:r>
      <w:r w:rsidRPr="00797826">
        <w:rPr>
          <w:highlight w:val="yellow"/>
        </w:rPr>
        <w:t>.</w:t>
      </w:r>
      <w:r>
        <w:t xml:space="preserve"> </w:t>
      </w:r>
      <w:r w:rsidRPr="00777983">
        <w:rPr>
          <w:rStyle w:val="Emphasis"/>
          <w:highlight w:val="yellow"/>
        </w:rPr>
        <w:t>Atonement, expiation, laundering</w:t>
      </w:r>
      <w:r w:rsidRPr="002D6DE4">
        <w:rPr>
          <w:rStyle w:val="Emphasis"/>
        </w:rPr>
        <w:t xml:space="preserve">, prophylaxis, promotion and </w:t>
      </w:r>
      <w:r w:rsidRPr="00777983">
        <w:rPr>
          <w:rStyle w:val="Emphasis"/>
          <w:highlight w:val="yellow"/>
        </w:rPr>
        <w:t>rehabilitation</w:t>
      </w:r>
      <w:r w:rsidRPr="002D6DE4">
        <w:rPr>
          <w:rStyle w:val="StyleUnderline"/>
        </w:rPr>
        <w:t xml:space="preserve"> -- it is difficult to put a name to all the various nuances of </w:t>
      </w:r>
      <w:r w:rsidRPr="00777983">
        <w:rPr>
          <w:rStyle w:val="StyleUnderline"/>
          <w:highlight w:val="yellow"/>
        </w:rPr>
        <w:t xml:space="preserve">this general commiseration </w:t>
      </w:r>
      <w:r w:rsidRPr="00777983">
        <w:rPr>
          <w:rStyle w:val="StyleUnderline"/>
        </w:rPr>
        <w:t>which</w:t>
      </w:r>
      <w:r w:rsidRPr="002D6DE4">
        <w:rPr>
          <w:rStyle w:val="StyleUnderline"/>
        </w:rPr>
        <w:t xml:space="preserve"> is </w:t>
      </w:r>
      <w:r w:rsidRPr="00777983">
        <w:rPr>
          <w:rStyle w:val="StyleUnderline"/>
          <w:highlight w:val="yellow"/>
        </w:rPr>
        <w:t>the product of a profound indifference</w:t>
      </w:r>
      <w:r w:rsidRPr="002D6DE4">
        <w:rPr>
          <w:rStyle w:val="StyleUnderline"/>
        </w:rPr>
        <w:t xml:space="preserve"> and is </w:t>
      </w:r>
      <w:r w:rsidRPr="00777983">
        <w:rPr>
          <w:rStyle w:val="StyleUnderline"/>
          <w:highlight w:val="yellow"/>
        </w:rPr>
        <w:t>accompanied by</w:t>
      </w:r>
      <w:r w:rsidRPr="002D6DE4">
        <w:rPr>
          <w:rStyle w:val="StyleUnderline"/>
        </w:rPr>
        <w:t xml:space="preserve"> a fierce strategy of </w:t>
      </w:r>
      <w:r w:rsidRPr="00777983">
        <w:rPr>
          <w:rStyle w:val="StyleUnderline"/>
          <w:highlight w:val="yellow"/>
        </w:rPr>
        <w:t>blackmail</w:t>
      </w:r>
      <w:r w:rsidRPr="002D6DE4">
        <w:rPr>
          <w:rStyle w:val="StyleUnderline"/>
        </w:rPr>
        <w:t xml:space="preserve">, of </w:t>
      </w:r>
      <w:r w:rsidRPr="00777983">
        <w:rPr>
          <w:rStyle w:val="StyleUnderline"/>
          <w:highlight w:val="yellow"/>
        </w:rPr>
        <w:t>the political takeover of all these negative passions</w:t>
      </w:r>
      <w:r w:rsidRPr="002C6F12">
        <w:t>. It is the `politically correct' in all its effects -- an enterprise of laundering and mental prophylaxis, beginning with the prophylactic treatment of language</w:t>
      </w:r>
      <w:r w:rsidRPr="002D6DE4">
        <w:rPr>
          <w:rStyle w:val="Emphasis"/>
        </w:rPr>
        <w:t xml:space="preserve">. </w:t>
      </w:r>
      <w:r w:rsidRPr="00797826">
        <w:rPr>
          <w:rStyle w:val="Emphasis"/>
          <w:highlight w:val="yellow"/>
        </w:rPr>
        <w:t>Black people, the handicapped, the blind and prostitutes become `people of colour', `the disabled', `the visually impaired', and `sex workers': they have to be laundered like dirty money</w:t>
      </w:r>
      <w:r w:rsidRPr="002C6F12">
        <w:t xml:space="preserve">. </w:t>
      </w:r>
      <w:r w:rsidRPr="002D6DE4">
        <w:rPr>
          <w:rStyle w:val="StyleUnderline"/>
        </w:rPr>
        <w:t>Every negative destiny has to be cleaned up by a doctoring even more obscene than what it is trying to hide.</w:t>
      </w:r>
      <w:r>
        <w:rPr>
          <w:rStyle w:val="StyleUnderline"/>
        </w:rPr>
        <w:t xml:space="preserve"> </w:t>
      </w:r>
      <w:r w:rsidRPr="002C6F12">
        <w:t xml:space="preserve">Euphemistic language, the struggle against sexual harassment -- all this protective and protectionist masquerade is of the same order as the use of the condom. Its mental use, of course -- that is, the prophylactic use of ideas and concepts. </w:t>
      </w:r>
      <w:r w:rsidRPr="002D6DE4">
        <w:rPr>
          <w:rStyle w:val="Emphasis"/>
        </w:rPr>
        <w:t>Soon we shall think only when we are sheathed in latex. And the data suit of Virtual Reality already slips on like a condom</w:t>
      </w:r>
      <w:r w:rsidRPr="002C6F12">
        <w:t xml:space="preserve">. </w:t>
      </w:r>
    </w:p>
    <w:p w14:paraId="6F849614" w14:textId="77777777" w:rsidR="003753A8" w:rsidRDefault="003753A8" w:rsidP="003753A8"/>
    <w:p w14:paraId="5FBCCCF3" w14:textId="77777777" w:rsidR="005371AE" w:rsidRDefault="005371AE" w:rsidP="005371AE">
      <w:pPr>
        <w:pStyle w:val="Heading4"/>
      </w:pPr>
      <w:r>
        <w:t>In a world of indifference, we become envious of passion- (patior, pati, passus sum- to suffer, endure) anyone who proves our indifference by their suffering must be exterminated. In a world of conviviality, all forms of discrimination arise out of collective mourning for otherness.</w:t>
      </w:r>
    </w:p>
    <w:p w14:paraId="690F5CF8" w14:textId="77777777" w:rsidR="005371AE" w:rsidRPr="005371AE" w:rsidRDefault="005371AE" w:rsidP="005371AE">
      <w:r>
        <w:rPr>
          <w:rStyle w:val="Style13ptBold"/>
        </w:rPr>
        <w:t xml:space="preserve">Baudrillard 96 </w:t>
      </w:r>
      <w:r w:rsidRPr="005371AE">
        <w:t>(Jean Baudrillard, “The Perfect Crime,” Verso: London, UK, and New York, USA, 1996 translation by Chris Turner, p. 131-141)</w:t>
      </w:r>
    </w:p>
    <w:p w14:paraId="0D6E7601" w14:textId="77777777" w:rsidR="005371AE" w:rsidRPr="001131E9" w:rsidRDefault="005371AE" w:rsidP="005371AE">
      <w:pPr>
        <w:rPr>
          <w:u w:val="single"/>
        </w:rPr>
      </w:pPr>
      <w:r w:rsidRPr="001131E9">
        <w:rPr>
          <w:sz w:val="14"/>
        </w:rPr>
        <w:t xml:space="preserve">Just as the whole movement of technical construction of the body and desire ends in the pornographic, so </w:t>
      </w:r>
      <w:r w:rsidRPr="001131E9">
        <w:rPr>
          <w:rStyle w:val="StyleUnderline"/>
        </w:rPr>
        <w:t>the whole movement of an indifferent society ends in victimhood and hatred.</w:t>
      </w:r>
      <w:r w:rsidRPr="001131E9">
        <w:rPr>
          <w:sz w:val="14"/>
        </w:rPr>
        <w:t xml:space="preserve"> </w:t>
      </w:r>
      <w:r w:rsidRPr="001131E9">
        <w:rPr>
          <w:u w:val="single"/>
        </w:rPr>
        <w:t>Doomed to our own image, our own identity,</w:t>
      </w:r>
      <w:r w:rsidRPr="001131E9">
        <w:rPr>
          <w:sz w:val="14"/>
        </w:rPr>
        <w:t xml:space="preserve"> our own `look', </w:t>
      </w:r>
      <w:r w:rsidRPr="001131E9">
        <w:rPr>
          <w:u w:val="single"/>
        </w:rPr>
        <w:t>and having become our own object of care, desire and suffering, we have grown indifferent to everything else</w:t>
      </w:r>
      <w:r w:rsidRPr="001131E9">
        <w:rPr>
          <w:sz w:val="14"/>
        </w:rPr>
        <w:t xml:space="preserve">. And </w:t>
      </w:r>
      <w:r w:rsidRPr="001131E9">
        <w:rPr>
          <w:u w:val="single"/>
        </w:rPr>
        <w:t>secretly desperate at that indifference, and envious of every form of passion,</w:t>
      </w:r>
      <w:r w:rsidRPr="001131E9">
        <w:rPr>
          <w:sz w:val="14"/>
        </w:rPr>
        <w:t xml:space="preserve"> originality or destiny. </w:t>
      </w:r>
      <w:r w:rsidRPr="001131E9">
        <w:rPr>
          <w:u w:val="single"/>
        </w:rPr>
        <w:t xml:space="preserve">Any passion whatever is an affront to the general indifference. Anyone who, by his passion, unmasks how indifferent, </w:t>
      </w:r>
      <w:r w:rsidRPr="001131E9">
        <w:rPr>
          <w:sz w:val="14"/>
        </w:rPr>
        <w:t xml:space="preserve">pusillanimous or half-hearted </w:t>
      </w:r>
      <w:r w:rsidRPr="001131E9">
        <w:rPr>
          <w:u w:val="single"/>
        </w:rPr>
        <w:t xml:space="preserve">you are, who, by the force of his presence or his suffering, unmasks how little reality you have, must be exterminated. There you have the other resuscitated, the enemy at last reembodied, to be subjugated or destroyed. </w:t>
      </w:r>
      <w:r w:rsidRPr="001131E9">
        <w:rPr>
          <w:sz w:val="14"/>
        </w:rPr>
        <w:t xml:space="preserve">Such are the incalculable effects of that negative passion of indifference, that hysterical and speculative resurrection of the other. </w:t>
      </w:r>
      <w:r w:rsidRPr="001131E9">
        <w:rPr>
          <w:rStyle w:val="StyleUnderline"/>
          <w:sz w:val="14"/>
          <w:u w:val="none"/>
        </w:rPr>
        <w:t>Racism,</w:t>
      </w:r>
      <w:r w:rsidRPr="001131E9">
        <w:rPr>
          <w:sz w:val="14"/>
        </w:rPr>
        <w:t xml:space="preserve"> for example. Logically, it should have declined with the advance of Enlightenment and democracy. Yet the more hybrid our cultures become, and the more the theoretical and genetic bases of racism crumble away, the stronger it -- 132 -- grows. But this is because we are dealing here with a mental object, an artificial construct, based on an erosion of the singularity of cultures and entry into the fetishistic system of difference. So long as there is otherness, strangeness and the (possibly violent) dual relation -- as we see in anthropological accounts up to the eighteenth century and into the colonial phase -- there is no racism properly so-called. Once that `natural' relation is lost, we enter into a phobic relationship with an artificial other, idealized by hatred. And because it is an ideal other, this relationship is an exponential one: nothing can stop it, since the whole trend of our culture is towards a fanatically pursued differential construction, a perpetual extrapolation of the same from the other. Autistic culture by dint of fake altruism. </w:t>
      </w:r>
      <w:r w:rsidRPr="001131E9">
        <w:rPr>
          <w:u w:val="single"/>
        </w:rPr>
        <w:t>All forms of sexist, racist, ethnic or cultural discrimination arise out of the same profound disaffection and out of a collective</w:t>
      </w:r>
      <w:r w:rsidRPr="001131E9">
        <w:rPr>
          <w:sz w:val="14"/>
        </w:rPr>
        <w:t xml:space="preserve"> mourning, a </w:t>
      </w:r>
      <w:r w:rsidRPr="001131E9">
        <w:rPr>
          <w:u w:val="single"/>
        </w:rPr>
        <w:t>mourning for a dead otherness, set against a background of general indifference</w:t>
      </w:r>
      <w:r w:rsidRPr="001131E9">
        <w:rPr>
          <w:rStyle w:val="StyleUnderline"/>
        </w:rPr>
        <w:t xml:space="preserve"> -- a logical product of our marvellous planet-wide conviviality. </w:t>
      </w:r>
      <w:r w:rsidRPr="001131E9">
        <w:rPr>
          <w:u w:val="single"/>
        </w:rPr>
        <w:t xml:space="preserve">The same indifference can give rise to exactly opposite behaviour. Racism is desperately seeking the other in the form of an evil to be combated. The humanitarian seeks the other just as desperately in the form of victims to aid. Idealization plays for better or for worse. The scapegoat is no longer the person you hound, but the one whose lot you lament. But he is still a scapegoat. And it is still the same person. </w:t>
      </w:r>
      <w:r w:rsidRPr="001131E9">
        <w:rPr>
          <w:sz w:val="14"/>
        </w:rPr>
        <w:t xml:space="preserve">No pity for Sarajevo 1 In the programme `Le couloir pour la parole' on Arte, with its Strasbourg-Sarajevo link-up, what was striking was the absolute superiority, the exceptional status conferred by misfortune, distress and total disillusionment -- that very disillusionment -- 133 -- which allowed the people of Sarajevo to treat the `Europeans' with contempt, or at least with an air of sarcastic freedom which contrasted with the hypocritical remorse and contrition of those who were linked up with them. They were not the ones in need of compassion; they had compassion for our wretched destinies. `I spit on Europe,' said one of them. </w:t>
      </w:r>
      <w:r w:rsidRPr="001131E9">
        <w:rPr>
          <w:u w:val="single"/>
        </w:rPr>
        <w:t>Nothing offers greater freedom</w:t>
      </w:r>
      <w:r w:rsidRPr="001131E9">
        <w:rPr>
          <w:sz w:val="14"/>
        </w:rPr>
        <w:t xml:space="preserve">, in fact, or greater sovereignty, </w:t>
      </w:r>
      <w:r w:rsidRPr="001131E9">
        <w:rPr>
          <w:u w:val="single"/>
        </w:rPr>
        <w:t>than justified contempt</w:t>
      </w:r>
      <w:r w:rsidRPr="001131E9">
        <w:rPr>
          <w:sz w:val="14"/>
        </w:rPr>
        <w:t xml:space="preserve"> -- and not even towards the enemy, but </w:t>
      </w:r>
      <w:r w:rsidRPr="001131E9">
        <w:rPr>
          <w:u w:val="single"/>
        </w:rPr>
        <w:t>towards those basking with their good consciences in the warm sun of solidarity.</w:t>
      </w:r>
      <w:r w:rsidRPr="001131E9">
        <w:rPr>
          <w:sz w:val="14"/>
        </w:rPr>
        <w:t xml:space="preserve"> And they have seen plenty of these fine friends. Actors have even come from New York to put on Waiting for Godot in Sarajevo. Why not Bouvard et Pécuchet in Somalia or Afghanistan? </w:t>
      </w:r>
      <w:r w:rsidRPr="001131E9">
        <w:rPr>
          <w:u w:val="single"/>
        </w:rPr>
        <w:t>Yet the worst part</w:t>
      </w:r>
      <w:r w:rsidRPr="001131E9">
        <w:rPr>
          <w:sz w:val="14"/>
        </w:rPr>
        <w:t xml:space="preserve"> of it </w:t>
      </w:r>
      <w:r w:rsidRPr="001131E9">
        <w:rPr>
          <w:u w:val="single"/>
        </w:rPr>
        <w:t>is</w:t>
      </w:r>
      <w:r w:rsidRPr="001131E9">
        <w:rPr>
          <w:sz w:val="14"/>
        </w:rPr>
        <w:t xml:space="preserve">n't the surfeit of cultural fine feeling, but </w:t>
      </w:r>
      <w:r w:rsidRPr="001131E9">
        <w:rPr>
          <w:u w:val="single"/>
        </w:rPr>
        <w:t>the condescension and</w:t>
      </w:r>
      <w:r w:rsidRPr="001131E9">
        <w:rPr>
          <w:sz w:val="14"/>
        </w:rPr>
        <w:t xml:space="preserve"> the </w:t>
      </w:r>
      <w:r w:rsidRPr="001131E9">
        <w:rPr>
          <w:u w:val="single"/>
        </w:rPr>
        <w:t xml:space="preserve">error of judgement. It is they who are the strong ones and we who are weak, going over there looking for the means to make up for our weakness and loss of reality. Our reality: that is the problem. We have only one, and it has to be saved. `We have to do something. We can't do nothing.' But doing something solely because you can't not do something has never constituted a principle of action or freedom. Just a form of absolution from one's own impotence and compassion for one's own fate. </w:t>
      </w:r>
      <w:r w:rsidRPr="001131E9">
        <w:rPr>
          <w:sz w:val="14"/>
        </w:rPr>
        <w:t>The people of Sarajevo do not have to face this question. Where they are, there is an absolute need</w:t>
      </w:r>
      <w:r w:rsidRPr="001131E9">
        <w:rPr>
          <w:u w:val="single"/>
        </w:rPr>
        <w:t xml:space="preserve"> </w:t>
      </w:r>
      <w:r w:rsidRPr="001131E9">
        <w:rPr>
          <w:sz w:val="14"/>
        </w:rPr>
        <w:t xml:space="preserve">to do what they do, to do what has to be done. </w:t>
      </w:r>
      <w:r w:rsidRPr="001131E9">
        <w:rPr>
          <w:u w:val="single"/>
        </w:rPr>
        <w:t xml:space="preserve">Without illusion as to ends </w:t>
      </w:r>
      <w:r w:rsidRPr="001131E9">
        <w:rPr>
          <w:sz w:val="14"/>
        </w:rPr>
        <w:t>and without compassion towards themselves.</w:t>
      </w:r>
      <w:r w:rsidRPr="001131E9">
        <w:rPr>
          <w:u w:val="single"/>
        </w:rPr>
        <w:t xml:space="preserve"> That is what being real means, being in the real. And this is not at all the `objective' reality of</w:t>
      </w:r>
      <w:r w:rsidRPr="001131E9">
        <w:rPr>
          <w:sz w:val="14"/>
        </w:rPr>
        <w:t xml:space="preserve"> their </w:t>
      </w:r>
      <w:r w:rsidRPr="001131E9">
        <w:rPr>
          <w:u w:val="single"/>
        </w:rPr>
        <w:t xml:space="preserve">misfortune, that reality which `ought not to exist' and for which we feel pity, but the reality which exists as it is -- the reality of an action and a destiny. </w:t>
      </w:r>
      <w:r w:rsidRPr="001131E9">
        <w:rPr>
          <w:sz w:val="14"/>
        </w:rPr>
        <w:t xml:space="preserve">This is why </w:t>
      </w:r>
      <w:r w:rsidRPr="001131E9">
        <w:rPr>
          <w:u w:val="single"/>
        </w:rPr>
        <w:t>they are alive,</w:t>
      </w:r>
      <w:r w:rsidRPr="001131E9">
        <w:rPr>
          <w:sz w:val="14"/>
        </w:rPr>
        <w:t xml:space="preserve"> and </w:t>
      </w:r>
      <w:r w:rsidRPr="001131E9">
        <w:rPr>
          <w:u w:val="single"/>
        </w:rPr>
        <w:t>we are the ones who are dead. This is why, in our own eyes, we have first and foremost to save the reality of</w:t>
      </w:r>
      <w:r w:rsidRPr="001131E9">
        <w:rPr>
          <w:sz w:val="14"/>
        </w:rPr>
        <w:t xml:space="preserve"> the </w:t>
      </w:r>
      <w:r w:rsidRPr="001131E9">
        <w:rPr>
          <w:u w:val="single"/>
        </w:rPr>
        <w:t>war and impose that -- compassionate -- reality on those who are suffering from it but who, at the very heart of war and distress, do not really believe in it.</w:t>
      </w:r>
      <w:r w:rsidRPr="001131E9">
        <w:rPr>
          <w:sz w:val="14"/>
        </w:rPr>
        <w:t xml:space="preserve"> To judge by their own statements, the Bosnians do not really believe in the distress which surrounds them. In -- 134 -- the end, they find the whole unreal situation senseless, unintelligible. </w:t>
      </w:r>
      <w:r w:rsidRPr="001131E9">
        <w:rPr>
          <w:u w:val="single"/>
        </w:rPr>
        <w:t xml:space="preserve">It is a hell, but an almost hyperreal hell, made the more hyperreal by media and humanitarian harassment, since that makes the attitude of the whole world towards them all the more incomprehensible. Thus, they live in a kind of spectrality of war -- and it is a good thing they do, or they could never bear it. </w:t>
      </w:r>
    </w:p>
    <w:p w14:paraId="61B1CB05" w14:textId="77777777" w:rsidR="005371AE" w:rsidRDefault="005371AE" w:rsidP="005371AE">
      <w:pPr>
        <w:rPr>
          <w:u w:val="single"/>
        </w:rPr>
      </w:pPr>
    </w:p>
    <w:p w14:paraId="7CC663AB" w14:textId="77777777" w:rsidR="005371AE" w:rsidRDefault="005371AE" w:rsidP="005371AE">
      <w:pPr>
        <w:rPr>
          <w:u w:val="single"/>
        </w:rPr>
      </w:pPr>
    </w:p>
    <w:p w14:paraId="61EA83B1" w14:textId="77777777" w:rsidR="005371AE" w:rsidRDefault="005371AE" w:rsidP="005371AE">
      <w:pPr>
        <w:pStyle w:val="Heading4"/>
      </w:pPr>
      <w:r>
        <w:t>The circulation of images of suffering lubricates the Western feelings economy- nostalgia for reality means we have to retrieve it where the bleeding is</w:t>
      </w:r>
    </w:p>
    <w:p w14:paraId="7CCAFEC7" w14:textId="77777777" w:rsidR="005371AE" w:rsidRPr="005371AE" w:rsidRDefault="005371AE" w:rsidP="005371AE">
      <w:r>
        <w:rPr>
          <w:rStyle w:val="Style13ptBold"/>
        </w:rPr>
        <w:t xml:space="preserve">Baudrillard 96 </w:t>
      </w:r>
      <w:r w:rsidRPr="005371AE">
        <w:t>(Jean Baudrillard, “The Perfect Crime,” Verso: London, UK, and New York, USA, 1996 translation by Chris Turner, p. 131-141)</w:t>
      </w:r>
    </w:p>
    <w:p w14:paraId="129D2490" w14:textId="77777777" w:rsidR="005371AE" w:rsidRDefault="005371AE" w:rsidP="005371AE">
      <w:pPr>
        <w:rPr>
          <w:sz w:val="14"/>
        </w:rPr>
      </w:pPr>
      <w:r w:rsidRPr="004E07F2">
        <w:rPr>
          <w:sz w:val="14"/>
        </w:rPr>
        <w:t xml:space="preserve">But </w:t>
      </w:r>
      <w:r w:rsidRPr="004E07F2">
        <w:rPr>
          <w:u w:val="single"/>
        </w:rPr>
        <w:t>we know better than they</w:t>
      </w:r>
      <w:r w:rsidRPr="004E07F2">
        <w:rPr>
          <w:sz w:val="14"/>
        </w:rPr>
        <w:t xml:space="preserve"> do </w:t>
      </w:r>
      <w:r w:rsidRPr="004E07F2">
        <w:rPr>
          <w:u w:val="single"/>
        </w:rPr>
        <w:t xml:space="preserve">what reality is, because we have chosen them to embody it. Or simply because it is what we -- and the whole of the West -- most lack. We have to go and retrieve a reality for ourselves where the bleeding </w:t>
      </w:r>
      <w:r w:rsidRPr="004E07F2">
        <w:rPr>
          <w:rStyle w:val="StyleUnderline"/>
        </w:rPr>
        <w:t>is. All these `corridors' we open up to send them our supplies and our `culture' are, in reality, corridors</w:t>
      </w:r>
      <w:r w:rsidRPr="004E07F2">
        <w:rPr>
          <w:rStyle w:val="StyleUnderline"/>
          <w:sz w:val="14"/>
          <w:u w:val="none"/>
        </w:rPr>
        <w:t xml:space="preserve"> of distress </w:t>
      </w:r>
      <w:r w:rsidRPr="004E07F2">
        <w:rPr>
          <w:rStyle w:val="StyleUnderline"/>
        </w:rPr>
        <w:t>through which we import their force and the energy of their misfortune.</w:t>
      </w:r>
      <w:r w:rsidRPr="004E07F2">
        <w:rPr>
          <w:rStyle w:val="StyleUnderline"/>
          <w:sz w:val="14"/>
          <w:u w:val="none"/>
        </w:rPr>
        <w:t xml:space="preserve"> Unequal exchange once again.</w:t>
      </w:r>
      <w:r w:rsidRPr="004E07F2">
        <w:rPr>
          <w:sz w:val="14"/>
        </w:rPr>
        <w:t xml:space="preserve"> </w:t>
      </w:r>
      <w:r w:rsidRPr="004E07F2">
        <w:rPr>
          <w:u w:val="single"/>
        </w:rPr>
        <w:t>Whereas they find a kind of additional strength in the thorough stripping-away of the illusions of reality and of our political principles -- the strength to survive what has no meaning -- we go to convince them of the `reality' of their suffering -- by culturalizing it,</w:t>
      </w:r>
      <w:r w:rsidRPr="004E07F2">
        <w:rPr>
          <w:sz w:val="14"/>
        </w:rPr>
        <w:t xml:space="preserve"> of course, </w:t>
      </w:r>
      <w:r w:rsidRPr="004E07F2">
        <w:rPr>
          <w:u w:val="single"/>
        </w:rPr>
        <w:t xml:space="preserve">by theatricalizing it so that it can serve as a point of reference in the theatre of Western values, one of which is solidarity. </w:t>
      </w:r>
      <w:r w:rsidRPr="004E07F2">
        <w:rPr>
          <w:sz w:val="14"/>
        </w:rPr>
        <w:t xml:space="preserve">This all exemplifies a situation which has now become general, in which </w:t>
      </w:r>
      <w:r w:rsidRPr="004E07F2">
        <w:rPr>
          <w:u w:val="single"/>
        </w:rPr>
        <w:t>inoffensive and impotent intellectuals exchange their woes for those of the wretched, each supporting the other in a kind of perverse contract</w:t>
      </w:r>
      <w:r w:rsidRPr="004E07F2">
        <w:rPr>
          <w:sz w:val="14"/>
        </w:rPr>
        <w:t xml:space="preserve"> -- exactly as the political class and civil society exchange their respective woes today, the one serving up its corruption and scandals, the other its artificial convulsions and inertia. Thus we saw Bourdieu and the Abbé Pierre offering themselves up in televisual sacrifice, exchanging between them the pathos-laden language and sociological metalanguage of wretchedness. And so, also, </w:t>
      </w:r>
      <w:r w:rsidRPr="004E07F2">
        <w:rPr>
          <w:u w:val="single"/>
        </w:rPr>
        <w:t>our whole society is embarking on the path of commiseration in the literal sense, under cover of ecumenical pathos.</w:t>
      </w:r>
      <w:r w:rsidRPr="004E07F2">
        <w:rPr>
          <w:sz w:val="14"/>
        </w:rPr>
        <w:t xml:space="preserve"> It is almost as though, </w:t>
      </w:r>
      <w:r w:rsidRPr="004E07F2">
        <w:rPr>
          <w:u w:val="single"/>
        </w:rPr>
        <w:t>in a moment of intense repentance among intellectuals and politicians,</w:t>
      </w:r>
      <w:r w:rsidRPr="004E07F2">
        <w:rPr>
          <w:sz w:val="14"/>
        </w:rPr>
        <w:t xml:space="preserve"> related to the panic-stricken state of history and the twilight of values, </w:t>
      </w:r>
      <w:r w:rsidRPr="004E07F2">
        <w:rPr>
          <w:u w:val="single"/>
        </w:rPr>
        <w:t>we had to replenish the stocks of values,</w:t>
      </w:r>
      <w:r w:rsidRPr="004E07F2">
        <w:rPr>
          <w:sz w:val="14"/>
        </w:rPr>
        <w:t xml:space="preserve"> the referential reserves, </w:t>
      </w:r>
      <w:r w:rsidRPr="004E07F2">
        <w:rPr>
          <w:u w:val="single"/>
        </w:rPr>
        <w:t xml:space="preserve">by appealing to that lowest </w:t>
      </w:r>
      <w:r w:rsidRPr="004E07F2">
        <w:rPr>
          <w:sz w:val="14"/>
        </w:rPr>
        <w:t xml:space="preserve">-- 135 -- </w:t>
      </w:r>
      <w:r w:rsidRPr="004E07F2">
        <w:rPr>
          <w:u w:val="single"/>
        </w:rPr>
        <w:t>common denominator that is human misery, as though we had to restock the hunting grounds with artificial game. A victim society.</w:t>
      </w:r>
      <w:r w:rsidRPr="004E07F2">
        <w:rPr>
          <w:sz w:val="14"/>
        </w:rPr>
        <w:t xml:space="preserve"> I suppose all it is doing is expressing its own disappointment and remorse at the impossibility of perpetrating violence upon itself. The New Intellectual Order everywhere follows the paths opened up by the New World Order. </w:t>
      </w:r>
      <w:r w:rsidRPr="004E07F2">
        <w:rPr>
          <w:u w:val="single"/>
        </w:rPr>
        <w:t>The misfortune, wretchedness and suffering of others have every-- where become the raw material and the primal scene. Victimhood, accompanied by Human Rights as its sole funerary ideology.</w:t>
      </w:r>
      <w:r w:rsidRPr="004E07F2">
        <w:rPr>
          <w:sz w:val="14"/>
        </w:rPr>
        <w:t xml:space="preserve"> Those who do not exploit it directly and in their own name do so by proxy. There is no lack of middlemen, who take their financial or symbolic cut in the process. </w:t>
      </w:r>
      <w:r w:rsidRPr="004E07F2">
        <w:rPr>
          <w:u w:val="single"/>
        </w:rPr>
        <w:t>Deficit and misfortune,</w:t>
      </w:r>
      <w:r w:rsidRPr="004E07F2">
        <w:rPr>
          <w:sz w:val="14"/>
        </w:rPr>
        <w:t xml:space="preserve"> like the international debt, </w:t>
      </w:r>
      <w:r w:rsidRPr="004E07F2">
        <w:rPr>
          <w:u w:val="single"/>
        </w:rPr>
        <w:t>are traded and sold</w:t>
      </w:r>
      <w:r w:rsidRPr="004E07F2">
        <w:rPr>
          <w:sz w:val="14"/>
        </w:rPr>
        <w:t xml:space="preserve"> on </w:t>
      </w:r>
      <w:r w:rsidRPr="004E07F2">
        <w:rPr>
          <w:u w:val="single"/>
        </w:rPr>
        <w:t>in the</w:t>
      </w:r>
      <w:r w:rsidRPr="004E07F2">
        <w:rPr>
          <w:sz w:val="14"/>
        </w:rPr>
        <w:t xml:space="preserve"> speculative market -- in this case the </w:t>
      </w:r>
      <w:r w:rsidRPr="004E07F2">
        <w:rPr>
          <w:u w:val="single"/>
        </w:rPr>
        <w:t>politico- intellectual market,</w:t>
      </w:r>
      <w:r w:rsidRPr="004E07F2">
        <w:rPr>
          <w:sz w:val="14"/>
        </w:rPr>
        <w:t xml:space="preserve"> which is quite the equal of the late, unlamented military--industrial complex. Now, </w:t>
      </w:r>
      <w:r w:rsidRPr="004E07F2">
        <w:rPr>
          <w:u w:val="single"/>
        </w:rPr>
        <w:t>all commiseration is part of the logic of misfortune</w:t>
      </w:r>
      <w:r w:rsidRPr="004E07F2">
        <w:rPr>
          <w:sz w:val="14"/>
        </w:rPr>
        <w:t xml:space="preserve"> [malheur]. </w:t>
      </w:r>
      <w:r w:rsidRPr="004E07F2">
        <w:rPr>
          <w:u w:val="single"/>
        </w:rPr>
        <w:t xml:space="preserve">To refer to misfortune, if only to combat it, is to give it a base for its objective repro-- duction in perpetuity. When fighting anything whatever, we have to start out -- fully aware of what we are doing -- from evil, never from misfortune. </w:t>
      </w:r>
      <w:r w:rsidRPr="004E07F2">
        <w:rPr>
          <w:sz w:val="14"/>
        </w:rPr>
        <w:t>And the theatre of the transparence of Evil is truly there -- at Sarajevo. The repressed canker which corrupts all the rest, the virus of which Europe's paralysis is already the symptom. Europe's furniture is being salvaged at the GATT talks, but it is being burned at Sarajevo. In a sense, this is a good thing. The specious, sham Europe, the Europe botched up in the most hypocritical upheavals, is scuppering itself at Sarajevo. And, in this sense, we might almost see the Serbs as providing the unofficial litmus test, as demystifying that phantom Europe -- the Europe of technodemocratic politicians who are as triumphalist in their speeches as they are deliquescent in their actions. But that is not, in fact, what is really going on here. The real story is that the Serbs, as the vehicles of ethnic cleansing, are at the forefront of the construction of Europe. For it is being constructed, the real Europe, the white Europe, a Europe</w:t>
      </w:r>
      <w:r w:rsidRPr="004E07F2">
        <w:rPr>
          <w:u w:val="single"/>
        </w:rPr>
        <w:t xml:space="preserve"> </w:t>
      </w:r>
      <w:r w:rsidRPr="004E07F2">
        <w:rPr>
          <w:sz w:val="14"/>
        </w:rPr>
        <w:t xml:space="preserve">-- 136 -- whitewashed, integrated and purified, morally as much as economically or ethnically. It is being victoriously constructed at Sarajevo and, in this sense, what is happening there is not an accident at all, but a logical, ascendant phase in the New European Order, that subsidiary of the New World Order, everywhere characterized by white fundamentalism, protectionism, discrimination and control. It is said that if we just leave things to happen at Sarajevo, we shall be the next to get it. But we already have got it. All the European countries are undergoing ethnic cleansing. This is the real Europe, taking shape in the shadow of the Parliaments, and its spearhead is Serbia. It is no use appealing to some sort of passivity, protesting that we are in some way impotent to do anything about it, since what we have here is a programme that is currently being carried out, a programme in which Bosnia is merely the new frontier. Why do you think Le Pen has largely disappeared from the political stage? Because the substance of his ideas has everywhere filtered into the political class in the form of national opt-outs, crossparty unity, Euro-nationalist instincts and protectionism. No need for Le Pen any more, since he has won, not politically, but virally -- in mentalities. Why should this stop at Sarajevo, since what is at stake there is exactly the same? </w:t>
      </w:r>
      <w:r w:rsidRPr="004E07F2">
        <w:rPr>
          <w:u w:val="single"/>
        </w:rPr>
        <w:t>Solidarity will not make a jot of difference</w:t>
      </w:r>
      <w:r w:rsidRPr="004E07F2">
        <w:rPr>
          <w:sz w:val="14"/>
        </w:rPr>
        <w:t xml:space="preserve"> to this. </w:t>
      </w:r>
      <w:r w:rsidRPr="004E07F2">
        <w:rPr>
          <w:u w:val="single"/>
        </w:rPr>
        <w:t>It will end, miraculously, the day the extermination has finished, the day the demarcation line of `white' Europe has been drawn up.</w:t>
      </w:r>
      <w:r w:rsidRPr="004E07F2">
        <w:rPr>
          <w:sz w:val="14"/>
        </w:rPr>
        <w:t xml:space="preserve"> It is as though Europe, irrespective of its national distinctions and political differences, had `taken out a contract' with the Serbs, who have done the dirty deed for it, as the West once took out a contract on Iran with Saddam Hussein. Only, when the hired gun goes too far, he too may have to be bumped off. The operations against Iraq and Somalia were relative failures from the point of view of the New World Order; the Bosnia operation seems set for success so far as the New European Order is concerned. And the Bosnians know this. They know they are condemned by the international democratic order, not by some hangover from the past or some monstrous -- 137 -- excrescence called fascism. They know </w:t>
      </w:r>
      <w:r w:rsidRPr="004E07F2">
        <w:rPr>
          <w:u w:val="single"/>
        </w:rPr>
        <w:t>they are doomed to extermination or banishment or exclusion, like all the heterogeneous and refractory elements the world over -- irrevocably so, because whether the kind souls and bad consciences of the West like it or not, that is the inexorable path of progress. The price to pay for Modern Europe will be the eradication of Muslims and Arabs, who are indeed already being eradicated everywhere, except where they remain as immigrant slaves. And the major objection to the bad-conscience offensive, as mobilized in media happenings</w:t>
      </w:r>
      <w:r w:rsidRPr="004E07F2">
        <w:rPr>
          <w:sz w:val="14"/>
        </w:rPr>
        <w:t xml:space="preserve"> like the one at Strasbourg, </w:t>
      </w:r>
      <w:r w:rsidRPr="004E07F2">
        <w:rPr>
          <w:u w:val="single"/>
        </w:rPr>
        <w:t xml:space="preserve">is that by perpetuating the image of the alleged impotence of European policies and the image of a Western conscience racked by its own impotence, it provides a cover for the real operation by lending it the spiritual benefit of the doubt. </w:t>
      </w:r>
      <w:r w:rsidRPr="004E07F2">
        <w:rPr>
          <w:sz w:val="14"/>
        </w:rPr>
        <w:t xml:space="preserve">The people of Sarajevo shown on Arte certainly looked as if they had no illusions and no hope, but they didn't look like potential martyrs. Far from it. </w:t>
      </w:r>
      <w:r w:rsidRPr="004E07F2">
        <w:rPr>
          <w:u w:val="single"/>
        </w:rPr>
        <w:t>They had their objective misfortune, but the real wretchedness, that of the false apostles and voluntary martyrs, was on the other side.</w:t>
      </w:r>
      <w:r w:rsidRPr="004E07F2">
        <w:rPr>
          <w:sz w:val="14"/>
        </w:rPr>
        <w:t xml:space="preserve"> Now, as has very rightly been said, `no heed will be paid in the hereafter to voluntary martyrdom'. </w:t>
      </w:r>
      <w:r w:rsidRPr="004E07F2">
        <w:rPr>
          <w:u w:val="single"/>
        </w:rPr>
        <w:t>Victim society as the easiest, most trivial form of otherness. Resurrection of the Other as calamity, as victim,</w:t>
      </w:r>
      <w:r w:rsidRPr="004E07F2">
        <w:rPr>
          <w:sz w:val="14"/>
        </w:rPr>
        <w:t xml:space="preserve"> as alibi -- </w:t>
      </w:r>
      <w:r w:rsidRPr="004E07F2">
        <w:rPr>
          <w:u w:val="single"/>
        </w:rPr>
        <w:t>and of ourselves as unhappy consciousnesses extracting from this necrological mirror an identity which is itself wretched. We explore the multiple signs of misfortune to prove God by Evil, as we explore the wretchedness of others to prove our existence a contrario. The new identity is the victim's identity. Everything is organized around the deprived, frustrated, handicapped subject, and the victim strategy is that of his acknowledgement as such.</w:t>
      </w:r>
      <w:r w:rsidRPr="004E07F2">
        <w:rPr>
          <w:sz w:val="14"/>
        </w:rPr>
        <w:t xml:space="preserve"> Every difference is asserted in the victimal mode of recrimination (of the reparation of a crime); others are called on only for purposes of recognition. </w:t>
      </w:r>
      <w:r w:rsidRPr="004E07F2">
        <w:rPr>
          <w:u w:val="single"/>
        </w:rPr>
        <w:t>This is the social sphere as human rights therapy, as surgery for the mending of identities.</w:t>
      </w:r>
      <w:r w:rsidRPr="004E07F2">
        <w:rPr>
          <w:sz w:val="14"/>
        </w:rPr>
        <w:t xml:space="preserve"> An -- 138 -- effective strategy, this, the strategy of cashing in one's debt, trading on one's losses -- negative blackmail. A defective strategy, one to parallel the strategies of weakness and disbandment. </w:t>
      </w:r>
      <w:r w:rsidRPr="004E07F2">
        <w:rPr>
          <w:u w:val="single"/>
        </w:rPr>
        <w:t>A minimalist, victimalist, humanitarian strategy, characteristic of emotional and promotional societies. Hands off my difference!</w:t>
      </w:r>
      <w:r w:rsidRPr="004E07F2">
        <w:rPr>
          <w:sz w:val="14"/>
        </w:rPr>
        <w:t xml:space="preserve"> 2 Rights as universal reference, as underwriting all differences. A hegemony which has little to do with public affairs and the collective institution, but much to do with that kind of contract that indiscriminately sanctions the loss of natural qualities -- as, for example, when the right to existence sanctions the loss of the most precious thing obtained without our having a right to it: life. Or when the right to pure air substitutes for asphyxia, the right to freedom for the exercise of freedom, or right itself for desire in the form of the right to desire, and so on. Rights are what mobilize the energies of an enervated social body. Weak value of an existence under guarantee -- a formal, insurance-minded, risk-free society. </w:t>
      </w:r>
      <w:r w:rsidRPr="004E07F2">
        <w:rPr>
          <w:u w:val="single"/>
        </w:rPr>
        <w:t>The assumption of human suffering into the heaven of the media and the mental space of advertising is accompanied by its irruption into political and sociological metadiscourse. This is because politics and sociology are themselves faced with their own destitution. Together, therefore, they have struck a pact with social destitution on the basis of commiseration.</w:t>
      </w:r>
      <w:r w:rsidRPr="004E07F2">
        <w:rPr>
          <w:sz w:val="14"/>
        </w:rPr>
        <w:t xml:space="preserve"> Sociologists speak wretchedly, and the wretched set about expressing themselves sociologically. So </w:t>
      </w:r>
      <w:r w:rsidRPr="004E07F2">
        <w:rPr>
          <w:u w:val="single"/>
        </w:rPr>
        <w:t>we move into a situation of the celebration of one's deficit, one's misfortune, one's personal insignificance -- with the intellectual and media discourse, by its simultaneously sadistic and sentimental takeover of these matters, sanctioning people's right to their own suffering, their consecration as victims and the loss of their natural defences.</w:t>
      </w:r>
      <w:r w:rsidRPr="004E07F2">
        <w:rPr>
          <w:sz w:val="14"/>
        </w:rPr>
        <w:t xml:space="preserve"> The victims themselvesl do not complain, since they get the benefit of confessing their misery. Foucault argued that a whole culture was at one time engaged in the confession of sex. It has now gone over to the confession of wretchedness. </w:t>
      </w:r>
    </w:p>
    <w:p w14:paraId="10DD6BEA" w14:textId="77777777" w:rsidR="003753A8" w:rsidRDefault="003753A8" w:rsidP="00D35C24">
      <w:pPr>
        <w:spacing w:line="240" w:lineRule="auto"/>
        <w:rPr>
          <w:rFonts w:asciiTheme="majorHAnsi" w:eastAsia="Calibri" w:hAnsiTheme="majorHAnsi"/>
          <w:sz w:val="16"/>
          <w:szCs w:val="16"/>
        </w:rPr>
      </w:pPr>
    </w:p>
    <w:p w14:paraId="1981A343" w14:textId="77777777" w:rsidR="003753A8" w:rsidRPr="0015475A" w:rsidRDefault="003753A8" w:rsidP="00D35C24">
      <w:pPr>
        <w:spacing w:line="240" w:lineRule="auto"/>
        <w:rPr>
          <w:rFonts w:asciiTheme="majorHAnsi" w:eastAsia="Calibri" w:hAnsiTheme="majorHAnsi"/>
          <w:sz w:val="16"/>
          <w:szCs w:val="16"/>
        </w:rPr>
      </w:pPr>
    </w:p>
    <w:p w14:paraId="72CDFACF" w14:textId="77777777" w:rsidR="00D35C24" w:rsidRDefault="00D35C24" w:rsidP="00D35C24">
      <w:pPr>
        <w:pStyle w:val="Heading4"/>
        <w:rPr>
          <w:rFonts w:asciiTheme="majorHAnsi" w:hAnsiTheme="majorHAnsi"/>
        </w:rPr>
      </w:pPr>
      <w:r w:rsidRPr="0015475A">
        <w:rPr>
          <w:rFonts w:asciiTheme="majorHAnsi" w:hAnsiTheme="majorHAnsi"/>
        </w:rPr>
        <w:t>Calls to take action and alleviate suffering from within the debate space are nothing more than us vampirically draining the life out of the so-called “victims,” commodifying their pain for the ballot and inserting them into the liberal exchange economy and the military-industrial-complex – turns case</w:t>
      </w:r>
    </w:p>
    <w:p w14:paraId="2BD6D3F6" w14:textId="6B8E43C1" w:rsidR="003753A8" w:rsidRPr="003753A8" w:rsidRDefault="003753A8" w:rsidP="003753A8">
      <w:r>
        <w:t>---Short</w:t>
      </w:r>
    </w:p>
    <w:p w14:paraId="631BD8F9" w14:textId="77777777" w:rsidR="00D35C24" w:rsidRDefault="00D35C24" w:rsidP="00D35C24">
      <w:r w:rsidRPr="0015475A">
        <w:rPr>
          <w:rStyle w:val="Style13ptBold"/>
          <w:rFonts w:asciiTheme="majorHAnsi" w:hAnsiTheme="majorHAnsi"/>
        </w:rPr>
        <w:t>Baudrillard 96.</w:t>
      </w:r>
      <w:r w:rsidRPr="0015475A">
        <w:rPr>
          <w:rFonts w:asciiTheme="majorHAnsi" w:hAnsiTheme="majorHAnsi"/>
        </w:rPr>
        <w:t xml:space="preserve"> </w:t>
      </w:r>
      <w:r w:rsidRPr="003753A8">
        <w:t>Jean Baudrillard, the French master of edifying hyperbole, former professor emeritus at the University de Paris X so more qualifications than Steinberg and Freely, The Perfect Crime, pg. 133 – 137</w:t>
      </w:r>
    </w:p>
    <w:p w14:paraId="4C7E7EE4" w14:textId="77777777" w:rsidR="003753A8" w:rsidRPr="0015475A" w:rsidRDefault="003753A8" w:rsidP="00D35C24">
      <w:pPr>
        <w:rPr>
          <w:rFonts w:asciiTheme="majorHAnsi" w:hAnsiTheme="majorHAnsi" w:cs="Arial"/>
          <w:color w:val="000000"/>
          <w:shd w:val="clear" w:color="auto" w:fill="FFFFFF"/>
        </w:rPr>
      </w:pPr>
    </w:p>
    <w:p w14:paraId="3E5FB960" w14:textId="77777777" w:rsidR="00D35C24" w:rsidRPr="0015475A" w:rsidRDefault="00D35C24" w:rsidP="00D35C24">
      <w:pPr>
        <w:rPr>
          <w:rStyle w:val="StyleUnderline"/>
          <w:rFonts w:asciiTheme="majorHAnsi" w:hAnsiTheme="majorHAnsi" w:cs="Arial"/>
          <w:color w:val="000000"/>
          <w:shd w:val="clear" w:color="auto" w:fill="FFFFFF"/>
        </w:rPr>
      </w:pPr>
      <w:r w:rsidRPr="0015475A">
        <w:rPr>
          <w:rFonts w:asciiTheme="majorHAnsi" w:hAnsiTheme="majorHAnsi" w:cs="Arial"/>
          <w:color w:val="000000"/>
          <w:sz w:val="16"/>
          <w:szCs w:val="16"/>
          <w:shd w:val="clear" w:color="auto" w:fill="FFFFFF"/>
        </w:rPr>
        <w:t>Our reality: that is the problem. We have only one, and it has to be saved. `</w:t>
      </w:r>
      <w:r w:rsidRPr="0015475A">
        <w:rPr>
          <w:rStyle w:val="Emphasis"/>
          <w:rFonts w:asciiTheme="majorHAnsi" w:hAnsiTheme="majorHAnsi"/>
          <w:b w:val="0"/>
        </w:rPr>
        <w:t>We have to do something. We can't do nothing.' But doing something solely because you can't not do something has never constituted a principle of action or freedom. Just a form of absolution from one's own impotence and compassion for one's own fate</w:t>
      </w:r>
      <w:r w:rsidRPr="0015475A">
        <w:rPr>
          <w:rFonts w:asciiTheme="majorHAnsi" w:hAnsiTheme="majorHAnsi" w:cs="Arial"/>
          <w:b/>
          <w:color w:val="000000"/>
          <w:shd w:val="clear" w:color="auto" w:fill="FFFFFF"/>
        </w:rPr>
        <w:t>.</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sz w:val="16"/>
          <w:szCs w:val="16"/>
          <w:shd w:val="clear" w:color="auto" w:fill="FFFFFF"/>
        </w:rPr>
        <w:t>The people of Sarajevo do not have to face this question. Where they are, there is an absolute need to do what they do, to do what has to be done. Without illusion as to ends and without compassion towards themselves. That is what being real means, being in the real</w:t>
      </w:r>
      <w:r w:rsidRPr="0015475A">
        <w:rPr>
          <w:rFonts w:asciiTheme="majorHAnsi" w:hAnsiTheme="majorHAnsi" w:cs="Arial"/>
          <w:color w:val="000000"/>
          <w:sz w:val="16"/>
          <w:szCs w:val="16"/>
          <w:u w:val="single"/>
          <w:shd w:val="clear" w:color="auto" w:fill="FFFFFF"/>
        </w:rPr>
        <w:t>.</w:t>
      </w:r>
      <w:r w:rsidRPr="0015475A">
        <w:rPr>
          <w:rFonts w:asciiTheme="majorHAnsi" w:hAnsiTheme="majorHAnsi" w:cs="Arial"/>
          <w:color w:val="000000"/>
          <w:u w:val="single"/>
          <w:shd w:val="clear" w:color="auto" w:fill="FFFFFF"/>
        </w:rPr>
        <w:t xml:space="preserve"> And this is not at all the `objective' reality of their misfortune, that reality which `ought not to exist' and for which we feel pity, but the reality which exists as it is -- the reality of an action and a destiny</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sz w:val="16"/>
          <w:szCs w:val="16"/>
          <w:shd w:val="clear" w:color="auto" w:fill="FFFFFF"/>
        </w:rPr>
        <w:t xml:space="preserve">This is why they are alive, and we are the ones who are dead. </w:t>
      </w:r>
      <w:r w:rsidRPr="0015475A">
        <w:rPr>
          <w:rFonts w:asciiTheme="majorHAnsi" w:hAnsiTheme="majorHAnsi" w:cs="Arial"/>
          <w:color w:val="000000"/>
          <w:sz w:val="16"/>
          <w:szCs w:val="16"/>
          <w:u w:val="single"/>
          <w:shd w:val="clear" w:color="auto" w:fill="FFFFFF"/>
        </w:rPr>
        <w:t>This is why</w:t>
      </w:r>
      <w:r w:rsidRPr="0015475A">
        <w:rPr>
          <w:rFonts w:asciiTheme="majorHAnsi" w:hAnsiTheme="majorHAnsi" w:cs="Arial"/>
          <w:color w:val="000000"/>
          <w:sz w:val="16"/>
          <w:szCs w:val="16"/>
          <w:shd w:val="clear" w:color="auto" w:fill="FFFFFF"/>
        </w:rPr>
        <w:t>, in our own eyes,</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u w:val="single"/>
          <w:shd w:val="clear" w:color="auto" w:fill="FFFFFF"/>
        </w:rPr>
        <w:t>we have first and foremost to save the reality of the war and impose that --</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u w:val="single"/>
          <w:shd w:val="clear" w:color="auto" w:fill="FFFFFF"/>
        </w:rPr>
        <w:t>compassionate</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u w:val="single"/>
          <w:shd w:val="clear" w:color="auto" w:fill="FFFFFF"/>
        </w:rPr>
        <w:t>-- reality on those who are suffering from it but who, at the very heart of war and distress, do not really believe in it.</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sz w:val="16"/>
          <w:szCs w:val="16"/>
          <w:shd w:val="clear" w:color="auto" w:fill="FFFFFF"/>
        </w:rPr>
        <w:t>To judge by their own statements, the Bosnians do not really believe in the distress which surrounds them. In -- 134 -the end, they find the whole unreal situation senseless, unintelligible. It is a hell, but an almost hyperreal hell, made the more hyperreal by media and humanitarian harassment, since that makes the attitude of the whole world towards them all the more incomprehensible. Thus, they live in a kind of spectrality of war -- and it is a good thing they do, or they could never bear it. But we know better than they do what reality is, because we have chosen them to embody it. Or simply because it is what we -- and</w:t>
      </w:r>
      <w:r w:rsidRPr="0015475A">
        <w:rPr>
          <w:rFonts w:asciiTheme="majorHAnsi" w:hAnsiTheme="majorHAnsi" w:cs="Arial"/>
          <w:color w:val="000000"/>
          <w:shd w:val="clear" w:color="auto" w:fill="FFFFFF"/>
        </w:rPr>
        <w:t xml:space="preserve"> the </w:t>
      </w:r>
      <w:r w:rsidRPr="0015475A">
        <w:rPr>
          <w:rFonts w:asciiTheme="majorHAnsi" w:hAnsiTheme="majorHAnsi" w:cs="Arial"/>
          <w:color w:val="000000"/>
          <w:u w:val="single"/>
          <w:shd w:val="clear" w:color="auto" w:fill="FFFFFF"/>
        </w:rPr>
        <w:t>whole of the West -- most lack. We have to go and retrieve a reality for ourselves where the bleeding is</w:t>
      </w:r>
      <w:r w:rsidRPr="0015475A">
        <w:rPr>
          <w:rFonts w:asciiTheme="majorHAnsi" w:hAnsiTheme="majorHAnsi" w:cs="Arial"/>
          <w:color w:val="000000"/>
          <w:shd w:val="clear" w:color="auto" w:fill="FFFFFF"/>
        </w:rPr>
        <w:t xml:space="preserve">. </w:t>
      </w:r>
      <w:r w:rsidRPr="0015475A">
        <w:rPr>
          <w:rStyle w:val="StyleUnderline"/>
          <w:rFonts w:asciiTheme="majorHAnsi" w:hAnsiTheme="majorHAnsi"/>
        </w:rPr>
        <w:t>All these `corridors' we open up</w:t>
      </w:r>
      <w:r w:rsidRPr="0015475A">
        <w:rPr>
          <w:rFonts w:asciiTheme="majorHAnsi" w:hAnsiTheme="majorHAnsi"/>
          <w:sz w:val="16"/>
          <w:szCs w:val="16"/>
        </w:rPr>
        <w:t xml:space="preserve"> to send them our supplies and our `culture' </w:t>
      </w:r>
      <w:r w:rsidRPr="0015475A">
        <w:rPr>
          <w:rStyle w:val="StyleUnderline"/>
          <w:rFonts w:asciiTheme="majorHAnsi" w:hAnsiTheme="majorHAnsi"/>
        </w:rPr>
        <w:t>are, in reality, corridors of distress through which we import their force and the energy of their misfortune</w:t>
      </w:r>
      <w:r w:rsidRPr="0015475A">
        <w:rPr>
          <w:rFonts w:asciiTheme="majorHAnsi" w:hAnsiTheme="majorHAnsi"/>
          <w:sz w:val="16"/>
          <w:szCs w:val="16"/>
        </w:rPr>
        <w:t>. Unequal exchange once again. Whereas they find a kind of additional strength in the thorough stripping-away of the illusions of reality and of our political principles -- the strength to survive what has no meaning -- we go to convince them of the `reality' of their suffering -- by culturalizing it</w:t>
      </w:r>
      <w:r w:rsidRPr="0015475A">
        <w:rPr>
          <w:rFonts w:asciiTheme="majorHAnsi" w:hAnsiTheme="majorHAnsi" w:cs="Arial"/>
          <w:color w:val="000000"/>
          <w:shd w:val="clear" w:color="auto" w:fill="FFFFFF"/>
        </w:rPr>
        <w:t>,</w:t>
      </w:r>
      <w:r w:rsidRPr="0015475A">
        <w:rPr>
          <w:rFonts w:asciiTheme="majorHAnsi" w:hAnsiTheme="majorHAnsi" w:cs="Arial"/>
          <w:color w:val="000000"/>
          <w:sz w:val="16"/>
          <w:szCs w:val="16"/>
          <w:shd w:val="clear" w:color="auto" w:fill="FFFFFF"/>
        </w:rPr>
        <w:t xml:space="preserve"> of course, by theatricalizing it so that it can serve as a point of reference in the theatre of Western values, one of which is solidarity. </w:t>
      </w:r>
      <w:r w:rsidRPr="0015475A">
        <w:rPr>
          <w:rFonts w:asciiTheme="majorHAnsi" w:hAnsiTheme="majorHAnsi" w:cs="Arial"/>
          <w:color w:val="000000"/>
          <w:u w:val="single"/>
          <w:shd w:val="clear" w:color="auto" w:fill="FFFFFF"/>
        </w:rPr>
        <w:t>This</w:t>
      </w:r>
      <w:r w:rsidRPr="0015475A">
        <w:rPr>
          <w:rFonts w:asciiTheme="majorHAnsi" w:hAnsiTheme="majorHAnsi" w:cs="Arial"/>
          <w:color w:val="000000"/>
          <w:shd w:val="clear" w:color="auto" w:fill="FFFFFF"/>
        </w:rPr>
        <w:t xml:space="preserve"> all </w:t>
      </w:r>
      <w:r w:rsidRPr="0015475A">
        <w:rPr>
          <w:rFonts w:asciiTheme="majorHAnsi" w:hAnsiTheme="majorHAnsi" w:cs="Arial"/>
          <w:color w:val="000000"/>
          <w:u w:val="single"/>
          <w:shd w:val="clear" w:color="auto" w:fill="FFFFFF"/>
        </w:rPr>
        <w:t>exemplifies a situation</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sz w:val="16"/>
          <w:szCs w:val="16"/>
          <w:shd w:val="clear" w:color="auto" w:fill="FFFFFF"/>
        </w:rPr>
        <w:t>which has now become general, in</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u w:val="single"/>
          <w:shd w:val="clear" w:color="auto" w:fill="FFFFFF"/>
        </w:rPr>
        <w:t>which inoffensive and impotent intellectuals exchange their woes for those of the wretched, each supporting the other in a kind of perverse contract</w:t>
      </w:r>
      <w:r w:rsidRPr="0015475A">
        <w:rPr>
          <w:rFonts w:asciiTheme="majorHAnsi" w:hAnsiTheme="majorHAnsi" w:cs="Arial"/>
          <w:color w:val="000000"/>
          <w:shd w:val="clear" w:color="auto" w:fill="FFFFFF"/>
        </w:rPr>
        <w:t xml:space="preserve"> -- </w:t>
      </w:r>
      <w:r w:rsidRPr="0015475A">
        <w:rPr>
          <w:rFonts w:asciiTheme="majorHAnsi" w:hAnsiTheme="majorHAnsi" w:cs="Arial"/>
          <w:color w:val="000000"/>
          <w:u w:val="single"/>
          <w:shd w:val="clear" w:color="auto" w:fill="FFFFFF"/>
        </w:rPr>
        <w:t>exactly as</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u w:val="single"/>
          <w:shd w:val="clear" w:color="auto" w:fill="FFFFFF"/>
        </w:rPr>
        <w:t>the political class</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u w:val="single"/>
          <w:shd w:val="clear" w:color="auto" w:fill="FFFFFF"/>
        </w:rPr>
        <w:t>and civil society exchange their respective woes today,</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u w:val="single"/>
          <w:shd w:val="clear" w:color="auto" w:fill="FFFFFF"/>
        </w:rPr>
        <w:t>the one serving up its corruption and scandals, the other its artificial convulsions and inertia.</w:t>
      </w:r>
      <w:r w:rsidRPr="0015475A">
        <w:rPr>
          <w:rFonts w:asciiTheme="majorHAnsi" w:hAnsiTheme="majorHAnsi" w:cs="Arial"/>
          <w:color w:val="000000"/>
          <w:sz w:val="16"/>
          <w:szCs w:val="16"/>
          <w:u w:val="single"/>
          <w:shd w:val="clear" w:color="auto" w:fill="FFFFFF"/>
        </w:rPr>
        <w:t xml:space="preserve"> </w:t>
      </w:r>
      <w:r w:rsidRPr="0015475A">
        <w:rPr>
          <w:rFonts w:asciiTheme="majorHAnsi" w:hAnsiTheme="majorHAnsi" w:cs="Arial"/>
          <w:color w:val="000000"/>
          <w:sz w:val="16"/>
          <w:szCs w:val="16"/>
          <w:shd w:val="clear" w:color="auto" w:fill="FFFFFF"/>
        </w:rPr>
        <w:t>Thus we saw Bourdieu and the Abbé Pierre offering themselves up in televisual sacrifice, exchanging between them the pathos-laden language and sociological metalanguage of wretchedness. And so, also, our whole society is embarking on the path of commiseration in the literal sense, under cover of ecumenical pathos. It is almost as though</w:t>
      </w:r>
      <w:r w:rsidRPr="0015475A">
        <w:rPr>
          <w:rFonts w:asciiTheme="majorHAnsi" w:hAnsiTheme="majorHAnsi" w:cs="Arial"/>
          <w:color w:val="000000"/>
          <w:sz w:val="16"/>
          <w:szCs w:val="16"/>
          <w:u w:val="single"/>
          <w:shd w:val="clear" w:color="auto" w:fill="FFFFFF"/>
        </w:rPr>
        <w:t xml:space="preserve">, </w:t>
      </w:r>
      <w:r w:rsidRPr="0015475A">
        <w:rPr>
          <w:rFonts w:asciiTheme="majorHAnsi" w:hAnsiTheme="majorHAnsi" w:cs="Arial"/>
          <w:color w:val="000000"/>
          <w:u w:val="single"/>
          <w:shd w:val="clear" w:color="auto" w:fill="FFFFFF"/>
        </w:rPr>
        <w:t>in a moment of intense repentance among intellectuals and politicians, related to the panic-stricken state of history and the twilight of values, we had to replenish the stocks of values, the referential reserves, by appealing to that lowest</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sz w:val="16"/>
          <w:szCs w:val="16"/>
          <w:shd w:val="clear" w:color="auto" w:fill="FFFFFF"/>
        </w:rPr>
        <w:t>-- 135</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u w:val="single"/>
          <w:shd w:val="clear" w:color="auto" w:fill="FFFFFF"/>
        </w:rPr>
        <w:t>common denominator that is human misery, as though we had to restock the hunting grounds with artificial game.</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u w:val="single"/>
          <w:shd w:val="clear" w:color="auto" w:fill="FFFFFF"/>
        </w:rPr>
        <w:t>A victim society</w:t>
      </w:r>
      <w:r w:rsidRPr="0015475A">
        <w:rPr>
          <w:rFonts w:asciiTheme="majorHAnsi" w:hAnsiTheme="majorHAnsi" w:cs="Arial"/>
          <w:color w:val="000000"/>
          <w:shd w:val="clear" w:color="auto" w:fill="FFFFFF"/>
        </w:rPr>
        <w:t xml:space="preserve">. </w:t>
      </w:r>
      <w:r w:rsidRPr="0015475A">
        <w:rPr>
          <w:rFonts w:asciiTheme="majorHAnsi" w:hAnsiTheme="majorHAnsi" w:cs="Arial"/>
          <w:color w:val="000000"/>
          <w:u w:val="single"/>
          <w:shd w:val="clear" w:color="auto" w:fill="FFFFFF"/>
        </w:rPr>
        <w:t>I suppose all it is doing is expressing its own disappointment and remorse at the impossibility of perpetrating violence upon itself.</w:t>
      </w:r>
      <w:r w:rsidRPr="0015475A">
        <w:rPr>
          <w:rFonts w:asciiTheme="majorHAnsi" w:hAnsiTheme="majorHAnsi" w:cs="Arial"/>
          <w:color w:val="000000"/>
          <w:sz w:val="16"/>
          <w:szCs w:val="16"/>
          <w:shd w:val="clear" w:color="auto" w:fill="FFFFFF"/>
        </w:rPr>
        <w:t xml:space="preserve"> The New Intellectual Order everywhere follows the paths opened up by the New World Order. </w:t>
      </w:r>
      <w:r w:rsidRPr="0015475A">
        <w:rPr>
          <w:rFonts w:asciiTheme="majorHAnsi" w:hAnsiTheme="majorHAnsi" w:cs="Arial"/>
          <w:color w:val="000000"/>
          <w:u w:val="single"/>
          <w:shd w:val="clear" w:color="auto" w:fill="FFFFFF"/>
        </w:rPr>
        <w:t xml:space="preserve">The misfortune, wretchedness and suffering of others have </w:t>
      </w:r>
      <w:r w:rsidRPr="0015475A">
        <w:rPr>
          <w:rStyle w:val="StyleUnderline"/>
          <w:rFonts w:asciiTheme="majorHAnsi" w:hAnsiTheme="majorHAnsi"/>
        </w:rPr>
        <w:t>everywhere become the raw material and the primal scene. Victimhood, accompanied by Human Rights as its sole funerary ideology</w:t>
      </w:r>
      <w:r w:rsidRPr="0015475A">
        <w:rPr>
          <w:rStyle w:val="StyleUnderline"/>
          <w:rFonts w:asciiTheme="majorHAnsi" w:hAnsiTheme="majorHAnsi"/>
          <w:sz w:val="16"/>
          <w:szCs w:val="16"/>
        </w:rPr>
        <w:t xml:space="preserve">. </w:t>
      </w:r>
      <w:r w:rsidRPr="0015475A">
        <w:rPr>
          <w:rFonts w:asciiTheme="majorHAnsi" w:hAnsiTheme="majorHAnsi"/>
          <w:sz w:val="16"/>
          <w:szCs w:val="16"/>
        </w:rPr>
        <w:t>Those who do not exploit it directly and in their own name do so by proxy. There is no lack of middlemen, who take their financial or symbolic cut in the process.</w:t>
      </w:r>
      <w:r w:rsidRPr="0015475A">
        <w:rPr>
          <w:rStyle w:val="StyleUnderline"/>
          <w:rFonts w:asciiTheme="majorHAnsi" w:hAnsiTheme="majorHAnsi"/>
        </w:rPr>
        <w:t xml:space="preserve"> </w:t>
      </w:r>
      <w:r w:rsidRPr="0015475A">
        <w:rPr>
          <w:rStyle w:val="Emphasis"/>
          <w:rFonts w:asciiTheme="majorHAnsi" w:hAnsiTheme="majorHAnsi"/>
          <w:b w:val="0"/>
        </w:rPr>
        <w:t>Deficit and misfortune</w:t>
      </w:r>
      <w:r w:rsidRPr="0015475A">
        <w:rPr>
          <w:rStyle w:val="StyleUnderline"/>
          <w:rFonts w:asciiTheme="majorHAnsi" w:hAnsiTheme="majorHAnsi"/>
        </w:rPr>
        <w:t xml:space="preserve">, like the international debt, </w:t>
      </w:r>
      <w:r w:rsidRPr="0015475A">
        <w:rPr>
          <w:rStyle w:val="Emphasis"/>
          <w:rFonts w:asciiTheme="majorHAnsi" w:hAnsiTheme="majorHAnsi"/>
          <w:b w:val="0"/>
        </w:rPr>
        <w:t>are traded and sold on in the speculative</w:t>
      </w:r>
      <w:r w:rsidRPr="0015475A">
        <w:rPr>
          <w:rStyle w:val="StyleUnderline"/>
          <w:rFonts w:asciiTheme="majorHAnsi" w:hAnsiTheme="majorHAnsi"/>
        </w:rPr>
        <w:t xml:space="preserve"> market -- in this case the </w:t>
      </w:r>
      <w:r w:rsidRPr="0015475A">
        <w:rPr>
          <w:rStyle w:val="Emphasis"/>
          <w:rFonts w:asciiTheme="majorHAnsi" w:hAnsiTheme="majorHAnsi"/>
          <w:b w:val="0"/>
        </w:rPr>
        <w:t>politico-intellectual market, which is</w:t>
      </w:r>
      <w:r w:rsidRPr="0015475A">
        <w:rPr>
          <w:rStyle w:val="StyleUnderline"/>
          <w:rFonts w:asciiTheme="majorHAnsi" w:hAnsiTheme="majorHAnsi"/>
        </w:rPr>
        <w:t xml:space="preserve"> quite </w:t>
      </w:r>
      <w:r w:rsidRPr="0015475A">
        <w:rPr>
          <w:rStyle w:val="Emphasis"/>
          <w:rFonts w:asciiTheme="majorHAnsi" w:hAnsiTheme="majorHAnsi"/>
          <w:b w:val="0"/>
        </w:rPr>
        <w:t>the equal of the</w:t>
      </w:r>
      <w:r w:rsidRPr="0015475A">
        <w:rPr>
          <w:rStyle w:val="StyleUnderline"/>
          <w:rFonts w:asciiTheme="majorHAnsi" w:hAnsiTheme="majorHAnsi"/>
        </w:rPr>
        <w:t xml:space="preserve"> late, unlamented </w:t>
      </w:r>
      <w:r w:rsidRPr="0015475A">
        <w:rPr>
          <w:rStyle w:val="Emphasis"/>
          <w:rFonts w:asciiTheme="majorHAnsi" w:hAnsiTheme="majorHAnsi"/>
          <w:b w:val="0"/>
        </w:rPr>
        <w:t>military-industrial complex</w:t>
      </w:r>
      <w:r w:rsidRPr="0015475A">
        <w:rPr>
          <w:rStyle w:val="StyleUnderline"/>
          <w:rFonts w:asciiTheme="majorHAnsi" w:hAnsiTheme="majorHAnsi"/>
        </w:rPr>
        <w:t xml:space="preserve">. </w:t>
      </w:r>
      <w:r w:rsidRPr="0015475A">
        <w:rPr>
          <w:rFonts w:asciiTheme="majorHAnsi" w:hAnsiTheme="majorHAnsi"/>
          <w:sz w:val="16"/>
          <w:szCs w:val="16"/>
        </w:rPr>
        <w:t>Now, all commiseration is part of the logic of misfortune [malheur].</w:t>
      </w:r>
      <w:r w:rsidRPr="0015475A">
        <w:rPr>
          <w:rStyle w:val="StyleUnderline"/>
          <w:rFonts w:asciiTheme="majorHAnsi" w:hAnsiTheme="majorHAnsi"/>
        </w:rPr>
        <w:t xml:space="preserve"> </w:t>
      </w:r>
      <w:r w:rsidRPr="0015475A">
        <w:rPr>
          <w:rStyle w:val="Emphasis"/>
          <w:rFonts w:asciiTheme="majorHAnsi" w:hAnsiTheme="majorHAnsi"/>
          <w:b w:val="0"/>
        </w:rPr>
        <w:t>To refer to misfortune, if only to combat it, is to give it a base for its objective reproduction in perpetuity</w:t>
      </w:r>
      <w:r w:rsidRPr="0015475A">
        <w:rPr>
          <w:rFonts w:asciiTheme="majorHAnsi" w:hAnsiTheme="majorHAnsi"/>
          <w:sz w:val="16"/>
          <w:szCs w:val="16"/>
        </w:rPr>
        <w:t>. When fighting anything whatever, we have to start out -- fully aware of what we are doing -- from evil, never from misfortune.</w:t>
      </w:r>
      <w:r w:rsidRPr="0015475A">
        <w:rPr>
          <w:rStyle w:val="StyleUnderline"/>
          <w:rFonts w:asciiTheme="majorHAnsi" w:hAnsiTheme="majorHAnsi"/>
        </w:rPr>
        <w:t xml:space="preserve"> </w:t>
      </w:r>
    </w:p>
    <w:p w14:paraId="79576772" w14:textId="77777777" w:rsidR="00D35C24" w:rsidRDefault="00D35C24" w:rsidP="00D35C24">
      <w:pPr>
        <w:rPr>
          <w:rFonts w:asciiTheme="majorHAnsi" w:hAnsiTheme="majorHAnsi"/>
        </w:rPr>
      </w:pPr>
    </w:p>
    <w:p w14:paraId="3345C052" w14:textId="77777777" w:rsidR="008D262C" w:rsidRDefault="008D262C" w:rsidP="008D262C">
      <w:pPr>
        <w:pStyle w:val="Heading4"/>
      </w:pPr>
      <w:r>
        <w:t>The form of the suffering representations of the 1NC is not innocent either – it succumbs to debate’s false humanitarian impulse to revel in the trauma of others, brining their bleeding bodies into the room in order to celebrate them in a perverse orgy of feeling, reducing the totality of their lives to the opposition form of misfortune, confining our objects of research into our own consumeristic fantasy: this is debate’s victory, it is not in any sense a challenge to it. The 1AC in its operation of illusion denies debate this satisfaction, forcing debate to confront its own farce, that’s our second piece of Pawlett evidence.</w:t>
      </w:r>
    </w:p>
    <w:p w14:paraId="15EFD385" w14:textId="77777777" w:rsidR="008D262C" w:rsidRDefault="008D262C" w:rsidP="008D262C">
      <w:pPr>
        <w:rPr>
          <w:rFonts w:asciiTheme="majorHAnsi" w:hAnsiTheme="majorHAnsi"/>
        </w:rPr>
      </w:pPr>
      <w:r w:rsidRPr="0020113A">
        <w:rPr>
          <w:rStyle w:val="Style13ptBold"/>
          <w:rFonts w:asciiTheme="majorHAnsi" w:hAnsiTheme="majorHAnsi"/>
        </w:rPr>
        <w:t>Pawlett 14.</w:t>
      </w:r>
      <w:r w:rsidRPr="0020113A">
        <w:rPr>
          <w:rFonts w:asciiTheme="majorHAnsi" w:hAnsiTheme="majorHAnsi"/>
        </w:rPr>
        <w:t xml:space="preserve"> William Pawlett, professor of sociology and cultural studies at the University of Wolverhampton (UK), Baudrillard’s Duality: Manichaeism and The Principle of Evil, Volume 11, Number 1 (January, 2014)</w:t>
      </w:r>
    </w:p>
    <w:p w14:paraId="2C9264F7" w14:textId="77777777" w:rsidR="008D262C" w:rsidRPr="0020113A" w:rsidRDefault="008D262C" w:rsidP="008D262C">
      <w:pPr>
        <w:rPr>
          <w:rFonts w:asciiTheme="majorHAnsi" w:hAnsiTheme="majorHAnsi"/>
        </w:rPr>
      </w:pPr>
    </w:p>
    <w:p w14:paraId="073834CC" w14:textId="77777777" w:rsidR="008D262C" w:rsidRPr="0020113A" w:rsidRDefault="008D262C" w:rsidP="008D262C">
      <w:pPr>
        <w:rPr>
          <w:rFonts w:asciiTheme="majorHAnsi" w:hAnsiTheme="majorHAnsi"/>
        </w:rPr>
      </w:pPr>
      <w:r w:rsidRPr="0020113A">
        <w:rPr>
          <w:rFonts w:asciiTheme="majorHAnsi" w:hAnsiTheme="majorHAnsi"/>
        </w:rPr>
        <w:t xml:space="preserve">To give examples, </w:t>
      </w:r>
      <w:r w:rsidRPr="0020113A">
        <w:rPr>
          <w:rStyle w:val="TitleChar"/>
          <w:rFonts w:asciiTheme="majorHAnsi" w:hAnsiTheme="majorHAnsi"/>
        </w:rPr>
        <w:t xml:space="preserve">it is </w:t>
      </w:r>
      <w:r w:rsidRPr="0020113A">
        <w:rPr>
          <w:rStyle w:val="TitleChar"/>
          <w:rFonts w:asciiTheme="majorHAnsi" w:hAnsiTheme="majorHAnsi"/>
          <w:highlight w:val="yellow"/>
        </w:rPr>
        <w:t>through the misfortune/happiness binary</w:t>
      </w:r>
      <w:r w:rsidRPr="0020113A">
        <w:rPr>
          <w:rStyle w:val="TitleChar"/>
          <w:rFonts w:asciiTheme="majorHAnsi" w:hAnsiTheme="majorHAnsi"/>
        </w:rPr>
        <w:t xml:space="preserve"> that </w:t>
      </w:r>
      <w:r w:rsidRPr="00A23C82">
        <w:rPr>
          <w:rStyle w:val="TitleChar"/>
          <w:rFonts w:asciiTheme="majorHAnsi" w:hAnsiTheme="majorHAnsi"/>
        </w:rPr>
        <w:t xml:space="preserve">violent and </w:t>
      </w:r>
      <w:r w:rsidRPr="0020113A">
        <w:rPr>
          <w:rStyle w:val="TitleChar"/>
          <w:rFonts w:asciiTheme="majorHAnsi" w:hAnsiTheme="majorHAnsi"/>
          <w:highlight w:val="yellow"/>
        </w:rPr>
        <w:t xml:space="preserve">tragic events are produced </w:t>
      </w:r>
      <w:r w:rsidRPr="00A23C82">
        <w:rPr>
          <w:rStyle w:val="TitleChar"/>
          <w:rFonts w:asciiTheme="majorHAnsi" w:hAnsiTheme="majorHAnsi"/>
        </w:rPr>
        <w:t xml:space="preserve">as instances of types of </w:t>
      </w:r>
      <w:r w:rsidRPr="0020113A">
        <w:rPr>
          <w:rStyle w:val="TitleChar"/>
          <w:rFonts w:asciiTheme="majorHAnsi" w:hAnsiTheme="majorHAnsi"/>
          <w:highlight w:val="yellow"/>
        </w:rPr>
        <w:t>events such as ‘human rights violations’ or ‘crimes against humanity</w:t>
      </w:r>
      <w:r w:rsidRPr="0020113A">
        <w:rPr>
          <w:rFonts w:asciiTheme="majorHAnsi" w:hAnsiTheme="majorHAnsi"/>
          <w:highlight w:val="yellow"/>
        </w:rPr>
        <w:t>’</w:t>
      </w:r>
      <w:r w:rsidRPr="0020113A">
        <w:rPr>
          <w:rFonts w:asciiTheme="majorHAnsi" w:hAnsiTheme="majorHAnsi"/>
        </w:rPr>
        <w:t xml:space="preserve">. </w:t>
      </w:r>
      <w:r w:rsidRPr="0020113A">
        <w:rPr>
          <w:rStyle w:val="Emphasis"/>
          <w:rFonts w:asciiTheme="majorHAnsi" w:hAnsiTheme="majorHAnsi"/>
        </w:rPr>
        <w:t xml:space="preserve">Not allowed to be singular events of tragedy, </w:t>
      </w:r>
      <w:r w:rsidRPr="0020113A">
        <w:rPr>
          <w:rStyle w:val="Emphasis"/>
          <w:rFonts w:asciiTheme="majorHAnsi" w:hAnsiTheme="majorHAnsi"/>
          <w:highlight w:val="yellow"/>
        </w:rPr>
        <w:t>the awarding</w:t>
      </w:r>
      <w:r w:rsidRPr="0020113A">
        <w:rPr>
          <w:rStyle w:val="Emphasis"/>
          <w:rFonts w:asciiTheme="majorHAnsi" w:hAnsiTheme="majorHAnsi"/>
        </w:rPr>
        <w:t xml:space="preserve"> or conferral </w:t>
      </w:r>
      <w:r w:rsidRPr="0020113A">
        <w:rPr>
          <w:rStyle w:val="Emphasis"/>
          <w:rFonts w:asciiTheme="majorHAnsi" w:hAnsiTheme="majorHAnsi"/>
          <w:highlight w:val="yellow"/>
        </w:rPr>
        <w:t>of the title ‘crime against humanity’ produces an event to be deplored</w:t>
      </w:r>
      <w:r w:rsidRPr="0020113A">
        <w:rPr>
          <w:rStyle w:val="Emphasis"/>
          <w:rFonts w:asciiTheme="majorHAnsi" w:hAnsiTheme="majorHAnsi"/>
        </w:rPr>
        <w:t xml:space="preserve"> by the media, </w:t>
      </w:r>
      <w:r w:rsidRPr="0020113A">
        <w:rPr>
          <w:rStyle w:val="Emphasis"/>
          <w:rFonts w:asciiTheme="majorHAnsi" w:hAnsiTheme="majorHAnsi"/>
          <w:highlight w:val="yellow"/>
        </w:rPr>
        <w:t>not</w:t>
      </w:r>
      <w:r w:rsidRPr="0020113A">
        <w:rPr>
          <w:rStyle w:val="Emphasis"/>
          <w:rFonts w:asciiTheme="majorHAnsi" w:hAnsiTheme="majorHAnsi"/>
        </w:rPr>
        <w:t xml:space="preserve"> one </w:t>
      </w:r>
      <w:r w:rsidRPr="00A23C82">
        <w:rPr>
          <w:rStyle w:val="Emphasis"/>
          <w:rFonts w:asciiTheme="majorHAnsi" w:hAnsiTheme="majorHAnsi"/>
        </w:rPr>
        <w:t xml:space="preserve">to be </w:t>
      </w:r>
      <w:r w:rsidRPr="0020113A">
        <w:rPr>
          <w:rStyle w:val="Emphasis"/>
          <w:rFonts w:asciiTheme="majorHAnsi" w:hAnsiTheme="majorHAnsi"/>
          <w:highlight w:val="yellow"/>
        </w:rPr>
        <w:t xml:space="preserve">thought </w:t>
      </w:r>
      <w:r w:rsidRPr="00A23C82">
        <w:rPr>
          <w:rStyle w:val="Emphasis"/>
          <w:rFonts w:asciiTheme="majorHAnsi" w:hAnsiTheme="majorHAnsi"/>
        </w:rPr>
        <w:t>about</w:t>
      </w:r>
      <w:r w:rsidRPr="0020113A">
        <w:rPr>
          <w:rStyle w:val="Emphasis"/>
          <w:rFonts w:asciiTheme="majorHAnsi" w:hAnsiTheme="majorHAnsi"/>
        </w:rPr>
        <w:t xml:space="preserve">, </w:t>
      </w:r>
      <w:r w:rsidRPr="0020113A">
        <w:rPr>
          <w:rStyle w:val="Emphasis"/>
          <w:rFonts w:asciiTheme="majorHAnsi" w:hAnsiTheme="majorHAnsi"/>
          <w:highlight w:val="yellow"/>
        </w:rPr>
        <w:t>but</w:t>
      </w:r>
      <w:r w:rsidRPr="0020113A">
        <w:rPr>
          <w:rStyle w:val="Emphasis"/>
          <w:rFonts w:asciiTheme="majorHAnsi" w:hAnsiTheme="majorHAnsi"/>
        </w:rPr>
        <w:t xml:space="preserve"> one to be </w:t>
      </w:r>
      <w:r w:rsidRPr="0020113A">
        <w:rPr>
          <w:rStyle w:val="Emphasis"/>
          <w:rFonts w:asciiTheme="majorHAnsi" w:hAnsiTheme="majorHAnsi"/>
          <w:highlight w:val="yellow"/>
        </w:rPr>
        <w:t>consumed</w:t>
      </w:r>
      <w:r w:rsidRPr="0020113A">
        <w:rPr>
          <w:rStyle w:val="Emphasis"/>
          <w:rFonts w:asciiTheme="majorHAnsi" w:hAnsiTheme="majorHAnsi"/>
        </w:rPr>
        <w:t xml:space="preserve"> quickly</w:t>
      </w:r>
      <w:r w:rsidRPr="0020113A">
        <w:rPr>
          <w:rFonts w:asciiTheme="majorHAnsi" w:hAnsiTheme="majorHAnsi"/>
        </w:rPr>
        <w:t xml:space="preserve">. </w:t>
      </w:r>
      <w:r w:rsidRPr="0020113A">
        <w:rPr>
          <w:rStyle w:val="TitleChar"/>
          <w:rFonts w:asciiTheme="majorHAnsi" w:hAnsiTheme="majorHAnsi"/>
          <w:highlight w:val="yellow"/>
        </w:rPr>
        <w:t>A violent event cannot</w:t>
      </w:r>
      <w:r w:rsidRPr="0020113A">
        <w:rPr>
          <w:rFonts w:asciiTheme="majorHAnsi" w:hAnsiTheme="majorHAnsi"/>
        </w:rPr>
        <w:t xml:space="preserve">, under this way of thinking, </w:t>
      </w:r>
      <w:r w:rsidRPr="0020113A">
        <w:rPr>
          <w:rStyle w:val="TitleChar"/>
          <w:rFonts w:asciiTheme="majorHAnsi" w:hAnsiTheme="majorHAnsi"/>
          <w:highlight w:val="yellow"/>
        </w:rPr>
        <w:t>be worse than a crime against humanity</w:t>
      </w:r>
      <w:r w:rsidRPr="0020113A">
        <w:rPr>
          <w:rFonts w:asciiTheme="majorHAnsi" w:hAnsiTheme="majorHAnsi"/>
        </w:rPr>
        <w:t xml:space="preserve">, </w:t>
      </w:r>
      <w:r w:rsidRPr="0020113A">
        <w:rPr>
          <w:rStyle w:val="Emphasis"/>
          <w:rFonts w:asciiTheme="majorHAnsi" w:hAnsiTheme="majorHAnsi"/>
        </w:rPr>
        <w:t xml:space="preserve">it </w:t>
      </w:r>
      <w:r w:rsidRPr="0020113A">
        <w:rPr>
          <w:rStyle w:val="Emphasis"/>
          <w:rFonts w:asciiTheme="majorHAnsi" w:hAnsiTheme="majorHAnsi"/>
          <w:highlight w:val="yellow"/>
        </w:rPr>
        <w:t>cannot</w:t>
      </w:r>
      <w:r w:rsidRPr="0020113A">
        <w:rPr>
          <w:rFonts w:asciiTheme="majorHAnsi" w:hAnsiTheme="majorHAnsi"/>
        </w:rPr>
        <w:t xml:space="preserve">, for example </w:t>
      </w:r>
      <w:r w:rsidRPr="0020113A">
        <w:rPr>
          <w:rStyle w:val="Emphasis"/>
          <w:rFonts w:asciiTheme="majorHAnsi" w:hAnsiTheme="majorHAnsi"/>
          <w:highlight w:val="yellow"/>
        </w:rPr>
        <w:t>be</w:t>
      </w:r>
      <w:r w:rsidRPr="0020113A">
        <w:rPr>
          <w:rStyle w:val="Emphasis"/>
          <w:rFonts w:asciiTheme="majorHAnsi" w:hAnsiTheme="majorHAnsi"/>
        </w:rPr>
        <w:t xml:space="preserve"> a </w:t>
      </w:r>
      <w:r w:rsidRPr="0020113A">
        <w:rPr>
          <w:rStyle w:val="Emphasis"/>
          <w:rFonts w:asciiTheme="majorHAnsi" w:hAnsiTheme="majorHAnsi"/>
          <w:highlight w:val="yellow"/>
        </w:rPr>
        <w:t>crime against nature</w:t>
      </w:r>
      <w:r w:rsidRPr="0020113A">
        <w:rPr>
          <w:rFonts w:asciiTheme="majorHAnsi" w:hAnsiTheme="majorHAnsi"/>
        </w:rPr>
        <w:t xml:space="preserve">, or </w:t>
      </w:r>
      <w:r w:rsidRPr="0020113A">
        <w:rPr>
          <w:rFonts w:asciiTheme="majorHAnsi" w:hAnsiTheme="majorHAnsi"/>
          <w:highlight w:val="yellow"/>
        </w:rPr>
        <w:t>a</w:t>
      </w:r>
      <w:r w:rsidRPr="0020113A">
        <w:rPr>
          <w:rStyle w:val="Emphasis"/>
          <w:rFonts w:asciiTheme="majorHAnsi" w:hAnsiTheme="majorHAnsi"/>
          <w:highlight w:val="yellow"/>
        </w:rPr>
        <w:t>gainst life</w:t>
      </w:r>
      <w:r w:rsidRPr="0020113A">
        <w:rPr>
          <w:rFonts w:asciiTheme="majorHAnsi" w:hAnsiTheme="majorHAnsi"/>
        </w:rPr>
        <w:t xml:space="preserve">. Further, for Baudrillard, </w:t>
      </w:r>
      <w:r w:rsidRPr="0020113A">
        <w:rPr>
          <w:rStyle w:val="Emphasis"/>
          <w:rFonts w:asciiTheme="majorHAnsi" w:hAnsiTheme="majorHAnsi"/>
          <w:highlight w:val="yellow"/>
        </w:rPr>
        <w:t>the current political fashion for apologies, for “the rectification of the past in terms of our humanitarian awareness</w:t>
      </w:r>
      <w:r w:rsidRPr="0020113A">
        <w:rPr>
          <w:rFonts w:asciiTheme="majorHAnsi" w:hAnsiTheme="majorHAnsi"/>
        </w:rPr>
        <w:t xml:space="preserve">” (2005a: 150) </w:t>
      </w:r>
      <w:r w:rsidRPr="0020113A">
        <w:rPr>
          <w:rStyle w:val="Emphasis"/>
          <w:rFonts w:asciiTheme="majorHAnsi" w:hAnsiTheme="majorHAnsi"/>
          <w:highlight w:val="yellow"/>
        </w:rPr>
        <w:t>is an extension of colonial rule and global capitalist hegemony because it declares</w:t>
      </w:r>
      <w:r w:rsidRPr="0020113A">
        <w:rPr>
          <w:rFonts w:asciiTheme="majorHAnsi" w:hAnsiTheme="majorHAnsi"/>
          <w:highlight w:val="yellow"/>
        </w:rPr>
        <w:t xml:space="preserve"> – </w:t>
      </w:r>
      <w:r w:rsidRPr="0020113A">
        <w:rPr>
          <w:rStyle w:val="Emphasis"/>
          <w:rFonts w:asciiTheme="majorHAnsi" w:hAnsiTheme="majorHAnsi"/>
          <w:highlight w:val="yellow"/>
        </w:rPr>
        <w:t>Ok, we are sorry, get on with your mourning and then you can join the new economic order that we have defined</w:t>
      </w:r>
      <w:r w:rsidRPr="0020113A">
        <w:rPr>
          <w:rFonts w:asciiTheme="majorHAnsi" w:hAnsiTheme="majorHAnsi"/>
        </w:rPr>
        <w:t>: “</w:t>
      </w:r>
      <w:r w:rsidRPr="0020113A">
        <w:rPr>
          <w:rStyle w:val="TitleChar"/>
          <w:rFonts w:asciiTheme="majorHAnsi" w:hAnsiTheme="majorHAnsi"/>
          <w:highlight w:val="yellow"/>
        </w:rPr>
        <w:t xml:space="preserve">we </w:t>
      </w:r>
      <w:r w:rsidRPr="0020113A">
        <w:rPr>
          <w:rStyle w:val="Emphasis"/>
          <w:rFonts w:asciiTheme="majorHAnsi" w:hAnsiTheme="majorHAnsi"/>
          <w:highlight w:val="yellow"/>
        </w:rPr>
        <w:t>make imbeciles of the victims themselves</w:t>
      </w:r>
      <w:r w:rsidRPr="0020113A">
        <w:rPr>
          <w:rStyle w:val="TitleChar"/>
          <w:rFonts w:asciiTheme="majorHAnsi" w:hAnsiTheme="majorHAnsi"/>
        </w:rPr>
        <w:t>, by confining them to their condition of victim, and by the compassion we show them we engage in a kind of false advertising for them</w:t>
      </w:r>
      <w:r w:rsidRPr="0020113A">
        <w:rPr>
          <w:rFonts w:asciiTheme="majorHAnsi" w:hAnsiTheme="majorHAnsi"/>
        </w:rPr>
        <w:t xml:space="preserve"> (Baudrillard 2005a: 153).</w:t>
      </w:r>
    </w:p>
    <w:p w14:paraId="696AB1C2" w14:textId="0F7A5814" w:rsidR="008D262C" w:rsidRPr="0020113A" w:rsidRDefault="008D262C" w:rsidP="008D262C">
      <w:pPr>
        <w:rPr>
          <w:rFonts w:asciiTheme="majorHAnsi" w:hAnsiTheme="majorHAnsi"/>
        </w:rPr>
      </w:pPr>
      <w:r w:rsidRPr="0020113A">
        <w:rPr>
          <w:rFonts w:asciiTheme="majorHAnsi" w:hAnsiTheme="majorHAnsi"/>
        </w:rPr>
        <w:t xml:space="preserve">For Baudrillard, </w:t>
      </w:r>
      <w:r w:rsidRPr="0020113A">
        <w:rPr>
          <w:rStyle w:val="TitleChar"/>
          <w:rFonts w:asciiTheme="majorHAnsi" w:hAnsiTheme="majorHAnsi"/>
          <w:highlight w:val="yellow"/>
        </w:rPr>
        <w:t>the</w:t>
      </w:r>
      <w:r w:rsidRPr="0020113A">
        <w:rPr>
          <w:rStyle w:val="TitleChar"/>
          <w:rFonts w:asciiTheme="majorHAnsi" w:hAnsiTheme="majorHAnsi"/>
        </w:rPr>
        <w:t xml:space="preserve"> conferring or </w:t>
      </w:r>
      <w:r w:rsidRPr="0020113A">
        <w:rPr>
          <w:rStyle w:val="TitleChar"/>
          <w:rFonts w:asciiTheme="majorHAnsi" w:hAnsiTheme="majorHAnsi"/>
          <w:highlight w:val="yellow"/>
        </w:rPr>
        <w:t>giving of human rights</w:t>
      </w:r>
      <w:r w:rsidRPr="0020113A">
        <w:rPr>
          <w:rStyle w:val="TitleChar"/>
          <w:rFonts w:asciiTheme="majorHAnsi" w:hAnsiTheme="majorHAnsi"/>
        </w:rPr>
        <w:t xml:space="preserve">, a ‘gift’ that cannot easily be refused because of </w:t>
      </w:r>
      <w:r w:rsidRPr="0020113A">
        <w:rPr>
          <w:rStyle w:val="TitleChar"/>
          <w:rFonts w:asciiTheme="majorHAnsi" w:hAnsiTheme="majorHAnsi"/>
          <w:highlight w:val="yellow"/>
        </w:rPr>
        <w:t xml:space="preserve">the hegemony of good, is </w:t>
      </w:r>
      <w:r w:rsidRPr="0020113A">
        <w:rPr>
          <w:rStyle w:val="Emphasis"/>
          <w:rFonts w:asciiTheme="majorHAnsi" w:hAnsiTheme="majorHAnsi"/>
          <w:highlight w:val="yellow"/>
        </w:rPr>
        <w:t>a form of violence</w:t>
      </w:r>
      <w:r w:rsidRPr="0020113A">
        <w:rPr>
          <w:rStyle w:val="TitleChar"/>
          <w:rFonts w:asciiTheme="majorHAnsi" w:hAnsiTheme="majorHAnsi"/>
        </w:rPr>
        <w:t>, closely related to potlatch</w:t>
      </w:r>
      <w:r w:rsidRPr="0020113A">
        <w:rPr>
          <w:rFonts w:asciiTheme="majorHAnsi" w:hAnsiTheme="majorHAnsi"/>
        </w:rPr>
        <w:t xml:space="preserve">. Human rights are conferred as access to ordered, hierarchised exchange, to exchange within a system of power. Yet </w:t>
      </w:r>
      <w:r w:rsidRPr="0020113A">
        <w:rPr>
          <w:rStyle w:val="Emphasis"/>
          <w:rFonts w:asciiTheme="majorHAnsi" w:hAnsiTheme="majorHAnsi"/>
          <w:highlight w:val="yellow"/>
        </w:rPr>
        <w:t xml:space="preserve">in </w:t>
      </w:r>
      <w:r w:rsidRPr="00A23C82">
        <w:rPr>
          <w:rStyle w:val="Emphasis"/>
          <w:rFonts w:asciiTheme="majorHAnsi" w:hAnsiTheme="majorHAnsi"/>
        </w:rPr>
        <w:t xml:space="preserve">their </w:t>
      </w:r>
      <w:r w:rsidRPr="0020113A">
        <w:rPr>
          <w:rStyle w:val="Emphasis"/>
          <w:rFonts w:asciiTheme="majorHAnsi" w:hAnsiTheme="majorHAnsi"/>
          <w:highlight w:val="yellow"/>
        </w:rPr>
        <w:t xml:space="preserve">symbolic violence the </w:t>
      </w:r>
      <w:r w:rsidRPr="00A23C82">
        <w:rPr>
          <w:rStyle w:val="Emphasis"/>
          <w:rFonts w:asciiTheme="majorHAnsi" w:hAnsiTheme="majorHAnsi"/>
        </w:rPr>
        <w:t xml:space="preserve">unilateral </w:t>
      </w:r>
      <w:r w:rsidRPr="0020113A">
        <w:rPr>
          <w:rStyle w:val="Emphasis"/>
          <w:rFonts w:asciiTheme="majorHAnsi" w:hAnsiTheme="majorHAnsi"/>
          <w:highlight w:val="yellow"/>
        </w:rPr>
        <w:t xml:space="preserve">giving of rights </w:t>
      </w:r>
      <w:r w:rsidRPr="00A23C82">
        <w:rPr>
          <w:rStyle w:val="Emphasis"/>
          <w:rFonts w:asciiTheme="majorHAnsi" w:hAnsiTheme="majorHAnsi"/>
        </w:rPr>
        <w:t xml:space="preserve">removes or </w:t>
      </w:r>
      <w:r w:rsidRPr="0020113A">
        <w:rPr>
          <w:rStyle w:val="Emphasis"/>
          <w:rFonts w:asciiTheme="majorHAnsi" w:hAnsiTheme="majorHAnsi"/>
          <w:highlight w:val="yellow"/>
        </w:rPr>
        <w:t>takes away the power of symbolic exchange, an exchange where power is questioned, not enshrined, and where there is a potential for a kind of commonality or at least a common field of engagement</w:t>
      </w:r>
      <w:r w:rsidRPr="0020113A">
        <w:rPr>
          <w:rFonts w:asciiTheme="majorHAnsi" w:hAnsiTheme="majorHAnsi"/>
        </w:rPr>
        <w:t xml:space="preserve">. </w:t>
      </w:r>
      <w:r w:rsidRPr="0020113A">
        <w:rPr>
          <w:rStyle w:val="TitleChar"/>
          <w:rFonts w:asciiTheme="majorHAnsi" w:hAnsiTheme="majorHAnsi"/>
        </w:rPr>
        <w:t>With the loss of symbolic exchange much is lost – perhaps land, ritual, sacred language, and what is conferred is a system of rights which the powerful do not need and the powerless cannot exercise</w:t>
      </w:r>
      <w:r w:rsidRPr="0020113A">
        <w:rPr>
          <w:rFonts w:asciiTheme="majorHAnsi" w:hAnsiTheme="majorHAnsi"/>
        </w:rPr>
        <w:t xml:space="preserve">. </w:t>
      </w:r>
      <w:r w:rsidRPr="0020113A">
        <w:rPr>
          <w:rStyle w:val="Emphasis"/>
          <w:rFonts w:asciiTheme="majorHAnsi" w:hAnsiTheme="majorHAnsi"/>
        </w:rPr>
        <w:t xml:space="preserve">This is </w:t>
      </w:r>
      <w:r w:rsidRPr="0020113A">
        <w:rPr>
          <w:rStyle w:val="Emphasis"/>
          <w:rFonts w:asciiTheme="majorHAnsi" w:hAnsiTheme="majorHAnsi"/>
          <w:highlight w:val="yellow"/>
        </w:rPr>
        <w:t>the violence of</w:t>
      </w:r>
      <w:r w:rsidRPr="0020113A">
        <w:rPr>
          <w:rStyle w:val="Emphasis"/>
          <w:rFonts w:asciiTheme="majorHAnsi" w:hAnsiTheme="majorHAnsi"/>
        </w:rPr>
        <w:t xml:space="preserve"> the ‘good’, the “Empire” or “</w:t>
      </w:r>
      <w:r w:rsidRPr="0020113A">
        <w:rPr>
          <w:rStyle w:val="Emphasis"/>
          <w:rFonts w:asciiTheme="majorHAnsi" w:hAnsiTheme="majorHAnsi"/>
          <w:highlight w:val="yellow"/>
        </w:rPr>
        <w:t>axis of good</w:t>
      </w:r>
      <w:r w:rsidRPr="0020113A">
        <w:rPr>
          <w:rFonts w:asciiTheme="majorHAnsi" w:hAnsiTheme="majorHAnsi"/>
        </w:rPr>
        <w:t xml:space="preserve">” (Baudrillard 2010: 88 &amp; 111). Further, Baudrillard suggests that </w:t>
      </w:r>
      <w:r w:rsidRPr="0020113A">
        <w:rPr>
          <w:rStyle w:val="TitleChar"/>
          <w:rFonts w:asciiTheme="majorHAnsi" w:hAnsiTheme="majorHAnsi"/>
          <w:highlight w:val="yellow"/>
        </w:rPr>
        <w:t>the powerless</w:t>
      </w:r>
      <w:r w:rsidRPr="0020113A">
        <w:rPr>
          <w:rStyle w:val="TitleChar"/>
          <w:rFonts w:asciiTheme="majorHAnsi" w:hAnsiTheme="majorHAnsi"/>
        </w:rPr>
        <w:t xml:space="preserve"> sense or </w:t>
      </w:r>
      <w:r w:rsidRPr="0020113A">
        <w:rPr>
          <w:rStyle w:val="TitleChar"/>
          <w:rFonts w:asciiTheme="majorHAnsi" w:hAnsiTheme="majorHAnsi"/>
          <w:highlight w:val="yellow"/>
        </w:rPr>
        <w:t xml:space="preserve">implicitly understand the </w:t>
      </w:r>
      <w:r w:rsidRPr="0020113A">
        <w:rPr>
          <w:rStyle w:val="Emphasis"/>
          <w:rFonts w:asciiTheme="majorHAnsi" w:hAnsiTheme="majorHAnsi"/>
          <w:highlight w:val="yellow"/>
        </w:rPr>
        <w:t>snares</w:t>
      </w:r>
      <w:r w:rsidRPr="0020113A">
        <w:rPr>
          <w:rStyle w:val="TitleChar"/>
          <w:rFonts w:asciiTheme="majorHAnsi" w:hAnsiTheme="majorHAnsi"/>
          <w:highlight w:val="yellow"/>
        </w:rPr>
        <w:t xml:space="preserve">, </w:t>
      </w:r>
      <w:r w:rsidRPr="0020113A">
        <w:rPr>
          <w:rStyle w:val="Emphasis"/>
          <w:rFonts w:asciiTheme="majorHAnsi" w:hAnsiTheme="majorHAnsi"/>
          <w:highlight w:val="yellow"/>
        </w:rPr>
        <w:t>humiliations</w:t>
      </w:r>
      <w:r w:rsidRPr="0020113A">
        <w:rPr>
          <w:rStyle w:val="TitleChar"/>
          <w:rFonts w:asciiTheme="majorHAnsi" w:hAnsiTheme="majorHAnsi"/>
          <w:highlight w:val="yellow"/>
        </w:rPr>
        <w:t xml:space="preserve"> and </w:t>
      </w:r>
      <w:r w:rsidRPr="0020113A">
        <w:rPr>
          <w:rStyle w:val="Emphasis"/>
          <w:rFonts w:asciiTheme="majorHAnsi" w:hAnsiTheme="majorHAnsi"/>
          <w:highlight w:val="yellow"/>
        </w:rPr>
        <w:t>loss of symbolic defences</w:t>
      </w:r>
      <w:r w:rsidRPr="0020113A">
        <w:rPr>
          <w:rStyle w:val="TitleChar"/>
          <w:rFonts w:asciiTheme="majorHAnsi" w:hAnsiTheme="majorHAnsi"/>
          <w:highlight w:val="yellow"/>
        </w:rPr>
        <w:t xml:space="preserve"> that await them if they </w:t>
      </w:r>
      <w:r w:rsidRPr="0020113A">
        <w:rPr>
          <w:rStyle w:val="Emphasis"/>
          <w:rFonts w:asciiTheme="majorHAnsi" w:hAnsiTheme="majorHAnsi"/>
          <w:highlight w:val="yellow"/>
        </w:rPr>
        <w:t>try to play by the rules imposed upon them by liberal humanitarian  discourse</w:t>
      </w:r>
      <w:r w:rsidRPr="0020113A">
        <w:rPr>
          <w:rFonts w:asciiTheme="majorHAnsi" w:hAnsiTheme="majorHAnsi"/>
        </w:rPr>
        <w:t xml:space="preserve"> (Baudrillard 1983). </w:t>
      </w:r>
      <w:r w:rsidRPr="0020113A">
        <w:rPr>
          <w:rStyle w:val="Emphasis"/>
          <w:rFonts w:asciiTheme="majorHAnsi" w:hAnsiTheme="majorHAnsi"/>
        </w:rPr>
        <w:t xml:space="preserve">The riposte </w:t>
      </w:r>
      <w:r w:rsidRPr="0020113A">
        <w:rPr>
          <w:rStyle w:val="Emphasis"/>
          <w:rFonts w:asciiTheme="majorHAnsi" w:hAnsiTheme="majorHAnsi"/>
          <w:highlight w:val="yellow"/>
        </w:rPr>
        <w:t>that ‘It’s all very well for a wealthy, white, male intellectual to say such things’</w:t>
      </w:r>
      <w:r w:rsidRPr="0020113A">
        <w:rPr>
          <w:rStyle w:val="Emphasis"/>
          <w:rFonts w:asciiTheme="majorHAnsi" w:hAnsiTheme="majorHAnsi"/>
        </w:rPr>
        <w:t xml:space="preserve">, a charge made against Baudrillard frequently in the 1980s, </w:t>
      </w:r>
      <w:r w:rsidRPr="0020113A">
        <w:rPr>
          <w:rStyle w:val="Emphasis"/>
          <w:rFonts w:asciiTheme="majorHAnsi" w:hAnsiTheme="majorHAnsi"/>
          <w:highlight w:val="yellow"/>
        </w:rPr>
        <w:t xml:space="preserve">is only valid if it can be shown that liberal humanitarian </w:t>
      </w:r>
      <w:r w:rsidRPr="00A23C82">
        <w:rPr>
          <w:rStyle w:val="Emphasis"/>
          <w:rFonts w:asciiTheme="majorHAnsi" w:hAnsiTheme="majorHAnsi"/>
        </w:rPr>
        <w:t xml:space="preserve">and economic </w:t>
      </w:r>
      <w:r w:rsidRPr="0020113A">
        <w:rPr>
          <w:rStyle w:val="Emphasis"/>
          <w:rFonts w:asciiTheme="majorHAnsi" w:hAnsiTheme="majorHAnsi"/>
          <w:highlight w:val="yellow"/>
        </w:rPr>
        <w:t>interventions have brought wealth and prosperity to the poor, excluded</w:t>
      </w:r>
      <w:r w:rsidRPr="0020113A">
        <w:rPr>
          <w:rStyle w:val="Emphasis"/>
          <w:rFonts w:asciiTheme="majorHAnsi" w:hAnsiTheme="majorHAnsi"/>
        </w:rPr>
        <w:t xml:space="preserve"> and </w:t>
      </w:r>
      <w:r w:rsidRPr="0020113A">
        <w:rPr>
          <w:rStyle w:val="Emphasis"/>
          <w:rFonts w:asciiTheme="majorHAnsi" w:hAnsiTheme="majorHAnsi"/>
          <w:highlight w:val="yellow"/>
        </w:rPr>
        <w:t>marginal</w:t>
      </w:r>
      <w:r w:rsidRPr="0020113A">
        <w:rPr>
          <w:rStyle w:val="Emphasis"/>
          <w:rFonts w:asciiTheme="majorHAnsi" w:hAnsiTheme="majorHAnsi"/>
        </w:rPr>
        <w:t xml:space="preserve"> around the world. </w:t>
      </w:r>
      <w:r w:rsidRPr="0020113A">
        <w:rPr>
          <w:rStyle w:val="Emphasis"/>
          <w:rFonts w:asciiTheme="majorHAnsi" w:hAnsiTheme="majorHAnsi"/>
          <w:highlight w:val="yellow"/>
        </w:rPr>
        <w:t xml:space="preserve">Even by </w:t>
      </w:r>
      <w:r w:rsidRPr="00A23C82">
        <w:rPr>
          <w:rStyle w:val="Emphasis"/>
          <w:rFonts w:asciiTheme="majorHAnsi" w:hAnsiTheme="majorHAnsi"/>
        </w:rPr>
        <w:t xml:space="preserve">strictly </w:t>
      </w:r>
      <w:r w:rsidRPr="0020113A">
        <w:rPr>
          <w:rStyle w:val="Emphasis"/>
          <w:rFonts w:asciiTheme="majorHAnsi" w:hAnsiTheme="majorHAnsi"/>
          <w:highlight w:val="yellow"/>
        </w:rPr>
        <w:t>economic measures this seems not to be the case</w:t>
      </w:r>
      <w:r w:rsidRPr="0020113A">
        <w:rPr>
          <w:rFonts w:asciiTheme="majorHAnsi" w:hAnsiTheme="majorHAnsi"/>
        </w:rPr>
        <w:t xml:space="preserve"> (Klein 2007; see also Walters 2012: 101-105).</w:t>
      </w:r>
    </w:p>
    <w:p w14:paraId="3D324E25" w14:textId="77777777" w:rsidR="008D262C" w:rsidRDefault="008D262C" w:rsidP="008D262C">
      <w:pPr>
        <w:rPr>
          <w:rFonts w:asciiTheme="majorHAnsi" w:hAnsiTheme="majorHAnsi"/>
        </w:rPr>
      </w:pPr>
    </w:p>
    <w:p w14:paraId="4DECC625" w14:textId="77777777" w:rsidR="008D262C" w:rsidRPr="00A23C82" w:rsidRDefault="008D262C" w:rsidP="008D262C"/>
    <w:p w14:paraId="3129FFC4" w14:textId="77777777" w:rsidR="008D262C" w:rsidRPr="0015475A" w:rsidRDefault="008D262C" w:rsidP="00D35C24">
      <w:pPr>
        <w:rPr>
          <w:rFonts w:asciiTheme="majorHAnsi" w:hAnsiTheme="majorHAnsi"/>
        </w:rPr>
      </w:pPr>
    </w:p>
    <w:p w14:paraId="106868D1" w14:textId="77777777" w:rsidR="00F7631B" w:rsidRPr="0015475A" w:rsidRDefault="00F7631B" w:rsidP="00F7631B">
      <w:pPr>
        <w:rPr>
          <w:rFonts w:asciiTheme="majorHAnsi" w:hAnsiTheme="majorHAnsi"/>
        </w:rPr>
      </w:pPr>
    </w:p>
    <w:p w14:paraId="6873C44E" w14:textId="52796353" w:rsidR="00657452" w:rsidRPr="0015475A" w:rsidRDefault="00657452" w:rsidP="00227AEB">
      <w:pPr>
        <w:pStyle w:val="Heading2"/>
        <w:rPr>
          <w:rFonts w:asciiTheme="majorHAnsi" w:hAnsiTheme="majorHAnsi"/>
        </w:rPr>
      </w:pPr>
      <w:r w:rsidRPr="0015475A">
        <w:rPr>
          <w:rFonts w:asciiTheme="majorHAnsi" w:hAnsiTheme="majorHAnsi"/>
        </w:rPr>
        <w:t>2AC Symbolic Exchange</w:t>
      </w:r>
    </w:p>
    <w:p w14:paraId="15E43C59" w14:textId="77777777" w:rsidR="00657452" w:rsidRPr="0015475A" w:rsidRDefault="00657452" w:rsidP="00657452">
      <w:pPr>
        <w:pStyle w:val="Heading4"/>
        <w:rPr>
          <w:rFonts w:asciiTheme="majorHAnsi" w:hAnsiTheme="majorHAnsi"/>
        </w:rPr>
      </w:pPr>
      <w:r w:rsidRPr="0015475A">
        <w:rPr>
          <w:rFonts w:asciiTheme="majorHAnsi" w:hAnsiTheme="majorHAnsi"/>
        </w:rPr>
        <w:t xml:space="preserve">We live in the hell of the same. But this hell is haunted by radical otherness. Our dualistic ontology forefronts the notion that there is always another side of the perfect crime, the ‘nothing’ or ‘singularity’ that runs beneath the ‘something’: the </w:t>
      </w:r>
      <w:r w:rsidRPr="0015475A">
        <w:rPr>
          <w:rFonts w:asciiTheme="majorHAnsi" w:hAnsiTheme="majorHAnsi"/>
          <w:i/>
        </w:rPr>
        <w:t xml:space="preserve">void </w:t>
      </w:r>
      <w:r w:rsidRPr="0015475A">
        <w:rPr>
          <w:rFonts w:asciiTheme="majorHAnsi" w:hAnsiTheme="majorHAnsi"/>
        </w:rPr>
        <w:t xml:space="preserve">at the heart of it all. Duality is the reversibility of symbolic law inherently in the attempt to impose reality. For every gift, a counter gift. Evil re-appears, transpires: by denying the very existence of Evil, it re-emerges in an even more monstrous form. You should bet on the dualistic structure of pure Evil. </w:t>
      </w:r>
    </w:p>
    <w:p w14:paraId="6FEBE9F6" w14:textId="77777777" w:rsidR="00657452" w:rsidRPr="0015475A" w:rsidRDefault="00657452" w:rsidP="00657452">
      <w:pPr>
        <w:rPr>
          <w:rFonts w:asciiTheme="majorHAnsi" w:hAnsiTheme="majorHAnsi"/>
        </w:rPr>
      </w:pPr>
      <w:r w:rsidRPr="0015475A">
        <w:rPr>
          <w:rStyle w:val="Style13ptBold"/>
          <w:rFonts w:asciiTheme="majorHAnsi" w:hAnsiTheme="majorHAnsi"/>
        </w:rPr>
        <w:t>Pawlett 14.</w:t>
      </w:r>
      <w:r w:rsidRPr="0015475A">
        <w:rPr>
          <w:rFonts w:asciiTheme="majorHAnsi" w:hAnsiTheme="majorHAnsi"/>
        </w:rPr>
        <w:t xml:space="preserve"> William Pawlett, senior lecturer in media, communications, and cultural studies at the University of Wolverhampton, UK, “Society At War With Itself,” International Journal of Baudrillard Studies, Volume 11, Number 2 (May, 2014)</w:t>
      </w:r>
    </w:p>
    <w:p w14:paraId="487B7515" w14:textId="77777777" w:rsidR="00657452" w:rsidRPr="0015475A" w:rsidRDefault="00657452" w:rsidP="00657452">
      <w:pPr>
        <w:rPr>
          <w:rFonts w:asciiTheme="majorHAnsi" w:hAnsiTheme="majorHAnsi"/>
        </w:rPr>
      </w:pPr>
    </w:p>
    <w:p w14:paraId="43478411" w14:textId="77777777" w:rsidR="00657452" w:rsidRPr="0015475A" w:rsidRDefault="00657452" w:rsidP="00657452">
      <w:pPr>
        <w:rPr>
          <w:rFonts w:asciiTheme="majorHAnsi" w:hAnsiTheme="majorHAnsi"/>
        </w:rPr>
      </w:pPr>
      <w:r w:rsidRPr="0015475A">
        <w:rPr>
          <w:rStyle w:val="StyleUnderline"/>
          <w:rFonts w:asciiTheme="majorHAnsi" w:hAnsiTheme="majorHAnsi"/>
          <w:highlight w:val="yellow"/>
        </w:rPr>
        <w:t xml:space="preserve">There is a kind of </w:t>
      </w:r>
      <w:r w:rsidRPr="0015475A">
        <w:rPr>
          <w:rStyle w:val="Emphasis"/>
          <w:rFonts w:asciiTheme="majorHAnsi" w:hAnsiTheme="majorHAnsi"/>
          <w:highlight w:val="yellow"/>
        </w:rPr>
        <w:t>progressive break with the world</w:t>
      </w:r>
      <w:r w:rsidRPr="0015475A">
        <w:rPr>
          <w:rStyle w:val="StyleUnderline"/>
          <w:rFonts w:asciiTheme="majorHAnsi" w:hAnsiTheme="majorHAnsi"/>
          <w:highlight w:val="yellow"/>
        </w:rPr>
        <w:t xml:space="preserve">, the </w:t>
      </w:r>
      <w:r w:rsidRPr="0015475A">
        <w:rPr>
          <w:rStyle w:val="Emphasis"/>
          <w:rFonts w:asciiTheme="majorHAnsi" w:hAnsiTheme="majorHAnsi"/>
          <w:highlight w:val="yellow"/>
        </w:rPr>
        <w:t>terminal phase</w:t>
      </w:r>
      <w:r w:rsidRPr="0015475A">
        <w:rPr>
          <w:rStyle w:val="StyleUnderline"/>
          <w:rFonts w:asciiTheme="majorHAnsi" w:hAnsiTheme="majorHAnsi"/>
          <w:highlight w:val="yellow"/>
        </w:rPr>
        <w:t xml:space="preserve"> of which might be said to be that in which the </w:t>
      </w:r>
      <w:r w:rsidRPr="0015475A">
        <w:rPr>
          <w:rStyle w:val="Emphasis"/>
          <w:rFonts w:asciiTheme="majorHAnsi" w:hAnsiTheme="majorHAnsi"/>
          <w:highlight w:val="yellow"/>
        </w:rPr>
        <w:t>Other has disappeared</w:t>
      </w:r>
      <w:r w:rsidRPr="0015475A">
        <w:rPr>
          <w:rStyle w:val="StyleUnderline"/>
          <w:rFonts w:asciiTheme="majorHAnsi" w:hAnsiTheme="majorHAnsi"/>
          <w:highlight w:val="yellow"/>
        </w:rPr>
        <w:t xml:space="preserve">, and in which </w:t>
      </w:r>
      <w:r w:rsidRPr="0015475A">
        <w:rPr>
          <w:rStyle w:val="Emphasis"/>
          <w:rFonts w:asciiTheme="majorHAnsi" w:hAnsiTheme="majorHAnsi"/>
          <w:highlight w:val="yellow"/>
        </w:rPr>
        <w:t>one can now feed only on oneself (with a relish mingled with horror and disgust</w:t>
      </w:r>
      <w:r w:rsidRPr="0015475A">
        <w:rPr>
          <w:rStyle w:val="Emphasis"/>
          <w:rFonts w:asciiTheme="majorHAnsi" w:hAnsiTheme="majorHAnsi"/>
        </w:rPr>
        <w:t>)</w:t>
      </w:r>
      <w:r w:rsidRPr="0015475A">
        <w:rPr>
          <w:rFonts w:asciiTheme="majorHAnsi" w:hAnsiTheme="majorHAnsi"/>
        </w:rPr>
        <w:t xml:space="preserve"> (Baudrillard 2010: 42).</w:t>
      </w:r>
    </w:p>
    <w:p w14:paraId="29A2470F" w14:textId="77777777" w:rsidR="00657452" w:rsidRPr="0015475A" w:rsidRDefault="00657452" w:rsidP="00657452">
      <w:pPr>
        <w:rPr>
          <w:rFonts w:asciiTheme="majorHAnsi" w:hAnsiTheme="majorHAnsi"/>
        </w:rPr>
      </w:pPr>
      <w:r w:rsidRPr="0015475A">
        <w:rPr>
          <w:rStyle w:val="StyleUnderline"/>
          <w:rFonts w:asciiTheme="majorHAnsi" w:hAnsiTheme="majorHAnsi"/>
        </w:rPr>
        <w:t>The notion of duality and the “duel” is fundamental</w:t>
      </w:r>
      <w:r w:rsidRPr="0015475A">
        <w:rPr>
          <w:rFonts w:asciiTheme="majorHAnsi" w:hAnsiTheme="majorHAnsi"/>
        </w:rPr>
        <w:t xml:space="preserve"> to Baudrillard’s thought and can be seen running through all of his major terms, processes and relations. InPasswords </w:t>
      </w:r>
      <w:r w:rsidRPr="0015475A">
        <w:rPr>
          <w:rStyle w:val="StyleUnderline"/>
          <w:rFonts w:asciiTheme="majorHAnsi" w:hAnsiTheme="majorHAnsi"/>
          <w:highlight w:val="yellow"/>
        </w:rPr>
        <w:t xml:space="preserve">Baudrillard defines </w:t>
      </w:r>
      <w:r w:rsidRPr="0015475A">
        <w:rPr>
          <w:rStyle w:val="Emphasis"/>
          <w:rFonts w:asciiTheme="majorHAnsi" w:hAnsiTheme="majorHAnsi"/>
          <w:highlight w:val="yellow"/>
        </w:rPr>
        <w:t>reversibility</w:t>
      </w:r>
      <w:r w:rsidRPr="0015475A">
        <w:rPr>
          <w:rStyle w:val="StyleUnderline"/>
          <w:rFonts w:asciiTheme="majorHAnsi" w:hAnsiTheme="majorHAnsi"/>
          <w:highlight w:val="yellow"/>
        </w:rPr>
        <w:t xml:space="preserve"> as ‘</w:t>
      </w:r>
      <w:r w:rsidRPr="0015475A">
        <w:rPr>
          <w:rStyle w:val="Emphasis"/>
          <w:rFonts w:asciiTheme="majorHAnsi" w:hAnsiTheme="majorHAnsi"/>
          <w:highlight w:val="yellow"/>
        </w:rPr>
        <w:t>the applied form’</w:t>
      </w:r>
      <w:r w:rsidRPr="0015475A">
        <w:rPr>
          <w:rStyle w:val="StyleUnderline"/>
          <w:rFonts w:asciiTheme="majorHAnsi" w:hAnsiTheme="majorHAnsi"/>
          <w:highlight w:val="yellow"/>
        </w:rPr>
        <w:t xml:space="preserve"> of </w:t>
      </w:r>
      <w:r w:rsidRPr="0015475A">
        <w:rPr>
          <w:rStyle w:val="Emphasis"/>
          <w:rFonts w:asciiTheme="majorHAnsi" w:hAnsiTheme="majorHAnsi"/>
          <w:highlight w:val="yellow"/>
        </w:rPr>
        <w:t>duality</w:t>
      </w:r>
      <w:r w:rsidRPr="0015475A">
        <w:rPr>
          <w:rFonts w:asciiTheme="majorHAnsi" w:hAnsiTheme="majorHAnsi"/>
        </w:rPr>
        <w:t xml:space="preserve"> (2003: 81). </w:t>
      </w:r>
      <w:r w:rsidRPr="0015475A">
        <w:rPr>
          <w:rStyle w:val="Emphasis"/>
          <w:rFonts w:asciiTheme="majorHAnsi" w:hAnsiTheme="majorHAnsi"/>
          <w:highlight w:val="yellow"/>
        </w:rPr>
        <w:t>Baudrillard’s analysis of duality and its conflict with ‘integrism’ spans the largest, anthropological, global and structural levels through to the micro-level of everyday life, and smaller still into the world of viruses</w:t>
      </w:r>
      <w:r w:rsidRPr="0015475A">
        <w:rPr>
          <w:rFonts w:asciiTheme="majorHAnsi" w:hAnsiTheme="majorHAnsi"/>
        </w:rPr>
        <w:t xml:space="preserve"> (Baudrillard 1993b: 161-3). For example, </w:t>
      </w:r>
      <w:r w:rsidRPr="0015475A">
        <w:rPr>
          <w:rStyle w:val="StyleUnderline"/>
          <w:rFonts w:asciiTheme="majorHAnsi" w:hAnsiTheme="majorHAnsi"/>
          <w:highlight w:val="yellow"/>
        </w:rPr>
        <w:t xml:space="preserve">symbolic exchange consists in a </w:t>
      </w:r>
      <w:r w:rsidRPr="0015475A">
        <w:rPr>
          <w:rStyle w:val="Emphasis"/>
          <w:rFonts w:asciiTheme="majorHAnsi" w:hAnsiTheme="majorHAnsi"/>
          <w:highlight w:val="yellow"/>
        </w:rPr>
        <w:t>dual and reversible process</w:t>
      </w:r>
      <w:r w:rsidRPr="0015475A">
        <w:rPr>
          <w:rStyle w:val="StyleUnderline"/>
          <w:rFonts w:asciiTheme="majorHAnsi" w:hAnsiTheme="majorHAnsi"/>
          <w:highlight w:val="yellow"/>
        </w:rPr>
        <w:t xml:space="preserve"> of gift and counter-gift</w:t>
      </w:r>
      <w:r w:rsidRPr="0015475A">
        <w:rPr>
          <w:rStyle w:val="StyleUnderline"/>
          <w:rFonts w:asciiTheme="majorHAnsi" w:hAnsiTheme="majorHAnsi"/>
        </w:rPr>
        <w:t xml:space="preserve"> which work against or in defiance of the abstract, unified and hierarchic process of commodity exchange</w:t>
      </w:r>
      <w:r w:rsidRPr="0015475A">
        <w:rPr>
          <w:rFonts w:asciiTheme="majorHAnsi" w:hAnsiTheme="majorHAnsi"/>
        </w:rPr>
        <w:t xml:space="preserve">. </w:t>
      </w:r>
      <w:r w:rsidRPr="0015475A">
        <w:rPr>
          <w:rStyle w:val="StyleUnderline"/>
          <w:rFonts w:asciiTheme="majorHAnsi" w:hAnsiTheme="majorHAnsi"/>
        </w:rPr>
        <w:t xml:space="preserve">The notion of </w:t>
      </w:r>
      <w:r w:rsidRPr="0015475A">
        <w:rPr>
          <w:rStyle w:val="Emphasis"/>
          <w:rFonts w:asciiTheme="majorHAnsi" w:hAnsiTheme="majorHAnsi"/>
          <w:highlight w:val="yellow"/>
        </w:rPr>
        <w:t>seduction</w:t>
      </w:r>
      <w:r w:rsidRPr="0015475A">
        <w:rPr>
          <w:rStyle w:val="StyleUnderline"/>
          <w:rFonts w:asciiTheme="majorHAnsi" w:hAnsiTheme="majorHAnsi"/>
          <w:highlight w:val="yellow"/>
        </w:rPr>
        <w:t xml:space="preserve"> consists in the </w:t>
      </w:r>
      <w:r w:rsidRPr="0015475A">
        <w:rPr>
          <w:rStyle w:val="Emphasis"/>
          <w:rFonts w:asciiTheme="majorHAnsi" w:hAnsiTheme="majorHAnsi"/>
          <w:highlight w:val="yellow"/>
        </w:rPr>
        <w:t>dual and reversible relations</w:t>
      </w:r>
      <w:r w:rsidRPr="0015475A">
        <w:rPr>
          <w:rStyle w:val="StyleUnderline"/>
          <w:rFonts w:asciiTheme="majorHAnsi" w:hAnsiTheme="majorHAnsi"/>
        </w:rPr>
        <w:t xml:space="preserve"> that take place </w:t>
      </w:r>
      <w:r w:rsidRPr="0015475A">
        <w:rPr>
          <w:rStyle w:val="StyleUnderline"/>
          <w:rFonts w:asciiTheme="majorHAnsi" w:hAnsiTheme="majorHAnsi"/>
          <w:highlight w:val="yellow"/>
        </w:rPr>
        <w:t xml:space="preserve">between </w:t>
      </w:r>
      <w:r w:rsidRPr="0015475A">
        <w:rPr>
          <w:rStyle w:val="Emphasis"/>
          <w:rFonts w:asciiTheme="majorHAnsi" w:hAnsiTheme="majorHAnsi"/>
          <w:highlight w:val="yellow"/>
        </w:rPr>
        <w:t>masculine and feminine</w:t>
      </w:r>
      <w:r w:rsidRPr="0015475A">
        <w:rPr>
          <w:rStyle w:val="StyleUnderline"/>
          <w:rFonts w:asciiTheme="majorHAnsi" w:hAnsiTheme="majorHAnsi"/>
          <w:highlight w:val="yellow"/>
        </w:rPr>
        <w:t xml:space="preserve"> not in the </w:t>
      </w:r>
      <w:r w:rsidRPr="0015475A">
        <w:rPr>
          <w:rStyle w:val="Emphasis"/>
          <w:rFonts w:asciiTheme="majorHAnsi" w:hAnsiTheme="majorHAnsi"/>
          <w:highlight w:val="yellow"/>
        </w:rPr>
        <w:t>biological opposition</w:t>
      </w:r>
      <w:r w:rsidRPr="0015475A">
        <w:rPr>
          <w:rStyle w:val="StyleUnderline"/>
          <w:rFonts w:asciiTheme="majorHAnsi" w:hAnsiTheme="majorHAnsi"/>
        </w:rPr>
        <w:t xml:space="preserve"> of male and female</w:t>
      </w:r>
      <w:r w:rsidRPr="0015475A">
        <w:rPr>
          <w:rFonts w:asciiTheme="majorHAnsi" w:hAnsiTheme="majorHAnsi"/>
        </w:rPr>
        <w:t xml:space="preserve">. </w:t>
      </w:r>
      <w:r w:rsidRPr="0015475A">
        <w:rPr>
          <w:rStyle w:val="Emphasis"/>
          <w:rFonts w:asciiTheme="majorHAnsi" w:hAnsiTheme="majorHAnsi"/>
          <w:highlight w:val="yellow"/>
        </w:rPr>
        <w:t>Fatal strategies</w:t>
      </w:r>
      <w:r w:rsidRPr="0015475A">
        <w:rPr>
          <w:rStyle w:val="StyleUnderline"/>
          <w:rFonts w:asciiTheme="majorHAnsi" w:hAnsiTheme="majorHAnsi"/>
          <w:highlight w:val="yellow"/>
        </w:rPr>
        <w:t xml:space="preserve"> are</w:t>
      </w:r>
      <w:r w:rsidRPr="0015475A">
        <w:rPr>
          <w:rStyle w:val="StyleUnderline"/>
          <w:rFonts w:asciiTheme="majorHAnsi" w:hAnsiTheme="majorHAnsi"/>
        </w:rPr>
        <w:t xml:space="preserve"> closely related to symbolic exchanges in that they consist in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sudden ironic reversions and failures</w:t>
      </w:r>
      <w:r w:rsidRPr="0015475A">
        <w:rPr>
          <w:rStyle w:val="StyleUnderline"/>
          <w:rFonts w:asciiTheme="majorHAnsi" w:hAnsiTheme="majorHAnsi"/>
          <w:highlight w:val="yellow"/>
        </w:rPr>
        <w:t xml:space="preserve"> of the </w:t>
      </w:r>
      <w:r w:rsidRPr="0015475A">
        <w:rPr>
          <w:rStyle w:val="Emphasis"/>
          <w:rFonts w:asciiTheme="majorHAnsi" w:hAnsiTheme="majorHAnsi"/>
          <w:highlight w:val="yellow"/>
        </w:rPr>
        <w:t>system of power</w:t>
      </w:r>
      <w:r w:rsidRPr="0015475A">
        <w:rPr>
          <w:rStyle w:val="StyleUnderline"/>
          <w:rFonts w:asciiTheme="majorHAnsi" w:hAnsiTheme="majorHAnsi"/>
          <w:highlight w:val="yellow"/>
        </w:rPr>
        <w:t>, which falters</w:t>
      </w:r>
      <w:r w:rsidRPr="0015475A">
        <w:rPr>
          <w:rStyle w:val="StyleUnderline"/>
          <w:rFonts w:asciiTheme="majorHAnsi" w:hAnsiTheme="majorHAnsi"/>
        </w:rPr>
        <w:t xml:space="preserve"> precisely </w:t>
      </w:r>
      <w:r w:rsidRPr="0015475A">
        <w:rPr>
          <w:rStyle w:val="StyleUnderline"/>
          <w:rFonts w:asciiTheme="majorHAnsi" w:hAnsiTheme="majorHAnsi"/>
          <w:highlight w:val="yellow"/>
        </w:rPr>
        <w:t xml:space="preserve">because it is </w:t>
      </w:r>
      <w:r w:rsidRPr="0015475A">
        <w:rPr>
          <w:rStyle w:val="Emphasis"/>
          <w:rFonts w:asciiTheme="majorHAnsi" w:hAnsiTheme="majorHAnsi"/>
          <w:highlight w:val="yellow"/>
        </w:rPr>
        <w:t>unable to respond to the rule of symbolic exchange</w:t>
      </w:r>
      <w:r w:rsidRPr="0015475A">
        <w:rPr>
          <w:rFonts w:asciiTheme="majorHAnsi" w:hAnsiTheme="majorHAnsi"/>
        </w:rPr>
        <w:t xml:space="preserve"> (1990b; Baudrillard &amp; Noailles 2007: 78). In Baudrillard’s later terminology ‘</w:t>
      </w:r>
      <w:r w:rsidRPr="0015475A">
        <w:rPr>
          <w:rStyle w:val="Emphasis"/>
          <w:rFonts w:asciiTheme="majorHAnsi" w:hAnsiTheme="majorHAnsi"/>
          <w:highlight w:val="yellow"/>
        </w:rPr>
        <w:t>the hell of the same’ is always haunted by radical otherness</w:t>
      </w:r>
      <w:r w:rsidRPr="0015475A">
        <w:rPr>
          <w:rFonts w:asciiTheme="majorHAnsi" w:hAnsiTheme="majorHAnsi"/>
        </w:rPr>
        <w:t xml:space="preserve"> (1993b: 113-123); </w:t>
      </w:r>
      <w:r w:rsidRPr="0015475A">
        <w:rPr>
          <w:rStyle w:val="Emphasis"/>
          <w:rFonts w:asciiTheme="majorHAnsi" w:hAnsiTheme="majorHAnsi"/>
          <w:highlight w:val="yellow"/>
        </w:rPr>
        <w:t>there is always ‘the other side’ of the perfect crime, ‘the nothing’ or singularity that ‘runs beneath’ the something</w:t>
      </w:r>
      <w:r w:rsidRPr="0015475A">
        <w:rPr>
          <w:rFonts w:asciiTheme="majorHAnsi" w:hAnsiTheme="majorHAnsi"/>
        </w:rPr>
        <w:t xml:space="preserve"> (2001: 6-9).</w:t>
      </w:r>
    </w:p>
    <w:p w14:paraId="518CDDD8" w14:textId="77777777" w:rsidR="00657452" w:rsidRPr="0015475A" w:rsidRDefault="00657452" w:rsidP="00657452">
      <w:pPr>
        <w:rPr>
          <w:rFonts w:asciiTheme="majorHAnsi" w:hAnsiTheme="majorHAnsi"/>
        </w:rPr>
      </w:pPr>
      <w:r w:rsidRPr="0015475A">
        <w:rPr>
          <w:rStyle w:val="Emphasis"/>
          <w:rFonts w:asciiTheme="majorHAnsi" w:hAnsiTheme="majorHAnsi"/>
          <w:highlight w:val="yellow"/>
        </w:rPr>
        <w:t>Duality</w:t>
      </w:r>
      <w:r w:rsidRPr="0015475A">
        <w:rPr>
          <w:rFonts w:asciiTheme="majorHAnsi" w:hAnsiTheme="majorHAnsi"/>
        </w:rPr>
        <w:t xml:space="preserve">, in Baudrillard’s sense (seemingly inspired by the religion of Manichaeism – see Smith (2004) and Pawlett (2014)) </w:t>
      </w:r>
      <w:r w:rsidRPr="0015475A">
        <w:rPr>
          <w:rStyle w:val="Emphasis"/>
          <w:rFonts w:asciiTheme="majorHAnsi" w:hAnsiTheme="majorHAnsi"/>
          <w:highlight w:val="yellow"/>
        </w:rPr>
        <w:t>challenges as reductive all thought based on determinate conceptual oppositions: good/evil, real/unreal, masculine/feminine, both dialectical and empirica</w:t>
      </w:r>
      <w:r w:rsidRPr="0015475A">
        <w:rPr>
          <w:rFonts w:asciiTheme="majorHAnsi" w:hAnsiTheme="majorHAnsi"/>
          <w:highlight w:val="yellow"/>
        </w:rPr>
        <w:t>l</w:t>
      </w:r>
      <w:r w:rsidRPr="0015475A">
        <w:rPr>
          <w:rFonts w:asciiTheme="majorHAnsi" w:hAnsiTheme="majorHAnsi"/>
        </w:rPr>
        <w:t xml:space="preserve">. </w:t>
      </w:r>
      <w:r w:rsidRPr="0015475A">
        <w:rPr>
          <w:rStyle w:val="StyleUnderline"/>
          <w:rFonts w:asciiTheme="majorHAnsi" w:hAnsiTheme="majorHAnsi"/>
          <w:highlight w:val="yellow"/>
        </w:rPr>
        <w:t xml:space="preserve">Duality </w:t>
      </w:r>
      <w:r w:rsidRPr="0015475A">
        <w:rPr>
          <w:rStyle w:val="Emphasis"/>
          <w:rFonts w:asciiTheme="majorHAnsi" w:hAnsiTheme="majorHAnsi"/>
          <w:highlight w:val="yellow"/>
        </w:rPr>
        <w:t>posits something else</w:t>
      </w:r>
      <w:r w:rsidRPr="0015475A">
        <w:rPr>
          <w:rStyle w:val="StyleUnderline"/>
          <w:rFonts w:asciiTheme="majorHAnsi" w:hAnsiTheme="majorHAnsi"/>
          <w:highlight w:val="yellow"/>
        </w:rPr>
        <w:t xml:space="preserve">, something </w:t>
      </w:r>
      <w:r w:rsidRPr="0015475A">
        <w:rPr>
          <w:rStyle w:val="Emphasis"/>
          <w:rFonts w:asciiTheme="majorHAnsi" w:hAnsiTheme="majorHAnsi"/>
          <w:highlight w:val="yellow"/>
        </w:rPr>
        <w:t>unknown</w:t>
      </w:r>
      <w:r w:rsidRPr="0015475A">
        <w:rPr>
          <w:rStyle w:val="StyleUnderline"/>
          <w:rFonts w:asciiTheme="majorHAnsi" w:hAnsiTheme="majorHAnsi"/>
          <w:highlight w:val="yellow"/>
        </w:rPr>
        <w:t xml:space="preserve">, </w:t>
      </w:r>
      <w:r w:rsidRPr="0015475A">
        <w:rPr>
          <w:rStyle w:val="Emphasis"/>
          <w:rFonts w:asciiTheme="majorHAnsi" w:hAnsiTheme="majorHAnsi"/>
          <w:highlight w:val="yellow"/>
        </w:rPr>
        <w:t>unmanageable</w:t>
      </w:r>
      <w:r w:rsidRPr="0015475A">
        <w:rPr>
          <w:rStyle w:val="StyleUnderline"/>
          <w:rFonts w:asciiTheme="majorHAnsi" w:hAnsiTheme="majorHAnsi"/>
          <w:highlight w:val="yellow"/>
        </w:rPr>
        <w:t xml:space="preserve"> and </w:t>
      </w:r>
      <w:r w:rsidRPr="0015475A">
        <w:rPr>
          <w:rStyle w:val="Emphasis"/>
          <w:rFonts w:asciiTheme="majorHAnsi" w:hAnsiTheme="majorHAnsi"/>
          <w:highlight w:val="yellow"/>
        </w:rPr>
        <w:t xml:space="preserve">beyond understanding </w:t>
      </w:r>
      <w:r w:rsidRPr="0015475A">
        <w:rPr>
          <w:rStyle w:val="StyleUnderline"/>
          <w:rFonts w:asciiTheme="majorHAnsi" w:hAnsiTheme="majorHAnsi"/>
          <w:highlight w:val="yellow"/>
        </w:rPr>
        <w:t>in terms of oppositions</w:t>
      </w:r>
      <w:r w:rsidRPr="0015475A">
        <w:rPr>
          <w:rFonts w:asciiTheme="majorHAnsi" w:hAnsiTheme="majorHAnsi"/>
        </w:rPr>
        <w:t xml:space="preserve">. </w:t>
      </w:r>
      <w:r w:rsidRPr="0015475A">
        <w:rPr>
          <w:rStyle w:val="Emphasis"/>
          <w:rFonts w:asciiTheme="majorHAnsi" w:hAnsiTheme="majorHAnsi"/>
          <w:highlight w:val="yellow"/>
        </w:rPr>
        <w:t>This something, or “nothing”, forms the duality along with, and in antagonism to, the great series of oppositions which are taken to constitute the totality of life</w:t>
      </w:r>
      <w:r w:rsidRPr="0015475A">
        <w:rPr>
          <w:rFonts w:asciiTheme="majorHAnsi" w:hAnsiTheme="majorHAnsi"/>
        </w:rPr>
        <w:t xml:space="preserve">. In other words, </w:t>
      </w:r>
      <w:r w:rsidRPr="0015475A">
        <w:rPr>
          <w:rStyle w:val="StyleUnderline"/>
          <w:rFonts w:asciiTheme="majorHAnsi" w:hAnsiTheme="majorHAnsi"/>
          <w:highlight w:val="yellow"/>
        </w:rPr>
        <w:t>what is</w:t>
      </w:r>
      <w:r w:rsidRPr="0015475A">
        <w:rPr>
          <w:rStyle w:val="StyleUnderline"/>
          <w:rFonts w:asciiTheme="majorHAnsi" w:hAnsiTheme="majorHAnsi"/>
        </w:rPr>
        <w:t xml:space="preserve"> generally </w:t>
      </w:r>
      <w:r w:rsidRPr="0015475A">
        <w:rPr>
          <w:rStyle w:val="Emphasis"/>
          <w:rFonts w:asciiTheme="majorHAnsi" w:hAnsiTheme="majorHAnsi"/>
          <w:highlight w:val="yellow"/>
        </w:rPr>
        <w:t>taken to be real</w:t>
      </w:r>
      <w:r w:rsidRPr="0015475A">
        <w:rPr>
          <w:rStyle w:val="StyleUnderline"/>
          <w:rFonts w:asciiTheme="majorHAnsi" w:hAnsiTheme="majorHAnsi"/>
          <w:highlight w:val="yellow"/>
        </w:rPr>
        <w:t xml:space="preserve">, material, objective and </w:t>
      </w:r>
      <w:r w:rsidRPr="0015475A">
        <w:rPr>
          <w:rStyle w:val="Emphasis"/>
          <w:rFonts w:asciiTheme="majorHAnsi" w:hAnsiTheme="majorHAnsi"/>
          <w:highlight w:val="yellow"/>
        </w:rPr>
        <w:t>universal</w:t>
      </w:r>
      <w:r w:rsidRPr="0015475A">
        <w:rPr>
          <w:rStyle w:val="StyleUnderline"/>
          <w:rFonts w:asciiTheme="majorHAnsi" w:hAnsiTheme="majorHAnsi"/>
        </w:rPr>
        <w:t xml:space="preserve"> is strictly limited. From the perspective of duality, </w:t>
      </w:r>
      <w:r w:rsidRPr="0015475A">
        <w:rPr>
          <w:rStyle w:val="StyleUnderline"/>
          <w:rFonts w:asciiTheme="majorHAnsi" w:hAnsiTheme="majorHAnsi"/>
          <w:highlight w:val="yellow"/>
        </w:rPr>
        <w:t xml:space="preserve">the </w:t>
      </w:r>
      <w:r w:rsidRPr="0015475A">
        <w:rPr>
          <w:rStyle w:val="Emphasis"/>
          <w:rFonts w:asciiTheme="majorHAnsi" w:hAnsiTheme="majorHAnsi"/>
          <w:highlight w:val="yellow"/>
        </w:rPr>
        <w:t>vast sum of identities</w:t>
      </w:r>
      <w:r w:rsidRPr="0015475A">
        <w:rPr>
          <w:rStyle w:val="StyleUnderline"/>
          <w:rFonts w:asciiTheme="majorHAnsi" w:hAnsiTheme="majorHAnsi"/>
          <w:highlight w:val="yellow"/>
        </w:rPr>
        <w:t xml:space="preserve"> and </w:t>
      </w:r>
      <w:r w:rsidRPr="0015475A">
        <w:rPr>
          <w:rStyle w:val="Emphasis"/>
          <w:rFonts w:asciiTheme="majorHAnsi" w:hAnsiTheme="majorHAnsi"/>
          <w:highlight w:val="yellow"/>
        </w:rPr>
        <w:t>differences</w:t>
      </w:r>
      <w:r w:rsidRPr="0015475A">
        <w:rPr>
          <w:rStyle w:val="StyleUnderline"/>
          <w:rFonts w:asciiTheme="majorHAnsi" w:hAnsiTheme="majorHAnsi"/>
        </w:rPr>
        <w:t xml:space="preserve">, the immense </w:t>
      </w:r>
      <w:r w:rsidRPr="0015475A">
        <w:rPr>
          <w:rStyle w:val="Emphasis"/>
          <w:rFonts w:asciiTheme="majorHAnsi" w:hAnsiTheme="majorHAnsi"/>
        </w:rPr>
        <w:t>plurality</w:t>
      </w:r>
      <w:r w:rsidRPr="0015475A">
        <w:rPr>
          <w:rStyle w:val="StyleUnderline"/>
          <w:rFonts w:asciiTheme="majorHAnsi" w:hAnsiTheme="majorHAnsi"/>
        </w:rPr>
        <w:t xml:space="preserve"> of the world, is still </w:t>
      </w:r>
      <w:r w:rsidRPr="0015475A">
        <w:rPr>
          <w:rStyle w:val="Emphasis"/>
          <w:rFonts w:asciiTheme="majorHAnsi" w:hAnsiTheme="majorHAnsi"/>
        </w:rPr>
        <w:t>homogeneous at the level of signs</w:t>
      </w:r>
      <w:r w:rsidRPr="0015475A">
        <w:rPr>
          <w:rFonts w:asciiTheme="majorHAnsi" w:hAnsiTheme="majorHAnsi"/>
        </w:rPr>
        <w:t xml:space="preserve">. </w:t>
      </w:r>
      <w:r w:rsidRPr="0015475A">
        <w:rPr>
          <w:rStyle w:val="Emphasis"/>
          <w:rFonts w:asciiTheme="majorHAnsi" w:hAnsiTheme="majorHAnsi"/>
          <w:highlight w:val="yellow"/>
        </w:rPr>
        <w:t>Duality</w:t>
      </w:r>
      <w:r w:rsidRPr="0015475A">
        <w:rPr>
          <w:rFonts w:asciiTheme="majorHAnsi" w:hAnsiTheme="majorHAnsi"/>
        </w:rPr>
        <w:t xml:space="preserve">, in Baudrillard’s sense, </w:t>
      </w:r>
      <w:r w:rsidRPr="0015475A">
        <w:rPr>
          <w:rStyle w:val="StyleUnderline"/>
          <w:rFonts w:asciiTheme="majorHAnsi" w:hAnsiTheme="majorHAnsi"/>
        </w:rPr>
        <w:t>does not contend that the world is divided into two opposed principles, nor that there are two fundamental perspectives on the world</w:t>
      </w:r>
      <w:r w:rsidRPr="0015475A">
        <w:rPr>
          <w:rFonts w:asciiTheme="majorHAnsi" w:hAnsiTheme="majorHAnsi"/>
        </w:rPr>
        <w:t xml:space="preserve">. Rather, </w:t>
      </w:r>
      <w:r w:rsidRPr="0015475A">
        <w:rPr>
          <w:rStyle w:val="Emphasis"/>
          <w:rFonts w:asciiTheme="majorHAnsi" w:hAnsiTheme="majorHAnsi"/>
        </w:rPr>
        <w:t xml:space="preserve">it </w:t>
      </w:r>
      <w:r w:rsidRPr="0015475A">
        <w:rPr>
          <w:rStyle w:val="Emphasis"/>
          <w:rFonts w:asciiTheme="majorHAnsi" w:hAnsiTheme="majorHAnsi"/>
          <w:highlight w:val="yellow"/>
        </w:rPr>
        <w:t>posits two worlds: one world of order, value, meaning, and another world in which these concepts have little or no purchase</w:t>
      </w:r>
      <w:r w:rsidRPr="0015475A">
        <w:rPr>
          <w:rFonts w:asciiTheme="majorHAnsi" w:hAnsiTheme="majorHAnsi"/>
        </w:rPr>
        <w:t xml:space="preserve"> (2004: 37).</w:t>
      </w:r>
    </w:p>
    <w:p w14:paraId="242787AE" w14:textId="77777777" w:rsidR="00657452" w:rsidRPr="0015475A" w:rsidRDefault="00657452" w:rsidP="00657452">
      <w:pPr>
        <w:rPr>
          <w:rFonts w:asciiTheme="majorHAnsi" w:hAnsiTheme="majorHAnsi"/>
        </w:rPr>
      </w:pPr>
      <w:r w:rsidRPr="0015475A">
        <w:rPr>
          <w:rStyle w:val="StyleUnderline"/>
          <w:rFonts w:asciiTheme="majorHAnsi" w:hAnsiTheme="majorHAnsi"/>
          <w:highlight w:val="yellow"/>
        </w:rPr>
        <w:t>The system of oppositions are contrasted</w:t>
      </w:r>
      <w:r w:rsidRPr="0015475A">
        <w:rPr>
          <w:rStyle w:val="StyleUnderline"/>
          <w:rFonts w:asciiTheme="majorHAnsi" w:hAnsiTheme="majorHAnsi"/>
        </w:rPr>
        <w:t xml:space="preserve"> </w:t>
      </w:r>
      <w:r w:rsidRPr="0015475A">
        <w:rPr>
          <w:rStyle w:val="StyleUnderline"/>
          <w:rFonts w:asciiTheme="majorHAnsi" w:hAnsiTheme="majorHAnsi"/>
          <w:highlight w:val="yellow"/>
        </w:rPr>
        <w:t>with</w:t>
      </w:r>
      <w:r w:rsidRPr="0015475A">
        <w:rPr>
          <w:rFonts w:asciiTheme="majorHAnsi" w:hAnsiTheme="majorHAnsi"/>
        </w:rPr>
        <w:t xml:space="preserve"> what Baudrillard calls </w:t>
      </w:r>
      <w:r w:rsidRPr="0015475A">
        <w:rPr>
          <w:rStyle w:val="Emphasis"/>
          <w:rFonts w:asciiTheme="majorHAnsi" w:hAnsiTheme="majorHAnsi"/>
          <w:highlight w:val="yellow"/>
        </w:rPr>
        <w:t>radical otherness or singularity</w:t>
      </w:r>
      <w:r w:rsidRPr="0015475A">
        <w:rPr>
          <w:rFonts w:asciiTheme="majorHAnsi" w:hAnsiTheme="majorHAnsi"/>
        </w:rPr>
        <w:t xml:space="preserve">: </w:t>
      </w:r>
      <w:r w:rsidRPr="0015475A">
        <w:rPr>
          <w:rStyle w:val="StyleUnderline"/>
          <w:rFonts w:asciiTheme="majorHAnsi" w:hAnsiTheme="majorHAnsi"/>
        </w:rPr>
        <w:t xml:space="preserve">life </w:t>
      </w:r>
      <w:r w:rsidRPr="0015475A">
        <w:rPr>
          <w:rStyle w:val="Emphasis"/>
          <w:rFonts w:asciiTheme="majorHAnsi" w:hAnsiTheme="majorHAnsi"/>
          <w:highlight w:val="yellow"/>
        </w:rPr>
        <w:t>beyond performative existence</w:t>
      </w:r>
      <w:r w:rsidRPr="0015475A">
        <w:rPr>
          <w:rStyle w:val="StyleUnderline"/>
          <w:rFonts w:asciiTheme="majorHAnsi" w:hAnsiTheme="majorHAnsi"/>
          <w:highlight w:val="yellow"/>
        </w:rPr>
        <w:t xml:space="preserve">, beyond Will and subjectivity, where </w:t>
      </w:r>
      <w:r w:rsidRPr="0015475A">
        <w:rPr>
          <w:rStyle w:val="Emphasis"/>
          <w:rFonts w:asciiTheme="majorHAnsi" w:hAnsiTheme="majorHAnsi"/>
          <w:highlight w:val="yellow"/>
        </w:rPr>
        <w:t>the otherness of self meets the otherness of others</w:t>
      </w:r>
      <w:r w:rsidRPr="0015475A">
        <w:rPr>
          <w:rStyle w:val="StyleUnderline"/>
          <w:rFonts w:asciiTheme="majorHAnsi" w:hAnsiTheme="majorHAnsi"/>
        </w:rPr>
        <w:t xml:space="preserve">: "What defines otherness is not that the two terms are not identifiable, but that </w:t>
      </w:r>
      <w:r w:rsidRPr="0015475A">
        <w:rPr>
          <w:rStyle w:val="Emphasis"/>
          <w:rFonts w:asciiTheme="majorHAnsi" w:hAnsiTheme="majorHAnsi"/>
          <w:highlight w:val="yellow"/>
        </w:rPr>
        <w:t>they are not opposable</w:t>
      </w:r>
      <w:r w:rsidRPr="0015475A">
        <w:rPr>
          <w:rStyle w:val="StyleUnderline"/>
          <w:rFonts w:asciiTheme="majorHAnsi" w:hAnsiTheme="majorHAnsi"/>
        </w:rPr>
        <w:t xml:space="preserve">. </w:t>
      </w:r>
      <w:r w:rsidRPr="0015475A">
        <w:rPr>
          <w:rStyle w:val="StyleUnderline"/>
          <w:rFonts w:asciiTheme="majorHAnsi" w:hAnsiTheme="majorHAnsi"/>
          <w:highlight w:val="yellow"/>
        </w:rPr>
        <w:t xml:space="preserve">Otherness is of </w:t>
      </w:r>
      <w:r w:rsidRPr="0015475A">
        <w:rPr>
          <w:rStyle w:val="Emphasis"/>
          <w:rFonts w:asciiTheme="majorHAnsi" w:hAnsiTheme="majorHAnsi"/>
          <w:highlight w:val="yellow"/>
        </w:rPr>
        <w:t>the order of the incomparable</w:t>
      </w:r>
      <w:r w:rsidRPr="0015475A">
        <w:rPr>
          <w:rStyle w:val="StyleUnderline"/>
          <w:rFonts w:asciiTheme="majorHAnsi" w:hAnsiTheme="majorHAnsi"/>
          <w:highlight w:val="yellow"/>
        </w:rPr>
        <w:t xml:space="preserve"> … not exchangeable in terms of general equivalence; not negotiable, yet circulating in the mode of complicity and the dual relation, </w:t>
      </w:r>
      <w:r w:rsidRPr="0015475A">
        <w:rPr>
          <w:rStyle w:val="Emphasis"/>
          <w:rFonts w:asciiTheme="majorHAnsi" w:hAnsiTheme="majorHAnsi"/>
          <w:highlight w:val="yellow"/>
        </w:rPr>
        <w:t>both in seduction and in war</w:t>
      </w:r>
      <w:r w:rsidRPr="0015475A">
        <w:rPr>
          <w:rFonts w:asciiTheme="majorHAnsi" w:hAnsiTheme="majorHAnsi"/>
        </w:rPr>
        <w:t>" (Baudrillard 1996: 122).</w:t>
      </w:r>
    </w:p>
    <w:p w14:paraId="1B8CDA62" w14:textId="77777777" w:rsidR="00657452" w:rsidRPr="0015475A" w:rsidRDefault="00657452" w:rsidP="00657452">
      <w:pPr>
        <w:rPr>
          <w:rFonts w:asciiTheme="majorHAnsi" w:hAnsiTheme="majorHAnsi"/>
        </w:rPr>
      </w:pPr>
      <w:r w:rsidRPr="0015475A">
        <w:rPr>
          <w:rStyle w:val="StyleUnderline"/>
          <w:rFonts w:asciiTheme="majorHAnsi" w:hAnsiTheme="majorHAnsi"/>
        </w:rPr>
        <w:t xml:space="preserve">Duality does not refer to a position or resource outside of the system, something that might negate the system, or alternatively be assimilated by it. Rather </w:t>
      </w:r>
      <w:r w:rsidRPr="0015475A">
        <w:rPr>
          <w:rStyle w:val="Emphasis"/>
          <w:rFonts w:asciiTheme="majorHAnsi" w:hAnsiTheme="majorHAnsi"/>
          <w:highlight w:val="yellow"/>
        </w:rPr>
        <w:t>duality is “the reversibility internal to the irreversible movement of the real</w:t>
      </w:r>
      <w:r w:rsidRPr="0015475A">
        <w:rPr>
          <w:rFonts w:asciiTheme="majorHAnsi" w:hAnsiTheme="majorHAnsi"/>
        </w:rPr>
        <w:t xml:space="preserve">” (2005: 21). </w:t>
      </w:r>
      <w:r w:rsidRPr="0015475A">
        <w:rPr>
          <w:rStyle w:val="Emphasis"/>
          <w:rFonts w:asciiTheme="majorHAnsi" w:hAnsiTheme="majorHAnsi"/>
          <w:highlight w:val="yellow"/>
        </w:rPr>
        <w:t>Reversibility is not the movement from one conceptual term to the other, but the reversion of complementary oppositions such that the ‘reality’ they jointly produce is annulled, suspended or shattered</w:t>
      </w:r>
      <w:r w:rsidRPr="0015475A">
        <w:rPr>
          <w:rFonts w:asciiTheme="majorHAnsi" w:hAnsiTheme="majorHAnsi"/>
        </w:rPr>
        <w:t xml:space="preserve"> (1993a: 133).</w:t>
      </w:r>
    </w:p>
    <w:p w14:paraId="05A28F9D" w14:textId="77777777" w:rsidR="00657452" w:rsidRPr="0015475A" w:rsidRDefault="00657452" w:rsidP="00657452">
      <w:pPr>
        <w:rPr>
          <w:rStyle w:val="Emphasis"/>
          <w:rFonts w:asciiTheme="majorHAnsi" w:hAnsiTheme="majorHAnsi"/>
        </w:rPr>
      </w:pPr>
      <w:r w:rsidRPr="0015475A">
        <w:rPr>
          <w:rFonts w:asciiTheme="majorHAnsi" w:hAnsiTheme="majorHAnsi"/>
        </w:rPr>
        <w:t xml:space="preserve">Good and Evil are perhaps Baudrillard’s most developed example of duality. </w:t>
      </w:r>
      <w:r w:rsidRPr="0015475A">
        <w:rPr>
          <w:rStyle w:val="StyleUnderline"/>
          <w:rFonts w:asciiTheme="majorHAnsi" w:hAnsiTheme="majorHAnsi"/>
        </w:rPr>
        <w:t>Good and Evil as symbolic forms are irreconcilable yet inseparable, they alternate or ‘duel’, neither can vanquish nor eliminate the other</w:t>
      </w:r>
      <w:r w:rsidRPr="0015475A">
        <w:rPr>
          <w:rFonts w:asciiTheme="majorHAnsi" w:hAnsiTheme="majorHAnsi"/>
        </w:rPr>
        <w:t xml:space="preserve">. The unending, cyclical duel of Good and Evil is dramatised in the great myths and tragedies. </w:t>
      </w:r>
      <w:r w:rsidRPr="0015475A">
        <w:rPr>
          <w:rStyle w:val="StyleUnderline"/>
          <w:rFonts w:asciiTheme="majorHAnsi" w:hAnsiTheme="majorHAnsi"/>
        </w:rPr>
        <w:t>Heroes and heroines do not lay the foundations for social order, they experience or embody the metamorphosis, collusion or reversibility of Good and Evil</w:t>
      </w:r>
      <w:r w:rsidRPr="0015475A">
        <w:rPr>
          <w:rFonts w:asciiTheme="majorHAnsi" w:hAnsiTheme="majorHAnsi"/>
        </w:rPr>
        <w:t xml:space="preserve"> (2001: 54). </w:t>
      </w:r>
      <w:r w:rsidRPr="0015475A">
        <w:rPr>
          <w:rStyle w:val="Emphasis"/>
          <w:rFonts w:asciiTheme="majorHAnsi" w:hAnsiTheme="majorHAnsi"/>
          <w:highlight w:val="yellow"/>
        </w:rPr>
        <w:t>Good and Evil, considered as dual or symbolic relations are eternal and destined to emerge from each other</w:t>
      </w:r>
      <w:r w:rsidRPr="0015475A">
        <w:rPr>
          <w:rFonts w:asciiTheme="majorHAnsi" w:hAnsiTheme="majorHAnsi"/>
        </w:rPr>
        <w:t xml:space="preserve">. The dynamic, alternating energy of duality defies structure, value, power and hierarchy. However, </w:t>
      </w:r>
      <w:r w:rsidRPr="0015475A">
        <w:rPr>
          <w:rStyle w:val="StyleUnderline"/>
          <w:rFonts w:asciiTheme="majorHAnsi" w:hAnsiTheme="majorHAnsi"/>
          <w:highlight w:val="yellow"/>
        </w:rPr>
        <w:t xml:space="preserve">morality seeks to separate or “distil” Good and Evil, working to produce the conceptual opposition good/evil, </w:t>
      </w:r>
      <w:r w:rsidRPr="0015475A">
        <w:rPr>
          <w:rStyle w:val="Emphasis"/>
          <w:rFonts w:asciiTheme="majorHAnsi" w:hAnsiTheme="majorHAnsi"/>
          <w:highlight w:val="yellow"/>
        </w:rPr>
        <w:t>literally barring their symbolic exchange, denying their duality</w:t>
      </w:r>
      <w:r w:rsidRPr="0015475A">
        <w:rPr>
          <w:rFonts w:asciiTheme="majorHAnsi" w:hAnsiTheme="majorHAnsi"/>
        </w:rPr>
        <w:t xml:space="preserve">. Modernity, or </w:t>
      </w:r>
      <w:r w:rsidRPr="0015475A">
        <w:rPr>
          <w:rStyle w:val="StyleUnderline"/>
          <w:rFonts w:asciiTheme="majorHAnsi" w:hAnsiTheme="majorHAnsi"/>
          <w:highlight w:val="yellow"/>
        </w:rPr>
        <w:t>Post-modernity, is even less tolerant of Good and Evil as symbolic forms</w:t>
      </w:r>
      <w:r w:rsidRPr="0015475A">
        <w:rPr>
          <w:rStyle w:val="StyleUnderline"/>
          <w:rFonts w:asciiTheme="majorHAnsi" w:hAnsiTheme="majorHAnsi"/>
        </w:rPr>
        <w:t xml:space="preserve">, and works to replace both the symbolic and moral dimensions of Good and Evil </w:t>
      </w:r>
      <w:r w:rsidRPr="0015475A">
        <w:rPr>
          <w:rStyle w:val="StyleUnderline"/>
          <w:rFonts w:asciiTheme="majorHAnsi" w:hAnsiTheme="majorHAnsi"/>
          <w:highlight w:val="yellow"/>
        </w:rPr>
        <w:t xml:space="preserve">with </w:t>
      </w:r>
      <w:r w:rsidRPr="0015475A">
        <w:rPr>
          <w:rStyle w:val="Emphasis"/>
          <w:rFonts w:asciiTheme="majorHAnsi" w:hAnsiTheme="majorHAnsi"/>
          <w:highlight w:val="yellow"/>
        </w:rPr>
        <w:t>the reductive, individualised and psychologised notions of happiness/wellbeing in opposition to misfortune/ victimhood</w:t>
      </w:r>
      <w:r w:rsidRPr="0015475A">
        <w:rPr>
          <w:rStyle w:val="Emphasis"/>
          <w:rFonts w:asciiTheme="majorHAnsi" w:hAnsiTheme="majorHAnsi"/>
        </w:rPr>
        <w:t xml:space="preserve"> </w:t>
      </w:r>
      <w:r w:rsidRPr="0015475A">
        <w:rPr>
          <w:rFonts w:asciiTheme="majorHAnsi" w:hAnsiTheme="majorHAnsi"/>
        </w:rPr>
        <w:t>(2005: 139-158). “</w:t>
      </w:r>
      <w:r w:rsidRPr="0015475A">
        <w:rPr>
          <w:rStyle w:val="StyleUnderline"/>
          <w:rFonts w:asciiTheme="majorHAnsi" w:hAnsiTheme="majorHAnsi"/>
          <w:highlight w:val="yellow"/>
        </w:rPr>
        <w:t>Evil” reduced</w:t>
      </w:r>
      <w:r w:rsidRPr="0015475A">
        <w:rPr>
          <w:rStyle w:val="StyleUnderline"/>
          <w:rFonts w:asciiTheme="majorHAnsi" w:hAnsiTheme="majorHAnsi"/>
        </w:rPr>
        <w:t xml:space="preserve"> to misfortune is understood as something accidental, something that can and should have been secured, controlled and finally eliminated</w:t>
      </w:r>
      <w:r w:rsidRPr="0015475A">
        <w:rPr>
          <w:rFonts w:asciiTheme="majorHAnsi" w:hAnsiTheme="majorHAnsi"/>
        </w:rPr>
        <w:t xml:space="preserve">, for example </w:t>
      </w:r>
      <w:r w:rsidRPr="0015475A">
        <w:rPr>
          <w:rStyle w:val="Emphasis"/>
          <w:rFonts w:asciiTheme="majorHAnsi" w:hAnsiTheme="majorHAnsi"/>
          <w:highlight w:val="yellow"/>
        </w:rPr>
        <w:t>by a culture of insurance, surveillance, risk assessment and “future-proofing</w:t>
      </w:r>
      <w:r w:rsidRPr="0015475A">
        <w:rPr>
          <w:rFonts w:asciiTheme="majorHAnsi" w:hAnsiTheme="majorHAnsi"/>
        </w:rPr>
        <w:t xml:space="preserve">”. </w:t>
      </w:r>
      <w:r w:rsidRPr="0015475A">
        <w:rPr>
          <w:rStyle w:val="StyleUnderline"/>
          <w:rFonts w:asciiTheme="majorHAnsi" w:hAnsiTheme="majorHAnsi"/>
        </w:rPr>
        <w:t>Reduced to a quantifiable scale happiness should always increase, and misfortune decrease. The cultural demand now is that we show all the signs of happiness at all times, and</w:t>
      </w:r>
      <w:r w:rsidRPr="0015475A">
        <w:rPr>
          <w:rFonts w:asciiTheme="majorHAnsi" w:hAnsiTheme="majorHAnsi"/>
        </w:rPr>
        <w:t xml:space="preserve">, for Baudrillard, </w:t>
      </w:r>
      <w:r w:rsidRPr="0015475A">
        <w:rPr>
          <w:rStyle w:val="Emphasis"/>
          <w:rFonts w:asciiTheme="majorHAnsi" w:hAnsiTheme="majorHAnsi"/>
          <w:highlight w:val="yellow"/>
        </w:rPr>
        <w:t>the simulacra of happiness and wellbeing sustain the system and flourish precisely in order to obscure the symbolic dimension of Evil, which is nevertheless ineradicable.</w:t>
      </w:r>
    </w:p>
    <w:p w14:paraId="486C1B61" w14:textId="77777777" w:rsidR="00657452" w:rsidRPr="0015475A" w:rsidRDefault="00657452" w:rsidP="00657452">
      <w:pPr>
        <w:rPr>
          <w:rFonts w:asciiTheme="majorHAnsi" w:hAnsiTheme="majorHAnsi"/>
        </w:rPr>
      </w:pPr>
      <w:r w:rsidRPr="0015475A">
        <w:rPr>
          <w:rFonts w:asciiTheme="majorHAnsi" w:hAnsiTheme="majorHAnsi"/>
        </w:rPr>
        <w:t xml:space="preserve">This is not a historicist position, </w:t>
      </w:r>
      <w:r w:rsidRPr="0015475A">
        <w:rPr>
          <w:rStyle w:val="StyleUnderline"/>
          <w:rFonts w:asciiTheme="majorHAnsi" w:hAnsiTheme="majorHAnsi"/>
          <w:highlight w:val="yellow"/>
        </w:rPr>
        <w:t>Good and Evil</w:t>
      </w:r>
      <w:r w:rsidRPr="0015475A">
        <w:rPr>
          <w:rStyle w:val="StyleUnderline"/>
          <w:rFonts w:asciiTheme="majorHAnsi" w:hAnsiTheme="majorHAnsi"/>
        </w:rPr>
        <w:t xml:space="preserve"> as symbolic forms are not eliminated, they </w:t>
      </w:r>
      <w:r w:rsidRPr="0015475A">
        <w:rPr>
          <w:rStyle w:val="StyleUnderline"/>
          <w:rFonts w:asciiTheme="majorHAnsi" w:hAnsiTheme="majorHAnsi"/>
          <w:highlight w:val="yellow"/>
        </w:rPr>
        <w:t xml:space="preserve">are </w:t>
      </w:r>
      <w:r w:rsidRPr="0015475A">
        <w:rPr>
          <w:rStyle w:val="Emphasis"/>
          <w:rFonts w:asciiTheme="majorHAnsi" w:hAnsiTheme="majorHAnsi"/>
          <w:highlight w:val="yellow"/>
        </w:rPr>
        <w:t>diverted, disjointed, severed, smothered</w:t>
      </w:r>
      <w:r w:rsidRPr="0015475A">
        <w:rPr>
          <w:rStyle w:val="StyleUnderline"/>
          <w:rFonts w:asciiTheme="majorHAnsi" w:hAnsiTheme="majorHAnsi"/>
          <w:highlight w:val="yellow"/>
        </w:rPr>
        <w:t xml:space="preserve"> yet they remain, and indeed </w:t>
      </w:r>
      <w:r w:rsidRPr="0015475A">
        <w:rPr>
          <w:rStyle w:val="Emphasis"/>
          <w:rFonts w:asciiTheme="majorHAnsi" w:hAnsiTheme="majorHAnsi"/>
          <w:highlight w:val="yellow"/>
        </w:rPr>
        <w:t>take their revenge on happiness/misfortune</w:t>
      </w:r>
      <w:r w:rsidRPr="0015475A">
        <w:rPr>
          <w:rFonts w:asciiTheme="majorHAnsi" w:hAnsiTheme="majorHAnsi"/>
        </w:rPr>
        <w:t xml:space="preserve">. </w:t>
      </w:r>
      <w:r w:rsidRPr="0015475A">
        <w:rPr>
          <w:rStyle w:val="StyleUnderline"/>
          <w:rFonts w:asciiTheme="majorHAnsi" w:hAnsiTheme="majorHAnsi"/>
        </w:rPr>
        <w:t xml:space="preserve">Good has been progressively disarticulated from Evil, the goal being its </w:t>
      </w:r>
      <w:r w:rsidRPr="0015475A">
        <w:rPr>
          <w:rStyle w:val="Emphasis"/>
          <w:rFonts w:asciiTheme="majorHAnsi" w:hAnsiTheme="majorHAnsi"/>
        </w:rPr>
        <w:t>universalisation</w:t>
      </w:r>
      <w:r w:rsidRPr="0015475A">
        <w:rPr>
          <w:rFonts w:asciiTheme="majorHAnsi" w:hAnsiTheme="majorHAnsi"/>
        </w:rPr>
        <w:t xml:space="preserve">, yet, Baudrillard insists, </w:t>
      </w:r>
      <w:r w:rsidRPr="0015475A">
        <w:rPr>
          <w:rStyle w:val="Emphasis"/>
          <w:rFonts w:asciiTheme="majorHAnsi" w:hAnsiTheme="majorHAnsi"/>
          <w:highlight w:val="yellow"/>
        </w:rPr>
        <w:t>Evil reappears or “transpires” through the hegemony of this enervated sense of Good, often generated by very measures employed to eliminate it</w:t>
      </w:r>
      <w:r w:rsidRPr="0015475A">
        <w:rPr>
          <w:rFonts w:asciiTheme="majorHAnsi" w:hAnsiTheme="majorHAnsi"/>
        </w:rPr>
        <w:t>: "</w:t>
      </w:r>
      <w:r w:rsidRPr="0015475A">
        <w:rPr>
          <w:rStyle w:val="StyleUnderline"/>
          <w:rFonts w:asciiTheme="majorHAnsi" w:hAnsiTheme="majorHAnsi"/>
          <w:highlight w:val="yellow"/>
        </w:rPr>
        <w:t xml:space="preserve">by denying the very existence of Evil </w:t>
      </w:r>
      <w:r w:rsidRPr="0015475A">
        <w:rPr>
          <w:rStyle w:val="Emphasis"/>
          <w:rFonts w:asciiTheme="majorHAnsi" w:hAnsiTheme="majorHAnsi"/>
          <w:highlight w:val="yellow"/>
        </w:rPr>
        <w:t>(all the forms of radical, heterogeneous, irreconcilable otherness</w:t>
      </w:r>
      <w:r w:rsidRPr="0015475A">
        <w:rPr>
          <w:rStyle w:val="Emphasis"/>
          <w:rFonts w:asciiTheme="majorHAnsi" w:hAnsiTheme="majorHAnsi"/>
        </w:rPr>
        <w:t>)</w:t>
      </w:r>
      <w:r w:rsidRPr="0015475A">
        <w:rPr>
          <w:rFonts w:asciiTheme="majorHAnsi" w:hAnsiTheme="majorHAnsi"/>
        </w:rPr>
        <w:t xml:space="preserve"> … </w:t>
      </w:r>
      <w:r w:rsidRPr="0015475A">
        <w:rPr>
          <w:rStyle w:val="StyleUnderline"/>
          <w:rFonts w:asciiTheme="majorHAnsi" w:hAnsiTheme="majorHAnsi"/>
          <w:highlight w:val="yellow"/>
        </w:rPr>
        <w:t>Good has</w:t>
      </w:r>
      <w:r w:rsidRPr="0015475A">
        <w:rPr>
          <w:rFonts w:asciiTheme="majorHAnsi" w:hAnsiTheme="majorHAnsi"/>
        </w:rPr>
        <w:t xml:space="preserve">, in a way, </w:t>
      </w:r>
      <w:r w:rsidRPr="0015475A">
        <w:rPr>
          <w:rStyle w:val="Emphasis"/>
          <w:rFonts w:asciiTheme="majorHAnsi" w:hAnsiTheme="majorHAnsi"/>
          <w:highlight w:val="yellow"/>
        </w:rPr>
        <w:t>given Evil its freedom</w:t>
      </w:r>
      <w:r w:rsidRPr="0015475A">
        <w:rPr>
          <w:rFonts w:asciiTheme="majorHAnsi" w:hAnsiTheme="majorHAnsi"/>
        </w:rPr>
        <w:t xml:space="preserve">. </w:t>
      </w:r>
      <w:r w:rsidRPr="0015475A">
        <w:rPr>
          <w:rStyle w:val="StyleUnderline"/>
          <w:rFonts w:asciiTheme="majorHAnsi" w:hAnsiTheme="majorHAnsi"/>
        </w:rPr>
        <w:t xml:space="preserve">In seeking to be absolute Good, </w:t>
      </w:r>
      <w:r w:rsidRPr="0015475A">
        <w:rPr>
          <w:rStyle w:val="StyleUnderline"/>
          <w:rFonts w:asciiTheme="majorHAnsi" w:hAnsiTheme="majorHAnsi"/>
          <w:highlight w:val="yellow"/>
        </w:rPr>
        <w:t xml:space="preserve">it has </w:t>
      </w:r>
      <w:r w:rsidRPr="0015475A">
        <w:rPr>
          <w:rStyle w:val="Emphasis"/>
          <w:rFonts w:asciiTheme="majorHAnsi" w:hAnsiTheme="majorHAnsi"/>
          <w:highlight w:val="yellow"/>
        </w:rPr>
        <w:t>freed Evil from all dependency</w:t>
      </w:r>
      <w:r w:rsidRPr="0015475A">
        <w:rPr>
          <w:rStyle w:val="StyleUnderline"/>
          <w:rFonts w:asciiTheme="majorHAnsi" w:hAnsiTheme="majorHAnsi"/>
          <w:highlight w:val="yellow"/>
        </w:rPr>
        <w:t xml:space="preserve"> and </w:t>
      </w:r>
      <w:r w:rsidRPr="0015475A">
        <w:rPr>
          <w:rStyle w:val="Emphasis"/>
          <w:rFonts w:asciiTheme="majorHAnsi" w:hAnsiTheme="majorHAnsi"/>
          <w:highlight w:val="yellow"/>
        </w:rPr>
        <w:t>given it back its autonomous power</w:t>
      </w:r>
      <w:r w:rsidRPr="0015475A">
        <w:rPr>
          <w:rStyle w:val="StyleUnderline"/>
          <w:rFonts w:asciiTheme="majorHAnsi" w:hAnsiTheme="majorHAnsi"/>
          <w:highlight w:val="yellow"/>
        </w:rPr>
        <w:t xml:space="preserve">, which is no longer simply </w:t>
      </w:r>
      <w:r w:rsidRPr="0015475A">
        <w:rPr>
          <w:rStyle w:val="Emphasis"/>
          <w:rFonts w:asciiTheme="majorHAnsi" w:hAnsiTheme="majorHAnsi"/>
          <w:highlight w:val="yellow"/>
        </w:rPr>
        <w:t>the power of the negative but the power to change the rules of the game</w:t>
      </w:r>
      <w:r w:rsidRPr="0015475A">
        <w:rPr>
          <w:rFonts w:asciiTheme="majorHAnsi" w:hAnsiTheme="majorHAnsi"/>
        </w:rPr>
        <w:t>" (Baudrillard 2010: 55-6).</w:t>
      </w:r>
    </w:p>
    <w:p w14:paraId="76632B8E" w14:textId="77777777" w:rsidR="00657452" w:rsidRPr="0015475A" w:rsidRDefault="00657452" w:rsidP="00657452">
      <w:pPr>
        <w:rPr>
          <w:rFonts w:asciiTheme="majorHAnsi" w:hAnsiTheme="majorHAnsi"/>
        </w:rPr>
      </w:pPr>
      <w:r w:rsidRPr="0015475A">
        <w:rPr>
          <w:rFonts w:asciiTheme="majorHAnsi" w:hAnsiTheme="majorHAnsi"/>
        </w:rPr>
        <w:t xml:space="preserve">Where Good attempts to eliminate Evil, </w:t>
      </w:r>
      <w:r w:rsidRPr="0015475A">
        <w:rPr>
          <w:rStyle w:val="StyleUnderline"/>
          <w:rFonts w:asciiTheme="majorHAnsi" w:hAnsiTheme="majorHAnsi"/>
        </w:rPr>
        <w:t>Evil will reappear in the measures taken by Good</w:t>
      </w:r>
      <w:r w:rsidRPr="0015475A">
        <w:rPr>
          <w:rFonts w:asciiTheme="majorHAnsi" w:hAnsiTheme="majorHAnsi"/>
        </w:rPr>
        <w:t xml:space="preserve">. </w:t>
      </w:r>
      <w:r w:rsidRPr="0015475A">
        <w:rPr>
          <w:rStyle w:val="StyleUnderline"/>
          <w:rFonts w:asciiTheme="majorHAnsi" w:hAnsiTheme="majorHAnsi"/>
        </w:rPr>
        <w:t>Misfortune and happiness, as binary oppositions, feed and complement each other</w:t>
      </w:r>
      <w:r w:rsidRPr="0015475A">
        <w:rPr>
          <w:rFonts w:asciiTheme="majorHAnsi" w:hAnsiTheme="majorHAnsi"/>
        </w:rPr>
        <w:t xml:space="preserve">, indeed Baudrillard notes that </w:t>
      </w:r>
      <w:r w:rsidRPr="0015475A">
        <w:rPr>
          <w:rStyle w:val="Emphasis"/>
          <w:rFonts w:asciiTheme="majorHAnsi" w:hAnsiTheme="majorHAnsi"/>
          <w:highlight w:val="yellow"/>
        </w:rPr>
        <w:t>misfortune and victimhood become increasingly attractive to all as ‘a kind of escape route from the terroristic happiness plot’</w:t>
      </w:r>
      <w:r w:rsidRPr="0015475A">
        <w:rPr>
          <w:rFonts w:asciiTheme="majorHAnsi" w:hAnsiTheme="majorHAnsi"/>
        </w:rPr>
        <w:t xml:space="preserve"> (Baudrillard 2005: 145). To give some examples, </w:t>
      </w:r>
      <w:r w:rsidRPr="0015475A">
        <w:rPr>
          <w:rStyle w:val="StyleUnderline"/>
          <w:rFonts w:asciiTheme="majorHAnsi" w:hAnsiTheme="majorHAnsi"/>
        </w:rPr>
        <w:t>it is through the misfortune/happiness binary that violent and tragic events are produced as instances of types of events such as “human rights violations” or “crimes against humanity</w:t>
      </w:r>
      <w:r w:rsidRPr="0015475A">
        <w:rPr>
          <w:rFonts w:asciiTheme="majorHAnsi" w:hAnsiTheme="majorHAnsi"/>
        </w:rPr>
        <w:t xml:space="preserve">”. </w:t>
      </w:r>
      <w:r w:rsidRPr="0015475A">
        <w:rPr>
          <w:rStyle w:val="StyleUnderline"/>
          <w:rFonts w:asciiTheme="majorHAnsi" w:hAnsiTheme="majorHAnsi"/>
          <w:highlight w:val="yellow"/>
        </w:rPr>
        <w:t xml:space="preserve">Not allowed to be singular events of tragedy, the awarding or conferral of the title “crime against humanity” produces </w:t>
      </w:r>
      <w:r w:rsidRPr="0015475A">
        <w:rPr>
          <w:rStyle w:val="Emphasis"/>
          <w:rFonts w:asciiTheme="majorHAnsi" w:hAnsiTheme="majorHAnsi"/>
          <w:highlight w:val="yellow"/>
        </w:rPr>
        <w:t>an event to be deplored by the media, not one to be thought about, but one to be consumed quickly</w:t>
      </w:r>
      <w:r w:rsidRPr="0015475A">
        <w:rPr>
          <w:rFonts w:asciiTheme="majorHAnsi" w:hAnsiTheme="majorHAnsi"/>
        </w:rPr>
        <w:t xml:space="preserve">. </w:t>
      </w:r>
      <w:r w:rsidRPr="0015475A">
        <w:rPr>
          <w:rStyle w:val="StyleUnderline"/>
          <w:rFonts w:asciiTheme="majorHAnsi" w:hAnsiTheme="majorHAnsi"/>
        </w:rPr>
        <w:t>A violent event cannot, under this way of thinking, be worse than a crime against humanity, there is nothing worse</w:t>
      </w:r>
      <w:r w:rsidRPr="0015475A">
        <w:rPr>
          <w:rFonts w:asciiTheme="majorHAnsi" w:hAnsiTheme="majorHAnsi"/>
        </w:rPr>
        <w:t xml:space="preserve">. Further, for Baudrillard, </w:t>
      </w:r>
      <w:r w:rsidRPr="0015475A">
        <w:rPr>
          <w:rStyle w:val="StyleUnderline"/>
          <w:rFonts w:asciiTheme="majorHAnsi" w:hAnsiTheme="majorHAnsi"/>
        </w:rPr>
        <w:t>the current political fashion for apologies, for ‘the rectification of the past in terms of our humanitarian awareness’ (2005: 150) is an extension of colonial rule and global liberal capitalist hegemony because it declares – Ok, we are sorry, get on with your mourning and then you can join the new economic order that we have defined: ‘</w:t>
      </w:r>
      <w:r w:rsidRPr="0015475A">
        <w:rPr>
          <w:rStyle w:val="StyleUnderline"/>
          <w:rFonts w:asciiTheme="majorHAnsi" w:hAnsiTheme="majorHAnsi"/>
          <w:highlight w:val="yellow"/>
        </w:rPr>
        <w:t xml:space="preserve">we </w:t>
      </w:r>
      <w:r w:rsidRPr="0015475A">
        <w:rPr>
          <w:rStyle w:val="Emphasis"/>
          <w:rFonts w:asciiTheme="majorHAnsi" w:hAnsiTheme="majorHAnsi"/>
          <w:highlight w:val="yellow"/>
        </w:rPr>
        <w:t>make imbeciles of the victims themselves</w:t>
      </w:r>
      <w:r w:rsidRPr="0015475A">
        <w:rPr>
          <w:rStyle w:val="StyleUnderline"/>
          <w:rFonts w:asciiTheme="majorHAnsi" w:hAnsiTheme="majorHAnsi"/>
          <w:highlight w:val="yellow"/>
        </w:rPr>
        <w:t xml:space="preserve">, by </w:t>
      </w:r>
      <w:r w:rsidRPr="0015475A">
        <w:rPr>
          <w:rStyle w:val="Emphasis"/>
          <w:rFonts w:asciiTheme="majorHAnsi" w:hAnsiTheme="majorHAnsi"/>
          <w:highlight w:val="yellow"/>
        </w:rPr>
        <w:t>confining them to their condition of victim</w:t>
      </w:r>
      <w:r w:rsidRPr="0015475A">
        <w:rPr>
          <w:rStyle w:val="StyleUnderline"/>
          <w:rFonts w:asciiTheme="majorHAnsi" w:hAnsiTheme="majorHAnsi"/>
          <w:highlight w:val="yellow"/>
        </w:rPr>
        <w:t xml:space="preserve">, and by the compassion we show them </w:t>
      </w:r>
      <w:r w:rsidRPr="0015475A">
        <w:rPr>
          <w:rStyle w:val="Emphasis"/>
          <w:rFonts w:asciiTheme="majorHAnsi" w:hAnsiTheme="majorHAnsi"/>
          <w:highlight w:val="yellow"/>
        </w:rPr>
        <w:t>we engage in a kind of false advertising for them</w:t>
      </w:r>
      <w:r w:rsidRPr="0015475A">
        <w:rPr>
          <w:rStyle w:val="Emphasis"/>
          <w:rFonts w:asciiTheme="majorHAnsi" w:hAnsiTheme="majorHAnsi"/>
        </w:rPr>
        <w:t>’</w:t>
      </w:r>
      <w:r w:rsidRPr="0015475A">
        <w:rPr>
          <w:rFonts w:asciiTheme="majorHAnsi" w:hAnsiTheme="majorHAnsi"/>
        </w:rPr>
        <w:t xml:space="preserve"> (Baudrillard 2005: 153). It might well be that </w:t>
      </w:r>
      <w:r w:rsidRPr="0015475A">
        <w:rPr>
          <w:rStyle w:val="StyleUnderline"/>
          <w:rFonts w:asciiTheme="majorHAnsi" w:hAnsiTheme="majorHAnsi"/>
        </w:rPr>
        <w:t>those who are genuinely deprived and powerless simply do not have the time or energy to promote themselves as victims, however it might also be</w:t>
      </w:r>
      <w:r w:rsidRPr="0015475A">
        <w:rPr>
          <w:rFonts w:asciiTheme="majorHAnsi" w:hAnsiTheme="majorHAnsi"/>
        </w:rPr>
        <w:t xml:space="preserve">, as Baudrillard suggests, </w:t>
      </w:r>
      <w:r w:rsidRPr="0015475A">
        <w:rPr>
          <w:rStyle w:val="Emphasis"/>
          <w:rFonts w:asciiTheme="majorHAnsi" w:hAnsiTheme="majorHAnsi"/>
          <w:highlight w:val="yellow"/>
        </w:rPr>
        <w:t>that the powerless sense or implicitly understand the snares, humiliations and loss of symbolic defences that await them if they try to play by the rules imposed upon them by liberal humanitarian discourse</w:t>
      </w:r>
      <w:r w:rsidRPr="0015475A">
        <w:rPr>
          <w:rFonts w:asciiTheme="majorHAnsi" w:hAnsiTheme="majorHAnsi"/>
        </w:rPr>
        <w:t xml:space="preserve"> (Baudrillard 1983: 48-61).</w:t>
      </w:r>
    </w:p>
    <w:p w14:paraId="558AE630" w14:textId="77777777" w:rsidR="00657452" w:rsidRPr="0015475A" w:rsidRDefault="00657452" w:rsidP="00657452">
      <w:pPr>
        <w:rPr>
          <w:rFonts w:asciiTheme="majorHAnsi" w:hAnsiTheme="majorHAnsi"/>
        </w:rPr>
      </w:pPr>
      <w:r w:rsidRPr="0015475A">
        <w:rPr>
          <w:rStyle w:val="Emphasis"/>
          <w:rFonts w:asciiTheme="majorHAnsi" w:hAnsiTheme="majorHAnsi"/>
          <w:highlight w:val="yellow"/>
        </w:rPr>
        <w:t>This is the violence of the good, the “Empire” or, in a particularly memorable phrase, the ‘axis of good’</w:t>
      </w:r>
      <w:r w:rsidRPr="0015475A">
        <w:rPr>
          <w:rFonts w:asciiTheme="majorHAnsi" w:hAnsiTheme="majorHAnsi"/>
        </w:rPr>
        <w:t xml:space="preserve"> (Baudrillard 2010: 88 &amp; 111). </w:t>
      </w:r>
      <w:r w:rsidRPr="0015475A">
        <w:rPr>
          <w:rStyle w:val="StyleUnderline"/>
          <w:rFonts w:asciiTheme="majorHAnsi" w:hAnsiTheme="majorHAnsi"/>
        </w:rPr>
        <w:t>If Evil has no essence, neither does Good. They are relational; each is internal to the other, a charge that is carried by the other. Good and Evil as symbolic forms are not reducible to individual acts or choices, but they emerge in the ambivalence and reversibility of order and system, and in events or exchanges between people caught up in the cycle</w:t>
      </w:r>
      <w:r w:rsidRPr="0015475A">
        <w:rPr>
          <w:rFonts w:asciiTheme="majorHAnsi" w:hAnsiTheme="majorHAnsi"/>
        </w:rPr>
        <w:t>.</w:t>
      </w:r>
    </w:p>
    <w:p w14:paraId="4CADA62A" w14:textId="77777777" w:rsidR="00657452" w:rsidRPr="0015475A" w:rsidRDefault="00657452" w:rsidP="00657452">
      <w:pPr>
        <w:rPr>
          <w:rFonts w:asciiTheme="majorHAnsi" w:hAnsiTheme="majorHAnsi"/>
        </w:rPr>
      </w:pPr>
      <w:r w:rsidRPr="0015475A">
        <w:rPr>
          <w:rStyle w:val="StyleUnderline"/>
          <w:rFonts w:asciiTheme="majorHAnsi" w:hAnsiTheme="majorHAnsi"/>
        </w:rPr>
        <w:t>Baudrillard’s</w:t>
      </w:r>
      <w:r w:rsidRPr="0015475A">
        <w:rPr>
          <w:rFonts w:asciiTheme="majorHAnsi" w:hAnsiTheme="majorHAnsi"/>
        </w:rPr>
        <w:t xml:space="preserve"> metaphysical, or perhaps </w:t>
      </w:r>
      <w:r w:rsidRPr="0015475A">
        <w:rPr>
          <w:rStyle w:val="StyleUnderline"/>
          <w:rFonts w:asciiTheme="majorHAnsi" w:hAnsiTheme="majorHAnsi"/>
        </w:rPr>
        <w:t>anti-metaphysical, speculations are very suggestive and his work moves from a high level of abstraction to more concrete examples and illustrations with surprising ease</w:t>
      </w:r>
      <w:r w:rsidRPr="0015475A">
        <w:rPr>
          <w:rFonts w:asciiTheme="majorHAnsi" w:hAnsiTheme="majorHAnsi"/>
        </w:rPr>
        <w:t xml:space="preserve">. However, there are some problematic assertions. Why must duality always re-emerge? What makes it indestructible? And if reality, simulation and integral reality are faltering, deeply vulnerable and never fully hegemonic why doesn’t duality, in the form of symbolic counter-gift, seduction, radical otherness, illusion, ‘immanent reversion’ (Baudrillard &amp; Noailles 2007: 61) or ‘blowback’ (2005: 185) finally shatter them? Could it be said that </w:t>
      </w:r>
      <w:r w:rsidRPr="0015475A">
        <w:rPr>
          <w:rStyle w:val="StyleUnderline"/>
          <w:rFonts w:asciiTheme="majorHAnsi" w:hAnsiTheme="majorHAnsi"/>
        </w:rPr>
        <w:t>Baudrillard has “faith” in duality</w:t>
      </w:r>
      <w:r w:rsidRPr="0015475A">
        <w:rPr>
          <w:rFonts w:asciiTheme="majorHAnsi" w:hAnsiTheme="majorHAnsi"/>
        </w:rPr>
        <w:t xml:space="preserve">? </w:t>
      </w:r>
      <w:r w:rsidRPr="0015475A">
        <w:rPr>
          <w:rStyle w:val="StyleUnderline"/>
          <w:rFonts w:asciiTheme="majorHAnsi" w:hAnsiTheme="majorHAnsi"/>
        </w:rPr>
        <w:t>This is, in a sense, quite different from religious faith because it does not privilege the human, it posits no transcendence and because there is no sense in which duality can be relied upon</w:t>
      </w:r>
      <w:r w:rsidRPr="0015475A">
        <w:rPr>
          <w:rFonts w:asciiTheme="majorHAnsi" w:hAnsiTheme="majorHAnsi"/>
        </w:rPr>
        <w:t xml:space="preserve"> (1993b:40). In his conversations with Noailles, Baudrillard is clear that </w:t>
      </w:r>
      <w:r w:rsidRPr="0015475A">
        <w:rPr>
          <w:rStyle w:val="StyleUnderline"/>
          <w:rFonts w:asciiTheme="majorHAnsi" w:hAnsiTheme="majorHAnsi"/>
        </w:rPr>
        <w:t>duality should not be understood as in any sense originary, that it is immanent to the world of reality, simulation and integral reality</w:t>
      </w:r>
      <w:r w:rsidRPr="0015475A">
        <w:rPr>
          <w:rFonts w:asciiTheme="majorHAnsi" w:hAnsiTheme="majorHAnsi"/>
        </w:rPr>
        <w:t xml:space="preserve">. In this discussion </w:t>
      </w:r>
      <w:r w:rsidRPr="0015475A">
        <w:rPr>
          <w:rStyle w:val="Emphasis"/>
          <w:rFonts w:asciiTheme="majorHAnsi" w:hAnsiTheme="majorHAnsi"/>
          <w:highlight w:val="yellow"/>
        </w:rPr>
        <w:t>Baudrillard speaks of reality producing the conditions in which illusion thrives, irreversibility producing the conditions in which reversibility thrives, Good producing the conditions in which Evil thrives</w:t>
      </w:r>
      <w:r w:rsidRPr="0015475A">
        <w:rPr>
          <w:rFonts w:asciiTheme="majorHAnsi" w:hAnsiTheme="majorHAnsi"/>
        </w:rPr>
        <w:t xml:space="preserve"> (2007: 58-63). But </w:t>
      </w:r>
      <w:r w:rsidRPr="0015475A">
        <w:rPr>
          <w:rStyle w:val="StyleUnderline"/>
          <w:rFonts w:asciiTheme="majorHAnsi" w:hAnsiTheme="majorHAnsi"/>
          <w:highlight w:val="yellow"/>
        </w:rPr>
        <w:t xml:space="preserve">it is </w:t>
      </w:r>
      <w:r w:rsidRPr="0015475A">
        <w:rPr>
          <w:rStyle w:val="Emphasis"/>
          <w:rFonts w:asciiTheme="majorHAnsi" w:hAnsiTheme="majorHAnsi"/>
          <w:highlight w:val="yellow"/>
        </w:rPr>
        <w:t>not a case</w:t>
      </w:r>
      <w:r w:rsidRPr="0015475A">
        <w:rPr>
          <w:rStyle w:val="StyleUnderline"/>
          <w:rFonts w:asciiTheme="majorHAnsi" w:hAnsiTheme="majorHAnsi"/>
          <w:highlight w:val="yellow"/>
        </w:rPr>
        <w:t xml:space="preserve"> of “equal and opposite” reversibility</w:t>
      </w:r>
      <w:r w:rsidRPr="0015475A">
        <w:rPr>
          <w:rStyle w:val="StyleUnderline"/>
          <w:rFonts w:asciiTheme="majorHAnsi" w:hAnsiTheme="majorHAnsi"/>
        </w:rPr>
        <w:t xml:space="preserve"> (Evil producing Good, illusion producing reality, ambivalence producing equivalence) </w:t>
      </w:r>
      <w:r w:rsidRPr="0015475A">
        <w:rPr>
          <w:rStyle w:val="StyleUnderline"/>
          <w:rFonts w:asciiTheme="majorHAnsi" w:hAnsiTheme="majorHAnsi"/>
          <w:highlight w:val="yellow"/>
        </w:rPr>
        <w:t xml:space="preserve">because Western modernity has </w:t>
      </w:r>
      <w:r w:rsidRPr="0015475A">
        <w:rPr>
          <w:rStyle w:val="Emphasis"/>
          <w:rFonts w:asciiTheme="majorHAnsi" w:hAnsiTheme="majorHAnsi"/>
          <w:highlight w:val="yellow"/>
        </w:rPr>
        <w:t>shattered any prospect of equilibrium</w:t>
      </w:r>
      <w:r w:rsidRPr="0015475A">
        <w:rPr>
          <w:rFonts w:asciiTheme="majorHAnsi" w:hAnsiTheme="majorHAnsi"/>
          <w:highlight w:val="yellow"/>
        </w:rPr>
        <w:t xml:space="preserve">. </w:t>
      </w:r>
      <w:r w:rsidRPr="0015475A">
        <w:rPr>
          <w:rStyle w:val="Emphasis"/>
          <w:rFonts w:asciiTheme="majorHAnsi" w:hAnsiTheme="majorHAnsi"/>
          <w:highlight w:val="yellow"/>
        </w:rPr>
        <w:t>In investing all its energies in generating a real, in securing the real against all predators Western modernity is caught in a process of ‘degradation … an apparently irreversible process … shot through with, and undercut from within by, duality and reversibility’</w:t>
      </w:r>
      <w:r w:rsidRPr="0015475A">
        <w:rPr>
          <w:rFonts w:asciiTheme="majorHAnsi" w:hAnsiTheme="majorHAnsi"/>
        </w:rPr>
        <w:t xml:space="preserve"> (Baudrillard &amp; Noailles 2007: 58-9).  </w:t>
      </w:r>
    </w:p>
    <w:p w14:paraId="3CCC7439" w14:textId="77777777" w:rsidR="00657452" w:rsidRPr="0015475A" w:rsidRDefault="00657452" w:rsidP="00657452">
      <w:pPr>
        <w:rPr>
          <w:rFonts w:asciiTheme="majorHAnsi" w:hAnsiTheme="majorHAnsi"/>
        </w:rPr>
      </w:pPr>
      <w:r w:rsidRPr="0015475A">
        <w:rPr>
          <w:rFonts w:asciiTheme="majorHAnsi" w:hAnsiTheme="majorHAnsi"/>
        </w:rPr>
        <w:t>IV. Concluding comments</w:t>
      </w:r>
    </w:p>
    <w:p w14:paraId="0A9375D1" w14:textId="77777777" w:rsidR="00657452" w:rsidRPr="0015475A" w:rsidRDefault="00657452" w:rsidP="00657452">
      <w:pPr>
        <w:rPr>
          <w:rFonts w:asciiTheme="majorHAnsi" w:hAnsiTheme="majorHAnsi"/>
        </w:rPr>
      </w:pPr>
      <w:r w:rsidRPr="0015475A">
        <w:rPr>
          <w:rStyle w:val="StyleUnderline"/>
          <w:rFonts w:asciiTheme="majorHAnsi" w:hAnsiTheme="majorHAnsi"/>
        </w:rPr>
        <w:t>The fundamental problem faced by modern societies</w:t>
      </w:r>
      <w:r w:rsidRPr="0015475A">
        <w:rPr>
          <w:rFonts w:asciiTheme="majorHAnsi" w:hAnsiTheme="majorHAnsi"/>
        </w:rPr>
        <w:t xml:space="preserve">, Baudrillard suggests, </w:t>
      </w:r>
      <w:r w:rsidRPr="0015475A">
        <w:rPr>
          <w:rStyle w:val="StyleUnderline"/>
          <w:rFonts w:asciiTheme="majorHAnsi" w:hAnsiTheme="majorHAnsi"/>
        </w:rPr>
        <w:t xml:space="preserve">is not one posed by external bodies, ideologies, or institutions such as terrorist groups, nor is it one of fragmentation. </w:t>
      </w:r>
      <w:r w:rsidRPr="0015475A">
        <w:rPr>
          <w:rStyle w:val="StyleUnderline"/>
          <w:rFonts w:asciiTheme="majorHAnsi" w:hAnsiTheme="majorHAnsi"/>
          <w:highlight w:val="yellow"/>
        </w:rPr>
        <w:t xml:space="preserve">Rather it is </w:t>
      </w:r>
      <w:r w:rsidRPr="0015475A">
        <w:rPr>
          <w:rStyle w:val="Emphasis"/>
          <w:rFonts w:asciiTheme="majorHAnsi" w:hAnsiTheme="majorHAnsi"/>
          <w:highlight w:val="yellow"/>
        </w:rPr>
        <w:t>a systemic “depressurisation”</w:t>
      </w:r>
      <w:r w:rsidRPr="0015475A">
        <w:rPr>
          <w:rStyle w:val="StyleUnderline"/>
          <w:rFonts w:asciiTheme="majorHAnsi" w:hAnsiTheme="majorHAnsi"/>
          <w:highlight w:val="yellow"/>
        </w:rPr>
        <w:t xml:space="preserve">, a </w:t>
      </w:r>
      <w:r w:rsidRPr="0015475A">
        <w:rPr>
          <w:rStyle w:val="Emphasis"/>
          <w:rFonts w:asciiTheme="majorHAnsi" w:hAnsiTheme="majorHAnsi"/>
          <w:highlight w:val="yellow"/>
        </w:rPr>
        <w:t>loss of “the reality principle”,</w:t>
      </w:r>
      <w:r w:rsidRPr="0015475A">
        <w:rPr>
          <w:rStyle w:val="StyleUnderline"/>
          <w:rFonts w:asciiTheme="majorHAnsi" w:hAnsiTheme="majorHAnsi"/>
          <w:highlight w:val="yellow"/>
        </w:rPr>
        <w:t xml:space="preserve"> a </w:t>
      </w:r>
      <w:r w:rsidRPr="0015475A">
        <w:rPr>
          <w:rStyle w:val="Emphasis"/>
          <w:rFonts w:asciiTheme="majorHAnsi" w:hAnsiTheme="majorHAnsi"/>
          <w:highlight w:val="yellow"/>
        </w:rPr>
        <w:t>fracturing from inside the integral system</w:t>
      </w:r>
      <w:r w:rsidRPr="0015475A">
        <w:rPr>
          <w:rStyle w:val="StyleUnderline"/>
          <w:rFonts w:asciiTheme="majorHAnsi" w:hAnsiTheme="majorHAnsi"/>
          <w:highlight w:val="yellow"/>
        </w:rPr>
        <w:t xml:space="preserve"> that signals </w:t>
      </w:r>
      <w:r w:rsidRPr="0015475A">
        <w:rPr>
          <w:rStyle w:val="Emphasis"/>
          <w:rFonts w:asciiTheme="majorHAnsi" w:hAnsiTheme="majorHAnsi"/>
          <w:highlight w:val="yellow"/>
        </w:rPr>
        <w:t>the indestructible form of duality</w:t>
      </w:r>
      <w:r w:rsidRPr="0015475A">
        <w:rPr>
          <w:rStyle w:val="StyleUnderline"/>
          <w:rFonts w:asciiTheme="majorHAnsi" w:hAnsiTheme="majorHAnsi"/>
        </w:rPr>
        <w:t>. In a sense, we could say that the dual form of complicity has within itself the means to defy integral reality</w:t>
      </w:r>
      <w:r w:rsidRPr="0015475A">
        <w:rPr>
          <w:rFonts w:asciiTheme="majorHAnsi" w:hAnsiTheme="majorHAnsi"/>
        </w:rPr>
        <w:t>.</w:t>
      </w:r>
    </w:p>
    <w:p w14:paraId="561B94DD" w14:textId="77777777" w:rsidR="00657452" w:rsidRPr="0015475A" w:rsidRDefault="00657452" w:rsidP="00657452">
      <w:pPr>
        <w:rPr>
          <w:rFonts w:asciiTheme="majorHAnsi" w:hAnsiTheme="majorHAnsi"/>
        </w:rPr>
      </w:pPr>
      <w:r w:rsidRPr="0015475A">
        <w:rPr>
          <w:rFonts w:asciiTheme="majorHAnsi" w:hAnsiTheme="majorHAnsi"/>
        </w:rPr>
        <w:t>This paper has examined the “internal turn” in Baudrillard’s later work and it is a theme which merits further analysis. Complicity and collusion, themselves dual –consisting in both playing along within the system and also creating symbolic space or distance from it – are just two of Baudrillard’s terms which can be seen within the ‘double spiral’ of his thinking (1988: 79; Baudrillard in Gane (Ed.) 1993: 202).</w:t>
      </w:r>
    </w:p>
    <w:p w14:paraId="7B2AB620" w14:textId="77777777" w:rsidR="00657452" w:rsidRPr="0015475A" w:rsidRDefault="00657452" w:rsidP="00657452">
      <w:pPr>
        <w:rPr>
          <w:rFonts w:asciiTheme="majorHAnsi" w:hAnsiTheme="majorHAnsi"/>
        </w:rPr>
      </w:pPr>
      <w:r w:rsidRPr="0015475A">
        <w:rPr>
          <w:rStyle w:val="Emphasis"/>
          <w:rFonts w:asciiTheme="majorHAnsi" w:hAnsiTheme="majorHAnsi"/>
          <w:highlight w:val="yellow"/>
        </w:rPr>
        <w:t>Society is at war with itself because society is dual</w:t>
      </w:r>
      <w:r w:rsidRPr="0015475A">
        <w:rPr>
          <w:rFonts w:asciiTheme="majorHAnsi" w:hAnsiTheme="majorHAnsi"/>
        </w:rPr>
        <w:t>: ‘</w:t>
      </w:r>
      <w:r w:rsidRPr="0015475A">
        <w:rPr>
          <w:rStyle w:val="StyleUnderline"/>
          <w:rFonts w:asciiTheme="majorHAnsi" w:hAnsiTheme="majorHAnsi"/>
        </w:rPr>
        <w:t xml:space="preserve">Social being is determined also against the social – a society is determined also against its own value system’ (Baudrillard 2010: 73). Yet </w:t>
      </w:r>
      <w:r w:rsidRPr="0015475A">
        <w:rPr>
          <w:rStyle w:val="StyleUnderline"/>
          <w:rFonts w:asciiTheme="majorHAnsi" w:hAnsiTheme="majorHAnsi"/>
          <w:highlight w:val="yellow"/>
        </w:rPr>
        <w:t>war, or violence, is</w:t>
      </w:r>
      <w:r w:rsidRPr="0015475A">
        <w:rPr>
          <w:rStyle w:val="StyleUnderline"/>
          <w:rFonts w:asciiTheme="majorHAnsi" w:hAnsiTheme="majorHAnsi"/>
        </w:rPr>
        <w:t xml:space="preserve"> also </w:t>
      </w:r>
      <w:r w:rsidRPr="0015475A">
        <w:rPr>
          <w:rStyle w:val="StyleUnderline"/>
          <w:rFonts w:asciiTheme="majorHAnsi" w:hAnsiTheme="majorHAnsi"/>
          <w:highlight w:val="yellow"/>
        </w:rPr>
        <w:t>dual</w:t>
      </w:r>
      <w:r w:rsidRPr="0015475A">
        <w:rPr>
          <w:rFonts w:asciiTheme="majorHAnsi" w:hAnsiTheme="majorHAnsi"/>
        </w:rPr>
        <w:t xml:space="preserve">. </w:t>
      </w:r>
      <w:r w:rsidRPr="0015475A">
        <w:rPr>
          <w:rStyle w:val="Emphasis"/>
          <w:rFonts w:asciiTheme="majorHAnsi" w:hAnsiTheme="majorHAnsi"/>
          <w:highlight w:val="yellow"/>
        </w:rPr>
        <w:t>There is the violence of control and elimination, and the violence or war against elimination; the violence of the integral drive and the violence of the dual drive</w:t>
      </w:r>
      <w:r w:rsidRPr="0015475A">
        <w:rPr>
          <w:rFonts w:asciiTheme="majorHAnsi" w:hAnsiTheme="majorHAnsi"/>
        </w:rPr>
        <w:t xml:space="preserve"> (2005: 21). </w:t>
      </w:r>
      <w:r w:rsidRPr="0015475A">
        <w:rPr>
          <w:rStyle w:val="StyleUnderline"/>
          <w:rFonts w:asciiTheme="majorHAnsi" w:hAnsiTheme="majorHAnsi"/>
        </w:rPr>
        <w:t>This duality of violence is also internal: ‘</w:t>
      </w:r>
      <w:r w:rsidRPr="0015475A">
        <w:rPr>
          <w:rStyle w:val="Emphasis"/>
          <w:rFonts w:asciiTheme="majorHAnsi" w:hAnsiTheme="majorHAnsi"/>
          <w:highlight w:val="yellow"/>
        </w:rPr>
        <w:t>The Apocalypse is present, in homeopathic doses, in each one of us’</w:t>
      </w:r>
      <w:r w:rsidRPr="0015475A">
        <w:rPr>
          <w:rFonts w:asciiTheme="majorHAnsi" w:hAnsiTheme="majorHAnsi"/>
        </w:rPr>
        <w:t xml:space="preserve"> (2010: 89).</w:t>
      </w:r>
    </w:p>
    <w:p w14:paraId="3099F3A5" w14:textId="77777777" w:rsidR="00657452" w:rsidRPr="0015475A" w:rsidRDefault="00657452" w:rsidP="00657452">
      <w:pPr>
        <w:rPr>
          <w:rFonts w:asciiTheme="majorHAnsi" w:hAnsiTheme="majorHAnsi"/>
        </w:rPr>
      </w:pPr>
    </w:p>
    <w:p w14:paraId="1D24CAE6" w14:textId="77777777" w:rsidR="00657452" w:rsidRPr="0015475A" w:rsidRDefault="00657452" w:rsidP="00657452">
      <w:pPr>
        <w:rPr>
          <w:rFonts w:asciiTheme="majorHAnsi" w:hAnsiTheme="majorHAnsi"/>
        </w:rPr>
      </w:pPr>
    </w:p>
    <w:p w14:paraId="3C3EDB8C" w14:textId="77777777" w:rsidR="00657452" w:rsidRPr="0015475A" w:rsidRDefault="00657452" w:rsidP="00657452">
      <w:pPr>
        <w:rPr>
          <w:rFonts w:asciiTheme="majorHAnsi" w:hAnsiTheme="majorHAnsi"/>
        </w:rPr>
      </w:pPr>
    </w:p>
    <w:p w14:paraId="6697FBF2" w14:textId="52111ED0" w:rsidR="00227AEB" w:rsidRPr="0015475A" w:rsidRDefault="00227AEB" w:rsidP="00227AEB">
      <w:pPr>
        <w:pStyle w:val="Heading2"/>
        <w:rPr>
          <w:rFonts w:asciiTheme="majorHAnsi" w:hAnsiTheme="majorHAnsi"/>
        </w:rPr>
      </w:pPr>
      <w:r w:rsidRPr="0015475A">
        <w:rPr>
          <w:rFonts w:asciiTheme="majorHAnsi" w:hAnsiTheme="majorHAnsi"/>
        </w:rPr>
        <w:t>2AC Transparency</w:t>
      </w:r>
    </w:p>
    <w:p w14:paraId="75D7EBB3" w14:textId="77777777" w:rsidR="00227AEB" w:rsidRPr="0015475A" w:rsidRDefault="00227AEB" w:rsidP="00227AEB">
      <w:pPr>
        <w:pStyle w:val="Heading4"/>
        <w:rPr>
          <w:rFonts w:asciiTheme="majorHAnsi" w:hAnsiTheme="majorHAnsi"/>
        </w:rPr>
      </w:pPr>
      <w:r w:rsidRPr="0015475A">
        <w:rPr>
          <w:rFonts w:asciiTheme="majorHAnsi" w:hAnsiTheme="majorHAnsi"/>
        </w:rPr>
        <w:t>Transparency is impossible, and striving for it kills all value to life.</w:t>
      </w:r>
    </w:p>
    <w:p w14:paraId="777A1F92" w14:textId="77777777" w:rsidR="00227AEB" w:rsidRPr="0015475A" w:rsidRDefault="00227AEB" w:rsidP="00227AEB">
      <w:pPr>
        <w:rPr>
          <w:rFonts w:asciiTheme="majorHAnsi" w:hAnsiTheme="majorHAnsi"/>
        </w:rPr>
      </w:pPr>
      <w:r w:rsidRPr="0015475A">
        <w:rPr>
          <w:rStyle w:val="Style13ptBold"/>
          <w:rFonts w:asciiTheme="majorHAnsi" w:hAnsiTheme="majorHAnsi"/>
        </w:rPr>
        <w:t>Han 15</w:t>
      </w:r>
      <w:r w:rsidRPr="0015475A">
        <w:rPr>
          <w:rFonts w:asciiTheme="majorHAnsi" w:hAnsiTheme="majorHAnsi"/>
        </w:rPr>
        <w:t xml:space="preserve"> “The Transparency Society” (Byung-Chul, professor of philosophy and cultural studies at the Universität der Künste Berlin)//pday</w:t>
      </w:r>
    </w:p>
    <w:p w14:paraId="231A1376" w14:textId="77777777" w:rsidR="00227AEB" w:rsidRPr="0015475A" w:rsidRDefault="00227AEB" w:rsidP="00227AEB">
      <w:pPr>
        <w:rPr>
          <w:rFonts w:asciiTheme="majorHAnsi" w:hAnsiTheme="majorHAnsi"/>
        </w:rPr>
      </w:pPr>
      <w:r w:rsidRPr="0015475A">
        <w:rPr>
          <w:rFonts w:asciiTheme="majorHAnsi" w:hAnsiTheme="majorHAnsi"/>
        </w:rPr>
        <w:t xml:space="preserve">Thus, Humboldt also observes of language: [A] thing may spring up in man, for which no understanding can discover the reason in previous circumstances; and we should . . . violate, indeed, the historical truth of its emergence and change, if we sought to exclude from it the possibility of such inexplicable phenomena.4 The ideology of “postprivacy” proves equally naïve. In the name of transparency, it demands completely surrendering the private sphere, which is supposed to lead to see-through communication. The view rests on several errors. For one, </w:t>
      </w:r>
      <w:r w:rsidRPr="0015475A">
        <w:rPr>
          <w:rStyle w:val="StyleUnderline"/>
          <w:rFonts w:asciiTheme="majorHAnsi" w:hAnsiTheme="majorHAnsi"/>
        </w:rPr>
        <w:t>human existence is not transparent, even to itself</w:t>
      </w:r>
      <w:r w:rsidRPr="0015475A">
        <w:rPr>
          <w:rFonts w:asciiTheme="majorHAnsi" w:hAnsiTheme="majorHAnsi"/>
        </w:rPr>
        <w:t xml:space="preserve">. According to Freud, the ego denies precisely what the unconscious affirms and desires without reserve. The id remains largely hidden to the ego. Therefore, </w:t>
      </w:r>
      <w:r w:rsidRPr="0015475A">
        <w:rPr>
          <w:rStyle w:val="StyleUnderline"/>
          <w:rFonts w:asciiTheme="majorHAnsi" w:hAnsiTheme="majorHAnsi"/>
        </w:rPr>
        <w:t xml:space="preserve">a rift runs through the human psyche and prevents the ego from agreeing even with itself. This fundamental rift renders self-transparency impossible. </w:t>
      </w:r>
      <w:r w:rsidRPr="0015475A">
        <w:rPr>
          <w:rStyle w:val="StyleUnderline"/>
          <w:rFonts w:asciiTheme="majorHAnsi" w:hAnsiTheme="majorHAnsi"/>
          <w:highlight w:val="green"/>
        </w:rPr>
        <w:t>A rift</w:t>
      </w:r>
      <w:r w:rsidRPr="0015475A">
        <w:rPr>
          <w:rStyle w:val="StyleUnderline"/>
          <w:rFonts w:asciiTheme="majorHAnsi" w:hAnsiTheme="majorHAnsi"/>
        </w:rPr>
        <w:t xml:space="preserve"> also </w:t>
      </w:r>
      <w:r w:rsidRPr="0015475A">
        <w:rPr>
          <w:rStyle w:val="StyleUnderline"/>
          <w:rFonts w:asciiTheme="majorHAnsi" w:hAnsiTheme="majorHAnsi"/>
          <w:highlight w:val="green"/>
        </w:rPr>
        <w:t>gapes between people</w:t>
      </w:r>
      <w:r w:rsidRPr="0015475A">
        <w:rPr>
          <w:rStyle w:val="StyleUnderline"/>
          <w:rFonts w:asciiTheme="majorHAnsi" w:hAnsiTheme="majorHAnsi"/>
        </w:rPr>
        <w:t xml:space="preserve">. For this reason, </w:t>
      </w:r>
      <w:r w:rsidRPr="0015475A">
        <w:rPr>
          <w:rStyle w:val="StyleUnderline"/>
          <w:rFonts w:asciiTheme="majorHAnsi" w:hAnsiTheme="majorHAnsi"/>
          <w:highlight w:val="green"/>
        </w:rPr>
        <w:t>interpersonal transparency proves impossible</w:t>
      </w:r>
      <w:r w:rsidRPr="0015475A">
        <w:rPr>
          <w:rStyle w:val="StyleUnderline"/>
          <w:rFonts w:asciiTheme="majorHAnsi" w:hAnsiTheme="majorHAnsi"/>
        </w:rPr>
        <w:t xml:space="preserve"> to achieve. </w:t>
      </w:r>
      <w:r w:rsidRPr="0015475A">
        <w:rPr>
          <w:rStyle w:val="StyleUnderline"/>
          <w:rFonts w:asciiTheme="majorHAnsi" w:hAnsiTheme="majorHAnsi"/>
          <w:highlight w:val="green"/>
        </w:rPr>
        <w:t>It is</w:t>
      </w:r>
      <w:r w:rsidRPr="0015475A">
        <w:rPr>
          <w:rFonts w:asciiTheme="majorHAnsi" w:hAnsiTheme="majorHAnsi"/>
        </w:rPr>
        <w:t xml:space="preserve"> also </w:t>
      </w:r>
      <w:r w:rsidRPr="0015475A">
        <w:rPr>
          <w:rStyle w:val="StyleUnderline"/>
          <w:rFonts w:asciiTheme="majorHAnsi" w:hAnsiTheme="majorHAnsi"/>
          <w:highlight w:val="green"/>
        </w:rPr>
        <w:t>not worth trying</w:t>
      </w:r>
      <w:r w:rsidRPr="0015475A">
        <w:rPr>
          <w:rStyle w:val="StyleUnderline"/>
          <w:rFonts w:asciiTheme="majorHAnsi" w:hAnsiTheme="majorHAnsi"/>
        </w:rPr>
        <w:t xml:space="preserve"> to do so. </w:t>
      </w:r>
      <w:r w:rsidRPr="0015475A">
        <w:rPr>
          <w:rStyle w:val="StyleUnderline"/>
          <w:rFonts w:asciiTheme="majorHAnsi" w:hAnsiTheme="majorHAnsi"/>
          <w:highlight w:val="green"/>
        </w:rPr>
        <w:t>The other’s</w:t>
      </w:r>
      <w:r w:rsidRPr="0015475A">
        <w:rPr>
          <w:rFonts w:asciiTheme="majorHAnsi" w:hAnsiTheme="majorHAnsi"/>
        </w:rPr>
        <w:t xml:space="preserve"> very </w:t>
      </w:r>
      <w:r w:rsidRPr="0015475A">
        <w:rPr>
          <w:rStyle w:val="StyleUnderline"/>
          <w:rFonts w:asciiTheme="majorHAnsi" w:hAnsiTheme="majorHAnsi"/>
          <w:highlight w:val="green"/>
        </w:rPr>
        <w:t>lack of transparency</w:t>
      </w:r>
      <w:r w:rsidRPr="0015475A">
        <w:rPr>
          <w:rFonts w:asciiTheme="majorHAnsi" w:hAnsiTheme="majorHAnsi"/>
        </w:rPr>
        <w:t xml:space="preserve"> is what </w:t>
      </w:r>
      <w:r w:rsidRPr="0015475A">
        <w:rPr>
          <w:rStyle w:val="StyleUnderline"/>
          <w:rFonts w:asciiTheme="majorHAnsi" w:hAnsiTheme="majorHAnsi"/>
          <w:highlight w:val="green"/>
        </w:rPr>
        <w:t>keeps the relationship alive</w:t>
      </w:r>
      <w:r w:rsidRPr="0015475A">
        <w:rPr>
          <w:rFonts w:asciiTheme="majorHAnsi" w:hAnsiTheme="majorHAnsi"/>
        </w:rPr>
        <w:t xml:space="preserve">. Georg Simmel writes: </w:t>
      </w:r>
      <w:r w:rsidRPr="0015475A">
        <w:rPr>
          <w:rStyle w:val="StyleUnderline"/>
          <w:rFonts w:asciiTheme="majorHAnsi" w:hAnsiTheme="majorHAnsi"/>
        </w:rPr>
        <w:t>The mere fact of absolute knowledge</w:t>
      </w:r>
      <w:r w:rsidRPr="0015475A">
        <w:rPr>
          <w:rFonts w:asciiTheme="majorHAnsi" w:hAnsiTheme="majorHAnsi"/>
        </w:rPr>
        <w:t xml:space="preserve">, of full psychological exploration, </w:t>
      </w:r>
      <w:r w:rsidRPr="0015475A">
        <w:rPr>
          <w:rStyle w:val="StyleUnderline"/>
          <w:rFonts w:asciiTheme="majorHAnsi" w:hAnsiTheme="majorHAnsi"/>
        </w:rPr>
        <w:t>sobers us even without prior intoxication, paralyzes the vitality of relations. . . . The fertile depth of relationships, which senses and honors something more, something final, behind all that is revealed</w:t>
      </w:r>
      <w:r w:rsidRPr="0015475A">
        <w:rPr>
          <w:rFonts w:asciiTheme="majorHAnsi" w:hAnsiTheme="majorHAnsi"/>
        </w:rPr>
        <w:t xml:space="preserve"> . . . , simply </w:t>
      </w:r>
      <w:r w:rsidRPr="0015475A">
        <w:rPr>
          <w:rStyle w:val="StyleUnderline"/>
          <w:rFonts w:asciiTheme="majorHAnsi" w:hAnsiTheme="majorHAnsi"/>
        </w:rPr>
        <w:t>rewards the sensitivity</w:t>
      </w:r>
      <w:r w:rsidRPr="0015475A">
        <w:rPr>
          <w:rFonts w:asciiTheme="majorHAnsi" w:hAnsiTheme="majorHAnsi"/>
        </w:rPr>
        <w:t xml:space="preserve"> [Zartheit] </w:t>
      </w:r>
      <w:r w:rsidRPr="0015475A">
        <w:rPr>
          <w:rStyle w:val="StyleUnderline"/>
          <w:rFonts w:asciiTheme="majorHAnsi" w:hAnsiTheme="majorHAnsi"/>
        </w:rPr>
        <w:t>and self-control that</w:t>
      </w:r>
      <w:r w:rsidRPr="0015475A">
        <w:rPr>
          <w:rFonts w:asciiTheme="majorHAnsi" w:hAnsiTheme="majorHAnsi"/>
        </w:rPr>
        <w:t xml:space="preserve"> still </w:t>
      </w:r>
      <w:r w:rsidRPr="0015475A">
        <w:rPr>
          <w:rStyle w:val="StyleUnderline"/>
          <w:rFonts w:asciiTheme="majorHAnsi" w:hAnsiTheme="majorHAnsi"/>
        </w:rPr>
        <w:t>respects inner privacy even in the most intimate, all-consuming relationship which allows</w:t>
      </w:r>
      <w:r w:rsidRPr="0015475A">
        <w:rPr>
          <w:rFonts w:asciiTheme="majorHAnsi" w:hAnsiTheme="majorHAnsi"/>
        </w:rPr>
        <w:t xml:space="preserve"> the right to </w:t>
      </w:r>
      <w:r w:rsidRPr="0015475A">
        <w:rPr>
          <w:rStyle w:val="StyleUnderline"/>
          <w:rFonts w:asciiTheme="majorHAnsi" w:hAnsiTheme="majorHAnsi"/>
        </w:rPr>
        <w:t>secrets to be preserved.” Compulsive transparency lacks this same “sensitivity”—which</w:t>
      </w:r>
      <w:r w:rsidRPr="0015475A">
        <w:rPr>
          <w:rFonts w:asciiTheme="majorHAnsi" w:hAnsiTheme="majorHAnsi"/>
        </w:rPr>
        <w:t xml:space="preserve"> simply </w:t>
      </w:r>
      <w:r w:rsidRPr="0015475A">
        <w:rPr>
          <w:rStyle w:val="StyleUnderline"/>
          <w:rFonts w:asciiTheme="majorHAnsi" w:hAnsiTheme="majorHAnsi"/>
        </w:rPr>
        <w:t>means respect for Otherness that can never be</w:t>
      </w:r>
      <w:r w:rsidRPr="0015475A">
        <w:rPr>
          <w:rFonts w:asciiTheme="majorHAnsi" w:hAnsiTheme="majorHAnsi"/>
        </w:rPr>
        <w:t xml:space="preserve"> completely </w:t>
      </w:r>
      <w:r w:rsidRPr="0015475A">
        <w:rPr>
          <w:rStyle w:val="StyleUnderline"/>
          <w:rFonts w:asciiTheme="majorHAnsi" w:hAnsiTheme="majorHAnsi"/>
        </w:rPr>
        <w:t xml:space="preserve">eliminated. </w:t>
      </w:r>
      <w:r w:rsidRPr="0015475A">
        <w:rPr>
          <w:rStyle w:val="StyleUnderline"/>
          <w:rFonts w:asciiTheme="majorHAnsi" w:hAnsiTheme="majorHAnsi"/>
          <w:highlight w:val="green"/>
        </w:rPr>
        <w:t>Given the pathos for transparency that has</w:t>
      </w:r>
      <w:r w:rsidRPr="0015475A">
        <w:rPr>
          <w:rStyle w:val="StyleUnderline"/>
          <w:rFonts w:asciiTheme="majorHAnsi" w:hAnsiTheme="majorHAnsi"/>
        </w:rPr>
        <w:t xml:space="preserve"> laid </w:t>
      </w:r>
      <w:r w:rsidRPr="0015475A">
        <w:rPr>
          <w:rStyle w:val="StyleUnderline"/>
          <w:rFonts w:asciiTheme="majorHAnsi" w:hAnsiTheme="majorHAnsi"/>
          <w:highlight w:val="green"/>
        </w:rPr>
        <w:t>hold of</w:t>
      </w:r>
      <w:r w:rsidRPr="0015475A">
        <w:rPr>
          <w:rStyle w:val="StyleUnderline"/>
          <w:rFonts w:asciiTheme="majorHAnsi" w:hAnsiTheme="majorHAnsi"/>
        </w:rPr>
        <w:t xml:space="preserve"> contemporary </w:t>
      </w:r>
      <w:r w:rsidRPr="0015475A">
        <w:rPr>
          <w:rStyle w:val="StyleUnderline"/>
          <w:rFonts w:asciiTheme="majorHAnsi" w:hAnsiTheme="majorHAnsi"/>
          <w:highlight w:val="green"/>
        </w:rPr>
        <w:t>society, it seems necessary to gain</w:t>
      </w:r>
      <w:r w:rsidRPr="0015475A">
        <w:rPr>
          <w:rFonts w:asciiTheme="majorHAnsi" w:hAnsiTheme="majorHAnsi"/>
        </w:rPr>
        <w:t xml:space="preserve"> practical </w:t>
      </w:r>
      <w:r w:rsidRPr="0015475A">
        <w:rPr>
          <w:rStyle w:val="StyleUnderline"/>
          <w:rFonts w:asciiTheme="majorHAnsi" w:hAnsiTheme="majorHAnsi"/>
        </w:rPr>
        <w:t xml:space="preserve">familiarity with the pathos of </w:t>
      </w:r>
      <w:r w:rsidRPr="0015475A">
        <w:rPr>
          <w:rStyle w:val="StyleUnderline"/>
          <w:rFonts w:asciiTheme="majorHAnsi" w:hAnsiTheme="majorHAnsi"/>
          <w:highlight w:val="green"/>
        </w:rPr>
        <w:t>distance. Distance</w:t>
      </w:r>
      <w:r w:rsidRPr="0015475A">
        <w:rPr>
          <w:rStyle w:val="StyleUnderline"/>
          <w:rFonts w:asciiTheme="majorHAnsi" w:hAnsiTheme="majorHAnsi"/>
        </w:rPr>
        <w:t xml:space="preserve"> and shame </w:t>
      </w:r>
      <w:r w:rsidRPr="0015475A">
        <w:rPr>
          <w:rStyle w:val="StyleUnderline"/>
          <w:rFonts w:asciiTheme="majorHAnsi" w:hAnsiTheme="majorHAnsi"/>
          <w:highlight w:val="green"/>
        </w:rPr>
        <w:t>refuse to be integrated into</w:t>
      </w:r>
      <w:r w:rsidRPr="0015475A">
        <w:rPr>
          <w:rStyle w:val="StyleUnderline"/>
          <w:rFonts w:asciiTheme="majorHAnsi" w:hAnsiTheme="majorHAnsi"/>
        </w:rPr>
        <w:t xml:space="preserve"> the accelerated circulation of </w:t>
      </w:r>
      <w:r w:rsidRPr="0015475A">
        <w:rPr>
          <w:rStyle w:val="StyleUnderline"/>
          <w:rFonts w:asciiTheme="majorHAnsi" w:hAnsiTheme="majorHAnsi"/>
          <w:highlight w:val="green"/>
        </w:rPr>
        <w:t>capital, information, and communication</w:t>
      </w:r>
      <w:r w:rsidRPr="0015475A">
        <w:rPr>
          <w:rStyle w:val="StyleUnderline"/>
          <w:rFonts w:asciiTheme="majorHAnsi" w:hAnsiTheme="majorHAnsi"/>
        </w:rPr>
        <w:t>.</w:t>
      </w:r>
      <w:r w:rsidRPr="0015475A">
        <w:rPr>
          <w:rFonts w:asciiTheme="majorHAnsi" w:hAnsiTheme="majorHAnsi"/>
        </w:rPr>
        <w:t xml:space="preserve"> In this way, </w:t>
      </w:r>
      <w:r w:rsidRPr="0015475A">
        <w:rPr>
          <w:rStyle w:val="StyleUnderline"/>
          <w:rFonts w:asciiTheme="majorHAnsi" w:hAnsiTheme="majorHAnsi"/>
          <w:highlight w:val="green"/>
        </w:rPr>
        <w:t>all</w:t>
      </w:r>
      <w:r w:rsidRPr="0015475A">
        <w:rPr>
          <w:rFonts w:asciiTheme="majorHAnsi" w:hAnsiTheme="majorHAnsi"/>
        </w:rPr>
        <w:t xml:space="preserve"> confidential </w:t>
      </w:r>
      <w:r w:rsidRPr="0015475A">
        <w:rPr>
          <w:rStyle w:val="StyleUnderline"/>
          <w:rFonts w:asciiTheme="majorHAnsi" w:hAnsiTheme="majorHAnsi"/>
          <w:highlight w:val="green"/>
        </w:rPr>
        <w:t>spaces for withdrawing are removed</w:t>
      </w:r>
      <w:r w:rsidRPr="0015475A">
        <w:rPr>
          <w:rStyle w:val="StyleUnderline"/>
          <w:rFonts w:asciiTheme="majorHAnsi" w:hAnsiTheme="majorHAnsi"/>
        </w:rPr>
        <w:t xml:space="preserve"> in the name of transparency. </w:t>
      </w:r>
      <w:r w:rsidRPr="0015475A">
        <w:rPr>
          <w:rStyle w:val="StyleUnderline"/>
          <w:rFonts w:asciiTheme="majorHAnsi" w:hAnsiTheme="majorHAnsi"/>
          <w:highlight w:val="green"/>
        </w:rPr>
        <w:t>Light floods them, and they are then depleted.</w:t>
      </w:r>
      <w:r w:rsidRPr="0015475A">
        <w:rPr>
          <w:rStyle w:val="StyleUnderline"/>
          <w:rFonts w:asciiTheme="majorHAnsi" w:hAnsiTheme="majorHAnsi"/>
        </w:rPr>
        <w:t xml:space="preserve"> It only makes the world more shameless and more naked. </w:t>
      </w:r>
      <w:r w:rsidRPr="0015475A">
        <w:rPr>
          <w:rStyle w:val="StyleUnderline"/>
          <w:rFonts w:asciiTheme="majorHAnsi" w:hAnsiTheme="majorHAnsi"/>
          <w:highlight w:val="green"/>
        </w:rPr>
        <w:t>Autonomy presumes</w:t>
      </w:r>
      <w:r w:rsidRPr="0015475A">
        <w:rPr>
          <w:rStyle w:val="StyleUnderline"/>
          <w:rFonts w:asciiTheme="majorHAnsi" w:hAnsiTheme="majorHAnsi"/>
        </w:rPr>
        <w:t xml:space="preserve"> one person’s </w:t>
      </w:r>
      <w:r w:rsidRPr="0015475A">
        <w:rPr>
          <w:rStyle w:val="StyleUnderline"/>
          <w:rFonts w:asciiTheme="majorHAnsi" w:hAnsiTheme="majorHAnsi"/>
          <w:highlight w:val="green"/>
        </w:rPr>
        <w:t xml:space="preserve">freedom not to understand </w:t>
      </w:r>
      <w:r w:rsidRPr="0015475A">
        <w:rPr>
          <w:rStyle w:val="StyleUnderline"/>
          <w:rFonts w:asciiTheme="majorHAnsi" w:hAnsiTheme="majorHAnsi"/>
        </w:rPr>
        <w:t>another.</w:t>
      </w:r>
      <w:r w:rsidRPr="0015475A">
        <w:rPr>
          <w:rFonts w:asciiTheme="majorHAnsi" w:hAnsiTheme="majorHAnsi"/>
        </w:rPr>
        <w:t xml:space="preserve"> Richard Sennett remarks: “</w:t>
      </w:r>
      <w:r w:rsidRPr="0015475A">
        <w:rPr>
          <w:rStyle w:val="StyleUnderline"/>
          <w:rFonts w:asciiTheme="majorHAnsi" w:hAnsiTheme="majorHAnsi"/>
        </w:rPr>
        <w:t>Rather than an equality of understanding, a transparent equality, autonomy means accepting in the other what you do not understand, an opaque equality.”</w:t>
      </w:r>
      <w:r w:rsidRPr="0015475A">
        <w:rPr>
          <w:rFonts w:asciiTheme="majorHAnsi" w:hAnsiTheme="majorHAnsi"/>
        </w:rPr>
        <w:t xml:space="preserve">6 What is more, </w:t>
      </w:r>
      <w:r w:rsidRPr="0015475A">
        <w:rPr>
          <w:rStyle w:val="StyleUnderline"/>
          <w:rFonts w:asciiTheme="majorHAnsi" w:hAnsiTheme="majorHAnsi"/>
          <w:highlight w:val="green"/>
        </w:rPr>
        <w:t>a transparent relationship is a dead one</w:t>
      </w:r>
      <w:r w:rsidRPr="0015475A">
        <w:rPr>
          <w:rStyle w:val="StyleUnderline"/>
          <w:rFonts w:asciiTheme="majorHAnsi" w:hAnsiTheme="majorHAnsi"/>
        </w:rPr>
        <w:t xml:space="preserve">, </w:t>
      </w:r>
      <w:r w:rsidRPr="0015475A">
        <w:rPr>
          <w:rFonts w:asciiTheme="majorHAnsi" w:hAnsiTheme="majorHAnsi"/>
        </w:rPr>
        <w:t xml:space="preserve">altogether </w:t>
      </w:r>
      <w:r w:rsidRPr="0015475A">
        <w:rPr>
          <w:rStyle w:val="StyleUnderline"/>
          <w:rFonts w:asciiTheme="majorHAnsi" w:hAnsiTheme="majorHAnsi"/>
        </w:rPr>
        <w:t>lacking</w:t>
      </w:r>
      <w:r w:rsidRPr="0015475A">
        <w:rPr>
          <w:rFonts w:asciiTheme="majorHAnsi" w:hAnsiTheme="majorHAnsi"/>
        </w:rPr>
        <w:t xml:space="preserve"> attraction and </w:t>
      </w:r>
      <w:r w:rsidRPr="0015475A">
        <w:rPr>
          <w:rStyle w:val="StyleUnderline"/>
          <w:rFonts w:asciiTheme="majorHAnsi" w:hAnsiTheme="majorHAnsi"/>
        </w:rPr>
        <w:t xml:space="preserve">vitality. A new Enlightenment is called for: there are positive, </w:t>
      </w:r>
      <w:r w:rsidRPr="0015475A">
        <w:rPr>
          <w:rFonts w:asciiTheme="majorHAnsi" w:hAnsiTheme="majorHAnsi"/>
        </w:rPr>
        <w:t>productive</w:t>
      </w:r>
      <w:r w:rsidRPr="0015475A">
        <w:rPr>
          <w:rStyle w:val="StyleUnderline"/>
          <w:rFonts w:asciiTheme="majorHAnsi" w:hAnsiTheme="majorHAnsi"/>
        </w:rPr>
        <w:t xml:space="preserve"> spheres of human existence and coexistence that the compulsion for transparency is </w:t>
      </w:r>
      <w:r w:rsidRPr="0015475A">
        <w:rPr>
          <w:rFonts w:asciiTheme="majorHAnsi" w:hAnsiTheme="majorHAnsi"/>
        </w:rPr>
        <w:t xml:space="preserve">simply </w:t>
      </w:r>
      <w:r w:rsidRPr="0015475A">
        <w:rPr>
          <w:rStyle w:val="StyleUnderline"/>
          <w:rFonts w:asciiTheme="majorHAnsi" w:hAnsiTheme="majorHAnsi"/>
        </w:rPr>
        <w:t>demolishing</w:t>
      </w:r>
      <w:r w:rsidRPr="0015475A">
        <w:rPr>
          <w:rFonts w:asciiTheme="majorHAnsi" w:hAnsiTheme="majorHAnsi"/>
        </w:rPr>
        <w:t xml:space="preserve">. In this sense, Nietzsche writes: “The new Enlightenment. . . . It is not enough to recognize in what ignorance man and animal lives; </w:t>
      </w:r>
      <w:r w:rsidRPr="0015475A">
        <w:rPr>
          <w:rStyle w:val="StyleUnderline"/>
          <w:rFonts w:asciiTheme="majorHAnsi" w:hAnsiTheme="majorHAnsi"/>
        </w:rPr>
        <w:t>you must</w:t>
      </w:r>
      <w:r w:rsidRPr="0015475A">
        <w:rPr>
          <w:rFonts w:asciiTheme="majorHAnsi" w:hAnsiTheme="majorHAnsi"/>
        </w:rPr>
        <w:t xml:space="preserve"> also </w:t>
      </w:r>
      <w:r w:rsidRPr="0015475A">
        <w:rPr>
          <w:rStyle w:val="StyleUnderline"/>
          <w:rFonts w:asciiTheme="majorHAnsi" w:hAnsiTheme="majorHAnsi"/>
        </w:rPr>
        <w:t xml:space="preserve">learn to possess the will to ignorance. You must understand that </w:t>
      </w:r>
      <w:r w:rsidRPr="0015475A">
        <w:rPr>
          <w:rStyle w:val="StyleUnderline"/>
          <w:rFonts w:asciiTheme="majorHAnsi" w:hAnsiTheme="majorHAnsi"/>
          <w:highlight w:val="green"/>
        </w:rPr>
        <w:t>without</w:t>
      </w:r>
      <w:r w:rsidRPr="0015475A">
        <w:rPr>
          <w:rStyle w:val="StyleUnderline"/>
          <w:rFonts w:asciiTheme="majorHAnsi" w:hAnsiTheme="majorHAnsi"/>
        </w:rPr>
        <w:t xml:space="preserve"> such </w:t>
      </w:r>
      <w:r w:rsidRPr="0015475A">
        <w:rPr>
          <w:rStyle w:val="StyleUnderline"/>
          <w:rFonts w:asciiTheme="majorHAnsi" w:hAnsiTheme="majorHAnsi"/>
          <w:highlight w:val="green"/>
        </w:rPr>
        <w:t>ignorance life</w:t>
      </w:r>
      <w:r w:rsidRPr="0015475A">
        <w:rPr>
          <w:rStyle w:val="StyleUnderline"/>
          <w:rFonts w:asciiTheme="majorHAnsi" w:hAnsiTheme="majorHAnsi"/>
        </w:rPr>
        <w:t xml:space="preserve"> itself </w:t>
      </w:r>
      <w:r w:rsidRPr="0015475A">
        <w:rPr>
          <w:rStyle w:val="StyleUnderline"/>
          <w:rFonts w:asciiTheme="majorHAnsi" w:hAnsiTheme="majorHAnsi"/>
          <w:highlight w:val="green"/>
        </w:rPr>
        <w:t>would be impossible</w:t>
      </w:r>
      <w:r w:rsidRPr="0015475A">
        <w:rPr>
          <w:rFonts w:asciiTheme="majorHAnsi" w:hAnsiTheme="majorHAnsi"/>
        </w:rPr>
        <w:t xml:space="preserve">, that </w:t>
      </w:r>
      <w:r w:rsidRPr="0015475A">
        <w:rPr>
          <w:rStyle w:val="StyleUnderline"/>
          <w:rFonts w:asciiTheme="majorHAnsi" w:hAnsiTheme="majorHAnsi"/>
          <w:highlight w:val="green"/>
        </w:rPr>
        <w:t>under this condition alone does the living preserve itself and flourish</w:t>
      </w:r>
      <w:r w:rsidRPr="0015475A">
        <w:rPr>
          <w:rStyle w:val="StyleUnderline"/>
          <w:rFonts w:asciiTheme="majorHAnsi" w:hAnsiTheme="majorHAnsi"/>
        </w:rPr>
        <w:t>.</w:t>
      </w:r>
      <w:r w:rsidRPr="0015475A">
        <w:rPr>
          <w:rFonts w:asciiTheme="majorHAnsi" w:hAnsiTheme="majorHAnsi"/>
        </w:rPr>
        <w:t xml:space="preserve">”7 It has been demonstrated that more </w:t>
      </w:r>
      <w:r w:rsidRPr="0015475A">
        <w:rPr>
          <w:rStyle w:val="StyleUnderline"/>
          <w:rFonts w:asciiTheme="majorHAnsi" w:hAnsiTheme="majorHAnsi"/>
          <w:highlight w:val="green"/>
        </w:rPr>
        <w:t>information does not</w:t>
      </w:r>
      <w:r w:rsidRPr="0015475A">
        <w:rPr>
          <w:rFonts w:asciiTheme="majorHAnsi" w:hAnsiTheme="majorHAnsi"/>
        </w:rPr>
        <w:t xml:space="preserve"> necessarily </w:t>
      </w:r>
      <w:r w:rsidRPr="0015475A">
        <w:rPr>
          <w:rStyle w:val="StyleUnderline"/>
          <w:rFonts w:asciiTheme="majorHAnsi" w:hAnsiTheme="majorHAnsi"/>
          <w:highlight w:val="green"/>
        </w:rPr>
        <w:t>lead to better decisions</w:t>
      </w:r>
      <w:r w:rsidRPr="0015475A">
        <w:rPr>
          <w:rFonts w:asciiTheme="majorHAnsi" w:hAnsiTheme="majorHAnsi"/>
        </w:rPr>
        <w:t xml:space="preserve">.8 </w:t>
      </w:r>
      <w:r w:rsidRPr="0015475A">
        <w:rPr>
          <w:rStyle w:val="StyleUnderline"/>
          <w:rFonts w:asciiTheme="majorHAnsi" w:hAnsiTheme="majorHAnsi"/>
        </w:rPr>
        <w:t>Intuition</w:t>
      </w:r>
      <w:r w:rsidRPr="0015475A">
        <w:rPr>
          <w:rFonts w:asciiTheme="majorHAnsi" w:hAnsiTheme="majorHAnsi"/>
        </w:rPr>
        <w:t xml:space="preserve">, for example, </w:t>
      </w:r>
      <w:r w:rsidRPr="0015475A">
        <w:rPr>
          <w:rStyle w:val="StyleUnderline"/>
          <w:rFonts w:asciiTheme="majorHAnsi" w:hAnsiTheme="majorHAnsi"/>
        </w:rPr>
        <w:t xml:space="preserve">transcends available data and follows its own logic. </w:t>
      </w:r>
      <w:r w:rsidRPr="0015475A">
        <w:rPr>
          <w:rStyle w:val="StyleUnderline"/>
          <w:rFonts w:asciiTheme="majorHAnsi" w:hAnsiTheme="majorHAnsi"/>
          <w:highlight w:val="green"/>
        </w:rPr>
        <w:t>Today the growing</w:t>
      </w:r>
      <w:r w:rsidRPr="0015475A">
        <w:rPr>
          <w:rFonts w:asciiTheme="majorHAnsi" w:hAnsiTheme="majorHAnsi"/>
        </w:rPr>
        <w:t xml:space="preserve">, indeed the </w:t>
      </w:r>
      <w:r w:rsidRPr="0015475A">
        <w:rPr>
          <w:rStyle w:val="StyleUnderline"/>
          <w:rFonts w:asciiTheme="majorHAnsi" w:hAnsiTheme="majorHAnsi"/>
        </w:rPr>
        <w:t xml:space="preserve">rampant, </w:t>
      </w:r>
      <w:r w:rsidRPr="0015475A">
        <w:rPr>
          <w:rStyle w:val="StyleUnderline"/>
          <w:rFonts w:asciiTheme="majorHAnsi" w:hAnsiTheme="majorHAnsi"/>
          <w:highlight w:val="green"/>
        </w:rPr>
        <w:t>mass of information is</w:t>
      </w:r>
      <w:r w:rsidRPr="0015475A">
        <w:rPr>
          <w:rStyle w:val="StyleUnderline"/>
          <w:rFonts w:asciiTheme="majorHAnsi" w:hAnsiTheme="majorHAnsi"/>
        </w:rPr>
        <w:t xml:space="preserve"> </w:t>
      </w:r>
      <w:r w:rsidRPr="0015475A">
        <w:rPr>
          <w:rFonts w:asciiTheme="majorHAnsi" w:hAnsiTheme="majorHAnsi"/>
          <w:strike/>
        </w:rPr>
        <w:t>crippling</w:t>
      </w:r>
      <w:r w:rsidRPr="0015475A">
        <w:rPr>
          <w:rStyle w:val="StyleUnderline"/>
          <w:rFonts w:asciiTheme="majorHAnsi" w:hAnsiTheme="majorHAnsi"/>
        </w:rPr>
        <w:t xml:space="preserve"> </w:t>
      </w:r>
      <w:r w:rsidRPr="0015475A">
        <w:rPr>
          <w:rStyle w:val="StyleUnderline"/>
          <w:rFonts w:asciiTheme="majorHAnsi" w:hAnsiTheme="majorHAnsi"/>
          <w:highlight w:val="green"/>
        </w:rPr>
        <w:t>[eliminating] all</w:t>
      </w:r>
      <w:r w:rsidRPr="0015475A">
        <w:rPr>
          <w:rStyle w:val="StyleUnderline"/>
          <w:rFonts w:asciiTheme="majorHAnsi" w:hAnsiTheme="majorHAnsi"/>
        </w:rPr>
        <w:t xml:space="preserve"> higher </w:t>
      </w:r>
      <w:r w:rsidRPr="0015475A">
        <w:rPr>
          <w:rStyle w:val="StyleUnderline"/>
          <w:rFonts w:asciiTheme="majorHAnsi" w:hAnsiTheme="majorHAnsi"/>
          <w:highlight w:val="green"/>
        </w:rPr>
        <w:t>judgment</w:t>
      </w:r>
      <w:r w:rsidRPr="0015475A">
        <w:rPr>
          <w:rFonts w:asciiTheme="majorHAnsi" w:hAnsiTheme="majorHAnsi"/>
        </w:rPr>
        <w:t xml:space="preserve">. </w:t>
      </w:r>
      <w:r w:rsidRPr="0015475A">
        <w:rPr>
          <w:rStyle w:val="StyleUnderline"/>
          <w:rFonts w:asciiTheme="majorHAnsi" w:hAnsiTheme="majorHAnsi"/>
        </w:rPr>
        <w:t>Often less knowledge and information achieves</w:t>
      </w:r>
      <w:r w:rsidRPr="0015475A">
        <w:rPr>
          <w:rFonts w:asciiTheme="majorHAnsi" w:hAnsiTheme="majorHAnsi"/>
        </w:rPr>
        <w:t xml:space="preserve"> something </w:t>
      </w:r>
      <w:r w:rsidRPr="0015475A">
        <w:rPr>
          <w:rStyle w:val="StyleUnderline"/>
          <w:rFonts w:asciiTheme="majorHAnsi" w:hAnsiTheme="majorHAnsi"/>
        </w:rPr>
        <w:t xml:space="preserve">more. It is not unusual for the negativity of omitting and forgetting to prove productive. The society of </w:t>
      </w:r>
      <w:r w:rsidRPr="0015475A">
        <w:rPr>
          <w:rStyle w:val="StyleUnderline"/>
          <w:rFonts w:asciiTheme="majorHAnsi" w:hAnsiTheme="majorHAnsi"/>
          <w:highlight w:val="green"/>
        </w:rPr>
        <w:t>transparency cannot tolerate a gap</w:t>
      </w:r>
      <w:r w:rsidRPr="0015475A">
        <w:rPr>
          <w:rStyle w:val="StyleUnderline"/>
          <w:rFonts w:asciiTheme="majorHAnsi" w:hAnsiTheme="majorHAnsi"/>
        </w:rPr>
        <w:t xml:space="preserve"> </w:t>
      </w:r>
      <w:r w:rsidRPr="0015475A">
        <w:rPr>
          <w:rFonts w:asciiTheme="majorHAnsi" w:hAnsiTheme="majorHAnsi"/>
        </w:rPr>
        <w:t xml:space="preserve">[Lücke] </w:t>
      </w:r>
      <w:r w:rsidRPr="0015475A">
        <w:rPr>
          <w:rStyle w:val="StyleUnderline"/>
          <w:rFonts w:asciiTheme="majorHAnsi" w:hAnsiTheme="majorHAnsi"/>
          <w:highlight w:val="green"/>
        </w:rPr>
        <w:t>in information</w:t>
      </w:r>
      <w:r w:rsidRPr="0015475A">
        <w:rPr>
          <w:rFonts w:asciiTheme="majorHAnsi" w:hAnsiTheme="majorHAnsi"/>
        </w:rPr>
        <w:t xml:space="preserve"> or of sight. </w:t>
      </w:r>
      <w:r w:rsidRPr="0015475A">
        <w:rPr>
          <w:rStyle w:val="StyleUnderline"/>
          <w:rFonts w:asciiTheme="majorHAnsi" w:hAnsiTheme="majorHAnsi"/>
        </w:rPr>
        <w:t xml:space="preserve">Yet </w:t>
      </w:r>
      <w:r w:rsidRPr="0015475A">
        <w:rPr>
          <w:rStyle w:val="StyleUnderline"/>
          <w:rFonts w:asciiTheme="majorHAnsi" w:hAnsiTheme="majorHAnsi"/>
          <w:highlight w:val="green"/>
        </w:rPr>
        <w:t>both thinking and inspiration require a vacuum</w:t>
      </w:r>
      <w:r w:rsidRPr="0015475A">
        <w:rPr>
          <w:rFonts w:asciiTheme="majorHAnsi" w:hAnsiTheme="majorHAnsi"/>
        </w:rPr>
        <w:t xml:space="preserve">. Incidentally, the German word for happiness [Glück] derives from this open space; up until the Late Middle Ages, pronunciation revealed as much [Gelücke]. It follows that </w:t>
      </w:r>
      <w:r w:rsidRPr="0015475A">
        <w:rPr>
          <w:rStyle w:val="StyleUnderline"/>
          <w:rFonts w:asciiTheme="majorHAnsi" w:hAnsiTheme="majorHAnsi"/>
          <w:highlight w:val="green"/>
        </w:rPr>
        <w:t>a society that no longer admits</w:t>
      </w:r>
      <w:r w:rsidRPr="0015475A">
        <w:rPr>
          <w:rStyle w:val="StyleUnderline"/>
          <w:rFonts w:asciiTheme="majorHAnsi" w:hAnsiTheme="majorHAnsi"/>
        </w:rPr>
        <w:t xml:space="preserve"> the </w:t>
      </w:r>
      <w:r w:rsidRPr="0015475A">
        <w:rPr>
          <w:rStyle w:val="StyleUnderline"/>
          <w:rFonts w:asciiTheme="majorHAnsi" w:hAnsiTheme="majorHAnsi"/>
          <w:highlight w:val="green"/>
        </w:rPr>
        <w:t>negativity</w:t>
      </w:r>
      <w:r w:rsidRPr="0015475A">
        <w:rPr>
          <w:rStyle w:val="StyleUnderline"/>
          <w:rFonts w:asciiTheme="majorHAnsi" w:hAnsiTheme="majorHAnsi"/>
        </w:rPr>
        <w:t xml:space="preserve"> of a gap </w:t>
      </w:r>
      <w:r w:rsidRPr="0015475A">
        <w:rPr>
          <w:rStyle w:val="StyleUnderline"/>
          <w:rFonts w:asciiTheme="majorHAnsi" w:hAnsiTheme="majorHAnsi"/>
          <w:highlight w:val="green"/>
        </w:rPr>
        <w:t>would be a society without happiness</w:t>
      </w:r>
      <w:r w:rsidRPr="0015475A">
        <w:rPr>
          <w:rStyle w:val="StyleUnderline"/>
          <w:rFonts w:asciiTheme="majorHAnsi" w:hAnsiTheme="majorHAnsi"/>
        </w:rPr>
        <w:t xml:space="preserve">. Love without something hidden to sight is pornography. And </w:t>
      </w:r>
      <w:r w:rsidRPr="0015475A">
        <w:rPr>
          <w:rStyle w:val="StyleUnderline"/>
          <w:rFonts w:asciiTheme="majorHAnsi" w:hAnsiTheme="majorHAnsi"/>
          <w:highlight w:val="green"/>
        </w:rPr>
        <w:t>without a gap in knowledge</w:t>
      </w:r>
      <w:r w:rsidRPr="0015475A">
        <w:rPr>
          <w:rStyle w:val="StyleUnderline"/>
          <w:rFonts w:asciiTheme="majorHAnsi" w:hAnsiTheme="majorHAnsi"/>
        </w:rPr>
        <w:t xml:space="preserve">, </w:t>
      </w:r>
      <w:r w:rsidRPr="0015475A">
        <w:rPr>
          <w:rStyle w:val="StyleUnderline"/>
          <w:rFonts w:asciiTheme="majorHAnsi" w:hAnsiTheme="majorHAnsi"/>
          <w:highlight w:val="green"/>
        </w:rPr>
        <w:t>thinking degenerates into calculation</w:t>
      </w:r>
      <w:r w:rsidRPr="0015475A">
        <w:rPr>
          <w:rStyle w:val="StyleUnderline"/>
          <w:rFonts w:asciiTheme="majorHAnsi" w:hAnsiTheme="majorHAnsi"/>
        </w:rPr>
        <w:t>.</w:t>
      </w:r>
      <w:r w:rsidRPr="0015475A">
        <w:rPr>
          <w:rFonts w:asciiTheme="majorHAnsi" w:hAnsiTheme="majorHAnsi"/>
        </w:rPr>
        <w:t xml:space="preserve"> The society of positivity has taken leave of both dialectics and hermeneutics. The dialectic is based on negativity. Thus, Hegel’s “Spirit” does not turn away from the negative but endures and preserves it within itself. Negativity nourishes the “life of the mind.” Spirit has “power,” according to Hegel, “only by looking the negative in the face and tarrying with it.”9 Such lingering yields the “magical power that converts it into being.” In contrast, </w:t>
      </w:r>
      <w:r w:rsidRPr="0015475A">
        <w:rPr>
          <w:rStyle w:val="StyleUnderline"/>
          <w:rFonts w:asciiTheme="majorHAnsi" w:hAnsiTheme="majorHAnsi"/>
        </w:rPr>
        <w:t>whoever “surfs” only for what is positive proves mindless.</w:t>
      </w:r>
      <w:r w:rsidRPr="0015475A">
        <w:rPr>
          <w:rFonts w:asciiTheme="majorHAnsi" w:hAnsiTheme="majorHAnsi"/>
        </w:rPr>
        <w:t xml:space="preserve"> The Spirit is slow because it tarries with the negative and works through it. </w:t>
      </w:r>
      <w:r w:rsidRPr="0015475A">
        <w:rPr>
          <w:rStyle w:val="StyleUnderline"/>
          <w:rFonts w:asciiTheme="majorHAnsi" w:hAnsiTheme="majorHAnsi"/>
        </w:rPr>
        <w:t>The system of transparency abolishes all negativity</w:t>
      </w:r>
      <w:r w:rsidRPr="0015475A">
        <w:rPr>
          <w:rFonts w:asciiTheme="majorHAnsi" w:hAnsiTheme="majorHAnsi"/>
        </w:rPr>
        <w:t xml:space="preserve"> in order </w:t>
      </w:r>
      <w:r w:rsidRPr="0015475A">
        <w:rPr>
          <w:rStyle w:val="StyleUnderline"/>
          <w:rFonts w:asciiTheme="majorHAnsi" w:hAnsiTheme="majorHAnsi"/>
        </w:rPr>
        <w:t>to accelerate</w:t>
      </w:r>
      <w:r w:rsidRPr="0015475A">
        <w:rPr>
          <w:rFonts w:asciiTheme="majorHAnsi" w:hAnsiTheme="majorHAnsi"/>
        </w:rPr>
        <w:t xml:space="preserve"> itself. Tarrying with the negative has given way to racing and raving in the positive. Nor does the society of positivity tolerate negative feelings. Consequently, </w:t>
      </w:r>
      <w:r w:rsidRPr="0015475A">
        <w:rPr>
          <w:rStyle w:val="StyleUnderline"/>
          <w:rFonts w:asciiTheme="majorHAnsi" w:hAnsiTheme="majorHAnsi"/>
          <w:highlight w:val="green"/>
        </w:rPr>
        <w:t>one loses the ability to handle</w:t>
      </w:r>
      <w:r w:rsidRPr="0015475A">
        <w:rPr>
          <w:rStyle w:val="StyleUnderline"/>
          <w:rFonts w:asciiTheme="majorHAnsi" w:hAnsiTheme="majorHAnsi"/>
        </w:rPr>
        <w:t xml:space="preserve"> suffering and </w:t>
      </w:r>
      <w:r w:rsidRPr="0015475A">
        <w:rPr>
          <w:rStyle w:val="StyleUnderline"/>
          <w:rFonts w:asciiTheme="majorHAnsi" w:hAnsiTheme="majorHAnsi"/>
          <w:highlight w:val="green"/>
        </w:rPr>
        <w:t>pain</w:t>
      </w:r>
      <w:r w:rsidRPr="0015475A">
        <w:rPr>
          <w:rStyle w:val="StyleUnderline"/>
          <w:rFonts w:asciiTheme="majorHAnsi" w:hAnsiTheme="majorHAnsi"/>
        </w:rPr>
        <w:t>, to give them form</w:t>
      </w:r>
      <w:r w:rsidRPr="0015475A">
        <w:rPr>
          <w:rFonts w:asciiTheme="majorHAnsi" w:hAnsiTheme="majorHAnsi"/>
        </w:rPr>
        <w:t xml:space="preserve">. For Nietzsche, </w:t>
      </w:r>
      <w:r w:rsidRPr="0015475A">
        <w:rPr>
          <w:rStyle w:val="StyleUnderline"/>
          <w:rFonts w:asciiTheme="majorHAnsi" w:hAnsiTheme="majorHAnsi"/>
          <w:highlight w:val="green"/>
        </w:rPr>
        <w:t>the</w:t>
      </w:r>
      <w:r w:rsidRPr="0015475A">
        <w:rPr>
          <w:rStyle w:val="StyleUnderline"/>
          <w:rFonts w:asciiTheme="majorHAnsi" w:hAnsiTheme="majorHAnsi"/>
        </w:rPr>
        <w:t xml:space="preserve"> human </w:t>
      </w:r>
      <w:r w:rsidRPr="0015475A">
        <w:rPr>
          <w:rStyle w:val="StyleUnderline"/>
          <w:rFonts w:asciiTheme="majorHAnsi" w:hAnsiTheme="majorHAnsi"/>
          <w:highlight w:val="green"/>
        </w:rPr>
        <w:t>soul owes its depth</w:t>
      </w:r>
      <w:r w:rsidRPr="0015475A">
        <w:rPr>
          <w:rStyle w:val="StyleUnderline"/>
          <w:rFonts w:asciiTheme="majorHAnsi" w:hAnsiTheme="majorHAnsi"/>
        </w:rPr>
        <w:t xml:space="preserve">, grandeur, </w:t>
      </w:r>
      <w:r w:rsidRPr="0015475A">
        <w:rPr>
          <w:rStyle w:val="StyleUnderline"/>
          <w:rFonts w:asciiTheme="majorHAnsi" w:hAnsiTheme="majorHAnsi"/>
          <w:highlight w:val="green"/>
        </w:rPr>
        <w:t>and strength</w:t>
      </w:r>
      <w:r w:rsidRPr="0015475A">
        <w:rPr>
          <w:rFonts w:asciiTheme="majorHAnsi" w:hAnsiTheme="majorHAnsi"/>
        </w:rPr>
        <w:t xml:space="preserve"> precisely </w:t>
      </w:r>
      <w:r w:rsidRPr="0015475A">
        <w:rPr>
          <w:rStyle w:val="StyleUnderline"/>
          <w:rFonts w:asciiTheme="majorHAnsi" w:hAnsiTheme="majorHAnsi"/>
          <w:highlight w:val="green"/>
        </w:rPr>
        <w:t>to</w:t>
      </w:r>
      <w:r w:rsidRPr="0015475A">
        <w:rPr>
          <w:rStyle w:val="StyleUnderline"/>
          <w:rFonts w:asciiTheme="majorHAnsi" w:hAnsiTheme="majorHAnsi"/>
        </w:rPr>
        <w:t xml:space="preserve"> the time it spends with </w:t>
      </w:r>
      <w:r w:rsidRPr="0015475A">
        <w:rPr>
          <w:rStyle w:val="StyleUnderline"/>
          <w:rFonts w:asciiTheme="majorHAnsi" w:hAnsiTheme="majorHAnsi"/>
          <w:highlight w:val="green"/>
        </w:rPr>
        <w:t>the negative</w:t>
      </w:r>
      <w:r w:rsidRPr="0015475A">
        <w:rPr>
          <w:rStyle w:val="StyleUnderline"/>
          <w:rFonts w:asciiTheme="majorHAnsi" w:hAnsiTheme="majorHAnsi"/>
        </w:rPr>
        <w:t>.</w:t>
      </w:r>
      <w:r w:rsidRPr="0015475A">
        <w:rPr>
          <w:rFonts w:asciiTheme="majorHAnsi" w:hAnsiTheme="majorHAnsi"/>
        </w:rPr>
        <w:t xml:space="preserve"> Human spirit is born from pain, too: “</w:t>
      </w:r>
      <w:r w:rsidRPr="0015475A">
        <w:rPr>
          <w:rStyle w:val="StyleUnderline"/>
          <w:rFonts w:asciiTheme="majorHAnsi" w:hAnsiTheme="majorHAnsi"/>
        </w:rPr>
        <w:t>That tension of the soul in unhappiness which cultivates its strength, . . . its inventiveness and courage in enduring, persevering, interpreting, and exploiting suffering, and whatever has been granted to it of profundity, secret, mask, spirit, cunning, greatness—was it not granted through suffering</w:t>
      </w:r>
      <w:r w:rsidRPr="0015475A">
        <w:rPr>
          <w:rFonts w:asciiTheme="majorHAnsi" w:hAnsiTheme="majorHAnsi"/>
        </w:rPr>
        <w:t xml:space="preserve">, through the discipline of great suffering?”10 </w:t>
      </w:r>
      <w:r w:rsidRPr="0015475A">
        <w:rPr>
          <w:rStyle w:val="StyleUnderline"/>
          <w:rFonts w:asciiTheme="majorHAnsi" w:hAnsiTheme="majorHAnsi"/>
        </w:rPr>
        <w:t>The society of positivity is now in the process of organizing the</w:t>
      </w:r>
      <w:r w:rsidRPr="0015475A">
        <w:rPr>
          <w:rFonts w:asciiTheme="majorHAnsi" w:hAnsiTheme="majorHAnsi"/>
        </w:rPr>
        <w:t xml:space="preserve"> human </w:t>
      </w:r>
      <w:r w:rsidRPr="0015475A">
        <w:rPr>
          <w:rStyle w:val="StyleUnderline"/>
          <w:rFonts w:asciiTheme="majorHAnsi" w:hAnsiTheme="majorHAnsi"/>
        </w:rPr>
        <w:t>psyche in a</w:t>
      </w:r>
      <w:r w:rsidRPr="0015475A">
        <w:rPr>
          <w:rFonts w:asciiTheme="majorHAnsi" w:hAnsiTheme="majorHAnsi"/>
        </w:rPr>
        <w:t xml:space="preserve">n entirely </w:t>
      </w:r>
      <w:r w:rsidRPr="0015475A">
        <w:rPr>
          <w:rStyle w:val="StyleUnderline"/>
          <w:rFonts w:asciiTheme="majorHAnsi" w:hAnsiTheme="majorHAnsi"/>
        </w:rPr>
        <w:t>new way.</w:t>
      </w:r>
      <w:r w:rsidRPr="0015475A">
        <w:rPr>
          <w:rFonts w:asciiTheme="majorHAnsi" w:hAnsiTheme="majorHAnsi"/>
        </w:rPr>
        <w:t xml:space="preserve"> </w:t>
      </w:r>
      <w:r w:rsidRPr="0015475A">
        <w:rPr>
          <w:rStyle w:val="StyleUnderline"/>
          <w:rFonts w:asciiTheme="majorHAnsi" w:hAnsiTheme="majorHAnsi"/>
        </w:rPr>
        <w:t>In</w:t>
      </w:r>
      <w:r w:rsidRPr="0015475A">
        <w:rPr>
          <w:rFonts w:asciiTheme="majorHAnsi" w:hAnsiTheme="majorHAnsi"/>
        </w:rPr>
        <w:t xml:space="preserve"> the course of </w:t>
      </w:r>
      <w:r w:rsidRPr="0015475A">
        <w:rPr>
          <w:rStyle w:val="StyleUnderline"/>
          <w:rFonts w:asciiTheme="majorHAnsi" w:hAnsiTheme="majorHAnsi"/>
        </w:rPr>
        <w:t>positivization, even love flattens out into an arrangement of pleasant feelings and states of arousal without complexity</w:t>
      </w:r>
      <w:r w:rsidRPr="0015475A">
        <w:rPr>
          <w:rFonts w:asciiTheme="majorHAnsi" w:hAnsiTheme="majorHAnsi"/>
        </w:rPr>
        <w:t xml:space="preserve"> or consequence. Alain Badiou’s In Praise of Love quotes the slogans of the dating service Meetic: “Be in love without falling in love!” Or, “You don’t have to suffer to be in love!”11 </w:t>
      </w:r>
      <w:r w:rsidRPr="0015475A">
        <w:rPr>
          <w:rStyle w:val="StyleUnderline"/>
          <w:rFonts w:asciiTheme="majorHAnsi" w:hAnsiTheme="majorHAnsi"/>
          <w:highlight w:val="green"/>
        </w:rPr>
        <w:t>Love undergoes domestication and is positivized as a formula for consumption</w:t>
      </w:r>
      <w:r w:rsidRPr="0015475A">
        <w:rPr>
          <w:rStyle w:val="StyleUnderline"/>
          <w:rFonts w:asciiTheme="majorHAnsi" w:hAnsiTheme="majorHAnsi"/>
        </w:rPr>
        <w:t xml:space="preserve"> and comfort. Even </w:t>
      </w:r>
      <w:r w:rsidRPr="0015475A">
        <w:rPr>
          <w:rStyle w:val="StyleUnderline"/>
          <w:rFonts w:asciiTheme="majorHAnsi" w:hAnsiTheme="majorHAnsi"/>
          <w:highlight w:val="green"/>
        </w:rPr>
        <w:t>the slightest injury must be avoided. Suffering and passion</w:t>
      </w:r>
      <w:r w:rsidRPr="0015475A">
        <w:rPr>
          <w:rStyle w:val="StyleUnderline"/>
          <w:rFonts w:asciiTheme="majorHAnsi" w:hAnsiTheme="majorHAnsi"/>
        </w:rPr>
        <w:t xml:space="preserve"> are figures of negativity</w:t>
      </w:r>
      <w:r w:rsidRPr="0015475A">
        <w:rPr>
          <w:rFonts w:asciiTheme="majorHAnsi" w:hAnsiTheme="majorHAnsi"/>
        </w:rPr>
        <w:t xml:space="preserve">. </w:t>
      </w:r>
      <w:r w:rsidRPr="0015475A">
        <w:rPr>
          <w:rStyle w:val="StyleUnderline"/>
          <w:rFonts w:asciiTheme="majorHAnsi" w:hAnsiTheme="majorHAnsi"/>
        </w:rPr>
        <w:t xml:space="preserve">On the one hand, they are giving way to enjoyment without negativity. On the other, </w:t>
      </w:r>
      <w:r w:rsidRPr="0015475A">
        <w:rPr>
          <w:rStyle w:val="StyleUnderline"/>
          <w:rFonts w:asciiTheme="majorHAnsi" w:hAnsiTheme="majorHAnsi"/>
          <w:highlight w:val="green"/>
        </w:rPr>
        <w:t>their place has been taken by</w:t>
      </w:r>
      <w:r w:rsidRPr="0015475A">
        <w:rPr>
          <w:rStyle w:val="StyleUnderline"/>
          <w:rFonts w:asciiTheme="majorHAnsi" w:hAnsiTheme="majorHAnsi"/>
        </w:rPr>
        <w:t xml:space="preserve"> psychic disturbances such as </w:t>
      </w:r>
      <w:r w:rsidRPr="0015475A">
        <w:rPr>
          <w:rStyle w:val="StyleUnderline"/>
          <w:rFonts w:asciiTheme="majorHAnsi" w:hAnsiTheme="majorHAnsi"/>
          <w:highlight w:val="green"/>
        </w:rPr>
        <w:t>exhaustion, fatigue, and depression—all of which are</w:t>
      </w:r>
      <w:r w:rsidRPr="0015475A">
        <w:rPr>
          <w:rStyle w:val="StyleUnderline"/>
          <w:rFonts w:asciiTheme="majorHAnsi" w:hAnsiTheme="majorHAnsi"/>
        </w:rPr>
        <w:t xml:space="preserve"> to be </w:t>
      </w:r>
      <w:r w:rsidRPr="0015475A">
        <w:rPr>
          <w:rStyle w:val="StyleUnderline"/>
          <w:rFonts w:asciiTheme="majorHAnsi" w:hAnsiTheme="majorHAnsi"/>
          <w:highlight w:val="green"/>
        </w:rPr>
        <w:t>traced</w:t>
      </w:r>
      <w:r w:rsidRPr="0015475A">
        <w:rPr>
          <w:rStyle w:val="StyleUnderline"/>
          <w:rFonts w:asciiTheme="majorHAnsi" w:hAnsiTheme="majorHAnsi"/>
        </w:rPr>
        <w:t xml:space="preserve"> back </w:t>
      </w:r>
      <w:r w:rsidRPr="0015475A">
        <w:rPr>
          <w:rStyle w:val="StyleUnderline"/>
          <w:rFonts w:asciiTheme="majorHAnsi" w:hAnsiTheme="majorHAnsi"/>
          <w:highlight w:val="green"/>
        </w:rPr>
        <w:t>to the excess of positivity.</w:t>
      </w:r>
      <w:r w:rsidRPr="0015475A">
        <w:rPr>
          <w:rFonts w:asciiTheme="majorHAnsi" w:hAnsiTheme="majorHAnsi"/>
        </w:rPr>
        <w:t xml:space="preserve"> Theory in the strong sense of the word is a phenomenon of negativity, too. It makes a decision determining what belongs and what does not. As a mode of highly selective narration, it draws a line of distinction. On the basis of such negativity, </w:t>
      </w:r>
      <w:r w:rsidRPr="0015475A">
        <w:rPr>
          <w:rStyle w:val="StyleUnderline"/>
          <w:rFonts w:asciiTheme="majorHAnsi" w:hAnsiTheme="majorHAnsi"/>
        </w:rPr>
        <w:t>theory is violent. It is “produced to prevent things . . . from touching” and “to redistinguish what has been confused.”</w:t>
      </w:r>
      <w:r w:rsidRPr="0015475A">
        <w:rPr>
          <w:rFonts w:asciiTheme="majorHAnsi" w:hAnsiTheme="majorHAnsi"/>
        </w:rPr>
        <w:t xml:space="preserve">12 </w:t>
      </w:r>
      <w:r w:rsidRPr="0015475A">
        <w:rPr>
          <w:rStyle w:val="StyleUnderline"/>
          <w:rFonts w:asciiTheme="majorHAnsi" w:hAnsiTheme="majorHAnsi"/>
        </w:rPr>
        <w:t>Without the negativity of distinction, matters proliferate</w:t>
      </w:r>
      <w:r w:rsidRPr="0015475A">
        <w:rPr>
          <w:rFonts w:asciiTheme="majorHAnsi" w:hAnsiTheme="majorHAnsi"/>
        </w:rPr>
        <w:t xml:space="preserve"> and grow promiscuously. </w:t>
      </w:r>
      <w:r w:rsidRPr="0015475A">
        <w:rPr>
          <w:rStyle w:val="StyleUnderline"/>
          <w:rFonts w:asciiTheme="majorHAnsi" w:hAnsiTheme="majorHAnsi"/>
        </w:rPr>
        <w:t>In this respect, theory borders on the ceremonial,</w:t>
      </w:r>
      <w:r w:rsidRPr="0015475A">
        <w:rPr>
          <w:rFonts w:asciiTheme="majorHAnsi" w:hAnsiTheme="majorHAnsi"/>
        </w:rPr>
        <w:t xml:space="preserve"> which separates the initiated and the uninitiated. </w:t>
      </w:r>
      <w:r w:rsidRPr="0015475A">
        <w:rPr>
          <w:rStyle w:val="StyleUnderline"/>
          <w:rFonts w:asciiTheme="majorHAnsi" w:hAnsiTheme="majorHAnsi"/>
        </w:rPr>
        <w:t>It is mistaken to assume that</w:t>
      </w:r>
      <w:r w:rsidRPr="0015475A">
        <w:rPr>
          <w:rFonts w:asciiTheme="majorHAnsi" w:hAnsiTheme="majorHAnsi"/>
        </w:rPr>
        <w:t xml:space="preserve"> the mass of </w:t>
      </w:r>
      <w:r w:rsidRPr="0015475A">
        <w:rPr>
          <w:rStyle w:val="StyleUnderline"/>
          <w:rFonts w:asciiTheme="majorHAnsi" w:hAnsiTheme="majorHAnsi"/>
        </w:rPr>
        <w:t>positive data and information</w:t>
      </w:r>
      <w:r w:rsidRPr="0015475A">
        <w:rPr>
          <w:rFonts w:asciiTheme="majorHAnsi" w:hAnsiTheme="majorHAnsi"/>
        </w:rPr>
        <w:t>—which is assuming untold dimensions today—</w:t>
      </w:r>
      <w:r w:rsidRPr="0015475A">
        <w:rPr>
          <w:rStyle w:val="StyleUnderline"/>
          <w:rFonts w:asciiTheme="majorHAnsi" w:hAnsiTheme="majorHAnsi"/>
        </w:rPr>
        <w:t>has made theory superfluous,</w:t>
      </w:r>
      <w:r w:rsidRPr="0015475A">
        <w:rPr>
          <w:rFonts w:asciiTheme="majorHAnsi" w:hAnsiTheme="majorHAnsi"/>
        </w:rPr>
        <w:t xml:space="preserve"> that is, </w:t>
      </w:r>
      <w:r w:rsidRPr="0015475A">
        <w:rPr>
          <w:rStyle w:val="StyleUnderline"/>
          <w:rFonts w:asciiTheme="majorHAnsi" w:hAnsiTheme="majorHAnsi"/>
        </w:rPr>
        <w:t>that comparing data can replace</w:t>
      </w:r>
      <w:r w:rsidRPr="0015475A">
        <w:rPr>
          <w:rFonts w:asciiTheme="majorHAnsi" w:hAnsiTheme="majorHAnsi"/>
        </w:rPr>
        <w:t xml:space="preserve"> the use of </w:t>
      </w:r>
      <w:r w:rsidRPr="0015475A">
        <w:rPr>
          <w:rStyle w:val="StyleUnderline"/>
          <w:rFonts w:asciiTheme="majorHAnsi" w:hAnsiTheme="majorHAnsi"/>
        </w:rPr>
        <w:t>models</w:t>
      </w:r>
      <w:r w:rsidRPr="0015475A">
        <w:rPr>
          <w:rFonts w:asciiTheme="majorHAnsi" w:hAnsiTheme="majorHAnsi"/>
        </w:rPr>
        <w:t>.</w:t>
      </w:r>
    </w:p>
    <w:p w14:paraId="6FA96EEB" w14:textId="77777777" w:rsidR="00227AEB" w:rsidRPr="0015475A" w:rsidRDefault="00227AEB" w:rsidP="00227AEB">
      <w:pPr>
        <w:rPr>
          <w:rFonts w:asciiTheme="majorHAnsi" w:hAnsiTheme="majorHAnsi"/>
        </w:rPr>
      </w:pPr>
    </w:p>
    <w:p w14:paraId="50A4A994" w14:textId="77777777" w:rsidR="00FB7393" w:rsidRPr="0015475A" w:rsidRDefault="00FB7393" w:rsidP="00FB7393">
      <w:pPr>
        <w:pStyle w:val="Heading4"/>
        <w:rPr>
          <w:rFonts w:asciiTheme="majorHAnsi" w:hAnsiTheme="majorHAnsi"/>
        </w:rPr>
      </w:pPr>
      <w:r w:rsidRPr="0015475A">
        <w:rPr>
          <w:rFonts w:asciiTheme="majorHAnsi" w:hAnsiTheme="majorHAnsi"/>
        </w:rPr>
        <w:t>Secrecy is a prerequisite to any political or institutional engagement – the alternative has to come first</w:t>
      </w:r>
    </w:p>
    <w:p w14:paraId="580A6FD3" w14:textId="77777777" w:rsidR="00FB7393" w:rsidRPr="0015475A" w:rsidRDefault="00FB7393" w:rsidP="00FB7393">
      <w:pPr>
        <w:rPr>
          <w:rFonts w:asciiTheme="majorHAnsi" w:hAnsiTheme="majorHAnsi"/>
        </w:rPr>
      </w:pPr>
      <w:r w:rsidRPr="0015475A">
        <w:rPr>
          <w:rStyle w:val="Style13ptBold"/>
          <w:rFonts w:asciiTheme="majorHAnsi" w:hAnsiTheme="majorHAnsi"/>
        </w:rPr>
        <w:t>Han 15</w:t>
      </w:r>
      <w:r w:rsidRPr="0015475A">
        <w:rPr>
          <w:rFonts w:asciiTheme="majorHAnsi" w:hAnsiTheme="majorHAnsi"/>
        </w:rPr>
        <w:t xml:space="preserve"> “The Transparency Society” (Byung-Chul, professor of philosophy and cultural studies at the Universität der Künste Berlin)//pday</w:t>
      </w:r>
    </w:p>
    <w:p w14:paraId="2370E26C" w14:textId="77777777" w:rsidR="00FB7393" w:rsidRPr="0015475A" w:rsidRDefault="00FB7393" w:rsidP="00FB7393">
      <w:pPr>
        <w:rPr>
          <w:rStyle w:val="StyleUnderline"/>
          <w:rFonts w:asciiTheme="majorHAnsi" w:hAnsiTheme="majorHAnsi"/>
        </w:rPr>
      </w:pPr>
      <w:r w:rsidRPr="0015475A">
        <w:rPr>
          <w:rStyle w:val="StyleUnderline"/>
          <w:rFonts w:asciiTheme="majorHAnsi" w:hAnsiTheme="majorHAnsi"/>
          <w:highlight w:val="green"/>
        </w:rPr>
        <w:t>Theory</w:t>
      </w:r>
      <w:r w:rsidRPr="0015475A">
        <w:rPr>
          <w:rStyle w:val="StyleUnderline"/>
          <w:rFonts w:asciiTheme="majorHAnsi" w:hAnsiTheme="majorHAnsi"/>
        </w:rPr>
        <w:t xml:space="preserve">, as negativity, </w:t>
      </w:r>
      <w:r w:rsidRPr="0015475A">
        <w:rPr>
          <w:rStyle w:val="StyleUnderline"/>
          <w:rFonts w:asciiTheme="majorHAnsi" w:hAnsiTheme="majorHAnsi"/>
          <w:highlight w:val="green"/>
        </w:rPr>
        <w:t>occupies a position anterior to positive data and info</w:t>
      </w:r>
      <w:r w:rsidRPr="0015475A">
        <w:rPr>
          <w:rStyle w:val="StyleUnderline"/>
          <w:rFonts w:asciiTheme="majorHAnsi" w:hAnsiTheme="majorHAnsi"/>
        </w:rPr>
        <w:t xml:space="preserve">rmation. </w:t>
      </w:r>
      <w:r w:rsidRPr="0015475A">
        <w:rPr>
          <w:rStyle w:val="StyleUnderline"/>
          <w:rFonts w:asciiTheme="majorHAnsi" w:hAnsiTheme="majorHAnsi"/>
          <w:highlight w:val="green"/>
        </w:rPr>
        <w:t>Data-based positive science</w:t>
      </w:r>
      <w:r w:rsidRPr="0015475A">
        <w:rPr>
          <w:rStyle w:val="StyleUnderline"/>
          <w:rFonts w:asciiTheme="majorHAnsi" w:hAnsiTheme="majorHAnsi"/>
        </w:rPr>
        <w:t xml:space="preserve"> does not </w:t>
      </w:r>
      <w:r w:rsidRPr="0015475A">
        <w:rPr>
          <w:rStyle w:val="StyleUnderline"/>
          <w:rFonts w:asciiTheme="majorHAnsi" w:hAnsiTheme="majorHAnsi"/>
          <w:highlight w:val="green"/>
        </w:rPr>
        <w:t>represent</w:t>
      </w:r>
      <w:r w:rsidRPr="0015475A">
        <w:rPr>
          <w:rStyle w:val="StyleUnderline"/>
          <w:rFonts w:asciiTheme="majorHAnsi" w:hAnsiTheme="majorHAnsi"/>
        </w:rPr>
        <w:t xml:space="preserve"> the cause so much as </w:t>
      </w:r>
      <w:r w:rsidRPr="0015475A">
        <w:rPr>
          <w:rStyle w:val="StyleUnderline"/>
          <w:rFonts w:asciiTheme="majorHAnsi" w:hAnsiTheme="majorHAnsi"/>
          <w:highlight w:val="green"/>
        </w:rPr>
        <w:t>the effect of the</w:t>
      </w:r>
      <w:r w:rsidRPr="0015475A">
        <w:rPr>
          <w:rStyle w:val="StyleUnderline"/>
          <w:rFonts w:asciiTheme="majorHAnsi" w:hAnsiTheme="majorHAnsi"/>
        </w:rPr>
        <w:t xml:space="preserve"> </w:t>
      </w:r>
      <w:r w:rsidRPr="0015475A">
        <w:rPr>
          <w:rFonts w:asciiTheme="majorHAnsi" w:hAnsiTheme="majorHAnsi"/>
          <w:sz w:val="16"/>
        </w:rPr>
        <w:t>imminent</w:t>
      </w:r>
      <w:r w:rsidRPr="0015475A">
        <w:rPr>
          <w:rStyle w:val="StyleUnderline"/>
          <w:rFonts w:asciiTheme="majorHAnsi" w:hAnsiTheme="majorHAnsi"/>
        </w:rPr>
        <w:t xml:space="preserve"> </w:t>
      </w:r>
      <w:r w:rsidRPr="0015475A">
        <w:rPr>
          <w:rStyle w:val="StyleUnderline"/>
          <w:rFonts w:asciiTheme="majorHAnsi" w:hAnsiTheme="majorHAnsi"/>
          <w:highlight w:val="green"/>
        </w:rPr>
        <w:t>end of theory</w:t>
      </w:r>
      <w:r w:rsidRPr="0015475A">
        <w:rPr>
          <w:rStyle w:val="StyleUnderline"/>
          <w:rFonts w:asciiTheme="majorHAnsi" w:hAnsiTheme="majorHAnsi"/>
        </w:rPr>
        <w:t>,</w:t>
      </w:r>
      <w:r w:rsidRPr="0015475A">
        <w:rPr>
          <w:rFonts w:asciiTheme="majorHAnsi" w:hAnsiTheme="majorHAnsi"/>
          <w:sz w:val="16"/>
        </w:rPr>
        <w:t xml:space="preserve"> properly speaking. </w:t>
      </w:r>
      <w:r w:rsidRPr="0015475A">
        <w:rPr>
          <w:rStyle w:val="StyleUnderline"/>
          <w:rFonts w:asciiTheme="majorHAnsi" w:hAnsiTheme="majorHAnsi"/>
          <w:highlight w:val="green"/>
        </w:rPr>
        <w:t>It is not possible to replace theory with positive science</w:t>
      </w:r>
      <w:r w:rsidRPr="0015475A">
        <w:rPr>
          <w:rStyle w:val="StyleUnderline"/>
          <w:rFonts w:asciiTheme="majorHAnsi" w:hAnsiTheme="majorHAnsi"/>
        </w:rPr>
        <w:t xml:space="preserve">. The latter lacks the negativity of decision, which determines what is, or what must be, in the first place. </w:t>
      </w:r>
      <w:r w:rsidRPr="0015475A">
        <w:rPr>
          <w:rStyle w:val="StyleUnderline"/>
          <w:rFonts w:asciiTheme="majorHAnsi" w:hAnsiTheme="majorHAnsi"/>
          <w:highlight w:val="green"/>
        </w:rPr>
        <w:t>Theory as negativity makes reality</w:t>
      </w:r>
      <w:r w:rsidRPr="0015475A">
        <w:rPr>
          <w:rStyle w:val="StyleUnderline"/>
          <w:rFonts w:asciiTheme="majorHAnsi" w:hAnsiTheme="majorHAnsi"/>
        </w:rPr>
        <w:t xml:space="preserve"> itself </w:t>
      </w:r>
      <w:r w:rsidRPr="0015475A">
        <w:rPr>
          <w:rStyle w:val="StyleUnderline"/>
          <w:rFonts w:asciiTheme="majorHAnsi" w:hAnsiTheme="majorHAnsi"/>
          <w:highlight w:val="green"/>
        </w:rPr>
        <w:t>appear</w:t>
      </w:r>
      <w:r w:rsidRPr="0015475A">
        <w:rPr>
          <w:rStyle w:val="StyleUnderline"/>
          <w:rFonts w:asciiTheme="majorHAnsi" w:hAnsiTheme="majorHAnsi"/>
        </w:rPr>
        <w:t xml:space="preserve"> ever and </w:t>
      </w:r>
      <w:r w:rsidRPr="0015475A">
        <w:rPr>
          <w:rStyle w:val="StyleUnderline"/>
          <w:rFonts w:asciiTheme="majorHAnsi" w:hAnsiTheme="majorHAnsi"/>
          <w:highlight w:val="green"/>
        </w:rPr>
        <w:t>radically different</w:t>
      </w:r>
      <w:r w:rsidRPr="0015475A">
        <w:rPr>
          <w:rStyle w:val="StyleUnderline"/>
          <w:rFonts w:asciiTheme="majorHAnsi" w:hAnsiTheme="majorHAnsi"/>
        </w:rPr>
        <w:t xml:space="preserve">; it presents reality in another light. </w:t>
      </w:r>
      <w:r w:rsidRPr="0015475A">
        <w:rPr>
          <w:rStyle w:val="StyleUnderline"/>
          <w:rFonts w:asciiTheme="majorHAnsi" w:hAnsiTheme="majorHAnsi"/>
          <w:highlight w:val="green"/>
        </w:rPr>
        <w:t>Politics</w:t>
      </w:r>
      <w:r w:rsidRPr="0015475A">
        <w:rPr>
          <w:rStyle w:val="StyleUnderline"/>
          <w:rFonts w:asciiTheme="majorHAnsi" w:hAnsiTheme="majorHAnsi"/>
        </w:rPr>
        <w:t xml:space="preserve"> is strategic action. For this reason alone, it </w:t>
      </w:r>
      <w:r w:rsidRPr="0015475A">
        <w:rPr>
          <w:rStyle w:val="StyleUnderline"/>
          <w:rFonts w:asciiTheme="majorHAnsi" w:hAnsiTheme="majorHAnsi"/>
          <w:highlight w:val="green"/>
        </w:rPr>
        <w:t>inhabits a realm of secrecy</w:t>
      </w:r>
      <w:r w:rsidRPr="0015475A">
        <w:rPr>
          <w:rStyle w:val="StyleUnderline"/>
          <w:rFonts w:asciiTheme="majorHAnsi" w:hAnsiTheme="majorHAnsi"/>
        </w:rPr>
        <w:t xml:space="preserve">. Total </w:t>
      </w:r>
      <w:r w:rsidRPr="0015475A">
        <w:rPr>
          <w:rStyle w:val="StyleUnderline"/>
          <w:rFonts w:asciiTheme="majorHAnsi" w:hAnsiTheme="majorHAnsi"/>
          <w:highlight w:val="green"/>
        </w:rPr>
        <w:t>transparency</w:t>
      </w:r>
      <w:r w:rsidRPr="0015475A">
        <w:rPr>
          <w:rStyle w:val="StyleUnderline"/>
          <w:rFonts w:asciiTheme="majorHAnsi" w:hAnsiTheme="majorHAnsi"/>
        </w:rPr>
        <w:t xml:space="preserve"> </w:t>
      </w:r>
      <w:r w:rsidRPr="0015475A">
        <w:rPr>
          <w:rFonts w:asciiTheme="majorHAnsi" w:hAnsiTheme="majorHAnsi"/>
          <w:strike/>
          <w:sz w:val="16"/>
        </w:rPr>
        <w:t xml:space="preserve">cripples </w:t>
      </w:r>
      <w:r w:rsidRPr="0015475A">
        <w:rPr>
          <w:rStyle w:val="StyleUnderline"/>
          <w:rFonts w:asciiTheme="majorHAnsi" w:hAnsiTheme="majorHAnsi"/>
          <w:highlight w:val="green"/>
        </w:rPr>
        <w:t>[destroys]  it</w:t>
      </w:r>
      <w:r w:rsidRPr="0015475A">
        <w:rPr>
          <w:rStyle w:val="StyleUnderline"/>
          <w:rFonts w:asciiTheme="majorHAnsi" w:hAnsiTheme="majorHAnsi"/>
        </w:rPr>
        <w:t>.</w:t>
      </w:r>
      <w:r w:rsidRPr="0015475A">
        <w:rPr>
          <w:rFonts w:asciiTheme="majorHAnsi" w:hAnsiTheme="majorHAnsi"/>
          <w:sz w:val="16"/>
        </w:rPr>
        <w:t xml:space="preserve"> The “postulate of </w:t>
      </w:r>
      <w:r w:rsidRPr="0015475A">
        <w:rPr>
          <w:rStyle w:val="StyleUnderline"/>
          <w:rFonts w:asciiTheme="majorHAnsi" w:hAnsiTheme="majorHAnsi"/>
        </w:rPr>
        <w:t>openness</w:t>
      </w:r>
      <w:r w:rsidRPr="0015475A">
        <w:rPr>
          <w:rFonts w:asciiTheme="majorHAnsi" w:hAnsiTheme="majorHAnsi"/>
          <w:sz w:val="16"/>
        </w:rPr>
        <w:t>,” Carl Schmitt wrote, “</w:t>
      </w:r>
      <w:r w:rsidRPr="0015475A">
        <w:rPr>
          <w:rStyle w:val="StyleUnderline"/>
          <w:rFonts w:asciiTheme="majorHAnsi" w:hAnsiTheme="majorHAnsi"/>
        </w:rPr>
        <w:t>finds its specific opponent in the idea that arcana belong to</w:t>
      </w:r>
      <w:r w:rsidRPr="0015475A">
        <w:rPr>
          <w:rFonts w:asciiTheme="majorHAnsi" w:hAnsiTheme="majorHAnsi"/>
          <w:sz w:val="16"/>
        </w:rPr>
        <w:t xml:space="preserve"> every kind of </w:t>
      </w:r>
      <w:r w:rsidRPr="0015475A">
        <w:rPr>
          <w:rStyle w:val="StyleUnderline"/>
          <w:rFonts w:asciiTheme="majorHAnsi" w:hAnsiTheme="majorHAnsi"/>
        </w:rPr>
        <w:t xml:space="preserve">politics”; </w:t>
      </w:r>
      <w:r w:rsidRPr="0015475A">
        <w:rPr>
          <w:rFonts w:asciiTheme="majorHAnsi" w:hAnsiTheme="majorHAnsi"/>
          <w:sz w:val="16"/>
        </w:rPr>
        <w:t xml:space="preserve">“political-technical secrets . . . are in fact just as necessary for absolutism as business and economic secrets are for an economic life that depends on private property and competition.”13 </w:t>
      </w:r>
      <w:r w:rsidRPr="0015475A">
        <w:rPr>
          <w:rStyle w:val="StyleUnderline"/>
          <w:rFonts w:asciiTheme="majorHAnsi" w:hAnsiTheme="majorHAnsi"/>
          <w:highlight w:val="green"/>
        </w:rPr>
        <w:t>Only politics amounting to theatocracy can do without secrets. In such a case,</w:t>
      </w:r>
      <w:r w:rsidRPr="0015475A">
        <w:rPr>
          <w:rStyle w:val="StyleUnderline"/>
          <w:rFonts w:asciiTheme="majorHAnsi" w:hAnsiTheme="majorHAnsi"/>
        </w:rPr>
        <w:t xml:space="preserve"> however, </w:t>
      </w:r>
      <w:r w:rsidRPr="0015475A">
        <w:rPr>
          <w:rStyle w:val="StyleUnderline"/>
          <w:rFonts w:asciiTheme="majorHAnsi" w:hAnsiTheme="majorHAnsi"/>
          <w:highlight w:val="green"/>
        </w:rPr>
        <w:t>political action gives way to</w:t>
      </w:r>
      <w:r w:rsidRPr="0015475A">
        <w:rPr>
          <w:rStyle w:val="StyleUnderline"/>
          <w:rFonts w:asciiTheme="majorHAnsi" w:hAnsiTheme="majorHAnsi"/>
        </w:rPr>
        <w:t xml:space="preserve"> mere </w:t>
      </w:r>
      <w:r w:rsidRPr="0015475A">
        <w:rPr>
          <w:rStyle w:val="StyleUnderline"/>
          <w:rFonts w:asciiTheme="majorHAnsi" w:hAnsiTheme="majorHAnsi"/>
          <w:highlight w:val="green"/>
        </w:rPr>
        <w:t>staging</w:t>
      </w:r>
      <w:r w:rsidRPr="0015475A">
        <w:rPr>
          <w:rFonts w:asciiTheme="majorHAnsi" w:hAnsiTheme="majorHAnsi"/>
          <w:sz w:val="16"/>
        </w:rPr>
        <w:t xml:space="preserve">. An “audience of Papagenos,” in Schmitt’s phrasing, makes the arcanum vanish: The eighteenth century staked much on self-confidence and the aristocratic concept of secrecy. In a society that no longer has such courage, there can be no more “arcana,” no more hierarchy, no more secret diplomacy; in fact, no more politics. </w:t>
      </w:r>
      <w:r w:rsidRPr="0015475A">
        <w:rPr>
          <w:rStyle w:val="StyleUnderline"/>
          <w:rFonts w:asciiTheme="majorHAnsi" w:hAnsiTheme="majorHAnsi"/>
        </w:rPr>
        <w:t>To every great politics belongs the “arcanum.” Everything takes place on stage (before an audience</w:t>
      </w:r>
      <w:r w:rsidRPr="0015475A">
        <w:rPr>
          <w:rFonts w:asciiTheme="majorHAnsi" w:hAnsiTheme="majorHAnsi"/>
          <w:sz w:val="16"/>
        </w:rPr>
        <w:t xml:space="preserve"> of Papagenos).14 </w:t>
      </w:r>
      <w:r w:rsidRPr="0015475A">
        <w:rPr>
          <w:rStyle w:val="StyleUnderline"/>
          <w:rFonts w:asciiTheme="majorHAnsi" w:hAnsiTheme="majorHAnsi"/>
        </w:rPr>
        <w:t xml:space="preserve">It follows that </w:t>
      </w:r>
      <w:r w:rsidRPr="0015475A">
        <w:rPr>
          <w:rStyle w:val="StyleUnderline"/>
          <w:rFonts w:asciiTheme="majorHAnsi" w:hAnsiTheme="majorHAnsi"/>
          <w:highlight w:val="green"/>
        </w:rPr>
        <w:t>the end of secrecy would be the end of politics</w:t>
      </w:r>
      <w:r w:rsidRPr="0015475A">
        <w:rPr>
          <w:rFonts w:asciiTheme="majorHAnsi" w:hAnsiTheme="majorHAnsi"/>
          <w:sz w:val="16"/>
        </w:rPr>
        <w:t xml:space="preserve">. Accordingly, Schmitt demands of politics more “courage to secrecy.”15 As the party of transparency, the Pirate Party is continuing the move toward the postpolitical; this amounts to depoliticization. It is an antiparty, a party without color. Transparency is colorless. Convictions do not gain entry as ideologies, but only as ideology-free opinions. Opinions are matters of no consequence; they are neither as comprehensive nor as penetrating as ideologies. They lack cogent negativity. Therefore, today’s society of opinion leaves what already exists untouched. “Liquid democracy” displays flexibility by changing colors according to circumstance. The Pirate Party represents a colorless party of Here politics yields to administrating social needs while leaving the framework of socio-economic relations unchanged and clinging to them. As an antiparty, the Pirate Party proves unable to articulate political will or to produce new social coordinates. </w:t>
      </w:r>
      <w:r w:rsidRPr="0015475A">
        <w:rPr>
          <w:rStyle w:val="StyleUnderline"/>
          <w:rFonts w:asciiTheme="majorHAnsi" w:hAnsiTheme="majorHAnsi"/>
        </w:rPr>
        <w:t>Compulsive transparency stabilizes the existing system</w:t>
      </w:r>
      <w:r w:rsidRPr="0015475A">
        <w:rPr>
          <w:rFonts w:asciiTheme="majorHAnsi" w:hAnsiTheme="majorHAnsi"/>
          <w:sz w:val="16"/>
        </w:rPr>
        <w:t xml:space="preserve"> most effectively. </w:t>
      </w:r>
      <w:r w:rsidRPr="0015475A">
        <w:rPr>
          <w:rStyle w:val="StyleUnderline"/>
          <w:rFonts w:asciiTheme="majorHAnsi" w:hAnsiTheme="majorHAnsi"/>
          <w:highlight w:val="green"/>
        </w:rPr>
        <w:t>Transparency</w:t>
      </w:r>
      <w:r w:rsidRPr="0015475A">
        <w:rPr>
          <w:rStyle w:val="StyleUnderline"/>
          <w:rFonts w:asciiTheme="majorHAnsi" w:hAnsiTheme="majorHAnsi"/>
        </w:rPr>
        <w:t xml:space="preserve"> is inherently positive. It does not harbor negativity that might </w:t>
      </w:r>
      <w:r w:rsidRPr="0015475A">
        <w:rPr>
          <w:rFonts w:asciiTheme="majorHAnsi" w:hAnsiTheme="majorHAnsi"/>
          <w:sz w:val="16"/>
        </w:rPr>
        <w:t xml:space="preserve">radically </w:t>
      </w:r>
      <w:r w:rsidRPr="0015475A">
        <w:rPr>
          <w:rStyle w:val="StyleUnderline"/>
          <w:rFonts w:asciiTheme="majorHAnsi" w:hAnsiTheme="majorHAnsi"/>
        </w:rPr>
        <w:t xml:space="preserve">question the political-economic system as it stands. It is blind to what lies outside the system. It </w:t>
      </w:r>
      <w:r w:rsidRPr="0015475A">
        <w:rPr>
          <w:rStyle w:val="StyleUnderline"/>
          <w:rFonts w:asciiTheme="majorHAnsi" w:hAnsiTheme="majorHAnsi"/>
          <w:highlight w:val="green"/>
        </w:rPr>
        <w:t>confirms and optimizes only what</w:t>
      </w:r>
      <w:r w:rsidRPr="0015475A">
        <w:rPr>
          <w:rStyle w:val="StyleUnderline"/>
          <w:rFonts w:asciiTheme="majorHAnsi" w:hAnsiTheme="majorHAnsi"/>
        </w:rPr>
        <w:t xml:space="preserve"> already </w:t>
      </w:r>
      <w:r w:rsidRPr="0015475A">
        <w:rPr>
          <w:rStyle w:val="StyleUnderline"/>
          <w:rFonts w:asciiTheme="majorHAnsi" w:hAnsiTheme="majorHAnsi"/>
          <w:highlight w:val="green"/>
        </w:rPr>
        <w:t>exists.</w:t>
      </w:r>
      <w:r w:rsidRPr="0015475A">
        <w:rPr>
          <w:rStyle w:val="StyleUnderline"/>
          <w:rFonts w:asciiTheme="majorHAnsi" w:hAnsiTheme="majorHAnsi"/>
        </w:rPr>
        <w:t xml:space="preserve"> For this reason, the society of </w:t>
      </w:r>
      <w:r w:rsidRPr="0015475A">
        <w:rPr>
          <w:rStyle w:val="StyleUnderline"/>
          <w:rFonts w:asciiTheme="majorHAnsi" w:hAnsiTheme="majorHAnsi"/>
          <w:highlight w:val="green"/>
        </w:rPr>
        <w:t>positivity goes hand-in-hand with</w:t>
      </w:r>
      <w:r w:rsidRPr="0015475A">
        <w:rPr>
          <w:rStyle w:val="StyleUnderline"/>
          <w:rFonts w:asciiTheme="majorHAnsi" w:hAnsiTheme="majorHAnsi"/>
        </w:rPr>
        <w:t xml:space="preserve"> the postpolitical. Only </w:t>
      </w:r>
      <w:r w:rsidRPr="0015475A">
        <w:rPr>
          <w:rStyle w:val="StyleUnderline"/>
          <w:rFonts w:asciiTheme="majorHAnsi" w:hAnsiTheme="majorHAnsi"/>
          <w:highlight w:val="green"/>
        </w:rPr>
        <w:t>depoliticized space</w:t>
      </w:r>
      <w:r w:rsidRPr="0015475A">
        <w:rPr>
          <w:rStyle w:val="StyleUnderline"/>
          <w:rFonts w:asciiTheme="majorHAnsi" w:hAnsiTheme="majorHAnsi"/>
        </w:rPr>
        <w:t xml:space="preserve"> proves wholly transparent. Without reference, politics deteriorates </w:t>
      </w:r>
      <w:r w:rsidRPr="0015475A">
        <w:rPr>
          <w:rFonts w:asciiTheme="majorHAnsi" w:hAnsiTheme="majorHAnsi"/>
          <w:sz w:val="16"/>
        </w:rPr>
        <w:t xml:space="preserve">into a matter of referendum. The general consensus of the society of positivity is “Like.” It is telling that Facebook has consistently refused to introduce a “Dislike” button. </w:t>
      </w:r>
      <w:r w:rsidRPr="0015475A">
        <w:rPr>
          <w:rStyle w:val="StyleUnderline"/>
          <w:rFonts w:asciiTheme="majorHAnsi" w:hAnsiTheme="majorHAnsi"/>
        </w:rPr>
        <w:t xml:space="preserve">The society of positivity avoids negativity in all forms because negativity makes communication stall. The value of </w:t>
      </w:r>
      <w:r w:rsidRPr="0015475A">
        <w:rPr>
          <w:rStyle w:val="StyleUnderline"/>
          <w:rFonts w:asciiTheme="majorHAnsi" w:hAnsiTheme="majorHAnsi"/>
          <w:highlight w:val="green"/>
        </w:rPr>
        <w:t>communication is measured solely in</w:t>
      </w:r>
      <w:r w:rsidRPr="0015475A">
        <w:rPr>
          <w:rStyle w:val="StyleUnderline"/>
          <w:rFonts w:asciiTheme="majorHAnsi" w:hAnsiTheme="majorHAnsi"/>
        </w:rPr>
        <w:t xml:space="preserve"> terms of the </w:t>
      </w:r>
      <w:r w:rsidRPr="0015475A">
        <w:rPr>
          <w:rStyle w:val="StyleUnderline"/>
          <w:rFonts w:asciiTheme="majorHAnsi" w:hAnsiTheme="majorHAnsi"/>
          <w:highlight w:val="green"/>
        </w:rPr>
        <w:t>quantity of information and</w:t>
      </w:r>
      <w:r w:rsidRPr="0015475A">
        <w:rPr>
          <w:rStyle w:val="StyleUnderline"/>
          <w:rFonts w:asciiTheme="majorHAnsi" w:hAnsiTheme="majorHAnsi"/>
        </w:rPr>
        <w:t xml:space="preserve"> the </w:t>
      </w:r>
      <w:r w:rsidRPr="0015475A">
        <w:rPr>
          <w:rStyle w:val="StyleUnderline"/>
          <w:rFonts w:asciiTheme="majorHAnsi" w:hAnsiTheme="majorHAnsi"/>
          <w:highlight w:val="green"/>
        </w:rPr>
        <w:t>speed</w:t>
      </w:r>
      <w:r w:rsidRPr="0015475A">
        <w:rPr>
          <w:rStyle w:val="StyleUnderline"/>
          <w:rFonts w:asciiTheme="majorHAnsi" w:hAnsiTheme="majorHAnsi"/>
        </w:rPr>
        <w:t xml:space="preserve"> of exchange. The mass of communication also augments its economic value. Negative judgments impair communication.</w:t>
      </w:r>
      <w:r w:rsidRPr="0015475A">
        <w:rPr>
          <w:rFonts w:asciiTheme="majorHAnsi" w:hAnsiTheme="majorHAnsi"/>
          <w:sz w:val="16"/>
        </w:rPr>
        <w:t xml:space="preserve"> Further communication occurs more quickly following “Like” than “Dislike.” Most importantly, </w:t>
      </w:r>
      <w:r w:rsidRPr="0015475A">
        <w:rPr>
          <w:rStyle w:val="StyleUnderline"/>
          <w:rFonts w:asciiTheme="majorHAnsi" w:hAnsiTheme="majorHAnsi"/>
        </w:rPr>
        <w:t xml:space="preserve">the </w:t>
      </w:r>
      <w:r w:rsidRPr="0015475A">
        <w:rPr>
          <w:rStyle w:val="StyleUnderline"/>
          <w:rFonts w:asciiTheme="majorHAnsi" w:hAnsiTheme="majorHAnsi"/>
          <w:highlight w:val="green"/>
        </w:rPr>
        <w:t>negativity</w:t>
      </w:r>
      <w:r w:rsidRPr="0015475A">
        <w:rPr>
          <w:rStyle w:val="StyleUnderline"/>
          <w:rFonts w:asciiTheme="majorHAnsi" w:hAnsiTheme="majorHAnsi"/>
        </w:rPr>
        <w:t xml:space="preserve"> that rejection entails </w:t>
      </w:r>
      <w:r w:rsidRPr="0015475A">
        <w:rPr>
          <w:rStyle w:val="StyleUnderline"/>
          <w:rFonts w:asciiTheme="majorHAnsi" w:hAnsiTheme="majorHAnsi"/>
          <w:highlight w:val="green"/>
        </w:rPr>
        <w:t>cannot be exploited economically.</w:t>
      </w:r>
      <w:r w:rsidRPr="0015475A">
        <w:rPr>
          <w:rStyle w:val="StyleUnderline"/>
          <w:rFonts w:asciiTheme="majorHAnsi" w:hAnsiTheme="majorHAnsi"/>
        </w:rPr>
        <w:t xml:space="preserve"> Transparency and truth are not identical. Truth is a negative force insofar as it presents and asserts itself by declaring all else false.</w:t>
      </w:r>
      <w:r w:rsidRPr="0015475A">
        <w:rPr>
          <w:rFonts w:asciiTheme="majorHAnsi" w:hAnsiTheme="majorHAnsi"/>
          <w:sz w:val="16"/>
        </w:rPr>
        <w:t xml:space="preserve"> Further information—or simply </w:t>
      </w:r>
      <w:r w:rsidRPr="0015475A">
        <w:rPr>
          <w:rStyle w:val="StyleUnderline"/>
          <w:rFonts w:asciiTheme="majorHAnsi" w:hAnsiTheme="majorHAnsi"/>
          <w:highlight w:val="green"/>
        </w:rPr>
        <w:t>an accumulation of information—produces no truth</w:t>
      </w:r>
      <w:r w:rsidRPr="0015475A">
        <w:rPr>
          <w:rStyle w:val="StyleUnderline"/>
          <w:rFonts w:asciiTheme="majorHAnsi" w:hAnsiTheme="majorHAnsi"/>
        </w:rPr>
        <w:t>.</w:t>
      </w:r>
      <w:r w:rsidRPr="0015475A">
        <w:rPr>
          <w:rFonts w:asciiTheme="majorHAnsi" w:hAnsiTheme="majorHAnsi"/>
          <w:sz w:val="16"/>
        </w:rPr>
        <w:t xml:space="preserve"> It lacks direction, that is, sense. Precisely </w:t>
      </w:r>
      <w:r w:rsidRPr="0015475A">
        <w:rPr>
          <w:rStyle w:val="StyleUnderline"/>
          <w:rFonts w:asciiTheme="majorHAnsi" w:hAnsiTheme="majorHAnsi"/>
        </w:rPr>
        <w:t xml:space="preserve">because of the lacking negativity of what holds true, positivity proliferates and propagates. </w:t>
      </w:r>
      <w:r w:rsidRPr="0015475A">
        <w:rPr>
          <w:rStyle w:val="StyleUnderline"/>
          <w:rFonts w:asciiTheme="majorHAnsi" w:hAnsiTheme="majorHAnsi"/>
          <w:highlight w:val="green"/>
        </w:rPr>
        <w:t>Hyperinformation and hypercommunication attest to lack of truth</w:t>
      </w:r>
      <w:r w:rsidRPr="0015475A">
        <w:rPr>
          <w:rStyle w:val="StyleUnderline"/>
          <w:rFonts w:asciiTheme="majorHAnsi" w:hAnsiTheme="majorHAnsi"/>
        </w:rPr>
        <w:t xml:space="preserve">—indeed, </w:t>
      </w:r>
      <w:r w:rsidRPr="0015475A">
        <w:rPr>
          <w:rStyle w:val="StyleUnderline"/>
          <w:rFonts w:asciiTheme="majorHAnsi" w:hAnsiTheme="majorHAnsi"/>
          <w:highlight w:val="green"/>
        </w:rPr>
        <w:t>to lack of being. More information, or more communication, does not eliminate the fundamental absence of clarity</w:t>
      </w:r>
      <w:r w:rsidRPr="0015475A">
        <w:rPr>
          <w:rStyle w:val="StyleUnderline"/>
          <w:rFonts w:asciiTheme="majorHAnsi" w:hAnsiTheme="majorHAnsi"/>
        </w:rPr>
        <w:t xml:space="preserve"> of the whole. If anything, </w:t>
      </w:r>
      <w:r w:rsidRPr="0015475A">
        <w:rPr>
          <w:rStyle w:val="StyleUnderline"/>
          <w:rFonts w:asciiTheme="majorHAnsi" w:hAnsiTheme="majorHAnsi"/>
          <w:highlight w:val="green"/>
        </w:rPr>
        <w:t>it heightens it.</w:t>
      </w:r>
    </w:p>
    <w:p w14:paraId="3CAB0ADF" w14:textId="77777777" w:rsidR="00FB7393" w:rsidRPr="0015475A" w:rsidRDefault="00FB7393" w:rsidP="00FB7393">
      <w:pPr>
        <w:rPr>
          <w:rFonts w:asciiTheme="majorHAnsi" w:hAnsiTheme="majorHAnsi"/>
        </w:rPr>
      </w:pPr>
    </w:p>
    <w:p w14:paraId="08CCEB5A" w14:textId="77777777" w:rsidR="00FB7393" w:rsidRPr="0015475A" w:rsidRDefault="00FB7393" w:rsidP="00FB7393">
      <w:pPr>
        <w:pStyle w:val="Heading4"/>
        <w:rPr>
          <w:rFonts w:asciiTheme="majorHAnsi" w:hAnsiTheme="majorHAnsi"/>
        </w:rPr>
      </w:pPr>
      <w:r w:rsidRPr="0015475A">
        <w:rPr>
          <w:rFonts w:asciiTheme="majorHAnsi" w:hAnsiTheme="majorHAnsi"/>
        </w:rPr>
        <w:t>The unceasing insistence on positivity and transparency demands the integration or elimination of the other – endless violence is done to anything that would make communication slow down.</w:t>
      </w:r>
    </w:p>
    <w:p w14:paraId="386D831C" w14:textId="77777777" w:rsidR="00FB7393" w:rsidRPr="0015475A" w:rsidRDefault="00FB7393" w:rsidP="00FB7393">
      <w:pPr>
        <w:rPr>
          <w:rFonts w:asciiTheme="majorHAnsi" w:hAnsiTheme="majorHAnsi"/>
        </w:rPr>
      </w:pPr>
      <w:r w:rsidRPr="0015475A">
        <w:rPr>
          <w:rStyle w:val="Style13ptBold"/>
          <w:rFonts w:asciiTheme="majorHAnsi" w:hAnsiTheme="majorHAnsi"/>
        </w:rPr>
        <w:t>Han 15</w:t>
      </w:r>
      <w:r w:rsidRPr="0015475A">
        <w:rPr>
          <w:rFonts w:asciiTheme="majorHAnsi" w:hAnsiTheme="majorHAnsi"/>
        </w:rPr>
        <w:t xml:space="preserve"> “The Transparency Society” (Byung-Chul, professor of philosophy and cultural studies at the Universität der Künste Berlin)//pday</w:t>
      </w:r>
    </w:p>
    <w:p w14:paraId="5C4B917A" w14:textId="77777777" w:rsidR="00FB7393" w:rsidRPr="0015475A" w:rsidRDefault="00FB7393" w:rsidP="00FB7393">
      <w:pPr>
        <w:rPr>
          <w:rFonts w:asciiTheme="majorHAnsi" w:hAnsiTheme="majorHAnsi"/>
          <w:sz w:val="16"/>
        </w:rPr>
      </w:pPr>
      <w:r w:rsidRPr="0015475A">
        <w:rPr>
          <w:rStyle w:val="StyleUnderline"/>
          <w:rFonts w:asciiTheme="majorHAnsi" w:hAnsiTheme="majorHAnsi"/>
        </w:rPr>
        <w:t>No buzzword dominates</w:t>
      </w:r>
      <w:r w:rsidRPr="0015475A">
        <w:rPr>
          <w:rFonts w:asciiTheme="majorHAnsi" w:hAnsiTheme="majorHAnsi"/>
          <w:sz w:val="16"/>
        </w:rPr>
        <w:t xml:space="preserve"> contemporary </w:t>
      </w:r>
      <w:r w:rsidRPr="0015475A">
        <w:rPr>
          <w:rStyle w:val="StyleUnderline"/>
          <w:rFonts w:asciiTheme="majorHAnsi" w:hAnsiTheme="majorHAnsi"/>
        </w:rPr>
        <w:t>public discourse so much as “transparency.”</w:t>
      </w:r>
      <w:r w:rsidRPr="0015475A">
        <w:rPr>
          <w:rFonts w:asciiTheme="majorHAnsi" w:hAnsiTheme="majorHAnsi"/>
          <w:sz w:val="16"/>
        </w:rPr>
        <w:t xml:space="preserve"> Above all, </w:t>
      </w:r>
      <w:r w:rsidRPr="0015475A">
        <w:rPr>
          <w:rStyle w:val="StyleUnderline"/>
          <w:rFonts w:asciiTheme="majorHAnsi" w:hAnsiTheme="majorHAnsi"/>
        </w:rPr>
        <w:t xml:space="preserve">it is emphatically invoked in connection with the freedom of information. </w:t>
      </w:r>
      <w:r w:rsidRPr="0015475A">
        <w:rPr>
          <w:rStyle w:val="StyleUnderline"/>
          <w:rFonts w:asciiTheme="majorHAnsi" w:hAnsiTheme="majorHAnsi"/>
          <w:highlight w:val="green"/>
        </w:rPr>
        <w:t>The</w:t>
      </w:r>
      <w:r w:rsidRPr="0015475A">
        <w:rPr>
          <w:rStyle w:val="StyleUnderline"/>
          <w:rFonts w:asciiTheme="majorHAnsi" w:hAnsiTheme="majorHAnsi"/>
        </w:rPr>
        <w:t xml:space="preserve"> omnipresent </w:t>
      </w:r>
      <w:r w:rsidRPr="0015475A">
        <w:rPr>
          <w:rStyle w:val="StyleUnderline"/>
          <w:rFonts w:asciiTheme="majorHAnsi" w:hAnsiTheme="majorHAnsi"/>
          <w:highlight w:val="green"/>
        </w:rPr>
        <w:t>demand for transparency</w:t>
      </w:r>
      <w:r w:rsidRPr="0015475A">
        <w:rPr>
          <w:rStyle w:val="StyleUnderline"/>
          <w:rFonts w:asciiTheme="majorHAnsi" w:hAnsiTheme="majorHAnsi"/>
        </w:rPr>
        <w:t xml:space="preserve">, which </w:t>
      </w:r>
      <w:r w:rsidRPr="0015475A">
        <w:rPr>
          <w:rStyle w:val="StyleUnderline"/>
          <w:rFonts w:asciiTheme="majorHAnsi" w:hAnsiTheme="majorHAnsi"/>
          <w:highlight w:val="green"/>
        </w:rPr>
        <w:t>has reached</w:t>
      </w:r>
      <w:r w:rsidRPr="0015475A">
        <w:rPr>
          <w:rStyle w:val="StyleUnderline"/>
          <w:rFonts w:asciiTheme="majorHAnsi" w:hAnsiTheme="majorHAnsi"/>
        </w:rPr>
        <w:t xml:space="preserve"> the point of fetishism and </w:t>
      </w:r>
      <w:r w:rsidRPr="0015475A">
        <w:rPr>
          <w:rStyle w:val="StyleUnderline"/>
          <w:rFonts w:asciiTheme="majorHAnsi" w:hAnsiTheme="majorHAnsi"/>
          <w:highlight w:val="green"/>
        </w:rPr>
        <w:t>totalization</w:t>
      </w:r>
      <w:r w:rsidRPr="0015475A">
        <w:rPr>
          <w:rStyle w:val="StyleUnderline"/>
          <w:rFonts w:asciiTheme="majorHAnsi" w:hAnsiTheme="majorHAnsi"/>
        </w:rPr>
        <w:t xml:space="preserve">, goes back to a paradigm shift that cannot be restricted to </w:t>
      </w:r>
      <w:r w:rsidRPr="0015475A">
        <w:rPr>
          <w:rFonts w:asciiTheme="majorHAnsi" w:hAnsiTheme="majorHAnsi"/>
          <w:sz w:val="16"/>
        </w:rPr>
        <w:t xml:space="preserve">the realm of </w:t>
      </w:r>
      <w:r w:rsidRPr="0015475A">
        <w:rPr>
          <w:rStyle w:val="StyleUnderline"/>
          <w:rFonts w:asciiTheme="majorHAnsi" w:hAnsiTheme="majorHAnsi"/>
        </w:rPr>
        <w:t>politics and economics</w:t>
      </w:r>
      <w:r w:rsidRPr="0015475A">
        <w:rPr>
          <w:rFonts w:asciiTheme="majorHAnsi" w:hAnsiTheme="majorHAnsi"/>
          <w:sz w:val="16"/>
        </w:rPr>
        <w:t xml:space="preserve">. Today </w:t>
      </w:r>
      <w:r w:rsidRPr="0015475A">
        <w:rPr>
          <w:rStyle w:val="StyleUnderline"/>
          <w:rFonts w:asciiTheme="majorHAnsi" w:hAnsiTheme="majorHAnsi"/>
        </w:rPr>
        <w:t>the society of negativity is yielding to a society that progressively dismantles negativity in favor of positivity.</w:t>
      </w:r>
      <w:r w:rsidRPr="0015475A">
        <w:rPr>
          <w:rFonts w:asciiTheme="majorHAnsi" w:hAnsiTheme="majorHAnsi"/>
          <w:sz w:val="16"/>
        </w:rPr>
        <w:t xml:space="preserve"> Accordingly, </w:t>
      </w:r>
      <w:r w:rsidRPr="0015475A">
        <w:rPr>
          <w:rStyle w:val="StyleUnderline"/>
          <w:rFonts w:asciiTheme="majorHAnsi" w:hAnsiTheme="majorHAnsi"/>
          <w:highlight w:val="green"/>
        </w:rPr>
        <w:t>the society of transparency manifests</w:t>
      </w:r>
      <w:r w:rsidRPr="0015475A">
        <w:rPr>
          <w:rFonts w:asciiTheme="majorHAnsi" w:hAnsiTheme="majorHAnsi"/>
          <w:sz w:val="16"/>
        </w:rPr>
        <w:t xml:space="preserve"> itself first and foremost </w:t>
      </w:r>
      <w:r w:rsidRPr="0015475A">
        <w:rPr>
          <w:rStyle w:val="StyleUnderline"/>
          <w:rFonts w:asciiTheme="majorHAnsi" w:hAnsiTheme="majorHAnsi"/>
          <w:highlight w:val="green"/>
        </w:rPr>
        <w:t>as a society of positivity. Matters prove transparent when they shed all negativity, when they are smoothed</w:t>
      </w:r>
      <w:r w:rsidRPr="0015475A">
        <w:rPr>
          <w:rStyle w:val="StyleUnderline"/>
          <w:rFonts w:asciiTheme="majorHAnsi" w:hAnsiTheme="majorHAnsi"/>
        </w:rPr>
        <w:t xml:space="preserve"> out and leveled, </w:t>
      </w:r>
      <w:r w:rsidRPr="0015475A">
        <w:rPr>
          <w:rStyle w:val="StyleUnderline"/>
          <w:rFonts w:asciiTheme="majorHAnsi" w:hAnsiTheme="majorHAnsi"/>
          <w:highlight w:val="green"/>
        </w:rPr>
        <w:t>when they do not resist being integrated into</w:t>
      </w:r>
      <w:r w:rsidRPr="0015475A">
        <w:rPr>
          <w:rStyle w:val="StyleUnderline"/>
          <w:rFonts w:asciiTheme="majorHAnsi" w:hAnsiTheme="majorHAnsi"/>
        </w:rPr>
        <w:t xml:space="preserve"> smooth </w:t>
      </w:r>
      <w:r w:rsidRPr="0015475A">
        <w:rPr>
          <w:rStyle w:val="StyleUnderline"/>
          <w:rFonts w:asciiTheme="majorHAnsi" w:hAnsiTheme="majorHAnsi"/>
          <w:highlight w:val="green"/>
        </w:rPr>
        <w:t>streams of capital, communication, and information.</w:t>
      </w:r>
      <w:r w:rsidRPr="0015475A">
        <w:rPr>
          <w:rStyle w:val="StyleUnderline"/>
          <w:rFonts w:asciiTheme="majorHAnsi" w:hAnsiTheme="majorHAnsi"/>
        </w:rPr>
        <w:t xml:space="preserve"> Actions prove transparent when they are</w:t>
      </w:r>
      <w:r w:rsidRPr="0015475A">
        <w:rPr>
          <w:rFonts w:asciiTheme="majorHAnsi" w:hAnsiTheme="majorHAnsi"/>
          <w:sz w:val="16"/>
        </w:rPr>
        <w:t xml:space="preserve"> made </w:t>
      </w:r>
      <w:r w:rsidRPr="0015475A">
        <w:rPr>
          <w:rStyle w:val="StyleUnderline"/>
          <w:rFonts w:asciiTheme="majorHAnsi" w:hAnsiTheme="majorHAnsi"/>
        </w:rPr>
        <w:t>operational—subordinate to a calculable, steerable, and controllable process.</w:t>
      </w:r>
      <w:r w:rsidRPr="0015475A">
        <w:rPr>
          <w:rFonts w:asciiTheme="majorHAnsi" w:hAnsiTheme="majorHAnsi"/>
          <w:sz w:val="16"/>
        </w:rPr>
        <w:t xml:space="preserve"> </w:t>
      </w:r>
      <w:r w:rsidRPr="0015475A">
        <w:rPr>
          <w:rStyle w:val="StyleUnderline"/>
          <w:rFonts w:asciiTheme="majorHAnsi" w:hAnsiTheme="majorHAnsi"/>
        </w:rPr>
        <w:t>Time becomes transparent when it glides into a sequence of readily available</w:t>
      </w:r>
      <w:r w:rsidRPr="0015475A">
        <w:rPr>
          <w:rFonts w:asciiTheme="majorHAnsi" w:hAnsiTheme="majorHAnsi"/>
          <w:sz w:val="16"/>
        </w:rPr>
        <w:t xml:space="preserve"> present </w:t>
      </w:r>
      <w:r w:rsidRPr="0015475A">
        <w:rPr>
          <w:rStyle w:val="StyleUnderline"/>
          <w:rFonts w:asciiTheme="majorHAnsi" w:hAnsiTheme="majorHAnsi"/>
        </w:rPr>
        <w:t>moments. This is</w:t>
      </w:r>
      <w:r w:rsidRPr="0015475A">
        <w:rPr>
          <w:rFonts w:asciiTheme="majorHAnsi" w:hAnsiTheme="majorHAnsi"/>
          <w:sz w:val="16"/>
        </w:rPr>
        <w:t xml:space="preserve"> also </w:t>
      </w:r>
      <w:r w:rsidRPr="0015475A">
        <w:rPr>
          <w:rStyle w:val="StyleUnderline"/>
          <w:rFonts w:asciiTheme="majorHAnsi" w:hAnsiTheme="majorHAnsi"/>
        </w:rPr>
        <w:t>how the future undergoes positivization</w:t>
      </w:r>
      <w:r w:rsidRPr="0015475A">
        <w:rPr>
          <w:rFonts w:asciiTheme="majorHAnsi" w:hAnsiTheme="majorHAnsi"/>
          <w:sz w:val="16"/>
        </w:rPr>
        <w:t xml:space="preserve">, yielding an optimal presence. </w:t>
      </w:r>
      <w:r w:rsidRPr="0015475A">
        <w:rPr>
          <w:rStyle w:val="StyleUnderline"/>
          <w:rFonts w:asciiTheme="majorHAnsi" w:hAnsiTheme="majorHAnsi"/>
        </w:rPr>
        <w:t xml:space="preserve">Transparent time knows neither fate nor event. </w:t>
      </w:r>
      <w:r w:rsidRPr="0015475A">
        <w:rPr>
          <w:rStyle w:val="StyleUnderline"/>
          <w:rFonts w:asciiTheme="majorHAnsi" w:hAnsiTheme="majorHAnsi"/>
          <w:highlight w:val="green"/>
        </w:rPr>
        <w:t>Images are transparent when</w:t>
      </w:r>
      <w:r w:rsidRPr="0015475A">
        <w:rPr>
          <w:rFonts w:asciiTheme="majorHAnsi" w:hAnsiTheme="majorHAnsi"/>
          <w:sz w:val="16"/>
        </w:rPr>
        <w:t>—</w:t>
      </w:r>
      <w:r w:rsidRPr="0015475A">
        <w:rPr>
          <w:rStyle w:val="StyleUnderline"/>
          <w:rFonts w:asciiTheme="majorHAnsi" w:hAnsiTheme="majorHAnsi"/>
        </w:rPr>
        <w:t>freed from all</w:t>
      </w:r>
      <w:r w:rsidRPr="0015475A">
        <w:rPr>
          <w:rFonts w:asciiTheme="majorHAnsi" w:hAnsiTheme="majorHAnsi"/>
          <w:sz w:val="16"/>
        </w:rPr>
        <w:t xml:space="preserve"> dramaturgy, choreography, and scenography, from any </w:t>
      </w:r>
      <w:r w:rsidRPr="0015475A">
        <w:rPr>
          <w:rStyle w:val="StyleUnderline"/>
          <w:rFonts w:asciiTheme="majorHAnsi" w:hAnsiTheme="majorHAnsi"/>
        </w:rPr>
        <w:t>hermeneutic depth, and</w:t>
      </w:r>
      <w:r w:rsidRPr="0015475A">
        <w:rPr>
          <w:rFonts w:asciiTheme="majorHAnsi" w:hAnsiTheme="majorHAnsi"/>
          <w:sz w:val="16"/>
        </w:rPr>
        <w:t xml:space="preserve"> indeed </w:t>
      </w:r>
      <w:r w:rsidRPr="0015475A">
        <w:rPr>
          <w:rStyle w:val="StyleUnderline"/>
          <w:rFonts w:asciiTheme="majorHAnsi" w:hAnsiTheme="majorHAnsi"/>
        </w:rPr>
        <w:t>from</w:t>
      </w:r>
      <w:r w:rsidRPr="0015475A">
        <w:rPr>
          <w:rFonts w:asciiTheme="majorHAnsi" w:hAnsiTheme="majorHAnsi"/>
          <w:sz w:val="16"/>
        </w:rPr>
        <w:t xml:space="preserve"> </w:t>
      </w:r>
      <w:r w:rsidRPr="0015475A">
        <w:rPr>
          <w:rStyle w:val="StyleUnderline"/>
          <w:rFonts w:asciiTheme="majorHAnsi" w:hAnsiTheme="majorHAnsi"/>
        </w:rPr>
        <w:t>any meaning</w:t>
      </w:r>
      <w:r w:rsidRPr="0015475A">
        <w:rPr>
          <w:rFonts w:asciiTheme="majorHAnsi" w:hAnsiTheme="majorHAnsi"/>
          <w:sz w:val="16"/>
        </w:rPr>
        <w:t xml:space="preserve"> at all—</w:t>
      </w:r>
      <w:r w:rsidRPr="0015475A">
        <w:rPr>
          <w:rStyle w:val="StyleUnderline"/>
          <w:rFonts w:asciiTheme="majorHAnsi" w:hAnsiTheme="majorHAnsi"/>
          <w:highlight w:val="green"/>
        </w:rPr>
        <w:t>they become pornographic. Pornography is unmediated contact</w:t>
      </w:r>
      <w:r w:rsidRPr="0015475A">
        <w:rPr>
          <w:rStyle w:val="StyleUnderline"/>
          <w:rFonts w:asciiTheme="majorHAnsi" w:hAnsiTheme="majorHAnsi"/>
        </w:rPr>
        <w:t xml:space="preserve"> between the image and the eye.</w:t>
      </w:r>
      <w:r w:rsidRPr="0015475A">
        <w:rPr>
          <w:rFonts w:asciiTheme="majorHAnsi" w:hAnsiTheme="majorHAnsi"/>
          <w:sz w:val="16"/>
        </w:rPr>
        <w:t xml:space="preserve"> </w:t>
      </w:r>
      <w:r w:rsidRPr="0015475A">
        <w:rPr>
          <w:rStyle w:val="StyleUnderline"/>
          <w:rFonts w:asciiTheme="majorHAnsi" w:hAnsiTheme="majorHAnsi"/>
          <w:highlight w:val="green"/>
        </w:rPr>
        <w:t>Things prove transparent when they abandon</w:t>
      </w:r>
      <w:r w:rsidRPr="0015475A">
        <w:rPr>
          <w:rStyle w:val="StyleUnderline"/>
          <w:rFonts w:asciiTheme="majorHAnsi" w:hAnsiTheme="majorHAnsi"/>
        </w:rPr>
        <w:t xml:space="preserve"> their </w:t>
      </w:r>
      <w:r w:rsidRPr="0015475A">
        <w:rPr>
          <w:rStyle w:val="StyleUnderline"/>
          <w:rFonts w:asciiTheme="majorHAnsi" w:hAnsiTheme="majorHAnsi"/>
          <w:highlight w:val="green"/>
        </w:rPr>
        <w:t>singularity</w:t>
      </w:r>
      <w:r w:rsidRPr="0015475A">
        <w:rPr>
          <w:rStyle w:val="StyleUnderline"/>
          <w:rFonts w:asciiTheme="majorHAnsi" w:hAnsiTheme="majorHAnsi"/>
        </w:rPr>
        <w:t xml:space="preserve"> and find expression through</w:t>
      </w:r>
      <w:r w:rsidRPr="0015475A">
        <w:rPr>
          <w:rFonts w:asciiTheme="majorHAnsi" w:hAnsiTheme="majorHAnsi"/>
          <w:sz w:val="16"/>
        </w:rPr>
        <w:t xml:space="preserve"> their </w:t>
      </w:r>
      <w:r w:rsidRPr="0015475A">
        <w:rPr>
          <w:rStyle w:val="StyleUnderline"/>
          <w:rFonts w:asciiTheme="majorHAnsi" w:hAnsiTheme="majorHAnsi"/>
        </w:rPr>
        <w:t>price alone</w:t>
      </w:r>
      <w:r w:rsidRPr="0015475A">
        <w:rPr>
          <w:rFonts w:asciiTheme="majorHAnsi" w:hAnsiTheme="majorHAnsi"/>
          <w:sz w:val="16"/>
        </w:rPr>
        <w:t xml:space="preserve">. </w:t>
      </w:r>
      <w:r w:rsidRPr="0015475A">
        <w:rPr>
          <w:rStyle w:val="StyleUnderline"/>
          <w:rFonts w:asciiTheme="majorHAnsi" w:hAnsiTheme="majorHAnsi"/>
        </w:rPr>
        <w:t>Money</w:t>
      </w:r>
      <w:r w:rsidRPr="0015475A">
        <w:rPr>
          <w:rFonts w:asciiTheme="majorHAnsi" w:hAnsiTheme="majorHAnsi"/>
          <w:sz w:val="16"/>
        </w:rPr>
        <w:t xml:space="preserve">, which makes it possible to equate anything with anything else, </w:t>
      </w:r>
      <w:r w:rsidRPr="0015475A">
        <w:rPr>
          <w:rStyle w:val="StyleUnderline"/>
          <w:rFonts w:asciiTheme="majorHAnsi" w:hAnsiTheme="majorHAnsi"/>
        </w:rPr>
        <w:t>abolishes all incommensurability,</w:t>
      </w:r>
      <w:r w:rsidRPr="0015475A">
        <w:rPr>
          <w:rFonts w:asciiTheme="majorHAnsi" w:hAnsiTheme="majorHAnsi"/>
          <w:sz w:val="16"/>
        </w:rPr>
        <w:t xml:space="preserve"> any </w:t>
      </w:r>
      <w:r w:rsidRPr="0015475A">
        <w:rPr>
          <w:rStyle w:val="StyleUnderline"/>
          <w:rFonts w:asciiTheme="majorHAnsi" w:hAnsiTheme="majorHAnsi"/>
        </w:rPr>
        <w:t xml:space="preserve">and all singularity. </w:t>
      </w:r>
      <w:r w:rsidRPr="0015475A">
        <w:rPr>
          <w:rStyle w:val="Emphasis"/>
          <w:rFonts w:asciiTheme="majorHAnsi" w:hAnsiTheme="majorHAnsi"/>
          <w:highlight w:val="green"/>
        </w:rPr>
        <w:t>The society of transparency is an inferno of the same</w:t>
      </w:r>
      <w:r w:rsidRPr="0015475A">
        <w:rPr>
          <w:rStyle w:val="StyleUnderline"/>
          <w:rFonts w:asciiTheme="majorHAnsi" w:hAnsiTheme="majorHAnsi"/>
        </w:rPr>
        <w:t>.</w:t>
      </w:r>
      <w:r w:rsidRPr="0015475A">
        <w:rPr>
          <w:rFonts w:asciiTheme="majorHAnsi" w:hAnsiTheme="majorHAnsi"/>
          <w:sz w:val="16"/>
        </w:rPr>
        <w:t xml:space="preserve"> Whoever connects transparency only with corruption and the freedom of information has failed to recognize its scope. </w:t>
      </w:r>
      <w:r w:rsidRPr="0015475A">
        <w:rPr>
          <w:rStyle w:val="StyleUnderline"/>
          <w:rFonts w:asciiTheme="majorHAnsi" w:hAnsiTheme="majorHAnsi"/>
          <w:highlight w:val="green"/>
        </w:rPr>
        <w:t>Transparency is a systemic compulsion gripping all social processes</w:t>
      </w:r>
      <w:r w:rsidRPr="0015475A">
        <w:rPr>
          <w:rStyle w:val="StyleUnderline"/>
          <w:rFonts w:asciiTheme="majorHAnsi" w:hAnsiTheme="majorHAnsi"/>
        </w:rPr>
        <w:t xml:space="preserve"> and subjecting them to a deep-reaching change. Today’s social system submits all its processes to the demand for transparency</w:t>
      </w:r>
      <w:r w:rsidRPr="0015475A">
        <w:rPr>
          <w:rFonts w:asciiTheme="majorHAnsi" w:hAnsiTheme="majorHAnsi"/>
          <w:sz w:val="16"/>
        </w:rPr>
        <w:t xml:space="preserve"> in order </w:t>
      </w:r>
      <w:r w:rsidRPr="0015475A">
        <w:rPr>
          <w:rStyle w:val="StyleUnderline"/>
          <w:rFonts w:asciiTheme="majorHAnsi" w:hAnsiTheme="majorHAnsi"/>
        </w:rPr>
        <w:t>to operationalize and accelerate them. Pressure for acceleration represents</w:t>
      </w:r>
      <w:r w:rsidRPr="0015475A">
        <w:rPr>
          <w:rFonts w:asciiTheme="majorHAnsi" w:hAnsiTheme="majorHAnsi"/>
          <w:sz w:val="16"/>
        </w:rPr>
        <w:t xml:space="preserve"> the corollary of </w:t>
      </w:r>
      <w:r w:rsidRPr="0015475A">
        <w:rPr>
          <w:rStyle w:val="StyleUnderline"/>
          <w:rFonts w:asciiTheme="majorHAnsi" w:hAnsiTheme="majorHAnsi"/>
        </w:rPr>
        <w:t xml:space="preserve">dismantling negativity. </w:t>
      </w:r>
      <w:r w:rsidRPr="0015475A">
        <w:rPr>
          <w:rStyle w:val="StyleUnderline"/>
          <w:rFonts w:asciiTheme="majorHAnsi" w:hAnsiTheme="majorHAnsi"/>
          <w:highlight w:val="green"/>
        </w:rPr>
        <w:t>Communication reaches</w:t>
      </w:r>
      <w:r w:rsidRPr="0015475A">
        <w:rPr>
          <w:rStyle w:val="StyleUnderline"/>
          <w:rFonts w:asciiTheme="majorHAnsi" w:hAnsiTheme="majorHAnsi"/>
        </w:rPr>
        <w:t xml:space="preserve"> its </w:t>
      </w:r>
      <w:r w:rsidRPr="0015475A">
        <w:rPr>
          <w:rStyle w:val="StyleUnderline"/>
          <w:rFonts w:asciiTheme="majorHAnsi" w:hAnsiTheme="majorHAnsi"/>
          <w:highlight w:val="green"/>
        </w:rPr>
        <w:t>maximum velocity</w:t>
      </w:r>
      <w:r w:rsidRPr="0015475A">
        <w:rPr>
          <w:rStyle w:val="StyleUnderline"/>
          <w:rFonts w:asciiTheme="majorHAnsi" w:hAnsiTheme="majorHAnsi"/>
        </w:rPr>
        <w:t xml:space="preserve"> where like responds to like, </w:t>
      </w:r>
      <w:r w:rsidRPr="0015475A">
        <w:rPr>
          <w:rStyle w:val="StyleUnderline"/>
          <w:rFonts w:asciiTheme="majorHAnsi" w:hAnsiTheme="majorHAnsi"/>
          <w:highlight w:val="green"/>
        </w:rPr>
        <w:t>when a chain reaction of likeness occurs. The negativity of alterity</w:t>
      </w:r>
      <w:r w:rsidRPr="0015475A">
        <w:rPr>
          <w:rStyle w:val="StyleUnderline"/>
          <w:rFonts w:asciiTheme="majorHAnsi" w:hAnsiTheme="majorHAnsi"/>
        </w:rPr>
        <w:t xml:space="preserve"> and foreignness</w:t>
      </w:r>
      <w:r w:rsidRPr="0015475A">
        <w:rPr>
          <w:rFonts w:asciiTheme="majorHAnsi" w:hAnsiTheme="majorHAnsi"/>
          <w:sz w:val="16"/>
        </w:rPr>
        <w:t xml:space="preserve">—in other words, </w:t>
      </w:r>
      <w:r w:rsidRPr="0015475A">
        <w:rPr>
          <w:rStyle w:val="StyleUnderline"/>
          <w:rFonts w:asciiTheme="majorHAnsi" w:hAnsiTheme="majorHAnsi"/>
          <w:highlight w:val="green"/>
        </w:rPr>
        <w:t xml:space="preserve">the resistance of the Other—disturbs </w:t>
      </w:r>
      <w:r w:rsidRPr="0015475A">
        <w:rPr>
          <w:rStyle w:val="StyleUnderline"/>
          <w:rFonts w:asciiTheme="majorHAnsi" w:hAnsiTheme="majorHAnsi"/>
        </w:rPr>
        <w:t xml:space="preserve">and delays </w:t>
      </w:r>
      <w:r w:rsidRPr="0015475A">
        <w:rPr>
          <w:rStyle w:val="StyleUnderline"/>
          <w:rFonts w:asciiTheme="majorHAnsi" w:hAnsiTheme="majorHAnsi"/>
          <w:highlight w:val="green"/>
        </w:rPr>
        <w:t xml:space="preserve">the </w:t>
      </w:r>
      <w:r w:rsidRPr="0015475A">
        <w:rPr>
          <w:rStyle w:val="StyleUnderline"/>
          <w:rFonts w:asciiTheme="majorHAnsi" w:hAnsiTheme="majorHAnsi"/>
        </w:rPr>
        <w:t xml:space="preserve">smooth </w:t>
      </w:r>
      <w:r w:rsidRPr="0015475A">
        <w:rPr>
          <w:rStyle w:val="StyleUnderline"/>
          <w:rFonts w:asciiTheme="majorHAnsi" w:hAnsiTheme="majorHAnsi"/>
          <w:highlight w:val="green"/>
        </w:rPr>
        <w:t>communication of the Same. Transparency stabilizes</w:t>
      </w:r>
      <w:r w:rsidRPr="0015475A">
        <w:rPr>
          <w:rStyle w:val="StyleUnderline"/>
          <w:rFonts w:asciiTheme="majorHAnsi" w:hAnsiTheme="majorHAnsi"/>
        </w:rPr>
        <w:t xml:space="preserve"> and speeds the system </w:t>
      </w:r>
      <w:r w:rsidRPr="0015475A">
        <w:rPr>
          <w:rStyle w:val="StyleUnderline"/>
          <w:rFonts w:asciiTheme="majorHAnsi" w:hAnsiTheme="majorHAnsi"/>
          <w:highlight w:val="green"/>
        </w:rPr>
        <w:t>by eliminating the Other</w:t>
      </w:r>
      <w:r w:rsidRPr="0015475A">
        <w:rPr>
          <w:rFonts w:asciiTheme="majorHAnsi" w:hAnsiTheme="majorHAnsi"/>
          <w:sz w:val="16"/>
        </w:rPr>
        <w:t xml:space="preserve"> and the Alien. </w:t>
      </w:r>
      <w:r w:rsidRPr="0015475A">
        <w:rPr>
          <w:rStyle w:val="StyleUnderline"/>
          <w:rFonts w:asciiTheme="majorHAnsi" w:hAnsiTheme="majorHAnsi"/>
          <w:highlight w:val="green"/>
        </w:rPr>
        <w:t>This</w:t>
      </w:r>
      <w:r w:rsidRPr="0015475A">
        <w:rPr>
          <w:rStyle w:val="StyleUnderline"/>
          <w:rFonts w:asciiTheme="majorHAnsi" w:hAnsiTheme="majorHAnsi"/>
        </w:rPr>
        <w:t xml:space="preserve"> systemic compulsion </w:t>
      </w:r>
      <w:r w:rsidRPr="0015475A">
        <w:rPr>
          <w:rStyle w:val="StyleUnderline"/>
          <w:rFonts w:asciiTheme="majorHAnsi" w:hAnsiTheme="majorHAnsi"/>
          <w:highlight w:val="green"/>
        </w:rPr>
        <w:t>makes the society of transparency</w:t>
      </w:r>
      <w:r w:rsidRPr="0015475A">
        <w:rPr>
          <w:rStyle w:val="StyleUnderline"/>
          <w:rFonts w:asciiTheme="majorHAnsi" w:hAnsiTheme="majorHAnsi"/>
        </w:rPr>
        <w:t xml:space="preserve"> a calibrated society. Herein lies its </w:t>
      </w:r>
      <w:r w:rsidRPr="0015475A">
        <w:rPr>
          <w:rStyle w:val="StyleUnderline"/>
          <w:rFonts w:asciiTheme="majorHAnsi" w:hAnsiTheme="majorHAnsi"/>
          <w:highlight w:val="green"/>
        </w:rPr>
        <w:t>totalitarian</w:t>
      </w:r>
      <w:r w:rsidRPr="0015475A">
        <w:rPr>
          <w:rStyle w:val="StyleUnderline"/>
          <w:rFonts w:asciiTheme="majorHAnsi" w:hAnsiTheme="majorHAnsi"/>
        </w:rPr>
        <w:t xml:space="preserve"> trait</w:t>
      </w:r>
      <w:r w:rsidRPr="0015475A">
        <w:rPr>
          <w:rFonts w:asciiTheme="majorHAnsi" w:hAnsiTheme="majorHAnsi"/>
          <w:sz w:val="16"/>
        </w:rPr>
        <w:t xml:space="preserve">: “New word for Gleichschaltung: Transparency.”1 Transparent language is a formal, indeed, a purely machinic, operational language that harbors no ambivalence. Wilhelm von Humboldt already pointed to the </w:t>
      </w:r>
      <w:r w:rsidRPr="0015475A">
        <w:rPr>
          <w:rStyle w:val="StyleUnderline"/>
          <w:rFonts w:asciiTheme="majorHAnsi" w:hAnsiTheme="majorHAnsi"/>
          <w:highlight w:val="green"/>
        </w:rPr>
        <w:t>fundamental intransparency</w:t>
      </w:r>
      <w:r w:rsidRPr="0015475A">
        <w:rPr>
          <w:rFonts w:asciiTheme="majorHAnsi" w:hAnsiTheme="majorHAnsi"/>
          <w:sz w:val="16"/>
        </w:rPr>
        <w:t xml:space="preserve"> that </w:t>
      </w:r>
      <w:r w:rsidRPr="0015475A">
        <w:rPr>
          <w:rStyle w:val="StyleUnderline"/>
          <w:rFonts w:asciiTheme="majorHAnsi" w:hAnsiTheme="majorHAnsi"/>
          <w:highlight w:val="green"/>
        </w:rPr>
        <w:t>inhabits</w:t>
      </w:r>
      <w:r w:rsidRPr="0015475A">
        <w:rPr>
          <w:rFonts w:asciiTheme="majorHAnsi" w:hAnsiTheme="majorHAnsi"/>
          <w:sz w:val="16"/>
        </w:rPr>
        <w:t xml:space="preserve"> human </w:t>
      </w:r>
      <w:r w:rsidRPr="0015475A">
        <w:rPr>
          <w:rStyle w:val="StyleUnderline"/>
          <w:rFonts w:asciiTheme="majorHAnsi" w:hAnsiTheme="majorHAnsi"/>
          <w:highlight w:val="green"/>
        </w:rPr>
        <w:t>language</w:t>
      </w:r>
      <w:r w:rsidRPr="0015475A">
        <w:rPr>
          <w:rStyle w:val="StyleUnderline"/>
          <w:rFonts w:asciiTheme="majorHAnsi" w:hAnsiTheme="majorHAnsi"/>
        </w:rPr>
        <w:t>: Nobody means by a word</w:t>
      </w:r>
      <w:r w:rsidRPr="0015475A">
        <w:rPr>
          <w:rFonts w:asciiTheme="majorHAnsi" w:hAnsiTheme="majorHAnsi"/>
          <w:sz w:val="16"/>
        </w:rPr>
        <w:t xml:space="preserve"> precisely and </w:t>
      </w:r>
      <w:r w:rsidRPr="0015475A">
        <w:rPr>
          <w:rStyle w:val="StyleUnderline"/>
          <w:rFonts w:asciiTheme="majorHAnsi" w:hAnsiTheme="majorHAnsi"/>
        </w:rPr>
        <w:t>exactly what his neighbour does, and the difference</w:t>
      </w:r>
      <w:r w:rsidRPr="0015475A">
        <w:rPr>
          <w:rFonts w:asciiTheme="majorHAnsi" w:hAnsiTheme="majorHAnsi"/>
          <w:sz w:val="16"/>
        </w:rPr>
        <w:t xml:space="preserve">, be it ever so small, </w:t>
      </w:r>
      <w:r w:rsidRPr="0015475A">
        <w:rPr>
          <w:rStyle w:val="StyleUnderline"/>
          <w:rFonts w:asciiTheme="majorHAnsi" w:hAnsiTheme="majorHAnsi"/>
        </w:rPr>
        <w:t>vibrates</w:t>
      </w:r>
      <w:r w:rsidRPr="0015475A">
        <w:rPr>
          <w:rFonts w:asciiTheme="majorHAnsi" w:hAnsiTheme="majorHAnsi"/>
          <w:sz w:val="16"/>
        </w:rPr>
        <w:t xml:space="preserve">, like a ripple in water, </w:t>
      </w:r>
      <w:r w:rsidRPr="0015475A">
        <w:rPr>
          <w:rStyle w:val="StyleUnderline"/>
          <w:rFonts w:asciiTheme="majorHAnsi" w:hAnsiTheme="majorHAnsi"/>
        </w:rPr>
        <w:t xml:space="preserve">throughout the entire language. Thus </w:t>
      </w:r>
      <w:r w:rsidRPr="0015475A">
        <w:rPr>
          <w:rStyle w:val="StyleUnderline"/>
          <w:rFonts w:asciiTheme="majorHAnsi" w:hAnsiTheme="majorHAnsi"/>
          <w:highlight w:val="green"/>
        </w:rPr>
        <w:t>all understanding is always</w:t>
      </w:r>
      <w:r w:rsidRPr="0015475A">
        <w:rPr>
          <w:rStyle w:val="StyleUnderline"/>
          <w:rFonts w:asciiTheme="majorHAnsi" w:hAnsiTheme="majorHAnsi"/>
        </w:rPr>
        <w:t xml:space="preserve"> at the same time </w:t>
      </w:r>
      <w:r w:rsidRPr="0015475A">
        <w:rPr>
          <w:rStyle w:val="StyleUnderline"/>
          <w:rFonts w:asciiTheme="majorHAnsi" w:hAnsiTheme="majorHAnsi"/>
          <w:highlight w:val="green"/>
        </w:rPr>
        <w:t>a not-understanding, all concurrence in thought and feeling</w:t>
      </w:r>
      <w:r w:rsidRPr="0015475A">
        <w:rPr>
          <w:rStyle w:val="StyleUnderline"/>
          <w:rFonts w:asciiTheme="majorHAnsi" w:hAnsiTheme="majorHAnsi"/>
        </w:rPr>
        <w:t xml:space="preserve"> at the same time </w:t>
      </w:r>
      <w:r w:rsidRPr="0015475A">
        <w:rPr>
          <w:rStyle w:val="StyleUnderline"/>
          <w:rFonts w:asciiTheme="majorHAnsi" w:hAnsiTheme="majorHAnsi"/>
          <w:highlight w:val="green"/>
        </w:rPr>
        <w:t>a divergence</w:t>
      </w:r>
      <w:r w:rsidRPr="0015475A">
        <w:rPr>
          <w:rFonts w:asciiTheme="majorHAnsi" w:hAnsiTheme="majorHAnsi"/>
          <w:sz w:val="16"/>
        </w:rPr>
        <w:t xml:space="preserve">.2 </w:t>
      </w:r>
      <w:r w:rsidRPr="0015475A">
        <w:rPr>
          <w:rStyle w:val="StyleUnderline"/>
          <w:rFonts w:asciiTheme="majorHAnsi" w:hAnsiTheme="majorHAnsi"/>
          <w:highlight w:val="green"/>
        </w:rPr>
        <w:t>A world</w:t>
      </w:r>
      <w:r w:rsidRPr="0015475A">
        <w:rPr>
          <w:rStyle w:val="StyleUnderline"/>
          <w:rFonts w:asciiTheme="majorHAnsi" w:hAnsiTheme="majorHAnsi"/>
        </w:rPr>
        <w:t xml:space="preserve"> consisting </w:t>
      </w:r>
      <w:r w:rsidRPr="0015475A">
        <w:rPr>
          <w:rStyle w:val="StyleUnderline"/>
          <w:rFonts w:asciiTheme="majorHAnsi" w:hAnsiTheme="majorHAnsi"/>
          <w:highlight w:val="green"/>
        </w:rPr>
        <w:t>only of information</w:t>
      </w:r>
      <w:r w:rsidRPr="0015475A">
        <w:rPr>
          <w:rStyle w:val="StyleUnderline"/>
          <w:rFonts w:asciiTheme="majorHAnsi" w:hAnsiTheme="majorHAnsi"/>
        </w:rPr>
        <w:t>,</w:t>
      </w:r>
      <w:r w:rsidRPr="0015475A">
        <w:rPr>
          <w:rFonts w:asciiTheme="majorHAnsi" w:hAnsiTheme="majorHAnsi"/>
          <w:sz w:val="16"/>
        </w:rPr>
        <w:t xml:space="preserve"> where communication meant circulation without interference, </w:t>
      </w:r>
      <w:r w:rsidRPr="0015475A">
        <w:rPr>
          <w:rStyle w:val="StyleUnderline"/>
          <w:rFonts w:asciiTheme="majorHAnsi" w:hAnsiTheme="majorHAnsi"/>
          <w:highlight w:val="green"/>
        </w:rPr>
        <w:t>would amount to a machine</w:t>
      </w:r>
      <w:r w:rsidRPr="0015475A">
        <w:rPr>
          <w:rStyle w:val="StyleUnderline"/>
          <w:rFonts w:asciiTheme="majorHAnsi" w:hAnsiTheme="majorHAnsi"/>
        </w:rPr>
        <w:t xml:space="preserve">. The society of </w:t>
      </w:r>
      <w:r w:rsidRPr="0015475A">
        <w:rPr>
          <w:rStyle w:val="StyleUnderline"/>
          <w:rFonts w:asciiTheme="majorHAnsi" w:hAnsiTheme="majorHAnsi"/>
          <w:highlight w:val="green"/>
        </w:rPr>
        <w:t>positivity is dominated by the “transparency and obscenity of information</w:t>
      </w:r>
      <w:r w:rsidRPr="0015475A">
        <w:rPr>
          <w:rStyle w:val="StyleUnderline"/>
          <w:rFonts w:asciiTheme="majorHAnsi" w:hAnsiTheme="majorHAnsi"/>
        </w:rPr>
        <w:t xml:space="preserve"> in a universe emptied of event.”</w:t>
      </w:r>
      <w:r w:rsidRPr="0015475A">
        <w:rPr>
          <w:rFonts w:asciiTheme="majorHAnsi" w:hAnsiTheme="majorHAnsi"/>
          <w:sz w:val="16"/>
        </w:rPr>
        <w:t xml:space="preserve">3 </w:t>
      </w:r>
      <w:r w:rsidRPr="0015475A">
        <w:rPr>
          <w:rStyle w:val="StyleUnderline"/>
          <w:rFonts w:asciiTheme="majorHAnsi" w:hAnsiTheme="majorHAnsi"/>
        </w:rPr>
        <w:t>Compulsion for</w:t>
      </w:r>
      <w:r w:rsidRPr="0015475A">
        <w:rPr>
          <w:rFonts w:asciiTheme="majorHAnsi" w:hAnsiTheme="majorHAnsi"/>
          <w:sz w:val="16"/>
        </w:rPr>
        <w:t xml:space="preserve"> </w:t>
      </w:r>
      <w:r w:rsidRPr="0015475A">
        <w:rPr>
          <w:rStyle w:val="StyleUnderline"/>
          <w:rFonts w:asciiTheme="majorHAnsi" w:hAnsiTheme="majorHAnsi"/>
          <w:highlight w:val="green"/>
        </w:rPr>
        <w:t>transparency flattens out the human</w:t>
      </w:r>
      <w:r w:rsidRPr="0015475A">
        <w:rPr>
          <w:rStyle w:val="StyleUnderline"/>
          <w:rFonts w:asciiTheme="majorHAnsi" w:hAnsiTheme="majorHAnsi"/>
        </w:rPr>
        <w:t xml:space="preserve"> being itself, </w:t>
      </w:r>
      <w:r w:rsidRPr="0015475A">
        <w:rPr>
          <w:rStyle w:val="StyleUnderline"/>
          <w:rFonts w:asciiTheme="majorHAnsi" w:hAnsiTheme="majorHAnsi"/>
          <w:highlight w:val="green"/>
        </w:rPr>
        <w:t>making it</w:t>
      </w:r>
      <w:r w:rsidRPr="0015475A">
        <w:rPr>
          <w:rStyle w:val="StyleUnderline"/>
          <w:rFonts w:asciiTheme="majorHAnsi" w:hAnsiTheme="majorHAnsi"/>
        </w:rPr>
        <w:t xml:space="preserve"> a </w:t>
      </w:r>
      <w:r w:rsidRPr="0015475A">
        <w:rPr>
          <w:rStyle w:val="StyleUnderline"/>
          <w:rFonts w:asciiTheme="majorHAnsi" w:hAnsiTheme="majorHAnsi"/>
          <w:highlight w:val="green"/>
        </w:rPr>
        <w:t>functional</w:t>
      </w:r>
      <w:r w:rsidRPr="0015475A">
        <w:rPr>
          <w:rStyle w:val="StyleUnderline"/>
          <w:rFonts w:asciiTheme="majorHAnsi" w:hAnsiTheme="majorHAnsi"/>
        </w:rPr>
        <w:t xml:space="preserve"> element within a system. </w:t>
      </w:r>
      <w:r w:rsidRPr="0015475A">
        <w:rPr>
          <w:rStyle w:val="StyleUnderline"/>
          <w:rFonts w:asciiTheme="majorHAnsi" w:hAnsiTheme="majorHAnsi"/>
          <w:highlight w:val="green"/>
        </w:rPr>
        <w:t>Therein lies the violence of transparency</w:t>
      </w:r>
      <w:r w:rsidRPr="0015475A">
        <w:rPr>
          <w:rStyle w:val="StyleUnderline"/>
          <w:rFonts w:asciiTheme="majorHAnsi" w:hAnsiTheme="majorHAnsi"/>
        </w:rPr>
        <w:t>.</w:t>
      </w:r>
      <w:r w:rsidRPr="0015475A">
        <w:rPr>
          <w:rFonts w:asciiTheme="majorHAnsi" w:hAnsiTheme="majorHAnsi"/>
          <w:sz w:val="16"/>
        </w:rPr>
        <w:t xml:space="preserve"> Clearly the human soul requires realms where it can be at home without the gaze of the Other. It claims a certain impermeability. </w:t>
      </w:r>
      <w:r w:rsidRPr="0015475A">
        <w:rPr>
          <w:rStyle w:val="StyleUnderline"/>
          <w:rFonts w:asciiTheme="majorHAnsi" w:hAnsiTheme="majorHAnsi"/>
        </w:rPr>
        <w:t>Total illumination would scorch</w:t>
      </w:r>
      <w:r w:rsidRPr="0015475A">
        <w:rPr>
          <w:rFonts w:asciiTheme="majorHAnsi" w:hAnsiTheme="majorHAnsi"/>
          <w:sz w:val="16"/>
        </w:rPr>
        <w:t xml:space="preserve"> it and </w:t>
      </w:r>
      <w:r w:rsidRPr="0015475A">
        <w:rPr>
          <w:rStyle w:val="StyleUnderline"/>
          <w:rFonts w:asciiTheme="majorHAnsi" w:hAnsiTheme="majorHAnsi"/>
        </w:rPr>
        <w:t>cause a</w:t>
      </w:r>
      <w:r w:rsidRPr="0015475A">
        <w:rPr>
          <w:rFonts w:asciiTheme="majorHAnsi" w:hAnsiTheme="majorHAnsi"/>
          <w:sz w:val="16"/>
        </w:rPr>
        <w:t xml:space="preserve"> particular kind of </w:t>
      </w:r>
      <w:r w:rsidRPr="0015475A">
        <w:rPr>
          <w:rStyle w:val="StyleUnderline"/>
          <w:rFonts w:asciiTheme="majorHAnsi" w:hAnsiTheme="majorHAnsi"/>
        </w:rPr>
        <w:t>spiritual burnout</w:t>
      </w:r>
      <w:r w:rsidRPr="0015475A">
        <w:rPr>
          <w:rFonts w:asciiTheme="majorHAnsi" w:hAnsiTheme="majorHAnsi"/>
          <w:sz w:val="16"/>
        </w:rPr>
        <w:t xml:space="preserve">. </w:t>
      </w:r>
      <w:r w:rsidRPr="0015475A">
        <w:rPr>
          <w:rStyle w:val="StyleUnderline"/>
          <w:rFonts w:asciiTheme="majorHAnsi" w:hAnsiTheme="majorHAnsi"/>
        </w:rPr>
        <w:t xml:space="preserve">Only machines are transparent. </w:t>
      </w:r>
      <w:r w:rsidRPr="0015475A">
        <w:rPr>
          <w:rStyle w:val="StyleUnderline"/>
          <w:rFonts w:asciiTheme="majorHAnsi" w:hAnsiTheme="majorHAnsi"/>
          <w:highlight w:val="green"/>
        </w:rPr>
        <w:t>Eventfulness and freedom, which constitute life</w:t>
      </w:r>
      <w:r w:rsidRPr="0015475A">
        <w:rPr>
          <w:rStyle w:val="StyleUnderline"/>
          <w:rFonts w:asciiTheme="majorHAnsi" w:hAnsiTheme="majorHAnsi"/>
        </w:rPr>
        <w:t xml:space="preserve"> fundamentally, </w:t>
      </w:r>
      <w:r w:rsidRPr="0015475A">
        <w:rPr>
          <w:rStyle w:val="StyleUnderline"/>
          <w:rFonts w:asciiTheme="majorHAnsi" w:hAnsiTheme="majorHAnsi"/>
          <w:highlight w:val="green"/>
        </w:rPr>
        <w:t>do not admit transparency</w:t>
      </w:r>
      <w:r w:rsidRPr="0015475A">
        <w:rPr>
          <w:rFonts w:asciiTheme="majorHAnsi" w:hAnsiTheme="majorHAnsi"/>
          <w:sz w:val="16"/>
        </w:rPr>
        <w:t xml:space="preserve">. </w:t>
      </w:r>
    </w:p>
    <w:p w14:paraId="5A18DA06" w14:textId="77777777" w:rsidR="00FB7393" w:rsidRPr="0015475A" w:rsidRDefault="00FB7393" w:rsidP="00FB7393">
      <w:pPr>
        <w:rPr>
          <w:rFonts w:asciiTheme="majorHAnsi" w:hAnsiTheme="majorHAnsi"/>
        </w:rPr>
      </w:pPr>
    </w:p>
    <w:p w14:paraId="3BB20FD0" w14:textId="0981E488" w:rsidR="005E1489" w:rsidRPr="0015475A" w:rsidRDefault="005E1489" w:rsidP="00B572E9">
      <w:pPr>
        <w:pStyle w:val="Heading2"/>
        <w:rPr>
          <w:rFonts w:asciiTheme="majorHAnsi" w:hAnsiTheme="majorHAnsi"/>
        </w:rPr>
      </w:pPr>
      <w:r w:rsidRPr="0015475A">
        <w:rPr>
          <w:rFonts w:asciiTheme="majorHAnsi" w:hAnsiTheme="majorHAnsi"/>
        </w:rPr>
        <w:t>2AC University</w:t>
      </w:r>
    </w:p>
    <w:p w14:paraId="5728E55C" w14:textId="77777777" w:rsidR="005E1489" w:rsidRPr="0015475A" w:rsidRDefault="005E1489" w:rsidP="005E1489">
      <w:pPr>
        <w:pStyle w:val="Heading4"/>
        <w:rPr>
          <w:rFonts w:asciiTheme="majorHAnsi" w:hAnsiTheme="majorHAnsi"/>
        </w:rPr>
      </w:pPr>
      <w:r w:rsidRPr="0015475A">
        <w:rPr>
          <w:rFonts w:asciiTheme="majorHAnsi" w:hAnsiTheme="majorHAnsi"/>
        </w:rPr>
        <w:t>Universities are not liberal sites of inquiry but rather loci of social conditioning – under a façade of progressivism, students are taught to embrace a capitalistic drive to conform and consume, creating the conditions for social death</w:t>
      </w:r>
    </w:p>
    <w:p w14:paraId="56F3DDDA" w14:textId="77777777" w:rsidR="005E1489" w:rsidRPr="0015475A" w:rsidRDefault="005E1489" w:rsidP="005E1489">
      <w:pPr>
        <w:rPr>
          <w:rFonts w:asciiTheme="majorHAnsi" w:hAnsiTheme="majorHAnsi"/>
        </w:rPr>
      </w:pPr>
      <w:r w:rsidRPr="0015475A">
        <w:rPr>
          <w:rStyle w:val="Style13ptBold"/>
          <w:rFonts w:asciiTheme="majorHAnsi" w:hAnsiTheme="majorHAnsi"/>
        </w:rPr>
        <w:t>Anonymous UC Berkeley Student, 10</w:t>
      </w:r>
      <w:r w:rsidRPr="0015475A">
        <w:rPr>
          <w:rFonts w:asciiTheme="majorHAnsi" w:hAnsiTheme="majorHAnsi"/>
        </w:rPr>
        <w:t xml:space="preserve"> </w:t>
      </w:r>
      <w:r w:rsidRPr="0015475A">
        <w:rPr>
          <w:rFonts w:asciiTheme="majorHAnsi" w:hAnsiTheme="majorHAnsi"/>
          <w:szCs w:val="20"/>
        </w:rPr>
        <w:t>[“</w:t>
      </w:r>
      <w:r w:rsidRPr="0015475A">
        <w:rPr>
          <w:rFonts w:asciiTheme="majorHAnsi" w:hAnsiTheme="majorHAnsi"/>
          <w:i/>
          <w:szCs w:val="20"/>
        </w:rPr>
        <w:t>The University, Social Death, and the Inside Joke,</w:t>
      </w:r>
      <w:r w:rsidRPr="0015475A">
        <w:rPr>
          <w:rFonts w:asciiTheme="majorHAnsi" w:hAnsiTheme="majorHAnsi"/>
          <w:szCs w:val="20"/>
        </w:rPr>
        <w:t xml:space="preserve">” </w:t>
      </w:r>
      <w:hyperlink r:id="rId39" w:history="1">
        <w:r w:rsidRPr="0015475A">
          <w:rPr>
            <w:rStyle w:val="Hyperlink"/>
            <w:rFonts w:asciiTheme="majorHAnsi" w:hAnsiTheme="majorHAnsi"/>
            <w:szCs w:val="20"/>
          </w:rPr>
          <w:t>http://news.infoshop.org/article.php?story=20100220181610620</w:t>
        </w:r>
      </w:hyperlink>
      <w:r w:rsidRPr="0015475A">
        <w:rPr>
          <w:rFonts w:asciiTheme="majorHAnsi" w:hAnsiTheme="majorHAnsi"/>
          <w:szCs w:val="20"/>
        </w:rPr>
        <w:t>]</w:t>
      </w:r>
    </w:p>
    <w:p w14:paraId="6492CF75" w14:textId="77777777" w:rsidR="005E1489" w:rsidRPr="0015475A" w:rsidRDefault="005E1489" w:rsidP="005E1489">
      <w:pPr>
        <w:rPr>
          <w:rFonts w:asciiTheme="majorHAnsi" w:hAnsiTheme="majorHAnsi"/>
          <w:sz w:val="16"/>
        </w:rPr>
      </w:pPr>
      <w:r w:rsidRPr="0015475A">
        <w:rPr>
          <w:rStyle w:val="StyleUnderline"/>
          <w:rFonts w:asciiTheme="majorHAnsi" w:hAnsiTheme="majorHAnsi"/>
        </w:rPr>
        <w:t xml:space="preserve">Universities may serve as </w:t>
      </w:r>
      <w:r w:rsidRPr="0015475A">
        <w:rPr>
          <w:rStyle w:val="Emphasis"/>
          <w:rFonts w:asciiTheme="majorHAnsi" w:hAnsiTheme="majorHAnsi"/>
        </w:rPr>
        <w:t>progressive sites</w:t>
      </w:r>
      <w:r w:rsidRPr="0015475A">
        <w:rPr>
          <w:rStyle w:val="StyleUnderline"/>
          <w:rFonts w:asciiTheme="majorHAnsi" w:hAnsiTheme="majorHAnsi"/>
        </w:rPr>
        <w:t xml:space="preserve"> of inquiry in some cases, yet this does not detract from the great deal of military and corporate research, economic planning and, perhaps most importantly, </w:t>
      </w:r>
      <w:r w:rsidRPr="0015475A">
        <w:rPr>
          <w:rStyle w:val="Emphasis"/>
          <w:rFonts w:asciiTheme="majorHAnsi" w:hAnsiTheme="majorHAnsi"/>
        </w:rPr>
        <w:t>social conditioning occurring within their walls</w:t>
      </w:r>
      <w:r w:rsidRPr="0015475A">
        <w:rPr>
          <w:rFonts w:asciiTheme="majorHAnsi" w:hAnsiTheme="majorHAnsi"/>
          <w:sz w:val="16"/>
        </w:rPr>
        <w:t xml:space="preserve">. Furthermore, </w:t>
      </w:r>
      <w:r w:rsidRPr="0015475A">
        <w:rPr>
          <w:rStyle w:val="StyleUnderline"/>
          <w:rFonts w:asciiTheme="majorHAnsi" w:hAnsiTheme="majorHAnsi"/>
        </w:rPr>
        <w:t xml:space="preserve">they serve as </w:t>
      </w:r>
      <w:r w:rsidRPr="0015475A">
        <w:rPr>
          <w:rStyle w:val="Emphasis"/>
          <w:rFonts w:asciiTheme="majorHAnsi" w:hAnsiTheme="majorHAnsi"/>
        </w:rPr>
        <w:t>intense machines for the concentration of privilege</w:t>
      </w:r>
      <w:r w:rsidRPr="0015475A">
        <w:rPr>
          <w:rStyle w:val="StyleUnderline"/>
          <w:rFonts w:asciiTheme="majorHAnsi" w:hAnsiTheme="majorHAnsi"/>
        </w:rPr>
        <w:t>; each university is increasingly staffed by overworked professors and adjuncts, poorly treated maintenance and service staff</w:t>
      </w:r>
      <w:r w:rsidRPr="0015475A">
        <w:rPr>
          <w:rFonts w:asciiTheme="majorHAnsi" w:hAnsiTheme="majorHAnsi"/>
          <w:sz w:val="16"/>
        </w:rPr>
        <w:t xml:space="preserve">. This remains only the top of the pyramid, since </w:t>
      </w:r>
      <w:r w:rsidRPr="0015475A">
        <w:rPr>
          <w:rStyle w:val="StyleUnderline"/>
          <w:rFonts w:asciiTheme="majorHAnsi" w:hAnsiTheme="majorHAnsi"/>
        </w:rPr>
        <w:t xml:space="preserve">a hyper educated, stable society along Western lines </w:t>
      </w:r>
      <w:r w:rsidRPr="0015475A">
        <w:rPr>
          <w:rStyle w:val="Emphasis"/>
          <w:rFonts w:asciiTheme="majorHAnsi" w:hAnsiTheme="majorHAnsi"/>
        </w:rPr>
        <w:t>can only exist</w:t>
      </w:r>
      <w:r w:rsidRPr="0015475A">
        <w:rPr>
          <w:rStyle w:val="StyleUnderline"/>
          <w:rFonts w:asciiTheme="majorHAnsi" w:hAnsiTheme="majorHAnsi"/>
        </w:rPr>
        <w:t xml:space="preserve"> by the </w:t>
      </w:r>
      <w:r w:rsidRPr="0015475A">
        <w:rPr>
          <w:rStyle w:val="Emphasis"/>
          <w:rFonts w:asciiTheme="majorHAnsi" w:hAnsiTheme="majorHAnsi"/>
        </w:rPr>
        <w:t>intense exploitation</w:t>
      </w:r>
      <w:r w:rsidRPr="0015475A">
        <w:rPr>
          <w:rStyle w:val="StyleUnderline"/>
          <w:rFonts w:asciiTheme="majorHAnsi" w:hAnsiTheme="majorHAnsi"/>
        </w:rPr>
        <w:t xml:space="preserve"> of labor and resources in the third world</w:t>
      </w:r>
      <w:r w:rsidRPr="0015475A">
        <w:rPr>
          <w:rFonts w:asciiTheme="majorHAnsi" w:hAnsiTheme="majorHAnsi"/>
          <w:sz w:val="16"/>
        </w:rPr>
        <w:t xml:space="preserve">. </w:t>
      </w:r>
      <w:r w:rsidRPr="0015475A">
        <w:rPr>
          <w:rStyle w:val="StyleUnderline"/>
          <w:rFonts w:asciiTheme="majorHAnsi" w:hAnsiTheme="majorHAnsi"/>
        </w:rPr>
        <w:t xml:space="preserve">Students are </w:t>
      </w:r>
      <w:r w:rsidRPr="0015475A">
        <w:rPr>
          <w:rStyle w:val="Emphasis"/>
          <w:rFonts w:asciiTheme="majorHAnsi" w:hAnsiTheme="majorHAnsi"/>
        </w:rPr>
        <w:t xml:space="preserve">taught to be oblivious </w:t>
      </w:r>
      <w:r w:rsidRPr="0015475A">
        <w:rPr>
          <w:rStyle w:val="StyleUnderline"/>
          <w:rFonts w:asciiTheme="majorHAnsi" w:hAnsiTheme="majorHAnsi"/>
        </w:rPr>
        <w:t xml:space="preserve">to this fact; liberal seminars only serve to </w:t>
      </w:r>
      <w:r w:rsidRPr="0015475A">
        <w:rPr>
          <w:rStyle w:val="Emphasis"/>
          <w:rFonts w:asciiTheme="majorHAnsi" w:hAnsiTheme="majorHAnsi"/>
        </w:rPr>
        <w:t xml:space="preserve">obfuscate </w:t>
      </w:r>
      <w:r w:rsidRPr="0015475A">
        <w:rPr>
          <w:rStyle w:val="StyleUnderline"/>
          <w:rFonts w:asciiTheme="majorHAnsi" w:hAnsiTheme="majorHAnsi"/>
        </w:rPr>
        <w:t>the fact that they are</w:t>
      </w:r>
      <w:r w:rsidRPr="0015475A">
        <w:rPr>
          <w:rStyle w:val="Emphasis"/>
          <w:rFonts w:asciiTheme="majorHAnsi" w:hAnsiTheme="majorHAnsi"/>
        </w:rPr>
        <w:t xml:space="preserve"> themselves complicit</w:t>
      </w:r>
      <w:r w:rsidRPr="0015475A">
        <w:rPr>
          <w:rStyle w:val="StyleUnderline"/>
          <w:rFonts w:asciiTheme="majorHAnsi" w:hAnsiTheme="majorHAnsi"/>
        </w:rPr>
        <w:t xml:space="preserve"> in the death and destruction waged on a </w:t>
      </w:r>
      <w:r w:rsidRPr="0015475A">
        <w:rPr>
          <w:rStyle w:val="Emphasis"/>
          <w:rFonts w:asciiTheme="majorHAnsi" w:hAnsiTheme="majorHAnsi"/>
        </w:rPr>
        <w:t>daily basis</w:t>
      </w:r>
      <w:r w:rsidRPr="0015475A">
        <w:rPr>
          <w:rFonts w:asciiTheme="majorHAnsi" w:hAnsiTheme="majorHAnsi"/>
          <w:sz w:val="16"/>
        </w:rPr>
        <w:t>. They sing the college fight song and wear hooded sweatshirts (in the case of hip liberal arts colleges, flannel serves the same purpose). As the Berkeley rebels observe, “</w:t>
      </w:r>
      <w:r w:rsidRPr="0015475A">
        <w:rPr>
          <w:rStyle w:val="StyleUnderline"/>
          <w:rFonts w:asciiTheme="majorHAnsi" w:hAnsiTheme="majorHAnsi"/>
        </w:rPr>
        <w:t xml:space="preserve">Social death is our </w:t>
      </w:r>
      <w:r w:rsidRPr="0015475A">
        <w:rPr>
          <w:rStyle w:val="Emphasis"/>
          <w:rFonts w:asciiTheme="majorHAnsi" w:hAnsiTheme="majorHAnsi"/>
        </w:rPr>
        <w:t>banal acceptance</w:t>
      </w:r>
      <w:r w:rsidRPr="0015475A">
        <w:rPr>
          <w:rStyle w:val="StyleUnderline"/>
          <w:rFonts w:asciiTheme="majorHAnsi" w:hAnsiTheme="majorHAnsi"/>
        </w:rPr>
        <w:t xml:space="preserve"> of an institution’s meaning for </w:t>
      </w:r>
      <w:r w:rsidRPr="0015475A">
        <w:rPr>
          <w:rStyle w:val="Emphasis"/>
          <w:rFonts w:asciiTheme="majorHAnsi" w:hAnsiTheme="majorHAnsi"/>
        </w:rPr>
        <w:t>our own lack of meaning</w:t>
      </w:r>
      <w:r w:rsidRPr="0015475A">
        <w:rPr>
          <w:rStyle w:val="StyleUnderline"/>
          <w:rFonts w:asciiTheme="majorHAnsi" w:hAnsiTheme="majorHAnsi"/>
        </w:rPr>
        <w:t>.</w:t>
      </w:r>
      <w:r w:rsidRPr="0015475A">
        <w:rPr>
          <w:rFonts w:asciiTheme="majorHAnsi" w:hAnsiTheme="majorHAnsi"/>
          <w:sz w:val="16"/>
        </w:rPr>
        <w:t xml:space="preserve">”[43] </w:t>
      </w:r>
      <w:r w:rsidRPr="0015475A">
        <w:rPr>
          <w:rStyle w:val="StyleUnderline"/>
          <w:rFonts w:asciiTheme="majorHAnsi" w:hAnsiTheme="majorHAnsi"/>
        </w:rPr>
        <w:t>Our conception of the social is as the death of everything sociality entails; it is the failure of communication, the refusal of empathy, the abandonment of autonomy</w:t>
      </w:r>
      <w:r w:rsidRPr="0015475A">
        <w:rPr>
          <w:rFonts w:asciiTheme="majorHAnsi" w:hAnsiTheme="majorHAnsi"/>
          <w:sz w:val="16"/>
        </w:rPr>
        <w:t>. Baudrillard writes that “</w:t>
      </w:r>
      <w:r w:rsidRPr="0015475A">
        <w:rPr>
          <w:rStyle w:val="StyleUnderline"/>
          <w:rFonts w:asciiTheme="majorHAnsi" w:hAnsiTheme="majorHAnsi"/>
        </w:rPr>
        <w:t>The cemetery no longer exists because modern cities have entirely taken over their function: they are ghost towns, cities of death. If the great operational metropolis is the final form of an entire culture, then, quite simply, ours is a culture of death</w:t>
      </w:r>
      <w:r w:rsidRPr="0015475A">
        <w:rPr>
          <w:rFonts w:asciiTheme="majorHAnsi" w:hAnsiTheme="majorHAnsi"/>
          <w:sz w:val="16"/>
        </w:rPr>
        <w:t xml:space="preserve">.”[44] </w:t>
      </w:r>
      <w:r w:rsidRPr="0015475A">
        <w:rPr>
          <w:rStyle w:val="StyleUnderline"/>
          <w:rFonts w:asciiTheme="majorHAnsi" w:hAnsiTheme="majorHAnsi"/>
        </w:rPr>
        <w:t>By attempting to excel in a university setting, we are resigning ourselves to enrolling in</w:t>
      </w:r>
      <w:r w:rsidRPr="0015475A">
        <w:rPr>
          <w:rFonts w:asciiTheme="majorHAnsi" w:hAnsiTheme="majorHAnsi"/>
          <w:sz w:val="16"/>
        </w:rPr>
        <w:t xml:space="preserve"> what Mark Yudoff so proudly calls a cemetery, </w:t>
      </w:r>
      <w:r w:rsidRPr="0015475A">
        <w:rPr>
          <w:rStyle w:val="Emphasis"/>
          <w:rFonts w:asciiTheme="majorHAnsi" w:hAnsiTheme="majorHAnsi"/>
        </w:rPr>
        <w:t>a necropolis to rival no other</w:t>
      </w:r>
      <w:r w:rsidRPr="0015475A">
        <w:rPr>
          <w:rFonts w:asciiTheme="majorHAnsi" w:hAnsiTheme="majorHAnsi"/>
          <w:sz w:val="16"/>
        </w:rPr>
        <w:t xml:space="preserve">. </w:t>
      </w:r>
      <w:r w:rsidRPr="0015475A">
        <w:rPr>
          <w:rStyle w:val="StyleUnderline"/>
          <w:rFonts w:asciiTheme="majorHAnsi" w:hAnsiTheme="majorHAnsi"/>
        </w:rPr>
        <w:t xml:space="preserve">Yet herein lies the punch line. We are studying in the cemeteries of a nation which has a cultural fetish for things that refuse to stay dead; </w:t>
      </w:r>
      <w:r w:rsidRPr="0015475A">
        <w:rPr>
          <w:rStyle w:val="Emphasis"/>
          <w:rFonts w:asciiTheme="majorHAnsi" w:hAnsiTheme="majorHAnsi"/>
        </w:rPr>
        <w:t>an absolute fixation with zombies</w:t>
      </w:r>
      <w:r w:rsidRPr="0015475A">
        <w:rPr>
          <w:rFonts w:asciiTheme="majorHAnsi" w:hAnsiTheme="majorHAnsi"/>
          <w:sz w:val="16"/>
        </w:rPr>
        <w:t xml:space="preserve">. So perhaps </w:t>
      </w:r>
      <w:r w:rsidRPr="0015475A">
        <w:rPr>
          <w:rStyle w:val="StyleUnderline"/>
          <w:rFonts w:asciiTheme="majorHAnsi" w:hAnsiTheme="majorHAnsi"/>
        </w:rPr>
        <w:t>the goal should not be to go “Beyond Zombie Politics” at all</w:t>
      </w:r>
      <w:r w:rsidRPr="0015475A">
        <w:rPr>
          <w:rFonts w:asciiTheme="majorHAnsi" w:hAnsiTheme="majorHAnsi"/>
          <w:sz w:val="16"/>
        </w:rPr>
        <w:t>. Writes Baudrillard: “</w:t>
      </w:r>
      <w:r w:rsidRPr="0015475A">
        <w:rPr>
          <w:rStyle w:val="StyleUnderline"/>
          <w:rFonts w:asciiTheme="majorHAnsi" w:hAnsiTheme="majorHAnsi"/>
        </w:rPr>
        <w:t xml:space="preserve">The event itself is </w:t>
      </w:r>
      <w:r w:rsidRPr="0015475A">
        <w:rPr>
          <w:rStyle w:val="Emphasis"/>
          <w:rFonts w:asciiTheme="majorHAnsi" w:hAnsiTheme="majorHAnsi"/>
        </w:rPr>
        <w:t>counter-offensive</w:t>
      </w:r>
      <w:r w:rsidRPr="0015475A">
        <w:rPr>
          <w:rStyle w:val="StyleUnderline"/>
          <w:rFonts w:asciiTheme="majorHAnsi" w:hAnsiTheme="majorHAnsi"/>
        </w:rPr>
        <w:t xml:space="preserve"> and comes from a strange source: in every system at its apex, at its point of perfection, it </w:t>
      </w:r>
      <w:r w:rsidRPr="0015475A">
        <w:rPr>
          <w:rStyle w:val="Emphasis"/>
          <w:rFonts w:asciiTheme="majorHAnsi" w:hAnsiTheme="majorHAnsi"/>
        </w:rPr>
        <w:t>reintroduces negativity and death</w:t>
      </w:r>
      <w:r w:rsidRPr="0015475A">
        <w:rPr>
          <w:rStyle w:val="StyleUnderline"/>
          <w:rFonts w:asciiTheme="majorHAnsi" w:hAnsiTheme="majorHAnsi"/>
        </w:rPr>
        <w:t>.</w:t>
      </w:r>
      <w:r w:rsidRPr="0015475A">
        <w:rPr>
          <w:rFonts w:asciiTheme="majorHAnsi" w:hAnsiTheme="majorHAnsi"/>
          <w:sz w:val="16"/>
        </w:rPr>
        <w:t xml:space="preserve">”[45] </w:t>
      </w:r>
      <w:r w:rsidRPr="0015475A">
        <w:rPr>
          <w:rStyle w:val="StyleUnderline"/>
          <w:rFonts w:asciiTheme="majorHAnsi" w:hAnsiTheme="majorHAnsi"/>
        </w:rPr>
        <w:t xml:space="preserve">The University, by totalizing itself and perfecting its critiques, has spontaneously </w:t>
      </w:r>
      <w:r w:rsidRPr="0015475A">
        <w:rPr>
          <w:rStyle w:val="Emphasis"/>
          <w:rFonts w:asciiTheme="majorHAnsi" w:hAnsiTheme="majorHAnsi"/>
        </w:rPr>
        <w:t>generated its own antithesis</w:t>
      </w:r>
      <w:r w:rsidRPr="0015475A">
        <w:rPr>
          <w:rFonts w:asciiTheme="majorHAnsi" w:hAnsiTheme="majorHAnsi"/>
          <w:sz w:val="16"/>
        </w:rPr>
        <w:t xml:space="preserve">. </w:t>
      </w:r>
      <w:r w:rsidRPr="0015475A">
        <w:rPr>
          <w:rStyle w:val="StyleUnderline"/>
          <w:rFonts w:asciiTheme="majorHAnsi" w:hAnsiTheme="majorHAnsi"/>
        </w:rPr>
        <w:t xml:space="preserve">Some element of sociality refuses to stay within the discourse of the social, the dead; it </w:t>
      </w:r>
      <w:r w:rsidRPr="0015475A">
        <w:rPr>
          <w:rStyle w:val="Emphasis"/>
          <w:rFonts w:asciiTheme="majorHAnsi" w:hAnsiTheme="majorHAnsi"/>
        </w:rPr>
        <w:t>becomes undead</w:t>
      </w:r>
      <w:r w:rsidRPr="0015475A">
        <w:rPr>
          <w:rStyle w:val="StyleUnderline"/>
          <w:rFonts w:asciiTheme="majorHAnsi" w:hAnsiTheme="majorHAnsi"/>
        </w:rPr>
        <w:t xml:space="preserve">, </w:t>
      </w:r>
      <w:r w:rsidRPr="0015475A">
        <w:rPr>
          <w:rStyle w:val="Emphasis"/>
          <w:rFonts w:asciiTheme="majorHAnsi" w:hAnsiTheme="majorHAnsi"/>
        </w:rPr>
        <w:t>radically potent</w:t>
      </w:r>
      <w:r w:rsidRPr="0015475A">
        <w:rPr>
          <w:rFonts w:asciiTheme="majorHAnsi" w:hAnsiTheme="majorHAnsi"/>
          <w:sz w:val="16"/>
        </w:rPr>
        <w:t>. According to Steven Shaviro’s The Cinematic Body, “</w:t>
      </w:r>
      <w:r w:rsidRPr="0015475A">
        <w:rPr>
          <w:rStyle w:val="StyleUnderline"/>
          <w:rFonts w:asciiTheme="majorHAnsi" w:hAnsiTheme="majorHAnsi"/>
        </w:rPr>
        <w:t>zombies mark the dead end or zero degree of capitalism’s logic of endless consumption and ever expanding accumulation, precisely because they embody this logic so literally and to such excess</w:t>
      </w:r>
      <w:r w:rsidRPr="0015475A">
        <w:rPr>
          <w:rFonts w:asciiTheme="majorHAnsi" w:hAnsiTheme="majorHAnsi"/>
          <w:sz w:val="16"/>
        </w:rPr>
        <w:t>.”[46] In that sense, they are almost identical to the mass, the silent majorities that Baudrillard describe as the ideal form of resistance to the social: “</w:t>
      </w:r>
      <w:r w:rsidRPr="0015475A">
        <w:rPr>
          <w:rStyle w:val="StyleUnderline"/>
          <w:rFonts w:asciiTheme="majorHAnsi" w:hAnsiTheme="majorHAnsi"/>
        </w:rPr>
        <w:t xml:space="preserve">they know that </w:t>
      </w:r>
      <w:r w:rsidRPr="0015475A">
        <w:rPr>
          <w:rStyle w:val="Emphasis"/>
          <w:rFonts w:asciiTheme="majorHAnsi" w:hAnsiTheme="majorHAnsi"/>
        </w:rPr>
        <w:t>there is no liberation</w:t>
      </w:r>
      <w:r w:rsidRPr="0015475A">
        <w:rPr>
          <w:rStyle w:val="StyleUnderline"/>
          <w:rFonts w:asciiTheme="majorHAnsi" w:hAnsiTheme="majorHAnsi"/>
        </w:rPr>
        <w:t xml:space="preserve">, and that </w:t>
      </w:r>
      <w:r w:rsidRPr="0015475A">
        <w:rPr>
          <w:rStyle w:val="Emphasis"/>
          <w:rFonts w:asciiTheme="majorHAnsi" w:hAnsiTheme="majorHAnsi"/>
        </w:rPr>
        <w:t>a system is abolished only by pushing it into hyperlogic, by forcing it into excessive practice</w:t>
      </w:r>
      <w:r w:rsidRPr="0015475A">
        <w:rPr>
          <w:rStyle w:val="StyleUnderline"/>
          <w:rFonts w:asciiTheme="majorHAnsi" w:hAnsiTheme="majorHAnsi"/>
        </w:rPr>
        <w:t xml:space="preserve"> which is equivalent to a brutal amortization</w:t>
      </w:r>
      <w:r w:rsidRPr="0015475A">
        <w:rPr>
          <w:rFonts w:asciiTheme="majorHAnsi" w:hAnsiTheme="majorHAnsi"/>
          <w:sz w:val="16"/>
        </w:rPr>
        <w:t xml:space="preserve">.”[47] </w:t>
      </w:r>
      <w:r w:rsidRPr="0015475A">
        <w:rPr>
          <w:rStyle w:val="StyleUnderline"/>
          <w:rFonts w:asciiTheme="majorHAnsi" w:hAnsiTheme="majorHAnsi"/>
        </w:rPr>
        <w:t>Zombies do not constitute a threat at first, they shamble about their environments in an almost comic manner and are easily dispatched by a shotgun blast to the face</w:t>
      </w:r>
      <w:r w:rsidRPr="0015475A">
        <w:rPr>
          <w:rFonts w:asciiTheme="majorHAnsi" w:hAnsiTheme="majorHAnsi"/>
          <w:sz w:val="16"/>
        </w:rPr>
        <w:t xml:space="preserve">. Similarly, </w:t>
      </w:r>
      <w:r w:rsidRPr="0015475A">
        <w:rPr>
          <w:rStyle w:val="Emphasis"/>
          <w:rFonts w:asciiTheme="majorHAnsi" w:hAnsiTheme="majorHAnsi"/>
        </w:rPr>
        <w:t>students emerge from the university in which they have been buried</w:t>
      </w:r>
      <w:r w:rsidRPr="0015475A">
        <w:rPr>
          <w:rStyle w:val="StyleUnderline"/>
          <w:rFonts w:asciiTheme="majorHAnsi" w:hAnsiTheme="majorHAnsi"/>
        </w:rPr>
        <w:t xml:space="preserve">, engaging </w:t>
      </w:r>
      <w:r w:rsidRPr="0015475A">
        <w:rPr>
          <w:rStyle w:val="Emphasis"/>
          <w:rFonts w:asciiTheme="majorHAnsi" w:hAnsiTheme="majorHAnsi"/>
        </w:rPr>
        <w:t>in</w:t>
      </w:r>
      <w:r w:rsidRPr="0015475A">
        <w:rPr>
          <w:rStyle w:val="StyleUnderline"/>
          <w:rFonts w:asciiTheme="majorHAnsi" w:hAnsiTheme="majorHAnsi"/>
        </w:rPr>
        <w:t xml:space="preserve"> random acts of </w:t>
      </w:r>
      <w:r w:rsidRPr="0015475A">
        <w:rPr>
          <w:rStyle w:val="Emphasis"/>
          <w:rFonts w:asciiTheme="majorHAnsi" w:hAnsiTheme="majorHAnsi"/>
        </w:rPr>
        <w:t>symbolic hyperconsumption and overproduction</w:t>
      </w:r>
      <w:r w:rsidRPr="0015475A">
        <w:rPr>
          <w:rStyle w:val="StyleUnderline"/>
          <w:rFonts w:asciiTheme="majorHAnsi" w:hAnsiTheme="majorHAnsi"/>
        </w:rPr>
        <w:t>; perhaps an overly enthusiastic usage of a classroom or cafeteria here and there, or a particularly moving piece of theatrical composition that is easily suppressed</w:t>
      </w:r>
      <w:r w:rsidRPr="0015475A">
        <w:rPr>
          <w:rFonts w:asciiTheme="majorHAnsi" w:hAnsiTheme="majorHAnsi"/>
          <w:sz w:val="16"/>
        </w:rPr>
        <w:t xml:space="preserve">. “Disaster is consumed as cheesy spectacle, complete with incompetent reporting, useless information bulletins, and inane attempts at commentary:”[48] Shaviro is talking about Night of the Living Dead, but he might as well be referring to the press coverage of the first California occupations. </w:t>
      </w:r>
      <w:r w:rsidRPr="0015475A">
        <w:rPr>
          <w:rStyle w:val="StyleUnderline"/>
          <w:rFonts w:asciiTheme="majorHAnsi" w:hAnsiTheme="majorHAnsi"/>
        </w:rPr>
        <w:t>Other students respond with horror to the encroachment of dissidents: “the living characters are concerned less about the prospect of being killed than they are about being swept away by mimesis – of returning to existence, after death, transformed into zombies themselves</w:t>
      </w:r>
      <w:r w:rsidRPr="0015475A">
        <w:rPr>
          <w:rFonts w:asciiTheme="majorHAnsi" w:hAnsiTheme="majorHAnsi"/>
          <w:sz w:val="16"/>
        </w:rPr>
        <w:t xml:space="preserve">.”[49] Liberal student activists fear the incursions the most, as they are in many ways the most invested in the fate of the contemporary university; in many ways their role is similar to that of the survivalists in Night of the Living Dead, or the military officers in Day. </w:t>
      </w:r>
      <w:r w:rsidRPr="0015475A">
        <w:rPr>
          <w:rStyle w:val="StyleUnderline"/>
          <w:rFonts w:asciiTheme="majorHAnsi" w:hAnsiTheme="majorHAnsi"/>
        </w:rPr>
        <w:t xml:space="preserve">Beyond Zombie Politics claims that defenders of the UC system are promoting a “Zombie Politics”; yet this is difficult to fathom. For they are </w:t>
      </w:r>
      <w:r w:rsidRPr="0015475A">
        <w:rPr>
          <w:rStyle w:val="Emphasis"/>
          <w:rFonts w:asciiTheme="majorHAnsi" w:hAnsiTheme="majorHAnsi"/>
        </w:rPr>
        <w:t>insistent on saving the University</w:t>
      </w:r>
      <w:r w:rsidRPr="0015475A">
        <w:rPr>
          <w:rStyle w:val="StyleUnderline"/>
          <w:rFonts w:asciiTheme="majorHAnsi" w:hAnsiTheme="majorHAnsi"/>
        </w:rPr>
        <w:t xml:space="preserve">, on </w:t>
      </w:r>
      <w:r w:rsidRPr="0015475A">
        <w:rPr>
          <w:rStyle w:val="Emphasis"/>
          <w:rFonts w:asciiTheme="majorHAnsi" w:hAnsiTheme="majorHAnsi"/>
        </w:rPr>
        <w:t>staying ‘alive’</w:t>
      </w:r>
      <w:r w:rsidRPr="0015475A">
        <w:rPr>
          <w:rStyle w:val="StyleUnderline"/>
          <w:rFonts w:asciiTheme="majorHAnsi" w:hAnsiTheme="majorHAnsi"/>
        </w:rPr>
        <w:t xml:space="preserve">, even when their version of life has been </w:t>
      </w:r>
      <w:r w:rsidRPr="0015475A">
        <w:rPr>
          <w:rStyle w:val="Emphasis"/>
          <w:rFonts w:asciiTheme="majorHAnsi" w:hAnsiTheme="majorHAnsi"/>
        </w:rPr>
        <w:t>stripped of all that makes life worth living</w:t>
      </w:r>
      <w:r w:rsidRPr="0015475A">
        <w:rPr>
          <w:rStyle w:val="StyleUnderline"/>
          <w:rFonts w:asciiTheme="majorHAnsi" w:hAnsiTheme="majorHAnsi"/>
        </w:rPr>
        <w:t xml:space="preserve">, when it is </w:t>
      </w:r>
      <w:r w:rsidRPr="0015475A">
        <w:rPr>
          <w:rStyle w:val="Emphasis"/>
          <w:rFonts w:asciiTheme="majorHAnsi" w:hAnsiTheme="majorHAnsi"/>
        </w:rPr>
        <w:t>as good as social death</w:t>
      </w:r>
      <w:r w:rsidRPr="0015475A">
        <w:rPr>
          <w:rFonts w:asciiTheme="majorHAnsi" w:hAnsiTheme="majorHAnsi"/>
          <w:sz w:val="16"/>
        </w:rPr>
        <w:t>. Shaviro notes that in many scenes in zombie films, our conceptions of protagonist and antagonist are reversed; in many scenes, human survivors act so repugnantly that we celebrate their infection or demise.[50] In reality, “</w:t>
      </w:r>
      <w:r w:rsidRPr="0015475A">
        <w:rPr>
          <w:rStyle w:val="StyleUnderline"/>
          <w:rFonts w:asciiTheme="majorHAnsi" w:hAnsiTheme="majorHAnsi"/>
        </w:rPr>
        <w:t>Zombie Politics are something to be championed, because they are the politics of a multitude, an inclusive mass of political subjects, seeking to consume brains. Yet brains must be seen as a metaphor for</w:t>
      </w:r>
      <w:r w:rsidRPr="0015475A">
        <w:rPr>
          <w:rFonts w:asciiTheme="majorHAnsi" w:hAnsiTheme="majorHAnsi"/>
          <w:sz w:val="16"/>
        </w:rPr>
        <w:t xml:space="preserve"> what Marx calls “</w:t>
      </w:r>
      <w:r w:rsidRPr="0015475A">
        <w:rPr>
          <w:rStyle w:val="StyleUnderline"/>
          <w:rFonts w:asciiTheme="majorHAnsi" w:hAnsiTheme="majorHAnsi"/>
        </w:rPr>
        <w:t>the General Intellect</w:t>
      </w:r>
      <w:r w:rsidRPr="0015475A">
        <w:rPr>
          <w:rFonts w:asciiTheme="majorHAnsi" w:hAnsiTheme="majorHAnsi"/>
          <w:sz w:val="16"/>
        </w:rPr>
        <w:t>”; in his Fragment on Machines, he describes it as “</w:t>
      </w:r>
      <w:r w:rsidRPr="0015475A">
        <w:rPr>
          <w:rStyle w:val="StyleUnderline"/>
          <w:rFonts w:asciiTheme="majorHAnsi" w:hAnsiTheme="majorHAnsi"/>
        </w:rPr>
        <w:t>the power of knowledge, objectified</w:t>
      </w:r>
      <w:r w:rsidRPr="0015475A">
        <w:rPr>
          <w:rFonts w:asciiTheme="majorHAnsi" w:hAnsiTheme="majorHAnsi"/>
          <w:sz w:val="16"/>
        </w:rPr>
        <w:t>.”[51] Students and faculty have been alienated from their labor, and, angry and zombie-like, they seek to destroy the means of their alienation. Yet, for Shaviro, “</w:t>
      </w:r>
      <w:r w:rsidRPr="0015475A">
        <w:rPr>
          <w:rStyle w:val="StyleUnderline"/>
          <w:rFonts w:asciiTheme="majorHAnsi" w:hAnsiTheme="majorHAnsi"/>
        </w:rPr>
        <w:t xml:space="preserve">the hardest thing to acknowledge is that the living dead are not radically Other so much as they </w:t>
      </w:r>
      <w:r w:rsidRPr="0015475A">
        <w:rPr>
          <w:rStyle w:val="Emphasis"/>
          <w:rFonts w:asciiTheme="majorHAnsi" w:hAnsiTheme="majorHAnsi"/>
        </w:rPr>
        <w:t>serve to awaken a passion for otherness</w:t>
      </w:r>
      <w:r w:rsidRPr="0015475A">
        <w:rPr>
          <w:rStyle w:val="StyleUnderline"/>
          <w:rFonts w:asciiTheme="majorHAnsi" w:hAnsiTheme="majorHAnsi"/>
        </w:rPr>
        <w:t xml:space="preserve"> and for </w:t>
      </w:r>
      <w:r w:rsidRPr="0015475A">
        <w:rPr>
          <w:rStyle w:val="Emphasis"/>
          <w:rFonts w:asciiTheme="majorHAnsi" w:hAnsiTheme="majorHAnsi"/>
        </w:rPr>
        <w:t>vertiginous disidentification</w:t>
      </w:r>
      <w:r w:rsidRPr="0015475A">
        <w:rPr>
          <w:rStyle w:val="StyleUnderline"/>
          <w:rFonts w:asciiTheme="majorHAnsi" w:hAnsiTheme="majorHAnsi"/>
        </w:rPr>
        <w:t xml:space="preserve"> that is already latent within our own selves</w:t>
      </w:r>
      <w:r w:rsidRPr="0015475A">
        <w:rPr>
          <w:rFonts w:asciiTheme="majorHAnsi" w:hAnsiTheme="majorHAnsi"/>
          <w:sz w:val="16"/>
        </w:rPr>
        <w:t xml:space="preserve">.”[52] In other words, </w:t>
      </w:r>
      <w:r w:rsidRPr="0015475A">
        <w:rPr>
          <w:rStyle w:val="StyleUnderline"/>
          <w:rFonts w:asciiTheme="majorHAnsi" w:hAnsiTheme="majorHAnsi"/>
        </w:rPr>
        <w:t xml:space="preserve">we have a widespread problem with aspiring to be this other, </w:t>
      </w:r>
      <w:r w:rsidRPr="0015475A">
        <w:rPr>
          <w:rStyle w:val="Emphasis"/>
          <w:rFonts w:asciiTheme="majorHAnsi" w:hAnsiTheme="majorHAnsi"/>
        </w:rPr>
        <w:t>this powerless mass</w:t>
      </w:r>
      <w:r w:rsidRPr="0015475A">
        <w:rPr>
          <w:rFonts w:asciiTheme="majorHAnsi" w:hAnsiTheme="majorHAnsi"/>
          <w:sz w:val="16"/>
        </w:rPr>
        <w:t xml:space="preserve">. </w:t>
      </w:r>
      <w:r w:rsidRPr="0015475A">
        <w:rPr>
          <w:rStyle w:val="StyleUnderline"/>
          <w:rFonts w:asciiTheme="majorHAnsi" w:hAnsiTheme="majorHAnsi"/>
        </w:rPr>
        <w:t xml:space="preserve">We seek a </w:t>
      </w:r>
      <w:r w:rsidRPr="0015475A">
        <w:rPr>
          <w:rStyle w:val="Emphasis"/>
          <w:rFonts w:asciiTheme="majorHAnsi" w:hAnsiTheme="majorHAnsi"/>
        </w:rPr>
        <w:t>clear protagonist</w:t>
      </w:r>
      <w:r w:rsidRPr="0015475A">
        <w:rPr>
          <w:rStyle w:val="StyleUnderline"/>
          <w:rFonts w:asciiTheme="majorHAnsi" w:hAnsiTheme="majorHAnsi"/>
        </w:rPr>
        <w:t xml:space="preserve">, we cannot avoid </w:t>
      </w:r>
      <w:r w:rsidRPr="0015475A">
        <w:rPr>
          <w:rStyle w:val="Emphasis"/>
          <w:rFonts w:asciiTheme="majorHAnsi" w:hAnsiTheme="majorHAnsi"/>
        </w:rPr>
        <w:t>associating</w:t>
      </w:r>
      <w:r w:rsidRPr="0015475A">
        <w:rPr>
          <w:rStyle w:val="StyleUnderline"/>
          <w:rFonts w:asciiTheme="majorHAnsi" w:hAnsiTheme="majorHAnsi"/>
        </w:rPr>
        <w:t xml:space="preserve"> with those we perceive as ‘still </w:t>
      </w:r>
      <w:r w:rsidRPr="0015475A">
        <w:rPr>
          <w:rStyle w:val="Emphasis"/>
          <w:rFonts w:asciiTheme="majorHAnsi" w:hAnsiTheme="majorHAnsi"/>
        </w:rPr>
        <w:t>alive’</w:t>
      </w:r>
      <w:r w:rsidRPr="0015475A">
        <w:rPr>
          <w:rStyle w:val="StyleUnderline"/>
          <w:rFonts w:asciiTheme="majorHAnsi" w:hAnsiTheme="majorHAnsi"/>
        </w:rPr>
        <w:t>.</w:t>
      </w:r>
      <w:r w:rsidRPr="0015475A">
        <w:rPr>
          <w:rFonts w:asciiTheme="majorHAnsi" w:hAnsiTheme="majorHAnsi"/>
          <w:sz w:val="16"/>
        </w:rPr>
        <w:t xml:space="preserve"> Yet for Baudrillard, this constitutes a fundamental flaw: "</w:t>
      </w:r>
      <w:r w:rsidRPr="0015475A">
        <w:rPr>
          <w:rStyle w:val="StyleUnderline"/>
          <w:rFonts w:asciiTheme="majorHAnsi" w:hAnsiTheme="majorHAnsi"/>
        </w:rPr>
        <w:t xml:space="preserve">at the very core of the 'rationality' of our culture, however, is an exclusion that precedes </w:t>
      </w:r>
      <w:r w:rsidRPr="0015475A">
        <w:rPr>
          <w:rStyle w:val="Emphasis"/>
          <w:rFonts w:asciiTheme="majorHAnsi" w:hAnsiTheme="majorHAnsi"/>
        </w:rPr>
        <w:t>every other</w:t>
      </w:r>
      <w:r w:rsidRPr="0015475A">
        <w:rPr>
          <w:rStyle w:val="StyleUnderline"/>
          <w:rFonts w:asciiTheme="majorHAnsi" w:hAnsiTheme="majorHAnsi"/>
        </w:rPr>
        <w:t xml:space="preserve">, more radical than the exclusion of madmen, children or inferior races, an exclusion preceding all these and serving as their model: </w:t>
      </w:r>
      <w:r w:rsidRPr="0015475A">
        <w:rPr>
          <w:rStyle w:val="Emphasis"/>
          <w:rFonts w:asciiTheme="majorHAnsi" w:hAnsiTheme="majorHAnsi"/>
        </w:rPr>
        <w:t>the exclusion of the dead and of death.</w:t>
      </w:r>
      <w:r w:rsidRPr="0015475A">
        <w:rPr>
          <w:rFonts w:asciiTheme="majorHAnsi" w:hAnsiTheme="majorHAnsi"/>
          <w:sz w:val="16"/>
        </w:rPr>
        <w:t xml:space="preserve">"[53] In Forget Foucault, </w:t>
      </w:r>
      <w:r w:rsidRPr="0015475A">
        <w:rPr>
          <w:rStyle w:val="StyleUnderline"/>
          <w:rFonts w:asciiTheme="majorHAnsi" w:hAnsiTheme="majorHAnsi"/>
        </w:rPr>
        <w:t>we learn the sad reality about biopower: that power itself is fundamentally based on the separation and alienation of death from the reality of our existence</w:t>
      </w:r>
      <w:r w:rsidRPr="0015475A">
        <w:rPr>
          <w:rFonts w:asciiTheme="majorHAnsi" w:hAnsiTheme="majorHAnsi"/>
          <w:sz w:val="16"/>
        </w:rPr>
        <w:t xml:space="preserve">. </w:t>
      </w:r>
      <w:r w:rsidRPr="0015475A">
        <w:rPr>
          <w:rStyle w:val="StyleUnderline"/>
          <w:rFonts w:asciiTheme="majorHAnsi" w:hAnsiTheme="majorHAnsi"/>
        </w:rPr>
        <w:t xml:space="preserve">If we are to continue to use this conception, we risk failing to see that </w:t>
      </w:r>
      <w:r w:rsidRPr="0015475A">
        <w:rPr>
          <w:rStyle w:val="Emphasis"/>
          <w:rFonts w:asciiTheme="majorHAnsi" w:hAnsiTheme="majorHAnsi"/>
        </w:rPr>
        <w:t>our very lives</w:t>
      </w:r>
      <w:r w:rsidRPr="0015475A">
        <w:rPr>
          <w:rStyle w:val="StyleUnderline"/>
          <w:rFonts w:asciiTheme="majorHAnsi" w:hAnsiTheme="majorHAnsi"/>
        </w:rPr>
        <w:t xml:space="preserve"> have been turned into a </w:t>
      </w:r>
      <w:r w:rsidRPr="0015475A">
        <w:rPr>
          <w:rStyle w:val="Emphasis"/>
          <w:rFonts w:asciiTheme="majorHAnsi" w:hAnsiTheme="majorHAnsi"/>
        </w:rPr>
        <w:t>mechanism for perpetuation of social death</w:t>
      </w:r>
      <w:r w:rsidRPr="0015475A">
        <w:rPr>
          <w:rStyle w:val="StyleUnderline"/>
          <w:rFonts w:asciiTheme="majorHAnsi" w:hAnsiTheme="majorHAnsi"/>
        </w:rPr>
        <w:t xml:space="preserve">: the banal </w:t>
      </w:r>
      <w:r w:rsidRPr="0015475A">
        <w:rPr>
          <w:rStyle w:val="Emphasis"/>
          <w:rFonts w:asciiTheme="majorHAnsi" w:hAnsiTheme="majorHAnsi"/>
        </w:rPr>
        <w:t>simulation of existence</w:t>
      </w:r>
      <w:r w:rsidRPr="0015475A">
        <w:rPr>
          <w:rFonts w:asciiTheme="majorHAnsi" w:hAnsiTheme="majorHAnsi"/>
          <w:sz w:val="16"/>
        </w:rPr>
        <w:t xml:space="preserve">. Whereas socialized death is a starting point for Foucault, in Baudrillard and in recent actions from California, </w:t>
      </w:r>
      <w:r w:rsidRPr="0015475A">
        <w:rPr>
          <w:rStyle w:val="StyleUnderline"/>
          <w:rFonts w:asciiTheme="majorHAnsi" w:hAnsiTheme="majorHAnsi"/>
        </w:rPr>
        <w:t>we see a return to a reevaluation of society and of death; a possible return to zombie politics. Baudrillard distinguishes himself as a connoisseur of graffiti</w:t>
      </w:r>
      <w:r w:rsidRPr="0015475A">
        <w:rPr>
          <w:rFonts w:asciiTheme="majorHAnsi" w:hAnsiTheme="majorHAnsi"/>
          <w:sz w:val="16"/>
        </w:rPr>
        <w:t xml:space="preserve">; in Forget Foucault, </w:t>
      </w:r>
      <w:r w:rsidRPr="0015475A">
        <w:rPr>
          <w:rStyle w:val="StyleUnderline"/>
          <w:rFonts w:asciiTheme="majorHAnsi" w:hAnsiTheme="majorHAnsi"/>
        </w:rPr>
        <w:t>he quotes a piece that said “When Jesus arose from the dead, he became a zombie.</w:t>
      </w:r>
      <w:r w:rsidRPr="0015475A">
        <w:rPr>
          <w:rFonts w:asciiTheme="majorHAnsi" w:hAnsiTheme="majorHAnsi"/>
          <w:sz w:val="16"/>
        </w:rPr>
        <w:t xml:space="preserve">”[54] </w:t>
      </w:r>
      <w:r w:rsidRPr="0015475A">
        <w:rPr>
          <w:rStyle w:val="StyleUnderline"/>
          <w:rFonts w:asciiTheme="majorHAnsi" w:hAnsiTheme="majorHAnsi"/>
        </w:rPr>
        <w:t xml:space="preserve">Perhaps the reevaluation of </w:t>
      </w:r>
      <w:r w:rsidRPr="0015475A">
        <w:rPr>
          <w:rStyle w:val="Emphasis"/>
          <w:rFonts w:asciiTheme="majorHAnsi" w:hAnsiTheme="majorHAnsi"/>
        </w:rPr>
        <w:t>zombie politics</w:t>
      </w:r>
      <w:r w:rsidRPr="0015475A">
        <w:rPr>
          <w:rStyle w:val="StyleUnderline"/>
          <w:rFonts w:asciiTheme="majorHAnsi" w:hAnsiTheme="majorHAnsi"/>
        </w:rPr>
        <w:t xml:space="preserve"> will serve as </w:t>
      </w:r>
      <w:r w:rsidRPr="0015475A">
        <w:rPr>
          <w:rStyle w:val="Emphasis"/>
          <w:rFonts w:asciiTheme="majorHAnsi" w:hAnsiTheme="majorHAnsi"/>
        </w:rPr>
        <w:t>the messianic shift</w:t>
      </w:r>
      <w:r w:rsidRPr="0015475A">
        <w:rPr>
          <w:rStyle w:val="StyleUnderline"/>
          <w:rFonts w:asciiTheme="majorHAnsi" w:hAnsiTheme="majorHAnsi"/>
        </w:rPr>
        <w:t xml:space="preserve"> that </w:t>
      </w:r>
      <w:r w:rsidRPr="0015475A">
        <w:rPr>
          <w:rStyle w:val="Emphasis"/>
          <w:rFonts w:asciiTheme="majorHAnsi" w:hAnsiTheme="majorHAnsi"/>
        </w:rPr>
        <w:t>blasts open the gates of hell</w:t>
      </w:r>
      <w:r w:rsidRPr="0015475A">
        <w:rPr>
          <w:rStyle w:val="StyleUnderline"/>
          <w:rFonts w:asciiTheme="majorHAnsi" w:hAnsiTheme="majorHAnsi"/>
        </w:rPr>
        <w:t xml:space="preserve">, the </w:t>
      </w:r>
      <w:r w:rsidRPr="0015475A">
        <w:rPr>
          <w:rStyle w:val="Emphasis"/>
          <w:rFonts w:asciiTheme="majorHAnsi" w:hAnsiTheme="majorHAnsi"/>
        </w:rPr>
        <w:t>cemetery-university</w:t>
      </w:r>
      <w:r w:rsidRPr="0015475A">
        <w:rPr>
          <w:rFonts w:asciiTheme="majorHAnsi" w:hAnsiTheme="majorHAnsi"/>
          <w:sz w:val="16"/>
        </w:rPr>
        <w:t xml:space="preserve">. According to the Berkeley kids, “when we move without return to their tired meaning, to their tired configurations of the material, we are engaging in war.”[55] </w:t>
      </w:r>
      <w:r w:rsidRPr="0015475A">
        <w:rPr>
          <w:rStyle w:val="StyleUnderline"/>
          <w:rFonts w:asciiTheme="majorHAnsi" w:hAnsiTheme="majorHAnsi"/>
        </w:rPr>
        <w:t>Baudrillard’s</w:t>
      </w:r>
      <w:r w:rsidRPr="0015475A">
        <w:rPr>
          <w:rFonts w:asciiTheme="majorHAnsi" w:hAnsiTheme="majorHAnsi"/>
          <w:sz w:val="16"/>
        </w:rPr>
        <w:t xml:space="preserve"> words about </w:t>
      </w:r>
      <w:r w:rsidRPr="0015475A">
        <w:rPr>
          <w:rStyle w:val="StyleUnderline"/>
          <w:rFonts w:asciiTheme="majorHAnsi" w:hAnsiTheme="majorHAnsi"/>
        </w:rPr>
        <w:t>semiotic insurrectionaries</w:t>
      </w:r>
      <w:r w:rsidRPr="0015475A">
        <w:rPr>
          <w:rFonts w:asciiTheme="majorHAnsi" w:hAnsiTheme="majorHAnsi"/>
          <w:sz w:val="16"/>
        </w:rPr>
        <w:t xml:space="preserve"> might suffice: "</w:t>
      </w:r>
      <w:r w:rsidRPr="0015475A">
        <w:rPr>
          <w:rStyle w:val="StyleUnderline"/>
          <w:rFonts w:asciiTheme="majorHAnsi" w:hAnsiTheme="majorHAnsi"/>
        </w:rPr>
        <w:t xml:space="preserve">They </w:t>
      </w:r>
      <w:r w:rsidRPr="0015475A">
        <w:rPr>
          <w:rStyle w:val="Emphasis"/>
          <w:rFonts w:asciiTheme="majorHAnsi" w:hAnsiTheme="majorHAnsi"/>
        </w:rPr>
        <w:t>blasted their way out</w:t>
      </w:r>
      <w:r w:rsidRPr="0015475A">
        <w:rPr>
          <w:rStyle w:val="StyleUnderline"/>
          <w:rFonts w:asciiTheme="majorHAnsi" w:hAnsiTheme="majorHAnsi"/>
        </w:rPr>
        <w:t xml:space="preserve"> however, so as to </w:t>
      </w:r>
      <w:r w:rsidRPr="0015475A">
        <w:rPr>
          <w:rStyle w:val="Emphasis"/>
          <w:rFonts w:asciiTheme="majorHAnsi" w:hAnsiTheme="majorHAnsi"/>
        </w:rPr>
        <w:t>burst into reality like a scream</w:t>
      </w:r>
      <w:r w:rsidRPr="0015475A">
        <w:rPr>
          <w:rStyle w:val="StyleUnderline"/>
          <w:rFonts w:asciiTheme="majorHAnsi" w:hAnsiTheme="majorHAnsi"/>
        </w:rPr>
        <w:t xml:space="preserve">, an interjection, </w:t>
      </w:r>
      <w:r w:rsidRPr="0015475A">
        <w:rPr>
          <w:rStyle w:val="Emphasis"/>
          <w:rFonts w:asciiTheme="majorHAnsi" w:hAnsiTheme="majorHAnsi"/>
        </w:rPr>
        <w:t>an anti-discourse</w:t>
      </w:r>
      <w:r w:rsidRPr="0015475A">
        <w:rPr>
          <w:rStyle w:val="StyleUnderline"/>
          <w:rFonts w:asciiTheme="majorHAnsi" w:hAnsiTheme="majorHAnsi"/>
        </w:rPr>
        <w:t xml:space="preserve">, as the waste of all syntatic, poetic and political development, as </w:t>
      </w:r>
      <w:r w:rsidRPr="0015475A">
        <w:rPr>
          <w:rStyle w:val="Emphasis"/>
          <w:rFonts w:asciiTheme="majorHAnsi" w:hAnsiTheme="majorHAnsi"/>
        </w:rPr>
        <w:t>the smallest radical element</w:t>
      </w:r>
      <w:r w:rsidRPr="0015475A">
        <w:rPr>
          <w:rStyle w:val="StyleUnderline"/>
          <w:rFonts w:asciiTheme="majorHAnsi" w:hAnsiTheme="majorHAnsi"/>
        </w:rPr>
        <w:t xml:space="preserve"> that </w:t>
      </w:r>
      <w:r w:rsidRPr="0015475A">
        <w:rPr>
          <w:rStyle w:val="Emphasis"/>
          <w:rFonts w:asciiTheme="majorHAnsi" w:hAnsiTheme="majorHAnsi"/>
        </w:rPr>
        <w:t>cannot be caught</w:t>
      </w:r>
      <w:r w:rsidRPr="0015475A">
        <w:rPr>
          <w:rStyle w:val="StyleUnderline"/>
          <w:rFonts w:asciiTheme="majorHAnsi" w:hAnsiTheme="majorHAnsi"/>
        </w:rPr>
        <w:t xml:space="preserve"> by any organized discourse</w:t>
      </w:r>
      <w:r w:rsidRPr="0015475A">
        <w:rPr>
          <w:rFonts w:asciiTheme="majorHAnsi" w:hAnsiTheme="majorHAnsi"/>
          <w:sz w:val="16"/>
        </w:rPr>
        <w:t xml:space="preserve">. Invincible due to their own poverty, </w:t>
      </w:r>
      <w:r w:rsidRPr="0015475A">
        <w:rPr>
          <w:rStyle w:val="StyleUnderline"/>
          <w:rFonts w:asciiTheme="majorHAnsi" w:hAnsiTheme="majorHAnsi"/>
        </w:rPr>
        <w:t xml:space="preserve">they </w:t>
      </w:r>
      <w:r w:rsidRPr="0015475A">
        <w:rPr>
          <w:rStyle w:val="Emphasis"/>
          <w:rFonts w:asciiTheme="majorHAnsi" w:hAnsiTheme="majorHAnsi"/>
        </w:rPr>
        <w:t>resist every interpretation</w:t>
      </w:r>
      <w:r w:rsidRPr="0015475A">
        <w:rPr>
          <w:rStyle w:val="StyleUnderline"/>
          <w:rFonts w:asciiTheme="majorHAnsi" w:hAnsiTheme="majorHAnsi"/>
        </w:rPr>
        <w:t xml:space="preserve"> and </w:t>
      </w:r>
      <w:r w:rsidRPr="0015475A">
        <w:rPr>
          <w:rStyle w:val="Emphasis"/>
          <w:rFonts w:asciiTheme="majorHAnsi" w:hAnsiTheme="majorHAnsi"/>
        </w:rPr>
        <w:t>every connotation</w:t>
      </w:r>
      <w:r w:rsidRPr="0015475A">
        <w:rPr>
          <w:rStyle w:val="StyleUnderline"/>
          <w:rFonts w:asciiTheme="majorHAnsi" w:hAnsiTheme="majorHAnsi"/>
        </w:rPr>
        <w:t>, no longer denoting anyone or anything</w:t>
      </w:r>
      <w:r w:rsidRPr="0015475A">
        <w:rPr>
          <w:rFonts w:asciiTheme="majorHAnsi" w:hAnsiTheme="majorHAnsi"/>
          <w:sz w:val="16"/>
        </w:rPr>
        <w:t>."[56]</w:t>
      </w:r>
    </w:p>
    <w:p w14:paraId="39158451" w14:textId="77777777" w:rsidR="005E1489" w:rsidRPr="0015475A" w:rsidRDefault="005E1489" w:rsidP="005E1489">
      <w:pPr>
        <w:rPr>
          <w:rFonts w:asciiTheme="majorHAnsi" w:hAnsiTheme="majorHAnsi"/>
        </w:rPr>
      </w:pPr>
    </w:p>
    <w:p w14:paraId="2D520FE8" w14:textId="47BCF677" w:rsidR="00FB7393" w:rsidRPr="0015475A" w:rsidRDefault="00B572E9" w:rsidP="00B572E9">
      <w:pPr>
        <w:pStyle w:val="Heading2"/>
        <w:rPr>
          <w:rFonts w:asciiTheme="majorHAnsi" w:hAnsiTheme="majorHAnsi"/>
        </w:rPr>
      </w:pPr>
      <w:r w:rsidRPr="0015475A">
        <w:rPr>
          <w:rFonts w:asciiTheme="majorHAnsi" w:hAnsiTheme="majorHAnsi"/>
        </w:rPr>
        <w:t>2AC Zizek</w:t>
      </w:r>
    </w:p>
    <w:p w14:paraId="7596B684" w14:textId="77777777" w:rsidR="007804A4" w:rsidRPr="0015475A" w:rsidRDefault="007804A4" w:rsidP="007804A4">
      <w:pPr>
        <w:pStyle w:val="Heading4"/>
        <w:rPr>
          <w:rFonts w:asciiTheme="majorHAnsi" w:hAnsiTheme="majorHAnsi"/>
        </w:rPr>
      </w:pPr>
      <w:r w:rsidRPr="0015475A">
        <w:rPr>
          <w:rFonts w:asciiTheme="majorHAnsi" w:hAnsiTheme="majorHAnsi"/>
        </w:rPr>
        <w:t>Permutation do both – treat this debate as the next research paper aligning Baudrillard and Zizek – symbolic exchange is psychoanalytic and all their links are misreadings</w:t>
      </w:r>
    </w:p>
    <w:p w14:paraId="31E4D705" w14:textId="77777777" w:rsidR="007804A4" w:rsidRPr="0015475A" w:rsidRDefault="007804A4" w:rsidP="007804A4">
      <w:pPr>
        <w:rPr>
          <w:rStyle w:val="Style13ptBold"/>
          <w:rFonts w:asciiTheme="majorHAnsi" w:hAnsiTheme="majorHAnsi"/>
        </w:rPr>
      </w:pPr>
      <w:r w:rsidRPr="0015475A">
        <w:rPr>
          <w:rStyle w:val="Style13ptBold"/>
          <w:rFonts w:asciiTheme="majorHAnsi" w:hAnsiTheme="majorHAnsi"/>
        </w:rPr>
        <w:t>Redhead 16</w:t>
      </w:r>
    </w:p>
    <w:p w14:paraId="3319B867" w14:textId="77777777" w:rsidR="007804A4" w:rsidRPr="0015475A" w:rsidRDefault="007804A4" w:rsidP="007804A4">
      <w:pPr>
        <w:rPr>
          <w:rFonts w:asciiTheme="majorHAnsi" w:hAnsiTheme="majorHAnsi"/>
        </w:rPr>
      </w:pPr>
      <w:r w:rsidRPr="0015475A">
        <w:rPr>
          <w:rFonts w:asciiTheme="majorHAnsi" w:hAnsiTheme="majorHAnsi"/>
        </w:rPr>
        <w:t>(Steve Redhead [Faculty of Graduate Studies, York University, Ontario, Canada], “Theoretical Times: Realigning Baudrillard and Zizek,” International Journal of Zizek Studies Volume 10 Number 1, ISSN 1751-8229, Pages 46-47)</w:t>
      </w:r>
    </w:p>
    <w:p w14:paraId="7CC41C3C" w14:textId="77777777" w:rsidR="007804A4" w:rsidRPr="0015475A" w:rsidRDefault="007804A4" w:rsidP="007804A4">
      <w:pPr>
        <w:rPr>
          <w:rFonts w:asciiTheme="majorHAnsi" w:hAnsiTheme="majorHAnsi"/>
        </w:rPr>
      </w:pPr>
    </w:p>
    <w:p w14:paraId="0A7C1B51" w14:textId="77777777" w:rsidR="007804A4" w:rsidRPr="0015475A" w:rsidRDefault="007804A4" w:rsidP="007804A4">
      <w:pPr>
        <w:rPr>
          <w:rStyle w:val="StyleUnderline"/>
          <w:rFonts w:asciiTheme="majorHAnsi" w:hAnsiTheme="majorHAnsi"/>
        </w:rPr>
      </w:pPr>
      <w:r w:rsidRPr="0015475A">
        <w:rPr>
          <w:rFonts w:asciiTheme="majorHAnsi" w:hAnsiTheme="majorHAnsi"/>
          <w:sz w:val="12"/>
        </w:rPr>
        <w:t xml:space="preserve">We live now, I would argue, interestingly, in theoretical times. Previously we lived, theoretically, in interesting times. Study and political practice has attached itself to ‘theory’ and ‘theorists’ as never before. Theoretical times (1) is the moniker I have given to a continuing project looking at the way in which certain theorists have begun to displace academic disciplines in the contemporary post-crash world, and how we might generate more more meaningful and appropriate concepts and theories for the contemporary globe. An array of new concepts – claustropolitanism, foreclosure, reproletarianisation, accelerated culture – and fresh approaches (claustropolitan sociology, bunker anthropology) have been generated in my work as part of the focus on theoretical times (Redhead, 2016). Pairs of theorists, who were also friends, and correspondents, were also explored in this project: Louis Althusser and Lucio Colletti, Paul Virilio and Jean Baudrillard and Alain Badiou and Slavoj Zizek. Or, alternatively, Althusser/Colletti, Virilio/Baudrillard and Badiou/Zizek. These pairs were the most obvious historical partners but some theorists cut across these pairings – Alain Badiou for example was a student of Louis Althusser’s in the 1960s. For the purposes of the present essay </w:t>
      </w:r>
      <w:r w:rsidRPr="0015475A">
        <w:rPr>
          <w:rStyle w:val="StyleUnderline"/>
          <w:rFonts w:asciiTheme="majorHAnsi" w:hAnsiTheme="majorHAnsi"/>
        </w:rPr>
        <w:t>there is in fact very little cutting across of my original pairings in the case of Slavoj Zizek and Jean Baudrillard. Although they both came originally from the Marxist left, and both drew heavily on pychoanalysis, especially Jacques Lacan, they rarely mentioned each other in their work when Baudrillard was alive</w:t>
      </w:r>
      <w:r w:rsidRPr="0015475A">
        <w:rPr>
          <w:rFonts w:asciiTheme="majorHAnsi" w:hAnsiTheme="majorHAnsi"/>
          <w:sz w:val="12"/>
        </w:rPr>
        <w:t xml:space="preserve"> (Redhead, 2008). </w:t>
      </w:r>
      <w:r w:rsidRPr="0015475A">
        <w:rPr>
          <w:rStyle w:val="StyleUnderline"/>
          <w:rFonts w:asciiTheme="majorHAnsi" w:hAnsiTheme="majorHAnsi"/>
        </w:rPr>
        <w:t xml:space="preserve">Nevertheless there was an important implied shared critique of Foucault’s anti-statism </w:t>
      </w:r>
      <w:r w:rsidRPr="0015475A">
        <w:rPr>
          <w:rFonts w:asciiTheme="majorHAnsi" w:hAnsiTheme="majorHAnsi"/>
          <w:sz w:val="12"/>
        </w:rPr>
        <w:t xml:space="preserve">(and closet neo-liberal sympathies) </w:t>
      </w:r>
      <w:r w:rsidRPr="0015475A">
        <w:rPr>
          <w:rStyle w:val="StyleUnderline"/>
          <w:rFonts w:asciiTheme="majorHAnsi" w:hAnsiTheme="majorHAnsi"/>
        </w:rPr>
        <w:t>in the work of Baudrillard and Zizek which bound them together. Moreover, as we shall see in this essay, there is in my view fertile ground for a considerable ‘realignment’ of Baudrillard and Zizek in my theoretical times schema especially through some aspects of their work on the ‘symbolic’. This realignment finds possibility especially in Baudrillard’s posthumously published writing and Zizek’s most recent, and most influential</w:t>
      </w:r>
      <w:r w:rsidRPr="0015475A">
        <w:rPr>
          <w:rFonts w:asciiTheme="majorHAnsi" w:hAnsiTheme="majorHAnsi"/>
          <w:sz w:val="12"/>
        </w:rPr>
        <w:t xml:space="preserve">, texts. It is, for instance, clear from a detailed consideration of Baudrillard’s work since the mid-1970s that: ‘what interests Baudrillard is the fact that gifts are obligatory, they are a form of empowerment through debt, and the counter-gift cancels this power and any accumulation. This counter-gift is conceived by Baudrillard as a kind of reversibility which annuls power, a reversibility that is founded on the fundamental dualism of the world.’ (Mike Gane in Smith, 2010: 211) </w:t>
      </w:r>
      <w:r w:rsidRPr="0015475A">
        <w:rPr>
          <w:rStyle w:val="StyleUnderline"/>
          <w:rFonts w:asciiTheme="majorHAnsi" w:hAnsiTheme="majorHAnsi"/>
        </w:rPr>
        <w:t xml:space="preserve">Slavoj Zizek’s own long term theoretical concerns, with Hegel/Lacan at their root, are not a million miles from the theory of symbolic exchange which Baudrillard developed for the last few decades of his life and which have pervaded his posthumous publications. With their most recently published work Jean Baudrillard </w:t>
      </w:r>
      <w:r w:rsidRPr="0015475A">
        <w:rPr>
          <w:rFonts w:asciiTheme="majorHAnsi" w:hAnsiTheme="majorHAnsi"/>
          <w:sz w:val="12"/>
        </w:rPr>
        <w:t xml:space="preserve">(Baudrillard, 2010a, Smith and Clarke, 2015) </w:t>
      </w:r>
      <w:r w:rsidRPr="0015475A">
        <w:rPr>
          <w:rStyle w:val="StyleUnderline"/>
          <w:rFonts w:asciiTheme="majorHAnsi" w:hAnsiTheme="majorHAnsi"/>
        </w:rPr>
        <w:t>and Slavoj Zizek</w:t>
      </w:r>
      <w:r w:rsidRPr="0015475A">
        <w:rPr>
          <w:rFonts w:asciiTheme="majorHAnsi" w:hAnsiTheme="majorHAnsi"/>
          <w:sz w:val="12"/>
        </w:rPr>
        <w:t xml:space="preserve"> (Zizek and Horat, 2013, Zizek, 2014a, 2014b) </w:t>
      </w:r>
      <w:r w:rsidRPr="0015475A">
        <w:rPr>
          <w:rStyle w:val="StyleUnderline"/>
          <w:rFonts w:asciiTheme="majorHAnsi" w:hAnsiTheme="majorHAnsi"/>
        </w:rPr>
        <w:t>are clearly two of the most significant and widely read theorists in these theoretical times and the traditional disciplines they are displacing are multiple, interconnected and often surprising</w:t>
      </w:r>
      <w:r w:rsidRPr="0015475A">
        <w:rPr>
          <w:rFonts w:asciiTheme="majorHAnsi" w:hAnsiTheme="majorHAnsi"/>
          <w:sz w:val="12"/>
        </w:rPr>
        <w:t xml:space="preserve"> - for example witness the fascinating case of Zizek and law and jurisprudence (De Sutter, 2015). Manifestly, they are key theorists in these theoretical times. However, </w:t>
      </w:r>
      <w:r w:rsidRPr="0015475A">
        <w:rPr>
          <w:rStyle w:val="StyleUnderline"/>
          <w:rFonts w:asciiTheme="majorHAnsi" w:hAnsiTheme="majorHAnsi"/>
        </w:rPr>
        <w:t>strangely, as we have noted, the work of these two theorists rarely mentions the other and the realignment of the theorists is at present a pioneering enterprise</w:t>
      </w:r>
      <w:r w:rsidRPr="0015475A">
        <w:rPr>
          <w:rFonts w:asciiTheme="majorHAnsi" w:hAnsiTheme="majorHAnsi"/>
          <w:sz w:val="12"/>
        </w:rPr>
        <w:t xml:space="preserve">, begun specifically in the virtual pages of this special issue of the International Journal of Zizek Studies and more generally in recent issues of the parallel open access journal the International Journal of Baudrillard Studies (Pawlett, 2014a, 2014b, Gane and O’Mahoney, 2014, Genosko, 2015). This essay is a contribution to that realignment which is still ongoing. The current watershed for theory is the continuing, widening global financial crisis of 2007/2008, a global mega event, a radical political rupture, an ‘event’ of the kind envisaged by Slavoj Zizek in his work on what he calls ‘Philosophy in Transit’ (Zizek, 2014a). The global financial crisis was followed by a brief ‘global Keynesianism’ before a return to business as usual and an even more brutal neoliberalism pervasive in all aspects of contemporary life. For Zizek, after such an event nothing remains the same, even if there are no obvious large changes. The GFC, and the tectonic twenty-first century shifts preceding and following the event, have been seen generally as fatal consequences of a post-millennial catastrophic search for ‘fool’s gold’ in the shadow banking sytem of global financialisation and partially the result of widespread ‘automatic speculation in the futurism of the instant’ (Virilio, 2012: 34) which produces flash crashes where trillions of dollars disappear, and reappear, in fractions of a second. Now that we are ‘after the goldrush’, as Neil Young once succintly put it in the early 1970s when yet another ‘capitalist crisis’ was manifesting itself, and furthermore weirdly ‘post-catastrophe’ (Redhead, 2011), a frantic search for, and consumption of, theory is beginning again. It is, in this context, worth taking stock of the relationship between the ‘post-crash’ condition of the global society and its relation to contemporary theory and the new disciplinary and interdisciplinary movements. In some senses disciplines have been superceded. We have become post-disciplinary in our interdisciplinarity. </w:t>
      </w:r>
      <w:r w:rsidRPr="0015475A">
        <w:rPr>
          <w:rStyle w:val="StyleUnderline"/>
          <w:rFonts w:asciiTheme="majorHAnsi" w:hAnsiTheme="majorHAnsi"/>
        </w:rPr>
        <w:t>Discipline after discipline in the academic world has agonised over whether the tenets of yesteryear still hold good after this earth shattering event. This process, displaying elements of the ‘agony of power’ identified by Baudrillard (</w:t>
      </w:r>
      <w:r w:rsidRPr="0015475A">
        <w:rPr>
          <w:rFonts w:asciiTheme="majorHAnsi" w:hAnsiTheme="majorHAnsi"/>
          <w:sz w:val="12"/>
        </w:rPr>
        <w:t xml:space="preserve">Baudrillard, 2010), </w:t>
      </w:r>
      <w:r w:rsidRPr="0015475A">
        <w:rPr>
          <w:rStyle w:val="StyleUnderline"/>
          <w:rFonts w:asciiTheme="majorHAnsi" w:hAnsiTheme="majorHAnsi"/>
        </w:rPr>
        <w:t>has, for instance, already begun in a reenergised contemporary political economy which attempts to demystify finance and show how finance exploits us all. Also, after cultural studies lost its way as some have seen it founding fathers have asked agonisingly the question what is the future of cultural studies? before redeploying theorists like Zizek and Alain Badiou in their new neo-communist phase</w:t>
      </w:r>
      <w:r w:rsidRPr="0015475A">
        <w:rPr>
          <w:rFonts w:asciiTheme="majorHAnsi" w:hAnsiTheme="majorHAnsi"/>
          <w:sz w:val="12"/>
        </w:rPr>
        <w:t xml:space="preserve"> (Badiou, 2010) </w:t>
      </w:r>
      <w:r w:rsidRPr="0015475A">
        <w:rPr>
          <w:rStyle w:val="StyleUnderline"/>
          <w:rFonts w:asciiTheme="majorHAnsi" w:hAnsiTheme="majorHAnsi"/>
        </w:rPr>
        <w:t xml:space="preserve">in order to save it. Further, criminology has charted new directions away from both neo-liberalism and liberal postmodernism </w:t>
      </w:r>
      <w:r w:rsidRPr="0015475A">
        <w:rPr>
          <w:rFonts w:asciiTheme="majorHAnsi" w:hAnsiTheme="majorHAnsi"/>
          <w:sz w:val="12"/>
        </w:rPr>
        <w:t xml:space="preserve">(Hall and Winlow, 2015) </w:t>
      </w:r>
      <w:r w:rsidRPr="0015475A">
        <w:rPr>
          <w:rStyle w:val="StyleUnderline"/>
          <w:rFonts w:asciiTheme="majorHAnsi" w:hAnsiTheme="majorHAnsi"/>
        </w:rPr>
        <w:t>and towards a new ultra-realism which draws on theorists such as Zizek, Lacan, Badiou and Baudrillard as well as Etienne Balibar and Jacques Ranciere.</w:t>
      </w:r>
      <w:r w:rsidRPr="0015475A">
        <w:rPr>
          <w:rFonts w:asciiTheme="majorHAnsi" w:hAnsiTheme="majorHAnsi"/>
          <w:sz w:val="12"/>
        </w:rPr>
        <w:t xml:space="preserve"> In turn, law has renewed its call for a ‘new interdisciplinary legal studies’, incorporating new critical legal theory and the rediscovery of ‘critical legal thinkers’ including Zizek (De Sutter, 2015) and Badiou and for ‘law and critique’ and ‘critical legal studies’ as never before. Even economists, largely in seductive thrall to neo-liberalism in the first place, have pondered about what is left of economics after the (economic) crisis. This has happened whilst all the while their profession has been cheerfully regenerating the fundamental tenets of neo-liberal economics. Interestingly, students of economics (at the University of Manchester in England) even set up a Post-Crash Economics Society to demonstrate their vehement displeasure at the modern university curriculum seemingly devoid of explanatory power and contemporary relevance after the crash. Pyschoanalysis, once again, has renewed its love/hate relationship with Jacques Lacan’s life and work just as Zizek’s 1982 Ph.D thesis on Hegel and Lacan (Zizek, 2014c) was published in English for the first time. Theology has moved beyond its previous terrain to look at ‘God in Pain’ (Zizek and Gunjevic, 2012) and a materialist Christianity, whereas philosophy has returned to Hegel, Marx and dialectical materialism (Zizek, 2014d), to forge a transcendental materialism. Politics, too, has mused about whether it still has the power to explain contemporary events like the 2011 riots in the UK and the various aspects of the Arab Spring (Zizek, 2012, Badiou and Zizek, 2009) in the way that, for instance, Karl Marx and Friedrich Engels once analysed the revolutions in Europe in 1848. Finally, postmodernism, pervading all the diciplines and sub-disciplines, sometimes attributed misleadingly in its origins to the long term work of both Baudrillard and Zizek since the 1970s, has waxed and waned, emerging even weaker than before in the post-crash condition (Redhead, 2011). </w:t>
      </w:r>
      <w:r w:rsidRPr="0015475A">
        <w:rPr>
          <w:rStyle w:val="StyleUnderline"/>
          <w:rFonts w:asciiTheme="majorHAnsi" w:hAnsiTheme="majorHAnsi"/>
        </w:rPr>
        <w:t>Rather than attracting the tired old postmodernist label Jean Baudrillard’s theoretical contributions should be seen as rooted in his overall theory of symbolic exchange.</w:t>
      </w:r>
      <w:r w:rsidRPr="0015475A">
        <w:rPr>
          <w:rFonts w:asciiTheme="majorHAnsi" w:hAnsiTheme="majorHAnsi"/>
          <w:sz w:val="12"/>
        </w:rPr>
        <w:t xml:space="preserve"> </w:t>
      </w:r>
      <w:r w:rsidRPr="0015475A">
        <w:rPr>
          <w:rStyle w:val="StyleUnderline"/>
          <w:rFonts w:asciiTheme="majorHAnsi" w:hAnsiTheme="majorHAnsi"/>
        </w:rPr>
        <w:t>Part of this essay will consider how around the term ‘symbolic exchange’ and in significant work published posthumously but written in the last few years of his life, he was able to develop this concept towards elements of a new theory of power which is acutely relevant to our post-crash global capitalist world and which helps with the realignment of Baudrillard and Zizek. As one astute Baudrillard scholar has noted, ‘rather than a “postmodernist” Baudrillard was in fact a trenchant critic of many of the-taken-for-granted features of advanced capitalism and western culture - consumerism, the postmodern celebration of pluralism and “diversity”, globalisation, capitalism, modernity, mass communication and the information economy - as destroyers of the act and social relation of symbolic exchange’</w:t>
      </w:r>
      <w:r w:rsidRPr="0015475A">
        <w:rPr>
          <w:rFonts w:asciiTheme="majorHAnsi" w:hAnsiTheme="majorHAnsi"/>
          <w:sz w:val="12"/>
        </w:rPr>
        <w:t xml:space="preserve"> (Smith, 2010: 1). The theoretical times project, and the present essay on </w:t>
      </w:r>
      <w:r w:rsidRPr="0015475A">
        <w:rPr>
          <w:rStyle w:val="StyleUnderline"/>
          <w:rFonts w:asciiTheme="majorHAnsi" w:hAnsiTheme="majorHAnsi"/>
        </w:rPr>
        <w:t>the realignment of Baudrillard and Zizek in that template, is a part of long term work on the philosophy and politics of the contemporary post-crash global condition and the narrow theoretical ledge we now inhabit in its wake</w:t>
      </w:r>
      <w:r w:rsidRPr="0015475A">
        <w:rPr>
          <w:rFonts w:asciiTheme="majorHAnsi" w:hAnsiTheme="majorHAnsi"/>
          <w:sz w:val="12"/>
        </w:rPr>
        <w:t xml:space="preserve">. Jean Baudrillard, and his theory of symbolic exchange developed since 1976, is a vital part of this theoretical and political reconstruction. </w:t>
      </w:r>
      <w:r w:rsidRPr="0015475A">
        <w:rPr>
          <w:rStyle w:val="StyleUnderline"/>
          <w:rFonts w:asciiTheme="majorHAnsi" w:hAnsiTheme="majorHAnsi"/>
        </w:rPr>
        <w:t xml:space="preserve">It is also the most promising ground for a reconsideration of Zizek and Baudrillard – in terms of their conception of the symbolic and symbolic exchange. </w:t>
      </w:r>
      <w:r w:rsidRPr="0015475A">
        <w:rPr>
          <w:rFonts w:asciiTheme="majorHAnsi" w:hAnsiTheme="majorHAnsi"/>
          <w:sz w:val="12"/>
        </w:rPr>
        <w:t>The celebrity intellectual culture which has developed over the past few years has, for instance, helped to produce open access online journals such as this one, devoted to major global theorists such as Jean Baudrillard, Alain Badiou and Zizek amongst a number of others. The International Journal of Baudrillard Studies began in 2004, the International Journal of Zizek Studies began in 2007 and Badiou Studies began in 2012, massively stimulating global interest in these theorists’ singular output. More recently such theorists have been allocated their own full book length specific dictionaries. In the case of the task of realigning Baudrillard and Zizek, innovative theoretical dictionaries devoted to their work are invaluable. The Zizek Dictionary (Butler, 2014) and The Baudrillard Dictionary (Smith, 2010) assist us greatly with this present enterprise, especially in the area of the exploration of the symbolic and especially symbolic exchange. Social theorist Mike Gane (Smith, 2010: 210-213) draws our attention to the importance of symbolic exchange in the glossary of Baudrillard terms in The Baudrillard Dictionary. Gane contends that ‘</w:t>
      </w:r>
      <w:r w:rsidRPr="0015475A">
        <w:rPr>
          <w:rStyle w:val="StyleUnderline"/>
          <w:rFonts w:asciiTheme="majorHAnsi" w:hAnsiTheme="majorHAnsi"/>
        </w:rPr>
        <w:t>symbolic exchange is perhaps the most central of Baudrillard’s terms and yet the most allusive’</w:t>
      </w:r>
      <w:r w:rsidRPr="0015475A">
        <w:rPr>
          <w:rFonts w:asciiTheme="majorHAnsi" w:hAnsiTheme="majorHAnsi"/>
          <w:sz w:val="12"/>
        </w:rPr>
        <w:t xml:space="preserve"> (Smith, 2010: 210). He further proclaims that ‘</w:t>
      </w:r>
      <w:r w:rsidRPr="0015475A">
        <w:rPr>
          <w:rStyle w:val="StyleUnderline"/>
          <w:rFonts w:asciiTheme="majorHAnsi" w:hAnsiTheme="majorHAnsi"/>
        </w:rPr>
        <w:t>the concept of symbolic exchange is the basis of Baudrillard’s critical thinking of contemporary societies, and in this sense is comparable to Marx’s notion of communism’</w:t>
      </w:r>
      <w:r w:rsidRPr="0015475A">
        <w:rPr>
          <w:rFonts w:asciiTheme="majorHAnsi" w:hAnsiTheme="majorHAnsi"/>
          <w:sz w:val="12"/>
        </w:rPr>
        <w:t xml:space="preserve"> (Smith, 2010: 211). Although Baudrillard was influenced by Marxists like Jean-Paul Sartre, Herbert Marcuse and Henri Lefebvre his work has always born a tangential relationship to any brand of Marxism, neo-, post-, or otherwise. His work is, though, explicitly more radical than Marx’s in a certain sense. Philosophical antecedents of Baudrillard’s work are very complex and need careful consideration. Marx and Bataille and Nietzsche are ever present but so too is Mani, the Persian Gnostic prophet who wrote one thousand eight hundred years ago. Symbolic exchange as a concept certainly is central to any proper understanding of Baudrillard (Pawlett, 2013: 32-37) and Gane is absolutely prescient in his view on this. In contrast most commentators over the years have concentrated on Baudrillard’s writing on more well known concepts like simulation and hyperreality, and even, mistakenly as it turns out, topical influences of the day such as ‘postmodernism’ (Redhead, 2011). Re-reading today a book like the second edition of The Spirit of Terrorism (Baudrillard, 2004), first written in the immediate aftermath of the ‘event’ of 9/11, it is obvious that Baudrillard’s ‘requiem for the twin towers’ that saw him vilified internationally, but especially in America, is wholly dependent on his subtle development of the concept of symbolic exchange. </w:t>
      </w:r>
      <w:r w:rsidRPr="0015475A">
        <w:rPr>
          <w:rStyle w:val="StyleUnderline"/>
          <w:rFonts w:asciiTheme="majorHAnsi" w:hAnsiTheme="majorHAnsi"/>
        </w:rPr>
        <w:t>Symbolic exchange is uppermost in the text though ideas of the Real, reality and hyperreality were prominent in media commentary and publicity around the 2002 Verso books mini-series which also included an enigmatic book by Baudrillard’s long time friend Paul Virilio and Slavoj Zizek’s own five essay discourse on hyperreality entitled Welcome to The Desert of the Real!</w:t>
      </w:r>
      <w:r w:rsidRPr="0015475A">
        <w:rPr>
          <w:rFonts w:asciiTheme="majorHAnsi" w:hAnsiTheme="majorHAnsi"/>
          <w:sz w:val="12"/>
        </w:rPr>
        <w:t xml:space="preserve"> (Zizek, 2002) </w:t>
      </w:r>
      <w:r w:rsidRPr="0015475A">
        <w:rPr>
          <w:rStyle w:val="StyleUnderline"/>
          <w:rFonts w:asciiTheme="majorHAnsi" w:hAnsiTheme="majorHAnsi"/>
        </w:rPr>
        <w:t>which managed, somehow, not to engage with Baudrillard on what was then regarded as his own ‘hypereal’ terrain.</w:t>
      </w:r>
      <w:r w:rsidRPr="0015475A">
        <w:rPr>
          <w:rFonts w:asciiTheme="majorHAnsi" w:hAnsiTheme="majorHAnsi"/>
          <w:sz w:val="12"/>
        </w:rPr>
        <w:t xml:space="preserve"> Jean Baudrillard’s mid-life epiphany with regard to symbolic exchange came in San Diego in America in the mid-1970s when, teaching with Fredric Jameson, Michel de Certeau and Jean-Francois Lyotard, Baudrillard came to the realisation that, in Sylvere Lotringer’s words, society was “losing all its moorings” (Baudrillard 2010a: 11). </w:t>
      </w:r>
      <w:r w:rsidRPr="0015475A">
        <w:rPr>
          <w:rStyle w:val="StyleUnderline"/>
          <w:rFonts w:asciiTheme="majorHAnsi" w:hAnsiTheme="majorHAnsi"/>
        </w:rPr>
        <w:t>The precise and productive structure of symbolic exchange in Baudrillard’s work was quickly forged and the following thirty years of his work unfolded accordingly.</w:t>
      </w:r>
      <w:r w:rsidRPr="0015475A">
        <w:rPr>
          <w:rFonts w:asciiTheme="majorHAnsi" w:hAnsiTheme="majorHAnsi"/>
          <w:sz w:val="12"/>
        </w:rPr>
        <w:t xml:space="preserve"> As Lotringer, who was geographically present on the West Coast of the USA some of this time, recalls, the speed at which Baudrillard wrote his great tome Symbolic Exchange and Death (Baudrillard, 1993) manifestly signified its importance’. The watershed nature of this book in Baudrillard’s life and times is also noteworthy. The next such watershed is his death in 2007 and the small range of significant posthumous publications which are an important aspect of Buadrillard’s entire thought. The rest of Baudrillard’s work after 1976 is, in some sense, an extended event of this mid-1970s history. Before leaving for Europe at the time of its construction (1975/1976), Baudrillard clearly wrote furiously about the anthropology of symbolic exchange. Lotringer, as the Semiotext(e) publisher of much of the English language work of Baudrillard, tells us in the fascinating introduction to Baudrillard’s posthumously published The Agony of Power (Baudrillard, 2010a) much about the genesis of his major work. Symbolic Exchange and Death, this key book in the Baudrillard pantheon, was actually written at a frantic pace as if new theory had literally emerged at what I later termed the ‘speed of light’ (Redhead, 2011). The book was originally published in 1976 in French but not really fully read or appreciated by English speaking theorists and students until very much later. Crucially, this work contained the theory of reversibility which would become so important to Baudrillard’s writing until his own death in 2007. As Sylvere Lotringer puts it succintly, if enigmatically, ‘</w:t>
      </w:r>
      <w:r w:rsidRPr="0015475A">
        <w:rPr>
          <w:rStyle w:val="StyleUnderline"/>
          <w:rFonts w:asciiTheme="majorHAnsi" w:hAnsiTheme="majorHAnsi"/>
        </w:rPr>
        <w:t>reversibility is the form death takes in a symbolic exchange</w:t>
      </w:r>
      <w:r w:rsidRPr="0015475A">
        <w:rPr>
          <w:rFonts w:asciiTheme="majorHAnsi" w:hAnsiTheme="majorHAnsi"/>
          <w:sz w:val="12"/>
        </w:rPr>
        <w:t xml:space="preserve">’ (Baudrillard 2010a: 14). </w:t>
      </w:r>
      <w:r w:rsidRPr="0015475A">
        <w:rPr>
          <w:rStyle w:val="StyleUnderline"/>
          <w:rFonts w:asciiTheme="majorHAnsi" w:hAnsiTheme="majorHAnsi"/>
        </w:rPr>
        <w:t xml:space="preserve">Jean Baudrillard has been savagely vilified by his detractors, but the lasting influence of his work on twenty first century critical thought, cultural politics, war studies, media events, art theory and pop culture is impossible to deny, much of which is the chosen ‘field’ of Zizek studies too. </w:t>
      </w:r>
      <w:r w:rsidRPr="0015475A">
        <w:rPr>
          <w:rFonts w:asciiTheme="majorHAnsi" w:hAnsiTheme="majorHAnsi"/>
          <w:sz w:val="12"/>
        </w:rPr>
        <w:t xml:space="preserve">My comprehensive collection of extracts from Baudrillard’s texts, The Jean Baudrillard Reader, (Redhead, 2008) now digitally avaiIable through Edinburgh Scholarship Online (Redhead 2008), features work from all periods of Baudrillard’s long writing career and still stands as a last will and testament to his remarkable life and work. The Jean Baudrillard Reader is an introduction for global readers to Baudrillard’s commitment to a critical poetics of the modern object and his complex, controversial theory of reality, society and modernity, much of which stems from his specific interpretation of the idea of symbolic exchange. As Mike Gane, in my view the clearest of all international interpreters of Baudrillard, has recently noted in an interview in the International Journal of Baudrillard Studies (Gane and O’Mahoney, 2014) there is still a full biography of Baudrillard waiting to be written, especially in view of the fact that many of the people who knew him during his own life are still alive. The same goes for the life and work of the very much still alive Slavoj Zizek, with only fragments of his Slovenian life and work having been explored so far in this way (Irwin and Motoh, 2014) leaving much of the life and times of Zizek tantalisingly out of reach. </w:t>
      </w:r>
      <w:r w:rsidRPr="0015475A">
        <w:rPr>
          <w:rStyle w:val="StyleUnderline"/>
          <w:rFonts w:asciiTheme="majorHAnsi" w:hAnsiTheme="majorHAnsi"/>
        </w:rPr>
        <w:t>This present essay on realigning Baudrillard and Zizek,</w:t>
      </w:r>
      <w:r w:rsidRPr="0015475A">
        <w:rPr>
          <w:rFonts w:asciiTheme="majorHAnsi" w:hAnsiTheme="majorHAnsi"/>
          <w:sz w:val="12"/>
        </w:rPr>
        <w:t xml:space="preserve"> and my earlier full length book The Jean Baudrillard Reader (Redhead, 2008), can be seen as a small part of a biographical, and bibliographical, enterprise of these two significant theorists. </w:t>
      </w:r>
      <w:r w:rsidRPr="0015475A">
        <w:rPr>
          <w:rStyle w:val="StyleUnderline"/>
          <w:rFonts w:asciiTheme="majorHAnsi" w:hAnsiTheme="majorHAnsi"/>
        </w:rPr>
        <w:t>The critical fulcrum of the realignment of Baudrillard and Zizek is the year 1976. 1976 is the year of the publication in French of Baudrillard’s Symbolic Exchange and Death</w:t>
      </w:r>
      <w:r w:rsidRPr="0015475A">
        <w:rPr>
          <w:rFonts w:asciiTheme="majorHAnsi" w:hAnsiTheme="majorHAnsi"/>
          <w:sz w:val="12"/>
        </w:rPr>
        <w:t xml:space="preserve"> (Baudrillard, 1993) </w:t>
      </w:r>
      <w:r w:rsidRPr="0015475A">
        <w:rPr>
          <w:rStyle w:val="StyleUnderline"/>
          <w:rFonts w:asciiTheme="majorHAnsi" w:hAnsiTheme="majorHAnsi"/>
        </w:rPr>
        <w:t>and is the period when Baudrillard, correctly, tells us to ‘forget Foucault’</w:t>
      </w:r>
      <w:r w:rsidRPr="0015475A">
        <w:rPr>
          <w:rFonts w:asciiTheme="majorHAnsi" w:hAnsiTheme="majorHAnsi"/>
          <w:sz w:val="12"/>
        </w:rPr>
        <w:t xml:space="preserve"> (Baudrillard, 2007) </w:t>
      </w:r>
      <w:r w:rsidRPr="0015475A">
        <w:rPr>
          <w:rStyle w:val="StyleUnderline"/>
          <w:rFonts w:asciiTheme="majorHAnsi" w:hAnsiTheme="majorHAnsi"/>
        </w:rPr>
        <w:t>with all the opprobrium that brought him in his home country. In 1976, the year zero of punk in global popular culture, that saw the emergence of the Sex Pistols, emerged a culture which Slavoj Zizek has often embraced wholheartedly himself, most recently in his collaboration with Russian punk band Pussy Riot</w:t>
      </w:r>
      <w:r w:rsidRPr="0015475A">
        <w:rPr>
          <w:rFonts w:asciiTheme="majorHAnsi" w:hAnsiTheme="majorHAnsi"/>
          <w:sz w:val="12"/>
        </w:rPr>
        <w:t xml:space="preserve"> (Zizek and Tolokonnikova, 2014). In 1976 punk cultural stirrings were embracing antecedents that Baudrillard shared – the ‘pataphysics’ of Albert Jarry and Pere Ubu. At this time a Cleveland punk band emerged with the name Pere Ubu to globally popularise the drama of Albert Jarry from the late nineteeth century which had so fascinated Baudrillard since the early 1950s. US musician David Thomas in 1975 in Ohio named his band Pere Ubu after Albert Jarry’s caricature king because, to Thomas, it added a texture of absolute grotesqueness, a kind of darkness descending over everything which fitted the mid- 1970s in America. In his lifetime, Baudrillard never declared any awareness of this popular music culture/Ubu connection, though he did once dress in public in a full ‘punk’ costume of his own. He appeared, gloriously, in a gold lame jacket with mirrored lapels reading the text of his own self-penned 1980s poem, entitled ‘MotelSuicide’, backed by a rock band at the Chance Event held at Whiskey Pete’s in Las Vegas in November 1996. The only surviving photo of the event shows the short, balding, academic Baudrillard appearing as if he was failing an audition for a place in a mid-late 1970s English punk band and Edinburgh University Press duly reproduced the precious photograph as the front cover of my own book on Baudrillard in 2008 (Redhead, 2008). In Zizek’s case the punk ethos has pervaded much of his work and the important prison letters to and from one of the imprisoned members of Pussy Riot made punk globally political again in the contemporary world. Indeed Zizek’s political engagement with Syriza (Zizekand Horat, 2013) and Podemos in post-crash Europe furthered this activism in a way which, apart from an early Maoist phase, Baudrillard never displayed. Nevertheless, Jean Baudrillard consistently attempted to produce a radically uncertain picture of the modern world, and posthumously published Baudrillard is no exception. Two of Baudrillard’s essays in French from 2001 drawing on his analysis of Loft Story (the French TV version of reality show Big Brother) have recently been translated into English and published posthumously in book form under the overall title of Telemorphosis (Baudrillard, 2011, Genosko, 2015). However, interesting and suggestive though they are, the Telemorphosis essays do not compare with the body of work produced just before he died, and which depend on the development of the concept of symbolic exchange from 1976 onwards. Neither is it useful to include in posthumously published Baudrillard the new edition of his 1980s book America (Baudrillard, 2010c) rereleased in 2010 with a new introduction by British fiction writer Geoff Dyer which even drew the Financial Times into nominating it as one of the best non-fiction books of the year. Jean Baudrillard’s main posthumously published writings, released after his demise but specifically written in the last two years of his life, what we might refer to as post(humous) Baudrillard theory, provide us with serious and well laid out theoretical clues to the numerous mysteries he set up in the myriad other texts published in his lifetime from the early 1950s to early 2007 (Redhead, 2008). </w:t>
      </w:r>
      <w:r w:rsidRPr="0015475A">
        <w:rPr>
          <w:rStyle w:val="StyleUnderline"/>
          <w:rFonts w:asciiTheme="majorHAnsi" w:hAnsiTheme="majorHAnsi"/>
        </w:rPr>
        <w:t>This post-Baudrillard body of work is in my view very significant and is likely to have a lasting effect on the kind of ‘left’ field of theory which he and Slavoj Zizek have cultivated way into the future and depending as it does on the development of the concept of symbolic exchange into a new theory of power.</w:t>
      </w:r>
      <w:r w:rsidRPr="0015475A">
        <w:rPr>
          <w:rFonts w:asciiTheme="majorHAnsi" w:hAnsiTheme="majorHAnsi"/>
          <w:sz w:val="12"/>
        </w:rPr>
        <w:t xml:space="preserve"> It is one of the posthumously published writings of Baudrillard, entitled The Agony of Power (Baudrillard 2010a) published in English in 2010 by Sylvere Lotringer’s Semiotext(e), which I want to especially highlight here in the context of realigning Baudrilard and Zizek. Two others publications, Carnival and Cannibal (Baudrillard, 2010b) and Why Hasn’t Everything Already Disappeared? (Baudrillard, 2009), are also very significant texts. There are overlaps. Writing from The Agony of Power text bleeds into these other texts from the post-Baudrillard era. There are also, for example, elements of the theoretical and political position taken by Baudrillard in The Agony of Power repeated in the other late texts. The Agony of Power is a collection of three original texts written in 2005 which were read or presented by Baudrillard at various conferences around the world, together with an interview with French cultural magazine Chronic’art from that same year. This collection of fascinating Baudrillard texts is prefaced by a substantial contextual introduction by Sylvere Lotringer entitled ‘Domination and Servitude’. Two years after he produced these important texts Jean Baudrillard was no longer with us, and Sylvere Lotringer reveals, as publisher as well as friend, that although Baudrillard had intended to ‘turn all the texts he was writing at the time into a new book…a few months later he was diagnosed with cancer and never regained enough strength to follow up on this project’ (Baudrillard 2010a: 7-8). The three texts and one interview which make up the Baudrillard part of The Agony of Power are ‘From Domination To Hegemony’, ‘The White Terror of World Order’, ‘Where Good Grows’ and ‘The Roots of Evil’. The book itself was published by Lotringer’s longstanding iconic imprint Semiotext(e), as number 6 in its ‘Intervention’ series. A photograph by Jean Baudrillard adorned the inside of the front and back covers of The Agony of Power. Two other essays which Sylvere Lotringer was originally going to publish alongside the three papers in The Agony of Power appeared posthumously by Baudrillard’s publishers as another book altogether – namely Carnival and Cannibal (Baudrillard, 2010b). Carnival and Cannibal was eventually published in 2010 comprising the essay “Carnival and Cannibal, or The Play of Global Antagonism”, effectively a talk from 2004, and the text of another address, “Ventriloquous Evil” from 2006. A third posthumously published Baudrillard book Why Hasn’t Everything Already Disappeared? (Baudrillard 2009), written in 2007, literally just before his death, sparingly illustrated with haunting images by Alain Willaume, was published in 2009. Taking all of this post-Baudrillard writing together, the legacy of ‘post(humous)’ Baudrillard thought may be seen as a singular ‘post-theory’, a form of extreme thinking for an even more extreme world which we now somehow still manage to cling to as the desire to leave the planet becomes compulsive (Redhead, 2011) and, as the Baudrillard scholar William Pawlett has pointed out (Pawlett, 2007, 2013, 2014a, 2014b), a significant development of his earlier work on ‘evil’ and ‘good’ and ‘duality’, all ideas which stem from the mid-1970s development of the concept of symbolic exchange by Jean Baudrillard. It is striking, reading these Baudrillard texts again in 2015, that in posthumously published Baudrillard, there is no trace of the earlier debate about postmodernisation, postmodernity and postmodernism. Baudrillard in his lifetime, as critical commentators have noted, often endured a reading of his work which ‘became fixated on a handful of concepts – most notably “postmodernism”, “simulation” and “hyperreality” ’ (Smith, Clarke and Doel, 2011: 326). Focus on ‘dystopia’ and ‘apocalyptism’, conditions more attuned to the coming 2007/8 global financial crisis, were actually much more common in the Baudrillard works in the 2000s (Featherstone, 2011). These concepts were used explicity and implicitly by Baudrillard in the few years before his death in 2007 much more than ideas of postmodernism, simulation and hyperreality. As some of these critical commentators, and reinterpreters of Baudrillard and his significance, have rightly pointed out: ‘While it is perhaps understandable that this situation should have arisen, particularly given Baudrillard’s initial reception within the English-speaking world as the “high priest” of postmodernism, it is far from an accurate portrayal of the potential Baudrillard’s work offers, or indeed, of Baudrillard himself. It is telling that the waning of interest in the postmodern since the 1990s has not, in fact, led to a corresponding decline of interest in Baudrillard. On the contrary, now that his work is no longer interpreted in the one dimensional terms dictated by the modern/postmodern debate, a far, fuller, richer, and more diverse understanding and appreciation of Baudrillard’s import is beginning to emerge’. (Smith, Clarke and Doel, 2011: 326) A very similar commentary could be made about Slavoj Zizek’s relationship to postmodernism, postmodern capitalism and postmodernity . </w:t>
      </w:r>
      <w:r w:rsidRPr="0015475A">
        <w:rPr>
          <w:rStyle w:val="StyleUnderline"/>
          <w:rFonts w:asciiTheme="majorHAnsi" w:hAnsiTheme="majorHAnsi"/>
        </w:rPr>
        <w:t xml:space="preserve">The conflict over Baudrillard’s legacy, especially in terms of postmodern debates, stems largely from the fact that a comprehensive selection of his writings had, until recently, to be satisfactorily translated from the original French. Consumers of Baudrillard tended to read pithy ‘fragments’ of his often fragmentary, aphoristic, cryptic work, or quote his myriad interpreters who usually had an axe to grind on one or other of the debates. ‘Baudrillard for Beginners’ books </w:t>
      </w:r>
      <w:r w:rsidRPr="0015475A">
        <w:rPr>
          <w:rFonts w:asciiTheme="majorHAnsi" w:hAnsiTheme="majorHAnsi"/>
          <w:sz w:val="12"/>
        </w:rPr>
        <w:t xml:space="preserve">(Horrocks and Jevtic, 1996) </w:t>
      </w:r>
      <w:r w:rsidRPr="0015475A">
        <w:rPr>
          <w:rStyle w:val="StyleUnderline"/>
          <w:rFonts w:asciiTheme="majorHAnsi" w:hAnsiTheme="majorHAnsi"/>
        </w:rPr>
        <w:t>often compounded the problem, rarely focusing on symbolic exchange but always mentioning postmodernism and Marxism.</w:t>
      </w:r>
      <w:r w:rsidRPr="0015475A">
        <w:rPr>
          <w:rFonts w:asciiTheme="majorHAnsi" w:hAnsiTheme="majorHAnsi"/>
          <w:sz w:val="12"/>
        </w:rPr>
        <w:t xml:space="preserve"> In any case, the politics of postmodernism are evaded in these ‘noughties’ Baudrillard writings and a clear legacy of the concept of symbolic exchange emerges. Instead of postmodernity he urgently raises different, more contemporary, questions of ‘death’, ‘evil’, ‘integral reality’ and the ‘duality’ of the world, as well as symbolic exchange. As Sylvere Lotringer stresses in his introduction to Baudrillard’s book The Agony of Power, sharply rethinking the concepts of “domination and servitude” in terms of Baudrillard’s posthumously published work, ‘</w:t>
      </w:r>
      <w:r w:rsidRPr="0015475A">
        <w:rPr>
          <w:rStyle w:val="StyleUnderline"/>
          <w:rFonts w:asciiTheme="majorHAnsi" w:hAnsiTheme="majorHAnsi"/>
        </w:rPr>
        <w:t xml:space="preserve">Baudrillard was hailed as the inventor of ‘postmodernism’, a concept he rejected…it got him pigeonholed as the denier of reality, and he was adulated or hated for it’ </w:t>
      </w:r>
      <w:r w:rsidRPr="0015475A">
        <w:rPr>
          <w:rFonts w:asciiTheme="majorHAnsi" w:hAnsiTheme="majorHAnsi"/>
          <w:sz w:val="12"/>
        </w:rPr>
        <w:t xml:space="preserve">(Baudrillard, 2010a:10) . The ‘agony of power ‘ which Baudrillard alludes to was in fact as much about the ‘power of agony’ (to borrow playfully from Baudrillard’s theory of reversibility). In his own agonising introduction to The Agony of Power (Baudrillard, 2010a). Sylvere Lotringer claims powerfully, and in my view correctly, that Baudrillard’s two key ideas throughout his work, especially since the mid-1970s epiphany were that, firstly, reality had disappeared and became replaced by simulacra and, secondly, that there was a potential symbolic challenge in this process of disappearance (the point at which symbolic exchange becomes crucial). We should pause to consider these insights into Baudrillard, so important are they in any consideration of Baudrillard’s legacy after his death. These are crucial insights into Baudrillard by a friend and colleague who had known Baudrillard personally and published Baudrillard since the 1970s. The Agony of Power, a book praised from within by Lotringer as nothing less than Baudrillard’s intellectual testament, is undoubtedly an important work. Baudrillard’s The Agony of Power offers a different view of power from the classical legal conception of power, often reproduced in major works of jurisprudence right up until today. Baudrillard’s alternative perspective is a form of ‘patasociology’ as hailed by Jacques Donzelot, who worked with Baudrillard at the University of Nanterre in the late 1960s at the time the university sparked the events of May 1968 in France (Donzelot, 2011). In all this posthumous work, especially in The Agony of Power, Baudrillard offers us a unique theory of power incorporating what he calls ‘a double refusal’ – in other words, the sovereign’s refusal to dominate as well as the subject’s refusal to be dominated. </w:t>
      </w:r>
      <w:r w:rsidRPr="0015475A">
        <w:rPr>
          <w:rStyle w:val="StyleUnderline"/>
          <w:rFonts w:asciiTheme="majorHAnsi" w:hAnsiTheme="majorHAnsi"/>
        </w:rPr>
        <w:t>This new Baudrillardian theory of power has echoes of Zizek’s psychoanalytic notion of how one can be the master by virtue of not being the master.</w:t>
      </w:r>
      <w:r w:rsidRPr="0015475A">
        <w:rPr>
          <w:rFonts w:asciiTheme="majorHAnsi" w:hAnsiTheme="majorHAnsi"/>
          <w:sz w:val="12"/>
        </w:rPr>
        <w:t xml:space="preserve"> As he points out in Carnival and Cannibal in a passage repeated word for word from The Agony of Power (and partially extracted by Semiotext(e) as the quote on the back cover of The Agony of Power) the radicality of his thinking is in the argument that power itself has to be abolished. Baudrillard claims: ‘</w:t>
      </w:r>
      <w:r w:rsidRPr="0015475A">
        <w:rPr>
          <w:rStyle w:val="StyleUnderline"/>
          <w:rFonts w:asciiTheme="majorHAnsi" w:hAnsiTheme="majorHAnsi"/>
        </w:rPr>
        <w:t xml:space="preserve">It is power itself that has to be abolished – and not just in the refusal to be dominated, which is the essence of all traditional struggles, but equally and as violently in the refusal to dominate. For domination implies both these things, and if there were the same violence or energy in the refusal to dominate, we would long ago have stopped dreaming of revolution. And this tells us why intelligence cannot - and never will be able to – be in power: because it consists precisely in this twofold refusal’. </w:t>
      </w:r>
      <w:r w:rsidRPr="0015475A">
        <w:rPr>
          <w:rFonts w:asciiTheme="majorHAnsi" w:hAnsiTheme="majorHAnsi"/>
          <w:sz w:val="12"/>
        </w:rPr>
        <w:t xml:space="preserve">(Baudrillard 2010b: 17-18) The refusal to dominate, or to exercise sovereign power, according to Sylvere Lotringer, seeking to illustrate Baudrillard’s theory at its most banal, can be seen in the agonies of those involved in the revolts of May 1968 or the later activities of the Italian Autonomists in the 1970s but there are many contemporary events such as the global financial crisis and Arab spring, written about by Slavoj Zizek (Zizek, 2014b, 2012), which resonate too. The participants who refused power were, in Baudrillard’s theory, according to Lotringer’s interepretation, less than confident in wanting to dominate – they agonised about power, in both their resistance to sovereignty and their unwillingness to become involved in its exercise. Indeed, as Baudrillard says emphatically, ‘power itself is an embarrassment and there is no one to assume it truly’ (Baudrillard 2010a: 82). </w:t>
      </w:r>
      <w:r w:rsidRPr="0015475A">
        <w:rPr>
          <w:rStyle w:val="StyleUnderline"/>
          <w:rFonts w:asciiTheme="majorHAnsi" w:hAnsiTheme="majorHAnsi"/>
        </w:rPr>
        <w:t>This essay on the realignment of Baudrillard and Zizek is a fragment of longer term work on philosophical and political reconstruction in the wake of the global event of the GFC and its aftermath. The theoretical times project which this essay draws upon features Baudrillard and Zizek prominently, although not necessarily in a specific pairing. This essay has tentatively suggested ways in which Jean Baudrillard and Slavoj Zizek are worth considering together rather than apart.</w:t>
      </w:r>
    </w:p>
    <w:p w14:paraId="4223E1B5" w14:textId="77777777" w:rsidR="007804A4" w:rsidRPr="0015475A" w:rsidRDefault="007804A4" w:rsidP="007804A4">
      <w:pPr>
        <w:rPr>
          <w:rFonts w:asciiTheme="majorHAnsi" w:hAnsiTheme="majorHAnsi"/>
        </w:rPr>
      </w:pPr>
    </w:p>
    <w:p w14:paraId="374814A3" w14:textId="77777777" w:rsidR="00B572E9" w:rsidRPr="0015475A" w:rsidRDefault="00B572E9" w:rsidP="00B572E9">
      <w:pPr>
        <w:pStyle w:val="Heading4"/>
        <w:rPr>
          <w:rFonts w:asciiTheme="majorHAnsi" w:hAnsiTheme="majorHAnsi"/>
          <w:sz w:val="24"/>
          <w:szCs w:val="24"/>
        </w:rPr>
      </w:pPr>
      <w:r w:rsidRPr="0015475A">
        <w:rPr>
          <w:rFonts w:asciiTheme="majorHAnsi" w:hAnsiTheme="majorHAnsi"/>
          <w:sz w:val="24"/>
          <w:szCs w:val="24"/>
        </w:rPr>
        <w:t>The permutation sets up Baudrillard and Zizek’s theories in parallax, allowing each theorist to fill in for what the other fails to address. Hyperreal critiques are tolerated in the status quo because they will never change the world. Capitalism couldn’t have hoped for a more fragmented response from the left, but we can learn more from the magnetic responses between Zizek’s and Baudrillard’s alternatives in order to actually allow change to occur.</w:t>
      </w:r>
    </w:p>
    <w:p w14:paraId="634C9026" w14:textId="77777777" w:rsidR="00B572E9" w:rsidRPr="0015475A" w:rsidRDefault="00B572E9" w:rsidP="00B572E9">
      <w:pPr>
        <w:rPr>
          <w:rFonts w:asciiTheme="majorHAnsi" w:hAnsiTheme="majorHAnsi"/>
          <w:bCs/>
          <w:sz w:val="26"/>
        </w:rPr>
      </w:pPr>
      <w:r w:rsidRPr="0015475A">
        <w:rPr>
          <w:rStyle w:val="Style13ptBold"/>
          <w:rFonts w:asciiTheme="majorHAnsi" w:hAnsiTheme="majorHAnsi"/>
        </w:rPr>
        <w:t xml:space="preserve">Grimshaw and Zeiher 16 </w:t>
      </w:r>
      <w:r w:rsidRPr="0015475A">
        <w:rPr>
          <w:rFonts w:asciiTheme="majorHAnsi" w:hAnsiTheme="majorHAnsi"/>
        </w:rPr>
        <w:t>(Mike Grimshaw, Associate Professor of Sociology and Coordinator in the Department of Religious Studies at University of Canterbury, Cindey Zeiher, a Professor of Sociology at the University of Canterbury, International Journal of Zizek Studies, “Baudrillard and Zizek: Short-circuiting the Parallax?”, Volume 10, No. 1, 2016, LD)</w:t>
      </w:r>
    </w:p>
    <w:p w14:paraId="0B42E0F8" w14:textId="77777777" w:rsidR="00B572E9" w:rsidRPr="0015475A" w:rsidRDefault="00B572E9" w:rsidP="00B572E9">
      <w:pPr>
        <w:rPr>
          <w:rStyle w:val="Emphasis"/>
          <w:rFonts w:asciiTheme="majorHAnsi" w:hAnsiTheme="majorHAnsi"/>
        </w:rPr>
      </w:pPr>
      <w:r w:rsidRPr="0015475A">
        <w:rPr>
          <w:rStyle w:val="Emphasis"/>
          <w:rFonts w:asciiTheme="majorHAnsi" w:hAnsiTheme="majorHAnsi"/>
        </w:rPr>
        <w:t>This preamble is to lay out the tracks from which a new conception of short-circuiting the Parallax can occur</w:t>
      </w:r>
      <w:r w:rsidRPr="0015475A">
        <w:rPr>
          <w:rFonts w:asciiTheme="majorHAnsi" w:hAnsiTheme="majorHAnsi"/>
          <w:sz w:val="14"/>
          <w:szCs w:val="14"/>
        </w:rPr>
        <w:t>. From this the question then arises, who is to be the other Parallax track to Zizek? Sitting underneath such a question is that</w:t>
      </w:r>
      <w:r w:rsidRPr="0015475A">
        <w:rPr>
          <w:rFonts w:asciiTheme="majorHAnsi" w:hAnsiTheme="majorHAnsi"/>
        </w:rPr>
        <w:t xml:space="preserve"> </w:t>
      </w:r>
      <w:r w:rsidRPr="0015475A">
        <w:rPr>
          <w:rStyle w:val="StyleUnderline"/>
          <w:rFonts w:asciiTheme="majorHAnsi" w:hAnsiTheme="majorHAnsi"/>
        </w:rPr>
        <w:t>larger question since 1989 of what is, what can be, the philosophy or the theory of the Left? In short, what is, where is, who is the outside to Capitalism and more so, to an often seemingly hegemonic Neo-Liberalism?</w:t>
      </w:r>
      <w:r w:rsidRPr="0015475A">
        <w:rPr>
          <w:rFonts w:asciiTheme="majorHAnsi" w:hAnsiTheme="majorHAnsi"/>
        </w:rPr>
        <w:t xml:space="preserve"> </w:t>
      </w:r>
      <w:r w:rsidRPr="0015475A">
        <w:rPr>
          <w:rFonts w:asciiTheme="majorHAnsi" w:hAnsiTheme="majorHAnsi"/>
          <w:sz w:val="14"/>
          <w:szCs w:val="14"/>
        </w:rPr>
        <w:t>Further to this, we wished to run a Parallax that was as heterodox to any continuing left-wing orthodoxies as is Žižek. We also wished to run a Žižekian Parallax alongside a thinker who, in his or her own time, assumed a Žižekian-type position of what can be termed heterodox orthodoxy.</w:t>
      </w:r>
      <w:r w:rsidRPr="0015475A">
        <w:rPr>
          <w:rFonts w:asciiTheme="majorHAnsi" w:hAnsiTheme="majorHAnsi"/>
        </w:rPr>
        <w:t xml:space="preserve"> </w:t>
      </w:r>
      <w:r w:rsidRPr="0015475A">
        <w:rPr>
          <w:rStyle w:val="StyleUnderline"/>
          <w:rFonts w:asciiTheme="majorHAnsi" w:hAnsiTheme="majorHAnsi"/>
        </w:rPr>
        <w:t>That is, a heterodox thinker on the Left who came to be positioned as type of normative orthodoxy as a major thinker, although maybe, not as popular but just as controversial.</w:t>
      </w:r>
      <w:r w:rsidRPr="0015475A">
        <w:rPr>
          <w:rFonts w:asciiTheme="majorHAnsi" w:hAnsiTheme="majorHAnsi"/>
        </w:rPr>
        <w:t xml:space="preserve"> </w:t>
      </w:r>
      <w:r w:rsidRPr="0015475A">
        <w:rPr>
          <w:rFonts w:asciiTheme="majorHAnsi" w:hAnsiTheme="majorHAnsi"/>
          <w:sz w:val="14"/>
          <w:szCs w:val="14"/>
        </w:rPr>
        <w:t>In this such a major thinker assumes, in a manner itself perverse to heterodoxy, his or her own school of thought and followers who to greater or lesser degree assume the nomenclature of this heterodox school – just as Žižek has given rise to a perverse Žižekian school of thought. In itself this Journal, being labelled Žižek Studies, ought to be a prime example of such perverse heterodox orthodoxy.</w:t>
      </w:r>
      <w:r w:rsidRPr="0015475A">
        <w:rPr>
          <w:rFonts w:asciiTheme="majorHAnsi" w:hAnsiTheme="majorHAnsi"/>
        </w:rPr>
        <w:t xml:space="preserve"> </w:t>
      </w:r>
      <w:r w:rsidRPr="0015475A">
        <w:rPr>
          <w:rStyle w:val="Emphasis"/>
          <w:rFonts w:asciiTheme="majorHAnsi" w:hAnsiTheme="majorHAnsi"/>
        </w:rPr>
        <w:t>In considering the Parallax track Y to Žižek’s Parallax Z, that of Baudrillard emerged as an obvious magnet. Žižek and Baudrillard run on Parallax tracks</w:t>
      </w:r>
      <w:r w:rsidRPr="0015475A">
        <w:rPr>
          <w:rFonts w:asciiTheme="majorHAnsi" w:hAnsiTheme="majorHAnsi"/>
        </w:rPr>
        <w:t>.</w:t>
      </w:r>
      <w:r w:rsidRPr="0015475A">
        <w:rPr>
          <w:rStyle w:val="StyleUnderline"/>
          <w:rFonts w:asciiTheme="majorHAnsi" w:hAnsiTheme="majorHAnsi"/>
        </w:rPr>
        <w:t xml:space="preserve"> The positives (+) are that both are Leftist heterodox thinkers who cross out of traditional fields of continental thought and politics into a critical engagement with contemporary and popular culture.</w:t>
      </w:r>
      <w:r w:rsidRPr="0015475A">
        <w:rPr>
          <w:rFonts w:asciiTheme="majorHAnsi" w:hAnsiTheme="majorHAnsi"/>
        </w:rPr>
        <w:t xml:space="preserve"> </w:t>
      </w:r>
      <w:r w:rsidRPr="0015475A">
        <w:rPr>
          <w:rStyle w:val="StyleUnderline"/>
          <w:rFonts w:asciiTheme="majorHAnsi" w:hAnsiTheme="majorHAnsi"/>
        </w:rPr>
        <w:t xml:space="preserve">Both Baudrillard and Žižek range widely in their critical engagements, they both position themselves in a location within the Left, and </w:t>
      </w:r>
      <w:r w:rsidRPr="0015475A">
        <w:rPr>
          <w:rStyle w:val="Emphasis"/>
          <w:rFonts w:asciiTheme="majorHAnsi" w:hAnsiTheme="majorHAnsi"/>
        </w:rPr>
        <w:t>yet are both critical of leftist orthodoxies</w:t>
      </w:r>
      <w:r w:rsidRPr="0015475A">
        <w:rPr>
          <w:rStyle w:val="StyleUnderline"/>
          <w:rFonts w:asciiTheme="majorHAnsi" w:hAnsiTheme="majorHAnsi"/>
        </w:rPr>
        <w:t>.</w:t>
      </w:r>
      <w:r w:rsidRPr="0015475A">
        <w:rPr>
          <w:rFonts w:asciiTheme="majorHAnsi" w:hAnsiTheme="majorHAnsi"/>
        </w:rPr>
        <w:t xml:space="preserve"> </w:t>
      </w:r>
      <w:r w:rsidRPr="0015475A">
        <w:rPr>
          <w:rStyle w:val="StyleUnderline"/>
          <w:rFonts w:asciiTheme="majorHAnsi" w:hAnsiTheme="majorHAnsi"/>
        </w:rPr>
        <w:t>Both acknowledge the failure of the orthodox Left in 1989 and yet recognized the need to reconfigure leftist thought in response</w:t>
      </w:r>
      <w:r w:rsidRPr="0015475A">
        <w:rPr>
          <w:rFonts w:asciiTheme="majorHAnsi" w:hAnsiTheme="majorHAnsi"/>
        </w:rPr>
        <w:t xml:space="preserve">. </w:t>
      </w:r>
      <w:r w:rsidRPr="0015475A">
        <w:rPr>
          <w:rFonts w:asciiTheme="majorHAnsi" w:hAnsiTheme="majorHAnsi"/>
          <w:sz w:val="14"/>
          <w:szCs w:val="14"/>
        </w:rPr>
        <w:t>There are also the central tensions of age and nationality. Baudrillard (1929-­</w:t>
      </w:r>
      <w:r w:rsidRPr="0015475A">
        <w:rPr>
          <w:rFonts w:asciiTheme="majorHAnsi" w:hAnsiTheme="majorHAnsi" w:cs="Cambria Math"/>
          <w:sz w:val="14"/>
          <w:szCs w:val="14"/>
        </w:rPr>
        <w:t>‐</w:t>
      </w:r>
      <w:r w:rsidRPr="0015475A">
        <w:rPr>
          <w:rFonts w:asciiTheme="majorHAnsi" w:hAnsiTheme="majorHAnsi"/>
          <w:sz w:val="14"/>
          <w:szCs w:val="14"/>
        </w:rPr>
        <w:t>2007), French, sociologist and in the legacy of semiotics, poststructuralism, Mauss, Bataille and McLuhan runs a completely different track to Žižek (1949-­</w:t>
      </w:r>
      <w:r w:rsidRPr="0015475A">
        <w:rPr>
          <w:rFonts w:asciiTheme="majorHAnsi" w:hAnsiTheme="majorHAnsi" w:cs="Cambria Math"/>
          <w:sz w:val="14"/>
          <w:szCs w:val="14"/>
        </w:rPr>
        <w:t>‐</w:t>
      </w:r>
      <w:r w:rsidRPr="0015475A">
        <w:rPr>
          <w:rFonts w:asciiTheme="majorHAnsi" w:hAnsiTheme="majorHAnsi"/>
          <w:sz w:val="14"/>
          <w:szCs w:val="14"/>
        </w:rPr>
        <w:t>), Slovenian, philosopher, in the legacy of Marx, Lacan and Hegel, is a type of dissident supporter of both Lenin and Stalin Centrally, Baudrillard is no Lacanian while a psychoanalytical approach is central to Žižek’s thought. Baudrillard lived and thought in France, experiencing the collapse of European democracy, the German occupation and the post-­</w:t>
      </w:r>
      <w:r w:rsidRPr="0015475A">
        <w:rPr>
          <w:rFonts w:asciiTheme="majorHAnsi" w:hAnsiTheme="majorHAnsi" w:cs="Cambria Math"/>
          <w:sz w:val="14"/>
          <w:szCs w:val="14"/>
        </w:rPr>
        <w:t>‐</w:t>
      </w:r>
      <w:r w:rsidRPr="0015475A">
        <w:rPr>
          <w:rFonts w:asciiTheme="majorHAnsi" w:hAnsiTheme="majorHAnsi"/>
          <w:sz w:val="14"/>
          <w:szCs w:val="14"/>
        </w:rPr>
        <w:t>war French tensions of de-</w:t>
      </w:r>
      <w:r w:rsidRPr="0015475A">
        <w:rPr>
          <w:rFonts w:asciiTheme="majorHAnsi" w:hAnsiTheme="majorHAnsi" w:cs="Georgia"/>
          <w:sz w:val="14"/>
          <w:szCs w:val="14"/>
        </w:rPr>
        <w:t>­</w:t>
      </w:r>
      <w:r w:rsidRPr="0015475A">
        <w:rPr>
          <w:rFonts w:asciiTheme="majorHAnsi" w:hAnsiTheme="majorHAnsi" w:cs="Cambria Math"/>
          <w:sz w:val="14"/>
          <w:szCs w:val="14"/>
        </w:rPr>
        <w:t>‐</w:t>
      </w:r>
      <w:r w:rsidRPr="0015475A">
        <w:rPr>
          <w:rFonts w:asciiTheme="majorHAnsi" w:hAnsiTheme="majorHAnsi"/>
          <w:sz w:val="14"/>
          <w:szCs w:val="14"/>
        </w:rPr>
        <w:t>colonialization, Marxism, Maoism and the failure of Paris 1968. He refused to embrace a much desired Master and sat in opposition to Lacan’s mantra of the time, “You want a new Master. You will surely find one”. In all of this Baudrillard was free to live, think and write as he wanted, he fully subsumed intellectual freedom</w:t>
      </w:r>
      <w:r w:rsidRPr="0015475A">
        <w:rPr>
          <w:rStyle w:val="Emphasis"/>
          <w:rFonts w:asciiTheme="majorHAnsi" w:hAnsiTheme="majorHAnsi"/>
          <w:sz w:val="14"/>
          <w:szCs w:val="14"/>
        </w:rPr>
        <w:t>.</w:t>
      </w:r>
      <w:r w:rsidRPr="0015475A">
        <w:rPr>
          <w:rFonts w:asciiTheme="majorHAnsi" w:hAnsiTheme="majorHAnsi"/>
          <w:sz w:val="14"/>
          <w:szCs w:val="14"/>
        </w:rPr>
        <w:t xml:space="preserve"> The term bourgeois leftism, a criticism of his stance, is too easy to apply – and if it is then it can be applied to all leftist intellectuals in the west to whom the realities of a failed socialism and its horrors and limitations was never a permanently lived experience. </w:t>
      </w:r>
      <w:r w:rsidRPr="0015475A">
        <w:rPr>
          <w:rStyle w:val="StyleUnderline"/>
          <w:rFonts w:asciiTheme="majorHAnsi" w:hAnsiTheme="majorHAnsi"/>
        </w:rPr>
        <w:t>Yet it should be noted that Baudrillard’s leftism is that of the intellectual within Western democratic capitalism – and a leftism that has within it the traditional French desire to be non-aligned.</w:t>
      </w:r>
      <w:r w:rsidRPr="0015475A">
        <w:rPr>
          <w:rFonts w:asciiTheme="majorHAnsi" w:hAnsiTheme="majorHAnsi"/>
        </w:rPr>
        <w:t xml:space="preserve"> </w:t>
      </w:r>
      <w:r w:rsidRPr="0015475A">
        <w:rPr>
          <w:rStyle w:val="StyleUnderline"/>
          <w:rFonts w:asciiTheme="majorHAnsi" w:hAnsiTheme="majorHAnsi"/>
        </w:rPr>
        <w:t>Žižek, in contrast, experienced firsthand the life of a failed socialist experiment.</w:t>
      </w:r>
      <w:r w:rsidRPr="0015475A">
        <w:rPr>
          <w:rFonts w:asciiTheme="majorHAnsi" w:hAnsiTheme="majorHAnsi"/>
        </w:rPr>
        <w:t xml:space="preserve"> Of course, what became Slovenia was within the heterodox Yugoslavian socialism, itself striving for its own Parallax track within post-­</w:t>
      </w:r>
      <w:r w:rsidRPr="0015475A">
        <w:rPr>
          <w:rFonts w:asciiTheme="majorHAnsi" w:hAnsiTheme="majorHAnsi" w:cs="Cambria Math"/>
        </w:rPr>
        <w:t>‐</w:t>
      </w:r>
      <w:r w:rsidRPr="0015475A">
        <w:rPr>
          <w:rFonts w:asciiTheme="majorHAnsi" w:hAnsiTheme="majorHAnsi"/>
        </w:rPr>
        <w:t>war Communism. Therefore Baudrillard</w:t>
      </w:r>
      <w:r w:rsidRPr="0015475A">
        <w:rPr>
          <w:rFonts w:asciiTheme="majorHAnsi" w:hAnsiTheme="majorHAnsi" w:cs="Georgia"/>
        </w:rPr>
        <w:t>’</w:t>
      </w:r>
      <w:r w:rsidRPr="0015475A">
        <w:rPr>
          <w:rFonts w:asciiTheme="majorHAnsi" w:hAnsiTheme="majorHAnsi"/>
        </w:rPr>
        <w:t xml:space="preserve">s differences are threefold at a most basic level: age, nationality, and context. </w:t>
      </w:r>
      <w:r w:rsidRPr="0015475A">
        <w:rPr>
          <w:rStyle w:val="StyleUnderline"/>
          <w:rFonts w:asciiTheme="majorHAnsi" w:hAnsiTheme="majorHAnsi"/>
        </w:rPr>
        <w:t>Yet, if we consider the orthodox tracks of Continental thought since World War Two they could be named as Heidegger, Sartre, Foucault, Gadamer, Ricoeur, Deleuze, Habermas and Derrida. These tracks may have fallen into disrepair-­</w:t>
      </w:r>
      <w:r w:rsidRPr="0015475A">
        <w:rPr>
          <w:rStyle w:val="StyleUnderline"/>
          <w:rFonts w:asciiTheme="majorHAnsi" w:hAnsiTheme="majorHAnsi" w:cs="Cambria Math"/>
        </w:rPr>
        <w:t>‐</w:t>
      </w:r>
      <w:r w:rsidRPr="0015475A">
        <w:rPr>
          <w:rStyle w:val="StyleUnderline"/>
          <w:rFonts w:asciiTheme="majorHAnsi" w:hAnsiTheme="majorHAnsi"/>
        </w:rPr>
        <w:t xml:space="preserve"> as in the case of Sartre </w:t>
      </w:r>
      <w:r w:rsidRPr="0015475A">
        <w:rPr>
          <w:rStyle w:val="StyleUnderline"/>
          <w:rFonts w:asciiTheme="majorHAnsi" w:hAnsiTheme="majorHAnsi" w:cs="Georgia"/>
        </w:rPr>
        <w:t>–</w:t>
      </w:r>
      <w:r w:rsidRPr="0015475A">
        <w:rPr>
          <w:rStyle w:val="StyleUnderline"/>
          <w:rFonts w:asciiTheme="majorHAnsi" w:hAnsiTheme="majorHAnsi"/>
        </w:rPr>
        <w:t xml:space="preserve"> or are found to have highly suspect and unstable foundations </w:t>
      </w:r>
      <w:r w:rsidRPr="0015475A">
        <w:rPr>
          <w:rStyle w:val="StyleUnderline"/>
          <w:rFonts w:asciiTheme="majorHAnsi" w:hAnsiTheme="majorHAnsi" w:cs="Georgia"/>
        </w:rPr>
        <w:t>–</w:t>
      </w:r>
      <w:r w:rsidRPr="0015475A">
        <w:rPr>
          <w:rStyle w:val="StyleUnderline"/>
          <w:rFonts w:asciiTheme="majorHAnsi" w:hAnsiTheme="majorHAnsi"/>
        </w:rPr>
        <w:t xml:space="preserve"> as in Heidegger. Yet all of these occupied a central ground that, to greater or lesser degree can be labelled orthodoxy</w:t>
      </w:r>
      <w:r w:rsidRPr="0015475A">
        <w:rPr>
          <w:rFonts w:asciiTheme="majorHAnsi" w:hAnsiTheme="majorHAnsi"/>
        </w:rPr>
        <w:t xml:space="preserve">. </w:t>
      </w:r>
      <w:r w:rsidRPr="0015475A">
        <w:rPr>
          <w:rStyle w:val="Emphasis"/>
          <w:rFonts w:asciiTheme="majorHAnsi" w:hAnsiTheme="majorHAnsi"/>
        </w:rPr>
        <w:t>Baudrillard and Žižek are examples of heterodox tracks, thinkers who assume in themselves a form of Baudrillardian hyper-reality whereby the name “Baudrillard” or “Žižek” or the label “Baudrillardian” or “Žižekian” circulate into wider intellectual pop culture in a fashion increasingly distanced from the reality of the person and thought giving rise to them</w:t>
      </w:r>
      <w:r w:rsidRPr="0015475A">
        <w:rPr>
          <w:rFonts w:asciiTheme="majorHAnsi" w:hAnsiTheme="majorHAnsi"/>
        </w:rPr>
        <w:t xml:space="preserve">. </w:t>
      </w:r>
      <w:r w:rsidRPr="0015475A">
        <w:rPr>
          <w:rFonts w:asciiTheme="majorHAnsi" w:hAnsiTheme="majorHAnsi"/>
          <w:sz w:val="14"/>
          <w:szCs w:val="14"/>
        </w:rPr>
        <w:t>In this monograph we wish firstly to undo the hyper-real usage and formalisation, and uncover just what positive (+) and negative (</w:t>
      </w:r>
      <w:r w:rsidRPr="0015475A">
        <w:rPr>
          <w:rFonts w:asciiTheme="majorHAnsi" w:hAnsiTheme="majorHAnsi" w:cs="Cambria Math"/>
          <w:sz w:val="14"/>
          <w:szCs w:val="14"/>
        </w:rPr>
        <w:t>‐</w:t>
      </w:r>
      <w:r w:rsidRPr="0015475A">
        <w:rPr>
          <w:rFonts w:asciiTheme="majorHAnsi" w:hAnsiTheme="majorHAnsi"/>
          <w:sz w:val="14"/>
          <w:szCs w:val="14"/>
        </w:rPr>
        <w:t>) engagements there could be undertaken by writers x et al who situate themselves between the Parallax tracks. Some align themselves with Žižek, others moreso with Baudrillard and yet others in a heterodox position to both. In considering the issues possible, there are the opposing engagements with popular culture and especially cinema.</w:t>
      </w:r>
      <w:r w:rsidRPr="0015475A">
        <w:rPr>
          <w:rFonts w:asciiTheme="majorHAnsi" w:hAnsiTheme="majorHAnsi"/>
        </w:rPr>
        <w:t xml:space="preserve"> </w:t>
      </w:r>
      <w:r w:rsidRPr="0015475A">
        <w:rPr>
          <w:rStyle w:val="StyleUnderline"/>
          <w:rFonts w:asciiTheme="majorHAnsi" w:hAnsiTheme="majorHAnsi"/>
        </w:rPr>
        <w:t>For if Baudrillard thinks and writes on contemporary and popular culture, Žižek writes and thinks from within it.</w:t>
      </w:r>
      <w:r w:rsidRPr="0015475A">
        <w:rPr>
          <w:rFonts w:asciiTheme="majorHAnsi" w:hAnsiTheme="majorHAnsi"/>
        </w:rPr>
        <w:t xml:space="preserve"> </w:t>
      </w:r>
      <w:r w:rsidRPr="0015475A">
        <w:rPr>
          <w:rFonts w:asciiTheme="majorHAnsi" w:hAnsiTheme="majorHAnsi"/>
          <w:sz w:val="14"/>
          <w:szCs w:val="14"/>
        </w:rPr>
        <w:t>This is not only a generational difference, nor one that can be attributed to the post</w:t>
      </w:r>
      <w:r w:rsidRPr="0015475A">
        <w:rPr>
          <w:rFonts w:asciiTheme="majorHAnsi" w:hAnsiTheme="majorHAnsi" w:cs="Cambria Math"/>
          <w:sz w:val="14"/>
          <w:szCs w:val="14"/>
        </w:rPr>
        <w:t>‐</w:t>
      </w:r>
      <w:r w:rsidRPr="0015475A">
        <w:rPr>
          <w:rFonts w:asciiTheme="majorHAnsi" w:hAnsiTheme="majorHAnsi"/>
          <w:sz w:val="14"/>
          <w:szCs w:val="14"/>
        </w:rPr>
        <w:t xml:space="preserve">socialist society thinker who grew up with a deep fascination and knowledge of the popular culture of the oppositional society. </w:t>
      </w:r>
      <w:r w:rsidRPr="0015475A">
        <w:rPr>
          <w:rStyle w:val="StyleUnderline"/>
          <w:rFonts w:asciiTheme="majorHAnsi" w:hAnsiTheme="majorHAnsi"/>
        </w:rPr>
        <w:t>Baudrillard also lacks Žižek’s Lacanian</w:t>
      </w:r>
      <w:r w:rsidRPr="0015475A">
        <w:rPr>
          <w:rStyle w:val="StyleUnderline"/>
          <w:rFonts w:asciiTheme="majorHAnsi" w:hAnsiTheme="majorHAnsi" w:cs="Cambria Math"/>
        </w:rPr>
        <w:t>‐</w:t>
      </w:r>
      <w:r w:rsidRPr="0015475A">
        <w:rPr>
          <w:rStyle w:val="StyleUnderline"/>
          <w:rFonts w:asciiTheme="majorHAnsi" w:hAnsiTheme="majorHAnsi"/>
        </w:rPr>
        <w:t>derived fascination of what is within the expression of popular culture and the ways these give expression to those drives and desires which are often hidden, distorted or perversely excreted within contemporary society. Similarly, Žižek’s use of and focus upon the joke as a philosophical and critical medium is absent in Baurillard.</w:t>
      </w:r>
      <w:r w:rsidRPr="0015475A">
        <w:rPr>
          <w:rFonts w:asciiTheme="majorHAnsi" w:hAnsiTheme="majorHAnsi"/>
        </w:rPr>
        <w:t xml:space="preserve"> </w:t>
      </w:r>
      <w:r w:rsidRPr="0015475A">
        <w:rPr>
          <w:rFonts w:asciiTheme="majorHAnsi" w:hAnsiTheme="majorHAnsi"/>
          <w:sz w:val="14"/>
          <w:szCs w:val="14"/>
        </w:rPr>
        <w:t>This is not to state that Žižek is not a serious thinker. On the contrary, Žižek’s seriousness is precisely why he engages in the joke as representative of what is hidden and often not directly articulated.</w:t>
      </w:r>
      <w:r w:rsidRPr="0015475A">
        <w:rPr>
          <w:rFonts w:asciiTheme="majorHAnsi" w:hAnsiTheme="majorHAnsi"/>
        </w:rPr>
        <w:t xml:space="preserve"> </w:t>
      </w:r>
      <w:r w:rsidRPr="0015475A">
        <w:rPr>
          <w:rStyle w:val="Emphasis"/>
          <w:rFonts w:asciiTheme="majorHAnsi" w:hAnsiTheme="majorHAnsi"/>
        </w:rPr>
        <w:t>The hegemony of globalization as a distinctly Western capitalist effect is where engagements between the Parallax tracks of Žižek and Baudrillard are possible</w:t>
      </w:r>
      <w:r w:rsidRPr="0015475A">
        <w:rPr>
          <w:rFonts w:asciiTheme="majorHAnsi" w:hAnsiTheme="majorHAnsi"/>
        </w:rPr>
        <w:t xml:space="preserve">. This arises obviously from their leftist conduits. </w:t>
      </w:r>
      <w:r w:rsidRPr="0015475A">
        <w:rPr>
          <w:rStyle w:val="StyleUnderline"/>
          <w:rFonts w:asciiTheme="majorHAnsi" w:hAnsiTheme="majorHAnsi"/>
        </w:rPr>
        <w:t>Further, however, they both identify globalization also with the post-­war influence and later hegemony of America</w:t>
      </w:r>
      <w:r w:rsidRPr="0015475A">
        <w:rPr>
          <w:rFonts w:asciiTheme="majorHAnsi" w:hAnsiTheme="majorHAnsi"/>
        </w:rPr>
        <w:t xml:space="preserve">. </w:t>
      </w:r>
      <w:r w:rsidRPr="0015475A">
        <w:rPr>
          <w:rStyle w:val="Emphasis"/>
          <w:rFonts w:asciiTheme="majorHAnsi" w:hAnsiTheme="majorHAnsi"/>
        </w:rPr>
        <w:t xml:space="preserve">If Baudrillard’s most concentrated critique occurs in his text America </w:t>
      </w:r>
      <w:r w:rsidRPr="0015475A">
        <w:rPr>
          <w:rFonts w:asciiTheme="majorHAnsi" w:hAnsiTheme="majorHAnsi"/>
          <w:sz w:val="14"/>
          <w:szCs w:val="14"/>
        </w:rPr>
        <w:t>(1986) [one that always brings to mind the post-exilic critique of Henry Miller’s The Air-­Conditioned Nightmare (1945)],</w:t>
      </w:r>
      <w:r w:rsidRPr="0015475A">
        <w:rPr>
          <w:rFonts w:asciiTheme="majorHAnsi" w:hAnsiTheme="majorHAnsi"/>
        </w:rPr>
        <w:t xml:space="preserve"> </w:t>
      </w:r>
      <w:r w:rsidRPr="0015475A">
        <w:rPr>
          <w:rStyle w:val="Emphasis"/>
          <w:rFonts w:asciiTheme="majorHAnsi" w:hAnsiTheme="majorHAnsi"/>
        </w:rPr>
        <w:t>then almost all of Žižek, in its multiplicity of references, is a form of perverse celebratory critique of America and its cultural hegemony</w:t>
      </w:r>
      <w:r w:rsidRPr="0015475A">
        <w:rPr>
          <w:rFonts w:asciiTheme="majorHAnsi" w:hAnsiTheme="majorHAnsi"/>
        </w:rPr>
        <w:t xml:space="preserve">. </w:t>
      </w:r>
      <w:r w:rsidRPr="0015475A">
        <w:rPr>
          <w:rFonts w:asciiTheme="majorHAnsi" w:hAnsiTheme="majorHAnsi"/>
          <w:sz w:val="14"/>
          <w:szCs w:val="14"/>
        </w:rPr>
        <w:t>Both return to and rework Marxist thought. Žižek vehemently and unapologetically returns to Marx’s conceptualisations of ideology, party and class as a way of understanding and disrupting those conditions which give traction to hidden and often divisive signifiers which establish social realities (2014, p. 137):</w:t>
      </w:r>
      <w:r w:rsidRPr="0015475A">
        <w:rPr>
          <w:rFonts w:asciiTheme="majorHAnsi" w:hAnsiTheme="majorHAnsi"/>
        </w:rPr>
        <w:t xml:space="preserve"> </w:t>
      </w:r>
      <w:r w:rsidRPr="0015475A">
        <w:rPr>
          <w:rStyle w:val="StyleUnderline"/>
          <w:rFonts w:asciiTheme="majorHAnsi" w:hAnsiTheme="majorHAnsi"/>
        </w:rPr>
        <w:t>Let us say this signifier is ‘solidarity’</w:t>
      </w:r>
      <w:r w:rsidRPr="0015475A">
        <w:rPr>
          <w:rFonts w:asciiTheme="majorHAnsi" w:hAnsiTheme="majorHAnsi"/>
        </w:rPr>
        <w:t xml:space="preserve">: </w:t>
      </w:r>
      <w:r w:rsidRPr="0015475A">
        <w:rPr>
          <w:rFonts w:asciiTheme="majorHAnsi" w:hAnsiTheme="majorHAnsi"/>
          <w:sz w:val="14"/>
          <w:szCs w:val="14"/>
        </w:rPr>
        <w:t>it will mean a different thing to an unemployed worker, to a conservative farmer, to a starved intellectual, to a soldier or policeman, etc, etc; however, the social pact, the unity, this signifier will impose will nonetheless not be simply illusory…</w:t>
      </w:r>
      <w:r w:rsidRPr="0015475A">
        <w:rPr>
          <w:rStyle w:val="StyleUnderline"/>
          <w:rFonts w:asciiTheme="majorHAnsi" w:hAnsiTheme="majorHAnsi"/>
        </w:rPr>
        <w:t xml:space="preserve"> </w:t>
      </w:r>
      <w:r w:rsidRPr="0015475A">
        <w:rPr>
          <w:rStyle w:val="Emphasis"/>
          <w:rFonts w:asciiTheme="majorHAnsi" w:hAnsiTheme="majorHAnsi"/>
        </w:rPr>
        <w:t>For Žižek, the tensions, violence and political power yield themselves to an inevitable event, from which transformation takes place. Baudrillard, like Žižek employs traditional Marxist logic when understanding capital and social production, but does so by directly implicating alienation in that the mode of production does not present us with reality – quite the contrary in fact</w:t>
      </w:r>
      <w:r w:rsidRPr="0015475A">
        <w:rPr>
          <w:rFonts w:asciiTheme="majorHAnsi" w:hAnsiTheme="majorHAnsi"/>
        </w:rPr>
        <w:t xml:space="preserve">. It merely stages what is absent from appearance, thus </w:t>
      </w:r>
      <w:r w:rsidRPr="0015475A">
        <w:rPr>
          <w:rStyle w:val="StyleUnderline"/>
          <w:rFonts w:asciiTheme="majorHAnsi" w:hAnsiTheme="majorHAnsi"/>
        </w:rPr>
        <w:t>falsely magnifying capitalism to a magical quality from which consumption posits as efficacious.</w:t>
      </w:r>
      <w:r w:rsidRPr="0015475A">
        <w:rPr>
          <w:rFonts w:asciiTheme="majorHAnsi" w:hAnsiTheme="majorHAnsi"/>
        </w:rPr>
        <w:t xml:space="preserve"> </w:t>
      </w:r>
      <w:r w:rsidRPr="0015475A">
        <w:rPr>
          <w:rStyle w:val="StyleUnderline"/>
          <w:rFonts w:asciiTheme="majorHAnsi" w:hAnsiTheme="majorHAnsi"/>
        </w:rPr>
        <w:t>We want and demand more objects because we want and demand the magic it promises. In this way, objects are designed to deny enjoyment and this defines the practice of consumption</w:t>
      </w:r>
      <w:r w:rsidRPr="0015475A">
        <w:rPr>
          <w:rFonts w:asciiTheme="majorHAnsi" w:hAnsiTheme="majorHAnsi"/>
        </w:rPr>
        <w:t xml:space="preserve"> (1998, p. 34): </w:t>
      </w:r>
      <w:r w:rsidRPr="0015475A">
        <w:rPr>
          <w:rStyle w:val="Emphasis"/>
          <w:rFonts w:asciiTheme="majorHAnsi" w:hAnsiTheme="majorHAnsi"/>
        </w:rPr>
        <w:t>The consumer’s relation to the real world, to politics, to history, to culture, is not a relation of interest, investment or committed responsibility nor it is one of total indifference: it is a relation of curiosity</w:t>
      </w:r>
      <w:r w:rsidRPr="0015475A">
        <w:rPr>
          <w:rFonts w:asciiTheme="majorHAnsi" w:hAnsiTheme="majorHAnsi"/>
        </w:rPr>
        <w:t xml:space="preserve">. </w:t>
      </w:r>
      <w:r w:rsidRPr="0015475A">
        <w:rPr>
          <w:rFonts w:asciiTheme="majorHAnsi" w:hAnsiTheme="majorHAnsi"/>
          <w:sz w:val="14"/>
          <w:szCs w:val="14"/>
        </w:rPr>
        <w:t xml:space="preserve">On the same pattern, we can say that the dimension of consumption as we have defined it is not one of knowledge of the world, nor is it one of total ignorance; it is the </w:t>
      </w:r>
      <w:r w:rsidRPr="0015475A">
        <w:rPr>
          <w:rStyle w:val="StyleUnderline"/>
          <w:rFonts w:asciiTheme="majorHAnsi" w:hAnsiTheme="majorHAnsi"/>
        </w:rPr>
        <w:t>dimension of misrecognition.</w:t>
      </w:r>
      <w:r w:rsidRPr="0015475A">
        <w:rPr>
          <w:rFonts w:asciiTheme="majorHAnsi" w:hAnsiTheme="majorHAnsi"/>
        </w:rPr>
        <w:t xml:space="preserve"> </w:t>
      </w:r>
      <w:r w:rsidRPr="0015475A">
        <w:rPr>
          <w:rStyle w:val="StyleUnderline"/>
          <w:rFonts w:asciiTheme="majorHAnsi" w:hAnsiTheme="majorHAnsi"/>
        </w:rPr>
        <w:t>For Baudrillard, the consumer is bombarded by the media which clashes with the privacy and clarity the individual desires. Here one finds solidarity in consumer goods and not necessarily through social relations</w:t>
      </w:r>
      <w:r w:rsidRPr="0015475A">
        <w:rPr>
          <w:rFonts w:asciiTheme="majorHAnsi" w:hAnsiTheme="majorHAnsi"/>
        </w:rPr>
        <w:t xml:space="preserve">. </w:t>
      </w:r>
      <w:r w:rsidRPr="0015475A">
        <w:rPr>
          <w:rStyle w:val="Emphasis"/>
          <w:rFonts w:asciiTheme="majorHAnsi" w:hAnsiTheme="majorHAnsi"/>
        </w:rPr>
        <w:t>Another area of significant tension between Baudrillard and Žižek is that of religion</w:t>
      </w:r>
      <w:r w:rsidRPr="0015475A">
        <w:rPr>
          <w:rFonts w:asciiTheme="majorHAnsi" w:hAnsiTheme="majorHAnsi"/>
        </w:rPr>
        <w:t xml:space="preserve">. </w:t>
      </w:r>
      <w:r w:rsidRPr="0015475A">
        <w:rPr>
          <w:rFonts w:asciiTheme="majorHAnsi" w:hAnsiTheme="majorHAnsi"/>
          <w:sz w:val="14"/>
          <w:szCs w:val="14"/>
        </w:rPr>
        <w:t xml:space="preserve">French Marxism coupled within a legacy of Revolutionary anti-clericalism tends to position ‘religion’ as first and foremost Catholicism – and therefore, something conservative to be opposed. </w:t>
      </w:r>
      <w:r w:rsidRPr="0015475A">
        <w:rPr>
          <w:rStyle w:val="StyleUnderline"/>
          <w:rFonts w:asciiTheme="majorHAnsi" w:hAnsiTheme="majorHAnsi"/>
        </w:rPr>
        <w:t>It is always important to have the constant reminder that for Baudrillard religion is a problem to be opposed.</w:t>
      </w:r>
      <w:r w:rsidRPr="0015475A">
        <w:rPr>
          <w:rFonts w:asciiTheme="majorHAnsi" w:hAnsiTheme="majorHAnsi"/>
        </w:rPr>
        <w:t xml:space="preserve"> It is perhaps provocative, but not without substance, to state that </w:t>
      </w:r>
      <w:r w:rsidRPr="0015475A">
        <w:rPr>
          <w:rStyle w:val="StyleUnderline"/>
          <w:rFonts w:asciiTheme="majorHAnsi" w:hAnsiTheme="majorHAnsi"/>
        </w:rPr>
        <w:t>Baudrillard does not really understand religion and certainly not theology</w:t>
      </w:r>
      <w:r w:rsidRPr="0015475A">
        <w:rPr>
          <w:rFonts w:asciiTheme="majorHAnsi" w:hAnsiTheme="majorHAnsi"/>
        </w:rPr>
        <w:t xml:space="preserve">. </w:t>
      </w:r>
      <w:r w:rsidRPr="0015475A">
        <w:rPr>
          <w:rFonts w:asciiTheme="majorHAnsi" w:hAnsiTheme="majorHAnsi"/>
          <w:sz w:val="14"/>
          <w:szCs w:val="14"/>
        </w:rPr>
        <w:t xml:space="preserve">Žižek on the other hand has increasingly become an important figure in radical religious and theological thought. This is again partly generational but also due to the types of heterodox leftist thought he engaged in. </w:t>
      </w:r>
      <w:r w:rsidRPr="0015475A">
        <w:rPr>
          <w:rStyle w:val="StyleUnderline"/>
          <w:rFonts w:asciiTheme="majorHAnsi" w:hAnsiTheme="majorHAnsi"/>
        </w:rPr>
        <w:t>Baurillard is the embodiment of a Left firstly disillusioned with the failures of 1968 and then in despair following 1989.</w:t>
      </w:r>
      <w:r w:rsidRPr="0015475A">
        <w:rPr>
          <w:rFonts w:asciiTheme="majorHAnsi" w:hAnsiTheme="majorHAnsi"/>
        </w:rPr>
        <w:t xml:space="preserve"> </w:t>
      </w:r>
      <w:r w:rsidRPr="0015475A">
        <w:rPr>
          <w:rStyle w:val="StyleUnderline"/>
          <w:rFonts w:asciiTheme="majorHAnsi" w:hAnsiTheme="majorHAnsi"/>
        </w:rPr>
        <w:t xml:space="preserve">It can be argued that </w:t>
      </w:r>
      <w:r w:rsidRPr="0015475A">
        <w:rPr>
          <w:rStyle w:val="Emphasis"/>
          <w:rFonts w:asciiTheme="majorHAnsi" w:hAnsiTheme="majorHAnsi"/>
        </w:rPr>
        <w:t>he also lacks the wider historical engagement</w:t>
      </w:r>
      <w:r w:rsidRPr="0015475A">
        <w:rPr>
          <w:rStyle w:val="StyleUnderline"/>
          <w:rFonts w:asciiTheme="majorHAnsi" w:hAnsiTheme="majorHAnsi"/>
        </w:rPr>
        <w:t xml:space="preserve"> of Žižek, an engagement Žižek derives from his twin supports in German and Russian philosophy and critique</w:t>
      </w:r>
      <w:r w:rsidRPr="0015475A">
        <w:rPr>
          <w:rFonts w:asciiTheme="majorHAnsi" w:hAnsiTheme="majorHAnsi"/>
        </w:rPr>
        <w:t xml:space="preserve">. </w:t>
      </w:r>
      <w:r w:rsidRPr="0015475A">
        <w:rPr>
          <w:rStyle w:val="StyleUnderline"/>
          <w:rFonts w:asciiTheme="majorHAnsi" w:hAnsiTheme="majorHAnsi"/>
        </w:rPr>
        <w:t>This is further expressed in what can be termed the post-modern mediatized post</w:t>
      </w:r>
      <w:r w:rsidRPr="0015475A">
        <w:rPr>
          <w:rStyle w:val="StyleUnderline"/>
          <w:rFonts w:asciiTheme="majorHAnsi" w:hAnsiTheme="majorHAnsi" w:cs="Cambria Math"/>
        </w:rPr>
        <w:t>‐</w:t>
      </w:r>
      <w:r w:rsidRPr="0015475A">
        <w:rPr>
          <w:rStyle w:val="StyleUnderline"/>
          <w:rFonts w:asciiTheme="majorHAnsi" w:hAnsiTheme="majorHAnsi"/>
        </w:rPr>
        <w:t>reality of Baudrillard; for Baudrillard</w:t>
      </w:r>
      <w:r w:rsidRPr="0015475A">
        <w:rPr>
          <w:rStyle w:val="StyleUnderline"/>
          <w:rFonts w:asciiTheme="majorHAnsi" w:hAnsiTheme="majorHAnsi" w:cs="Georgia"/>
        </w:rPr>
        <w:t>’</w:t>
      </w:r>
      <w:r w:rsidRPr="0015475A">
        <w:rPr>
          <w:rStyle w:val="StyleUnderline"/>
          <w:rFonts w:asciiTheme="majorHAnsi" w:hAnsiTheme="majorHAnsi"/>
        </w:rPr>
        <w:t>s influence was- and still is- most often taken up at an introductory level in a mass-media and communications ethos</w:t>
      </w:r>
      <w:r w:rsidRPr="0015475A">
        <w:rPr>
          <w:rFonts w:asciiTheme="majorHAnsi" w:hAnsiTheme="majorHAnsi"/>
        </w:rPr>
        <w:t xml:space="preserve">. </w:t>
      </w:r>
      <w:r w:rsidRPr="0015475A">
        <w:rPr>
          <w:rStyle w:val="Emphasis"/>
          <w:rFonts w:asciiTheme="majorHAnsi" w:hAnsiTheme="majorHAnsi"/>
        </w:rPr>
        <w:t>Žižek’s engagement is far more historical</w:t>
      </w:r>
      <w:r w:rsidRPr="0015475A">
        <w:rPr>
          <w:rStyle w:val="StyleUnderline"/>
          <w:rFonts w:asciiTheme="majorHAnsi" w:hAnsiTheme="majorHAnsi"/>
        </w:rPr>
        <w:t>; his reality is very much a deeply political materialism</w:t>
      </w:r>
      <w:r w:rsidRPr="0015475A">
        <w:rPr>
          <w:rFonts w:asciiTheme="majorHAnsi" w:hAnsiTheme="majorHAnsi"/>
        </w:rPr>
        <w:t xml:space="preserve">. </w:t>
      </w:r>
      <w:r w:rsidRPr="0015475A">
        <w:rPr>
          <w:rStyle w:val="StyleUnderline"/>
          <w:rFonts w:asciiTheme="majorHAnsi" w:hAnsiTheme="majorHAnsi"/>
        </w:rPr>
        <w:t>It is this materialism that allows his theological critique, a materialism that looks to the legacy and influence of the materialist turn he identifies as central to the claim of Christianity</w:t>
      </w:r>
      <w:r w:rsidRPr="0015475A">
        <w:rPr>
          <w:rFonts w:asciiTheme="majorHAnsi" w:hAnsiTheme="majorHAnsi"/>
        </w:rPr>
        <w:t xml:space="preserve">. Materialism, or rather, the </w:t>
      </w:r>
      <w:r w:rsidRPr="0015475A">
        <w:rPr>
          <w:rStyle w:val="Emphasis"/>
          <w:rFonts w:asciiTheme="majorHAnsi" w:hAnsiTheme="majorHAnsi"/>
        </w:rPr>
        <w:t>new materialism is therefore the most central tension between Baudrillard and Žižek.</w:t>
      </w:r>
      <w:r w:rsidRPr="0015475A">
        <w:rPr>
          <w:rFonts w:asciiTheme="majorHAnsi" w:hAnsiTheme="majorHAnsi"/>
        </w:rPr>
        <w:t xml:space="preserve"> </w:t>
      </w:r>
      <w:r w:rsidRPr="0015475A">
        <w:rPr>
          <w:rStyle w:val="StyleUnderline"/>
          <w:rFonts w:asciiTheme="majorHAnsi" w:hAnsiTheme="majorHAnsi"/>
        </w:rPr>
        <w:t>If Žižek is deeply and thoroughly materialist, there remains a suspicion of gnosticism with and within Baudrillard’s dismissive position.</w:t>
      </w:r>
      <w:r w:rsidRPr="0015475A">
        <w:rPr>
          <w:rStyle w:val="Emphasis"/>
          <w:rFonts w:asciiTheme="majorHAnsi" w:hAnsiTheme="majorHAnsi"/>
        </w:rPr>
        <w:t xml:space="preserve"> This central difference is responsible for their differing politics.</w:t>
      </w:r>
      <w:r w:rsidRPr="0015475A">
        <w:rPr>
          <w:rFonts w:asciiTheme="majorHAnsi" w:hAnsiTheme="majorHAnsi"/>
        </w:rPr>
        <w:t xml:space="preserve"> </w:t>
      </w:r>
      <w:r w:rsidRPr="0015475A">
        <w:rPr>
          <w:rFonts w:asciiTheme="majorHAnsi" w:hAnsiTheme="majorHAnsi"/>
          <w:sz w:val="14"/>
          <w:szCs w:val="14"/>
        </w:rPr>
        <w:t>It is not entirely unfair to apply Marx’s famous dictum (Thesis Eleven) from Theses on Feuerbach (1845) regarding philosophy and changing the world to Baudrillard.</w:t>
      </w:r>
      <w:r w:rsidRPr="0015475A">
        <w:rPr>
          <w:rFonts w:asciiTheme="majorHAnsi" w:hAnsiTheme="majorHAnsi"/>
        </w:rPr>
        <w:t xml:space="preserve"> </w:t>
      </w:r>
      <w:r w:rsidRPr="0015475A">
        <w:rPr>
          <w:rStyle w:val="StyleUnderline"/>
          <w:rFonts w:asciiTheme="majorHAnsi" w:hAnsiTheme="majorHAnsi"/>
        </w:rPr>
        <w:t>In fact, not only does Baudrillard describe the techno-mediatized society he inadvertently changed it in an unexpected fashion with his identification and naming of the hyper-real</w:t>
      </w:r>
      <w:r w:rsidRPr="0015475A">
        <w:rPr>
          <w:rFonts w:asciiTheme="majorHAnsi" w:hAnsiTheme="majorHAnsi"/>
        </w:rPr>
        <w:t xml:space="preserve">. </w:t>
      </w:r>
      <w:r w:rsidRPr="0015475A">
        <w:rPr>
          <w:rStyle w:val="Emphasis"/>
          <w:rFonts w:asciiTheme="majorHAnsi" w:hAnsiTheme="majorHAnsi"/>
        </w:rPr>
        <w:t>It is not too much to argue that the naming of the hyper-real allowed its expression as intentional within capitalism and politics.</w:t>
      </w:r>
      <w:r w:rsidRPr="0015475A">
        <w:rPr>
          <w:rFonts w:asciiTheme="majorHAnsi" w:hAnsiTheme="majorHAnsi"/>
        </w:rPr>
        <w:t xml:space="preserve"> </w:t>
      </w:r>
      <w:r w:rsidRPr="0015475A">
        <w:rPr>
          <w:rStyle w:val="Emphasis"/>
          <w:rFonts w:asciiTheme="majorHAnsi" w:hAnsiTheme="majorHAnsi"/>
        </w:rPr>
        <w:t>The rise of spin in politics, the world of mass advertorial in a digital environment are both expressions of what Baudrillard named and in its naming made normative</w:t>
      </w:r>
      <w:r w:rsidRPr="0015475A">
        <w:rPr>
          <w:rFonts w:asciiTheme="majorHAnsi" w:hAnsiTheme="majorHAnsi"/>
        </w:rPr>
        <w:t xml:space="preserve">. </w:t>
      </w:r>
      <w:r w:rsidRPr="0015475A">
        <w:rPr>
          <w:rStyle w:val="StyleUnderline"/>
          <w:rFonts w:asciiTheme="majorHAnsi" w:hAnsiTheme="majorHAnsi"/>
        </w:rPr>
        <w:t>For he offered no resistance, no alternative, only the naming as a strangely depoliticized critique.</w:t>
      </w:r>
      <w:r w:rsidRPr="0015475A">
        <w:rPr>
          <w:rFonts w:asciiTheme="majorHAnsi" w:hAnsiTheme="majorHAnsi"/>
        </w:rPr>
        <w:t xml:space="preserve"> </w:t>
      </w:r>
      <w:r w:rsidRPr="0015475A">
        <w:rPr>
          <w:rFonts w:asciiTheme="majorHAnsi" w:hAnsiTheme="majorHAnsi"/>
          <w:sz w:val="14"/>
          <w:szCs w:val="14"/>
        </w:rPr>
        <w:t>But then media and technological thought, critique and analysis always carries within it an element of what can be termed-­</w:t>
      </w:r>
      <w:r w:rsidRPr="0015475A">
        <w:rPr>
          <w:rFonts w:asciiTheme="majorHAnsi" w:hAnsiTheme="majorHAnsi" w:cs="Cambria Math"/>
          <w:sz w:val="14"/>
          <w:szCs w:val="14"/>
        </w:rPr>
        <w:t>‐</w:t>
      </w:r>
      <w:r w:rsidRPr="0015475A">
        <w:rPr>
          <w:rFonts w:asciiTheme="majorHAnsi" w:hAnsiTheme="majorHAnsi"/>
          <w:sz w:val="14"/>
          <w:szCs w:val="14"/>
        </w:rPr>
        <w:t xml:space="preserve"> via Erik Davis (1998) </w:t>
      </w:r>
      <w:r w:rsidRPr="0015475A">
        <w:rPr>
          <w:rFonts w:asciiTheme="majorHAnsi" w:hAnsiTheme="majorHAnsi" w:cs="Georgia"/>
          <w:sz w:val="14"/>
          <w:szCs w:val="14"/>
        </w:rPr>
        <w:t>–</w:t>
      </w:r>
      <w:r w:rsidRPr="0015475A">
        <w:rPr>
          <w:rFonts w:asciiTheme="majorHAnsi" w:hAnsiTheme="majorHAnsi"/>
          <w:sz w:val="14"/>
          <w:szCs w:val="14"/>
        </w:rPr>
        <w:t xml:space="preserve"> a tech-gnosis.</w:t>
      </w:r>
      <w:r w:rsidRPr="0015475A">
        <w:rPr>
          <w:rFonts w:asciiTheme="majorHAnsi" w:hAnsiTheme="majorHAnsi"/>
        </w:rPr>
        <w:t xml:space="preserve"> </w:t>
      </w:r>
      <w:r w:rsidRPr="0015475A">
        <w:rPr>
          <w:rStyle w:val="Emphasis"/>
          <w:rFonts w:asciiTheme="majorHAnsi" w:hAnsiTheme="majorHAnsi"/>
        </w:rPr>
        <w:t>The emphasis on language as a form of political resistance is a conduit both Baudrillard and Žižek share.</w:t>
      </w:r>
      <w:r w:rsidRPr="0015475A">
        <w:rPr>
          <w:rFonts w:asciiTheme="majorHAnsi" w:hAnsiTheme="majorHAnsi"/>
        </w:rPr>
        <w:t xml:space="preserve"> However, </w:t>
      </w:r>
      <w:r w:rsidRPr="0015475A">
        <w:rPr>
          <w:rStyle w:val="StyleUnderline"/>
          <w:rFonts w:asciiTheme="majorHAnsi" w:hAnsiTheme="majorHAnsi"/>
        </w:rPr>
        <w:t>Žižek is, in contrast to Baudrillard</w:t>
      </w:r>
      <w:r w:rsidRPr="0015475A">
        <w:rPr>
          <w:rFonts w:asciiTheme="majorHAnsi" w:hAnsiTheme="majorHAnsi"/>
        </w:rPr>
        <w:t xml:space="preserve">, </w:t>
      </w:r>
      <w:r w:rsidRPr="0015475A">
        <w:rPr>
          <w:rStyle w:val="StyleUnderline"/>
          <w:rFonts w:asciiTheme="majorHAnsi" w:hAnsiTheme="majorHAnsi"/>
        </w:rPr>
        <w:t>deeply political, a politics that is revolutionary in focus and intent</w:t>
      </w:r>
      <w:r w:rsidRPr="0015475A">
        <w:rPr>
          <w:rFonts w:asciiTheme="majorHAnsi" w:hAnsiTheme="majorHAnsi"/>
        </w:rPr>
        <w:t xml:space="preserve">. For Žižek we need to reread Lenin and Stalin and then rework, reimagine and reapply them within a democratic communism. </w:t>
      </w:r>
      <w:r w:rsidRPr="0015475A">
        <w:rPr>
          <w:rStyle w:val="StyleUnderline"/>
          <w:rFonts w:asciiTheme="majorHAnsi" w:hAnsiTheme="majorHAnsi"/>
        </w:rPr>
        <w:t>This is not the hyper</w:t>
      </w:r>
      <w:r w:rsidRPr="0015475A">
        <w:rPr>
          <w:rStyle w:val="StyleUnderline"/>
          <w:rFonts w:asciiTheme="majorHAnsi" w:hAnsiTheme="majorHAnsi" w:cs="Cambria Math"/>
        </w:rPr>
        <w:t>‐</w:t>
      </w:r>
      <w:r w:rsidRPr="0015475A">
        <w:rPr>
          <w:rStyle w:val="StyleUnderline"/>
          <w:rFonts w:asciiTheme="majorHAnsi" w:hAnsiTheme="majorHAnsi"/>
        </w:rPr>
        <w:t xml:space="preserve">real communism of the bourgeois intellectual but in contrast a deeply materialist communism as project, as revolutionary project </w:t>
      </w:r>
      <w:r w:rsidRPr="0015475A">
        <w:rPr>
          <w:rStyle w:val="StyleUnderline"/>
          <w:rFonts w:asciiTheme="majorHAnsi" w:hAnsiTheme="majorHAnsi" w:cs="Georgia"/>
        </w:rPr>
        <w:t>–</w:t>
      </w:r>
      <w:r w:rsidRPr="0015475A">
        <w:rPr>
          <w:rStyle w:val="StyleUnderline"/>
          <w:rFonts w:asciiTheme="majorHAnsi" w:hAnsiTheme="majorHAnsi"/>
        </w:rPr>
        <w:t xml:space="preserve"> as insurrection.</w:t>
      </w:r>
      <w:r w:rsidRPr="0015475A">
        <w:rPr>
          <w:rFonts w:asciiTheme="majorHAnsi" w:hAnsiTheme="majorHAnsi"/>
        </w:rPr>
        <w:t xml:space="preserve"> </w:t>
      </w:r>
      <w:r w:rsidRPr="0015475A">
        <w:rPr>
          <w:rStyle w:val="Emphasis"/>
          <w:rFonts w:asciiTheme="majorHAnsi" w:hAnsiTheme="majorHAnsi"/>
        </w:rPr>
        <w:t>So why set them up in Parallax? We do so because they offer, at base level, two different forms of leftist thought which offer insights and tensions into contemporary social and political thought: Baudrillard as a form of deep engagement with technological modernity and society, Žižek as a form of highly politicized, revolutionary cultural materialism</w:t>
      </w:r>
      <w:r w:rsidRPr="0015475A">
        <w:rPr>
          <w:rFonts w:asciiTheme="majorHAnsi" w:hAnsiTheme="majorHAnsi"/>
        </w:rPr>
        <w:t xml:space="preserve">. </w:t>
      </w:r>
      <w:r w:rsidRPr="0015475A">
        <w:rPr>
          <w:rStyle w:val="StyleUnderline"/>
          <w:rFonts w:asciiTheme="majorHAnsi" w:hAnsiTheme="majorHAnsi"/>
        </w:rPr>
        <w:t>In this Parallax occurs the possible meeting of what can be termed the tensions of critique and revolution, of techno</w:t>
      </w:r>
      <w:r w:rsidRPr="0015475A">
        <w:rPr>
          <w:rStyle w:val="StyleUnderline"/>
          <w:rFonts w:asciiTheme="majorHAnsi" w:hAnsiTheme="majorHAnsi" w:cs="Cambria Math"/>
        </w:rPr>
        <w:t>‐</w:t>
      </w:r>
      <w:r w:rsidRPr="0015475A">
        <w:rPr>
          <w:rStyle w:val="StyleUnderline"/>
          <w:rFonts w:asciiTheme="majorHAnsi" w:hAnsiTheme="majorHAnsi"/>
        </w:rPr>
        <w:t>media and Lacan-derived cultural criticism, of a Post-war socialism of despair and a reformed insurrectionist hope of materialist communism</w:t>
      </w:r>
      <w:r w:rsidRPr="0015475A">
        <w:rPr>
          <w:rStyle w:val="Emphasis"/>
          <w:rFonts w:asciiTheme="majorHAnsi" w:hAnsiTheme="majorHAnsi"/>
        </w:rPr>
        <w:t>. And in between sit the contributing essays that make up this volume; many of whim arise out of a trajectory that saw Baudrillard as the possibility post</w:t>
      </w:r>
      <w:r w:rsidRPr="0015475A">
        <w:rPr>
          <w:rStyle w:val="Emphasis"/>
          <w:rFonts w:asciiTheme="majorHAnsi" w:hAnsiTheme="majorHAnsi" w:cs="Cambria Math"/>
        </w:rPr>
        <w:t>‐</w:t>
      </w:r>
      <w:r w:rsidRPr="0015475A">
        <w:rPr>
          <w:rStyle w:val="Emphasis"/>
          <w:rFonts w:asciiTheme="majorHAnsi" w:hAnsiTheme="majorHAnsi"/>
        </w:rPr>
        <w:t>1968 and then experienced the post</w:t>
      </w:r>
      <w:r w:rsidRPr="0015475A">
        <w:rPr>
          <w:rStyle w:val="Emphasis"/>
          <w:rFonts w:asciiTheme="majorHAnsi" w:hAnsiTheme="majorHAnsi" w:cs="Cambria Math"/>
        </w:rPr>
        <w:t>‐</w:t>
      </w:r>
      <w:r w:rsidRPr="0015475A">
        <w:rPr>
          <w:rStyle w:val="Emphasis"/>
          <w:rFonts w:asciiTheme="majorHAnsi" w:hAnsiTheme="majorHAnsi"/>
        </w:rPr>
        <w:t xml:space="preserve">1989 rise of the </w:t>
      </w:r>
      <w:r w:rsidRPr="0015475A">
        <w:rPr>
          <w:rStyle w:val="Emphasis"/>
          <w:rFonts w:asciiTheme="majorHAnsi" w:hAnsiTheme="majorHAnsi" w:cs="Georgia"/>
        </w:rPr>
        <w:t>Ž</w:t>
      </w:r>
      <w:r w:rsidRPr="0015475A">
        <w:rPr>
          <w:rStyle w:val="Emphasis"/>
          <w:rFonts w:asciiTheme="majorHAnsi" w:hAnsiTheme="majorHAnsi"/>
        </w:rPr>
        <w:t>i</w:t>
      </w:r>
      <w:r w:rsidRPr="0015475A">
        <w:rPr>
          <w:rStyle w:val="Emphasis"/>
          <w:rFonts w:asciiTheme="majorHAnsi" w:hAnsiTheme="majorHAnsi" w:cs="Georgia"/>
        </w:rPr>
        <w:t>ž</w:t>
      </w:r>
      <w:r w:rsidRPr="0015475A">
        <w:rPr>
          <w:rStyle w:val="Emphasis"/>
          <w:rFonts w:asciiTheme="majorHAnsi" w:hAnsiTheme="majorHAnsi"/>
        </w:rPr>
        <w:t>ekian alternative.</w:t>
      </w:r>
      <w:r w:rsidRPr="0015475A">
        <w:rPr>
          <w:rFonts w:asciiTheme="majorHAnsi" w:hAnsiTheme="majorHAnsi"/>
        </w:rPr>
        <w:t xml:space="preserve"> Yet if 1968 is almost fifty years ago, we must not forget that 1989 is merely thirty</w:t>
      </w:r>
      <w:r w:rsidRPr="0015475A">
        <w:rPr>
          <w:rFonts w:asciiTheme="majorHAnsi" w:hAnsiTheme="majorHAnsi" w:cs="Cambria Math"/>
        </w:rPr>
        <w:t>‐</w:t>
      </w:r>
      <w:r w:rsidRPr="0015475A">
        <w:rPr>
          <w:rFonts w:asciiTheme="majorHAnsi" w:hAnsiTheme="majorHAnsi"/>
        </w:rPr>
        <w:t xml:space="preserve">six years past. </w:t>
      </w:r>
      <w:r w:rsidRPr="0015475A">
        <w:rPr>
          <w:rStyle w:val="StyleUnderline"/>
          <w:rFonts w:asciiTheme="majorHAnsi" w:hAnsiTheme="majorHAnsi"/>
        </w:rPr>
        <w:t>Perhaps it is only in a Parallax reading that now, in the 21st century, we can begin to lay down new tracks learning from the success and failure, the hopes and despair, the political options of critique and insurrection that all have not, contra Marx, actually changed the world.</w:t>
      </w:r>
      <w:r w:rsidRPr="0015475A">
        <w:rPr>
          <w:rFonts w:asciiTheme="majorHAnsi" w:hAnsiTheme="majorHAnsi"/>
        </w:rPr>
        <w:t xml:space="preserve"> </w:t>
      </w:r>
      <w:r w:rsidRPr="0015475A">
        <w:rPr>
          <w:rFonts w:asciiTheme="majorHAnsi" w:hAnsiTheme="majorHAnsi"/>
          <w:sz w:val="14"/>
          <w:szCs w:val="14"/>
        </w:rPr>
        <w:t>Are new Parallaxs possible that might possibly change the world and not just critique it? For, contra to both Baudrillard and Žižek, is it not actually Capitalism that, in a perverse hyper</w:t>
      </w:r>
      <w:r w:rsidRPr="0015475A">
        <w:rPr>
          <w:rFonts w:asciiTheme="majorHAnsi" w:hAnsiTheme="majorHAnsi" w:cs="Cambria Math"/>
          <w:sz w:val="14"/>
          <w:szCs w:val="14"/>
        </w:rPr>
        <w:t>‐</w:t>
      </w:r>
      <w:r w:rsidRPr="0015475A">
        <w:rPr>
          <w:rFonts w:asciiTheme="majorHAnsi" w:hAnsiTheme="majorHAnsi"/>
          <w:sz w:val="14"/>
          <w:szCs w:val="14"/>
        </w:rPr>
        <w:t xml:space="preserve">reality, is still perceived </w:t>
      </w:r>
      <w:r w:rsidRPr="0015475A">
        <w:rPr>
          <w:rFonts w:asciiTheme="majorHAnsi" w:hAnsiTheme="majorHAnsi" w:cs="Georgia"/>
          <w:sz w:val="14"/>
          <w:szCs w:val="14"/>
        </w:rPr>
        <w:t>–</w:t>
      </w:r>
      <w:r w:rsidRPr="0015475A">
        <w:rPr>
          <w:rFonts w:asciiTheme="majorHAnsi" w:hAnsiTheme="majorHAnsi"/>
          <w:sz w:val="14"/>
          <w:szCs w:val="14"/>
        </w:rPr>
        <w:t xml:space="preserve"> and experienced </w:t>
      </w:r>
      <w:r w:rsidRPr="0015475A">
        <w:rPr>
          <w:rFonts w:asciiTheme="majorHAnsi" w:hAnsiTheme="majorHAnsi" w:cs="Cambria Math"/>
          <w:sz w:val="14"/>
          <w:szCs w:val="14"/>
        </w:rPr>
        <w:t>‐</w:t>
      </w:r>
      <w:r w:rsidRPr="0015475A">
        <w:rPr>
          <w:rFonts w:asciiTheme="majorHAnsi" w:hAnsiTheme="majorHAnsi"/>
          <w:sz w:val="14"/>
          <w:szCs w:val="14"/>
        </w:rPr>
        <w:t xml:space="preserve"> as the most revolutionary force and ideology? We need to remember that that it was Schumpeter, himself a leftist thinker, who famously labelled the process of Capitalism as that undertaking ‘creative destruction’ – a creative destruction it can seem in bleak moments of even leftist thought itself. Yet</w:t>
      </w:r>
      <w:r w:rsidRPr="0015475A">
        <w:rPr>
          <w:rFonts w:asciiTheme="majorHAnsi" w:hAnsiTheme="majorHAnsi"/>
        </w:rPr>
        <w:t xml:space="preserve"> </w:t>
      </w:r>
      <w:r w:rsidRPr="0015475A">
        <w:rPr>
          <w:rStyle w:val="StyleUnderline"/>
          <w:rFonts w:asciiTheme="majorHAnsi" w:hAnsiTheme="majorHAnsi"/>
        </w:rPr>
        <w:t>perhaps we need the Parallax of the inverse - to rethink, to lay down a track of leftist thought as ‘destructive creation’ to hold herein the revolutionary drive of Žižek’s materialism, but as that which in overcoming creates anew – and continues to do so.</w:t>
      </w:r>
      <w:r w:rsidRPr="0015475A">
        <w:rPr>
          <w:rFonts w:asciiTheme="majorHAnsi" w:hAnsiTheme="majorHAnsi"/>
        </w:rPr>
        <w:t xml:space="preserve"> In considering this we also </w:t>
      </w:r>
      <w:r w:rsidRPr="0015475A">
        <w:rPr>
          <w:rStyle w:val="StyleUnderline"/>
          <w:rFonts w:asciiTheme="majorHAnsi" w:hAnsiTheme="majorHAnsi"/>
        </w:rPr>
        <w:t>need to reconsider the ground on which we stand and make such claims</w:t>
      </w:r>
      <w:r w:rsidRPr="0015475A">
        <w:rPr>
          <w:rFonts w:asciiTheme="majorHAnsi" w:hAnsiTheme="majorHAnsi"/>
        </w:rPr>
        <w:t xml:space="preserve">. </w:t>
      </w:r>
      <w:r w:rsidRPr="0015475A">
        <w:rPr>
          <w:rFonts w:asciiTheme="majorHAnsi" w:hAnsiTheme="majorHAnsi"/>
          <w:sz w:val="14"/>
          <w:szCs w:val="14"/>
        </w:rPr>
        <w:t xml:space="preserve">Perhaps too often unacknowledged is the ground on which these Parallax tracks are laid, the ground of a triumphant Capitalism that even the global financial crisis of 2007-2009 ongoing could not destroy. </w:t>
      </w:r>
      <w:r w:rsidRPr="0015475A">
        <w:rPr>
          <w:rStyle w:val="Emphasis"/>
          <w:rFonts w:asciiTheme="majorHAnsi" w:hAnsiTheme="majorHAnsi"/>
        </w:rPr>
        <w:t>The response from the left has been as fragmentary as Capitalism could have hoped.</w:t>
      </w:r>
      <w:r w:rsidRPr="0015475A">
        <w:rPr>
          <w:rFonts w:asciiTheme="majorHAnsi" w:hAnsiTheme="majorHAnsi"/>
        </w:rPr>
        <w:t xml:space="preserve"> </w:t>
      </w:r>
      <w:r w:rsidRPr="0015475A">
        <w:rPr>
          <w:rStyle w:val="Emphasis"/>
          <w:rFonts w:asciiTheme="majorHAnsi" w:hAnsiTheme="majorHAnsi"/>
        </w:rPr>
        <w:t>Is there anything we can learn not just from Žižek and Baudrillard but more so out of the magnetic response positive (+) or negative (-) between the two?</w:t>
      </w:r>
      <w:r w:rsidRPr="0015475A">
        <w:rPr>
          <w:rFonts w:asciiTheme="majorHAnsi" w:hAnsiTheme="majorHAnsi"/>
        </w:rPr>
        <w:t xml:space="preserve"> </w:t>
      </w:r>
      <w:r w:rsidRPr="0015475A">
        <w:rPr>
          <w:rFonts w:asciiTheme="majorHAnsi" w:hAnsiTheme="majorHAnsi"/>
          <w:sz w:val="14"/>
          <w:szCs w:val="14"/>
        </w:rPr>
        <w:t>Are there new Parallax tracks that can be laid down by and within the Left in the 21st Century that occur out of the responses between the tracks of Žižek and Baudrillard? The Church Father Tertullian once asked ‘What has Athens to do with Jerusalem?’ Perhaps we can ask this similarly in a series of discussions and possibilities: ‘What has Paris to do with Ljubljana?’ Of course the answer from the Žižekian track is Lacan</w:t>
      </w:r>
      <w:r w:rsidRPr="0015475A">
        <w:rPr>
          <w:rFonts w:asciiTheme="majorHAnsi" w:hAnsiTheme="majorHAnsi" w:cs="Cambria Math"/>
          <w:sz w:val="14"/>
          <w:szCs w:val="14"/>
        </w:rPr>
        <w:t>‐</w:t>
      </w:r>
      <w:r w:rsidRPr="0015475A">
        <w:rPr>
          <w:rFonts w:asciiTheme="majorHAnsi" w:hAnsiTheme="majorHAnsi"/>
          <w:sz w:val="14"/>
          <w:szCs w:val="14"/>
        </w:rPr>
        <w:t xml:space="preserve"> but what is, what could be the answer from the track of Baudrillard? And then to widen the question, what has Wall Street, the City, Canary Wharf and all other financial capitals to do with the Paris of Baudrillard and Lacan – and the Ljubljana of Žižek? Here arises the final heterodox thought: </w:t>
      </w:r>
      <w:r w:rsidRPr="0015475A">
        <w:rPr>
          <w:rStyle w:val="StyleUnderline"/>
          <w:rFonts w:asciiTheme="majorHAnsi" w:hAnsiTheme="majorHAnsi"/>
        </w:rPr>
        <w:t>not only is Capitalism the main trunk line that all other Parallax tracks run alongside, could it not be the case that leftist thought finds itself reduced to being the minor partner in any short-circuit that occurs within Capitalism?</w:t>
      </w:r>
      <w:r w:rsidRPr="0015475A">
        <w:rPr>
          <w:rFonts w:asciiTheme="majorHAnsi" w:hAnsiTheme="majorHAnsi"/>
        </w:rPr>
        <w:t xml:space="preserve"> </w:t>
      </w:r>
      <w:r w:rsidRPr="0015475A">
        <w:rPr>
          <w:rStyle w:val="Emphasis"/>
          <w:rFonts w:asciiTheme="majorHAnsi" w:hAnsiTheme="majorHAnsi"/>
        </w:rPr>
        <w:t>Is not Leftist thought itself the hyper</w:t>
      </w:r>
      <w:r w:rsidRPr="0015475A">
        <w:rPr>
          <w:rStyle w:val="Emphasis"/>
          <w:rFonts w:asciiTheme="majorHAnsi" w:hAnsiTheme="majorHAnsi" w:cs="Cambria Math"/>
        </w:rPr>
        <w:t>‐</w:t>
      </w:r>
      <w:r w:rsidRPr="0015475A">
        <w:rPr>
          <w:rStyle w:val="Emphasis"/>
          <w:rFonts w:asciiTheme="majorHAnsi" w:hAnsiTheme="majorHAnsi"/>
        </w:rPr>
        <w:t>real thought of the late 20th century and into the 21st; the hyper</w:t>
      </w:r>
      <w:r w:rsidRPr="0015475A">
        <w:rPr>
          <w:rStyle w:val="Emphasis"/>
          <w:rFonts w:asciiTheme="majorHAnsi" w:hAnsiTheme="majorHAnsi" w:cs="Cambria Math"/>
        </w:rPr>
        <w:t>‐</w:t>
      </w:r>
      <w:r w:rsidRPr="0015475A">
        <w:rPr>
          <w:rStyle w:val="Emphasis"/>
          <w:rFonts w:asciiTheme="majorHAnsi" w:hAnsiTheme="majorHAnsi"/>
        </w:rPr>
        <w:t>real critique that is tolerated because it will, it appears, now only critique and never change the world?</w:t>
      </w:r>
      <w:r w:rsidRPr="0015475A">
        <w:rPr>
          <w:rFonts w:asciiTheme="majorHAnsi" w:hAnsiTheme="majorHAnsi"/>
        </w:rPr>
        <w:t xml:space="preserve"> Therefore,</w:t>
      </w:r>
      <w:r w:rsidRPr="0015475A">
        <w:rPr>
          <w:rStyle w:val="Emphasis"/>
          <w:rFonts w:asciiTheme="majorHAnsi" w:hAnsiTheme="majorHAnsi"/>
        </w:rPr>
        <w:t xml:space="preserve"> Leftist thought needs to itself change and perhaps only if we undertake magnetic responses, leaving behind the infighting of an internal Leftist dialectic, will change begin to occur.</w:t>
      </w:r>
    </w:p>
    <w:p w14:paraId="1FBD316F" w14:textId="77777777" w:rsidR="00B572E9" w:rsidRPr="0015475A" w:rsidRDefault="00B572E9" w:rsidP="00B572E9">
      <w:pPr>
        <w:rPr>
          <w:rStyle w:val="Emphasis"/>
          <w:rFonts w:asciiTheme="majorHAnsi" w:hAnsiTheme="majorHAnsi"/>
        </w:rPr>
      </w:pPr>
    </w:p>
    <w:p w14:paraId="381E30AA" w14:textId="77777777" w:rsidR="00B572E9" w:rsidRPr="0015475A" w:rsidRDefault="00B572E9" w:rsidP="00B572E9">
      <w:pPr>
        <w:pStyle w:val="Heading4"/>
        <w:rPr>
          <w:rStyle w:val="Emphasis"/>
          <w:rFonts w:asciiTheme="majorHAnsi" w:hAnsiTheme="majorHAnsi"/>
          <w:b/>
          <w:sz w:val="24"/>
          <w:szCs w:val="24"/>
        </w:rPr>
      </w:pPr>
      <w:r w:rsidRPr="0015475A">
        <w:rPr>
          <w:rStyle w:val="Emphasis"/>
          <w:rFonts w:asciiTheme="majorHAnsi" w:hAnsiTheme="majorHAnsi"/>
          <w:b/>
          <w:sz w:val="24"/>
          <w:szCs w:val="24"/>
        </w:rPr>
        <w:t xml:space="preserve">The permutation sets up the critiques in parallax. </w:t>
      </w:r>
      <w:r w:rsidRPr="0015475A">
        <w:rPr>
          <w:rFonts w:asciiTheme="majorHAnsi" w:hAnsiTheme="majorHAnsi"/>
          <w:sz w:val="24"/>
          <w:szCs w:val="24"/>
        </w:rPr>
        <w:t>Hyperreal critiques are tolerated in the status quo because they will never change the world. Capitalism couldn’t have hoped for a more fragmented response from the left, but we can learn more from the magnetic responses between multiple critiques in order to allow change to occur.</w:t>
      </w:r>
    </w:p>
    <w:p w14:paraId="793DAC37" w14:textId="77777777" w:rsidR="00B572E9" w:rsidRPr="0015475A" w:rsidRDefault="00B572E9" w:rsidP="00B572E9">
      <w:pPr>
        <w:rPr>
          <w:rFonts w:asciiTheme="majorHAnsi" w:hAnsiTheme="majorHAnsi"/>
          <w:bCs/>
          <w:sz w:val="26"/>
        </w:rPr>
      </w:pPr>
      <w:r w:rsidRPr="0015475A">
        <w:rPr>
          <w:rStyle w:val="Style13ptBold"/>
          <w:rFonts w:asciiTheme="majorHAnsi" w:hAnsiTheme="majorHAnsi"/>
        </w:rPr>
        <w:t xml:space="preserve">Grimshaw and Zeiher 16 </w:t>
      </w:r>
      <w:r w:rsidRPr="0015475A">
        <w:rPr>
          <w:rFonts w:asciiTheme="majorHAnsi" w:hAnsiTheme="majorHAnsi"/>
        </w:rPr>
        <w:t>(Mike Grimshaw, Associate Professor of Sociology and Coordinator in the Department of Religious Studies at University of Canterbury, Cindey Zeiher, a Professor of Sociology at the University of Canterbury, International Journal of Zizek Studies, “Baudrillard and Zizek: Short-circuiting the Parallax?”, Volume 10, No. 1, 2016, LD)</w:t>
      </w:r>
    </w:p>
    <w:p w14:paraId="4E04BE9A" w14:textId="77777777" w:rsidR="00B572E9" w:rsidRPr="0015475A" w:rsidRDefault="00B572E9" w:rsidP="00B572E9">
      <w:pPr>
        <w:rPr>
          <w:rFonts w:asciiTheme="majorHAnsi" w:hAnsiTheme="majorHAnsi"/>
        </w:rPr>
      </w:pPr>
      <w:r w:rsidRPr="0015475A">
        <w:rPr>
          <w:rStyle w:val="Emphasis"/>
          <w:rFonts w:asciiTheme="majorHAnsi" w:hAnsiTheme="majorHAnsi"/>
        </w:rPr>
        <w:t>So why set them up in Parallax? We do so because they offer, at base level, two different forms of leftist thought which offer insights and tensions into contemporary social and political thought: Baudrillard as a form of deep engagement with technological modernity and society, Žižek as a form of highly politicized, revolutionary cultural materialism</w:t>
      </w:r>
      <w:r w:rsidRPr="0015475A">
        <w:rPr>
          <w:rFonts w:asciiTheme="majorHAnsi" w:hAnsiTheme="majorHAnsi"/>
        </w:rPr>
        <w:t xml:space="preserve">. </w:t>
      </w:r>
      <w:r w:rsidRPr="0015475A">
        <w:rPr>
          <w:rStyle w:val="StyleUnderline"/>
          <w:rFonts w:asciiTheme="majorHAnsi" w:hAnsiTheme="majorHAnsi"/>
        </w:rPr>
        <w:t>In this Parallax occurs the possible meeting of what can be termed the tensions of critique and revolution, of techno</w:t>
      </w:r>
      <w:r w:rsidRPr="0015475A">
        <w:rPr>
          <w:rStyle w:val="StyleUnderline"/>
          <w:rFonts w:asciiTheme="majorHAnsi" w:hAnsiTheme="majorHAnsi" w:cs="Cambria Math"/>
        </w:rPr>
        <w:t>‐</w:t>
      </w:r>
      <w:r w:rsidRPr="0015475A">
        <w:rPr>
          <w:rStyle w:val="StyleUnderline"/>
          <w:rFonts w:asciiTheme="majorHAnsi" w:hAnsiTheme="majorHAnsi"/>
        </w:rPr>
        <w:t>media and Lacan-derived cultural criticism, of a Post-war socialism of despair and a reformed insurrectionist hope of materialist communism</w:t>
      </w:r>
      <w:r w:rsidRPr="0015475A">
        <w:rPr>
          <w:rStyle w:val="Emphasis"/>
          <w:rFonts w:asciiTheme="majorHAnsi" w:hAnsiTheme="majorHAnsi"/>
        </w:rPr>
        <w:t>. And in between sit the contributing essays that make up this volume; many of whim arise out of a trajectory that saw Baudrillard as the possibility post</w:t>
      </w:r>
      <w:r w:rsidRPr="0015475A">
        <w:rPr>
          <w:rStyle w:val="Emphasis"/>
          <w:rFonts w:asciiTheme="majorHAnsi" w:hAnsiTheme="majorHAnsi" w:cs="Cambria Math"/>
        </w:rPr>
        <w:t>‐</w:t>
      </w:r>
      <w:r w:rsidRPr="0015475A">
        <w:rPr>
          <w:rStyle w:val="Emphasis"/>
          <w:rFonts w:asciiTheme="majorHAnsi" w:hAnsiTheme="majorHAnsi"/>
        </w:rPr>
        <w:t>1968 and then experienced the post</w:t>
      </w:r>
      <w:r w:rsidRPr="0015475A">
        <w:rPr>
          <w:rStyle w:val="Emphasis"/>
          <w:rFonts w:asciiTheme="majorHAnsi" w:hAnsiTheme="majorHAnsi" w:cs="Cambria Math"/>
        </w:rPr>
        <w:t>‐</w:t>
      </w:r>
      <w:r w:rsidRPr="0015475A">
        <w:rPr>
          <w:rStyle w:val="Emphasis"/>
          <w:rFonts w:asciiTheme="majorHAnsi" w:hAnsiTheme="majorHAnsi"/>
        </w:rPr>
        <w:t xml:space="preserve">1989 rise of the </w:t>
      </w:r>
      <w:r w:rsidRPr="0015475A">
        <w:rPr>
          <w:rStyle w:val="Emphasis"/>
          <w:rFonts w:asciiTheme="majorHAnsi" w:hAnsiTheme="majorHAnsi" w:cs="Georgia"/>
        </w:rPr>
        <w:t>Ž</w:t>
      </w:r>
      <w:r w:rsidRPr="0015475A">
        <w:rPr>
          <w:rStyle w:val="Emphasis"/>
          <w:rFonts w:asciiTheme="majorHAnsi" w:hAnsiTheme="majorHAnsi"/>
        </w:rPr>
        <w:t>i</w:t>
      </w:r>
      <w:r w:rsidRPr="0015475A">
        <w:rPr>
          <w:rStyle w:val="Emphasis"/>
          <w:rFonts w:asciiTheme="majorHAnsi" w:hAnsiTheme="majorHAnsi" w:cs="Georgia"/>
        </w:rPr>
        <w:t>ž</w:t>
      </w:r>
      <w:r w:rsidRPr="0015475A">
        <w:rPr>
          <w:rStyle w:val="Emphasis"/>
          <w:rFonts w:asciiTheme="majorHAnsi" w:hAnsiTheme="majorHAnsi"/>
        </w:rPr>
        <w:t>ekian alternative.</w:t>
      </w:r>
      <w:r w:rsidRPr="0015475A">
        <w:rPr>
          <w:rFonts w:asciiTheme="majorHAnsi" w:hAnsiTheme="majorHAnsi"/>
        </w:rPr>
        <w:t xml:space="preserve"> Yet if 1968 is almost fifty years ago, we must not forget that 1989 is merely thirty</w:t>
      </w:r>
      <w:r w:rsidRPr="0015475A">
        <w:rPr>
          <w:rFonts w:asciiTheme="majorHAnsi" w:hAnsiTheme="majorHAnsi" w:cs="Cambria Math"/>
        </w:rPr>
        <w:t>‐</w:t>
      </w:r>
      <w:r w:rsidRPr="0015475A">
        <w:rPr>
          <w:rFonts w:asciiTheme="majorHAnsi" w:hAnsiTheme="majorHAnsi"/>
        </w:rPr>
        <w:t xml:space="preserve">six years past. </w:t>
      </w:r>
      <w:r w:rsidRPr="0015475A">
        <w:rPr>
          <w:rStyle w:val="StyleUnderline"/>
          <w:rFonts w:asciiTheme="majorHAnsi" w:hAnsiTheme="majorHAnsi"/>
        </w:rPr>
        <w:t>Perhaps it is only in a Parallax reading that now, in the 21st century, we can begin to lay down new tracks learning from the success and failure, the hopes and despair, the political options of critique and insurrection that all have not, contra Marx, actually changed the world.</w:t>
      </w:r>
      <w:r w:rsidRPr="0015475A">
        <w:rPr>
          <w:rFonts w:asciiTheme="majorHAnsi" w:hAnsiTheme="majorHAnsi"/>
        </w:rPr>
        <w:t xml:space="preserve"> </w:t>
      </w:r>
      <w:r w:rsidRPr="0015475A">
        <w:rPr>
          <w:rFonts w:asciiTheme="majorHAnsi" w:hAnsiTheme="majorHAnsi"/>
          <w:sz w:val="14"/>
          <w:szCs w:val="14"/>
        </w:rPr>
        <w:t>Are new Parallaxs possible that might possibly change the world and not just critique it? For, contra to both Baudrillard and Žižek, is it not actually Capitalism that, in a perverse hyper</w:t>
      </w:r>
      <w:r w:rsidRPr="0015475A">
        <w:rPr>
          <w:rFonts w:asciiTheme="majorHAnsi" w:hAnsiTheme="majorHAnsi" w:cs="Cambria Math"/>
          <w:sz w:val="14"/>
          <w:szCs w:val="14"/>
        </w:rPr>
        <w:t>‐</w:t>
      </w:r>
      <w:r w:rsidRPr="0015475A">
        <w:rPr>
          <w:rFonts w:asciiTheme="majorHAnsi" w:hAnsiTheme="majorHAnsi"/>
          <w:sz w:val="14"/>
          <w:szCs w:val="14"/>
        </w:rPr>
        <w:t xml:space="preserve">reality, is still perceived </w:t>
      </w:r>
      <w:r w:rsidRPr="0015475A">
        <w:rPr>
          <w:rFonts w:asciiTheme="majorHAnsi" w:hAnsiTheme="majorHAnsi" w:cs="Georgia"/>
          <w:sz w:val="14"/>
          <w:szCs w:val="14"/>
        </w:rPr>
        <w:t>–</w:t>
      </w:r>
      <w:r w:rsidRPr="0015475A">
        <w:rPr>
          <w:rFonts w:asciiTheme="majorHAnsi" w:hAnsiTheme="majorHAnsi"/>
          <w:sz w:val="14"/>
          <w:szCs w:val="14"/>
        </w:rPr>
        <w:t xml:space="preserve"> and experienced </w:t>
      </w:r>
      <w:r w:rsidRPr="0015475A">
        <w:rPr>
          <w:rFonts w:asciiTheme="majorHAnsi" w:hAnsiTheme="majorHAnsi" w:cs="Cambria Math"/>
          <w:sz w:val="14"/>
          <w:szCs w:val="14"/>
        </w:rPr>
        <w:t>‐</w:t>
      </w:r>
      <w:r w:rsidRPr="0015475A">
        <w:rPr>
          <w:rFonts w:asciiTheme="majorHAnsi" w:hAnsiTheme="majorHAnsi"/>
          <w:sz w:val="14"/>
          <w:szCs w:val="14"/>
        </w:rPr>
        <w:t xml:space="preserve"> as the most revolutionary force and ideology? We need to remember that that it was Schumpeter, himself a leftist thinker, who famously labelled the process of Capitalism as that undertaking </w:t>
      </w:r>
      <w:r w:rsidRPr="0015475A">
        <w:rPr>
          <w:rFonts w:asciiTheme="majorHAnsi" w:hAnsiTheme="majorHAnsi" w:cs="Georgia"/>
          <w:sz w:val="14"/>
          <w:szCs w:val="14"/>
        </w:rPr>
        <w:t>‘</w:t>
      </w:r>
      <w:r w:rsidRPr="0015475A">
        <w:rPr>
          <w:rFonts w:asciiTheme="majorHAnsi" w:hAnsiTheme="majorHAnsi"/>
          <w:sz w:val="14"/>
          <w:szCs w:val="14"/>
        </w:rPr>
        <w:t>creative destruction’ – a creative destruction it can seem in bleak moments of even leftist thought itself. Yet</w:t>
      </w:r>
      <w:r w:rsidRPr="0015475A">
        <w:rPr>
          <w:rFonts w:asciiTheme="majorHAnsi" w:hAnsiTheme="majorHAnsi"/>
        </w:rPr>
        <w:t xml:space="preserve"> </w:t>
      </w:r>
      <w:r w:rsidRPr="0015475A">
        <w:rPr>
          <w:rStyle w:val="StyleUnderline"/>
          <w:rFonts w:asciiTheme="majorHAnsi" w:hAnsiTheme="majorHAnsi"/>
        </w:rPr>
        <w:t>perhaps we need the Parallax of the inverse - to rethink, to lay down a track of leftist thought as ‘destructive creation’ to hold herein the revolutionary drive of Žižek’s materialism, but as that which in overcoming creates anew – and continues to do so.</w:t>
      </w:r>
      <w:r w:rsidRPr="0015475A">
        <w:rPr>
          <w:rFonts w:asciiTheme="majorHAnsi" w:hAnsiTheme="majorHAnsi"/>
        </w:rPr>
        <w:t xml:space="preserve"> In considering this we also </w:t>
      </w:r>
      <w:r w:rsidRPr="0015475A">
        <w:rPr>
          <w:rStyle w:val="StyleUnderline"/>
          <w:rFonts w:asciiTheme="majorHAnsi" w:hAnsiTheme="majorHAnsi"/>
        </w:rPr>
        <w:t>need to reconsider the ground on which we stand and make such claims</w:t>
      </w:r>
      <w:r w:rsidRPr="0015475A">
        <w:rPr>
          <w:rFonts w:asciiTheme="majorHAnsi" w:hAnsiTheme="majorHAnsi"/>
        </w:rPr>
        <w:t xml:space="preserve">. Perhaps too often unacknowledged is the ground on which these Parallax tracks are laid, the ground of a triumphant Capitalism that even the global financial crisis of 2007-2009 ongoing could not destroy. </w:t>
      </w:r>
      <w:r w:rsidRPr="0015475A">
        <w:rPr>
          <w:rStyle w:val="Emphasis"/>
          <w:rFonts w:asciiTheme="majorHAnsi" w:hAnsiTheme="majorHAnsi"/>
        </w:rPr>
        <w:t>The response from the left has been as fragmentary as Capitalism could have hoped.</w:t>
      </w:r>
      <w:r w:rsidRPr="0015475A">
        <w:rPr>
          <w:rFonts w:asciiTheme="majorHAnsi" w:hAnsiTheme="majorHAnsi"/>
        </w:rPr>
        <w:t xml:space="preserve"> </w:t>
      </w:r>
      <w:r w:rsidRPr="0015475A">
        <w:rPr>
          <w:rStyle w:val="Emphasis"/>
          <w:rFonts w:asciiTheme="majorHAnsi" w:hAnsiTheme="majorHAnsi"/>
        </w:rPr>
        <w:t>Is there anything we can learn not just from Žižek and Baudrillard but more so out of the magnetic response positive (+) or negative (-) between the two?</w:t>
      </w:r>
      <w:r w:rsidRPr="0015475A">
        <w:rPr>
          <w:rFonts w:asciiTheme="majorHAnsi" w:hAnsiTheme="majorHAnsi"/>
        </w:rPr>
        <w:t xml:space="preserve"> </w:t>
      </w:r>
      <w:r w:rsidRPr="0015475A">
        <w:rPr>
          <w:rFonts w:asciiTheme="majorHAnsi" w:hAnsiTheme="majorHAnsi"/>
          <w:sz w:val="14"/>
          <w:szCs w:val="14"/>
        </w:rPr>
        <w:t>Are there new Parallax tracks that can be laid down by and within the Left in the 21st Century that occur out of the responses between the tracks of Žižek and Baudrillard? The Church Father Tertullian once asked ‘What has Athens to do with Jerusalem?’ Perhaps we can ask this similarly in a series of discussions and possibilities: ‘What has Paris to do with Ljubljana?’ Of course the answer from the Žižekian track is Lacan</w:t>
      </w:r>
      <w:r w:rsidRPr="0015475A">
        <w:rPr>
          <w:rFonts w:asciiTheme="majorHAnsi" w:hAnsiTheme="majorHAnsi" w:cs="Cambria Math"/>
          <w:sz w:val="14"/>
          <w:szCs w:val="14"/>
        </w:rPr>
        <w:t>‐</w:t>
      </w:r>
      <w:r w:rsidRPr="0015475A">
        <w:rPr>
          <w:rFonts w:asciiTheme="majorHAnsi" w:hAnsiTheme="majorHAnsi"/>
          <w:sz w:val="14"/>
          <w:szCs w:val="14"/>
        </w:rPr>
        <w:t xml:space="preserve"> but what is, what could be the answer from the track of Baudrillard? And then to widen the question, what has Wall Street, the City, Canary Wharf and all other financial capitals to do with the Paris of Baudrillard and Lacan – and the Ljubljana of Žižek? Here arises the final heterodox thought:</w:t>
      </w:r>
      <w:r w:rsidRPr="0015475A">
        <w:rPr>
          <w:rFonts w:asciiTheme="majorHAnsi" w:hAnsiTheme="majorHAnsi"/>
        </w:rPr>
        <w:t xml:space="preserve"> </w:t>
      </w:r>
      <w:r w:rsidRPr="0015475A">
        <w:rPr>
          <w:rStyle w:val="StyleUnderline"/>
          <w:rFonts w:asciiTheme="majorHAnsi" w:hAnsiTheme="majorHAnsi"/>
        </w:rPr>
        <w:t>not only is Capitalism the main trunk line that all other Parallax tracks run alongside, could it not be the case that leftist thought finds itself reduced to being the minor partner in any short-circuit that occurs within Capitalism?</w:t>
      </w:r>
      <w:r w:rsidRPr="0015475A">
        <w:rPr>
          <w:rFonts w:asciiTheme="majorHAnsi" w:hAnsiTheme="majorHAnsi"/>
        </w:rPr>
        <w:t xml:space="preserve"> </w:t>
      </w:r>
      <w:r w:rsidRPr="0015475A">
        <w:rPr>
          <w:rStyle w:val="Emphasis"/>
          <w:rFonts w:asciiTheme="majorHAnsi" w:hAnsiTheme="majorHAnsi"/>
        </w:rPr>
        <w:t>Is not Leftist thought itself the hyper</w:t>
      </w:r>
      <w:r w:rsidRPr="0015475A">
        <w:rPr>
          <w:rStyle w:val="Emphasis"/>
          <w:rFonts w:asciiTheme="majorHAnsi" w:hAnsiTheme="majorHAnsi" w:cs="Cambria Math"/>
        </w:rPr>
        <w:t>‐</w:t>
      </w:r>
      <w:r w:rsidRPr="0015475A">
        <w:rPr>
          <w:rStyle w:val="Emphasis"/>
          <w:rFonts w:asciiTheme="majorHAnsi" w:hAnsiTheme="majorHAnsi"/>
        </w:rPr>
        <w:t>real thought of the late 20th century and into the 21st; the hyper</w:t>
      </w:r>
      <w:r w:rsidRPr="0015475A">
        <w:rPr>
          <w:rStyle w:val="Emphasis"/>
          <w:rFonts w:asciiTheme="majorHAnsi" w:hAnsiTheme="majorHAnsi" w:cs="Cambria Math"/>
        </w:rPr>
        <w:t>‐</w:t>
      </w:r>
      <w:r w:rsidRPr="0015475A">
        <w:rPr>
          <w:rStyle w:val="Emphasis"/>
          <w:rFonts w:asciiTheme="majorHAnsi" w:hAnsiTheme="majorHAnsi"/>
        </w:rPr>
        <w:t>real critique that is tolerated because it will, it appears, now only critique and never change the world?</w:t>
      </w:r>
      <w:r w:rsidRPr="0015475A">
        <w:rPr>
          <w:rFonts w:asciiTheme="majorHAnsi" w:hAnsiTheme="majorHAnsi"/>
        </w:rPr>
        <w:t xml:space="preserve"> Therefore,</w:t>
      </w:r>
      <w:r w:rsidRPr="0015475A">
        <w:rPr>
          <w:rStyle w:val="Emphasis"/>
          <w:rFonts w:asciiTheme="majorHAnsi" w:hAnsiTheme="majorHAnsi"/>
        </w:rPr>
        <w:t xml:space="preserve"> Leftist thought needs to itself change and perhaps only if we undertake magnetic responses, leaving behind the infighting of an internal Leftist dialectic, will change begin to occur.</w:t>
      </w:r>
    </w:p>
    <w:p w14:paraId="2E49292A" w14:textId="77777777" w:rsidR="00B572E9" w:rsidRPr="0015475A" w:rsidRDefault="00B572E9" w:rsidP="00B572E9">
      <w:pPr>
        <w:rPr>
          <w:rFonts w:asciiTheme="majorHAnsi" w:hAnsiTheme="majorHAnsi"/>
        </w:rPr>
      </w:pPr>
    </w:p>
    <w:sectPr w:rsidR="00B572E9" w:rsidRPr="0015475A"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9AB157" w14:textId="77777777" w:rsidR="009F4167" w:rsidRDefault="009F4167" w:rsidP="00EC4DB9">
      <w:pPr>
        <w:spacing w:after="0" w:line="240" w:lineRule="auto"/>
      </w:pPr>
      <w:r>
        <w:separator/>
      </w:r>
    </w:p>
  </w:endnote>
  <w:endnote w:type="continuationSeparator" w:id="0">
    <w:p w14:paraId="48D4C604" w14:textId="77777777" w:rsidR="009F4167" w:rsidRDefault="009F4167" w:rsidP="00EC4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NSimSun">
    <w:charset w:val="86"/>
    <w:family w:val="modern"/>
    <w:pitch w:val="fixed"/>
    <w:sig w:usb0="00000003" w:usb1="288F0000" w:usb2="00000016" w:usb3="00000000" w:csb0="00040001" w:csb1="00000000"/>
  </w:font>
  <w:font w:name="Microsoft YaHei">
    <w:altName w:val="ＭＳ 明朝"/>
    <w:charset w:val="86"/>
    <w:family w:val="swiss"/>
    <w:pitch w:val="variable"/>
    <w:sig w:usb0="80000287" w:usb1="28CF3C52" w:usb2="00000016" w:usb3="00000000" w:csb0="0004001F" w:csb1="00000000"/>
  </w:font>
  <w:font w:name="Lantinghei SC Heavy">
    <w:panose1 w:val="02000000000000000000"/>
    <w:charset w:val="00"/>
    <w:family w:val="auto"/>
    <w:pitch w:val="variable"/>
    <w:sig w:usb0="00000003" w:usb1="08000000" w:usb2="00000000" w:usb3="00000000" w:csb0="00040001" w:csb1="00000000"/>
  </w:font>
  <w:font w:name="MS Gothic">
    <w:altName w:val="ＭＳ ゴシック"/>
    <w:charset w:val="80"/>
    <w:family w:val="modern"/>
    <w:pitch w:val="fixed"/>
    <w:sig w:usb0="E00002FF" w:usb1="6AC7FDFB" w:usb2="08000012" w:usb3="00000000" w:csb0="0002009F" w:csb1="00000000"/>
  </w:font>
  <w:font w:name="Microsoft JhengHei">
    <w:altName w:val="ＭＳ 明朝"/>
    <w:charset w:val="88"/>
    <w:family w:val="swiss"/>
    <w:pitch w:val="variable"/>
    <w:sig w:usb0="000002A7" w:usb1="28CF4400" w:usb2="00000016" w:usb3="00000000" w:csb0="00100009" w:csb1="00000000"/>
  </w:font>
  <w:font w:name="宋体">
    <w:charset w:val="50"/>
    <w:family w:val="auto"/>
    <w:pitch w:val="variable"/>
    <w:sig w:usb0="00000001" w:usb1="080E0000" w:usb2="00000010" w:usb3="00000000" w:csb0="0004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abon-Roman">
    <w:altName w:val="Cambria"/>
    <w:panose1 w:val="00000000000000000000"/>
    <w:charset w:val="00"/>
    <w:family w:val="roman"/>
    <w:notTrueType/>
    <w:pitch w:val="default"/>
    <w:sig w:usb0="00000003" w:usb1="00000000" w:usb2="00000000" w:usb3="00000000" w:csb0="00000001" w:csb1="00000000"/>
  </w:font>
  <w:font w:name="AdvOTa20b42a7+fb">
    <w:altName w:val="Cambria"/>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3AD181" w14:textId="77777777" w:rsidR="009F4167" w:rsidRDefault="009F4167" w:rsidP="00EC4DB9">
      <w:pPr>
        <w:spacing w:after="0" w:line="240" w:lineRule="auto"/>
      </w:pPr>
      <w:r>
        <w:separator/>
      </w:r>
    </w:p>
  </w:footnote>
  <w:footnote w:type="continuationSeparator" w:id="0">
    <w:p w14:paraId="6492FA56" w14:textId="77777777" w:rsidR="009F4167" w:rsidRDefault="009F4167" w:rsidP="00EC4DB9">
      <w:pPr>
        <w:spacing w:after="0" w:line="240" w:lineRule="auto"/>
      </w:pPr>
      <w:r>
        <w:continuationSeparator/>
      </w:r>
    </w:p>
  </w:footnote>
  <w:footnote w:id="1">
    <w:p w14:paraId="534695DC" w14:textId="77777777" w:rsidR="009F4167" w:rsidRPr="0021040A" w:rsidRDefault="009F4167" w:rsidP="00141389">
      <w:pPr>
        <w:pStyle w:val="FootnoteText"/>
        <w:rPr>
          <w:sz w:val="22"/>
          <w:szCs w:val="22"/>
        </w:rPr>
      </w:pPr>
      <w:r w:rsidRPr="0021040A">
        <w:rPr>
          <w:rStyle w:val="FootnoteReference"/>
          <w:sz w:val="22"/>
          <w:szCs w:val="22"/>
        </w:rPr>
        <w:footnoteRef/>
      </w:r>
      <w:r w:rsidRPr="0021040A">
        <w:rPr>
          <w:sz w:val="22"/>
          <w:szCs w:val="22"/>
        </w:rPr>
        <w:t xml:space="preserve"> Jean Baudrillard. “On Disappearance,” Jean Baudrillard: Fatal Strategies, pg. 24</w:t>
      </w:r>
    </w:p>
  </w:footnote>
  <w:footnote w:id="2">
    <w:p w14:paraId="1F5AC67A" w14:textId="77777777" w:rsidR="009F4167" w:rsidRDefault="009F4167" w:rsidP="00EC4DB9">
      <w:pPr>
        <w:pStyle w:val="FootnoteText"/>
      </w:pPr>
      <w:r>
        <w:rPr>
          <w:rStyle w:val="FootnoteReference"/>
        </w:rPr>
        <w:footnoteRef/>
      </w:r>
      <w:r>
        <w:t xml:space="preserve"> Sun Tzu, The Art of War, Chapter III, Line 11</w:t>
      </w:r>
    </w:p>
  </w:footnote>
  <w:footnote w:id="3">
    <w:p w14:paraId="35E687C8" w14:textId="77777777" w:rsidR="009F4167" w:rsidRPr="0094582A" w:rsidRDefault="009F4167" w:rsidP="008F3953">
      <w:pPr>
        <w:widowControl w:val="0"/>
        <w:autoSpaceDE w:val="0"/>
        <w:autoSpaceDN w:val="0"/>
        <w:adjustRightInd w:val="0"/>
        <w:spacing w:after="240" w:line="240" w:lineRule="auto"/>
        <w:rPr>
          <w:rFonts w:ascii="Times" w:hAnsi="Times" w:cs="Times"/>
          <w:sz w:val="24"/>
        </w:rPr>
      </w:pPr>
      <w:r>
        <w:rPr>
          <w:rStyle w:val="FootnoteReference"/>
        </w:rPr>
        <w:footnoteRef/>
      </w:r>
      <w:r>
        <w:t xml:space="preserve"> </w:t>
      </w:r>
      <w:r w:rsidRPr="0094582A">
        <w:t>(Baudrillard, 1996 [1995]: 109–10)</w:t>
      </w:r>
      <w:r>
        <w:rPr>
          <w:rFonts w:ascii="Times" w:hAnsi="Times" w:cs="Times"/>
          <w:sz w:val="26"/>
          <w:szCs w:val="26"/>
        </w:rPr>
        <w:t xml:space="preserve"> </w:t>
      </w:r>
    </w:p>
  </w:footnote>
  <w:footnote w:id="4">
    <w:p w14:paraId="49F07E2C" w14:textId="77777777" w:rsidR="009F4167" w:rsidRPr="00CE7295" w:rsidRDefault="009F4167" w:rsidP="00657452">
      <w:pPr>
        <w:shd w:val="clear" w:color="auto" w:fill="FFFFFF"/>
        <w:rPr>
          <w:rFonts w:ascii="Arial" w:hAnsi="Arial" w:cs="Arial"/>
          <w:color w:val="222222"/>
          <w:sz w:val="19"/>
          <w:szCs w:val="19"/>
        </w:rPr>
      </w:pPr>
      <w:r>
        <w:rPr>
          <w:rStyle w:val="FootnoteReference"/>
        </w:rPr>
        <w:footnoteRef/>
      </w:r>
      <w:r>
        <w:t xml:space="preserve"> </w:t>
      </w:r>
      <w:r>
        <w:rPr>
          <w:rFonts w:ascii="Arial" w:hAnsi="Arial" w:cs="Arial"/>
          <w:color w:val="222222"/>
          <w:sz w:val="19"/>
          <w:szCs w:val="19"/>
        </w:rPr>
        <w:t>(Adapted from Brian Long,</w:t>
      </w:r>
      <w:r>
        <w:rPr>
          <w:rStyle w:val="apple-converted-space"/>
          <w:rFonts w:ascii="Arial" w:hAnsi="Arial" w:cs="Arial"/>
          <w:color w:val="222222"/>
          <w:sz w:val="19"/>
          <w:szCs w:val="19"/>
        </w:rPr>
        <w:t> </w:t>
      </w:r>
      <w:r>
        <w:rPr>
          <w:rFonts w:ascii="Arial" w:hAnsi="Arial" w:cs="Arial"/>
          <w:i/>
          <w:iCs/>
          <w:color w:val="222222"/>
          <w:sz w:val="19"/>
          <w:szCs w:val="19"/>
        </w:rPr>
        <w:t>Seeing Through Death</w:t>
      </w:r>
      <w:r>
        <w:rPr>
          <w:rFonts w:ascii="Arial" w:hAnsi="Arial" w:cs="Arial"/>
          <w:color w:val="222222"/>
          <w:sz w:val="19"/>
          <w:szCs w:val="19"/>
        </w:rPr>
        <w:t>, 1983)</w:t>
      </w:r>
    </w:p>
  </w:footnote>
  <w:footnote w:id="5">
    <w:p w14:paraId="6D63EDAE" w14:textId="77777777" w:rsidR="009F4167" w:rsidRPr="00CE7295" w:rsidRDefault="009F4167" w:rsidP="00657452">
      <w:pPr>
        <w:shd w:val="clear" w:color="auto" w:fill="FFFFFF"/>
        <w:rPr>
          <w:rFonts w:ascii="Arial" w:hAnsi="Arial" w:cs="Arial"/>
          <w:color w:val="222222"/>
          <w:sz w:val="19"/>
          <w:szCs w:val="19"/>
        </w:rPr>
      </w:pPr>
      <w:r>
        <w:rPr>
          <w:rStyle w:val="FootnoteReference"/>
        </w:rPr>
        <w:footnoteRef/>
      </w:r>
      <w:r>
        <w:t xml:space="preserve"> </w:t>
      </w:r>
      <w:r>
        <w:rPr>
          <w:rFonts w:ascii="Arial" w:hAnsi="Arial" w:cs="Arial"/>
          <w:color w:val="222222"/>
          <w:sz w:val="19"/>
          <w:szCs w:val="19"/>
        </w:rPr>
        <w:t>(Adapted from Brian Long,</w:t>
      </w:r>
      <w:r>
        <w:rPr>
          <w:rStyle w:val="apple-converted-space"/>
          <w:rFonts w:ascii="Arial" w:hAnsi="Arial" w:cs="Arial"/>
          <w:color w:val="222222"/>
          <w:sz w:val="19"/>
          <w:szCs w:val="19"/>
        </w:rPr>
        <w:t> </w:t>
      </w:r>
      <w:r>
        <w:rPr>
          <w:rFonts w:ascii="Arial" w:hAnsi="Arial" w:cs="Arial"/>
          <w:i/>
          <w:iCs/>
          <w:color w:val="222222"/>
          <w:sz w:val="19"/>
          <w:szCs w:val="19"/>
        </w:rPr>
        <w:t>Seeing Through Death</w:t>
      </w:r>
      <w:r>
        <w:rPr>
          <w:rFonts w:ascii="Arial" w:hAnsi="Arial" w:cs="Arial"/>
          <w:color w:val="222222"/>
          <w:sz w:val="19"/>
          <w:szCs w:val="19"/>
        </w:rPr>
        <w:t>, 1983)</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679752AD"/>
    <w:multiLevelType w:val="hybridMultilevel"/>
    <w:tmpl w:val="B0986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7DA5DFE"/>
    <w:multiLevelType w:val="hybridMultilevel"/>
    <w:tmpl w:val="4C9EBFF8"/>
    <w:lvl w:ilvl="0" w:tplc="7DD032A4">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hideSpelling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C4DB9"/>
    <w:rsid w:val="00000A4D"/>
    <w:rsid w:val="000029E3"/>
    <w:rsid w:val="000029E8"/>
    <w:rsid w:val="00004225"/>
    <w:rsid w:val="000066CA"/>
    <w:rsid w:val="00007264"/>
    <w:rsid w:val="000076A9"/>
    <w:rsid w:val="00014FAD"/>
    <w:rsid w:val="00015D2A"/>
    <w:rsid w:val="0002490B"/>
    <w:rsid w:val="00026064"/>
    <w:rsid w:val="00026465"/>
    <w:rsid w:val="00030204"/>
    <w:rsid w:val="000312A0"/>
    <w:rsid w:val="00035337"/>
    <w:rsid w:val="00043858"/>
    <w:rsid w:val="00052FB1"/>
    <w:rsid w:val="00054276"/>
    <w:rsid w:val="000547B1"/>
    <w:rsid w:val="00055B13"/>
    <w:rsid w:val="0006091E"/>
    <w:rsid w:val="000638C1"/>
    <w:rsid w:val="00065FEE"/>
    <w:rsid w:val="00071A03"/>
    <w:rsid w:val="00072718"/>
    <w:rsid w:val="0007381E"/>
    <w:rsid w:val="000746BC"/>
    <w:rsid w:val="00080EAE"/>
    <w:rsid w:val="0008785F"/>
    <w:rsid w:val="00090CBE"/>
    <w:rsid w:val="000A2D8A"/>
    <w:rsid w:val="000B4DAE"/>
    <w:rsid w:val="000D26A6"/>
    <w:rsid w:val="000D2B90"/>
    <w:rsid w:val="000D6ED8"/>
    <w:rsid w:val="000D717B"/>
    <w:rsid w:val="000F0B27"/>
    <w:rsid w:val="00100378"/>
    <w:rsid w:val="00100B28"/>
    <w:rsid w:val="0010376F"/>
    <w:rsid w:val="00105955"/>
    <w:rsid w:val="00117316"/>
    <w:rsid w:val="001209B4"/>
    <w:rsid w:val="001235E7"/>
    <w:rsid w:val="001237E4"/>
    <w:rsid w:val="00125EAC"/>
    <w:rsid w:val="00131332"/>
    <w:rsid w:val="00134119"/>
    <w:rsid w:val="001351CB"/>
    <w:rsid w:val="00141389"/>
    <w:rsid w:val="0015475A"/>
    <w:rsid w:val="00155EEB"/>
    <w:rsid w:val="00160696"/>
    <w:rsid w:val="001761FC"/>
    <w:rsid w:val="00182655"/>
    <w:rsid w:val="001840F2"/>
    <w:rsid w:val="00185134"/>
    <w:rsid w:val="001856C6"/>
    <w:rsid w:val="00191B5F"/>
    <w:rsid w:val="00192487"/>
    <w:rsid w:val="0019668D"/>
    <w:rsid w:val="001A25FD"/>
    <w:rsid w:val="001A5371"/>
    <w:rsid w:val="001A72C7"/>
    <w:rsid w:val="001B36B6"/>
    <w:rsid w:val="001B73E3"/>
    <w:rsid w:val="001C316D"/>
    <w:rsid w:val="001C5AC5"/>
    <w:rsid w:val="001C686A"/>
    <w:rsid w:val="001D1A0D"/>
    <w:rsid w:val="001D36BF"/>
    <w:rsid w:val="001D4C28"/>
    <w:rsid w:val="001E0B1F"/>
    <w:rsid w:val="001E1E0B"/>
    <w:rsid w:val="001F1173"/>
    <w:rsid w:val="001F45C0"/>
    <w:rsid w:val="002005A8"/>
    <w:rsid w:val="00203DD8"/>
    <w:rsid w:val="00204E1D"/>
    <w:rsid w:val="002059BD"/>
    <w:rsid w:val="00210FAF"/>
    <w:rsid w:val="002168F2"/>
    <w:rsid w:val="00217F0B"/>
    <w:rsid w:val="002210CA"/>
    <w:rsid w:val="0022589F"/>
    <w:rsid w:val="00227AEB"/>
    <w:rsid w:val="002343FE"/>
    <w:rsid w:val="002502CF"/>
    <w:rsid w:val="00253233"/>
    <w:rsid w:val="00261671"/>
    <w:rsid w:val="00267EBB"/>
    <w:rsid w:val="0027023B"/>
    <w:rsid w:val="00274EDB"/>
    <w:rsid w:val="0027729E"/>
    <w:rsid w:val="00284ED6"/>
    <w:rsid w:val="00290C5A"/>
    <w:rsid w:val="0029647A"/>
    <w:rsid w:val="00296504"/>
    <w:rsid w:val="002A7075"/>
    <w:rsid w:val="002B5511"/>
    <w:rsid w:val="002B7ACF"/>
    <w:rsid w:val="002E0643"/>
    <w:rsid w:val="002E19FA"/>
    <w:rsid w:val="002E392E"/>
    <w:rsid w:val="002E6BBC"/>
    <w:rsid w:val="002F1BA9"/>
    <w:rsid w:val="002F6E74"/>
    <w:rsid w:val="003106B3"/>
    <w:rsid w:val="0031385D"/>
    <w:rsid w:val="003207B4"/>
    <w:rsid w:val="003223B2"/>
    <w:rsid w:val="00322A67"/>
    <w:rsid w:val="00330E13"/>
    <w:rsid w:val="00332DE6"/>
    <w:rsid w:val="00335A23"/>
    <w:rsid w:val="00340707"/>
    <w:rsid w:val="00351841"/>
    <w:rsid w:val="00354F92"/>
    <w:rsid w:val="003624A6"/>
    <w:rsid w:val="00364ADF"/>
    <w:rsid w:val="003670D9"/>
    <w:rsid w:val="00370B41"/>
    <w:rsid w:val="00371B27"/>
    <w:rsid w:val="003726C3"/>
    <w:rsid w:val="003753A8"/>
    <w:rsid w:val="00375D2E"/>
    <w:rsid w:val="00383071"/>
    <w:rsid w:val="0038318B"/>
    <w:rsid w:val="00383B19"/>
    <w:rsid w:val="00384B43"/>
    <w:rsid w:val="003933F9"/>
    <w:rsid w:val="00394477"/>
    <w:rsid w:val="00395864"/>
    <w:rsid w:val="00396557"/>
    <w:rsid w:val="00397316"/>
    <w:rsid w:val="003A248F"/>
    <w:rsid w:val="003A42A5"/>
    <w:rsid w:val="003A4D9C"/>
    <w:rsid w:val="003B1668"/>
    <w:rsid w:val="003C5F4C"/>
    <w:rsid w:val="003D5EA8"/>
    <w:rsid w:val="003E305E"/>
    <w:rsid w:val="003E34DB"/>
    <w:rsid w:val="003E5302"/>
    <w:rsid w:val="003E5BF1"/>
    <w:rsid w:val="003F2452"/>
    <w:rsid w:val="003F41EA"/>
    <w:rsid w:val="003F62DB"/>
    <w:rsid w:val="003F7DF0"/>
    <w:rsid w:val="004039AF"/>
    <w:rsid w:val="00407AFF"/>
    <w:rsid w:val="0041155D"/>
    <w:rsid w:val="004170BF"/>
    <w:rsid w:val="004270E3"/>
    <w:rsid w:val="004348DC"/>
    <w:rsid w:val="00434921"/>
    <w:rsid w:val="00442018"/>
    <w:rsid w:val="00447B10"/>
    <w:rsid w:val="004528B7"/>
    <w:rsid w:val="00452EE4"/>
    <w:rsid w:val="004536D6"/>
    <w:rsid w:val="00457224"/>
    <w:rsid w:val="0048047E"/>
    <w:rsid w:val="00482AF9"/>
    <w:rsid w:val="004B37B4"/>
    <w:rsid w:val="004C0314"/>
    <w:rsid w:val="004C0D3D"/>
    <w:rsid w:val="004C1570"/>
    <w:rsid w:val="004C213E"/>
    <w:rsid w:val="004C376C"/>
    <w:rsid w:val="004C657F"/>
    <w:rsid w:val="004D17D8"/>
    <w:rsid w:val="004D3E9F"/>
    <w:rsid w:val="004D7F46"/>
    <w:rsid w:val="004E355B"/>
    <w:rsid w:val="005028E5"/>
    <w:rsid w:val="00503735"/>
    <w:rsid w:val="005224F2"/>
    <w:rsid w:val="00536D8B"/>
    <w:rsid w:val="005371AE"/>
    <w:rsid w:val="005379C3"/>
    <w:rsid w:val="00550E59"/>
    <w:rsid w:val="005519C2"/>
    <w:rsid w:val="005523E0"/>
    <w:rsid w:val="0055320F"/>
    <w:rsid w:val="0055699B"/>
    <w:rsid w:val="0056137E"/>
    <w:rsid w:val="00563D3D"/>
    <w:rsid w:val="005659AA"/>
    <w:rsid w:val="005676E8"/>
    <w:rsid w:val="00581048"/>
    <w:rsid w:val="00581203"/>
    <w:rsid w:val="0058349C"/>
    <w:rsid w:val="00585541"/>
    <w:rsid w:val="00585FBE"/>
    <w:rsid w:val="005870E8"/>
    <w:rsid w:val="005A4D4E"/>
    <w:rsid w:val="005A7237"/>
    <w:rsid w:val="005B21FA"/>
    <w:rsid w:val="005B3244"/>
    <w:rsid w:val="005B6EE8"/>
    <w:rsid w:val="005B7731"/>
    <w:rsid w:val="005C4515"/>
    <w:rsid w:val="005C5602"/>
    <w:rsid w:val="005C601E"/>
    <w:rsid w:val="005C74A6"/>
    <w:rsid w:val="005D3B4D"/>
    <w:rsid w:val="005D615C"/>
    <w:rsid w:val="005E1489"/>
    <w:rsid w:val="005E1860"/>
    <w:rsid w:val="005F063B"/>
    <w:rsid w:val="005F192D"/>
    <w:rsid w:val="005F24C8"/>
    <w:rsid w:val="005F26AF"/>
    <w:rsid w:val="0061383D"/>
    <w:rsid w:val="00614D69"/>
    <w:rsid w:val="00617030"/>
    <w:rsid w:val="00621301"/>
    <w:rsid w:val="0062173F"/>
    <w:rsid w:val="0062243A"/>
    <w:rsid w:val="006235FB"/>
    <w:rsid w:val="00626A15"/>
    <w:rsid w:val="0063373C"/>
    <w:rsid w:val="006438CB"/>
    <w:rsid w:val="006529B9"/>
    <w:rsid w:val="00653D71"/>
    <w:rsid w:val="00654695"/>
    <w:rsid w:val="0065500A"/>
    <w:rsid w:val="00655217"/>
    <w:rsid w:val="0065727C"/>
    <w:rsid w:val="00657452"/>
    <w:rsid w:val="00663681"/>
    <w:rsid w:val="00667036"/>
    <w:rsid w:val="00674A78"/>
    <w:rsid w:val="00682741"/>
    <w:rsid w:val="00696A16"/>
    <w:rsid w:val="006A4840"/>
    <w:rsid w:val="006A7E1D"/>
    <w:rsid w:val="006C3A56"/>
    <w:rsid w:val="006C51DE"/>
    <w:rsid w:val="006D13F4"/>
    <w:rsid w:val="006D6AED"/>
    <w:rsid w:val="006E6D0B"/>
    <w:rsid w:val="006F126E"/>
    <w:rsid w:val="006F3834"/>
    <w:rsid w:val="006F5693"/>
    <w:rsid w:val="00717B01"/>
    <w:rsid w:val="007227D9"/>
    <w:rsid w:val="0072491F"/>
    <w:rsid w:val="00731620"/>
    <w:rsid w:val="007374A1"/>
    <w:rsid w:val="00752712"/>
    <w:rsid w:val="00753A84"/>
    <w:rsid w:val="007611F5"/>
    <w:rsid w:val="007619E4"/>
    <w:rsid w:val="00761E75"/>
    <w:rsid w:val="0076495E"/>
    <w:rsid w:val="00765FC8"/>
    <w:rsid w:val="00766CE0"/>
    <w:rsid w:val="007804A4"/>
    <w:rsid w:val="00781306"/>
    <w:rsid w:val="00787B7B"/>
    <w:rsid w:val="00793F46"/>
    <w:rsid w:val="00795122"/>
    <w:rsid w:val="007A0655"/>
    <w:rsid w:val="007A1325"/>
    <w:rsid w:val="007A1A18"/>
    <w:rsid w:val="007B1FB1"/>
    <w:rsid w:val="007B53D8"/>
    <w:rsid w:val="007C22C5"/>
    <w:rsid w:val="007C57E1"/>
    <w:rsid w:val="007C5811"/>
    <w:rsid w:val="007D2DF5"/>
    <w:rsid w:val="007D451A"/>
    <w:rsid w:val="007D5E3E"/>
    <w:rsid w:val="007D7596"/>
    <w:rsid w:val="007E242C"/>
    <w:rsid w:val="007E4088"/>
    <w:rsid w:val="007E6631"/>
    <w:rsid w:val="00803A12"/>
    <w:rsid w:val="008266F9"/>
    <w:rsid w:val="00826A9B"/>
    <w:rsid w:val="00834842"/>
    <w:rsid w:val="00840E7B"/>
    <w:rsid w:val="00853D40"/>
    <w:rsid w:val="008564FC"/>
    <w:rsid w:val="00864E76"/>
    <w:rsid w:val="008650D6"/>
    <w:rsid w:val="00872581"/>
    <w:rsid w:val="00873B14"/>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C794A"/>
    <w:rsid w:val="008D1B91"/>
    <w:rsid w:val="008D262C"/>
    <w:rsid w:val="008D724A"/>
    <w:rsid w:val="008E170E"/>
    <w:rsid w:val="008E7A3E"/>
    <w:rsid w:val="008F0104"/>
    <w:rsid w:val="008F3953"/>
    <w:rsid w:val="008F41FD"/>
    <w:rsid w:val="008F4479"/>
    <w:rsid w:val="008F4BA0"/>
    <w:rsid w:val="00901726"/>
    <w:rsid w:val="00914D70"/>
    <w:rsid w:val="0091756B"/>
    <w:rsid w:val="00920E6A"/>
    <w:rsid w:val="00931816"/>
    <w:rsid w:val="00932C71"/>
    <w:rsid w:val="009509D5"/>
    <w:rsid w:val="009538F5"/>
    <w:rsid w:val="00954D1C"/>
    <w:rsid w:val="00957187"/>
    <w:rsid w:val="009603E1"/>
    <w:rsid w:val="00961C9D"/>
    <w:rsid w:val="00963065"/>
    <w:rsid w:val="0097151F"/>
    <w:rsid w:val="00973777"/>
    <w:rsid w:val="00976E78"/>
    <w:rsid w:val="009775C0"/>
    <w:rsid w:val="00990634"/>
    <w:rsid w:val="00991733"/>
    <w:rsid w:val="00992078"/>
    <w:rsid w:val="009979A3"/>
    <w:rsid w:val="009A1467"/>
    <w:rsid w:val="009A6464"/>
    <w:rsid w:val="009B69F5"/>
    <w:rsid w:val="009C5F24"/>
    <w:rsid w:val="009C5FF7"/>
    <w:rsid w:val="009C6292"/>
    <w:rsid w:val="009D15DB"/>
    <w:rsid w:val="009D1D58"/>
    <w:rsid w:val="009F1CBB"/>
    <w:rsid w:val="009F3305"/>
    <w:rsid w:val="009F4167"/>
    <w:rsid w:val="009F6FB2"/>
    <w:rsid w:val="00A071C0"/>
    <w:rsid w:val="00A1050D"/>
    <w:rsid w:val="00A22670"/>
    <w:rsid w:val="00A24B35"/>
    <w:rsid w:val="00A271BA"/>
    <w:rsid w:val="00A27F86"/>
    <w:rsid w:val="00A40081"/>
    <w:rsid w:val="00A431C6"/>
    <w:rsid w:val="00A54315"/>
    <w:rsid w:val="00A60FBC"/>
    <w:rsid w:val="00A65C0B"/>
    <w:rsid w:val="00A81FD2"/>
    <w:rsid w:val="00A8207A"/>
    <w:rsid w:val="00A8441A"/>
    <w:rsid w:val="00A8674A"/>
    <w:rsid w:val="00AA6F6E"/>
    <w:rsid w:val="00AA716B"/>
    <w:rsid w:val="00AB48D3"/>
    <w:rsid w:val="00AE1C07"/>
    <w:rsid w:val="00AE2124"/>
    <w:rsid w:val="00AE24BC"/>
    <w:rsid w:val="00AE3E3F"/>
    <w:rsid w:val="00AF4760"/>
    <w:rsid w:val="00AF55D4"/>
    <w:rsid w:val="00B05C2D"/>
    <w:rsid w:val="00B12933"/>
    <w:rsid w:val="00B12B88"/>
    <w:rsid w:val="00B13BC8"/>
    <w:rsid w:val="00B24662"/>
    <w:rsid w:val="00B3569C"/>
    <w:rsid w:val="00B43676"/>
    <w:rsid w:val="00B56299"/>
    <w:rsid w:val="00B572E9"/>
    <w:rsid w:val="00B60125"/>
    <w:rsid w:val="00B6656B"/>
    <w:rsid w:val="00B71625"/>
    <w:rsid w:val="00B75C54"/>
    <w:rsid w:val="00B91B1C"/>
    <w:rsid w:val="00B92A93"/>
    <w:rsid w:val="00BA17A8"/>
    <w:rsid w:val="00BA3C33"/>
    <w:rsid w:val="00BB0878"/>
    <w:rsid w:val="00BB1879"/>
    <w:rsid w:val="00BC0ABE"/>
    <w:rsid w:val="00BC30DB"/>
    <w:rsid w:val="00BC64FF"/>
    <w:rsid w:val="00BC7C37"/>
    <w:rsid w:val="00BD2244"/>
    <w:rsid w:val="00BD4B86"/>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77D4F"/>
    <w:rsid w:val="00C81619"/>
    <w:rsid w:val="00CA013C"/>
    <w:rsid w:val="00CA6D6D"/>
    <w:rsid w:val="00CC7A4E"/>
    <w:rsid w:val="00CD1359"/>
    <w:rsid w:val="00CD4C83"/>
    <w:rsid w:val="00D01EDC"/>
    <w:rsid w:val="00D078AA"/>
    <w:rsid w:val="00D10058"/>
    <w:rsid w:val="00D11978"/>
    <w:rsid w:val="00D15E30"/>
    <w:rsid w:val="00D16129"/>
    <w:rsid w:val="00D20C51"/>
    <w:rsid w:val="00D25DBD"/>
    <w:rsid w:val="00D26929"/>
    <w:rsid w:val="00D30CBD"/>
    <w:rsid w:val="00D30D9E"/>
    <w:rsid w:val="00D33908"/>
    <w:rsid w:val="00D354F2"/>
    <w:rsid w:val="00D35C24"/>
    <w:rsid w:val="00D36036"/>
    <w:rsid w:val="00D36C30"/>
    <w:rsid w:val="00D43A8C"/>
    <w:rsid w:val="00D53072"/>
    <w:rsid w:val="00D54AB2"/>
    <w:rsid w:val="00D61A4E"/>
    <w:rsid w:val="00D634EA"/>
    <w:rsid w:val="00D77956"/>
    <w:rsid w:val="00D80F0C"/>
    <w:rsid w:val="00D92077"/>
    <w:rsid w:val="00D951E2"/>
    <w:rsid w:val="00D9565A"/>
    <w:rsid w:val="00D973C6"/>
    <w:rsid w:val="00DB2337"/>
    <w:rsid w:val="00DB5F87"/>
    <w:rsid w:val="00DC0376"/>
    <w:rsid w:val="00DC099B"/>
    <w:rsid w:val="00DD4CD4"/>
    <w:rsid w:val="00DD65A2"/>
    <w:rsid w:val="00DD6770"/>
    <w:rsid w:val="00DE01A9"/>
    <w:rsid w:val="00DE0749"/>
    <w:rsid w:val="00DE1CE2"/>
    <w:rsid w:val="00DE5001"/>
    <w:rsid w:val="00DF1210"/>
    <w:rsid w:val="00DF31E9"/>
    <w:rsid w:val="00DF5C23"/>
    <w:rsid w:val="00E01DAD"/>
    <w:rsid w:val="00E021DC"/>
    <w:rsid w:val="00E03F91"/>
    <w:rsid w:val="00E05184"/>
    <w:rsid w:val="00E064F2"/>
    <w:rsid w:val="00E0717B"/>
    <w:rsid w:val="00E10357"/>
    <w:rsid w:val="00E13C32"/>
    <w:rsid w:val="00E20D65"/>
    <w:rsid w:val="00E353A2"/>
    <w:rsid w:val="00E36881"/>
    <w:rsid w:val="00E42E4C"/>
    <w:rsid w:val="00E47013"/>
    <w:rsid w:val="00E541F9"/>
    <w:rsid w:val="00E57B79"/>
    <w:rsid w:val="00E63419"/>
    <w:rsid w:val="00E64496"/>
    <w:rsid w:val="00E75659"/>
    <w:rsid w:val="00E8322E"/>
    <w:rsid w:val="00E86ABE"/>
    <w:rsid w:val="00E903E0"/>
    <w:rsid w:val="00EA1115"/>
    <w:rsid w:val="00EA39EB"/>
    <w:rsid w:val="00EA58CE"/>
    <w:rsid w:val="00EB33FF"/>
    <w:rsid w:val="00EC2759"/>
    <w:rsid w:val="00EC4DB9"/>
    <w:rsid w:val="00EC7106"/>
    <w:rsid w:val="00ED0120"/>
    <w:rsid w:val="00ED4E12"/>
    <w:rsid w:val="00EE051B"/>
    <w:rsid w:val="00EE54B4"/>
    <w:rsid w:val="00EF0571"/>
    <w:rsid w:val="00EF2B5C"/>
    <w:rsid w:val="00EF3D6F"/>
    <w:rsid w:val="00EF7794"/>
    <w:rsid w:val="00F02046"/>
    <w:rsid w:val="00F02846"/>
    <w:rsid w:val="00F053D8"/>
    <w:rsid w:val="00F07888"/>
    <w:rsid w:val="00F1313D"/>
    <w:rsid w:val="00F201E7"/>
    <w:rsid w:val="00F21C79"/>
    <w:rsid w:val="00F238C9"/>
    <w:rsid w:val="00F23CA5"/>
    <w:rsid w:val="00F277AA"/>
    <w:rsid w:val="00F31955"/>
    <w:rsid w:val="00F3308A"/>
    <w:rsid w:val="00F34C06"/>
    <w:rsid w:val="00F43EA3"/>
    <w:rsid w:val="00F50C55"/>
    <w:rsid w:val="00F57FFB"/>
    <w:rsid w:val="00F601E6"/>
    <w:rsid w:val="00F73954"/>
    <w:rsid w:val="00F7631B"/>
    <w:rsid w:val="00F94060"/>
    <w:rsid w:val="00FA56F6"/>
    <w:rsid w:val="00FB329D"/>
    <w:rsid w:val="00FB605E"/>
    <w:rsid w:val="00FB7393"/>
    <w:rsid w:val="00FC27E3"/>
    <w:rsid w:val="00FC31AF"/>
    <w:rsid w:val="00FC74C7"/>
    <w:rsid w:val="00FD451D"/>
    <w:rsid w:val="00FD5B22"/>
    <w:rsid w:val="00FD5D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43CE8A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13C3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13C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13C3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itation,CD Underline,Citation Char Char,Heading 3 Char1 Char Char,Heading 3 Char Char Char Char,Citation Char Char Char Char,Citation Char1 Char Char,Heading 3 Char Char1,Citation Char Char1,cites Char,Heading 3 Char Char Char,Char"/>
    <w:basedOn w:val="Normal"/>
    <w:next w:val="Normal"/>
    <w:link w:val="Heading3Char"/>
    <w:uiPriority w:val="9"/>
    <w:unhideWhenUsed/>
    <w:qFormat/>
    <w:rsid w:val="00E13C3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
    <w:basedOn w:val="Normal"/>
    <w:next w:val="Normal"/>
    <w:link w:val="Heading4Char"/>
    <w:uiPriority w:val="9"/>
    <w:unhideWhenUsed/>
    <w:qFormat/>
    <w:rsid w:val="00E13C32"/>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9"/>
    <w:semiHidden/>
    <w:unhideWhenUsed/>
    <w:qFormat/>
    <w:rsid w:val="00787B7B"/>
    <w:pPr>
      <w:keepNext/>
      <w:keepLines/>
      <w:spacing w:before="40" w:after="0"/>
      <w:outlineLvl w:val="4"/>
    </w:pPr>
    <w:rPr>
      <w:rFonts w:asciiTheme="majorHAnsi" w:eastAsiaTheme="majorEastAsia" w:hAnsiTheme="majorHAnsi" w:cstheme="majorBidi"/>
      <w:color w:val="365F91" w:themeColor="accent1" w:themeShade="BF"/>
      <w:szCs w:val="22"/>
    </w:rPr>
  </w:style>
  <w:style w:type="character" w:default="1" w:styleId="DefaultParagraphFont">
    <w:name w:val="Default Paragraph Font"/>
    <w:uiPriority w:val="1"/>
    <w:semiHidden/>
    <w:unhideWhenUsed/>
    <w:rsid w:val="00E13C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3C32"/>
  </w:style>
  <w:style w:type="character" w:customStyle="1" w:styleId="Heading1Char">
    <w:name w:val="Heading 1 Char"/>
    <w:aliases w:val="Pocket Char"/>
    <w:basedOn w:val="DefaultParagraphFont"/>
    <w:link w:val="Heading1"/>
    <w:uiPriority w:val="9"/>
    <w:rsid w:val="00E13C3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13C32"/>
    <w:rPr>
      <w:rFonts w:ascii="Calibri" w:eastAsiaTheme="majorEastAsia" w:hAnsi="Calibri" w:cstheme="majorBidi"/>
      <w:b/>
      <w:bCs/>
      <w:sz w:val="44"/>
      <w:szCs w:val="44"/>
      <w:u w:val="double"/>
    </w:rPr>
  </w:style>
  <w:style w:type="character" w:customStyle="1" w:styleId="Heading3Char">
    <w:name w:val="Heading 3 Char"/>
    <w:aliases w:val="Block Char,Citation Char,CD Underline Char,Citation Char Char Char,Heading 3 Char1 Char Char Char,Heading 3 Char Char Char Char Char,Citation Char Char Char Char Char,Citation Char1 Char Char Char,Heading 3 Char Char1 Char,cites Char Char"/>
    <w:basedOn w:val="DefaultParagraphFont"/>
    <w:link w:val="Heading3"/>
    <w:uiPriority w:val="9"/>
    <w:rsid w:val="00E13C32"/>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E13C32"/>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
    <w:basedOn w:val="DefaultParagraphFont"/>
    <w:uiPriority w:val="1"/>
    <w:qFormat/>
    <w:rsid w:val="00E13C32"/>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
    <w:basedOn w:val="DefaultParagraphFont"/>
    <w:uiPriority w:val="1"/>
    <w:qFormat/>
    <w:rsid w:val="00E13C32"/>
    <w:rPr>
      <w:b w:val="0"/>
      <w:sz w:val="22"/>
      <w:u w:val="single"/>
    </w:rPr>
  </w:style>
  <w:style w:type="character" w:styleId="Emphasis">
    <w:name w:val="Emphasis"/>
    <w:aliases w:val="Evidence,Minimized,minimized,Highlighted,tag2,Size 10,emphasis in card,CD Card,ED - Tag,emphasis,Emphasis!!,small,Qualifications,Underlined,Bold Underline,bold underline,normal card text,Shrunk,qualifications in card,qualifications,Style1,Box,B"/>
    <w:basedOn w:val="DefaultParagraphFont"/>
    <w:link w:val="textbold"/>
    <w:uiPriority w:val="20"/>
    <w:qFormat/>
    <w:rsid w:val="00E13C3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13C32"/>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E13C32"/>
    <w:rPr>
      <w:color w:val="auto"/>
      <w:u w:val="none"/>
    </w:rPr>
  </w:style>
  <w:style w:type="paragraph" w:styleId="DocumentMap">
    <w:name w:val="Document Map"/>
    <w:basedOn w:val="Normal"/>
    <w:link w:val="DocumentMapChar"/>
    <w:uiPriority w:val="99"/>
    <w:semiHidden/>
    <w:unhideWhenUsed/>
    <w:rsid w:val="00E13C3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13C32"/>
    <w:rPr>
      <w:rFonts w:ascii="Lucida Grande" w:hAnsi="Lucida Grande" w:cs="Lucida Grande"/>
    </w:rPr>
  </w:style>
  <w:style w:type="paragraph" w:customStyle="1" w:styleId="textbold">
    <w:name w:val="text bold"/>
    <w:basedOn w:val="Normal"/>
    <w:link w:val="Emphasis"/>
    <w:uiPriority w:val="20"/>
    <w:qFormat/>
    <w:rsid w:val="00EC4DB9"/>
    <w:pPr>
      <w:spacing w:after="0" w:line="240" w:lineRule="auto"/>
      <w:ind w:left="720"/>
      <w:jc w:val="both"/>
    </w:pPr>
    <w:rPr>
      <w:b/>
      <w:iCs/>
      <w:u w:val="single"/>
    </w:rPr>
  </w:style>
  <w:style w:type="paragraph" w:styleId="FootnoteText">
    <w:name w:val="footnote text"/>
    <w:basedOn w:val="Normal"/>
    <w:link w:val="FootnoteTextChar"/>
    <w:uiPriority w:val="99"/>
    <w:unhideWhenUsed/>
    <w:rsid w:val="00EC4DB9"/>
    <w:pPr>
      <w:spacing w:after="0" w:line="240" w:lineRule="auto"/>
    </w:pPr>
    <w:rPr>
      <w:rFonts w:eastAsiaTheme="minorHAnsi"/>
      <w:sz w:val="20"/>
      <w:szCs w:val="20"/>
    </w:rPr>
  </w:style>
  <w:style w:type="character" w:customStyle="1" w:styleId="FootnoteTextChar">
    <w:name w:val="Footnote Text Char"/>
    <w:basedOn w:val="DefaultParagraphFont"/>
    <w:link w:val="FootnoteText"/>
    <w:uiPriority w:val="99"/>
    <w:rsid w:val="00EC4DB9"/>
    <w:rPr>
      <w:rFonts w:ascii="Calibri" w:eastAsiaTheme="minorHAnsi" w:hAnsi="Calibri"/>
      <w:sz w:val="20"/>
      <w:szCs w:val="20"/>
    </w:rPr>
  </w:style>
  <w:style w:type="character" w:styleId="FootnoteReference">
    <w:name w:val="footnote reference"/>
    <w:basedOn w:val="DefaultParagraphFont"/>
    <w:uiPriority w:val="99"/>
    <w:unhideWhenUsed/>
    <w:rsid w:val="00EC4DB9"/>
    <w:rPr>
      <w:vertAlign w:val="superscript"/>
    </w:rPr>
  </w:style>
  <w:style w:type="character" w:customStyle="1" w:styleId="Heading5Char">
    <w:name w:val="Heading 5 Char"/>
    <w:basedOn w:val="DefaultParagraphFont"/>
    <w:link w:val="Heading5"/>
    <w:uiPriority w:val="99"/>
    <w:semiHidden/>
    <w:rsid w:val="00787B7B"/>
    <w:rPr>
      <w:rFonts w:asciiTheme="majorHAnsi" w:eastAsiaTheme="majorEastAsia" w:hAnsiTheme="majorHAnsi" w:cstheme="majorBidi"/>
      <w:color w:val="365F91" w:themeColor="accent1" w:themeShade="BF"/>
      <w:sz w:val="22"/>
      <w:szCs w:val="22"/>
    </w:rPr>
  </w:style>
  <w:style w:type="paragraph" w:customStyle="1" w:styleId="Analytics">
    <w:name w:val="Analytics"/>
    <w:basedOn w:val="Heading5"/>
    <w:autoRedefine/>
    <w:uiPriority w:val="4"/>
    <w:qFormat/>
    <w:rsid w:val="00787B7B"/>
    <w:rPr>
      <w:rFonts w:ascii="Garamond" w:eastAsia="NSimSun" w:hAnsi="Garamond" w:cs="Times New Roman"/>
      <w:b/>
      <w:color w:val="auto"/>
      <w:sz w:val="28"/>
    </w:rPr>
  </w:style>
  <w:style w:type="paragraph" w:styleId="ListParagraph">
    <w:name w:val="List Paragraph"/>
    <w:basedOn w:val="Normal"/>
    <w:uiPriority w:val="99"/>
    <w:unhideWhenUsed/>
    <w:qFormat/>
    <w:rsid w:val="00787B7B"/>
    <w:pPr>
      <w:ind w:left="720"/>
      <w:contextualSpacing/>
    </w:pPr>
    <w:rPr>
      <w:rFonts w:eastAsiaTheme="minorHAnsi"/>
      <w:szCs w:val="22"/>
    </w:rPr>
  </w:style>
  <w:style w:type="character" w:customStyle="1" w:styleId="TitleChar">
    <w:name w:val="Title Char"/>
    <w:aliases w:val="Cites and Cards Char,Bold Underlined Char,UNDERLINE Char,title Char"/>
    <w:basedOn w:val="DefaultParagraphFont"/>
    <w:link w:val="Title"/>
    <w:uiPriority w:val="1"/>
    <w:qFormat/>
    <w:rsid w:val="00155EEB"/>
    <w:rPr>
      <w:sz w:val="22"/>
      <w:u w:val="single"/>
    </w:rPr>
  </w:style>
  <w:style w:type="paragraph" w:styleId="Title">
    <w:name w:val="Title"/>
    <w:aliases w:val="Cites and Cards,Bold Underlined,UNDERLINE,title"/>
    <w:basedOn w:val="Normal"/>
    <w:next w:val="Normal"/>
    <w:link w:val="TitleChar"/>
    <w:uiPriority w:val="1"/>
    <w:qFormat/>
    <w:rsid w:val="00155EEB"/>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10"/>
    <w:rsid w:val="00155EEB"/>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65745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13C3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13C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13C3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itation,CD Underline,Citation Char Char,Heading 3 Char1 Char Char,Heading 3 Char Char Char Char,Citation Char Char Char Char,Citation Char1 Char Char,Heading 3 Char Char1,Citation Char Char1,cites Char,Heading 3 Char Char Char,Char"/>
    <w:basedOn w:val="Normal"/>
    <w:next w:val="Normal"/>
    <w:link w:val="Heading3Char"/>
    <w:uiPriority w:val="9"/>
    <w:unhideWhenUsed/>
    <w:qFormat/>
    <w:rsid w:val="00E13C3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
    <w:basedOn w:val="Normal"/>
    <w:next w:val="Normal"/>
    <w:link w:val="Heading4Char"/>
    <w:uiPriority w:val="9"/>
    <w:unhideWhenUsed/>
    <w:qFormat/>
    <w:rsid w:val="00E13C32"/>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9"/>
    <w:semiHidden/>
    <w:unhideWhenUsed/>
    <w:qFormat/>
    <w:rsid w:val="00787B7B"/>
    <w:pPr>
      <w:keepNext/>
      <w:keepLines/>
      <w:spacing w:before="40" w:after="0"/>
      <w:outlineLvl w:val="4"/>
    </w:pPr>
    <w:rPr>
      <w:rFonts w:asciiTheme="majorHAnsi" w:eastAsiaTheme="majorEastAsia" w:hAnsiTheme="majorHAnsi" w:cstheme="majorBidi"/>
      <w:color w:val="365F91" w:themeColor="accent1" w:themeShade="BF"/>
      <w:szCs w:val="22"/>
    </w:rPr>
  </w:style>
  <w:style w:type="character" w:default="1" w:styleId="DefaultParagraphFont">
    <w:name w:val="Default Paragraph Font"/>
    <w:uiPriority w:val="1"/>
    <w:semiHidden/>
    <w:unhideWhenUsed/>
    <w:rsid w:val="00E13C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3C32"/>
  </w:style>
  <w:style w:type="character" w:customStyle="1" w:styleId="Heading1Char">
    <w:name w:val="Heading 1 Char"/>
    <w:aliases w:val="Pocket Char"/>
    <w:basedOn w:val="DefaultParagraphFont"/>
    <w:link w:val="Heading1"/>
    <w:uiPriority w:val="9"/>
    <w:rsid w:val="00E13C3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13C32"/>
    <w:rPr>
      <w:rFonts w:ascii="Calibri" w:eastAsiaTheme="majorEastAsia" w:hAnsi="Calibri" w:cstheme="majorBidi"/>
      <w:b/>
      <w:bCs/>
      <w:sz w:val="44"/>
      <w:szCs w:val="44"/>
      <w:u w:val="double"/>
    </w:rPr>
  </w:style>
  <w:style w:type="character" w:customStyle="1" w:styleId="Heading3Char">
    <w:name w:val="Heading 3 Char"/>
    <w:aliases w:val="Block Char,Citation Char,CD Underline Char,Citation Char Char Char,Heading 3 Char1 Char Char Char,Heading 3 Char Char Char Char Char,Citation Char Char Char Char Char,Citation Char1 Char Char Char,Heading 3 Char Char1 Char,cites Char Char"/>
    <w:basedOn w:val="DefaultParagraphFont"/>
    <w:link w:val="Heading3"/>
    <w:uiPriority w:val="9"/>
    <w:rsid w:val="00E13C32"/>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E13C32"/>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
    <w:basedOn w:val="DefaultParagraphFont"/>
    <w:uiPriority w:val="1"/>
    <w:qFormat/>
    <w:rsid w:val="00E13C32"/>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
    <w:basedOn w:val="DefaultParagraphFont"/>
    <w:uiPriority w:val="1"/>
    <w:qFormat/>
    <w:rsid w:val="00E13C32"/>
    <w:rPr>
      <w:b w:val="0"/>
      <w:sz w:val="22"/>
      <w:u w:val="single"/>
    </w:rPr>
  </w:style>
  <w:style w:type="character" w:styleId="Emphasis">
    <w:name w:val="Emphasis"/>
    <w:aliases w:val="Evidence,Minimized,minimized,Highlighted,tag2,Size 10,emphasis in card,CD Card,ED - Tag,emphasis,Emphasis!!,small,Qualifications,Underlined,Bold Underline,bold underline,normal card text,Shrunk,qualifications in card,qualifications,Style1,Box,B"/>
    <w:basedOn w:val="DefaultParagraphFont"/>
    <w:link w:val="textbold"/>
    <w:uiPriority w:val="20"/>
    <w:qFormat/>
    <w:rsid w:val="00E13C3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13C32"/>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E13C32"/>
    <w:rPr>
      <w:color w:val="auto"/>
      <w:u w:val="none"/>
    </w:rPr>
  </w:style>
  <w:style w:type="paragraph" w:styleId="DocumentMap">
    <w:name w:val="Document Map"/>
    <w:basedOn w:val="Normal"/>
    <w:link w:val="DocumentMapChar"/>
    <w:uiPriority w:val="99"/>
    <w:semiHidden/>
    <w:unhideWhenUsed/>
    <w:rsid w:val="00E13C3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13C32"/>
    <w:rPr>
      <w:rFonts w:ascii="Lucida Grande" w:hAnsi="Lucida Grande" w:cs="Lucida Grande"/>
    </w:rPr>
  </w:style>
  <w:style w:type="paragraph" w:customStyle="1" w:styleId="textbold">
    <w:name w:val="text bold"/>
    <w:basedOn w:val="Normal"/>
    <w:link w:val="Emphasis"/>
    <w:uiPriority w:val="20"/>
    <w:qFormat/>
    <w:rsid w:val="00EC4DB9"/>
    <w:pPr>
      <w:spacing w:after="0" w:line="240" w:lineRule="auto"/>
      <w:ind w:left="720"/>
      <w:jc w:val="both"/>
    </w:pPr>
    <w:rPr>
      <w:b/>
      <w:iCs/>
      <w:u w:val="single"/>
    </w:rPr>
  </w:style>
  <w:style w:type="paragraph" w:styleId="FootnoteText">
    <w:name w:val="footnote text"/>
    <w:basedOn w:val="Normal"/>
    <w:link w:val="FootnoteTextChar"/>
    <w:uiPriority w:val="99"/>
    <w:unhideWhenUsed/>
    <w:rsid w:val="00EC4DB9"/>
    <w:pPr>
      <w:spacing w:after="0" w:line="240" w:lineRule="auto"/>
    </w:pPr>
    <w:rPr>
      <w:rFonts w:eastAsiaTheme="minorHAnsi"/>
      <w:sz w:val="20"/>
      <w:szCs w:val="20"/>
    </w:rPr>
  </w:style>
  <w:style w:type="character" w:customStyle="1" w:styleId="FootnoteTextChar">
    <w:name w:val="Footnote Text Char"/>
    <w:basedOn w:val="DefaultParagraphFont"/>
    <w:link w:val="FootnoteText"/>
    <w:uiPriority w:val="99"/>
    <w:rsid w:val="00EC4DB9"/>
    <w:rPr>
      <w:rFonts w:ascii="Calibri" w:eastAsiaTheme="minorHAnsi" w:hAnsi="Calibri"/>
      <w:sz w:val="20"/>
      <w:szCs w:val="20"/>
    </w:rPr>
  </w:style>
  <w:style w:type="character" w:styleId="FootnoteReference">
    <w:name w:val="footnote reference"/>
    <w:basedOn w:val="DefaultParagraphFont"/>
    <w:uiPriority w:val="99"/>
    <w:unhideWhenUsed/>
    <w:rsid w:val="00EC4DB9"/>
    <w:rPr>
      <w:vertAlign w:val="superscript"/>
    </w:rPr>
  </w:style>
  <w:style w:type="character" w:customStyle="1" w:styleId="Heading5Char">
    <w:name w:val="Heading 5 Char"/>
    <w:basedOn w:val="DefaultParagraphFont"/>
    <w:link w:val="Heading5"/>
    <w:uiPriority w:val="99"/>
    <w:semiHidden/>
    <w:rsid w:val="00787B7B"/>
    <w:rPr>
      <w:rFonts w:asciiTheme="majorHAnsi" w:eastAsiaTheme="majorEastAsia" w:hAnsiTheme="majorHAnsi" w:cstheme="majorBidi"/>
      <w:color w:val="365F91" w:themeColor="accent1" w:themeShade="BF"/>
      <w:sz w:val="22"/>
      <w:szCs w:val="22"/>
    </w:rPr>
  </w:style>
  <w:style w:type="paragraph" w:customStyle="1" w:styleId="Analytics">
    <w:name w:val="Analytics"/>
    <w:basedOn w:val="Heading5"/>
    <w:autoRedefine/>
    <w:uiPriority w:val="4"/>
    <w:qFormat/>
    <w:rsid w:val="00787B7B"/>
    <w:rPr>
      <w:rFonts w:ascii="Garamond" w:eastAsia="NSimSun" w:hAnsi="Garamond" w:cs="Times New Roman"/>
      <w:b/>
      <w:color w:val="auto"/>
      <w:sz w:val="28"/>
    </w:rPr>
  </w:style>
  <w:style w:type="paragraph" w:styleId="ListParagraph">
    <w:name w:val="List Paragraph"/>
    <w:basedOn w:val="Normal"/>
    <w:uiPriority w:val="99"/>
    <w:unhideWhenUsed/>
    <w:qFormat/>
    <w:rsid w:val="00787B7B"/>
    <w:pPr>
      <w:ind w:left="720"/>
      <w:contextualSpacing/>
    </w:pPr>
    <w:rPr>
      <w:rFonts w:eastAsiaTheme="minorHAnsi"/>
      <w:szCs w:val="22"/>
    </w:rPr>
  </w:style>
  <w:style w:type="character" w:customStyle="1" w:styleId="TitleChar">
    <w:name w:val="Title Char"/>
    <w:aliases w:val="Cites and Cards Char,Bold Underlined Char,UNDERLINE Char,title Char"/>
    <w:basedOn w:val="DefaultParagraphFont"/>
    <w:link w:val="Title"/>
    <w:uiPriority w:val="1"/>
    <w:qFormat/>
    <w:rsid w:val="00155EEB"/>
    <w:rPr>
      <w:sz w:val="22"/>
      <w:u w:val="single"/>
    </w:rPr>
  </w:style>
  <w:style w:type="paragraph" w:styleId="Title">
    <w:name w:val="Title"/>
    <w:aliases w:val="Cites and Cards,Bold Underlined,UNDERLINE,title"/>
    <w:basedOn w:val="Normal"/>
    <w:next w:val="Normal"/>
    <w:link w:val="TitleChar"/>
    <w:uiPriority w:val="1"/>
    <w:qFormat/>
    <w:rsid w:val="00155EEB"/>
    <w:pPr>
      <w:spacing w:after="0" w:line="240" w:lineRule="auto"/>
      <w:ind w:left="720"/>
      <w:outlineLvl w:val="0"/>
    </w:pPr>
    <w:rPr>
      <w:rFonts w:asciiTheme="minorHAnsi" w:hAnsiTheme="minorHAnsi"/>
      <w:u w:val="single"/>
    </w:rPr>
  </w:style>
  <w:style w:type="character" w:customStyle="1" w:styleId="TitleChar1">
    <w:name w:val="Title Char1"/>
    <w:basedOn w:val="DefaultParagraphFont"/>
    <w:uiPriority w:val="10"/>
    <w:rsid w:val="00155EEB"/>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657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2.ubishops.ca/baudrillardstudies/vol-11_2/v11-2-pawlett.html" TargetMode="External"/><Relationship Id="rId21" Type="http://schemas.openxmlformats.org/officeDocument/2006/relationships/hyperlink" Target="http://www2.ubishops.ca/baudrillardstudies/vol-11_2/v11-2-pawlett.html" TargetMode="External"/><Relationship Id="rId22" Type="http://schemas.openxmlformats.org/officeDocument/2006/relationships/hyperlink" Target="http://www2.ubishops.ca/baudrillardstudies/vol-11_2/v11-2-pawlett.html" TargetMode="External"/><Relationship Id="rId23" Type="http://schemas.openxmlformats.org/officeDocument/2006/relationships/hyperlink" Target="http://www2.ubishops.ca/baudrillardstudies/vol-11_2/v11-2-pawlett.html" TargetMode="External"/><Relationship Id="rId24" Type="http://schemas.openxmlformats.org/officeDocument/2006/relationships/hyperlink" Target="https://scholar.google.com/citations?view_op=view_org&amp;hl=en&amp;org=5230827332609988672" TargetMode="External"/><Relationship Id="rId25" Type="http://schemas.openxmlformats.org/officeDocument/2006/relationships/hyperlink" Target="https://www.escholar.manchester.ac.uk/uk-ac-man-scw:186417" TargetMode="External"/><Relationship Id="rId26" Type="http://schemas.openxmlformats.org/officeDocument/2006/relationships/hyperlink" Target="http://www.ubishops.ca/baudrillardstudies/vol-7_2/v7-2-hoofd.html" TargetMode="External"/><Relationship Id="rId27" Type="http://schemas.openxmlformats.org/officeDocument/2006/relationships/hyperlink" Target="http://www.generation-online.org/c/fcimmateriallabour3.htm" TargetMode="External"/><Relationship Id="rId28" Type="http://schemas.openxmlformats.org/officeDocument/2006/relationships/hyperlink" Target="https://www.escholar.manchester.ac.uk/uk-ac-man-scw:186417" TargetMode="External"/><Relationship Id="rId29" Type="http://schemas.openxmlformats.org/officeDocument/2006/relationships/hyperlink" Target="http://www-tandfonline-com.proxy.lib.umich.edu/doi/full/10.1080/01596300903465427"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tandfonline-com.proxy.lib.umich.edu/doi/full/10.1080/01596300903465427" TargetMode="External"/><Relationship Id="rId31" Type="http://schemas.openxmlformats.org/officeDocument/2006/relationships/hyperlink" Target="http://www-tandfonline-com.proxy.lib.umich.edu/doi/full/10.1080/01596300903465427" TargetMode="External"/><Relationship Id="rId32" Type="http://schemas.openxmlformats.org/officeDocument/2006/relationships/hyperlink" Target="http://www-tandfonline-com.proxy.lib.umich.edu/doi/full/10.1080/01596300903465427" TargetMode="External"/><Relationship Id="rId9" Type="http://schemas.openxmlformats.org/officeDocument/2006/relationships/hyperlink" Target="https://www.escholar.manchester.ac.uk/uk-ac-man-scw:186417" TargetMode="Externa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yperlink" Target="http://www-tandfonline-com.proxy.lib.umich.edu/doi/full/10.1080/01596300903465427" TargetMode="External"/><Relationship Id="rId34" Type="http://schemas.openxmlformats.org/officeDocument/2006/relationships/hyperlink" Target="http://www-tandfonline-com.proxy.lib.umich.edu/doi/full/10.1080/01596300903465427" TargetMode="External"/><Relationship Id="rId35" Type="http://schemas.openxmlformats.org/officeDocument/2006/relationships/hyperlink" Target="http://www-tandfonline-com.proxy.lib.umich.edu/doi/full/10.1080/01596300903465427" TargetMode="External"/><Relationship Id="rId36" Type="http://schemas.openxmlformats.org/officeDocument/2006/relationships/hyperlink" Target="http://www-tandfonline-com.proxy.lib.umich.edu/doi/full/10.1080/01596300903465427" TargetMode="External"/><Relationship Id="rId10" Type="http://schemas.openxmlformats.org/officeDocument/2006/relationships/hyperlink" Target="https://www.escholar.manchester.ac.uk/uk-ac-man-scw:186417" TargetMode="External"/><Relationship Id="rId11" Type="http://schemas.openxmlformats.org/officeDocument/2006/relationships/hyperlink" Target="http://www2.ubishops.ca/baudrillardstudies/vol-11_2/v11-2-norden.html)//AG" TargetMode="External"/><Relationship Id="rId12" Type="http://schemas.openxmlformats.org/officeDocument/2006/relationships/hyperlink" Target="https://www.escholar.manchester.ac.uk/uk-ac-man-scw:186417" TargetMode="External"/><Relationship Id="rId13" Type="http://schemas.openxmlformats.org/officeDocument/2006/relationships/hyperlink" Target="http://www.research.lancs.ac.uk/portal/en/publications/-(44c2557b-3744-42c2-bdcf-8a172ca44f8f).html" TargetMode="External"/><Relationship Id="rId14" Type="http://schemas.openxmlformats.org/officeDocument/2006/relationships/hyperlink" Target="http://www2.ubishops.ca/baudrillardstudies/vol-11_2/v11-2-pawlett.html" TargetMode="External"/><Relationship Id="rId15" Type="http://schemas.openxmlformats.org/officeDocument/2006/relationships/hyperlink" Target="https://www.escholar.manchester.ac.uk/uk-ac-man-scw:186417" TargetMode="External"/><Relationship Id="rId16" Type="http://schemas.openxmlformats.org/officeDocument/2006/relationships/hyperlink" Target="https://www.escholar.manchester.ac.uk/uk-ac-man-scw:186417" TargetMode="External"/><Relationship Id="rId17" Type="http://schemas.openxmlformats.org/officeDocument/2006/relationships/hyperlink" Target="https://www.escholar.manchester.ac.uk/uk-ac-man-scw:186417" TargetMode="External"/><Relationship Id="rId18" Type="http://schemas.openxmlformats.org/officeDocument/2006/relationships/hyperlink" Target="http://www2.ubishops.ca/baudrillardstudies/vol-11_2/v11-2-pawlett.html" TargetMode="External"/><Relationship Id="rId19" Type="http://schemas.openxmlformats.org/officeDocument/2006/relationships/hyperlink" Target="http://www.ubishops.ca/baudrillardstudies/vol-7_2/v7-2-hoofd.html" TargetMode="External"/><Relationship Id="rId37" Type="http://schemas.openxmlformats.org/officeDocument/2006/relationships/hyperlink" Target="http://www-tandfonline-com.proxy.lib.umich.edu/doi/full/10.1080/01596300903465427" TargetMode="External"/><Relationship Id="rId38" Type="http://schemas.openxmlformats.org/officeDocument/2006/relationships/hyperlink" Target="http://www-tandfonline-com.proxy.lib.umich.edu/doi/full/10.1080/01596300903465427" TargetMode="External"/><Relationship Id="rId39" Type="http://schemas.openxmlformats.org/officeDocument/2006/relationships/hyperlink" Target="http://news.infoshop.org/article.php?story=20100220181610620" TargetMode="External"/><Relationship Id="rId40" Type="http://schemas.openxmlformats.org/officeDocument/2006/relationships/fontTable" Target="fontTable.xml"/><Relationship Id="rId4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krakoff: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D26914-0C65-2B48-8222-F65EBBBD2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163</TotalTime>
  <Pages>99</Pages>
  <Words>243281</Words>
  <Characters>1386706</Characters>
  <Application>Microsoft Macintosh Word</Application>
  <DocSecurity>0</DocSecurity>
  <Lines>11555</Lines>
  <Paragraphs>3253</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1626734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joseph krakoff</dc:creator>
  <cp:keywords>5.0</cp:keywords>
  <dc:description/>
  <cp:lastModifiedBy>joseph krakoff</cp:lastModifiedBy>
  <cp:revision>101</cp:revision>
  <dcterms:created xsi:type="dcterms:W3CDTF">2016-06-27T16:01:00Z</dcterms:created>
  <dcterms:modified xsi:type="dcterms:W3CDTF">2016-06-28T06:18:00Z</dcterms:modified>
  <cp:category/>
</cp:coreProperties>
</file>