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5E74" w:rsidRPr="00B86AF1" w:rsidRDefault="00715E74" w:rsidP="00715E74">
      <w:pPr>
        <w:pStyle w:val="Heading3"/>
      </w:pPr>
      <w:r>
        <w:t>Perm</w:t>
      </w:r>
    </w:p>
    <w:p w:rsidR="00715E74" w:rsidRPr="00307BCF" w:rsidRDefault="00715E74" w:rsidP="00715E74">
      <w:pPr>
        <w:pStyle w:val="Heading4"/>
        <w:rPr>
          <w:rFonts w:ascii="Georgia" w:hAnsi="Georgia"/>
          <w:sz w:val="22"/>
        </w:rPr>
      </w:pPr>
      <w:r w:rsidRPr="00307BCF">
        <w:rPr>
          <w:rFonts w:ascii="Georgia" w:hAnsi="Georgia"/>
          <w:sz w:val="22"/>
        </w:rPr>
        <w:t xml:space="preserve">the subject-object and flesh-body distinction that their criticism isolates are dissolved via acts of surrealist uselessness -- self-sovereignty is only possible via a clearing away of the utilitarian political order -- the aff and the alt were always already more similar than you thought. </w:t>
      </w:r>
    </w:p>
    <w:p w:rsidR="00715E74" w:rsidRPr="00307BCF" w:rsidRDefault="00715E74" w:rsidP="00715E74">
      <w:pPr>
        <w:rPr>
          <w:rStyle w:val="StyleStyleBold12pt"/>
          <w:b w:val="0"/>
        </w:rPr>
      </w:pPr>
      <w:r w:rsidRPr="00307BCF">
        <w:rPr>
          <w:rStyle w:val="StyleStyleBold12pt"/>
        </w:rPr>
        <w:t>Hirsch 14</w:t>
      </w:r>
    </w:p>
    <w:p w:rsidR="00715E74" w:rsidRPr="00307BCF" w:rsidRDefault="00715E74" w:rsidP="00715E74">
      <w:r w:rsidRPr="00307BCF">
        <w:rPr>
          <w:rStyle w:val="StyleStyleBold12pt"/>
          <w:b w:val="0"/>
          <w:sz w:val="22"/>
        </w:rPr>
        <w:t xml:space="preserve">(Alexander, </w:t>
      </w:r>
      <w:r w:rsidRPr="00307BCF">
        <w:rPr>
          <w:rStyle w:val="StyleStyleBold12pt"/>
          <w:b w:val="0"/>
          <w:i/>
          <w:sz w:val="22"/>
        </w:rPr>
        <w:t>Sovereignty surreal: Bataille and Fanon beyond the state of exception</w:t>
      </w:r>
      <w:r w:rsidRPr="00307BCF">
        <w:rPr>
          <w:rStyle w:val="StyleStyleBold12pt"/>
          <w:b w:val="0"/>
          <w:sz w:val="22"/>
        </w:rPr>
        <w:t xml:space="preserve"> pg </w:t>
      </w:r>
      <w:r w:rsidRPr="00307BCF">
        <w:t>292-293, shr)</w:t>
      </w:r>
    </w:p>
    <w:p w:rsidR="00715E74" w:rsidRPr="00307BCF" w:rsidRDefault="00715E74" w:rsidP="00715E74">
      <w:pPr>
        <w:rPr>
          <w:sz w:val="16"/>
        </w:rPr>
      </w:pPr>
      <w:r w:rsidRPr="00307BCF">
        <w:rPr>
          <w:rStyle w:val="StyleBoldUnderline"/>
        </w:rPr>
        <w:t>Sovereignty can only take place</w:t>
      </w:r>
      <w:r w:rsidRPr="00307BCF">
        <w:rPr>
          <w:sz w:val="16"/>
        </w:rPr>
        <w:t xml:space="preserve">, in other words, </w:t>
      </w:r>
      <w:r w:rsidRPr="00307BCF">
        <w:rPr>
          <w:rStyle w:val="StyleBoldUnderline"/>
        </w:rPr>
        <w:t>when rational processes of thought and calculation are deferred and self-consciousness</w:t>
      </w:r>
      <w:r w:rsidRPr="00307BCF">
        <w:rPr>
          <w:sz w:val="16"/>
        </w:rPr>
        <w:t xml:space="preserve"> itself </w:t>
      </w:r>
      <w:r w:rsidRPr="00307BCF">
        <w:rPr>
          <w:rStyle w:val="StyleBoldUnderline"/>
        </w:rPr>
        <w:t>hangs interrupted</w:t>
      </w:r>
      <w:r w:rsidRPr="00307BCF">
        <w:rPr>
          <w:sz w:val="16"/>
        </w:rPr>
        <w:t xml:space="preserve">. </w:t>
      </w:r>
      <w:r w:rsidRPr="00307BCF">
        <w:rPr>
          <w:rStyle w:val="StyleBoldUnderline"/>
        </w:rPr>
        <w:t>All sense of ends and means,</w:t>
      </w:r>
      <w:r w:rsidRPr="00307BCF">
        <w:rPr>
          <w:sz w:val="16"/>
        </w:rPr>
        <w:t xml:space="preserve"> or for that matter</w:t>
      </w:r>
      <w:r w:rsidRPr="00307BCF">
        <w:rPr>
          <w:rStyle w:val="StyleBoldUnderline"/>
        </w:rPr>
        <w:t xml:space="preserve"> all distinctions between subjects and objects, dissolves</w:t>
      </w:r>
      <w:r w:rsidRPr="00307BCF">
        <w:rPr>
          <w:sz w:val="16"/>
        </w:rPr>
        <w:t xml:space="preserve"> in an indeterminate field of interfolding communion. And </w:t>
      </w:r>
      <w:r w:rsidRPr="00307BCF">
        <w:rPr>
          <w:rStyle w:val="StyleBoldUnderline"/>
        </w:rPr>
        <w:t>this utterly ‘useless and senseless’ moment</w:t>
      </w:r>
      <w:r w:rsidRPr="00307BCF">
        <w:rPr>
          <w:sz w:val="16"/>
        </w:rPr>
        <w:t xml:space="preserve"> of sublime selflessness </w:t>
      </w:r>
      <w:r w:rsidRPr="00307BCF">
        <w:rPr>
          <w:rStyle w:val="StyleBoldUnderline"/>
        </w:rPr>
        <w:t>is precisely what sovereignty amounts</w:t>
      </w:r>
      <w:r w:rsidRPr="00307BCF">
        <w:rPr>
          <w:sz w:val="16"/>
        </w:rPr>
        <w:t xml:space="preserve"> to.6</w:t>
      </w:r>
      <w:r w:rsidRPr="00307BCF">
        <w:rPr>
          <w:sz w:val="12"/>
        </w:rPr>
        <w:t>¶</w:t>
      </w:r>
      <w:r w:rsidRPr="00307BCF">
        <w:rPr>
          <w:sz w:val="16"/>
        </w:rPr>
        <w:t xml:space="preserve"> </w:t>
      </w:r>
      <w:r w:rsidRPr="00307BCF">
        <w:rPr>
          <w:rStyle w:val="StyleBoldUnderline"/>
        </w:rPr>
        <w:t>This vision is not</w:t>
      </w:r>
      <w:r w:rsidRPr="00307BCF">
        <w:rPr>
          <w:sz w:val="16"/>
        </w:rPr>
        <w:t xml:space="preserve">, of course, </w:t>
      </w:r>
      <w:r w:rsidRPr="00307BCF">
        <w:rPr>
          <w:rStyle w:val="StyleBoldUnderline"/>
        </w:rPr>
        <w:t>cognate with</w:t>
      </w:r>
      <w:r w:rsidRPr="00307BCF">
        <w:rPr>
          <w:sz w:val="16"/>
        </w:rPr>
        <w:t xml:space="preserve"> traditional </w:t>
      </w:r>
      <w:r w:rsidRPr="00307BCF">
        <w:rPr>
          <w:rStyle w:val="StyleBoldUnderline"/>
        </w:rPr>
        <w:t>conceptions that equate sovereignty with the</w:t>
      </w:r>
      <w:r w:rsidRPr="00307BCF">
        <w:rPr>
          <w:sz w:val="16"/>
        </w:rPr>
        <w:t xml:space="preserve"> authoritative command of the </w:t>
      </w:r>
      <w:r w:rsidRPr="00307BCF">
        <w:rPr>
          <w:rStyle w:val="StyleBoldUnderline"/>
        </w:rPr>
        <w:t>state. ‘The sovereignty of the master</w:t>
      </w:r>
      <w:r w:rsidRPr="00307BCF">
        <w:rPr>
          <w:sz w:val="16"/>
        </w:rPr>
        <w:t xml:space="preserve"> (or the king)’, </w:t>
      </w:r>
      <w:r w:rsidRPr="00307BCF">
        <w:rPr>
          <w:rStyle w:val="StyleBoldUnderline"/>
        </w:rPr>
        <w:t>writes Bataille</w:t>
      </w:r>
      <w:r w:rsidRPr="00307BCF">
        <w:rPr>
          <w:sz w:val="16"/>
        </w:rPr>
        <w:t xml:space="preserve"> (2006), ‘</w:t>
      </w:r>
      <w:r w:rsidRPr="00307BCF">
        <w:rPr>
          <w:rStyle w:val="StyleBoldUnderline"/>
        </w:rPr>
        <w:t>is</w:t>
      </w:r>
      <w:r w:rsidRPr="00307BCF">
        <w:rPr>
          <w:sz w:val="16"/>
        </w:rPr>
        <w:t xml:space="preserve"> an </w:t>
      </w:r>
      <w:r w:rsidRPr="00307BCF">
        <w:rPr>
          <w:rStyle w:val="StyleBoldUnderline"/>
        </w:rPr>
        <w:t>inconsequential</w:t>
      </w:r>
      <w:r w:rsidRPr="00307BCF">
        <w:rPr>
          <w:sz w:val="16"/>
        </w:rPr>
        <w:t xml:space="preserve"> sovereignty’ (p. 172). Bataille’s way of talking about sovereignty also departs from what Schmitt claimed in the same historical milieu. Recall that, </w:t>
      </w:r>
      <w:r w:rsidRPr="00307BCF">
        <w:rPr>
          <w:rStyle w:val="StyleBoldUnderline"/>
        </w:rPr>
        <w:t>for Schmitt</w:t>
      </w:r>
      <w:r w:rsidRPr="00307BCF">
        <w:rPr>
          <w:sz w:val="16"/>
        </w:rPr>
        <w:t xml:space="preserve">, sovereignty issues in the interruption of ordinary lawfulness. </w:t>
      </w:r>
      <w:r w:rsidRPr="00307BCF">
        <w:rPr>
          <w:rStyle w:val="StyleBoldUnderline"/>
        </w:rPr>
        <w:t>The sovereign appears in a moment when quotidian rule is suspended and the exception is decided</w:t>
      </w:r>
      <w:r w:rsidRPr="00307BCF">
        <w:rPr>
          <w:sz w:val="16"/>
        </w:rPr>
        <w:t xml:space="preserve">. In Bataille’s case, however, the whole rule-exception dyad upon which Schmitt’s argument presumptively rests is detonated. </w:t>
      </w:r>
      <w:r w:rsidRPr="00307BCF">
        <w:rPr>
          <w:rStyle w:val="StyleBoldUnderline"/>
        </w:rPr>
        <w:t>For Bataille</w:t>
      </w:r>
      <w:r w:rsidRPr="00307BCF">
        <w:rPr>
          <w:sz w:val="16"/>
        </w:rPr>
        <w:t xml:space="preserve"> (1991), </w:t>
      </w:r>
      <w:r w:rsidRPr="00307BCF">
        <w:rPr>
          <w:rStyle w:val="StyleBoldUnderline"/>
        </w:rPr>
        <w:t>sovereignty is what is left when everything else has been stripped away, ‘when anticipation dissolves into nothing’</w:t>
      </w:r>
      <w:r w:rsidRPr="00307BCF">
        <w:rPr>
          <w:sz w:val="16"/>
        </w:rPr>
        <w:t xml:space="preserve"> (p. 3). Schmitt (2007) may have argued that ‘when looked at normatively, the sovereign decision emanates from nothingness’ (p. 31) (that is, the decision appears to come out of nowhere), but </w:t>
      </w:r>
      <w:r w:rsidRPr="00307BCF">
        <w:rPr>
          <w:rStyle w:val="StyleBoldUnderline"/>
        </w:rPr>
        <w:t>for Bataille one might say that sovereignty works in precisely the opposite fashion. Sovereignty ends with nothingness, with a clearing away of the political ordering</w:t>
      </w:r>
      <w:r w:rsidRPr="00307BCF">
        <w:rPr>
          <w:sz w:val="16"/>
        </w:rPr>
        <w:t xml:space="preserve"> Schmitt describes. For Bataille, </w:t>
      </w:r>
      <w:r w:rsidRPr="00307BCF">
        <w:rPr>
          <w:rStyle w:val="StyleBoldUnderline"/>
        </w:rPr>
        <w:t>sovereignty is about returning to nothingness.</w:t>
      </w:r>
      <w:r w:rsidRPr="00307BCF">
        <w:rPr>
          <w:sz w:val="16"/>
        </w:rPr>
        <w:t xml:space="preserve"> He emphasizes a line of flight from logic, reason and knowledge, brought about through risking or putting into play (mettre en jeu) the entirety of one’s existence (see Gemerchak, 2003, p. 44). Such </w:t>
      </w:r>
      <w:r w:rsidRPr="00307BCF">
        <w:rPr>
          <w:rStyle w:val="StyleBoldUnderline"/>
        </w:rPr>
        <w:t>sovereignty can be accessed only when we act without reference to</w:t>
      </w:r>
      <w:r w:rsidRPr="00307BCF">
        <w:rPr>
          <w:sz w:val="16"/>
        </w:rPr>
        <w:t xml:space="preserve"> that which decisionism tacitly depends upon: </w:t>
      </w:r>
      <w:r w:rsidRPr="00307BCF">
        <w:rPr>
          <w:rStyle w:val="StyleBoldUnderline"/>
        </w:rPr>
        <w:t>utility, calculation and rationality.</w:t>
      </w:r>
      <w:r w:rsidRPr="00307BCF">
        <w:rPr>
          <w:sz w:val="12"/>
        </w:rPr>
        <w:t>¶</w:t>
      </w:r>
      <w:r w:rsidRPr="00307BCF">
        <w:rPr>
          <w:sz w:val="16"/>
        </w:rPr>
        <w:t xml:space="preserve"> It is no coincidence that </w:t>
      </w:r>
      <w:r w:rsidRPr="00307BCF">
        <w:rPr>
          <w:rStyle w:val="StyleBoldUnderline"/>
        </w:rPr>
        <w:t>Bataille articulated</w:t>
      </w:r>
      <w:r w:rsidRPr="00307BCF">
        <w:rPr>
          <w:sz w:val="16"/>
        </w:rPr>
        <w:t xml:space="preserve"> this theory of </w:t>
      </w:r>
      <w:r w:rsidRPr="00307BCF">
        <w:rPr>
          <w:rStyle w:val="StyleBoldUnderline"/>
        </w:rPr>
        <w:t>sovereignty most elegantly in</w:t>
      </w:r>
      <w:r w:rsidRPr="00307BCF">
        <w:rPr>
          <w:sz w:val="16"/>
        </w:rPr>
        <w:t xml:space="preserve"> his many reviews of </w:t>
      </w:r>
      <w:r w:rsidRPr="00307BCF">
        <w:rPr>
          <w:rStyle w:val="StyleBoldUnderline"/>
        </w:rPr>
        <w:t>surrealist poetry</w:t>
      </w:r>
      <w:r w:rsidRPr="00307BCF">
        <w:rPr>
          <w:sz w:val="16"/>
        </w:rPr>
        <w:t xml:space="preserve">. In his published appraisals of René Char, Jacques Prévert, Henri Pastoureau, André Breton, Malcolm de Chazal and Comte de Lautréamont, </w:t>
      </w:r>
      <w:r w:rsidRPr="00307BCF">
        <w:rPr>
          <w:rStyle w:val="StyleBoldUnderline"/>
        </w:rPr>
        <w:t>sovereignty emerged as a kind of foil</w:t>
      </w:r>
      <w:r w:rsidRPr="00307BCF">
        <w:rPr>
          <w:sz w:val="16"/>
        </w:rPr>
        <w:t>. One’s poetry missed the mark if it failed to express the esthetic resonance of sovereignty: ‘</w:t>
      </w:r>
      <w:r w:rsidRPr="00307BCF">
        <w:rPr>
          <w:rStyle w:val="StyleBoldUnderline"/>
        </w:rPr>
        <w:t>Only sacred</w:t>
      </w:r>
      <w:r w:rsidRPr="00307BCF">
        <w:rPr>
          <w:sz w:val="16"/>
        </w:rPr>
        <w:t xml:space="preserve">, poetic </w:t>
      </w:r>
      <w:r w:rsidRPr="00307BCF">
        <w:rPr>
          <w:rStyle w:val="StyleBoldUnderline"/>
        </w:rPr>
        <w:t>words’</w:t>
      </w:r>
      <w:r w:rsidRPr="00307BCF">
        <w:rPr>
          <w:sz w:val="16"/>
        </w:rPr>
        <w:t>, Bataille (1990) insists, ‘</w:t>
      </w:r>
      <w:r w:rsidRPr="00307BCF">
        <w:rPr>
          <w:rStyle w:val="StyleBoldUnderline"/>
        </w:rPr>
        <w:t>have</w:t>
      </w:r>
      <w:r w:rsidRPr="00307BCF">
        <w:rPr>
          <w:sz w:val="16"/>
        </w:rPr>
        <w:t xml:space="preserve"> ascertained </w:t>
      </w:r>
      <w:r w:rsidRPr="00307BCF">
        <w:rPr>
          <w:rStyle w:val="StyleBoldUnderline"/>
        </w:rPr>
        <w:t>the power to manifest full sovereignty’</w:t>
      </w:r>
      <w:r w:rsidRPr="00307BCF">
        <w:rPr>
          <w:sz w:val="16"/>
        </w:rPr>
        <w:t>. This means that poetry, for Bataille, is assigned the special task of relating meaningful and instrumental discourse to what Gemerchak (2003) describes as ‘</w:t>
      </w:r>
      <w:r w:rsidRPr="00307BCF">
        <w:rPr>
          <w:rStyle w:val="StyleBoldUnderline"/>
        </w:rPr>
        <w:t>the point that opens the void’,</w:t>
      </w:r>
      <w:r w:rsidRPr="00307BCF">
        <w:rPr>
          <w:sz w:val="16"/>
        </w:rPr>
        <w:t xml:space="preserve"> thus articulating a language that ‘leads nowhere and asserts nothing’ (p. 149). For Bataille, </w:t>
      </w:r>
      <w:r w:rsidRPr="00307BCF">
        <w:rPr>
          <w:rStyle w:val="StyleBoldUnderline"/>
        </w:rPr>
        <w:t>the explicit objective</w:t>
      </w:r>
      <w:r w:rsidRPr="00307BCF">
        <w:rPr>
          <w:sz w:val="16"/>
        </w:rPr>
        <w:t xml:space="preserve"> of such poetry </w:t>
      </w:r>
      <w:r w:rsidRPr="00307BCF">
        <w:rPr>
          <w:rStyle w:val="StyleBoldUnderline"/>
        </w:rPr>
        <w:t>is to awaken the reader to the</w:t>
      </w:r>
      <w:r w:rsidRPr="00307BCF">
        <w:rPr>
          <w:sz w:val="16"/>
        </w:rPr>
        <w:t xml:space="preserve"> sacred </w:t>
      </w:r>
      <w:r w:rsidRPr="00307BCF">
        <w:rPr>
          <w:rStyle w:val="StyleBoldUnderline"/>
        </w:rPr>
        <w:t>domain of erotic immersion in an overwhelming sovereign reality</w:t>
      </w:r>
      <w:r w:rsidRPr="00307BCF">
        <w:rPr>
          <w:sz w:val="16"/>
        </w:rPr>
        <w:t xml:space="preserve">. </w:t>
      </w:r>
    </w:p>
    <w:p w:rsidR="00715E74" w:rsidRPr="00307BCF" w:rsidRDefault="00715E74" w:rsidP="00715E74"/>
    <w:p w:rsidR="00715E74" w:rsidRPr="00307BCF" w:rsidRDefault="00715E74" w:rsidP="00715E74">
      <w:pPr>
        <w:pStyle w:val="Heading4"/>
        <w:rPr>
          <w:rFonts w:ascii="Georgia" w:hAnsi="Georgia"/>
          <w:sz w:val="22"/>
        </w:rPr>
      </w:pPr>
      <w:r w:rsidRPr="00307BCF">
        <w:rPr>
          <w:rFonts w:ascii="Georgia" w:hAnsi="Georgia"/>
          <w:sz w:val="22"/>
        </w:rPr>
        <w:t>the slave/master dichotomy relies on the logical coherence of fixed identities -- only through a process of surrealist thought can we transgress racialized hierarchies and reach a place of true self-sovereignty</w:t>
      </w:r>
    </w:p>
    <w:p w:rsidR="00715E74" w:rsidRPr="00307BCF" w:rsidRDefault="00715E74" w:rsidP="00715E74">
      <w:pPr>
        <w:rPr>
          <w:rStyle w:val="StyleStyleBold12pt"/>
          <w:b w:val="0"/>
        </w:rPr>
      </w:pPr>
      <w:r w:rsidRPr="00307BCF">
        <w:rPr>
          <w:rStyle w:val="StyleStyleBold12pt"/>
        </w:rPr>
        <w:t>Hirsch 14</w:t>
      </w:r>
    </w:p>
    <w:p w:rsidR="00715E74" w:rsidRPr="00307BCF" w:rsidRDefault="00715E74" w:rsidP="00715E74">
      <w:r w:rsidRPr="00307BCF">
        <w:rPr>
          <w:rStyle w:val="StyleStyleBold12pt"/>
          <w:b w:val="0"/>
          <w:sz w:val="22"/>
        </w:rPr>
        <w:t xml:space="preserve">(Alexander, </w:t>
      </w:r>
      <w:r w:rsidRPr="00307BCF">
        <w:rPr>
          <w:rStyle w:val="StyleStyleBold12pt"/>
          <w:b w:val="0"/>
          <w:i/>
          <w:sz w:val="22"/>
        </w:rPr>
        <w:t>Sovereignty surreal: Bataille and Fanon beyond the state of exception</w:t>
      </w:r>
      <w:r w:rsidRPr="00307BCF">
        <w:rPr>
          <w:rStyle w:val="StyleStyleBold12pt"/>
          <w:b w:val="0"/>
          <w:sz w:val="22"/>
        </w:rPr>
        <w:t xml:space="preserve"> pg </w:t>
      </w:r>
      <w:r w:rsidRPr="00307BCF">
        <w:t>295-296</w:t>
      </w:r>
    </w:p>
    <w:p w:rsidR="00715E74" w:rsidRPr="00307BCF" w:rsidRDefault="00715E74" w:rsidP="00715E74">
      <w:pPr>
        <w:rPr>
          <w:sz w:val="16"/>
        </w:rPr>
      </w:pPr>
      <w:r w:rsidRPr="00307BCF">
        <w:rPr>
          <w:sz w:val="16"/>
        </w:rPr>
        <w:t xml:space="preserve">From Césaire (his mentor) </w:t>
      </w:r>
      <w:r w:rsidRPr="00307BCF">
        <w:rPr>
          <w:rStyle w:val="StyleBoldUnderline"/>
        </w:rPr>
        <w:t>Frantz Fanon learned much</w:t>
      </w:r>
      <w:r w:rsidRPr="00307BCF">
        <w:rPr>
          <w:sz w:val="16"/>
        </w:rPr>
        <w:t xml:space="preserve">. In a famous passage at the heart of Black Skin, White Masks, </w:t>
      </w:r>
      <w:r w:rsidRPr="00307BCF">
        <w:rPr>
          <w:rStyle w:val="StyleBoldUnderline"/>
        </w:rPr>
        <w:t xml:space="preserve">Fanon appears to imitate </w:t>
      </w:r>
      <w:r w:rsidRPr="00307BCF">
        <w:rPr>
          <w:sz w:val="16"/>
        </w:rPr>
        <w:t xml:space="preserve">Césaire’s </w:t>
      </w:r>
      <w:r w:rsidRPr="00307BCF">
        <w:rPr>
          <w:rStyle w:val="StyleBoldUnderline"/>
        </w:rPr>
        <w:t>surrealist principles</w:t>
      </w:r>
      <w:r w:rsidRPr="00307BCF">
        <w:rPr>
          <w:sz w:val="16"/>
        </w:rPr>
        <w:t>: ‘</w:t>
      </w:r>
      <w:r w:rsidRPr="00307BCF">
        <w:rPr>
          <w:rStyle w:val="StyleBoldUnderline"/>
        </w:rPr>
        <w:t>since no agreement was possible on the level of reason, I threw myself back toward unreason</w:t>
      </w:r>
      <w:r w:rsidRPr="00307BCF">
        <w:rPr>
          <w:sz w:val="16"/>
        </w:rPr>
        <w:t xml:space="preserve">’.14 By this, Fanon means that </w:t>
      </w:r>
      <w:r w:rsidRPr="00307BCF">
        <w:rPr>
          <w:rStyle w:val="StyleBoldUnderline"/>
        </w:rPr>
        <w:t xml:space="preserve">in its esthetic reversal of worlds, </w:t>
      </w:r>
      <w:r w:rsidRPr="00307BCF">
        <w:rPr>
          <w:rStyle w:val="StyleBoldUnderline"/>
        </w:rPr>
        <w:lastRenderedPageBreak/>
        <w:t xml:space="preserve">surrealism manages to overturn the logical coherence of colonial racial orderings </w:t>
      </w:r>
      <w:r w:rsidRPr="00307BCF">
        <w:rPr>
          <w:sz w:val="16"/>
        </w:rPr>
        <w:t xml:space="preserve">and the linguistic regimes they depend upon. And yet, </w:t>
      </w:r>
      <w:r w:rsidRPr="00307BCF">
        <w:rPr>
          <w:rStyle w:val="StyleBoldUnderline"/>
        </w:rPr>
        <w:t>for Fanon</w:t>
      </w:r>
      <w:r w:rsidRPr="00307BCF">
        <w:rPr>
          <w:sz w:val="16"/>
        </w:rPr>
        <w:t xml:space="preserve">, Césaire’s Negtritudist search for an ‘essential Black soul’ – </w:t>
      </w:r>
      <w:r w:rsidRPr="00307BCF">
        <w:rPr>
          <w:rStyle w:val="StyleBoldUnderline"/>
        </w:rPr>
        <w:t xml:space="preserve">an immutable Black identity </w:t>
      </w:r>
      <w:r w:rsidRPr="00307BCF">
        <w:rPr>
          <w:sz w:val="16"/>
        </w:rPr>
        <w:t xml:space="preserve">abstracted from historical time and cultural context – was </w:t>
      </w:r>
      <w:r w:rsidRPr="00307BCF">
        <w:rPr>
          <w:rStyle w:val="StyleBoldUnderline"/>
        </w:rPr>
        <w:t>problematically implied in an empty celebration of an exotic ‘ancestralism’</w:t>
      </w:r>
      <w:r w:rsidRPr="00307BCF">
        <w:rPr>
          <w:sz w:val="16"/>
        </w:rPr>
        <w:t xml:space="preserve">, that is, </w:t>
      </w:r>
      <w:r w:rsidRPr="00307BCF">
        <w:rPr>
          <w:rStyle w:val="StyleBoldUnderline"/>
        </w:rPr>
        <w:t xml:space="preserve">of ‘a romantic fascination </w:t>
      </w:r>
      <w:r w:rsidRPr="00307BCF">
        <w:rPr>
          <w:sz w:val="16"/>
        </w:rPr>
        <w:t xml:space="preserve">with the African personality, and its decorous revolt against modernity’. </w:t>
      </w:r>
      <w:r w:rsidRPr="00307BCF">
        <w:rPr>
          <w:rStyle w:val="StyleBoldUnderline"/>
        </w:rPr>
        <w:t>There is nothing</w:t>
      </w:r>
      <w:r w:rsidRPr="00307BCF">
        <w:rPr>
          <w:sz w:val="16"/>
        </w:rPr>
        <w:t xml:space="preserve">, writes Fanon, </w:t>
      </w:r>
      <w:r w:rsidRPr="00307BCF">
        <w:rPr>
          <w:rStyle w:val="StyleBoldUnderline"/>
        </w:rPr>
        <w:t xml:space="preserve">sovereign in </w:t>
      </w:r>
      <w:r w:rsidRPr="00307BCF">
        <w:rPr>
          <w:sz w:val="16"/>
        </w:rPr>
        <w:t xml:space="preserve">Negritude’s rhetoric </w:t>
      </w:r>
      <w:r w:rsidRPr="00307BCF">
        <w:rPr>
          <w:rStyle w:val="StyleBoldUnderline"/>
        </w:rPr>
        <w:t xml:space="preserve">of fixed identity, or in </w:t>
      </w:r>
      <w:r w:rsidRPr="00307BCF">
        <w:rPr>
          <w:sz w:val="16"/>
        </w:rPr>
        <w:t xml:space="preserve">its ‘cult of gratuitous </w:t>
      </w:r>
      <w:r w:rsidRPr="00307BCF">
        <w:rPr>
          <w:rStyle w:val="StyleBoldUnderline"/>
        </w:rPr>
        <w:t xml:space="preserve">racial commonalities </w:t>
      </w:r>
      <w:r w:rsidRPr="00307BCF">
        <w:rPr>
          <w:sz w:val="16"/>
        </w:rPr>
        <w:t xml:space="preserve">and ancestral essences’. </w:t>
      </w:r>
      <w:r w:rsidRPr="00307BCF">
        <w:rPr>
          <w:rStyle w:val="StyleBoldUnderline"/>
        </w:rPr>
        <w:t>Responsibility for this ‘racialization of thought’</w:t>
      </w:r>
      <w:r w:rsidRPr="00307BCF">
        <w:rPr>
          <w:sz w:val="16"/>
        </w:rPr>
        <w:t xml:space="preserve">, he writes, </w:t>
      </w:r>
      <w:r w:rsidRPr="00307BCF">
        <w:rPr>
          <w:rStyle w:val="StyleBoldUnderline"/>
        </w:rPr>
        <w:t xml:space="preserve">must </w:t>
      </w:r>
      <w:r w:rsidRPr="00307BCF">
        <w:rPr>
          <w:sz w:val="16"/>
        </w:rPr>
        <w:t xml:space="preserve">in the first place </w:t>
      </w:r>
      <w:r w:rsidRPr="00307BCF">
        <w:rPr>
          <w:rStyle w:val="StyleBoldUnderline"/>
        </w:rPr>
        <w:t>be assigned to colonial racism</w:t>
      </w:r>
      <w:r w:rsidRPr="00307BCF">
        <w:rPr>
          <w:sz w:val="16"/>
        </w:rPr>
        <w:t>, against which the Negritude movement is but ‘</w:t>
      </w:r>
      <w:r w:rsidRPr="00307BCF">
        <w:rPr>
          <w:rStyle w:val="StyleBoldUnderline"/>
        </w:rPr>
        <w:t xml:space="preserve">the emotional if not logical antithesis’ </w:t>
      </w:r>
      <w:r w:rsidRPr="00307BCF">
        <w:rPr>
          <w:sz w:val="16"/>
        </w:rPr>
        <w:t>(quoted in Sekyi-Otu, 1996, p. 181).</w:t>
      </w:r>
      <w:r w:rsidRPr="00307BCF">
        <w:rPr>
          <w:sz w:val="12"/>
        </w:rPr>
        <w:t>¶</w:t>
      </w:r>
      <w:r w:rsidRPr="00307BCF">
        <w:rPr>
          <w:sz w:val="16"/>
        </w:rPr>
        <w:t xml:space="preserve"> Fanon contrasts Negritude </w:t>
      </w:r>
      <w:r w:rsidRPr="00307BCF">
        <w:rPr>
          <w:rStyle w:val="StyleBoldUnderline"/>
        </w:rPr>
        <w:t>with what he calls ‘true sovereignty’</w:t>
      </w:r>
      <w:r w:rsidRPr="00307BCF">
        <w:rPr>
          <w:sz w:val="16"/>
        </w:rPr>
        <w:t xml:space="preserve">. First and foremost, Fanon insists in Black Skin, White Masks, this means that </w:t>
      </w:r>
      <w:r w:rsidRPr="00307BCF">
        <w:rPr>
          <w:rStyle w:val="StyleBoldUnderline"/>
        </w:rPr>
        <w:t xml:space="preserve">sovereignty must be viewed in the context of the ‘racial Manicheanism’ of the colony. </w:t>
      </w:r>
      <w:r w:rsidRPr="00307BCF">
        <w:rPr>
          <w:sz w:val="16"/>
        </w:rPr>
        <w:t xml:space="preserve">‘To believe that it is possible to create a Black culture’, Fanon (2005) writes of Negritude’s idealism, ‘is to forget that niggers are disappearing’ (p. 234). For Fanon, </w:t>
      </w:r>
      <w:r w:rsidRPr="00307BCF">
        <w:rPr>
          <w:rStyle w:val="StyleBoldUnderline"/>
        </w:rPr>
        <w:t>colonial regimes operate by effacing the subjectivity of those who are colonized</w:t>
      </w:r>
      <w:r w:rsidRPr="00307BCF">
        <w:rPr>
          <w:sz w:val="16"/>
        </w:rPr>
        <w:t xml:space="preserve">. The resulting humiliation and self-loathing are endemic to the colonial project.15 Thus, </w:t>
      </w:r>
      <w:r w:rsidRPr="00307BCF">
        <w:rPr>
          <w:rStyle w:val="StyleBoldUnderline"/>
        </w:rPr>
        <w:t>true sovereignty requires a certain ethos of decolonization that reverses this process.</w:t>
      </w:r>
      <w:r w:rsidRPr="00307BCF">
        <w:rPr>
          <w:sz w:val="16"/>
        </w:rPr>
        <w:t xml:space="preserve"> </w:t>
      </w:r>
    </w:p>
    <w:p w:rsidR="00715E74" w:rsidRPr="00307BCF" w:rsidRDefault="00715E74" w:rsidP="00715E74">
      <w:pPr>
        <w:pStyle w:val="Heading4"/>
        <w:rPr>
          <w:rFonts w:ascii="Georgia" w:hAnsi="Georgia"/>
          <w:sz w:val="22"/>
        </w:rPr>
      </w:pPr>
      <w:r w:rsidRPr="00307BCF">
        <w:rPr>
          <w:rFonts w:ascii="Georgia" w:hAnsi="Georgia"/>
          <w:sz w:val="22"/>
        </w:rPr>
        <w:t>their analysis of transgression necessarily being something that is always inaccessible to non-white bodies ignores the goal of transgression -- unlike the colonizer’s search for profit, the surrealist seeks self-freedom and recognition of one’s particularity.</w:t>
      </w:r>
    </w:p>
    <w:p w:rsidR="00715E74" w:rsidRPr="00307BCF" w:rsidRDefault="00715E74" w:rsidP="00715E74">
      <w:pPr>
        <w:rPr>
          <w:rStyle w:val="StyleStyleBold12pt"/>
          <w:b w:val="0"/>
        </w:rPr>
      </w:pPr>
      <w:r w:rsidRPr="00307BCF">
        <w:rPr>
          <w:rStyle w:val="StyleStyleBold12pt"/>
        </w:rPr>
        <w:t>Hirsch 14</w:t>
      </w:r>
    </w:p>
    <w:p w:rsidR="00715E74" w:rsidRPr="00307BCF" w:rsidRDefault="00715E74" w:rsidP="00715E74">
      <w:r w:rsidRPr="00307BCF">
        <w:rPr>
          <w:rStyle w:val="StyleStyleBold12pt"/>
          <w:b w:val="0"/>
          <w:sz w:val="22"/>
        </w:rPr>
        <w:t xml:space="preserve">(Alexander, </w:t>
      </w:r>
      <w:r w:rsidRPr="00307BCF">
        <w:rPr>
          <w:rStyle w:val="StyleStyleBold12pt"/>
          <w:b w:val="0"/>
          <w:i/>
          <w:sz w:val="22"/>
        </w:rPr>
        <w:t>Sovereignty surreal: Bataille and Fanon beyond the state of exception</w:t>
      </w:r>
      <w:r w:rsidRPr="00307BCF">
        <w:rPr>
          <w:rStyle w:val="StyleStyleBold12pt"/>
          <w:b w:val="0"/>
          <w:sz w:val="22"/>
        </w:rPr>
        <w:t xml:space="preserve"> pg</w:t>
      </w:r>
      <w:r w:rsidRPr="00307BCF">
        <w:t xml:space="preserve"> 297</w:t>
      </w:r>
    </w:p>
    <w:p w:rsidR="00715E74" w:rsidRPr="00307BCF" w:rsidRDefault="00715E74" w:rsidP="00715E74">
      <w:pPr>
        <w:rPr>
          <w:rStyle w:val="StyleBoldUnderline"/>
        </w:rPr>
      </w:pPr>
      <w:r w:rsidRPr="00307BCF">
        <w:rPr>
          <w:sz w:val="16"/>
        </w:rPr>
        <w:t>Such ‘</w:t>
      </w:r>
      <w:r w:rsidRPr="00307BCF">
        <w:rPr>
          <w:rStyle w:val="StyleBoldUnderline"/>
        </w:rPr>
        <w:t>formless, transgressive being’ is articulated</w:t>
      </w:r>
      <w:r w:rsidRPr="00307BCF">
        <w:rPr>
          <w:sz w:val="16"/>
        </w:rPr>
        <w:t xml:space="preserve"> best, for Bataille, </w:t>
      </w:r>
      <w:r w:rsidRPr="00307BCF">
        <w:rPr>
          <w:rStyle w:val="StyleBoldUnderline"/>
        </w:rPr>
        <w:t>by</w:t>
      </w:r>
      <w:r w:rsidRPr="00307BCF">
        <w:rPr>
          <w:sz w:val="16"/>
        </w:rPr>
        <w:t xml:space="preserve"> poetic expressions of </w:t>
      </w:r>
      <w:r w:rsidRPr="00307BCF">
        <w:rPr>
          <w:rStyle w:val="StyleBoldUnderline"/>
        </w:rPr>
        <w:t>surrealist experience. Such expressions eviscerate</w:t>
      </w:r>
      <w:r w:rsidRPr="00307BCF">
        <w:rPr>
          <w:sz w:val="16"/>
        </w:rPr>
        <w:t xml:space="preserve"> the very </w:t>
      </w:r>
      <w:r w:rsidRPr="00307BCF">
        <w:rPr>
          <w:rStyle w:val="StyleBoldUnderline"/>
        </w:rPr>
        <w:t>meaning</w:t>
      </w:r>
      <w:r w:rsidRPr="00307BCF">
        <w:rPr>
          <w:sz w:val="16"/>
        </w:rPr>
        <w:t xml:space="preserve"> of words, thus </w:t>
      </w:r>
      <w:r w:rsidRPr="00307BCF">
        <w:rPr>
          <w:rStyle w:val="StyleBoldUnderline"/>
        </w:rPr>
        <w:t>rendering them useless, beautiful and</w:t>
      </w:r>
      <w:r w:rsidRPr="00307BCF">
        <w:rPr>
          <w:sz w:val="16"/>
        </w:rPr>
        <w:t xml:space="preserve"> as such </w:t>
      </w:r>
      <w:r w:rsidRPr="00307BCF">
        <w:rPr>
          <w:rStyle w:val="StyleBoldUnderline"/>
        </w:rPr>
        <w:t>sovereign. Sovereignty appears where all limits are swept away, where a flood tide has washed</w:t>
      </w:r>
      <w:r w:rsidRPr="00307BCF">
        <w:rPr>
          <w:sz w:val="16"/>
        </w:rPr>
        <w:t xml:space="preserve"> from experience all false and restrictive </w:t>
      </w:r>
      <w:r w:rsidRPr="00307BCF">
        <w:rPr>
          <w:rStyle w:val="StyleBoldUnderline"/>
        </w:rPr>
        <w:t>boundaries</w:t>
      </w:r>
      <w:r w:rsidRPr="00307BCF">
        <w:rPr>
          <w:sz w:val="16"/>
        </w:rPr>
        <w:t xml:space="preserve">. Here – </w:t>
      </w:r>
      <w:r w:rsidRPr="00307BCF">
        <w:rPr>
          <w:rStyle w:val="StyleBoldUnderline"/>
        </w:rPr>
        <w:t>where no rational appraisal of autonomy is possible</w:t>
      </w:r>
      <w:r w:rsidRPr="00307BCF">
        <w:rPr>
          <w:sz w:val="16"/>
        </w:rPr>
        <w:t xml:space="preserve">, </w:t>
      </w:r>
      <w:r w:rsidRPr="00307BCF">
        <w:rPr>
          <w:rStyle w:val="StyleBoldUnderline"/>
        </w:rPr>
        <w:t>where no singularity or subjective individuation can survive</w:t>
      </w:r>
      <w:r w:rsidRPr="00307BCF">
        <w:rPr>
          <w:sz w:val="16"/>
        </w:rPr>
        <w:t xml:space="preserve">, where the structure of cause and effect has been replaced by a field of sacred intimacy – </w:t>
      </w:r>
      <w:r w:rsidRPr="00307BCF">
        <w:rPr>
          <w:rStyle w:val="StyleBoldUnderline"/>
        </w:rPr>
        <w:t>this is where sovereignty lies</w:t>
      </w:r>
      <w:r w:rsidRPr="00307BCF">
        <w:rPr>
          <w:sz w:val="16"/>
        </w:rPr>
        <w:t xml:space="preserve"> for Bataille, in a nexus of sublime forgetfulness.</w:t>
      </w:r>
      <w:r w:rsidRPr="00307BCF">
        <w:rPr>
          <w:sz w:val="12"/>
        </w:rPr>
        <w:t>¶</w:t>
      </w:r>
      <w:r w:rsidRPr="00307BCF">
        <w:rPr>
          <w:sz w:val="16"/>
        </w:rPr>
        <w:t xml:space="preserve"> For Fanon, by contrast, Hegel’s logic fails to register the historical particularity of the racial economy of the colony. The hegemonic racial ordering imposed on the oppressed in the colony is achieved in the circumvention of the early stage in Hegel’s famous master–slave dialectic. In Black Skin, White Masks, for instance, Fanon argues that </w:t>
      </w:r>
      <w:r w:rsidRPr="00307BCF">
        <w:rPr>
          <w:rStyle w:val="StyleBoldUnderline"/>
        </w:rPr>
        <w:t>no struggle for recognition is staged by the colonizers, as the colonizer seeks not ontology, self-consciousness or freedom, but rather</w:t>
      </w:r>
      <w:r w:rsidRPr="00307BCF">
        <w:rPr>
          <w:sz w:val="16"/>
        </w:rPr>
        <w:t xml:space="preserve"> the </w:t>
      </w:r>
      <w:r w:rsidRPr="00307BCF">
        <w:rPr>
          <w:rStyle w:val="StyleBoldUnderline"/>
        </w:rPr>
        <w:t>profits</w:t>
      </w:r>
      <w:r w:rsidRPr="00307BCF">
        <w:rPr>
          <w:sz w:val="16"/>
        </w:rPr>
        <w:t xml:space="preserve"> reaped by an enslaved labor force.22 In the colony, where ‘niggers disappear’, </w:t>
      </w:r>
      <w:r w:rsidRPr="00307BCF">
        <w:rPr>
          <w:rStyle w:val="StyleBoldUnderline"/>
        </w:rPr>
        <w:t>a surrealist poetics disturbs</w:t>
      </w:r>
      <w:r w:rsidRPr="00307BCF">
        <w:rPr>
          <w:sz w:val="16"/>
        </w:rPr>
        <w:t xml:space="preserve"> the Manichean </w:t>
      </w:r>
      <w:r w:rsidRPr="00307BCF">
        <w:rPr>
          <w:rStyle w:val="StyleBoldUnderline"/>
        </w:rPr>
        <w:t>racial ordering of meaning</w:t>
      </w:r>
      <w:r w:rsidRPr="00307BCF">
        <w:rPr>
          <w:sz w:val="16"/>
        </w:rPr>
        <w:t xml:space="preserve">. Ultimately, however, </w:t>
      </w:r>
      <w:r w:rsidRPr="00307BCF">
        <w:rPr>
          <w:rStyle w:val="StyleBoldUnderline"/>
        </w:rPr>
        <w:t>true sovereignty can be achieved only with the imposition of</w:t>
      </w:r>
      <w:r w:rsidRPr="00307BCF">
        <w:rPr>
          <w:sz w:val="16"/>
        </w:rPr>
        <w:t xml:space="preserve"> a countervailing and violent anti-colonial </w:t>
      </w:r>
      <w:r w:rsidRPr="00307BCF">
        <w:rPr>
          <w:rStyle w:val="StyleBoldUnderline"/>
        </w:rPr>
        <w:t>revolution</w:t>
      </w:r>
      <w:r w:rsidRPr="00307BCF">
        <w:rPr>
          <w:sz w:val="16"/>
        </w:rPr>
        <w:t xml:space="preserve">. Returning violence for violence, the colonized activate a restored sense of dignified self-worth. </w:t>
      </w:r>
      <w:r w:rsidRPr="00307BCF">
        <w:rPr>
          <w:rStyle w:val="StyleBoldUnderline"/>
        </w:rPr>
        <w:t>Sovereignty remains</w:t>
      </w:r>
      <w:r w:rsidRPr="00307BCF">
        <w:rPr>
          <w:sz w:val="16"/>
        </w:rPr>
        <w:t xml:space="preserve">, for Fanon, </w:t>
      </w:r>
      <w:r w:rsidRPr="00307BCF">
        <w:rPr>
          <w:rStyle w:val="StyleBoldUnderline"/>
        </w:rPr>
        <w:t>the freedom felt in the recognition of one’s particularity, in the remembrance of one’s own humanity</w:t>
      </w:r>
      <w:r w:rsidRPr="00307BCF">
        <w:rPr>
          <w:sz w:val="16"/>
        </w:rPr>
        <w:t>.</w:t>
      </w:r>
      <w:r w:rsidRPr="00307BCF">
        <w:rPr>
          <w:sz w:val="12"/>
        </w:rPr>
        <w:t>¶</w:t>
      </w:r>
      <w:r w:rsidRPr="00307BCF">
        <w:rPr>
          <w:sz w:val="16"/>
        </w:rPr>
        <w:t xml:space="preserve"> For both Bataille and Fanon </w:t>
      </w:r>
      <w:r w:rsidRPr="00307BCF">
        <w:rPr>
          <w:rStyle w:val="StyleBoldUnderline"/>
        </w:rPr>
        <w:t>violence remains a unifying force, an energy that foregrounds social solidarity and unification,</w:t>
      </w:r>
      <w:r w:rsidRPr="00307BCF">
        <w:rPr>
          <w:sz w:val="16"/>
        </w:rPr>
        <w:t xml:space="preserve"> an intimate community comprising sacred reciprocity. </w:t>
      </w:r>
      <w:r w:rsidRPr="00307BCF">
        <w:rPr>
          <w:rStyle w:val="StyleBoldUnderline"/>
        </w:rPr>
        <w:t>In witnessing sacrifice</w:t>
      </w:r>
      <w:r w:rsidRPr="00307BCF">
        <w:rPr>
          <w:sz w:val="16"/>
        </w:rPr>
        <w:t xml:space="preserve">, for instance, </w:t>
      </w:r>
      <w:r w:rsidRPr="00307BCF">
        <w:rPr>
          <w:rStyle w:val="StyleBoldUnderline"/>
        </w:rPr>
        <w:t>Bataille insists that the individual dissolves into sovereign life</w:t>
      </w:r>
      <w:r w:rsidRPr="00307BCF">
        <w:rPr>
          <w:sz w:val="16"/>
        </w:rPr>
        <w:t xml:space="preserve">, insofar as he approaches the limit experience of human finitude.23 In violent revolution, </w:t>
      </w:r>
      <w:r w:rsidRPr="00307BCF">
        <w:rPr>
          <w:rStyle w:val="StyleBoldUnderline"/>
        </w:rPr>
        <w:t>Fanon argues, the blood of the colonizer is spilt, and in that blood is reflected back all that was stolen of one’s existential dignity.</w:t>
      </w:r>
    </w:p>
    <w:p w:rsidR="00715E74" w:rsidRPr="00307BCF" w:rsidRDefault="00715E74" w:rsidP="00715E74">
      <w:pPr>
        <w:rPr>
          <w:rStyle w:val="StyleBoldUnderline"/>
        </w:rPr>
      </w:pPr>
    </w:p>
    <w:p w:rsidR="00715E74" w:rsidRPr="00307BCF" w:rsidRDefault="00715E74" w:rsidP="00715E74">
      <w:pPr>
        <w:pStyle w:val="Heading4"/>
        <w:rPr>
          <w:rFonts w:ascii="Georgia" w:hAnsi="Georgia"/>
          <w:sz w:val="22"/>
        </w:rPr>
      </w:pPr>
      <w:r w:rsidRPr="00307BCF">
        <w:rPr>
          <w:rFonts w:ascii="Georgia" w:hAnsi="Georgia"/>
          <w:sz w:val="22"/>
        </w:rPr>
        <w:t>the neg’s fascination with markers of primacy  (in their case, racial paradigms) only serves to reify the idea of kingliness and innate hierarchies -- this means the alt is complicit in unintentionally making whiteness more dominant while the aff shatters structures of rationality and power</w:t>
      </w:r>
    </w:p>
    <w:p w:rsidR="00715E74" w:rsidRPr="00307BCF" w:rsidRDefault="00715E74" w:rsidP="00715E74">
      <w:pPr>
        <w:rPr>
          <w:rStyle w:val="StyleStyleBold12pt"/>
        </w:rPr>
      </w:pPr>
      <w:r w:rsidRPr="00307BCF">
        <w:rPr>
          <w:rStyle w:val="StyleStyleBold12pt"/>
        </w:rPr>
        <w:t xml:space="preserve">Fernando 10 </w:t>
      </w:r>
    </w:p>
    <w:p w:rsidR="00715E74" w:rsidRPr="00307BCF" w:rsidRDefault="00715E74" w:rsidP="00715E74">
      <w:r w:rsidRPr="00307BCF">
        <w:t>(Jeremy, hotter than your average erotica writer, The Suicide Bomber and her gift of death, Atropos Press, New York, pg 96-97 shr)</w:t>
      </w:r>
    </w:p>
    <w:p w:rsidR="00715E74" w:rsidRPr="00307BCF" w:rsidRDefault="00715E74" w:rsidP="00715E74">
      <w:pPr>
        <w:rPr>
          <w:sz w:val="16"/>
        </w:rPr>
      </w:pPr>
      <w:r w:rsidRPr="00307BCF">
        <w:rPr>
          <w:rStyle w:val="StyleBoldUnderline"/>
        </w:rPr>
        <w:t>This is the same structure that we see in the paradox of the King: he is only King because his subjects treat him as a King</w:t>
      </w:r>
      <w:r w:rsidRPr="00307BCF">
        <w:rPr>
          <w:sz w:val="16"/>
        </w:rPr>
        <w:t>. However, in order for the subjects to do so</w:t>
      </w:r>
      <w:r w:rsidRPr="00307BCF">
        <w:rPr>
          <w:rStyle w:val="StyleBoldUnderline"/>
        </w:rPr>
        <w:t xml:space="preserve">, they must </w:t>
      </w:r>
      <w:r w:rsidRPr="00307BCF">
        <w:rPr>
          <w:sz w:val="16"/>
        </w:rPr>
        <w:t xml:space="preserve">continue to act as if they </w:t>
      </w:r>
      <w:r w:rsidRPr="00307BCF">
        <w:rPr>
          <w:rStyle w:val="StyleBoldUnderline"/>
        </w:rPr>
        <w:t>believe there is an inherent kingliness</w:t>
      </w:r>
      <w:r w:rsidRPr="00307BCF">
        <w:rPr>
          <w:sz w:val="16"/>
        </w:rPr>
        <w:t xml:space="preserve"> .in him. This might be why </w:t>
      </w:r>
      <w:r w:rsidRPr="00307BCF">
        <w:rPr>
          <w:rStyle w:val="StyleBoldUnderline"/>
        </w:rPr>
        <w:t>all Kings have to ascribe their King-ship to an . external element</w:t>
      </w:r>
      <w:r w:rsidRPr="00307BCF">
        <w:rPr>
          <w:sz w:val="16"/>
        </w:rPr>
        <w:t xml:space="preserve"> (tradition, God, etc). This suggests that </w:t>
      </w:r>
      <w:r w:rsidRPr="00307BCF">
        <w:rPr>
          <w:rStyle w:val="StyleBoldUnderline"/>
        </w:rPr>
        <w:t>the power of a King is the result of a symbolic pact between the King and his subjects</w:t>
      </w:r>
      <w:r w:rsidRPr="00307BCF">
        <w:rPr>
          <w:sz w:val="16"/>
        </w:rPr>
        <w:t xml:space="preserve">: he is King because they treat him as King; they are his subjects because he is King. However </w:t>
      </w:r>
      <w:r w:rsidRPr="00307BCF">
        <w:rPr>
          <w:rStyle w:val="StyleBoldUnderline"/>
        </w:rPr>
        <w:t>this pact must never be brought to light, must never be made</w:t>
      </w:r>
      <w:r w:rsidRPr="00307BCF">
        <w:rPr>
          <w:rStyle w:val="StyleBoldUnderline"/>
          <w:b w:val="0"/>
          <w:sz w:val="12"/>
          <w:u w:val="none"/>
        </w:rPr>
        <w:t>¶</w:t>
      </w:r>
      <w:r w:rsidRPr="00307BCF">
        <w:rPr>
          <w:rStyle w:val="StyleBoldUnderline"/>
        </w:rPr>
        <w:t xml:space="preserve"> known-this</w:t>
      </w:r>
      <w:r w:rsidRPr="00307BCF">
        <w:rPr>
          <w:sz w:val="16"/>
        </w:rPr>
        <w:t xml:space="preserve"> is the lesson of the tale The Emperor's New Clothes­ </w:t>
      </w:r>
      <w:r w:rsidRPr="00307BCF">
        <w:rPr>
          <w:rStyle w:val="StyleBoldUnderline"/>
        </w:rPr>
        <w:t>otherwise not only is the illusion shattered, but the entire structure of the King and-his power crumbles</w:t>
      </w:r>
      <w:r w:rsidRPr="00307BCF">
        <w:rPr>
          <w:sz w:val="16"/>
        </w:rPr>
        <w:t xml:space="preserve">. This is why "the nothingness that they conceal must remain a secret." </w:t>
      </w:r>
      <w:r w:rsidRPr="00307BCF">
        <w:rPr>
          <w:rStyle w:val="StyleBoldUnderline"/>
        </w:rPr>
        <w:t>It is not so much to protect the image-without a referent, the image would collapse­ but more crucially, to protect the very idea</w:t>
      </w:r>
      <w:r w:rsidRPr="00307BCF">
        <w:rPr>
          <w:sz w:val="16"/>
        </w:rPr>
        <w:t xml:space="preserve"> of God itself: for if the secret that "there is no God behind the images" is uttered, the form of the image is shattered, and God is revealed to be that very nothingness. </w:t>
      </w:r>
      <w:r w:rsidRPr="00307BCF">
        <w:rPr>
          <w:rStyle w:val="StyleBoldUnderline"/>
        </w:rPr>
        <w:t>What one must do is give up everything "for the sake of my name" as if one knows what this 'everything' is</w:t>
      </w:r>
      <w:r w:rsidRPr="00307BCF">
        <w:rPr>
          <w:sz w:val="16"/>
        </w:rPr>
        <w:t xml:space="preserve"> (otherwise the element of free will is gone; one can't freely do what one doesn't know), whilst allowing the Father to see in secret, and</w:t>
      </w:r>
      <w:r w:rsidRPr="00307BCF">
        <w:rPr>
          <w:sz w:val="12"/>
        </w:rPr>
        <w:t>¶</w:t>
      </w:r>
      <w:r w:rsidRPr="00307BCF">
        <w:rPr>
          <w:sz w:val="16"/>
        </w:rPr>
        <w:t xml:space="preserve"> who will reward you "a hundred-fold."</w:t>
      </w:r>
    </w:p>
    <w:p w:rsidR="00715E74" w:rsidRPr="00307BCF" w:rsidRDefault="00715E74" w:rsidP="00715E74"/>
    <w:p w:rsidR="00715E74" w:rsidRPr="00307BCF" w:rsidRDefault="00715E74" w:rsidP="00715E74">
      <w:pPr>
        <w:pStyle w:val="Heading4"/>
        <w:rPr>
          <w:rFonts w:ascii="Georgia" w:hAnsi="Georgia"/>
          <w:sz w:val="22"/>
        </w:rPr>
      </w:pPr>
      <w:r w:rsidRPr="00307BCF">
        <w:rPr>
          <w:rFonts w:ascii="Georgia" w:hAnsi="Georgia"/>
          <w:sz w:val="22"/>
        </w:rPr>
        <w:t>the question is not whether or not a gift is needed, but rather how we approach the possible unknowability of what the gift is - there is always an obligation for a counter-gift, but the code of that gift is always unknown</w:t>
      </w:r>
    </w:p>
    <w:p w:rsidR="00715E74" w:rsidRPr="00307BCF" w:rsidRDefault="00715E74" w:rsidP="00715E74">
      <w:pPr>
        <w:rPr>
          <w:rStyle w:val="StyleStyleBold12pt"/>
        </w:rPr>
      </w:pPr>
      <w:r w:rsidRPr="00307BCF">
        <w:rPr>
          <w:rStyle w:val="StyleStyleBold12pt"/>
        </w:rPr>
        <w:t xml:space="preserve">Fernando 10 </w:t>
      </w:r>
    </w:p>
    <w:p w:rsidR="00715E74" w:rsidRPr="00307BCF" w:rsidRDefault="00715E74" w:rsidP="00715E74">
      <w:r w:rsidRPr="00307BCF">
        <w:t>(Jeremy, hotter than your average erotica writer, The Suicide Bomber and her gift of death, Atropos Press, New York pg 97-99 shr)</w:t>
      </w:r>
    </w:p>
    <w:p w:rsidR="00715E74" w:rsidRPr="00307BCF" w:rsidRDefault="00715E74" w:rsidP="00715E74">
      <w:pPr>
        <w:rPr>
          <w:rStyle w:val="StyleBoldUnderline"/>
        </w:rPr>
      </w:pPr>
      <w:r w:rsidRPr="00307BCF">
        <w:rPr>
          <w:sz w:val="16"/>
        </w:rPr>
        <w:t xml:space="preserve">Since </w:t>
      </w:r>
      <w:r w:rsidRPr="00307BCF">
        <w:rPr>
          <w:rStyle w:val="StyleBoldUnderline"/>
        </w:rPr>
        <w:t>the structure of a gift is symbolic</w:t>
      </w:r>
      <w:r w:rsidRPr="00307BCF">
        <w:rPr>
          <w:sz w:val="16"/>
        </w:rPr>
        <w:t xml:space="preserve">, this suggests that </w:t>
      </w:r>
      <w:r w:rsidRPr="00307BCF">
        <w:rPr>
          <w:rStyle w:val="StyleBoldUnderline"/>
        </w:rPr>
        <w:t>we are in the realm of a code.</w:t>
      </w:r>
      <w:r w:rsidRPr="00307BCF">
        <w:rPr>
          <w:sz w:val="16"/>
        </w:rPr>
        <w:t xml:space="preserve"> And not only is there the issue of temporality in this exchange, but more importantly, </w:t>
      </w:r>
      <w:r w:rsidRPr="00307BCF">
        <w:rPr>
          <w:rStyle w:val="StyleBoldUnderline"/>
        </w:rPr>
        <w:t>due to this gap between</w:t>
      </w:r>
      <w:r w:rsidRPr="00307BCF">
        <w:rPr>
          <w:sz w:val="16"/>
        </w:rPr>
        <w:t xml:space="preserve"> the </w:t>
      </w:r>
      <w:r w:rsidRPr="00307BCF">
        <w:rPr>
          <w:rStyle w:val="StyleBoldUnderline"/>
        </w:rPr>
        <w:t>giving and</w:t>
      </w:r>
      <w:r w:rsidRPr="00307BCF">
        <w:rPr>
          <w:sz w:val="16"/>
        </w:rPr>
        <w:t xml:space="preserve"> the </w:t>
      </w:r>
      <w:r w:rsidRPr="00307BCF">
        <w:rPr>
          <w:rStyle w:val="StyleBoldUnderline"/>
        </w:rPr>
        <w:t>r.eciprocity,_ there is always</w:t>
      </w:r>
      <w:r w:rsidRPr="00307BCF">
        <w:rPr>
          <w:sz w:val="16"/>
        </w:rPr>
        <w:t xml:space="preserve"> already </w:t>
      </w:r>
      <w:r w:rsidRPr="00307BCF">
        <w:rPr>
          <w:rStyle w:val="StyleBoldUnderline"/>
        </w:rPr>
        <w:t>an element of unknowability-of not.knowing what is exchanged in the exchange-that is part of the exchange</w:t>
      </w:r>
      <w:r w:rsidRPr="00307BCF">
        <w:rPr>
          <w:sz w:val="16"/>
        </w:rPr>
        <w:t xml:space="preserve"> itself. </w:t>
      </w:r>
      <w:r w:rsidRPr="00307BCF">
        <w:rPr>
          <w:rStyle w:val="StyleBoldUnderline"/>
        </w:rPr>
        <w:t>It is this unknowability</w:t>
      </w:r>
      <w:r w:rsidRPr="00307BCF">
        <w:rPr>
          <w:sz w:val="16"/>
        </w:rPr>
        <w:t xml:space="preserve"> that resides in the giving.that </w:t>
      </w:r>
      <w:r w:rsidRPr="00307BCF">
        <w:rPr>
          <w:rStyle w:val="StyleBoldUnderline"/>
        </w:rPr>
        <w:t>suggests the structure . of the gift</w:t>
      </w:r>
      <w:r w:rsidRPr="00307BCF">
        <w:rPr>
          <w:sz w:val="16"/>
        </w:rPr>
        <w:t xml:space="preserve"> is pre-relational: not only is it not a phenomenon, but it </w:t>
      </w:r>
      <w:r w:rsidRPr="00307BCF">
        <w:rPr>
          <w:rStyle w:val="StyleBoldUnderline"/>
        </w:rPr>
        <w:t>undoes the very possibility of phenomenology itself.</w:t>
      </w:r>
      <w:r w:rsidRPr="00307BCF">
        <w:rPr>
          <w:sz w:val="16"/>
        </w:rPr>
        <w:t xml:space="preserve"> Hence, it is this position of giving, this readiness to give that precedes everything-all gifts-and </w:t>
      </w:r>
      <w:r w:rsidRPr="00307BCF">
        <w:rPr>
          <w:rStyle w:val="StyleBoldUnderline"/>
        </w:rPr>
        <w:t>it is for this reason that one can give everything "for the sake of my name" without even-knowing what one is giving up, without knowing whether what one is giving up will even be recognised</w:t>
      </w:r>
      <w:r w:rsidRPr="00307BCF">
        <w:rPr>
          <w:sz w:val="16"/>
        </w:rPr>
        <w:t xml:space="preserve">, "seen in secret," let alone rewarded. The realm of the code: not merely the codified relationality of the gift, but the very relationality of the gift itself as a code. And </w:t>
      </w:r>
      <w:r w:rsidRPr="00307BCF">
        <w:rPr>
          <w:rStyle w:val="StyleBoldUnderline"/>
        </w:rPr>
        <w:t>since there is always an unknowability that is part of the gift itself, what we are left with is the giving</w:t>
      </w:r>
      <w:r w:rsidRPr="00307BCF">
        <w:rPr>
          <w:sz w:val="16"/>
        </w:rPr>
        <w:t xml:space="preserve">- the giving of the gift-giving itself as the code; ail </w:t>
      </w:r>
      <w:r w:rsidRPr="00307BCF">
        <w:rPr>
          <w:rStyle w:val="StyleBoldUnderline"/>
        </w:rPr>
        <w:t>we know is that there is a giving and that</w:t>
      </w:r>
      <w:r w:rsidRPr="00307BCF">
        <w:rPr>
          <w:sz w:val="16"/>
        </w:rPr>
        <w:t xml:space="preserve"> there is-</w:t>
      </w:r>
      <w:r w:rsidRPr="00307BCF">
        <w:rPr>
          <w:rStyle w:val="StyleBoldUnderline"/>
        </w:rPr>
        <w:t>there must be</w:t>
      </w:r>
      <w:r w:rsidRPr="00307BCF">
        <w:rPr>
          <w:sz w:val="16"/>
        </w:rPr>
        <w:t xml:space="preserve">-a response to this gift. Ali that can be known is </w:t>
      </w:r>
      <w:r w:rsidRPr="00307BCF">
        <w:rPr>
          <w:rStyle w:val="StyleBoldUnderline"/>
        </w:rPr>
        <w:t>the obligation of reciprocity, and the necessity of the counter-gift.</w:t>
      </w:r>
    </w:p>
    <w:p w:rsidR="00715E74" w:rsidRPr="00307BCF" w:rsidRDefault="00715E74" w:rsidP="00715E74"/>
    <w:p w:rsidR="00715E74" w:rsidRPr="00307BCF" w:rsidRDefault="00715E74" w:rsidP="00715E74">
      <w:pPr>
        <w:pStyle w:val="Heading4"/>
        <w:rPr>
          <w:rFonts w:ascii="Georgia" w:hAnsi="Georgia"/>
          <w:sz w:val="22"/>
        </w:rPr>
      </w:pPr>
      <w:r w:rsidRPr="00307BCF">
        <w:rPr>
          <w:rFonts w:ascii="Georgia" w:hAnsi="Georgia"/>
          <w:sz w:val="22"/>
        </w:rPr>
        <w:t>Rules are irrelevant -- all that matters is the potlatch</w:t>
      </w:r>
    </w:p>
    <w:p w:rsidR="00715E74" w:rsidRPr="00307BCF" w:rsidRDefault="00715E74" w:rsidP="00715E74">
      <w:pPr>
        <w:rPr>
          <w:rStyle w:val="StyleStyleBold12pt"/>
        </w:rPr>
      </w:pPr>
      <w:r w:rsidRPr="00307BCF">
        <w:rPr>
          <w:rStyle w:val="StyleStyleBold12pt"/>
        </w:rPr>
        <w:t xml:space="preserve">Fernando 10 </w:t>
      </w:r>
    </w:p>
    <w:p w:rsidR="00715E74" w:rsidRPr="00307BCF" w:rsidRDefault="00715E74" w:rsidP="00715E74">
      <w:r w:rsidRPr="00307BCF">
        <w:t>(Jeremy, hotter than your average erotica writer, The Suicide Bomber and her gift of death, Atropos Press, New York pg 86-88 shr)</w:t>
      </w:r>
    </w:p>
    <w:p w:rsidR="00715E74" w:rsidRPr="00307BCF" w:rsidRDefault="00715E74" w:rsidP="00715E74">
      <w:pPr>
        <w:rPr>
          <w:sz w:val="16"/>
        </w:rPr>
      </w:pPr>
      <w:r w:rsidRPr="00307BCF">
        <w:rPr>
          <w:sz w:val="16"/>
        </w:rPr>
        <w:t xml:space="preserve">However, </w:t>
      </w:r>
      <w:r w:rsidRPr="00307BCF">
        <w:rPr>
          <w:rStyle w:val="StyleBoldUnderline"/>
        </w:rPr>
        <w:t>one must never forget that ït is God who provides the object for the holocaust.</w:t>
      </w:r>
      <w:r w:rsidRPr="00307BCF">
        <w:rPr>
          <w:sz w:val="16"/>
        </w:rPr>
        <w:t xml:space="preserve"> </w:t>
      </w:r>
      <w:r w:rsidRPr="00307BCF">
        <w:rPr>
          <w:rStyle w:val="StyleBoldUnderline"/>
        </w:rPr>
        <w:t>This brings us back to</w:t>
      </w:r>
      <w:r w:rsidRPr="00307BCF">
        <w:rPr>
          <w:sz w:val="16"/>
        </w:rPr>
        <w:t xml:space="preserve"> the </w:t>
      </w:r>
      <w:r w:rsidRPr="00307BCF">
        <w:rPr>
          <w:rStyle w:val="StyleBoldUnderline"/>
        </w:rPr>
        <w:t>reciprocity</w:t>
      </w:r>
      <w:r w:rsidRPr="00307BCF">
        <w:rPr>
          <w:sz w:val="16"/>
        </w:rPr>
        <w:t xml:space="preserve"> that is inherent in the exchange: </w:t>
      </w:r>
      <w:r w:rsidRPr="00307BCF">
        <w:rPr>
          <w:rStyle w:val="StyleBoldUnderline"/>
        </w:rPr>
        <w:t>if you glve up everything, "for the sake of my name, [you] will be repaid a hundred times over</w:t>
      </w:r>
      <w:r w:rsidRPr="00307BCF">
        <w:rPr>
          <w:sz w:val="16"/>
        </w:rPr>
        <w:t xml:space="preserve">, and also inherit eternal· life." Marcel Mauss </w:t>
      </w:r>
      <w:r w:rsidRPr="00307BCF">
        <w:rPr>
          <w:rStyle w:val="StyleBoldUnderline"/>
        </w:rPr>
        <w:t>speaks of the reciprocity as an obligation; this system</w:t>
      </w:r>
      <w:r w:rsidRPr="00307BCF">
        <w:rPr>
          <w:sz w:val="16"/>
        </w:rPr>
        <w:t xml:space="preserve"> in fact </w:t>
      </w:r>
      <w:r w:rsidRPr="00307BCF">
        <w:rPr>
          <w:rStyle w:val="StyleBoldUnderline"/>
        </w:rPr>
        <w:t>is</w:t>
      </w:r>
      <w:r w:rsidRPr="00307BCF">
        <w:rPr>
          <w:sz w:val="16"/>
        </w:rPr>
        <w:t xml:space="preserve"> a "total services of an </w:t>
      </w:r>
      <w:r w:rsidRPr="00307BCF">
        <w:rPr>
          <w:rStyle w:val="StyleBoldUnderline"/>
        </w:rPr>
        <w:t>agonistic</w:t>
      </w:r>
      <w:r w:rsidRPr="00307BCF">
        <w:rPr>
          <w:sz w:val="16"/>
        </w:rPr>
        <w:t xml:space="preserve"> type" which in fa,ct is a "struggle .to establish a hierarchy amongst themselves from which [they] will benefit at a later date."29 This is echoed by Georges Bataille when he points out that</w:t>
      </w:r>
      <w:r w:rsidRPr="00307BCF">
        <w:rPr>
          <w:sz w:val="12"/>
        </w:rPr>
        <w:t>¶</w:t>
      </w:r>
      <w:r w:rsidRPr="00307BCF">
        <w:rPr>
          <w:sz w:val="16"/>
        </w:rPr>
        <w:t xml:space="preserve"> </w:t>
      </w:r>
      <w:r w:rsidRPr="00307BCF">
        <w:rPr>
          <w:rStyle w:val="StyleBoldUnderline"/>
        </w:rPr>
        <w:t>potlatch is, like commerce, a means of circulating wealth</w:t>
      </w:r>
      <w:r w:rsidRPr="00307BCF">
        <w:rPr>
          <w:sz w:val="16"/>
        </w:rPr>
        <w:t xml:space="preserve">, but it excludes bargaining. More often than not </w:t>
      </w:r>
      <w:r w:rsidRPr="00307BCF">
        <w:rPr>
          <w:rStyle w:val="StyleBoldUnderline"/>
        </w:rPr>
        <w:t>it is the solemn giving of considerable riches, offered</w:t>
      </w:r>
      <w:r w:rsidRPr="00307BCF">
        <w:rPr>
          <w:sz w:val="16"/>
        </w:rPr>
        <w:t xml:space="preserve"> . . . </w:t>
      </w:r>
      <w:r w:rsidRPr="00307BCF">
        <w:rPr>
          <w:rStyle w:val="StyleBoldUnderline"/>
        </w:rPr>
        <w:t>for the purpose of humiliating, challenging and obligating</w:t>
      </w:r>
      <w:r w:rsidRPr="00307BCF">
        <w:rPr>
          <w:sz w:val="16"/>
        </w:rPr>
        <w:t xml:space="preserve"> . . . </w:t>
      </w:r>
      <w:r w:rsidRPr="00307BCF">
        <w:rPr>
          <w:rStyle w:val="StyleBoldUnderline"/>
        </w:rPr>
        <w:t>The recipient has to erase the humiliation and take up the challenge; he· must satisfy the obligation that was contracted by accepting</w:t>
      </w:r>
      <w:r w:rsidRPr="00307BCF">
        <w:rPr>
          <w:sz w:val="16"/>
        </w:rPr>
        <w:t>.30</w:t>
      </w:r>
      <w:r w:rsidRPr="00307BCF">
        <w:rPr>
          <w:sz w:val="12"/>
        </w:rPr>
        <w:t>¶</w:t>
      </w:r>
      <w:r w:rsidRPr="00307BCF">
        <w:rPr>
          <w:sz w:val="16"/>
        </w:rPr>
        <w:t xml:space="preserve"> Hence, "giving [or sacrifice, which encompasses destruction] must become acquiring a power."31 But since there is no necessity of an object in the sacrifice-there does not have to be a gift in the giving-this suggests that the act of giving itself is a stake, or more precisely, </w:t>
      </w:r>
      <w:r w:rsidRPr="00307BCF">
        <w:rPr>
          <w:rStyle w:val="StyleBoldUnderline"/>
        </w:rPr>
        <w:t>each time there is an act of giving, the stakes in the game are raised</w:t>
      </w:r>
      <w:r w:rsidRPr="00307BCF">
        <w:rPr>
          <w:sz w:val="16"/>
        </w:rPr>
        <w:t xml:space="preserve">. However, one must consider the fact that even though there is a reciprocatior1", even though there must be a response to the challenge, this does not mean that the rules for the exchange are laid out, are known. </w:t>
      </w:r>
      <w:r w:rsidRPr="00307BCF">
        <w:rPr>
          <w:rStyle w:val="StyleBoldUnderline"/>
        </w:rPr>
        <w:t>The only rule that is known is that one must respond, with a stake that is at least as much, if not more.</w:t>
      </w:r>
      <w:r w:rsidRPr="00307BCF">
        <w:rPr>
          <w:sz w:val="16"/>
        </w:rPr>
        <w:t xml:space="preserve"> This suggests that one knows that </w:t>
      </w:r>
      <w:r w:rsidRPr="00307BCF">
        <w:rPr>
          <w:rStyle w:val="StyleBoldUnderline"/>
        </w:rPr>
        <w:t>one must play a stake</w:t>
      </w:r>
      <w:r w:rsidRPr="00307BCF">
        <w:rPr>
          <w:sz w:val="16"/>
        </w:rPr>
        <w:t xml:space="preserve">, aIso that something is at stake, </w:t>
      </w:r>
      <w:r w:rsidRPr="00307BCF">
        <w:rPr>
          <w:rStyle w:val="StyleBoldUnderline"/>
        </w:rPr>
        <w:t>but</w:t>
      </w:r>
      <w:r w:rsidRPr="00307BCF">
        <w:rPr>
          <w:sz w:val="16"/>
        </w:rPr>
        <w:t xml:space="preserve"> that </w:t>
      </w:r>
      <w:r w:rsidRPr="00307BCF">
        <w:rPr>
          <w:rStyle w:val="StyleBoldUnderline"/>
        </w:rPr>
        <w:t>what the stake is remains unknown, unknowable; until the moment it is played,</w:t>
      </w:r>
      <w:r w:rsidRPr="00307BCF">
        <w:rPr>
          <w:sz w:val="16"/>
        </w:rPr>
        <w:t xml:space="preserve"> what the stake is remains a secret.</w:t>
      </w:r>
    </w:p>
    <w:p w:rsidR="00715E74" w:rsidRPr="007A366D" w:rsidRDefault="00715E74" w:rsidP="00715E74">
      <w:pPr>
        <w:pStyle w:val="Heading4"/>
      </w:pPr>
      <w:r>
        <w:t xml:space="preserve">Lacan and Bataille are best together – Lacan is a continuation of Bataille’s work, and our focus on Bataille can fix issues with Lacan’s totalizing analysis. </w:t>
      </w:r>
    </w:p>
    <w:p w:rsidR="00715E74" w:rsidRPr="00405388" w:rsidRDefault="00715E74" w:rsidP="00715E74">
      <w:r w:rsidRPr="007A366D">
        <w:rPr>
          <w:rStyle w:val="StyleStyleBold12pt"/>
        </w:rPr>
        <w:t>Dragon 96</w:t>
      </w:r>
      <w:r w:rsidRPr="007A366D">
        <w:t xml:space="preserve"> </w:t>
      </w:r>
      <w:r>
        <w:t>“</w:t>
      </w:r>
      <w:r w:rsidRPr="007A366D">
        <w:t>The Work of Alterity: Bataille and Lacan</w:t>
      </w:r>
      <w:r>
        <w:t>”</w:t>
      </w:r>
      <w:r w:rsidRPr="007A366D">
        <w:t xml:space="preserve"> </w:t>
      </w:r>
      <w:r>
        <w:t>(</w:t>
      </w:r>
      <w:r w:rsidRPr="007A366D">
        <w:t>Jean</w:t>
      </w:r>
      <w:r>
        <w:t>,</w:t>
      </w:r>
      <w:r w:rsidRPr="007A366D">
        <w:t xml:space="preserve"> Associate Professor of French Literature at the University o</w:t>
      </w:r>
      <w:r>
        <w:t>f Quebec)//pday</w:t>
      </w:r>
    </w:p>
    <w:p w:rsidR="00715E74" w:rsidRPr="000269BA" w:rsidRDefault="00715E74" w:rsidP="00715E74">
      <w:pPr>
        <w:rPr>
          <w:rStyle w:val="StyleBoldUnderline"/>
        </w:rPr>
      </w:pPr>
      <w:r w:rsidRPr="000269BA">
        <w:rPr>
          <w:rStyle w:val="StyleBoldUnderline"/>
        </w:rPr>
        <w:t>The question of the subject may be the most evident point of articulation in Bataille-Lacan’s topology. It</w:t>
      </w:r>
      <w:r w:rsidRPr="00405388">
        <w:t xml:space="preserve"> also </w:t>
      </w:r>
      <w:r w:rsidRPr="000269BA">
        <w:rPr>
          <w:rStyle w:val="StyleBoldUnderline"/>
        </w:rPr>
        <w:t>positions Bataille’s Ipse</w:t>
      </w:r>
      <w:r w:rsidRPr="00405388">
        <w:t> (Lacan’s</w:t>
      </w:r>
      <w:r>
        <w:t xml:space="preserve"> </w:t>
      </w:r>
      <w:r w:rsidRPr="00405388">
        <w:t xml:space="preserve">Aphanisis) </w:t>
      </w:r>
      <w:r w:rsidRPr="000269BA">
        <w:rPr>
          <w:rStyle w:val="StyleBoldUnderline"/>
        </w:rPr>
        <w:t>ahead of a pleasure that destabilizes the subject and shows the connection of pleasure, from a Lacanian</w:t>
      </w:r>
      <w:r w:rsidRPr="00405388">
        <w:t xml:space="preserve"> point of </w:t>
      </w:r>
      <w:r w:rsidRPr="000269BA">
        <w:rPr>
          <w:rStyle w:val="StyleBoldUnderline"/>
        </w:rPr>
        <w:t>view, to an ethics of truth but also to the heterogeneity of the real, conceived as a gap, as an impossible. Excentered subject searching like Lacan’s occurs through decentered speech ahead of consciousness: the subject constitutes himself by continuous “withdrawal,” just as in Bataille, where the word is the sovereign way to decentering</w:t>
      </w:r>
      <w:r w:rsidRPr="00405388">
        <w:t xml:space="preserve"> and even “de-centering,” that is to say, </w:t>
      </w:r>
      <w:r w:rsidRPr="000269BA">
        <w:rPr>
          <w:rStyle w:val="StyleBoldUnderline"/>
        </w:rPr>
        <w:t>the splitting of the subject in an incessantly renewed experience.</w:t>
      </w:r>
    </w:p>
    <w:p w:rsidR="00715E74" w:rsidRPr="00405388" w:rsidRDefault="00715E74" w:rsidP="00715E74">
      <w:r w:rsidRPr="000269BA">
        <w:rPr>
          <w:rStyle w:val="StyleBoldUnderline"/>
        </w:rPr>
        <w:t>This leads</w:t>
      </w:r>
      <w:r w:rsidRPr="00405388">
        <w:t xml:space="preserve"> us </w:t>
      </w:r>
      <w:r w:rsidRPr="000269BA">
        <w:rPr>
          <w:rStyle w:val="StyleBoldUnderline"/>
        </w:rPr>
        <w:t>to the question of the impossible subject, or</w:t>
      </w:r>
      <w:r w:rsidRPr="00405388">
        <w:t xml:space="preserve"> rather </w:t>
      </w:r>
      <w:r w:rsidRPr="000269BA">
        <w:rPr>
          <w:rStyle w:val="StyleBoldUnderline"/>
        </w:rPr>
        <w:t>the “unsymbolizable” self, since it is associated with a compulsive definition of a subject on its way to dissolution: “Bataille and Lacan conceived the ‘true’ self, paradoxically, as an unsymbolizable and</w:t>
      </w:r>
      <w:r w:rsidRPr="00405388">
        <w:t xml:space="preserve"> hence </w:t>
      </w:r>
      <w:r w:rsidRPr="000269BA">
        <w:rPr>
          <w:rStyle w:val="StyleBoldUnderline"/>
        </w:rPr>
        <w:t>inaccessible other. . . . The self, in their view, is impossible to locate,”</w:t>
      </w:r>
      <w:r w:rsidRPr="00405388">
        <w:t xml:space="preserve"> suggests </w:t>
      </w:r>
      <w:hyperlink r:id="rId8" w:anchor="b5" w:history="1">
        <w:r w:rsidRPr="00405388">
          <w:rPr>
            <w:rStyle w:val="Hyperlink"/>
          </w:rPr>
          <w:t>Carolyn Dean [5–6]</w:t>
        </w:r>
      </w:hyperlink>
      <w:r w:rsidRPr="00405388">
        <w:t>.</w:t>
      </w:r>
    </w:p>
    <w:p w:rsidR="00715E74" w:rsidRPr="000269BA" w:rsidRDefault="00715E74" w:rsidP="00715E74">
      <w:pPr>
        <w:rPr>
          <w:rStyle w:val="StyleBoldUnderline"/>
        </w:rPr>
      </w:pPr>
      <w:r w:rsidRPr="00405388">
        <w:t xml:space="preserve">However, we should not believe in a perfect transparency between their conceptions of the subject. </w:t>
      </w:r>
      <w:r w:rsidRPr="000269BA">
        <w:rPr>
          <w:rStyle w:val="StyleBoldUnderline"/>
        </w:rPr>
        <w:t>For Bataille, contrary to Lacan, the subject is already split, a consequence</w:t>
      </w:r>
      <w:r w:rsidRPr="00405388">
        <w:t xml:space="preserve"> both </w:t>
      </w:r>
      <w:r w:rsidRPr="000269BA">
        <w:rPr>
          <w:rStyle w:val="StyleBoldUnderline"/>
        </w:rPr>
        <w:t>of inverted</w:t>
      </w:r>
      <w:r w:rsidRPr="00405388">
        <w:t xml:space="preserve"> (negative) </w:t>
      </w:r>
      <w:r w:rsidRPr="000269BA">
        <w:rPr>
          <w:rStyle w:val="StyleBoldUnderline"/>
        </w:rPr>
        <w:t>Oedipus and the priority of the imaginary. In Bataille, this results not only in the ineffectiveness of symbolization but in the possibility that it can occur, in and by an impossible that does not have the same characteristics in Lacan.</w:t>
      </w:r>
    </w:p>
    <w:p w:rsidR="00715E74" w:rsidRPr="000269BA" w:rsidRDefault="00715E74" w:rsidP="00715E74">
      <w:pPr>
        <w:rPr>
          <w:rStyle w:val="StyleBoldUnderline"/>
        </w:rPr>
      </w:pPr>
      <w:r w:rsidRPr="000269BA">
        <w:rPr>
          <w:rStyle w:val="StyleBoldUnderline"/>
        </w:rPr>
        <w:t>Lacan constructs a self that become phallic and upright through</w:t>
      </w:r>
      <w:r w:rsidRPr="00405388">
        <w:t xml:space="preserve"> a process of </w:t>
      </w:r>
      <w:r w:rsidRPr="000269BA">
        <w:rPr>
          <w:rStyle w:val="StyleBoldUnderline"/>
        </w:rPr>
        <w:t>splitting, whereas Bataille constructs a self that is always already split</w:t>
      </w:r>
      <w:r w:rsidRPr="00405388">
        <w:t xml:space="preserve"> (in his imaginary, castrated). </w:t>
      </w:r>
      <w:r w:rsidRPr="000269BA">
        <w:rPr>
          <w:rStyle w:val="StyleBoldUnderline"/>
        </w:rPr>
        <w:t>In Lacan, the self is</w:t>
      </w:r>
      <w:r w:rsidRPr="00405388">
        <w:t xml:space="preserve"> at once </w:t>
      </w:r>
      <w:r w:rsidRPr="000269BA">
        <w:rPr>
          <w:rStyle w:val="StyleBoldUnderline"/>
        </w:rPr>
        <w:t>symbolized and lost; in Bataille the self “lives itself as a loss,”</w:t>
      </w:r>
      <w:r w:rsidRPr="00405388">
        <w:t xml:space="preserve"> meaning that </w:t>
      </w:r>
      <w:r w:rsidRPr="000269BA">
        <w:rPr>
          <w:rStyle w:val="StyleBoldUnderline"/>
        </w:rPr>
        <w:t>it is caught up in paradoxical mobility that can never be frozen, petrified by a gaze in the mirror.</w:t>
      </w:r>
    </w:p>
    <w:p w:rsidR="00715E74" w:rsidRPr="00405388" w:rsidRDefault="00715E74" w:rsidP="00715E74">
      <w:r w:rsidRPr="00405388">
        <w:t>[</w:t>
      </w:r>
      <w:bookmarkStart w:id="0" w:name="b5-text"/>
      <w:r w:rsidRPr="00405388">
        <w:fldChar w:fldCharType="begin"/>
      </w:r>
      <w:r w:rsidRPr="00405388">
        <w:instrText xml:space="preserve"> HYPERLINK "http://muse.jhu.edu.proxy.lib.umich.edu/article/9420" \l "b5" </w:instrText>
      </w:r>
      <w:r w:rsidRPr="00405388">
        <w:fldChar w:fldCharType="separate"/>
      </w:r>
      <w:r w:rsidRPr="00405388">
        <w:rPr>
          <w:rStyle w:val="Hyperlink"/>
        </w:rPr>
        <w:t>Dean 246</w:t>
      </w:r>
      <w:r w:rsidRPr="00405388">
        <w:fldChar w:fldCharType="end"/>
      </w:r>
      <w:bookmarkEnd w:id="0"/>
      <w:r w:rsidRPr="00405388">
        <w:t>]</w:t>
      </w:r>
    </w:p>
    <w:p w:rsidR="00715E74" w:rsidRPr="000269BA" w:rsidRDefault="00715E74" w:rsidP="00715E74">
      <w:pPr>
        <w:rPr>
          <w:rStyle w:val="StyleBoldUnderline"/>
        </w:rPr>
      </w:pPr>
      <w:r w:rsidRPr="000269BA">
        <w:rPr>
          <w:rStyle w:val="StyleBoldUnderline"/>
        </w:rPr>
        <w:t>The self becomes phallic in Lacan in a recognition process marked by the separation of the</w:t>
      </w:r>
      <w:r w:rsidRPr="00405388">
        <w:t xml:space="preserve"> specular </w:t>
      </w:r>
      <w:r w:rsidRPr="000269BA">
        <w:rPr>
          <w:rStyle w:val="StyleBoldUnderline"/>
        </w:rPr>
        <w:t>image, whereas Bataille insists instead on an “already-split” subject not looking to reinstate the missing image but to maintain this originary default at the foundation of its identity. Bataille rejects the “all-powerful” symbolic and a rigid separation between the imaginary and the symbolic.</w:t>
      </w:r>
      <w:r w:rsidRPr="00405388">
        <w:t xml:space="preserve"> </w:t>
      </w:r>
      <w:r w:rsidRPr="000269BA">
        <w:rPr>
          <w:rStyle w:val="StyleBoldUnderline"/>
        </w:rPr>
        <w:t>In Lacan, the subject’s alienation justifies the recourse to the symbolic; in Bataille, this alienation conditions a subversive desire for the Law.</w:t>
      </w:r>
    </w:p>
    <w:p w:rsidR="00715E74" w:rsidRPr="00405388" w:rsidRDefault="00715E74" w:rsidP="00715E74">
      <w:r w:rsidRPr="00B86AF1">
        <w:rPr>
          <w:rStyle w:val="StyleBoldUnderline"/>
        </w:rPr>
        <w:t>Although different implications arise concerning</w:t>
      </w:r>
      <w:r w:rsidRPr="00405388">
        <w:t xml:space="preserve"> the question of </w:t>
      </w:r>
      <w:r w:rsidRPr="00B86AF1">
        <w:rPr>
          <w:rStyle w:val="StyleBoldUnderline"/>
        </w:rPr>
        <w:t>the subject, we find common preoccupations, such as that of producing a subject defined by imperatives of desire rather than reason, an irrational subject rather than a rational one</w:t>
      </w:r>
      <w:r w:rsidRPr="00405388">
        <w:t xml:space="preserve">, as Dean argues here: </w:t>
      </w:r>
      <w:r w:rsidRPr="00B86AF1">
        <w:rPr>
          <w:rStyle w:val="StyleBoldUnderline"/>
        </w:rPr>
        <w:t>for “both Bataille and Lacan, the self is indisputably and fundamentally constituted in and through desire rather than reason and morality”</w:t>
      </w:r>
      <w:r w:rsidRPr="00405388">
        <w:t xml:space="preserve"> [247]. Moreover, </w:t>
      </w:r>
      <w:r w:rsidRPr="00B86AF1">
        <w:rPr>
          <w:rStyle w:val="StyleBoldUnderline"/>
        </w:rPr>
        <w:t>both authors offer</w:t>
      </w:r>
      <w:r w:rsidRPr="00405388">
        <w:t> [End Page 36] </w:t>
      </w:r>
      <w:r w:rsidRPr="00B86AF1">
        <w:rPr>
          <w:rStyle w:val="StyleBoldUnderline"/>
        </w:rPr>
        <w:t>a definition that evokes alterity: “Both Bataille and Lacan</w:t>
      </w:r>
      <w:r w:rsidRPr="00405388">
        <w:t xml:space="preserve"> thus </w:t>
      </w:r>
      <w:r w:rsidRPr="00B86AF1">
        <w:rPr>
          <w:rStyle w:val="StyleBoldUnderline"/>
        </w:rPr>
        <w:t>formulated a self that the law constitutes as an irretrievable other</w:t>
      </w:r>
      <w:r w:rsidRPr="00405388">
        <w:t xml:space="preserve"> [247].” </w:t>
      </w:r>
      <w:r w:rsidRPr="00B86AF1">
        <w:rPr>
          <w:rStyle w:val="StyleBoldUnderline"/>
        </w:rPr>
        <w:t>This similarity could be a consequence of Kojève’s seminar but most likely Lacan was influenced by Bataille’s objection to Kojève’s solved negativity</w:t>
      </w:r>
      <w:r w:rsidRPr="00405388">
        <w:t xml:space="preserve"> at the end of History.</w:t>
      </w:r>
    </w:p>
    <w:p w:rsidR="00715E74" w:rsidRPr="00405388" w:rsidRDefault="00715E74" w:rsidP="00715E74">
      <w:r w:rsidRPr="00405388">
        <w:t xml:space="preserve">Finally, Lacan’s tribute to Bataille would seem even greater if we were to consider that Lacan’s work began with women; I suggest that in this matter </w:t>
      </w:r>
      <w:r w:rsidRPr="00B86AF1">
        <w:rPr>
          <w:rStyle w:val="StyleBoldUnderline"/>
        </w:rPr>
        <w:t>Lacan’s biggest influence was</w:t>
      </w:r>
      <w:r w:rsidRPr="00405388">
        <w:t xml:space="preserve"> probably </w:t>
      </w:r>
      <w:r w:rsidRPr="00B86AF1">
        <w:rPr>
          <w:rStyle w:val="StyleBoldUnderline"/>
        </w:rPr>
        <w:t>Bataille</w:t>
      </w:r>
      <w:r w:rsidRPr="00405388">
        <w:t xml:space="preserve">. </w:t>
      </w:r>
      <w:r w:rsidRPr="00B86AF1">
        <w:rPr>
          <w:rStyle w:val="StyleBoldUnderline"/>
        </w:rPr>
        <w:t>This seems more than likely if we remember that Lacan</w:t>
      </w:r>
      <w:r w:rsidRPr="00405388">
        <w:t xml:space="preserve">, at the time, </w:t>
      </w:r>
      <w:r w:rsidRPr="00B86AF1">
        <w:rPr>
          <w:rStyle w:val="StyleBoldUnderline"/>
        </w:rPr>
        <w:t>tried to listen to an “idiologue”</w:t>
      </w:r>
      <w:r w:rsidRPr="00405388">
        <w:t xml:space="preserve"> (psychosis) </w:t>
      </w:r>
      <w:r w:rsidRPr="00B86AF1">
        <w:rPr>
          <w:rStyle w:val="StyleBoldUnderline"/>
        </w:rPr>
        <w:t xml:space="preserve">in the absence of an interlocutor or </w:t>
      </w:r>
      <w:r w:rsidRPr="00405388">
        <w:t xml:space="preserve">of </w:t>
      </w:r>
      <w:r w:rsidRPr="00B86AF1">
        <w:rPr>
          <w:rStyle w:val="StyleBoldUnderline"/>
        </w:rPr>
        <w:t xml:space="preserve">an “objectivating” image of the body, while, at the same time, Bataille undertook an exploration of virtual dementia </w:t>
      </w:r>
      <w:r w:rsidRPr="00405388">
        <w:t xml:space="preserve">(through his fictional characters). </w:t>
      </w:r>
      <w:r w:rsidRPr="00B86AF1">
        <w:rPr>
          <w:rStyle w:val="StyleBoldUnderline"/>
        </w:rPr>
        <w:t>This</w:t>
      </w:r>
      <w:r w:rsidRPr="00405388">
        <w:t xml:space="preserve"> enterprise already </w:t>
      </w:r>
      <w:r w:rsidRPr="00B86AF1">
        <w:rPr>
          <w:rStyle w:val="StyleBoldUnderline"/>
        </w:rPr>
        <w:t>attests,</w:t>
      </w:r>
      <w:r w:rsidRPr="00405388">
        <w:t xml:space="preserve"> in the narrative dimension, </w:t>
      </w:r>
      <w:r w:rsidRPr="00B86AF1">
        <w:rPr>
          <w:rStyle w:val="StyleBoldUnderline"/>
        </w:rPr>
        <w:t>to a reflection of Bataille upon psychopathology, to an experience on the couch</w:t>
      </w:r>
      <w:r w:rsidRPr="00405388">
        <w:t xml:space="preserve"> (with Dr. Borel), </w:t>
      </w:r>
      <w:r w:rsidRPr="00B86AF1">
        <w:rPr>
          <w:rStyle w:val="StyleBoldUnderline"/>
        </w:rPr>
        <w:t>and finally to a space of interlocution where Bataille defines the outlines of a body still dislocated in Lacan. Bataille,</w:t>
      </w:r>
      <w:r w:rsidRPr="00405388">
        <w:t xml:space="preserve"> through the dissemination of such a scared body, </w:t>
      </w:r>
      <w:r w:rsidRPr="00B86AF1">
        <w:rPr>
          <w:rStyle w:val="StyleBoldUnderline"/>
        </w:rPr>
        <w:t>will find another way to meet himself at an “other” impossible level.</w:t>
      </w:r>
      <w:r w:rsidRPr="00405388">
        <w:t xml:space="preserve"> How can we not be tempted to believe </w:t>
      </w:r>
      <w:r w:rsidRPr="00B86AF1">
        <w:t>that Lacan tuned into Bataille’s words and those vague, disquieting, cruelly cryptic “steaming bodies” in Bataille’s stories? Yet, if we are to better understand a filiation</w:t>
      </w:r>
      <w:r w:rsidRPr="00405388">
        <w:t xml:space="preserve"> about which there is so much more to say, we must first try to convert literature into theory; thus elaborating upon Bataille’s conception of Oedipus.</w:t>
      </w:r>
    </w:p>
    <w:p w:rsidR="00715E74" w:rsidRPr="00405388" w:rsidRDefault="00715E74" w:rsidP="00715E74"/>
    <w:p w:rsidR="00715E74" w:rsidRDefault="00715E74" w:rsidP="00715E74">
      <w:pPr>
        <w:pStyle w:val="Heading2"/>
      </w:pPr>
      <w:r>
        <w:t>Antiblackness</w:t>
      </w:r>
    </w:p>
    <w:p w:rsidR="00715E74" w:rsidRPr="00550749" w:rsidRDefault="00715E74" w:rsidP="00715E74">
      <w:pPr>
        <w:pStyle w:val="Heading3"/>
      </w:pPr>
      <w:r>
        <w:t>Binary DA</w:t>
      </w:r>
    </w:p>
    <w:p w:rsidR="00715E74" w:rsidRPr="00105EBB" w:rsidRDefault="00715E74" w:rsidP="00715E74">
      <w:pPr>
        <w:pStyle w:val="Heading4"/>
      </w:pPr>
      <w:r>
        <w:t>Binary oppositions bad</w:t>
      </w:r>
    </w:p>
    <w:p w:rsidR="00715E74" w:rsidRDefault="00715E74" w:rsidP="00715E74">
      <w:r w:rsidRPr="000100D0">
        <w:rPr>
          <w:rStyle w:val="StyleStyleBold12pt"/>
        </w:rPr>
        <w:t>Borgerson and Rehn 4</w:t>
      </w:r>
      <w:r>
        <w:t xml:space="preserve"> “General Economy and Productive</w:t>
      </w:r>
      <w:r w:rsidRPr="000100D0">
        <w:t xml:space="preserve"> </w:t>
      </w:r>
      <w:r>
        <w:t>Dualisms”</w:t>
      </w:r>
      <w:r w:rsidRPr="000100D0">
        <w:t xml:space="preserve"> </w:t>
      </w:r>
      <w:r>
        <w:t xml:space="preserve">(Janet and Alf, PhD in Philosophy from City University London; </w:t>
      </w:r>
      <w:r w:rsidRPr="000100D0">
        <w:t xml:space="preserve">Chair of </w:t>
      </w:r>
      <w:r>
        <w:t xml:space="preserve">Organization </w:t>
      </w:r>
      <w:r w:rsidRPr="000100D0">
        <w:t>at Åbo Akademi University</w:t>
      </w:r>
      <w:r>
        <w:t>)//pday</w:t>
      </w:r>
    </w:p>
    <w:p w:rsidR="00715E74" w:rsidRPr="000100D0" w:rsidRDefault="00715E74" w:rsidP="00715E74">
      <w:r w:rsidRPr="00105EBB">
        <w:rPr>
          <w:rStyle w:val="StyleBoldUnderline"/>
        </w:rPr>
        <w:t>Dualistic thinking has been employed</w:t>
      </w:r>
      <w:r w:rsidRPr="000100D0">
        <w:t xml:space="preserve"> by philosophers struggling </w:t>
      </w:r>
      <w:r w:rsidRPr="00105EBB">
        <w:rPr>
          <w:rStyle w:val="StyleBoldUnderline"/>
        </w:rPr>
        <w:t>to understand how hierarchical dualisms in the arenas of race and gender function ontologically when contingent</w:t>
      </w:r>
      <w:r w:rsidRPr="000100D0">
        <w:t xml:space="preserve"> social and psychological </w:t>
      </w:r>
      <w:r w:rsidRPr="00105EBB">
        <w:rPr>
          <w:rStyle w:val="StyleBoldUnderline"/>
        </w:rPr>
        <w:t>constructions define and limit embodied human agents</w:t>
      </w:r>
      <w:r w:rsidRPr="000100D0">
        <w:t xml:space="preserve"> (Butler, 1990, 1993; Butler et al., 2000; Gordon, 1995a, 1995b, 1997, 2000). </w:t>
      </w:r>
      <w:r w:rsidRPr="00105EBB">
        <w:rPr>
          <w:rStyle w:val="StyleBoldUnderline"/>
        </w:rPr>
        <w:t xml:space="preserve">These explorations have included notions of blackness and whiteness in a </w:t>
      </w:r>
      <w:r w:rsidRPr="00105EBB">
        <w:t>racist</w:t>
      </w:r>
      <w:r w:rsidRPr="00105EBB">
        <w:rPr>
          <w:rStyle w:val="StyleBoldUnderline"/>
        </w:rPr>
        <w:t xml:space="preserve"> antiblack world</w:t>
      </w:r>
      <w:r w:rsidRPr="000100D0">
        <w:t xml:space="preserve"> (Gordon, 1995a), </w:t>
      </w:r>
      <w:r w:rsidRPr="00105EBB">
        <w:rPr>
          <w:rStyle w:val="StyleBoldUnderline"/>
        </w:rPr>
        <w:t>and, of course, masculinity and femininity</w:t>
      </w:r>
      <w:r w:rsidRPr="000100D0">
        <w:t xml:space="preserve"> (Butler, 1987, 1990). </w:t>
      </w:r>
      <w:r w:rsidRPr="002A284D">
        <w:rPr>
          <w:rStyle w:val="StyleBoldUnderline"/>
        </w:rPr>
        <w:t>Further dualism driven investigations</w:t>
      </w:r>
      <w:r w:rsidRPr="000100D0">
        <w:t xml:space="preserve"> in what might be generally designated existential phenomenology </w:t>
      </w:r>
      <w:r w:rsidRPr="002A284D">
        <w:rPr>
          <w:rStyle w:val="StyleBoldUnderline"/>
        </w:rPr>
        <w:t>include</w:t>
      </w:r>
      <w:r w:rsidRPr="000100D0">
        <w:t xml:space="preserve"> conceptions of the </w:t>
      </w:r>
      <w:r w:rsidRPr="002A284D">
        <w:rPr>
          <w:rStyle w:val="StyleBoldUnderline"/>
        </w:rPr>
        <w:t>finite and infinite</w:t>
      </w:r>
      <w:r w:rsidRPr="000100D0">
        <w:t xml:space="preserve"> (Hartmann, 1966), </w:t>
      </w:r>
      <w:r w:rsidRPr="002A284D">
        <w:rPr>
          <w:rStyle w:val="StyleBoldUnderline"/>
        </w:rPr>
        <w:t>typicality and anonymity</w:t>
      </w:r>
      <w:r w:rsidRPr="000100D0">
        <w:t xml:space="preserve"> (Nathanson, 1986), </w:t>
      </w:r>
      <w:r w:rsidRPr="002A284D">
        <w:rPr>
          <w:rStyle w:val="StyleBoldUnderline"/>
        </w:rPr>
        <w:t>and the Other and the Self</w:t>
      </w:r>
      <w:r w:rsidRPr="000100D0">
        <w:t xml:space="preserve"> (Levinas, 1985). Judith Butler, who became infamous for supposedly claiming that gender was simply a performance (1990) — and hence could be worn or not worn, rather like a particular concatenation of clothing — remains, regardless of her theory’s evocativeness for gender fluidity and drag performances, not primarily a queer theorist, but a phenomenologist (Butler, 1997). She writes:</w:t>
      </w:r>
    </w:p>
    <w:p w:rsidR="00715E74" w:rsidRDefault="00715E74" w:rsidP="00715E74">
      <w:r>
        <w:t xml:space="preserve">In a sense, all of my work remains within the orbit of a certain set of Hegelian questions . . . how is it that </w:t>
      </w:r>
      <w:r w:rsidRPr="002A284D">
        <w:rPr>
          <w:rStyle w:val="StyleBoldUnderline"/>
        </w:rPr>
        <w:t>the constitution of the subject entails a radical and constitutive relation to alterity.</w:t>
      </w:r>
      <w:r>
        <w:t xml:space="preserve"> (Butler, 1987/1999, p. xiv)</w:t>
      </w:r>
    </w:p>
    <w:p w:rsidR="00715E74" w:rsidRPr="002A284D" w:rsidRDefault="00715E74" w:rsidP="00715E74">
      <w:pPr>
        <w:rPr>
          <w:rStyle w:val="StyleBoldUnderline"/>
        </w:rPr>
      </w:pPr>
      <w:r>
        <w:t xml:space="preserve">Like others in this tradition, Butler has sought to understand the paradoxes and complexities of poles of meaning and being, the role of ideal instance and the particular experience, and the interrelations between them. </w:t>
      </w:r>
      <w:r w:rsidRPr="002A284D">
        <w:rPr>
          <w:rStyle w:val="StyleBoldUnderline"/>
        </w:rPr>
        <w:t>Ontological assumptions function in relation to culturally defined hierarchies and dominant semiotics. Ontology, as the study of being, raises questions about being’s genesis, emergence and modes of interaction and agency.</w:t>
      </w:r>
    </w:p>
    <w:p w:rsidR="00715E74" w:rsidRPr="002A284D" w:rsidRDefault="00715E74" w:rsidP="00715E74">
      <w:pPr>
        <w:rPr>
          <w:rStyle w:val="StyleBoldUnderline"/>
        </w:rPr>
      </w:pPr>
      <w:r>
        <w:t xml:space="preserve">Some </w:t>
      </w:r>
      <w:r w:rsidRPr="002A284D">
        <w:rPr>
          <w:rStyle w:val="StyleBoldUnderline"/>
        </w:rPr>
        <w:t>philosophers</w:t>
      </w:r>
      <w:r>
        <w:t xml:space="preserve"> </w:t>
      </w:r>
      <w:r w:rsidRPr="002A284D">
        <w:rPr>
          <w:rStyle w:val="StyleBoldUnderline"/>
        </w:rPr>
        <w:t>have</w:t>
      </w:r>
      <w:r>
        <w:t xml:space="preserve"> </w:t>
      </w:r>
      <w:r w:rsidRPr="002A284D">
        <w:rPr>
          <w:rStyle w:val="StyleBoldUnderline"/>
        </w:rPr>
        <w:t>attempted to define the essential features of being, but such essentialism denies what is under consideration here, the contingent social and historical context and construction of being. In rejecting essentialist ontology</w:t>
      </w:r>
      <w:r>
        <w:t xml:space="preserve">, Gordon writes that </w:t>
      </w:r>
      <w:r w:rsidRPr="002A284D">
        <w:rPr>
          <w:rStyle w:val="StyleBoldUnderline"/>
        </w:rPr>
        <w:t>ontology should be understood as the study of ‘what is treated as being the case and what is realized as the contradiction of being the case’</w:t>
      </w:r>
      <w:r>
        <w:t xml:space="preserve"> (Gordon, 1995a, p. 133). </w:t>
      </w:r>
      <w:r w:rsidRPr="002A284D">
        <w:rPr>
          <w:rStyle w:val="StyleBoldUnderline"/>
        </w:rPr>
        <w:t>This</w:t>
      </w:r>
      <w:r>
        <w:t xml:space="preserve"> perspective </w:t>
      </w:r>
      <w:r w:rsidRPr="002A284D">
        <w:rPr>
          <w:rStyle w:val="StyleBoldUnderline"/>
        </w:rPr>
        <w:t>comprehends the role of interpretation and makes a semiotic link between being and culture</w:t>
      </w:r>
      <w:r>
        <w:t xml:space="preserve"> (see Moxey, 1994), </w:t>
      </w:r>
      <w:r w:rsidRPr="002A284D">
        <w:rPr>
          <w:rStyle w:val="StyleBoldUnderline"/>
        </w:rPr>
        <w:t>allowing us to interrogate naturalized normative hierarchies and avoid</w:t>
      </w:r>
      <w:r>
        <w:t xml:space="preserve"> what Gordon calls </w:t>
      </w:r>
      <w:r w:rsidRPr="002A284D">
        <w:rPr>
          <w:rStyle w:val="StyleBoldUnderline"/>
        </w:rPr>
        <w:t>‘taking our associations too seriously’</w:t>
      </w:r>
      <w:r>
        <w:t xml:space="preserve"> (Gordon, 1995a, p. 95). Generally </w:t>
      </w:r>
      <w:r w:rsidRPr="002A284D">
        <w:t>speaking, being is active; it is verbal, not simply in the sense of speaking out or voicing a subjectivity, but related to activity in general. To be is to be as an activity, human.</w:t>
      </w:r>
    </w:p>
    <w:p w:rsidR="00715E74" w:rsidRPr="002A284D" w:rsidRDefault="00715E74" w:rsidP="00715E74">
      <w:pPr>
        <w:rPr>
          <w:rStyle w:val="StyleBoldUnderline"/>
        </w:rPr>
      </w:pPr>
      <w:r>
        <w:t xml:space="preserve">However, </w:t>
      </w:r>
      <w:r w:rsidRPr="002A284D">
        <w:rPr>
          <w:rStyle w:val="StyleBoldUnderline"/>
        </w:rPr>
        <w:t>even if we treat being as constructed and in process, the assumption that it is semio-ontologically possible to move fluidly between dualistic poles, to conceive of ourselves as performing our whiteness or blackness, our masculinity or femininity — to see them as contingent and constructed categories — does not make these particular categories any less likely to affect or determine to varying extents the lives of embodied humans who live, not simply in dualistic worlds, but hierarchical ones as well.</w:t>
      </w:r>
    </w:p>
    <w:p w:rsidR="00715E74" w:rsidRDefault="00715E74" w:rsidP="00715E74">
      <w:r>
        <w:t>Sexual and ethical dualism</w:t>
      </w:r>
    </w:p>
    <w:p w:rsidR="00715E74" w:rsidRPr="002A284D" w:rsidRDefault="00715E74" w:rsidP="00715E74">
      <w:pPr>
        <w:rPr>
          <w:rStyle w:val="StyleBoldUnderline"/>
        </w:rPr>
      </w:pPr>
      <w:r>
        <w:t xml:space="preserve">Given their potential for producing powerful theoretical interconnections, hierarchical dualisms clearly offer insights for the organization of gender in organizations. Of course, </w:t>
      </w:r>
      <w:r w:rsidRPr="002A284D">
        <w:rPr>
          <w:rStyle w:val="StyleBoldUnderline"/>
        </w:rPr>
        <w:t>the legacy of dualism and its accompanying privileging of one element over the other, including the rational over the emotional, reality over appearance and the masculine over the feminine, has far-reaching consequences. Sexual dualism separates human being into opposite sexes with</w:t>
      </w:r>
      <w:r>
        <w:t xml:space="preserve"> naturally </w:t>
      </w:r>
      <w:r w:rsidRPr="002A284D">
        <w:rPr>
          <w:rStyle w:val="StyleBoldUnderline"/>
        </w:rPr>
        <w:t>opposing</w:t>
      </w:r>
      <w:r>
        <w:t xml:space="preserve"> gender </w:t>
      </w:r>
      <w:r w:rsidRPr="002A284D">
        <w:rPr>
          <w:rStyle w:val="StyleBoldUnderline"/>
        </w:rPr>
        <w:t>traits, prescribing roles and rules</w:t>
      </w:r>
      <w:r>
        <w:t xml:space="preserve">. Philosophers have long privileged the so-called masculine, designating as superior the traits and behaviours arising from a specifically masculine way of being. As an example, Kant’s sexual dualism identifies men and the masculine with the sublime, and women and the feminine with beauty’s shallow appearances. </w:t>
      </w:r>
      <w:r w:rsidRPr="002A284D">
        <w:rPr>
          <w:rStyle w:val="StyleBoldUnderline"/>
        </w:rPr>
        <w:t>These associations have profound consequences for women’s position</w:t>
      </w:r>
      <w:r>
        <w:t xml:space="preserve"> in his moral universe. </w:t>
      </w:r>
      <w:r w:rsidRPr="002A284D">
        <w:rPr>
          <w:rStyle w:val="StyleBoldUnderline"/>
        </w:rPr>
        <w:t xml:space="preserve">Appearances are variable and depend upon the point of view. They can be misleading, and hence those who judge upon the basis of appearances </w:t>
      </w:r>
      <w:r>
        <w:t xml:space="preserve">— that is, women — </w:t>
      </w:r>
      <w:r w:rsidRPr="002A284D">
        <w:rPr>
          <w:rStyle w:val="StyleBoldUnderline"/>
        </w:rPr>
        <w:t>are not to be included in the same moral realm as those capable of rational, universal and disinterested judgments</w:t>
      </w:r>
      <w:r>
        <w:t xml:space="preserve">. Opposed to the sublime’s affinity for abstractions, moral reasoning and penetrating depth — male or masculine traits — woman’s association with the beautiful marks her as moved by appearances and incapable of ‘the motive of mind’ that rests upon universal principle (Kant, 1960, p. 63). For Kant, natural femininity allies with appearance, denying women the depth required for a moral rationality. </w:t>
      </w:r>
      <w:r w:rsidRPr="002A284D">
        <w:rPr>
          <w:rStyle w:val="StyleBoldUnderline"/>
        </w:rPr>
        <w:t>Semio-ontologically speaking, female being fails to attain moral status.</w:t>
      </w:r>
    </w:p>
    <w:p w:rsidR="00715E74" w:rsidRDefault="00715E74" w:rsidP="00715E74">
      <w:r w:rsidRPr="002A284D">
        <w:rPr>
          <w:rStyle w:val="StyleBoldUnderline"/>
        </w:rPr>
        <w:t>Being is often identified in the context of its dualistic properties, the either/or’s that place it within a category</w:t>
      </w:r>
      <w:r>
        <w:t xml:space="preserve"> or grouping. </w:t>
      </w:r>
      <w:r w:rsidRPr="002A284D">
        <w:rPr>
          <w:rStyle w:val="StyleBoldUnderline"/>
        </w:rPr>
        <w:t>Further, these groupings are frequently described in a vocabulary of typicality. In a sexist and ‘antiblack’ world, binary oppositions to the white/male/self function together, creating a meaning that is co-determined and subjugated. Recognizing related semio-ontological alliances</w:t>
      </w:r>
      <w:r>
        <w:t xml:space="preserve">, anthropologist Daniel </w:t>
      </w:r>
      <w:r w:rsidRPr="002A284D">
        <w:rPr>
          <w:rStyle w:val="StyleBoldUnderline"/>
        </w:rPr>
        <w:t>Miller has written on the implications for blackness, conceived of as being’s shallow form in western theory’s history and functioning as a semiotic pole associated with surface level identity, or appearance — opposing the depth associated with white (and male) rationality</w:t>
      </w:r>
      <w:r>
        <w:t xml:space="preserve"> (Miller, 1994b, pp. 71–96). </w:t>
      </w:r>
      <w:r w:rsidRPr="002A284D">
        <w:rPr>
          <w:rStyle w:val="StyleBoldUnderline"/>
        </w:rPr>
        <w:t>Such</w:t>
      </w:r>
      <w:r>
        <w:t xml:space="preserve"> semiotically </w:t>
      </w:r>
      <w:r w:rsidRPr="002A284D">
        <w:rPr>
          <w:rStyle w:val="StyleBoldUnderline"/>
        </w:rPr>
        <w:t>constructed lack of identity and depth links blackness with its subordinated counterpart, femininity</w:t>
      </w:r>
      <w:r>
        <w:t xml:space="preserve"> (see Gordon, 1995a; 1997, pp. 73–88).</w:t>
      </w:r>
    </w:p>
    <w:p w:rsidR="00715E74" w:rsidRDefault="00715E74" w:rsidP="00715E74">
      <w:r>
        <w:t xml:space="preserve">Thus, </w:t>
      </w:r>
      <w:r w:rsidRPr="002A284D">
        <w:rPr>
          <w:rStyle w:val="StyleBoldUnderline"/>
        </w:rPr>
        <w:t>the interrelated subordination of femininity and blackness emerges as a crucial reminder of the interlocking projects of gender and race theory. Moral recognition or standing is often denied to those whose human status is contested, particularly in racist and sexist settings — or, to put it another way, characterizations of human agency and ways of being that share positions in ontologically dualistic hierarchies take on semiotic and existential phenomenological relevance</w:t>
      </w:r>
      <w:r>
        <w:t xml:space="preserve"> (Gordon, 1997).</w:t>
      </w:r>
    </w:p>
    <w:p w:rsidR="00715E74" w:rsidRDefault="00715E74" w:rsidP="00715E74"/>
    <w:p w:rsidR="00715E74" w:rsidRDefault="00715E74" w:rsidP="00715E74"/>
    <w:p w:rsidR="00715E74" w:rsidRPr="00B55AD5" w:rsidRDefault="00715E74" w:rsidP="00715E74"/>
    <w:p w:rsidR="00715E74" w:rsidRDefault="00715E74" w:rsidP="00715E74">
      <w:pPr>
        <w:pStyle w:val="Heading2"/>
      </w:pPr>
      <w:r>
        <w:t>Cap</w:t>
      </w:r>
    </w:p>
    <w:p w:rsidR="00715E74" w:rsidRPr="001C33C2" w:rsidRDefault="00715E74" w:rsidP="00715E74"/>
    <w:p w:rsidR="00715E74" w:rsidRDefault="00715E74" w:rsidP="00715E74">
      <w:pPr>
        <w:pStyle w:val="Heading3"/>
      </w:pPr>
      <w:r>
        <w:t>A2: Bataille supports capitalism</w:t>
      </w:r>
    </w:p>
    <w:p w:rsidR="00715E74" w:rsidRPr="00256523" w:rsidRDefault="00715E74" w:rsidP="00715E74">
      <w:pPr>
        <w:pStyle w:val="Heading4"/>
      </w:pPr>
      <w:r>
        <w:t xml:space="preserve">Potlatch lifts us above the capitalist logic of utility and attains sovereignty </w:t>
      </w:r>
    </w:p>
    <w:p w:rsidR="00715E74" w:rsidRPr="000B6E85" w:rsidRDefault="00715E74" w:rsidP="00715E74">
      <w:r w:rsidRPr="00B6506D">
        <w:rPr>
          <w:rStyle w:val="StyleStyleBold12pt"/>
        </w:rPr>
        <w:t>Kosalka 99</w:t>
      </w:r>
      <w:r>
        <w:t xml:space="preserve"> </w:t>
      </w:r>
      <w:r w:rsidRPr="00050A43">
        <w:t>“Georges Bataille and the Notion of Gift”</w:t>
      </w:r>
      <w:r>
        <w:t xml:space="preserve"> (Dr. David, </w:t>
      </w:r>
      <w:r w:rsidRPr="00050A43">
        <w:t>Studied Modern Studies at University of Wisconsin–Milwaukee</w:t>
      </w:r>
      <w:r>
        <w:t>)//pday</w:t>
      </w:r>
    </w:p>
    <w:p w:rsidR="00715E74" w:rsidRPr="00256523" w:rsidRDefault="00715E74" w:rsidP="00715E74">
      <w:pPr>
        <w:rPr>
          <w:rStyle w:val="StyleBoldUnderline"/>
        </w:rPr>
      </w:pPr>
      <w:r w:rsidRPr="000B6E85">
        <w:t xml:space="preserve">Thus how does one rectify the notion of Bataille that the gift as an annihilation of excess escapes a forward movement of time into the privileged domain of the sacred and eternal moment and Derrida's argument that the gift actually creates a forward motion, an opening in temporal flow?  </w:t>
      </w:r>
      <w:r w:rsidRPr="00256523">
        <w:rPr>
          <w:rStyle w:val="StyleBoldUnderline"/>
        </w:rPr>
        <w:t>The answer lies in the</w:t>
      </w:r>
      <w:r w:rsidRPr="000B6E85">
        <w:t xml:space="preserve"> magnetic, indeed </w:t>
      </w:r>
      <w:r w:rsidRPr="00256523">
        <w:rPr>
          <w:rStyle w:val="StyleBoldUnderline"/>
        </w:rPr>
        <w:t>impossible, power of the gift.</w:t>
      </w:r>
      <w:r w:rsidRPr="000B6E85">
        <w:t xml:space="preserve">  As Derrida argued, </w:t>
      </w:r>
      <w:r w:rsidRPr="00256523">
        <w:rPr>
          <w:rStyle w:val="StyleBoldUnderline"/>
        </w:rPr>
        <w:t>the gift draws the flow of exchange and the temporal flow towards itself.  In the gift, the giver as subject initiates, the giver creates the demands and determines the</w:t>
      </w:r>
      <w:r w:rsidRPr="000B6E85">
        <w:t xml:space="preserve"> very </w:t>
      </w:r>
      <w:r w:rsidRPr="00256523">
        <w:rPr>
          <w:rStyle w:val="StyleBoldUnderline"/>
        </w:rPr>
        <w:t>nature of the exchange.  It is thus</w:t>
      </w:r>
      <w:r w:rsidRPr="000B6E85">
        <w:t xml:space="preserve"> for that subject </w:t>
      </w:r>
      <w:r w:rsidRPr="00256523">
        <w:rPr>
          <w:rStyle w:val="StyleBoldUnderline"/>
        </w:rPr>
        <w:t>an escape from the rational discourse, which demands the individual as object.  It opens the area of freedom, of play, that Bataille demanded</w:t>
      </w:r>
      <w:r w:rsidRPr="000B6E85">
        <w:t xml:space="preserve"> and saw the hope for in Nietzsche.  </w:t>
      </w:r>
      <w:r w:rsidRPr="00256523">
        <w:rPr>
          <w:rStyle w:val="StyleBoldUnderline"/>
        </w:rPr>
        <w:t>As Bataille saw an essential paradox of a gift that is an attempt at acquisition of a power</w:t>
      </w:r>
      <w:r w:rsidRPr="000B6E85">
        <w:t xml:space="preserve">, so </w:t>
      </w:r>
      <w:r w:rsidRPr="00256523">
        <w:rPr>
          <w:rStyle w:val="StyleBoldUnderline"/>
        </w:rPr>
        <w:t>Derrida saw an essential madness of the gift that seeking to escape and lose itself, draws the world to it.  It is an escape from the rational discourse of economic utility, an emptying out that i</w:t>
      </w:r>
      <w:r w:rsidRPr="000B6E85">
        <w:t xml:space="preserve">s really </w:t>
      </w:r>
      <w:r w:rsidRPr="00256523">
        <w:rPr>
          <w:rStyle w:val="StyleBoldUnderline"/>
        </w:rPr>
        <w:t xml:space="preserve">a new creation and acquisition.  The subject becomes sovereign in the very creation of the temporal place for play.  It is the impossible moment that diverts the flow of energy in rational exchange in its selfish uselessness to a new point of definition.  </w:t>
      </w:r>
    </w:p>
    <w:p w:rsidR="00715E74" w:rsidRPr="000B6E85" w:rsidRDefault="00715E74" w:rsidP="00715E74">
      <w:r w:rsidRPr="000B6E85">
        <w:t xml:space="preserve">Such a power of the annihilation of excess is reflected in the structural analyses Bataille gives in The Accursed Share of different cultures.  </w:t>
      </w:r>
      <w:r w:rsidRPr="00256523">
        <w:rPr>
          <w:rStyle w:val="StyleBoldUnderline"/>
        </w:rPr>
        <w:t>Each culture</w:t>
      </w:r>
      <w:r w:rsidRPr="000B6E85">
        <w:t xml:space="preserve"> he analyzes, be it Tibet, the Aztecs, or early Islam, </w:t>
      </w:r>
      <w:r w:rsidRPr="00256523">
        <w:rPr>
          <w:rStyle w:val="StyleBoldUnderline"/>
        </w:rPr>
        <w:t>is defined by an initial choice of gift, of the way the excess</w:t>
      </w:r>
      <w:r w:rsidRPr="000B6E85">
        <w:t xml:space="preserve"> wealth the culture produces </w:t>
      </w:r>
      <w:r w:rsidRPr="00256523">
        <w:rPr>
          <w:rStyle w:val="StyleBoldUnderline"/>
        </w:rPr>
        <w:t>is expended</w:t>
      </w:r>
      <w:r w:rsidRPr="000B6E85">
        <w:t xml:space="preserve">.  "Human unproductive expenditure creates new </w:t>
      </w:r>
      <w:r w:rsidRPr="00256523">
        <w:rPr>
          <w:rStyle w:val="StyleBoldUnderline"/>
        </w:rPr>
        <w:t>unproductive values</w:t>
      </w:r>
      <w:r w:rsidRPr="000B6E85">
        <w:t xml:space="preserve">, which </w:t>
      </w:r>
      <w:r w:rsidRPr="00256523">
        <w:rPr>
          <w:rStyle w:val="StyleBoldUnderline"/>
        </w:rPr>
        <w:t>reconnect humans to the universe</w:t>
      </w:r>
      <w:r w:rsidRPr="000B6E85">
        <w:t xml:space="preserve"> through the loss principle." In this notion, </w:t>
      </w:r>
      <w:r w:rsidRPr="00256523">
        <w:rPr>
          <w:rStyle w:val="StyleBoldUnderline"/>
        </w:rPr>
        <w:t>there is more than a slight echo of the demands of Dionysus as the foundation of a healthy culture.</w:t>
      </w:r>
      <w:r w:rsidRPr="000B6E85">
        <w:t xml:space="preserve">  </w:t>
      </w:r>
      <w:r w:rsidRPr="00256523">
        <w:rPr>
          <w:rStyle w:val="StyleBoldUnderline"/>
        </w:rPr>
        <w:t>There is the possibility of a sovereign act of cultural production that bears little resemblance to a rational choice determined by maximization of</w:t>
      </w:r>
      <w:r w:rsidRPr="000B6E85">
        <w:t xml:space="preserve"> available </w:t>
      </w:r>
      <w:r w:rsidRPr="00256523">
        <w:rPr>
          <w:rStyle w:val="StyleBoldUnderline"/>
        </w:rPr>
        <w:t>resources.  It is the</w:t>
      </w:r>
      <w:r w:rsidRPr="000B6E85">
        <w:t xml:space="preserve"> very </w:t>
      </w:r>
      <w:r w:rsidRPr="00256523">
        <w:rPr>
          <w:rStyle w:val="StyleBoldUnderline"/>
        </w:rPr>
        <w:t>moment of definition of humanity rising above the utilitarian dominance that signifies the life of an animal.</w:t>
      </w:r>
      <w:r w:rsidRPr="000B6E85">
        <w:t xml:space="preserve">  As another commentator has argued, for Bataille, "interdiction is presented as a negation of nature (le donn</w:t>
      </w:r>
      <w:r w:rsidRPr="000B6E85">
        <w:sym w:font="WP MultinationalA Roman" w:char="004A"/>
      </w:r>
      <w:r w:rsidRPr="000B6E85">
        <w:t>) which founds culture, marking the emergence of man from animal."</w:t>
      </w:r>
    </w:p>
    <w:p w:rsidR="00715E74" w:rsidRPr="00256523" w:rsidRDefault="00715E74" w:rsidP="00715E74">
      <w:pPr>
        <w:rPr>
          <w:rStyle w:val="StyleBoldUnderline"/>
        </w:rPr>
      </w:pPr>
      <w:r w:rsidRPr="000B6E85">
        <w:t xml:space="preserve">Thus, for Bataille, </w:t>
      </w:r>
      <w:r w:rsidRPr="00256523">
        <w:rPr>
          <w:rStyle w:val="StyleBoldUnderline"/>
        </w:rPr>
        <w:t>the notion of gift plays an essential role in the life of individuals and</w:t>
      </w:r>
      <w:r w:rsidRPr="000B6E85">
        <w:t xml:space="preserve"> of </w:t>
      </w:r>
      <w:r w:rsidRPr="00256523">
        <w:rPr>
          <w:rStyle w:val="StyleBoldUnderline"/>
        </w:rPr>
        <w:t>cultures</w:t>
      </w:r>
      <w:r w:rsidRPr="000B6E85">
        <w:t xml:space="preserve">.  </w:t>
      </w:r>
      <w:r w:rsidRPr="00256523">
        <w:rPr>
          <w:rStyle w:val="StyleBoldUnderline"/>
        </w:rPr>
        <w:t>In</w:t>
      </w:r>
      <w:r w:rsidRPr="000B6E85">
        <w:t xml:space="preserve"> his vision of </w:t>
      </w:r>
      <w:r w:rsidRPr="00256523">
        <w:rPr>
          <w:rStyle w:val="StyleBoldUnderline"/>
        </w:rPr>
        <w:t xml:space="preserve">general economy, every culture produces excess that must be expended, annihilated. </w:t>
      </w:r>
      <w:r w:rsidRPr="000B6E85">
        <w:t xml:space="preserve"> It is </w:t>
      </w:r>
      <w:r w:rsidRPr="00256523">
        <w:rPr>
          <w:rStyle w:val="StyleBoldUnderline"/>
        </w:rPr>
        <w:t xml:space="preserve">a vision of cultural surplus rather than </w:t>
      </w:r>
      <w:r w:rsidRPr="00256523">
        <w:t>of</w:t>
      </w:r>
      <w:r w:rsidRPr="00256523">
        <w:rPr>
          <w:rStyle w:val="StyleBoldUnderline"/>
        </w:rPr>
        <w:t xml:space="preserve"> economic scarcity.</w:t>
      </w:r>
      <w:r w:rsidRPr="000B6E85">
        <w:t xml:space="preserve">  </w:t>
      </w:r>
      <w:r w:rsidRPr="00256523">
        <w:rPr>
          <w:rStyle w:val="StyleBoldUnderline"/>
        </w:rPr>
        <w:t>The gift is one of the primary means of the expenditure of that surplus.</w:t>
      </w:r>
      <w:r w:rsidRPr="000B6E85">
        <w:t xml:space="preserve">  As he expands on the observations of Marcel Mauss, </w:t>
      </w:r>
      <w:r w:rsidRPr="00256523">
        <w:rPr>
          <w:rStyle w:val="StyleBoldUnderline"/>
        </w:rPr>
        <w:t>in the giving of the gift, givers affirms their power as sovereign subjects, the ability to give, to expend in excess, to enjoy in luxury and leisure their wealth, taking them beyond the domination of rational economic necessity that would make them objects.</w:t>
      </w:r>
      <w:r w:rsidRPr="000B6E85">
        <w:t xml:space="preserve">  With Derrida, he affirms that </w:t>
      </w:r>
      <w:r w:rsidRPr="00256523">
        <w:rPr>
          <w:rStyle w:val="StyleBoldUnderline"/>
        </w:rPr>
        <w:t>in the moment of madness that is the gift there is an opening of freedom to change and define individual and cultural self-understanding.  The gift,</w:t>
      </w:r>
      <w:r w:rsidRPr="000B6E85">
        <w:t xml:space="preserve"> then, for Bataille </w:t>
      </w:r>
      <w:r w:rsidRPr="00256523">
        <w:rPr>
          <w:rStyle w:val="StyleBoldUnderline"/>
        </w:rPr>
        <w:t>is a manifestation of the demand to escape a structural determinism, allowing for a return of the subject and human freedom to philosophical discourse through a paradox of losing it, of giving it away.</w:t>
      </w:r>
    </w:p>
    <w:p w:rsidR="00715E74" w:rsidRPr="000B6E85" w:rsidRDefault="00715E74" w:rsidP="00715E74"/>
    <w:p w:rsidR="00715E74" w:rsidRDefault="00715E74" w:rsidP="00715E74">
      <w:pPr>
        <w:pStyle w:val="Heading3"/>
      </w:pPr>
      <w:r>
        <w:t>A2: Cap Good</w:t>
      </w:r>
    </w:p>
    <w:p w:rsidR="00715E74" w:rsidRPr="00716D35" w:rsidRDefault="00715E74" w:rsidP="00715E74">
      <w:pPr>
        <w:pStyle w:val="Heading4"/>
      </w:pPr>
      <w:r w:rsidRPr="00716D35">
        <w:t xml:space="preserve">The attempt to manage the restricted economy to ensure economic growth is both impossible and </w:t>
      </w:r>
      <w:r>
        <w:t>silly</w:t>
      </w:r>
    </w:p>
    <w:p w:rsidR="00715E74" w:rsidRDefault="00715E74" w:rsidP="00715E74">
      <w:r w:rsidRPr="00694349">
        <w:rPr>
          <w:rStyle w:val="StyleStyleBold12pt"/>
        </w:rPr>
        <w:t>Bataille</w:t>
      </w:r>
      <w:r>
        <w:rPr>
          <w:rStyle w:val="StyleStyleBold12pt"/>
        </w:rPr>
        <w:t xml:space="preserve"> 67</w:t>
      </w:r>
      <w:r w:rsidRPr="00694349">
        <w:t xml:space="preserve"> </w:t>
      </w:r>
      <w:r>
        <w:t>“</w:t>
      </w:r>
      <w:r w:rsidRPr="00694349">
        <w:t>The Accursed Share: An Essay on the General Economy vol. 1</w:t>
      </w:r>
      <w:r>
        <w:t>”</w:t>
      </w:r>
      <w:r w:rsidRPr="00694349">
        <w:t xml:space="preserve"> (Georges, </w:t>
      </w:r>
      <w:r>
        <w:t>badass librarian)//pday</w:t>
      </w:r>
    </w:p>
    <w:p w:rsidR="00715E74" w:rsidRDefault="00715E74" w:rsidP="00715E74">
      <w:pPr>
        <w:rPr>
          <w:rStyle w:val="StyleBoldUnderline"/>
        </w:rPr>
      </w:pPr>
      <w:r w:rsidRPr="00716D35">
        <w:t xml:space="preserve">I will simply state, without waiting further, that </w:t>
      </w:r>
      <w:r w:rsidRPr="000D1144">
        <w:rPr>
          <w:rStyle w:val="StyleBoldUnderline"/>
        </w:rPr>
        <w:t>the extension of economic growth itself requires the overturning of economic principles — the overturning of the ethics that grounds them. Changing from the perspectives of restrictive economy to those of general economy</w:t>
      </w:r>
      <w:r w:rsidRPr="00716D35">
        <w:t xml:space="preserve"> actually </w:t>
      </w:r>
      <w:r w:rsidRPr="000D1144">
        <w:rPr>
          <w:rStyle w:val="StyleBoldUnderline"/>
        </w:rPr>
        <w:t>accomplishes a Copernican­ transformation: a reversal of thinking — and of ethics. If a part of wealth</w:t>
      </w:r>
      <w:r w:rsidRPr="00716D35">
        <w:t xml:space="preserve"> (subject to a rough estimate</w:t>
      </w:r>
      <w:r w:rsidRPr="000D1144">
        <w:rPr>
          <w:rStyle w:val="StyleBoldUnderline"/>
        </w:rPr>
        <w:t xml:space="preserve">) is doomed to destruction or at least to unproductive use without any possible profit, it is logical, even inescapable, to surrender commodities without return. </w:t>
      </w:r>
      <w:r w:rsidRPr="00716D35">
        <w:t xml:space="preserve">Henceforth, </w:t>
      </w:r>
      <w:r w:rsidRPr="000D1144">
        <w:rPr>
          <w:rStyle w:val="StyleBoldUnderline"/>
        </w:rPr>
        <w:t>leaving aside pure and simple dissipation, analogous to the con­struction of the Pyramids, the possibility of pursuing growth is itself subordinated to giving: The industrial development of the entire world demands of Americans that they lucidly grasp the necessity, for an economy such as theirs, of having a margin of profitless operations. An immense industrial network cannot be managed in the same way that one changes a tire.... It expresses a circuit of cosmic energy on which it depends, which it cannot limit, and whose laws it cannot ignore without consequences. Woe to those who, to the very end, insist on regulating the movement that exceeds them with the narrow mind of the mechanic who changes a tire.</w:t>
      </w:r>
    </w:p>
    <w:p w:rsidR="00715E74" w:rsidRDefault="00715E74" w:rsidP="00715E74">
      <w:pPr>
        <w:rPr>
          <w:rStyle w:val="StyleBoldUnderline"/>
        </w:rPr>
      </w:pPr>
    </w:p>
    <w:p w:rsidR="00715E74" w:rsidRPr="00BD1618" w:rsidRDefault="00715E74" w:rsidP="00715E74">
      <w:pPr>
        <w:pStyle w:val="Heading4"/>
      </w:pPr>
      <w:r>
        <w:t>Even in post-capitalist orders, the logic of consumerism reduces us to the last man.</w:t>
      </w:r>
    </w:p>
    <w:p w:rsidR="00715E74" w:rsidRDefault="00715E74" w:rsidP="00715E74">
      <w:r w:rsidRPr="00BD1618">
        <w:rPr>
          <w:rStyle w:val="StyleStyleBold12pt"/>
        </w:rPr>
        <w:t>Landa 15</w:t>
      </w:r>
      <w:r>
        <w:t xml:space="preserve"> “Bataille: The Master, the Slave,</w:t>
      </w:r>
      <w:r w:rsidRPr="007356AC">
        <w:t xml:space="preserve"> </w:t>
      </w:r>
      <w:r>
        <w:t>and Consumption”</w:t>
      </w:r>
      <w:r w:rsidRPr="007356AC">
        <w:t xml:space="preserve"> </w:t>
      </w:r>
      <w:r>
        <w:t>(Ishay,</w:t>
      </w:r>
      <w:r w:rsidRPr="007356AC">
        <w:t xml:space="preserve"> Senior Lecturer of History, The Open University of Israel</w:t>
      </w:r>
      <w:r>
        <w:t>)//pday</w:t>
      </w:r>
    </w:p>
    <w:p w:rsidR="00715E74" w:rsidRPr="00742273" w:rsidRDefault="00715E74" w:rsidP="00715E74">
      <w:pPr>
        <w:rPr>
          <w:rStyle w:val="StyleBoldUnderline"/>
        </w:rPr>
      </w:pPr>
      <w:r w:rsidRPr="007356AC">
        <w:t>The Nietzschean critique, by contrast, is that of mass consumption per se: for the Nietzscheans,</w:t>
      </w:r>
      <w:r>
        <w:t xml:space="preserve"> </w:t>
      </w:r>
      <w:r w:rsidRPr="00742273">
        <w:rPr>
          <w:rStyle w:val="StyleBoldUnderline"/>
        </w:rPr>
        <w:t>what capitalism offers is not too little mass consumption but</w:t>
      </w:r>
      <w:r w:rsidRPr="007356AC">
        <w:t xml:space="preserve"> far </w:t>
      </w:r>
      <w:r w:rsidRPr="00742273">
        <w:rPr>
          <w:rStyle w:val="StyleBoldUnderline"/>
        </w:rPr>
        <w:t>too much of it. Consumer society is attacked not as insufficiently developed, but as overblown, a monstrosity.</w:t>
      </w:r>
      <w:r w:rsidRPr="007356AC">
        <w:t xml:space="preserve"> Hence the spiritual</w:t>
      </w:r>
      <w:r>
        <w:t xml:space="preserve"> </w:t>
      </w:r>
      <w:r w:rsidRPr="007356AC">
        <w:t>revolt of the elite against the materialistic values of the mass: the pursuit of comfort, plenty, ease</w:t>
      </w:r>
      <w:r>
        <w:t xml:space="preserve"> </w:t>
      </w:r>
      <w:r w:rsidRPr="007356AC">
        <w:t xml:space="preserve">are all derided, denigrated. </w:t>
      </w:r>
      <w:r w:rsidRPr="00742273">
        <w:rPr>
          <w:rStyle w:val="StyleBoldUnderline"/>
        </w:rPr>
        <w:t>The tendency in general is to condemn the mass fixation with things, with material benefits, at the expense of what truly counts: spiritual values, art,</w:t>
      </w:r>
      <w:r w:rsidRPr="007356AC">
        <w:t xml:space="preserve"> Kultur and Geist</w:t>
      </w:r>
      <w:r w:rsidRPr="00742273">
        <w:rPr>
          <w:rStyle w:val="StyleBoldUnderline"/>
        </w:rPr>
        <w:t>, self-expression and individual achievement, risk, danger, thrill, and – occasionally thrown into the bargain in the leftish variant of the argument – better human relations.</w:t>
      </w:r>
    </w:p>
    <w:p w:rsidR="00715E74" w:rsidRPr="007356AC" w:rsidRDefault="00715E74" w:rsidP="00715E74">
      <w:r w:rsidRPr="007356AC">
        <w:t>The defining parameters were set by Friedrich Nietzsche in his seminal satire on the looming</w:t>
      </w:r>
      <w:r>
        <w:t xml:space="preserve"> </w:t>
      </w:r>
      <w:r w:rsidRPr="007356AC">
        <w:t xml:space="preserve">prospect of </w:t>
      </w:r>
      <w:r w:rsidRPr="00742273">
        <w:rPr>
          <w:rStyle w:val="StyleBoldUnderline"/>
        </w:rPr>
        <w:t>consumer society</w:t>
      </w:r>
      <w:r w:rsidRPr="007356AC">
        <w:t xml:space="preserve"> – again to use the term anachronistically – which for him would</w:t>
      </w:r>
      <w:r>
        <w:t xml:space="preserve"> </w:t>
      </w:r>
      <w:r w:rsidRPr="00742273">
        <w:rPr>
          <w:rStyle w:val="StyleBoldUnderline"/>
        </w:rPr>
        <w:t>signify the dystopian reign of ‘the Last Man.’ Instead of leading humanity to new</w:t>
      </w:r>
      <w:r w:rsidRPr="007356AC">
        <w:t xml:space="preserve"> cultural </w:t>
      </w:r>
      <w:r w:rsidRPr="00742273">
        <w:rPr>
          <w:rStyle w:val="StyleBoldUnderline"/>
        </w:rPr>
        <w:t>summits, the progress of modernity unfolds the dismal vista of the dwarfing of humanity, a social and economic leveling down, the formation of a mass society at the heart of which stands ‘the most contemptible man:</w:t>
      </w:r>
      <w:r w:rsidRPr="007356AC">
        <w:t xml:space="preserve"> and that is </w:t>
      </w:r>
      <w:r w:rsidRPr="00742273">
        <w:rPr>
          <w:rStyle w:val="StyleBoldUnderline"/>
        </w:rPr>
        <w:t xml:space="preserve">the Last Man’, a dreary, pitiful, middling, herd animal: ‘Nobody grows rich or poor </w:t>
      </w:r>
      <w:r w:rsidRPr="007356AC">
        <w:t xml:space="preserve">anymore: </w:t>
      </w:r>
      <w:r w:rsidRPr="00742273">
        <w:rPr>
          <w:rStyle w:val="StyleBoldUnderline"/>
        </w:rPr>
        <w:t>both are too much of a burden. Who still wants to rule? Who obey? Both are too much of a burden. No herdsman and one herd’</w:t>
      </w:r>
      <w:r w:rsidRPr="007356AC">
        <w:t xml:space="preserve"> (Nietzsche, 1969: 45–46).2 Egalitarian mass</w:t>
      </w:r>
      <w:r>
        <w:t xml:space="preserve"> </w:t>
      </w:r>
      <w:r w:rsidRPr="007356AC">
        <w:t xml:space="preserve">consumerism was at the center of Nietzsche’s critique: </w:t>
      </w:r>
      <w:r w:rsidRPr="00742273">
        <w:rPr>
          <w:rStyle w:val="StyleBoldUnderline"/>
        </w:rPr>
        <w:t>the Last Man may be pathetic to those who behold him from the outside, from a purportedly higher, would-be aristocratic vantage point. Yet he is subjectively a happy, contented fellow, indulging himself on puny material and carnal pleasures, and enjoying strife-free and easy going social relationships: ‘“We have discovered happiness,” say the Last Men and blink … They still work, for work is entertainment. But they take care the entertainment does not exhaust them.’</w:t>
      </w:r>
      <w:r w:rsidRPr="007356AC">
        <w:t xml:space="preserve"> His needs may be trifling but, as even Zarathustra must</w:t>
      </w:r>
      <w:r>
        <w:t xml:space="preserve"> </w:t>
      </w:r>
      <w:r w:rsidRPr="007356AC">
        <w:t>concede, they are satisfied well and abundantly: ‘They have their little pleasure for the day and</w:t>
      </w:r>
      <w:r>
        <w:t xml:space="preserve"> </w:t>
      </w:r>
      <w:r w:rsidRPr="007356AC">
        <w:t>their little pleasure for the night: but they respect health. “We have discovered happiness,” say the</w:t>
      </w:r>
      <w:r>
        <w:t xml:space="preserve"> </w:t>
      </w:r>
      <w:r w:rsidRPr="007356AC">
        <w:t>Last Men and blink’ (Nietzsche, 1969: 46–47).</w:t>
      </w:r>
    </w:p>
    <w:p w:rsidR="00715E74" w:rsidRPr="00742273" w:rsidRDefault="00715E74" w:rsidP="00715E74">
      <w:r w:rsidRPr="00742273">
        <w:rPr>
          <w:rStyle w:val="StyleBoldUnderline"/>
        </w:rPr>
        <w:t>The Last Man is</w:t>
      </w:r>
      <w:r w:rsidRPr="007356AC">
        <w:t xml:space="preserve"> thus </w:t>
      </w:r>
      <w:r w:rsidRPr="00742273">
        <w:rPr>
          <w:rStyle w:val="StyleBoldUnderline"/>
        </w:rPr>
        <w:t>a caricature of the modern, mass consumer.</w:t>
      </w:r>
      <w:r w:rsidRPr="007356AC">
        <w:t xml:space="preserve"> </w:t>
      </w:r>
      <w:r w:rsidRPr="00742273">
        <w:rPr>
          <w:rStyle w:val="StyleBoldUnderline"/>
        </w:rPr>
        <w:t>Yet</w:t>
      </w:r>
      <w:r w:rsidRPr="007356AC">
        <w:t xml:space="preserve"> </w:t>
      </w:r>
      <w:r w:rsidRPr="00742273">
        <w:rPr>
          <w:rStyle w:val="StyleBoldUnderline"/>
        </w:rPr>
        <w:t>this is,</w:t>
      </w:r>
      <w:r w:rsidRPr="007356AC">
        <w:t xml:space="preserve"> noticeably, </w:t>
      </w:r>
      <w:r w:rsidRPr="00742273">
        <w:rPr>
          <w:rStyle w:val="StyleBoldUnderline"/>
        </w:rPr>
        <w:t>a portrait of the consumer shorn of</w:t>
      </w:r>
      <w:r w:rsidRPr="007356AC">
        <w:t xml:space="preserve"> any distinctive </w:t>
      </w:r>
      <w:r w:rsidRPr="00742273">
        <w:rPr>
          <w:rStyle w:val="StyleBoldUnderline"/>
        </w:rPr>
        <w:t>capitalistic qualities: there are no inequalities of income and buying power worth speaking of</w:t>
      </w:r>
      <w:r w:rsidRPr="007356AC">
        <w:t>; there is by definition no ‘conspicuous consumption’</w:t>
      </w:r>
      <w:r>
        <w:t xml:space="preserve"> </w:t>
      </w:r>
      <w:r w:rsidRPr="007356AC">
        <w:t xml:space="preserve">underlining the buyer’s status and elevating him above the herd; </w:t>
      </w:r>
      <w:r w:rsidRPr="00742273">
        <w:rPr>
          <w:rStyle w:val="StyleBoldUnderline"/>
        </w:rPr>
        <w:t>there is no poverty, need, or painfully unfulfilled desire, no insecurity, and no crises: only a peaceful, enjoyable, and egalitarian living, working and consuming. Nietzsche</w:t>
      </w:r>
      <w:r w:rsidRPr="007356AC">
        <w:t xml:space="preserve"> </w:t>
      </w:r>
      <w:r w:rsidRPr="00742273">
        <w:rPr>
          <w:rStyle w:val="StyleBoldUnderline"/>
        </w:rPr>
        <w:t>provided</w:t>
      </w:r>
      <w:r w:rsidRPr="007356AC">
        <w:t xml:space="preserve"> us, in effect, </w:t>
      </w:r>
      <w:r w:rsidRPr="00742273">
        <w:rPr>
          <w:rStyle w:val="StyleBoldUnderline"/>
        </w:rPr>
        <w:t xml:space="preserve">with a scathing caricature not of consumerism as it exists under capitalism, but fundamentally of post-capitalist society, one which has fulfilled something </w:t>
      </w:r>
      <w:r w:rsidRPr="007356AC">
        <w:t xml:space="preserve">like </w:t>
      </w:r>
      <w:r w:rsidRPr="00742273">
        <w:rPr>
          <w:rStyle w:val="StyleBoldUnderline"/>
        </w:rPr>
        <w:t xml:space="preserve">Marx’s vision of liberated consumption. </w:t>
      </w:r>
      <w:r w:rsidRPr="00742273">
        <w:t xml:space="preserve">Plebeian consumerism under capitalism may be getting alarmingly closer to that inglorious end station of human evolution, it may form its antechamber, but it is not quite there yet. </w:t>
      </w:r>
      <w:r w:rsidRPr="00742273">
        <w:rPr>
          <w:rStyle w:val="StyleBoldUnderline"/>
        </w:rPr>
        <w:t>Nietzsche</w:t>
      </w:r>
      <w:r w:rsidRPr="007356AC">
        <w:t xml:space="preserve"> thus </w:t>
      </w:r>
      <w:r w:rsidRPr="00742273">
        <w:rPr>
          <w:rStyle w:val="StyleBoldUnderline"/>
        </w:rPr>
        <w:t>launched a</w:t>
      </w:r>
      <w:r w:rsidRPr="007356AC">
        <w:t xml:space="preserve"> preemptive </w:t>
      </w:r>
      <w:r w:rsidRPr="00742273">
        <w:rPr>
          <w:rStyle w:val="StyleBoldUnderline"/>
        </w:rPr>
        <w:t xml:space="preserve">strike against a social constellation yet to materialize, a utopia; he did not reject the present – his present, </w:t>
      </w:r>
      <w:r w:rsidRPr="00742273">
        <w:t>and we may add: our present – of a capitalist society in whose class structure, the Rangordnung, he was deeply implicated.3</w:t>
      </w:r>
    </w:p>
    <w:p w:rsidR="00715E74" w:rsidRPr="007356AC" w:rsidRDefault="00715E74" w:rsidP="00715E74">
      <w:r w:rsidRPr="007356AC">
        <w:t>In attempting to sway the masses away from their consumerist dreams and brand such material</w:t>
      </w:r>
      <w:r>
        <w:t xml:space="preserve"> </w:t>
      </w:r>
      <w:r w:rsidRPr="007356AC">
        <w:t>ambitions as unworthy, Nietzsche – like many of his numerous followers on the left, the center, and</w:t>
      </w:r>
      <w:r>
        <w:t xml:space="preserve"> </w:t>
      </w:r>
      <w:r w:rsidRPr="007356AC">
        <w:t>the right – was prone to feign indifference to consumption and extol the benefits of frugality and</w:t>
      </w:r>
      <w:r>
        <w:t xml:space="preserve"> </w:t>
      </w:r>
      <w:r w:rsidRPr="007356AC">
        <w:t>asceticism. As he once put it, rhetorically addressing the restless workers:</w:t>
      </w:r>
    </w:p>
    <w:p w:rsidR="00715E74" w:rsidRPr="007356AC" w:rsidRDefault="00715E74" w:rsidP="00715E74">
      <w:r w:rsidRPr="003E798A">
        <w:rPr>
          <w:rStyle w:val="StyleBoldUnderline"/>
        </w:rPr>
        <w:t>But where is your inner value … if you no longer believe in philosophy that wears rags, in the freeheartedness of him without needs? If voluntary poverty and freedom from profession and marriage,</w:t>
      </w:r>
      <w:r w:rsidRPr="007356AC">
        <w:t xml:space="preserve"> such</w:t>
      </w:r>
      <w:r>
        <w:t xml:space="preserve"> </w:t>
      </w:r>
      <w:r w:rsidRPr="007356AC">
        <w:t xml:space="preserve">as would very well suit the more spiritual among you, </w:t>
      </w:r>
      <w:r w:rsidRPr="003E798A">
        <w:rPr>
          <w:rStyle w:val="StyleBoldUnderline"/>
        </w:rPr>
        <w:t>have become</w:t>
      </w:r>
      <w:r w:rsidRPr="007356AC">
        <w:t xml:space="preserve"> to you </w:t>
      </w:r>
      <w:r w:rsidRPr="003E798A">
        <w:rPr>
          <w:rStyle w:val="StyleBoldUnderline"/>
        </w:rPr>
        <w:t>things to laugh at? If, on the other hand, you have always in your ears the flutings of the Socialist pied-pipers whose design is to enflame you with wild hopes?</w:t>
      </w:r>
      <w:r w:rsidRPr="007356AC">
        <w:t xml:space="preserve"> (Nietzsche, 1997: 206)</w:t>
      </w:r>
    </w:p>
    <w:p w:rsidR="00715E74" w:rsidRPr="00716D35" w:rsidRDefault="00715E74" w:rsidP="00715E74"/>
    <w:p w:rsidR="00715E74" w:rsidRPr="00716D35" w:rsidRDefault="00715E74" w:rsidP="00715E74">
      <w:pPr>
        <w:pStyle w:val="Heading3"/>
      </w:pPr>
      <w:r>
        <w:t>Accursed share thesis</w:t>
      </w:r>
    </w:p>
    <w:p w:rsidR="00715E74" w:rsidRDefault="00715E74" w:rsidP="00715E74">
      <w:pPr>
        <w:pStyle w:val="Heading4"/>
      </w:pPr>
      <w:r>
        <w:t>Authors are flawed – excess not scarcity</w:t>
      </w:r>
    </w:p>
    <w:p w:rsidR="00715E74" w:rsidRDefault="00715E74" w:rsidP="00715E74">
      <w:r w:rsidRPr="00B6506D">
        <w:rPr>
          <w:rStyle w:val="StyleStyleBold12pt"/>
        </w:rPr>
        <w:t>Kosalka 99</w:t>
      </w:r>
      <w:r>
        <w:t xml:space="preserve"> </w:t>
      </w:r>
      <w:r w:rsidRPr="00050A43">
        <w:t>“Georges Bataille and the Notion of Gift”</w:t>
      </w:r>
      <w:r>
        <w:t xml:space="preserve"> (Dr. David, </w:t>
      </w:r>
      <w:r w:rsidRPr="00050A43">
        <w:t>Studied Modern Studies at University of Wisconsin–Milwaukee</w:t>
      </w:r>
      <w:r>
        <w:t>)//pday</w:t>
      </w:r>
    </w:p>
    <w:p w:rsidR="00715E74" w:rsidRPr="00D00D1E" w:rsidRDefault="00715E74" w:rsidP="00715E74">
      <w:pPr>
        <w:rPr>
          <w:rStyle w:val="StyleBoldUnderline"/>
        </w:rPr>
      </w:pPr>
      <w:r w:rsidRPr="00050A43">
        <w:t xml:space="preserve">He carried these tendencies over into his work on "general economy", which is found primarily in The Accursed Share. He saw the descriptions of </w:t>
      </w:r>
      <w:r w:rsidRPr="00D00D1E">
        <w:rPr>
          <w:rStyle w:val="StyleBoldUnderline"/>
        </w:rPr>
        <w:t>classical economics</w:t>
      </w:r>
      <w:r w:rsidRPr="00050A43">
        <w:t xml:space="preserve"> as </w:t>
      </w:r>
      <w:r w:rsidRPr="00D00D1E">
        <w:rPr>
          <w:rStyle w:val="StyleBoldUnderline"/>
        </w:rPr>
        <w:t>hav</w:t>
      </w:r>
      <w:r w:rsidRPr="00050A43">
        <w:t xml:space="preserve">ing </w:t>
      </w:r>
      <w:r w:rsidRPr="00D00D1E">
        <w:rPr>
          <w:rStyle w:val="StyleBoldUnderline"/>
        </w:rPr>
        <w:t>a limited understanding of the nature of economic movement</w:t>
      </w:r>
      <w:r w:rsidRPr="00050A43">
        <w:t xml:space="preserve">.  In response, </w:t>
      </w:r>
      <w:r w:rsidRPr="00D00D1E">
        <w:rPr>
          <w:rStyle w:val="StyleBoldUnderline"/>
        </w:rPr>
        <w:t>Bataille conceived of a meta-category of the movement of energy to which classical economics is only a subcategory.  The flow of energy</w:t>
      </w:r>
      <w:r w:rsidRPr="00050A43">
        <w:t xml:space="preserve"> in his model </w:t>
      </w:r>
      <w:r w:rsidRPr="00D00D1E">
        <w:rPr>
          <w:rStyle w:val="StyleBoldUnderline"/>
        </w:rPr>
        <w:t>extends as far back as the energy received from the sun.  As the light and its energy falls upon the plants they capture it and make energy out of it to use for their own survival.</w:t>
      </w:r>
      <w:r w:rsidRPr="00050A43">
        <w:t xml:space="preserve">  But more importantly </w:t>
      </w:r>
      <w:r w:rsidRPr="00D00D1E">
        <w:rPr>
          <w:rStyle w:val="StyleBoldUnderline"/>
        </w:rPr>
        <w:t>they create an excess of energy.  The excess that they produce goes either into growth and reproduction or must be expended, used for the beauty of their leaves, for useless parts, or simply spilled into the ground.</w:t>
      </w:r>
    </w:p>
    <w:p w:rsidR="00715E74" w:rsidRPr="00050A43" w:rsidRDefault="00715E74" w:rsidP="00715E74">
      <w:r w:rsidRPr="00D00D1E">
        <w:rPr>
          <w:rStyle w:val="StyleBoldUnderline"/>
        </w:rPr>
        <w:t>This model he extends to all economic phenomena.</w:t>
      </w:r>
      <w:r w:rsidRPr="00050A43">
        <w:t xml:space="preserve">  As he writes in The Accursed Share:</w:t>
      </w:r>
    </w:p>
    <w:p w:rsidR="00715E74" w:rsidRPr="00D00D1E" w:rsidRDefault="00715E74" w:rsidP="00715E74">
      <w:pPr>
        <w:rPr>
          <w:rStyle w:val="StyleBoldUnderline"/>
        </w:rPr>
      </w:pPr>
      <w:r w:rsidRPr="00050A43">
        <w:t xml:space="preserve">On the whole, </w:t>
      </w:r>
      <w:r w:rsidRPr="00D00D1E">
        <w:rPr>
          <w:rStyle w:val="StyleBoldUnderline"/>
        </w:rPr>
        <w:t>a society always produces more than is necessary for its survival; it has a surplus at its disposal.  It is precisely the use it makes of this surplus that determines it:  The Surplus is the cause of the agitation, of the structural changes and of the entire history of society.  But this surplus has more than one outlet, the most common of which is growth.</w:t>
      </w:r>
      <w:r w:rsidRPr="00050A43">
        <w:t xml:space="preserve">  And </w:t>
      </w:r>
      <w:r w:rsidRPr="00D00D1E">
        <w:rPr>
          <w:rStyle w:val="StyleBoldUnderline"/>
        </w:rPr>
        <w:t>growth itself has many forms, each one of which eventually comes up against some limit.  Thwarted</w:t>
      </w:r>
      <w:r w:rsidRPr="00050A43">
        <w:t xml:space="preserve"> demographic </w:t>
      </w:r>
      <w:r w:rsidRPr="00D00D1E">
        <w:rPr>
          <w:rStyle w:val="StyleBoldUnderline"/>
        </w:rPr>
        <w:t>growth becomes military; it is forced to engage in conquest.  Once the military limits is reached, the surplus has the sumptuary forms of religion as an outlet, along with games and spectacles that derive therefrom, or personal luxury.</w:t>
      </w:r>
    </w:p>
    <w:p w:rsidR="00715E74" w:rsidRPr="003F5355" w:rsidRDefault="00715E74" w:rsidP="00715E74">
      <w:pPr>
        <w:rPr>
          <w:rStyle w:val="StyleBoldUnderline"/>
        </w:rPr>
      </w:pPr>
      <w:r w:rsidRPr="00050A43">
        <w:t xml:space="preserve">Moreover, </w:t>
      </w:r>
      <w:r w:rsidRPr="00D00D1E">
        <w:rPr>
          <w:rStyle w:val="StyleBoldUnderline"/>
        </w:rPr>
        <w:t>therein lies his primary challenge to traditional economics.  In contrast to the classical notion of scarcity driving economic activity, he proposed a law of surplus.</w:t>
      </w:r>
      <w:r w:rsidRPr="00050A43">
        <w:t xml:space="preserve">  </w:t>
      </w:r>
      <w:r w:rsidRPr="003F5355">
        <w:rPr>
          <w:rStyle w:val="StyleBoldUnderline"/>
        </w:rPr>
        <w:t>While</w:t>
      </w:r>
      <w:r w:rsidRPr="00050A43">
        <w:t xml:space="preserve"> </w:t>
      </w:r>
      <w:r w:rsidRPr="003F5355">
        <w:rPr>
          <w:rStyle w:val="StyleBoldUnderline"/>
        </w:rPr>
        <w:t>classical economic thought emphasized the need for an efficient utilization of resources to fight the ravages of the scarcity of economic resources,</w:t>
      </w:r>
      <w:r w:rsidRPr="00050A43">
        <w:t xml:space="preserve"> </w:t>
      </w:r>
      <w:r w:rsidRPr="003F5355">
        <w:rPr>
          <w:rStyle w:val="StyleBoldUnderline"/>
        </w:rPr>
        <w:t>he analyzed history in terms of the expenditure of excess energy and production.  This put into question many of the classical historical assumptions</w:t>
      </w:r>
      <w:r w:rsidRPr="00050A43">
        <w:t xml:space="preserve">, those of war as the competition among nations over scarce economic resources or that of the state as a Hobbesian limit placed on the competition of individuals fighting over those same resources.  </w:t>
      </w:r>
      <w:r w:rsidRPr="003F5355">
        <w:rPr>
          <w:rStyle w:val="StyleBoldUnderline"/>
        </w:rPr>
        <w:t>The impact of this refutation of classical economics cannot be underestimated.</w:t>
      </w:r>
    </w:p>
    <w:p w:rsidR="00715E74" w:rsidRPr="003F5355" w:rsidRDefault="00715E74" w:rsidP="00715E74">
      <w:pPr>
        <w:rPr>
          <w:rStyle w:val="StyleBoldUnderline"/>
        </w:rPr>
      </w:pPr>
      <w:r w:rsidRPr="003F5355">
        <w:rPr>
          <w:rStyle w:val="StyleBoldUnderline"/>
        </w:rPr>
        <w:t xml:space="preserve">The way a given society chooses to annihilate the excess energy it produces is of the utmost importance.  It is around this expenditure that a culture is defined.  Whether a society is aggressive, imperialistic, or non-violent all depends on the form the society gives to expenditure of surplus energy.  Each society had a defining choice on how it would expend excess resources, building its values on an economically useless expenditure. </w:t>
      </w:r>
      <w:r w:rsidRPr="00050A43">
        <w:t xml:space="preserve"> The artifices of religion and art all form around this essential cultural activity, acting as recipients and modes of expression of the basic embodiment of surplus.  </w:t>
      </w:r>
      <w:r w:rsidRPr="003F5355">
        <w:rPr>
          <w:rStyle w:val="StyleBoldUnderline"/>
        </w:rPr>
        <w:t>Be it a church with its corps of people removed from economic activity, or a frugal dedication of energy in terms of a military structure dedicated to expansion, they all have their origins in the same need to find a channel for excess production.</w:t>
      </w:r>
    </w:p>
    <w:p w:rsidR="00715E74" w:rsidRPr="00B035FD" w:rsidRDefault="00715E74" w:rsidP="00715E74"/>
    <w:p w:rsidR="00715E74" w:rsidRPr="00A8689E" w:rsidRDefault="00715E74" w:rsidP="00715E74"/>
    <w:p w:rsidR="00715E74" w:rsidRDefault="00715E74" w:rsidP="00715E74">
      <w:pPr>
        <w:pStyle w:val="Heading2"/>
      </w:pPr>
      <w:r>
        <w:t>Anthro</w:t>
      </w:r>
    </w:p>
    <w:p w:rsidR="00715E74" w:rsidRPr="009A2CA2" w:rsidRDefault="00715E74" w:rsidP="00715E74">
      <w:pPr>
        <w:pStyle w:val="Heading3"/>
      </w:pPr>
      <w:r>
        <w:t>Not anthropocentric</w:t>
      </w:r>
    </w:p>
    <w:p w:rsidR="00715E74" w:rsidRPr="000E5987" w:rsidRDefault="00715E74" w:rsidP="00715E74">
      <w:pPr>
        <w:pStyle w:val="Heading4"/>
      </w:pPr>
      <w:r>
        <w:t xml:space="preserve">Bataille isn’t anthropocentric – Bataille views humans as miserably disconnected from the continuity inherent to animality </w:t>
      </w:r>
    </w:p>
    <w:p w:rsidR="00715E74" w:rsidRPr="000E5987" w:rsidRDefault="00715E74" w:rsidP="00715E74">
      <w:r w:rsidRPr="000E5987">
        <w:rPr>
          <w:rStyle w:val="StyleStyleBold12pt"/>
        </w:rPr>
        <w:t>Colman 12</w:t>
      </w:r>
      <w:r>
        <w:t xml:space="preserve"> “</w:t>
      </w:r>
      <w:r w:rsidRPr="000E5987">
        <w:t>Beyond Human: From Animality to Transhumanism</w:t>
      </w:r>
      <w:r>
        <w:t>” (Felicity,</w:t>
      </w:r>
      <w:r w:rsidRPr="000E5987">
        <w:t xml:space="preserve"> Professor of Film and Media Arts</w:t>
      </w:r>
      <w:r>
        <w:t xml:space="preserve"> at the Manchester School of Art)//pday</w:t>
      </w:r>
    </w:p>
    <w:p w:rsidR="00715E74" w:rsidRPr="00883D7A" w:rsidRDefault="00715E74" w:rsidP="00715E74">
      <w:r w:rsidRPr="009A2CA2">
        <w:rPr>
          <w:rStyle w:val="StyleBoldUnderline"/>
        </w:rPr>
        <w:t>The state of being</w:t>
      </w:r>
      <w:r>
        <w:t xml:space="preserve"> and </w:t>
      </w:r>
      <w:r w:rsidRPr="009A2CA2">
        <w:rPr>
          <w:rStyle w:val="StyleBoldUnderline"/>
        </w:rPr>
        <w:t>or becoming sacred is an epistemological and economic movement. Philosophical accounts of the role that the non-human, and</w:t>
      </w:r>
      <w:r>
        <w:t xml:space="preserve"> in particular the role </w:t>
      </w:r>
      <w:r w:rsidRPr="009A2CA2">
        <w:rPr>
          <w:rStyle w:val="StyleBoldUnderline"/>
        </w:rPr>
        <w:t xml:space="preserve">the animal plays in the constitution of the world describe this movement of the sacred as an affective site. For Bataille, the sacred </w:t>
      </w:r>
      <w:r>
        <w:t xml:space="preserve">is a thing that </w:t>
      </w:r>
      <w:r w:rsidRPr="009A2CA2">
        <w:rPr>
          <w:rStyle w:val="StyleBoldUnderline"/>
        </w:rPr>
        <w:t>appears with such intensive force that it can re-determine the world that it inhabits.</w:t>
      </w:r>
      <w:r>
        <w:t xml:space="preserve"> </w:t>
      </w:r>
      <w:r w:rsidRPr="00995C02">
        <w:t xml:space="preserve">The content of </w:t>
      </w:r>
      <w:r w:rsidRPr="00995C02">
        <w:rPr>
          <w:rStyle w:val="StyleBoldUnderline"/>
        </w:rPr>
        <w:t>Bataille’s work is</w:t>
      </w:r>
      <w:r>
        <w:t xml:space="preserve"> most often summarized in terms of </w:t>
      </w:r>
      <w:r w:rsidRPr="00995C02">
        <w:rPr>
          <w:rStyle w:val="StyleBoldUnderline"/>
        </w:rPr>
        <w:t>a focus on ‘heterology’;</w:t>
      </w:r>
      <w:r>
        <w:t xml:space="preserve"> ‘in </w:t>
      </w:r>
      <w:r w:rsidRPr="00995C02">
        <w:rPr>
          <w:rStyle w:val="StyleBoldUnderline"/>
        </w:rPr>
        <w:t>the intimate connection between the sacred and profane, between waste and luxury, between ﬁlth, beauty and eroticism'.’</w:t>
      </w:r>
      <w:r>
        <w:t xml:space="preserve"> in addition to this, and, as scholars including Suzanne Guerlac, Stuart Kendall, Carrie Noland and Steven Ungar have suggested, </w:t>
      </w:r>
      <w:r w:rsidRPr="00995C02">
        <w:rPr>
          <w:rStyle w:val="StyleBoldUnderline"/>
        </w:rPr>
        <w:t>underpinning Bataille’s entire oeuvre is the tempering of the human by the animal - as concept, reality, and image that performs human consciousness</w:t>
      </w:r>
      <w:r>
        <w:t xml:space="preserve">.‘ These </w:t>
      </w:r>
      <w:r w:rsidRPr="00995C02">
        <w:rPr>
          <w:rStyle w:val="StyleBoldUnderline"/>
        </w:rPr>
        <w:t>different figures</w:t>
      </w:r>
      <w:r>
        <w:t xml:space="preserve"> and modulations </w:t>
      </w:r>
      <w:r w:rsidRPr="00995C02">
        <w:rPr>
          <w:rStyle w:val="StyleBoldUnderline"/>
        </w:rPr>
        <w:t>of animality in Bataille’s work provide instructions on the ethical organization of humans in social groups — from the absolute power held by prehistoric images of animals to aspects of use- values of the animal under capitalist market conditions.</w:t>
      </w:r>
      <w:r>
        <w:t xml:space="preserve"> </w:t>
      </w:r>
      <w:r w:rsidRPr="00995C02">
        <w:rPr>
          <w:rStyle w:val="StyleBoldUnderline"/>
        </w:rPr>
        <w:t>Bataille charts the anthropocentric construction of the general economy of the animal, and the multiple terms of animality engaged by ‘man’ in his search for some structure of the forms of ‘sensibility' that direct him-as-human</w:t>
      </w:r>
      <w:r>
        <w:t xml:space="preserve">.5 </w:t>
      </w:r>
      <w:r w:rsidRPr="00995C02">
        <w:rPr>
          <w:rStyle w:val="StyleBoldUnderline"/>
        </w:rPr>
        <w:t>Bataille will discuss the sacred nature of the animal,</w:t>
      </w:r>
      <w:r>
        <w:t xml:space="preserve"> the animal as sacriﬁce, the animal as victim of the sacrifice, </w:t>
      </w:r>
      <w:r w:rsidRPr="00995C02">
        <w:rPr>
          <w:rStyle w:val="StyleBoldUnderline"/>
        </w:rPr>
        <w:t xml:space="preserve">the animal as a ritual element, </w:t>
      </w:r>
      <w:r>
        <w:t xml:space="preserve">the use of </w:t>
      </w:r>
      <w:r w:rsidRPr="00995C02">
        <w:rPr>
          <w:rStyle w:val="StyleBoldUnderline"/>
        </w:rPr>
        <w:t>the animal in festivals, the consideration of the animal as a horrific thing, or as an excess</w:t>
      </w:r>
      <w:r>
        <w:t xml:space="preserve"> of nature, </w:t>
      </w:r>
      <w:r w:rsidRPr="00995C02">
        <w:rPr>
          <w:rStyle w:val="StyleBoldUnderline"/>
        </w:rPr>
        <w:t>in</w:t>
      </w:r>
      <w:r>
        <w:t xml:space="preserve"> terms of </w:t>
      </w:r>
      <w:r w:rsidRPr="00995C02">
        <w:rPr>
          <w:rStyle w:val="StyleBoldUnderline"/>
        </w:rPr>
        <w:t>the ‘horror of nature’, the figure of the animal as a dialectic other for the human idea of the totality of being, becoming- consciousness, a way of structuring death, and as a concept for man-as-hunter to pursue.‘ Bataille rejects a phenomenological reduction of the materiality of the animal by the ‘thickness' accorded it in the</w:t>
      </w:r>
      <w:r>
        <w:t xml:space="preserve"> ‘poetic </w:t>
      </w:r>
      <w:r w:rsidRPr="00995C02">
        <w:rPr>
          <w:rStyle w:val="StyleBoldUnderline"/>
        </w:rPr>
        <w:t>capacity’ of human language.’</w:t>
      </w:r>
      <w:r>
        <w:t xml:space="preserve"> instead, </w:t>
      </w:r>
      <w:r w:rsidRPr="00995C02">
        <w:rPr>
          <w:rStyle w:val="StyleBoldUnderline"/>
        </w:rPr>
        <w:t>based on his study of animals</w:t>
      </w:r>
      <w:r>
        <w:t xml:space="preserve">, and in particular the prehistoric animal, </w:t>
      </w:r>
      <w:r w:rsidRPr="00995C02">
        <w:rPr>
          <w:rStyle w:val="StyleBoldUnderline"/>
        </w:rPr>
        <w:t>Bataille’s work provides a model for constructing a philosophy of consumption</w:t>
      </w:r>
      <w:r>
        <w:t>.</w:t>
      </w:r>
      <w:r w:rsidRPr="000E5987">
        <w:t xml:space="preserve"> </w:t>
      </w:r>
      <w:r>
        <w:t xml:space="preserve">In this chapter </w:t>
      </w:r>
      <w:r w:rsidRPr="00995C02">
        <w:rPr>
          <w:rStyle w:val="StyleBoldUnderline"/>
        </w:rPr>
        <w:t>I consider this philosophy of consumption, for the possibilities it offers in vectorizing anthropocentric thinking and the epistemology of matter into</w:t>
      </w:r>
      <w:r>
        <w:t xml:space="preserve"> multiple </w:t>
      </w:r>
      <w:r w:rsidRPr="00995C02">
        <w:rPr>
          <w:rStyle w:val="StyleBoldUnderline"/>
        </w:rPr>
        <w:t>states of immanence. Bataille’s vectorial break with normative models of knowledge offers a model for philosophy that critiques the constitution of worlds, their forms, their inequities, and their ethical trajectories. The prehistoric images of the animal</w:t>
      </w:r>
      <w:r>
        <w:t xml:space="preserve"> in cave art </w:t>
      </w:r>
      <w:r w:rsidRPr="00995C02">
        <w:rPr>
          <w:rStyle w:val="StyleBoldUnderline"/>
        </w:rPr>
        <w:t xml:space="preserve">which Bataille explores afford an aesthetic dramaturgy, which, through their economic organizational ability to record, select and distribute knowledge, create and feed the </w:t>
      </w:r>
      <w:r>
        <w:t xml:space="preserve">various </w:t>
      </w:r>
      <w:r w:rsidRPr="00995C02">
        <w:rPr>
          <w:rStyle w:val="StyleBoldUnderline"/>
        </w:rPr>
        <w:t xml:space="preserve">strands of </w:t>
      </w:r>
      <w:r w:rsidRPr="00995C02">
        <w:t>what Bataille describes as</w:t>
      </w:r>
      <w:r w:rsidRPr="00995C02">
        <w:rPr>
          <w:rStyle w:val="StyleBoldUnderline"/>
        </w:rPr>
        <w:t xml:space="preserve"> the ‘non-knowledge’ of humans.</w:t>
      </w:r>
      <w:r>
        <w:t xml:space="preserve"> </w:t>
      </w:r>
      <w:r w:rsidRPr="00995C02">
        <w:rPr>
          <w:rStyle w:val="StyleBoldUnderline"/>
        </w:rPr>
        <w:t>To test Bataille’s claims</w:t>
      </w:r>
      <w:r>
        <w:t xml:space="preserve">, in this chapter </w:t>
      </w:r>
      <w:r w:rsidRPr="00995C02">
        <w:rPr>
          <w:rStyle w:val="StyleBoldUnderline"/>
        </w:rPr>
        <w:t>I consider</w:t>
      </w:r>
      <w:r>
        <w:t xml:space="preserve"> some </w:t>
      </w:r>
      <w:r w:rsidRPr="00995C02">
        <w:rPr>
          <w:rStyle w:val="StyleBoldUnderline"/>
        </w:rPr>
        <w:t>prehistoric and post-industrial images of animals, describing them as images produced as consumptive forms.</w:t>
      </w:r>
      <w:r>
        <w:t xml:space="preserve"> As Bataille describes, </w:t>
      </w:r>
      <w:r w:rsidRPr="00995C02">
        <w:t>particular</w:t>
      </w:r>
      <w:r w:rsidRPr="00995C02">
        <w:rPr>
          <w:rStyle w:val="StyleBoldUnderline"/>
        </w:rPr>
        <w:t xml:space="preserve"> animal forms hold an affective power over humans</w:t>
      </w:r>
      <w:r>
        <w:t xml:space="preserve">. In agreement with some of Bataille’s propositions, my argument here is that </w:t>
      </w:r>
      <w:r w:rsidRPr="00995C02">
        <w:rPr>
          <w:rStyle w:val="StyleBoldUnderline"/>
        </w:rPr>
        <w:t>images and symbols of animals provide paradigmatic media forms; they are images-in-process that are indicative of the affective range of states of the mediatized evolution of human consciousness.</w:t>
      </w:r>
      <w:r>
        <w:t xml:space="preserve"> As one of the fundamental media platforms for human recording and human art, cave </w:t>
      </w:r>
      <w:r w:rsidRPr="00995C02">
        <w:rPr>
          <w:rStyle w:val="StyleBoldUnderline"/>
        </w:rPr>
        <w:t>art provides evidence of the affective power of animals, not just at an emotional, or sacred level, but affective for the determination of labour and intellectual economies.</w:t>
      </w:r>
      <w:r>
        <w:t xml:space="preserve"> Bataille’s study of cave and, and in particular his speculation on the affective forms of animals with some human figures in those caves, facilitates ideas that we see populating the general economy. </w:t>
      </w:r>
      <w:r w:rsidRPr="00995C02">
        <w:rPr>
          <w:rStyle w:val="StyleBoldUnderline"/>
        </w:rPr>
        <w:t xml:space="preserve">Bataille’s logic was to delineate the experience lived of life as the dialectic development of human activity which results in the creation of coded communities. </w:t>
      </w:r>
      <w:r>
        <w:t xml:space="preserve">In The Accursed Share, </w:t>
      </w:r>
      <w:r w:rsidRPr="00995C02">
        <w:rPr>
          <w:rStyle w:val="StyleBoldUnderline"/>
        </w:rPr>
        <w:t>the theory of the general economy is detailed, descriptive of the affects of the consumption or expenditure of wealth</w:t>
      </w:r>
      <w:r>
        <w:t xml:space="preserve"> </w:t>
      </w:r>
      <w:r w:rsidRPr="00995C02">
        <w:rPr>
          <w:rStyle w:val="StyleBoldUnderline"/>
        </w:rPr>
        <w:t>(rather</w:t>
      </w:r>
      <w:r>
        <w:t xml:space="preserve"> </w:t>
      </w:r>
      <w:r w:rsidRPr="00995C02">
        <w:rPr>
          <w:rStyle w:val="StyleBoldUnderline"/>
        </w:rPr>
        <w:t>than</w:t>
      </w:r>
      <w:r>
        <w:t xml:space="preserve"> the </w:t>
      </w:r>
      <w:r w:rsidRPr="00995C02">
        <w:rPr>
          <w:rStyle w:val="StyleBoldUnderline"/>
        </w:rPr>
        <w:t>production</w:t>
      </w:r>
      <w:r>
        <w:t xml:space="preserve"> of it).3 </w:t>
      </w:r>
      <w:r w:rsidRPr="00995C02">
        <w:rPr>
          <w:rStyle w:val="StyleBoldUnderline"/>
        </w:rPr>
        <w:t>The dialectic of this is the ‘restricted economy’ based on the</w:t>
      </w:r>
      <w:r>
        <w:t xml:space="preserve"> </w:t>
      </w:r>
      <w:r w:rsidRPr="00995C02">
        <w:rPr>
          <w:rStyle w:val="StyleBoldUnderline"/>
        </w:rPr>
        <w:t>workings of capital accumulation</w:t>
      </w:r>
      <w:r>
        <w:t xml:space="preserve"> and profit. </w:t>
      </w:r>
      <w:r w:rsidRPr="00995C02">
        <w:rPr>
          <w:rStyle w:val="StyleBoldUnderline"/>
        </w:rPr>
        <w:t>The waste factor of Bataille’s theory of the general economy is</w:t>
      </w:r>
      <w:r>
        <w:t xml:space="preserve"> dialectically </w:t>
      </w:r>
      <w:r w:rsidRPr="00995C02">
        <w:rPr>
          <w:rStyle w:val="StyleBoldUnderline"/>
        </w:rPr>
        <w:t xml:space="preserve">generated by the use-value of the market restrictive economy} In the consumption of the animal in </w:t>
      </w:r>
      <w:r w:rsidRPr="00995C02">
        <w:t>community-specific</w:t>
      </w:r>
      <w:r w:rsidRPr="00995C02">
        <w:rPr>
          <w:rStyle w:val="StyleBoldUnderline"/>
        </w:rPr>
        <w:t xml:space="preserve"> economies,</w:t>
      </w:r>
      <w:r>
        <w:t xml:space="preserve"> </w:t>
      </w:r>
      <w:r w:rsidRPr="00995C02">
        <w:rPr>
          <w:rStyle w:val="StyleBoldUnderline"/>
        </w:rPr>
        <w:t>what are the excesses</w:t>
      </w:r>
      <w:r>
        <w:t xml:space="preserve"> produced </w:t>
      </w:r>
      <w:r w:rsidRPr="00995C02">
        <w:rPr>
          <w:rStyle w:val="StyleBoldUnderline"/>
        </w:rPr>
        <w:t>and to what end? Bataille</w:t>
      </w:r>
      <w:r>
        <w:t xml:space="preserve">’s </w:t>
      </w:r>
      <w:r w:rsidRPr="00995C02">
        <w:rPr>
          <w:rStyle w:val="StyleBoldUnderline"/>
        </w:rPr>
        <w:t>work is not concerned with profit-margins, but with the speculation on how human communities engage the agency provided by the affective animal encounter, generative of a breadth of paradoxical relationships, and different conditions for living.</w:t>
      </w:r>
      <w:r>
        <w:t xml:space="preserve"> Repeatedly through his fictional and theoretical works, </w:t>
      </w:r>
      <w:r w:rsidRPr="00995C02">
        <w:rPr>
          <w:rStyle w:val="StyleBoldUnderline"/>
        </w:rPr>
        <w:t>Bataille positions the art of animals as media that facilitate</w:t>
      </w:r>
      <w:r>
        <w:t xml:space="preserve"> </w:t>
      </w:r>
      <w:r w:rsidRPr="00995C02">
        <w:rPr>
          <w:rStyle w:val="StyleBoldUnderline"/>
        </w:rPr>
        <w:t>forms of human and non-human labour, and of consciousness.</w:t>
      </w:r>
      <w:r>
        <w:t xml:space="preserve"> '0 </w:t>
      </w:r>
      <w:r w:rsidRPr="00995C02">
        <w:rPr>
          <w:rStyle w:val="StyleBoldUnderline"/>
        </w:rPr>
        <w:t>The principles and ontology of what humans call animals are serviced, and are at the service of various economic systems of societies. As with every restricted economy, it is the images and conceptual abstractions of that system that are put to work to feed the determination of the aesthetic of the political ethics of any</w:t>
      </w:r>
      <w:r>
        <w:t xml:space="preserve"> given </w:t>
      </w:r>
      <w:r w:rsidRPr="00995C02">
        <w:rPr>
          <w:rStyle w:val="StyleBoldUnderline"/>
        </w:rPr>
        <w:t>era of human life.</w:t>
      </w:r>
      <w:r w:rsidRPr="000E5987">
        <w:t xml:space="preserve"> </w:t>
      </w:r>
      <w:r w:rsidRPr="00995C02">
        <w:rPr>
          <w:rStyle w:val="StyleBoldUnderline"/>
        </w:rPr>
        <w:t>Thus in trying to reach an account of the human ‘spirit' or condition, Bataille wrote and lectured about anthropology not as a disciplinary study of mythology, ritual and the sacred aspects of collective communal experiences, but with regard to the disciplinary semiology of objects</w:t>
      </w:r>
      <w:r>
        <w:t xml:space="preserve"> and materials </w:t>
      </w:r>
      <w:r w:rsidRPr="00995C02">
        <w:rPr>
          <w:rStyle w:val="StyleBoldUnderline"/>
        </w:rPr>
        <w:t>of the anthropological. Bataille’s anthropological study of life is</w:t>
      </w:r>
      <w:r>
        <w:t xml:space="preserve"> set up as </w:t>
      </w:r>
      <w:r w:rsidRPr="00995C02">
        <w:rPr>
          <w:rStyle w:val="StyleBoldUnderline"/>
        </w:rPr>
        <w:t>an affective, emotive, and anti-epistemological ‘search’.</w:t>
      </w:r>
      <w:r>
        <w:t>" Bataille lectures on prehistoric art, reviews books on prehistoric anthropology, and publishes a series of essays on prehistoric art and anthropology throughout his career.'2 Bataille’s knowledge is gleaned through this thirty-year study of prehistoric cave art forms, with a focus on the caves and Speleological activities largely of the Vézére Valley in the Dordogne territory of south-western France. These contain hundreds of Palaeolithic era prehistoric sites and many decorated caves, including the Lascaux caves, and it is likely that many remain as yet ‘undiscovered’.13 Bataille referred to the sites in the Ve'zére valley as a place of the ‘theatre of changes’.“ He had begun writing about prehistory in relation to the visual arts in his surrealist journal, Documents (1929—30). Bataille’s work on cave art appears after his volumes The Accursed Share (1949) and The History of Eroticism (1951), rewritten and published as Eroticism (1955).</w:t>
      </w:r>
    </w:p>
    <w:p w:rsidR="00715E74" w:rsidRDefault="00715E74" w:rsidP="00715E74">
      <w:pPr>
        <w:pStyle w:val="Heading2"/>
      </w:pPr>
      <w:r>
        <w:t>Gender</w:t>
      </w:r>
    </w:p>
    <w:p w:rsidR="00715E74" w:rsidRPr="00D0710F" w:rsidRDefault="00715E74" w:rsidP="00715E74">
      <w:pPr>
        <w:pStyle w:val="Heading3"/>
      </w:pPr>
      <w:r>
        <w:t>A2: Bataille is sexist</w:t>
      </w:r>
    </w:p>
    <w:p w:rsidR="00715E74" w:rsidRPr="007A366D" w:rsidRDefault="00715E74" w:rsidP="00715E74">
      <w:pPr>
        <w:pStyle w:val="Heading4"/>
      </w:pPr>
      <w:r>
        <w:t>Bataille isn’t a sexist fuck – he was one of the first writers to disrupt the logic of phallogocentrism.</w:t>
      </w:r>
    </w:p>
    <w:p w:rsidR="00715E74" w:rsidRPr="007A366D" w:rsidRDefault="00715E74" w:rsidP="00715E74">
      <w:r w:rsidRPr="007A366D">
        <w:rPr>
          <w:rStyle w:val="StyleStyleBold12pt"/>
        </w:rPr>
        <w:t>Dragon 96</w:t>
      </w:r>
      <w:r w:rsidRPr="007A366D">
        <w:t xml:space="preserve"> </w:t>
      </w:r>
      <w:r>
        <w:t>“</w:t>
      </w:r>
      <w:r w:rsidRPr="007A366D">
        <w:t>The Work of Alterity: Bataille and Lacan</w:t>
      </w:r>
      <w:r>
        <w:t>”</w:t>
      </w:r>
      <w:r w:rsidRPr="007A366D">
        <w:t xml:space="preserve"> </w:t>
      </w:r>
      <w:r>
        <w:t>(</w:t>
      </w:r>
      <w:r w:rsidRPr="007A366D">
        <w:t>Jean</w:t>
      </w:r>
      <w:r>
        <w:t>,</w:t>
      </w:r>
      <w:r w:rsidRPr="007A366D">
        <w:t xml:space="preserve"> Associate Professor of French Literature at the University o</w:t>
      </w:r>
      <w:r>
        <w:t>f Quebec)//pday</w:t>
      </w:r>
    </w:p>
    <w:p w:rsidR="00715E74" w:rsidRPr="008D194A" w:rsidRDefault="00715E74" w:rsidP="00715E74">
      <w:pPr>
        <w:rPr>
          <w:rStyle w:val="StyleBoldUnderline"/>
        </w:rPr>
      </w:pPr>
      <w:r w:rsidRPr="008D194A">
        <w:rPr>
          <w:rStyle w:val="StyleBoldUnderline"/>
        </w:rPr>
        <w:t>Before branding</w:t>
      </w:r>
      <w:r>
        <w:t xml:space="preserve"> the works of </w:t>
      </w:r>
      <w:r w:rsidRPr="008D194A">
        <w:rPr>
          <w:rStyle w:val="StyleBoldUnderline"/>
        </w:rPr>
        <w:t>Bataille as “sexist,” we must consider that he was one of the first male authors of his generation to denounce the “castration” dominating society and individuals.</w:t>
      </w:r>
      <w:r>
        <w:t xml:space="preserve"> Mario </w:t>
      </w:r>
      <w:r w:rsidRPr="008D194A">
        <w:rPr>
          <w:rStyle w:val="StyleBoldUnderline"/>
        </w:rPr>
        <w:t>Perniola</w:t>
      </w:r>
      <w:r>
        <w:t xml:space="preserve">, discussing a text of Georges Bataille, 3 </w:t>
      </w:r>
      <w:r w:rsidRPr="008D194A">
        <w:rPr>
          <w:rStyle w:val="StyleBoldUnderline"/>
        </w:rPr>
        <w:t>emphasizes his condemnation of imperialism behind</w:t>
      </w:r>
      <w:r>
        <w:t xml:space="preserve"> the use of </w:t>
      </w:r>
      <w:r w:rsidRPr="008D194A">
        <w:rPr>
          <w:rStyle w:val="StyleBoldUnderline"/>
        </w:rPr>
        <w:t>many terms</w:t>
      </w:r>
      <w:r>
        <w:t xml:space="preserve">: “the imperialist image of the eagle, even when it presents itself with the attributes of revolution, unsuccessfully hides its Promethean and Icarian pretensions.” 4 This interpretation finds an echo in another text of Bataille, “L’oeil pinéal,” where </w:t>
      </w:r>
      <w:r w:rsidRPr="008D194A">
        <w:rPr>
          <w:rStyle w:val="StyleBoldUnderline"/>
        </w:rPr>
        <w:t>Bataille directly links the castration to the myth of Prometheus: “the legend of Prometheus is linked to the castration complex,”</w:t>
      </w:r>
      <w:r>
        <w:t xml:space="preserve"> 5 says Bataille. </w:t>
      </w:r>
      <w:r w:rsidRPr="008D194A">
        <w:rPr>
          <w:rStyle w:val="StyleBoldUnderline"/>
        </w:rPr>
        <w:t>Perniola’s words point directly to the patriarchal order upon which this imperialism lies, disguising itself as revolution; they show Bataille’s profound disagreement with such a social and individual foundation.</w:t>
      </w:r>
    </w:p>
    <w:p w:rsidR="00715E74" w:rsidRDefault="00715E74" w:rsidP="00715E74">
      <w:r w:rsidRPr="008D194A">
        <w:rPr>
          <w:rStyle w:val="StyleBoldUnderline"/>
        </w:rPr>
        <w:t>It is also difficult to affirm the predominance of a phallocentric stance in Bataille.</w:t>
      </w:r>
      <w:r>
        <w:t xml:space="preserve"> The oedipal figures, for example, are much too paradoxical in their modes of deportment, reestablishment, and destruction. We should note here how </w:t>
      </w:r>
      <w:r w:rsidRPr="008D194A">
        <w:rPr>
          <w:rStyle w:val="StyleBoldUnderline"/>
        </w:rPr>
        <w:t>“pornographic imagination” is Bataille’s answer to a deadly logic of stripping</w:t>
      </w:r>
      <w:r>
        <w:t xml:space="preserve"> (“pornologic”) </w:t>
      </w:r>
      <w:r w:rsidRPr="008D194A">
        <w:rPr>
          <w:rStyle w:val="StyleBoldUnderline"/>
        </w:rPr>
        <w:t xml:space="preserve">at the center of his anthropology of communication. This </w:t>
      </w:r>
      <w:r>
        <w:t xml:space="preserve">definition </w:t>
      </w:r>
      <w:r w:rsidRPr="008D194A">
        <w:rPr>
          <w:rStyle w:val="StyleBoldUnderline"/>
        </w:rPr>
        <w:t>would appear closer to the one Luce Irigaray gives of the work of sexual difference.</w:t>
      </w:r>
      <w:r>
        <w:t xml:space="preserve"> 6 Indeed, </w:t>
      </w:r>
      <w:r w:rsidRPr="008D194A">
        <w:rPr>
          <w:rStyle w:val="StyleBoldUnderline"/>
        </w:rPr>
        <w:t>Bataille’s theory of communication deconstructs</w:t>
      </w:r>
      <w:r>
        <w:t xml:space="preserve">, or at least displaces, </w:t>
      </w:r>
      <w:r w:rsidRPr="008D194A">
        <w:rPr>
          <w:rStyle w:val="StyleBoldUnderline"/>
        </w:rPr>
        <w:t>the paradigm of identity</w:t>
      </w:r>
      <w:r>
        <w:t>. [End Page 32]</w:t>
      </w:r>
    </w:p>
    <w:p w:rsidR="00715E74" w:rsidRDefault="00715E74" w:rsidP="00715E74">
      <w:r w:rsidRPr="008D194A">
        <w:rPr>
          <w:rStyle w:val="StyleBoldUnderline"/>
        </w:rPr>
        <w:t>Since communication happens on a shared line of flaw, of wound where two individuals escape their “homogeneity,” flow into each other, Bataille’s anthropology of communication partakes not only of a subversion of the Law in breaking privileges of identity but</w:t>
      </w:r>
      <w:r>
        <w:t xml:space="preserve"> also </w:t>
      </w:r>
      <w:r w:rsidRPr="008D194A">
        <w:rPr>
          <w:rStyle w:val="StyleBoldUnderline"/>
        </w:rPr>
        <w:t>implicitly poses a definition of individuals escaping their identity. Here the debate focuses on the “identitary” status of the “loss” of singularities, of identities.</w:t>
      </w:r>
      <w:r>
        <w:t xml:space="preserve"> Does it represent an absence of differences? Probably, but in a manner where </w:t>
      </w:r>
      <w:r w:rsidRPr="008D194A">
        <w:rPr>
          <w:rStyle w:val="StyleBoldUnderline"/>
        </w:rPr>
        <w:t>the paradigm of difference merges singularities by substituting itself for the paradigm of identity. “Undifference”</w:t>
      </w:r>
      <w:r>
        <w:t xml:space="preserve"> therefore </w:t>
      </w:r>
      <w:r w:rsidRPr="008D194A">
        <w:rPr>
          <w:rStyle w:val="StyleBoldUnderline"/>
        </w:rPr>
        <w:t>contains as much danger in the paradigm of difference as difference does in the paradigm of identity.</w:t>
      </w:r>
      <w:r>
        <w:t xml:space="preserve"> What precisely is at stake here?</w:t>
      </w:r>
    </w:p>
    <w:p w:rsidR="00715E74" w:rsidRDefault="00715E74" w:rsidP="00715E74">
      <w:r w:rsidRPr="008D194A">
        <w:rPr>
          <w:rStyle w:val="StyleBoldUnderline"/>
        </w:rPr>
        <w:t>On</w:t>
      </w:r>
      <w:r>
        <w:t xml:space="preserve"> the </w:t>
      </w:r>
      <w:r w:rsidRPr="008D194A">
        <w:rPr>
          <w:rStyle w:val="StyleBoldUnderline"/>
        </w:rPr>
        <w:t>one hand we have “indistinction” in the paradigm of difference</w:t>
      </w:r>
      <w:r>
        <w:t xml:space="preserve">, what we observe </w:t>
      </w:r>
      <w:r w:rsidRPr="008D194A">
        <w:rPr>
          <w:rStyle w:val="StyleBoldUnderline"/>
        </w:rPr>
        <w:t>with</w:t>
      </w:r>
      <w:r>
        <w:t xml:space="preserve"> Bataille’s </w:t>
      </w:r>
      <w:r w:rsidRPr="008D194A">
        <w:rPr>
          <w:rStyle w:val="StyleBoldUnderline"/>
        </w:rPr>
        <w:t>communication. However, this would form the opposite side of a difference working into</w:t>
      </w:r>
      <w:r>
        <w:t xml:space="preserve"> a paradigm of </w:t>
      </w:r>
      <w:r w:rsidRPr="008D194A">
        <w:rPr>
          <w:rStyle w:val="StyleBoldUnderline"/>
        </w:rPr>
        <w:t>identity</w:t>
      </w:r>
      <w:r>
        <w:t xml:space="preserve">, both </w:t>
      </w:r>
      <w:r w:rsidRPr="008D194A">
        <w:rPr>
          <w:rStyle w:val="StyleBoldUnderline"/>
        </w:rPr>
        <w:t>leading to what we can qualify as “the same.”</w:t>
      </w:r>
      <w:r>
        <w:t xml:space="preserve"> Should we address the problem in another way? Is there an alternative to these two poles of the paradigm of identity?</w:t>
      </w:r>
    </w:p>
    <w:p w:rsidR="00715E74" w:rsidRDefault="00715E74" w:rsidP="00715E74">
      <w:r>
        <w:t xml:space="preserve">Bataille always claimed that </w:t>
      </w:r>
      <w:r w:rsidRPr="008D194A">
        <w:rPr>
          <w:rStyle w:val="StyleBoldUnderline"/>
        </w:rPr>
        <w:t xml:space="preserve">the “undifferentiated” being was nothing and had to surrender to the requirements of a differentiation. </w:t>
      </w:r>
      <w:r>
        <w:t xml:space="preserve">This also seems located in “inner differentiation”: </w:t>
      </w:r>
      <w:r w:rsidRPr="008D194A">
        <w:rPr>
          <w:rStyle w:val="StyleBoldUnderline"/>
        </w:rPr>
        <w:t>difference</w:t>
      </w:r>
      <w:r>
        <w:t xml:space="preserve">, within Bataille’s anthropology of communication, </w:t>
      </w:r>
      <w:r w:rsidRPr="008D194A">
        <w:rPr>
          <w:rStyle w:val="StyleBoldUnderline"/>
        </w:rPr>
        <w:t xml:space="preserve">is not to be found in the open structure of individuals during their attempt to communicate but in an inner jump through the wound to reach the void. </w:t>
      </w:r>
      <w:r>
        <w:t xml:space="preserve">We must remember that the word evil offers a metonymic reading in French (le mal and la blessure), which Bataille used widely to explain how </w:t>
      </w:r>
      <w:r w:rsidRPr="008D194A">
        <w:rPr>
          <w:rStyle w:val="StyleBoldUnderline"/>
        </w:rPr>
        <w:t>the wound is the necessary condition of a</w:t>
      </w:r>
      <w:r>
        <w:t xml:space="preserve"> negative </w:t>
      </w:r>
      <w:r w:rsidRPr="008D194A">
        <w:rPr>
          <w:rStyle w:val="StyleBoldUnderline"/>
        </w:rPr>
        <w:t xml:space="preserve">communication where two individuals realize their singularity while they break the privileges of the “same” by using the heterological power of disintegration or </w:t>
      </w:r>
      <w:r w:rsidRPr="008D194A">
        <w:t>even</w:t>
      </w:r>
      <w:r w:rsidRPr="008D194A">
        <w:rPr>
          <w:rStyle w:val="StyleBoldUnderline"/>
        </w:rPr>
        <w:t xml:space="preserve"> alterity.</w:t>
      </w:r>
      <w:r>
        <w:t xml:space="preserve"> This results in an “inner differentiation” within the paradigm of difference in writing, not to the “undifferentia-tion” to which some critical readings of Bataille’s communication may lead. Indeed, to justify and validate these we must deal with “inner difference,” and not only with a general definition of Bataille’s communication where two individuals attempt to mark their differences in spite of an absence of singularity, which reinstalls the very paradigm of identity against which Bataille is fighting.</w:t>
      </w:r>
    </w:p>
    <w:p w:rsidR="00715E74" w:rsidRDefault="00715E74" w:rsidP="00715E74">
      <w:r w:rsidRPr="008D194A">
        <w:rPr>
          <w:rStyle w:val="StyleBoldUnderline"/>
        </w:rPr>
        <w:t>We have to stop “dissociating” oedipal representations of Bataille’s narratives and try to elaborate a more consistent meaning that also integrates the rest of his works. Before saying</w:t>
      </w:r>
      <w:r>
        <w:t xml:space="preserve">, like Philippe Sollers, </w:t>
      </w:r>
      <w:r w:rsidRPr="008D194A">
        <w:rPr>
          <w:rStyle w:val="StyleBoldUnderline"/>
        </w:rPr>
        <w:t>that Woman</w:t>
      </w:r>
      <w:r>
        <w:t xml:space="preserve"> (“La Femme”) </w:t>
      </w:r>
      <w:r w:rsidRPr="008D194A">
        <w:rPr>
          <w:rStyle w:val="StyleBoldUnderline"/>
        </w:rPr>
        <w:t>is used, in Bataille’s eroticism, only as a support for transgression, we have to question the status of subjectivity and identity within the communication of such eroticism.</w:t>
      </w:r>
      <w:r>
        <w:t xml:space="preserve"> </w:t>
      </w:r>
      <w:r w:rsidRPr="008D194A">
        <w:rPr>
          <w:rStyle w:val="StyleBoldUnderline"/>
        </w:rPr>
        <w:t>We should</w:t>
      </w:r>
      <w:r>
        <w:t xml:space="preserve"> also </w:t>
      </w:r>
      <w:r w:rsidRPr="008D194A">
        <w:rPr>
          <w:rStyle w:val="StyleBoldUnderline"/>
        </w:rPr>
        <w:t>look at the</w:t>
      </w:r>
      <w:r>
        <w:t xml:space="preserve"> significant </w:t>
      </w:r>
      <w:r w:rsidRPr="008D194A">
        <w:rPr>
          <w:rStyle w:val="StyleBoldUnderline"/>
        </w:rPr>
        <w:t>presence of a breaking point in</w:t>
      </w:r>
      <w:r>
        <w:t xml:space="preserve"> almost </w:t>
      </w:r>
      <w:r w:rsidRPr="008D194A">
        <w:rPr>
          <w:rStyle w:val="StyleBoldUnderline"/>
        </w:rPr>
        <w:t xml:space="preserve">all of Bataille’s texts to see if this offers the possibility of rejecting the Law or reconfiguring it in “new” terms. This paradoxical shift inscribed in Bataille’s writing </w:t>
      </w:r>
      <w:r>
        <w:t xml:space="preserve">itself </w:t>
      </w:r>
      <w:r w:rsidRPr="008D194A">
        <w:rPr>
          <w:rStyle w:val="StyleBoldUnderline"/>
        </w:rPr>
        <w:t>may offer a model of textuality close to</w:t>
      </w:r>
      <w:r>
        <w:t xml:space="preserve"> many </w:t>
      </w:r>
      <w:r w:rsidRPr="008D194A">
        <w:rPr>
          <w:rStyle w:val="StyleBoldUnderline"/>
        </w:rPr>
        <w:t>“invaginated” texts, such as those of Irigaray or</w:t>
      </w:r>
      <w:r>
        <w:t xml:space="preserve"> </w:t>
      </w:r>
      <w:r w:rsidRPr="008D194A">
        <w:t>even</w:t>
      </w:r>
      <w:r>
        <w:t xml:space="preserve"> </w:t>
      </w:r>
      <w:r w:rsidRPr="008D194A">
        <w:rPr>
          <w:rStyle w:val="StyleBoldUnderline"/>
        </w:rPr>
        <w:t>Blanchot</w:t>
      </w:r>
      <w:r>
        <w:t>. 7</w:t>
      </w:r>
    </w:p>
    <w:p w:rsidR="00715E74" w:rsidRDefault="00715E74" w:rsidP="00715E74"/>
    <w:p w:rsidR="00715E74" w:rsidRPr="007A366D" w:rsidRDefault="00715E74" w:rsidP="00715E74">
      <w:pPr>
        <w:pStyle w:val="Heading3"/>
      </w:pPr>
      <w:r>
        <w:t>Waste DA</w:t>
      </w:r>
    </w:p>
    <w:p w:rsidR="00715E74" w:rsidRPr="00105EBB" w:rsidRDefault="00715E74" w:rsidP="00715E74">
      <w:pPr>
        <w:pStyle w:val="Heading4"/>
        <w:tabs>
          <w:tab w:val="left" w:pos="1815"/>
        </w:tabs>
      </w:pPr>
      <w:r>
        <w:t>Waste good</w:t>
      </w:r>
    </w:p>
    <w:p w:rsidR="00715E74" w:rsidRPr="0069434F" w:rsidRDefault="00715E74" w:rsidP="00715E74">
      <w:r w:rsidRPr="000100D0">
        <w:rPr>
          <w:rStyle w:val="StyleStyleBold12pt"/>
        </w:rPr>
        <w:t>Borgerson and Rehn 4</w:t>
      </w:r>
      <w:r>
        <w:t xml:space="preserve"> “General Economy and Productive</w:t>
      </w:r>
      <w:r w:rsidRPr="000100D0">
        <w:t xml:space="preserve"> </w:t>
      </w:r>
      <w:r>
        <w:t>Dualisms”</w:t>
      </w:r>
      <w:r w:rsidRPr="000100D0">
        <w:t xml:space="preserve"> </w:t>
      </w:r>
      <w:r>
        <w:t xml:space="preserve">(Janet and Alf, PhD in Philosophy from City University London; </w:t>
      </w:r>
      <w:r w:rsidRPr="000100D0">
        <w:t xml:space="preserve">Chair of </w:t>
      </w:r>
      <w:r>
        <w:t xml:space="preserve">Organization </w:t>
      </w:r>
      <w:r w:rsidRPr="000100D0">
        <w:t>at Åbo Akademi University</w:t>
      </w:r>
      <w:r>
        <w:t>)//pday</w:t>
      </w:r>
    </w:p>
    <w:p w:rsidR="00715E74" w:rsidRPr="006354CC" w:rsidRDefault="00715E74" w:rsidP="00715E74">
      <w:pPr>
        <w:rPr>
          <w:rStyle w:val="StyleBoldUnderline"/>
        </w:rPr>
      </w:pPr>
      <w:r w:rsidRPr="006354CC">
        <w:rPr>
          <w:rStyle w:val="StyleBoldUnderline"/>
        </w:rPr>
        <w:t>Waste shows us the spaces that neither dualism nor fluidity can capture. Within classical economics, waste indicates sub-optimization, irrationality, disutility. For Bataille, waste is the human condition of radical incompleteness and the constituting possibility of death.</w:t>
      </w:r>
      <w:r>
        <w:t xml:space="preserve"> </w:t>
      </w:r>
      <w:r w:rsidRPr="006354CC">
        <w:rPr>
          <w:rStyle w:val="StyleBoldUnderline"/>
        </w:rPr>
        <w:t>Bataille’s general economy should not lead us to a vision of waste as that which is not enough, but rather waste as overflowing excess. In contrast, gender and organization texts, explicitly or implicitly, suggest that gender can be ‘wasted,’ in the</w:t>
      </w:r>
      <w:r>
        <w:t xml:space="preserve"> more </w:t>
      </w:r>
      <w:r w:rsidRPr="006354CC">
        <w:rPr>
          <w:rStyle w:val="StyleBoldUnderline"/>
        </w:rPr>
        <w:t>traditional sense — hence, a lack or loss of gender</w:t>
      </w:r>
      <w:r>
        <w:t xml:space="preserve">, or genderlessness. For example, </w:t>
      </w:r>
      <w:r w:rsidRPr="006354CC">
        <w:rPr>
          <w:rStyle w:val="StyleBoldUnderline"/>
        </w:rPr>
        <w:t xml:space="preserve">feminine energy, as a thing to be managed, often eludes the organization, and consequently appears wasted </w:t>
      </w:r>
      <w:r>
        <w:t xml:space="preserve">(see, for example, Vinnicombe and Colwill, 1995). </w:t>
      </w:r>
      <w:r w:rsidRPr="006354CC">
        <w:rPr>
          <w:rStyle w:val="StyleBoldUnderline"/>
        </w:rPr>
        <w:t>Such approaches posit dualist gender as energy in different forms, and thus imagines efficiencies lost if both are not harvested.</w:t>
      </w:r>
    </w:p>
    <w:p w:rsidR="00715E74" w:rsidRPr="006354CC" w:rsidRDefault="00715E74" w:rsidP="00715E74">
      <w:pPr>
        <w:rPr>
          <w:rStyle w:val="StyleBoldUnderline"/>
        </w:rPr>
      </w:pPr>
      <w:r w:rsidRPr="006354CC">
        <w:rPr>
          <w:rStyle w:val="StyleBoldUnderline"/>
        </w:rPr>
        <w:t>Similarly, attempts at raising consciousness have suggested that a more gender-diverse managerial presence — for example, more women, understood as bearing traits of an essential femininity, in positions of power — would serve as a panacea for a number of corporate ills, from sloppy accounting to bad human relations practices.</w:t>
      </w:r>
      <w:r>
        <w:t xml:space="preserve"> </w:t>
      </w:r>
      <w:r w:rsidRPr="006354CC">
        <w:rPr>
          <w:rStyle w:val="StyleBoldUnderline"/>
        </w:rPr>
        <w:t>Such thinking is</w:t>
      </w:r>
      <w:r>
        <w:t xml:space="preserve"> well </w:t>
      </w:r>
      <w:r w:rsidRPr="006354CC">
        <w:rPr>
          <w:rStyle w:val="StyleBoldUnderline"/>
        </w:rPr>
        <w:t>in line with the representation of organizations as closed systems that need to be optimized. Fluid thinking regarding gender does something similar. Gender, as fluid, only allows for specific movements between dualist poles, presenting more fixed positions at either extreme (a greater or lesser concentration of feminine or masculine traits) as wasted opportunity. Such strategies strive toward optimization — seen in the way the dualist mindset operates even in its critique — and render the fluid merely another form of positioning, or management. If we comprehend waste as a part of general economy, we recognize that what is missing in such theorizing is the possibility for — in fact, the desirability of — radical waste.</w:t>
      </w:r>
    </w:p>
    <w:p w:rsidR="00715E74" w:rsidRDefault="00715E74" w:rsidP="00715E74">
      <w:pPr>
        <w:pStyle w:val="Heading2"/>
      </w:pPr>
      <w:r>
        <w:t>Misc.</w:t>
      </w:r>
    </w:p>
    <w:p w:rsidR="00715E74" w:rsidRDefault="00715E74" w:rsidP="00715E74">
      <w:pPr>
        <w:pStyle w:val="Heading3"/>
      </w:pPr>
      <w:r>
        <w:t>Predictions Bad</w:t>
      </w:r>
    </w:p>
    <w:p w:rsidR="00715E74" w:rsidRDefault="00715E74" w:rsidP="00715E74">
      <w:pPr>
        <w:pStyle w:val="Heading4"/>
      </w:pPr>
      <w:r w:rsidRPr="00211506">
        <w:t xml:space="preserve">The affirmative’s predictions limit the beauty in the world by subordinating the future to the past.  </w:t>
      </w:r>
    </w:p>
    <w:p w:rsidR="00715E74" w:rsidRPr="00211506" w:rsidRDefault="00715E74" w:rsidP="00715E74">
      <w:r w:rsidRPr="00211506">
        <w:rPr>
          <w:rStyle w:val="StyleStyleBold12pt"/>
        </w:rPr>
        <w:t>Bataille 45</w:t>
      </w:r>
      <w:r>
        <w:t xml:space="preserve"> </w:t>
      </w:r>
      <w:r w:rsidRPr="00211506">
        <w:t xml:space="preserve">“On Nietzsche” (Georges, </w:t>
      </w:r>
      <w:r>
        <w:t xml:space="preserve">Badass librarian)//pday </w:t>
      </w:r>
    </w:p>
    <w:p w:rsidR="00715E74" w:rsidRPr="00211506" w:rsidRDefault="00715E74" w:rsidP="00715E74">
      <w:pPr>
        <w:rPr>
          <w:rStyle w:val="StyleBoldUnderline"/>
        </w:rPr>
      </w:pPr>
      <w:r w:rsidRPr="00211506">
        <w:t xml:space="preserve">Time enters me--sometimes by forsaking me to death, a desertion caused by pain acting inside me despite me--though if my life follows its normal course, this will occur through the succession of reflections that attach the smallest actions to time.  </w:t>
      </w:r>
      <w:r w:rsidRPr="00211506">
        <w:rPr>
          <w:rStyle w:val="StyleBoldUnderline"/>
        </w:rPr>
        <w:t>To act is to speculate on subsequent results--to sow in hopes of future harvests. In this sense action is "risk," and the "risk" is both the working and the things worked on--such as plowing, a field, grain, or a single part of the possibilities of some individual.  "Speculation,"</w:t>
      </w:r>
      <w:r w:rsidRPr="00211506">
        <w:t xml:space="preserve"> though, </w:t>
      </w:r>
      <w:r w:rsidRPr="00211506">
        <w:rPr>
          <w:rStyle w:val="StyleBoldUnderline"/>
        </w:rPr>
        <w:t>differs from "risk," since it is done with a view toward gain.</w:t>
      </w:r>
      <w:r w:rsidRPr="00211506">
        <w:t xml:space="preserve"> If need be,</w:t>
      </w:r>
      <w:r w:rsidRPr="00211506">
        <w:rPr>
          <w:rStyle w:val="StyleBoldUnderline"/>
        </w:rPr>
        <w:t xml:space="preserve"> "risk" can be wild and frantic, independent of concerns for the future.  The difference between speculation and risk comes from</w:t>
      </w:r>
      <w:r w:rsidRPr="00211506">
        <w:t xml:space="preserve"> </w:t>
      </w:r>
      <w:r w:rsidRPr="00211506">
        <w:rPr>
          <w:rStyle w:val="StyleBoldUnderline"/>
        </w:rPr>
        <w:t>different</w:t>
      </w:r>
      <w:r w:rsidRPr="00211506">
        <w:t xml:space="preserve"> human </w:t>
      </w:r>
      <w:r w:rsidRPr="00211506">
        <w:rPr>
          <w:rStyle w:val="StyleBoldUnderline"/>
        </w:rPr>
        <w:t>attitudes</w:t>
      </w:r>
      <w:r w:rsidRPr="00211506">
        <w:t xml:space="preserve">.  Sometimes speculation takes precedence over risk. Then the </w:t>
      </w:r>
      <w:r w:rsidRPr="00211506">
        <w:rPr>
          <w:rStyle w:val="StyleBoldUnderline"/>
        </w:rPr>
        <w:t>risk is reduced as much as possible, and the maximum possible is done to assure gain</w:t>
      </w:r>
      <w:r w:rsidRPr="00211506">
        <w:t xml:space="preserve">--the nature if not quantity of which being limited.  </w:t>
      </w:r>
      <w:r w:rsidRPr="00211506">
        <w:rPr>
          <w:rStyle w:val="StyleBoldUnderline"/>
        </w:rPr>
        <w:t xml:space="preserve">Sometimes the love of risk encourages the greatest risk and results in a refusal to recognize the end being pursued. In this case the end can't be determined: it is </w:t>
      </w:r>
      <w:r w:rsidRPr="00211506">
        <w:t>by nature</w:t>
      </w:r>
      <w:r w:rsidRPr="00211506">
        <w:rPr>
          <w:rStyle w:val="StyleBoldUnderline"/>
        </w:rPr>
        <w:t xml:space="preserve"> an unlimited possibility.</w:t>
      </w:r>
      <w:r w:rsidRPr="00211506">
        <w:t xml:space="preserve">  </w:t>
      </w:r>
      <w:r w:rsidRPr="00211506">
        <w:rPr>
          <w:rStyle w:val="StyleBoldUnderline"/>
        </w:rPr>
        <w:t>In the first case,</w:t>
      </w:r>
      <w:r w:rsidRPr="00211506">
        <w:t xml:space="preserve"> </w:t>
      </w:r>
      <w:r w:rsidRPr="00211506">
        <w:rPr>
          <w:rStyle w:val="StyleBoldUnderline"/>
        </w:rPr>
        <w:t>speculation on the future subordinates the present to the past. I relate my activity to the being to come, but the limit of this being is wholly determined in the past.</w:t>
      </w:r>
      <w:r w:rsidRPr="00211506">
        <w:t xml:space="preserve"> </w:t>
      </w:r>
      <w:r w:rsidRPr="00211506">
        <w:rPr>
          <w:rStyle w:val="StyleBoldUnderline"/>
        </w:rPr>
        <w:t>The being</w:t>
      </w:r>
      <w:r w:rsidRPr="00211506">
        <w:t xml:space="preserve"> I am talking about </w:t>
      </w:r>
      <w:r w:rsidRPr="00211506">
        <w:rPr>
          <w:rStyle w:val="StyleBoldUnderline"/>
        </w:rPr>
        <w:t>is closed off, intends to be unchangeable-it limits its interests.  In the second</w:t>
      </w:r>
      <w:r w:rsidRPr="00211506">
        <w:t xml:space="preserve"> case </w:t>
      </w:r>
      <w:r w:rsidRPr="00211506">
        <w:rPr>
          <w:rStyle w:val="StyleBoldUnderline"/>
        </w:rPr>
        <w:t>the undefined goal is openness, the surpassing of individual limits: The goal of present activity is the unknown future. The dice are thrown with a view to the beyond of individual being--to what doesn't yet exist. This action exceeds the individual being's limits.</w:t>
      </w:r>
      <w:r w:rsidRPr="00211506">
        <w:t xml:space="preserve">  Speaking of summit and decline, </w:t>
      </w:r>
      <w:r w:rsidRPr="00211506">
        <w:rPr>
          <w:rStyle w:val="StyleBoldUnderline"/>
        </w:rPr>
        <w:t xml:space="preserve">I contrasted concern with the future with a concern for the summit, which is located in present time.  I presented the summit as unavailable. In fact, strange as it may seem, the present is always unavailable to thinking. Thought and language have no interest in the present--and at every moment substitute perspectives on a future. </w:t>
      </w:r>
    </w:p>
    <w:p w:rsidR="00715E74" w:rsidRPr="00211506" w:rsidRDefault="00715E74" w:rsidP="00715E74"/>
    <w:p w:rsidR="00715E74" w:rsidRDefault="00715E74" w:rsidP="00715E74">
      <w:pPr>
        <w:pStyle w:val="Heading3"/>
      </w:pPr>
      <w:r>
        <w:t>Oppositional discourse bad</w:t>
      </w:r>
    </w:p>
    <w:p w:rsidR="00715E74" w:rsidRPr="002C2422" w:rsidRDefault="00715E74" w:rsidP="00715E74">
      <w:pPr>
        <w:keepNext/>
        <w:keepLines/>
        <w:spacing w:before="200"/>
        <w:outlineLvl w:val="3"/>
        <w:rPr>
          <w:rFonts w:eastAsia="Times New Roman" w:cstheme="majorBidi"/>
          <w:b/>
          <w:iCs/>
          <w:sz w:val="26"/>
          <w:lang w:eastAsia="ar-SA"/>
        </w:rPr>
      </w:pPr>
      <w:r>
        <w:rPr>
          <w:rFonts w:eastAsia="Times New Roman" w:cstheme="majorBidi"/>
          <w:b/>
          <w:iCs/>
          <w:sz w:val="26"/>
          <w:lang w:eastAsia="ar-SA"/>
        </w:rPr>
        <w:t>Oppositional discourse sustains the system, rather</w:t>
      </w:r>
      <w:r w:rsidRPr="00E1541B">
        <w:rPr>
          <w:rFonts w:eastAsia="Times New Roman" w:cstheme="majorBidi"/>
          <w:b/>
          <w:iCs/>
          <w:sz w:val="26"/>
          <w:lang w:eastAsia="ar-SA"/>
        </w:rPr>
        <w:t xml:space="preserve"> </w:t>
      </w:r>
      <w:r>
        <w:rPr>
          <w:rFonts w:eastAsia="Times New Roman" w:cstheme="majorBidi"/>
          <w:b/>
          <w:iCs/>
          <w:sz w:val="26"/>
          <w:lang w:eastAsia="ar-SA"/>
        </w:rPr>
        <w:t xml:space="preserve">we advocate for an overbidding of the system in its direction to push it over the brink. </w:t>
      </w:r>
    </w:p>
    <w:p w:rsidR="00715E74" w:rsidRPr="00E203F5" w:rsidRDefault="00715E74" w:rsidP="00715E74">
      <w:r w:rsidRPr="00E203F5">
        <w:rPr>
          <w:rStyle w:val="StyleStyleBold12pt"/>
        </w:rPr>
        <w:t>Baudrillard 81</w:t>
      </w:r>
      <w:r w:rsidRPr="00E203F5">
        <w:t xml:space="preserve"> “Sim</w:t>
      </w:r>
      <w:r>
        <w:t>ulacra and Simulation” pg. 18-19 (</w:t>
      </w:r>
      <w:r w:rsidRPr="00E203F5">
        <w:t>Jean,</w:t>
      </w:r>
      <w:r>
        <w:t xml:space="preserve"> may have been a hologram)//pday</w:t>
      </w:r>
    </w:p>
    <w:p w:rsidR="00715E74" w:rsidRPr="00220BF7" w:rsidRDefault="00715E74" w:rsidP="00715E74">
      <w:pPr>
        <w:rPr>
          <w:rStyle w:val="StyleBoldUnderline"/>
        </w:rPr>
      </w:pPr>
      <w:r w:rsidRPr="00220BF7">
        <w:rPr>
          <w:rStyle w:val="StyleBoldUnderline"/>
        </w:rPr>
        <w:t>Conjunction of the system and of its extreme alternative like the two sides of a curved mirror, a "vicious" curvature of a political space that is henceforth magnetized, circularized, reversibilized from the right to the left, a torsion that is like that of the evil spirit of commutation, the whole system, the infinity of capital folded back on its own surface: transfinite?</w:t>
      </w:r>
      <w:r w:rsidRPr="00220BF7">
        <w:t xml:space="preserve"> And is it not the same for desire and the libidinal space? Conjunction of desire and value, of desire and capital. Conjunction of desire and the law, the final pleasure as the metamorphosis of the law (which is why it is so widely the order of the day): only capital takes pleasure, said Lyotard, before thinking that we now take pleasure in capital. Overwhelming versatility of desire in Deleuze</w:t>
      </w:r>
      <w:r w:rsidRPr="00220BF7">
        <w:rPr>
          <w:rStyle w:val="StyleBoldUnderline"/>
        </w:rPr>
        <w:t>, an enigmatic reversal that brings desire "revolutionary in itself, and as if involuntarily, wanting what it wants," to desire its own repression and to invest in paranoid and fascist systems?</w:t>
      </w:r>
      <w:r w:rsidRPr="00220BF7">
        <w:t xml:space="preserve"> A malign torsion that returns this revolution of desire to the same fundamental ambiguity as the other, the historical revolution. </w:t>
      </w:r>
      <w:r w:rsidRPr="00220BF7">
        <w:rPr>
          <w:rStyle w:val="StyleBoldUnderline"/>
        </w:rPr>
        <w:t>All the referentials combine their discourses in a circular, Mobian compulsion.</w:t>
      </w:r>
      <w:r w:rsidRPr="00220BF7">
        <w:t xml:space="preserve"> </w:t>
      </w:r>
      <w:r w:rsidRPr="00220BF7">
        <w:rPr>
          <w:rStyle w:val="StyleBoldUnderline"/>
        </w:rPr>
        <w:t>Not so long ago, sex and work were fiercely opposed terms; today both are dissolved in the same type of demand. Formerly the discourse on history derived its power from violently opposing itself to that of nature, the discourse of desire to that of power-today they exchange their signifiers and their scenarios.</w:t>
      </w:r>
    </w:p>
    <w:p w:rsidR="00715E74" w:rsidRPr="00220BF7" w:rsidRDefault="00715E74" w:rsidP="00715E74">
      <w:pPr>
        <w:rPr>
          <w:rStyle w:val="StyleBoldUnderline"/>
        </w:rPr>
      </w:pPr>
      <w:r w:rsidRPr="00220BF7">
        <w:t xml:space="preserve">It would take too long to traverse the entire range of the operational negativity of </w:t>
      </w:r>
      <w:r w:rsidRPr="00220BF7">
        <w:rPr>
          <w:rStyle w:val="StyleBoldUnderline"/>
        </w:rPr>
        <w:t>all those scenarios of deterrence</w:t>
      </w:r>
      <w:r w:rsidRPr="00220BF7">
        <w:t xml:space="preserve">, which, like Watergate, </w:t>
      </w:r>
      <w:r w:rsidRPr="00220BF7">
        <w:rPr>
          <w:rStyle w:val="StyleBoldUnderline"/>
        </w:rPr>
        <w:t>try to regenerate a moribund principle through simulated scandal, phantasm, and murder-a sort of hormonal treatment through negativity and crisis. It is always a question of moving the real through the imaginary, proving truth through scandal, proving the law through transgression, proving work through striking, proving the system through crisis, and capital through revolution, as it is elsewhere</w:t>
      </w:r>
      <w:r w:rsidRPr="00220BF7">
        <w:t xml:space="preserve"> (the Tasaday) of proving ethnology through the dispossession of its object-without taking into account: </w:t>
      </w:r>
      <w:r w:rsidRPr="00220BF7">
        <w:rPr>
          <w:rStyle w:val="StyleBoldUnderline"/>
        </w:rPr>
        <w:t>the proof of theater through antitheater; the proof of art through antiart; the proof of pedagogy through antipedagogy; the proof of psychiatry through antipsychiatry, etc.</w:t>
      </w:r>
    </w:p>
    <w:p w:rsidR="00715E74" w:rsidRPr="00220BF7" w:rsidRDefault="00715E74" w:rsidP="00715E74">
      <w:pPr>
        <w:rPr>
          <w:rStyle w:val="StyleBoldUnderline"/>
        </w:rPr>
      </w:pPr>
      <w:r w:rsidRPr="00220BF7">
        <w:rPr>
          <w:rStyle w:val="StyleBoldUnderline"/>
        </w:rPr>
        <w:t>Everything is metamorphosed into its opposite to perpetuate itself in its expurgated form. All the powers, all the institutions speak of themselves through denial, in order to attempt, by simulating death, to escape their real death throes. Power can stage its own murder to rediscover a glimmer of existence and legitimacy</w:t>
      </w:r>
      <w:r w:rsidRPr="00220BF7">
        <w:t xml:space="preserve"> Such was the case with some American presidents: the Kennedys were murdered because they still had a political dimension. The others, Johnson, Nixon, Ford, only had the right to </w:t>
      </w:r>
      <w:r w:rsidRPr="00220BF7">
        <w:rPr>
          <w:rStyle w:val="StyleBoldUnderline"/>
        </w:rPr>
        <w:t>phantom attempts, to simulated murders. But this aura of an artificial menace was still necessary to conceal that they were no longer anything but the mannequins of power. Formerly, the king (also the god) had to die, therein lay his power. Today, he is miserably forced to feign death, in order to preserve the blessing of power. But it is lost.</w:t>
      </w:r>
    </w:p>
    <w:p w:rsidR="00715E74" w:rsidRPr="00220BF7" w:rsidRDefault="00715E74" w:rsidP="00715E74">
      <w:pPr>
        <w:rPr>
          <w:rStyle w:val="StyleBoldUnderline"/>
        </w:rPr>
      </w:pPr>
      <w:r w:rsidRPr="00220BF7">
        <w:rPr>
          <w:rStyle w:val="StyleBoldUnderline"/>
        </w:rPr>
        <w:t>To seek new blood in its own death, to renew the cycle through the mirror of crisis, negativity; and antipower: this is the only solution-alibi of every power, of every institution attempting to break the vicious circle of its irresponsibility and of its fundamental nonexistence, of its already seen and of its already dead.</w:t>
      </w:r>
    </w:p>
    <w:p w:rsidR="00715E74" w:rsidRPr="00220BF7" w:rsidRDefault="00715E74" w:rsidP="00715E74"/>
    <w:p w:rsidR="00715E74" w:rsidRPr="0041376E" w:rsidRDefault="00715E74" w:rsidP="00715E74">
      <w:pPr>
        <w:pStyle w:val="Heading3"/>
      </w:pPr>
      <w:r>
        <w:t>Real Misc.</w:t>
      </w:r>
    </w:p>
    <w:p w:rsidR="00715E74" w:rsidRPr="00050A43" w:rsidRDefault="00715E74" w:rsidP="00715E74">
      <w:pPr>
        <w:pStyle w:val="Heading4"/>
      </w:pPr>
      <w:r>
        <w:t>Survival is a bonus, not the goal – must recognize excess</w:t>
      </w:r>
    </w:p>
    <w:p w:rsidR="00715E74" w:rsidRPr="00050A43" w:rsidRDefault="00715E74" w:rsidP="00715E74">
      <w:r w:rsidRPr="00050A43">
        <w:rPr>
          <w:rStyle w:val="StyleStyleBold12pt"/>
        </w:rPr>
        <w:t>Stoekl 7</w:t>
      </w:r>
      <w:r w:rsidRPr="00050A43">
        <w:t xml:space="preserve"> </w:t>
      </w:r>
      <w:r>
        <w:t>“</w:t>
      </w:r>
      <w:r w:rsidRPr="00050A43">
        <w:t xml:space="preserve">Bataille’s Peak: Energy, </w:t>
      </w:r>
      <w:r>
        <w:t>Religion and Postsustainability” (</w:t>
      </w:r>
      <w:r w:rsidRPr="00050A43">
        <w:t>Alan</w:t>
      </w:r>
      <w:r>
        <w:t>,</w:t>
      </w:r>
      <w:r w:rsidRPr="00050A43">
        <w:t xml:space="preserve"> professor of French and comparative lite</w:t>
      </w:r>
      <w:r>
        <w:t>rature at Penn State University)//pday</w:t>
      </w:r>
      <w:r w:rsidRPr="00050A43">
        <w:t xml:space="preserve"> </w:t>
      </w:r>
    </w:p>
    <w:p w:rsidR="00715E74" w:rsidRPr="00050A43" w:rsidRDefault="00715E74" w:rsidP="00715E74">
      <w:r w:rsidRPr="002419F4">
        <w:rPr>
          <w:rStyle w:val="StyleBoldUnderline"/>
        </w:rPr>
        <w:t>Bataille</w:t>
      </w:r>
      <w:r w:rsidRPr="00050A43">
        <w:t xml:space="preserve"> </w:t>
      </w:r>
      <w:r w:rsidRPr="002419F4">
        <w:rPr>
          <w:rStyle w:val="StyleBoldUnderline"/>
        </w:rPr>
        <w:t>does</w:t>
      </w:r>
      <w:r w:rsidRPr="00050A43">
        <w:t xml:space="preserve">, then, implicitly </w:t>
      </w:r>
      <w:r w:rsidRPr="002419F4">
        <w:rPr>
          <w:rStyle w:val="StyleBoldUnderline"/>
        </w:rPr>
        <w:t>face the question of carrying capacity</w:t>
      </w:r>
      <w:r w:rsidRPr="00050A43">
        <w:t xml:space="preserve">. Perhaps </w:t>
      </w:r>
      <w:r w:rsidRPr="002419F4">
        <w:rPr>
          <w:rStyle w:val="StyleBoldUnderline"/>
        </w:rPr>
        <w:t>the ultimate example of this is nuclear war. The modern economy</w:t>
      </w:r>
      <w:r w:rsidRPr="00050A43">
        <w:t xml:space="preserve">, according to Bataille, </w:t>
      </w:r>
      <w:r w:rsidRPr="002419F4">
        <w:rPr>
          <w:rStyle w:val="StyleBoldUnderline"/>
        </w:rPr>
        <w:t>does not recognize the possibility of excess and therefore limits; the Protestant, and</w:t>
      </w:r>
      <w:r w:rsidRPr="00050A43">
        <w:t xml:space="preserve"> then </w:t>
      </w:r>
      <w:r w:rsidRPr="002419F4">
        <w:rPr>
          <w:rStyle w:val="StyleBoldUnderline"/>
        </w:rPr>
        <w:t>the Marxist, ideal is to reinvest all excess back into the productive process, always augmenting output</w:t>
      </w:r>
      <w:r w:rsidRPr="00050A43">
        <w:t xml:space="preserve"> in this way. “</w:t>
      </w:r>
      <w:r w:rsidRPr="002419F4">
        <w:rPr>
          <w:rStyle w:val="StyleBoldUnderline"/>
        </w:rPr>
        <w:t>Utility” in this model ends up being</w:t>
      </w:r>
      <w:r w:rsidRPr="00050A43">
        <w:t xml:space="preserve"> perfectly </w:t>
      </w:r>
      <w:r w:rsidRPr="002419F4">
        <w:rPr>
          <w:rStyle w:val="StyleBoldUnderline"/>
        </w:rPr>
        <w:t>impractical: only so much output can be reabsorbed into the ever-more-efficient productive process. As</w:t>
      </w:r>
      <w:r w:rsidRPr="00050A43">
        <w:t xml:space="preserve"> in the case </w:t>
      </w:r>
      <w:r w:rsidRPr="002419F4">
        <w:rPr>
          <w:rStyle w:val="StyleBoldUnderline"/>
        </w:rPr>
        <w:t>with Tibet, ultimately the excess will have to be burned off. This can happen either peacefully</w:t>
      </w:r>
      <w:r w:rsidRPr="00050A43">
        <w:t xml:space="preserve">, through various postcapitalist mechanisms that Bataille recommends, such as the Marshall Plan, </w:t>
      </w:r>
      <w:r w:rsidRPr="002419F4">
        <w:rPr>
          <w:rStyle w:val="StyleBoldUnderline"/>
        </w:rPr>
        <w:t xml:space="preserve">which will shift growth to other parts of the world, or violently and apocalyptically through </w:t>
      </w:r>
      <w:r w:rsidRPr="002419F4">
        <w:t>the ultimate in war:</w:t>
      </w:r>
      <w:r w:rsidRPr="002419F4">
        <w:rPr>
          <w:rStyle w:val="StyleBoldUnderline"/>
        </w:rPr>
        <w:t xml:space="preserve"> nuclear holocaust.</w:t>
      </w:r>
      <w:r w:rsidRPr="00050A43">
        <w:t xml:space="preserve"> One can see that, </w:t>
      </w:r>
      <w:r w:rsidRPr="002419F4">
        <w:rPr>
          <w:rStyle w:val="StyleBoldUnderline"/>
        </w:rPr>
        <w:t>in the end, the world</w:t>
      </w:r>
      <w:r w:rsidRPr="00050A43">
        <w:t xml:space="preserve"> itself </w:t>
      </w:r>
      <w:r w:rsidRPr="002419F4">
        <w:rPr>
          <w:rStyle w:val="StyleBoldUnderline"/>
        </w:rPr>
        <w:t>will be</w:t>
      </w:r>
      <w:r w:rsidRPr="00050A43">
        <w:t xml:space="preserve"> en vase clos, </w:t>
      </w:r>
      <w:r w:rsidRPr="002419F4">
        <w:rPr>
          <w:rStyle w:val="StyleBoldUnderline"/>
        </w:rPr>
        <w:t>fully developed, with no place for the excess to go. The bad alternative—nuclear holocaust—will result in the ultimate reduction in carrying capacity: a burned-out, depopulated earth.</w:t>
      </w:r>
    </w:p>
    <w:p w:rsidR="00715E74" w:rsidRPr="00050A43" w:rsidRDefault="00715E74" w:rsidP="00715E74">
      <w:r w:rsidRPr="002419F4">
        <w:rPr>
          <w:rStyle w:val="StyleBoldUnderline"/>
        </w:rPr>
        <w:t>Humanity is, at the same time, through industry, which uses energy for the development of the forces of production, both a multiple opening of the possibilities of growth, and the infinite faculty for burnoff in pure loss</w:t>
      </w:r>
      <w:r w:rsidRPr="00050A43">
        <w:t xml:space="preserve"> [facilité infinie de consumation en pure perte]. (OC, 7: 170; AS, 181)</w:t>
      </w:r>
    </w:p>
    <w:p w:rsidR="00715E74" w:rsidRPr="002419F4" w:rsidRDefault="00715E74" w:rsidP="00715E74">
      <w:pPr>
        <w:rPr>
          <w:rStyle w:val="StyleBoldUnderline"/>
        </w:rPr>
      </w:pPr>
      <w:r w:rsidRPr="002419F4">
        <w:rPr>
          <w:rStyle w:val="StyleBoldUnderline"/>
        </w:rPr>
        <w:t>Modern war is first of all a renunciation: one produces and amasses wealth in order to overcome a foe. War is an adjunct to economic expansion; it is a practical use of excessive forces.</w:t>
      </w:r>
      <w:r w:rsidRPr="00050A43">
        <w:t xml:space="preserve"> And </w:t>
      </w:r>
      <w:r w:rsidRPr="002419F4">
        <w:rPr>
          <w:rStyle w:val="StyleBoldUnderline"/>
        </w:rPr>
        <w:t>this perhaps is the ultimate danger of the present-day</w:t>
      </w:r>
      <w:r w:rsidRPr="00050A43">
        <w:t xml:space="preserve"> (1949) </w:t>
      </w:r>
      <w:r w:rsidRPr="002419F4">
        <w:rPr>
          <w:rStyle w:val="StyleBoldUnderline"/>
        </w:rPr>
        <w:t>buildup of nuclear arms: armament, seemingly a practical way of defending one’s own country or spreading one’s own values, in other words, of growing, ultimately leads to the risk of a “pure destruction” of excess</w:t>
      </w:r>
      <w:r w:rsidRPr="00050A43">
        <w:t xml:space="preserve">—and even of carrying capacity. </w:t>
      </w:r>
      <w:r w:rsidRPr="002419F4">
        <w:rPr>
          <w:rStyle w:val="StyleBoldUnderline"/>
        </w:rPr>
        <w:t>In the case of warfare, destructiveness is masked, made unrecognizable, by the appearance of an ultimate utility: in this case the spread of the American economy and the American way of life around the globe. Paradoxically, there is a kind of self-consciousness concerning excess, in the “naïve” society—which recognizes expenditure for what it is (in the form of unproductive glory in primitive warfare)—and a thorough ignorance of it in the modern one, which would always attempt to put waste to work (“useful” armaments) even at the cost of wholesale destruction.</w:t>
      </w:r>
    </w:p>
    <w:p w:rsidR="00715E74" w:rsidRPr="002419F4" w:rsidRDefault="00715E74" w:rsidP="00715E74">
      <w:pPr>
        <w:rPr>
          <w:rStyle w:val="StyleBoldUnderline"/>
        </w:rPr>
      </w:pPr>
      <w:r w:rsidRPr="00050A43">
        <w:t xml:space="preserve">Bataille, then, like Le Blanc, can be characterized as a thinker of society who situates his theory in the context of ecological limits. </w:t>
      </w:r>
      <w:r w:rsidRPr="002419F4">
        <w:rPr>
          <w:rStyle w:val="StyleBoldUnderline"/>
        </w:rPr>
        <w:t>From Bataille’s perspective, however, there is always too much rather than too little, given the existence of ecological</w:t>
      </w:r>
      <w:r w:rsidRPr="00050A43">
        <w:t xml:space="preserve"> (“natural”) </w:t>
      </w:r>
      <w:r w:rsidRPr="002419F4">
        <w:rPr>
          <w:rStyle w:val="StyleBoldUnderline"/>
        </w:rPr>
        <w:t>and social</w:t>
      </w:r>
      <w:r w:rsidRPr="00050A43">
        <w:t xml:space="preserve"> (“cultural”) </w:t>
      </w:r>
      <w:r w:rsidRPr="002419F4">
        <w:rPr>
          <w:rStyle w:val="StyleBoldUnderline"/>
        </w:rPr>
        <w:t>limits. The “end” of humankind, its ultimate goal, is thus the destruction of this surplus.</w:t>
      </w:r>
      <w:r w:rsidRPr="00050A43">
        <w:t xml:space="preserve"> While Le Blanc stresses war and sacrifice as a means of obtaining or maintaining what is essential to bare human (personal, social) survival, </w:t>
      </w:r>
      <w:r w:rsidRPr="002419F4">
        <w:rPr>
          <w:rStyle w:val="StyleBoldUnderline"/>
        </w:rPr>
        <w:t>Bataille emphasizes the maintenance of limits and survival as mere preconditions for engaging in the glorious destruction of excess. The meaning of the limit and its affirmation is inseparable from the senselessness of its transgression in expenditure</w:t>
      </w:r>
      <w:r w:rsidRPr="00050A43">
        <w:t xml:space="preserve"> (la dépense). </w:t>
      </w:r>
      <w:r w:rsidRPr="002419F4">
        <w:rPr>
          <w:rStyle w:val="StyleBoldUnderline"/>
        </w:rPr>
        <w:t>By seeing warfare as a mere</w:t>
      </w:r>
      <w:r w:rsidRPr="00050A43">
        <w:t xml:space="preserve"> (group) </w:t>
      </w:r>
      <w:r w:rsidRPr="002419F4">
        <w:rPr>
          <w:rStyle w:val="StyleBoldUnderline"/>
        </w:rPr>
        <w:t>survival mechanism, Le Blanc makes the same mistake as that made by the supporters of a nuclear buildup; he</w:t>
      </w:r>
      <w:r w:rsidRPr="00050A43">
        <w:t xml:space="preserve">, like they, </w:t>
      </w:r>
      <w:r w:rsidRPr="002419F4">
        <w:rPr>
          <w:rStyle w:val="StyleBoldUnderline"/>
        </w:rPr>
        <w:t>sees warfare as practical, serving a purpose, and not as the sheer burn-off it really is.</w:t>
      </w:r>
    </w:p>
    <w:p w:rsidR="00715E74" w:rsidRPr="00050A43" w:rsidRDefault="00715E74" w:rsidP="00715E74">
      <w:r w:rsidRPr="002419F4">
        <w:rPr>
          <w:rStyle w:val="StyleBoldUnderline"/>
        </w:rPr>
        <w:t>If</w:t>
      </w:r>
      <w:r w:rsidRPr="00050A43">
        <w:t xml:space="preserve">, however, </w:t>
      </w:r>
      <w:r w:rsidRPr="002419F4">
        <w:rPr>
          <w:rStyle w:val="StyleBoldUnderline"/>
        </w:rPr>
        <w:t>our most fundamental gesture is the destruction of a surplus, the production of that surplus must be seen as subsidiary. Once we recognize that everything cannot be saved and reinvested, the ultimate end</w:t>
      </w:r>
      <w:r w:rsidRPr="00050A43">
        <w:t xml:space="preserve"> (and most crucial problem) </w:t>
      </w:r>
      <w:r w:rsidRPr="002419F4">
        <w:rPr>
          <w:rStyle w:val="StyleBoldUnderline"/>
        </w:rPr>
        <w:t>of our existence becomes the disposal of excess wealth (concentrated, nonusable energy). All other activity leads to something else, is a means to some other end; the only end that leads nowhere is the act of destruction by which we may—or may not—assure our (personal) survival (there is nothing to guarantee that radical destruction—consumation—does not turn on its author). We work</w:t>
      </w:r>
      <w:r w:rsidRPr="00050A43">
        <w:t xml:space="preserve"> in order </w:t>
      </w:r>
      <w:r w:rsidRPr="002419F4">
        <w:rPr>
          <w:rStyle w:val="StyleBoldUnderline"/>
        </w:rPr>
        <w:t>to spend. We strive to produce sacred (charged) things, not practical things.</w:t>
      </w:r>
      <w:r w:rsidRPr="00050A43">
        <w:t xml:space="preserve"> </w:t>
      </w:r>
      <w:r w:rsidRPr="0066072D">
        <w:rPr>
          <w:rStyle w:val="StyleBoldUnderline"/>
        </w:rPr>
        <w:t>Survival and reproduction alone are not the ultimate ends of human existence.</w:t>
      </w:r>
      <w:r w:rsidRPr="00050A43">
        <w:t xml:space="preserve"> We could characterize Bataille for this reason as a thinker of ecology who nevertheless emphasizes the primacy of an ecstatic social act (destruction). </w:t>
      </w:r>
      <w:r w:rsidRPr="0066072D">
        <w:rPr>
          <w:rStyle w:val="StyleBoldUnderline"/>
        </w:rPr>
        <w:t>By characterizing survival as a means not an end (the most fundamental idea in “general economy”), expenditure</w:t>
      </w:r>
      <w:r w:rsidRPr="00050A43">
        <w:t xml:space="preserve"> for Bataille b</w:t>
      </w:r>
      <w:r w:rsidRPr="0066072D">
        <w:rPr>
          <w:rStyle w:val="StyleBoldUnderline"/>
        </w:rPr>
        <w:t>ecomes a limitless, insubordinate act — a real end (that which does not lead outside itself</w:t>
      </w:r>
      <w:r w:rsidRPr="00050A43">
        <w:t xml:space="preserve">). I follow Bataille in this primacy of the delirium of expenditure over the simple exigency of personal or even social survival (Le Blanc). This does not preclude, however, a kind of ethical aftereffect of Bataille’s expenditure: </w:t>
      </w:r>
      <w:r w:rsidRPr="0066072D">
        <w:rPr>
          <w:rStyle w:val="StyleBoldUnderline"/>
        </w:rPr>
        <w:t>survival</w:t>
      </w:r>
      <w:r w:rsidRPr="00050A43">
        <w:t xml:space="preserve"> for this reason </w:t>
      </w:r>
      <w:r w:rsidRPr="0066072D">
        <w:rPr>
          <w:rStyle w:val="StyleBoldUnderline"/>
        </w:rPr>
        <w:t>can be read as the fundamentally unintentional consequence of expenditure rather than its purpose. Seeing a nuclear buildup as the wrong kind of expenditure—because it is seen as a means not an end—can lead,</w:t>
      </w:r>
      <w:r w:rsidRPr="00050A43">
        <w:t xml:space="preserve"> in Bataille’s view, </w:t>
      </w:r>
      <w:r w:rsidRPr="0066072D">
        <w:rPr>
          <w:rStyle w:val="StyleBoldUnderline"/>
        </w:rPr>
        <w:t>to a rethinking of the role of expenditure in the modern world and hence, perhaps, the world’s</w:t>
      </w:r>
      <w:r w:rsidRPr="00050A43">
        <w:t xml:space="preserve"> (but not modernity’s) </w:t>
      </w:r>
      <w:r w:rsidRPr="0066072D">
        <w:rPr>
          <w:rStyle w:val="StyleBoldUnderline"/>
        </w:rPr>
        <w:t>survival</w:t>
      </w:r>
      <w:r w:rsidRPr="00050A43">
        <w:t>.</w:t>
      </w:r>
    </w:p>
    <w:p w:rsidR="00715E74" w:rsidRDefault="00715E74" w:rsidP="00715E74">
      <w:pPr>
        <w:pStyle w:val="Heading4"/>
      </w:pPr>
      <w:r>
        <w:t>Will to Productivity DA: Their theorization of race relies upon a scientific productivist research method. This mode of Enlightenment thought undermines the alternative. Moreover, state appropriation of sacrifice empirically led to mass violence in Africa.</w:t>
      </w:r>
    </w:p>
    <w:p w:rsidR="00715E74" w:rsidRPr="003D6A2E" w:rsidRDefault="00715E74" w:rsidP="00715E74">
      <w:pPr>
        <w:rPr>
          <w:rStyle w:val="StyleStyleBold12pt"/>
          <w:b w:val="0"/>
        </w:rPr>
      </w:pPr>
      <w:r>
        <w:rPr>
          <w:rStyle w:val="StyleStyleBold12pt"/>
        </w:rPr>
        <w:t>Mbembe 2 (Achille, “African Modes of Self-Writing,” translated by Steven Rendall, Public Culture 14.1, 2002)</w:t>
      </w:r>
    </w:p>
    <w:p w:rsidR="00715E74" w:rsidRPr="003D6A2E" w:rsidRDefault="00715E74" w:rsidP="00715E74">
      <w:pPr>
        <w:rPr>
          <w:sz w:val="10"/>
        </w:rPr>
      </w:pPr>
      <w:r w:rsidRPr="003D6A2E">
        <w:rPr>
          <w:sz w:val="10"/>
        </w:rPr>
        <w:t xml:space="preserve">Over the past two centuries, </w:t>
      </w:r>
      <w:r w:rsidRPr="00EA6031">
        <w:rPr>
          <w:u w:val="single"/>
        </w:rPr>
        <w:t>intellectual currents have emerged whose goal has been to confer authority on certain symbolic elements integrated into the African collective imaginaire.</w:t>
      </w:r>
      <w:r w:rsidRPr="003D6A2E">
        <w:rPr>
          <w:sz w:val="10"/>
        </w:rPr>
        <w:t xml:space="preserve"> Some of these trends have gained a following, while others have remained mere outlines. Very few are outstanding in richness and creativity, and fewer still are of exceptional power. </w:t>
      </w:r>
      <w:r w:rsidRPr="00EA6031">
        <w:rPr>
          <w:u w:val="single"/>
        </w:rPr>
        <w:t>At</w:t>
      </w:r>
      <w:r w:rsidRPr="003D6A2E">
        <w:rPr>
          <w:sz w:val="10"/>
        </w:rPr>
        <w:t xml:space="preserve"> the intersection of religious practices and </w:t>
      </w:r>
      <w:r w:rsidRPr="00EA6031">
        <w:rPr>
          <w:u w:val="single"/>
        </w:rPr>
        <w:t xml:space="preserve">the interrogation of human tragedy, a distinctively African philosophy has emerged. But </w:t>
      </w:r>
      <w:r w:rsidRPr="003D6A2E">
        <w:rPr>
          <w:sz w:val="10"/>
        </w:rPr>
        <w:t xml:space="preserve">governed though it has been, for the most part, by narratives of loss, </w:t>
      </w:r>
      <w:r w:rsidRPr="00EA6031">
        <w:rPr>
          <w:u w:val="single"/>
        </w:rPr>
        <w:t>such meditation on</w:t>
      </w:r>
      <w:r w:rsidRPr="003D6A2E">
        <w:rPr>
          <w:sz w:val="10"/>
        </w:rPr>
        <w:t xml:space="preserve"> divine sovereignty and </w:t>
      </w:r>
      <w:r w:rsidRPr="00EA6031">
        <w:rPr>
          <w:u w:val="single"/>
        </w:rPr>
        <w:t>African people's histories has not yielded any integrated philosophico-theological inquiry systematic enough to situate human misfortune and wrongdoing in a singular theoretical framework. 1 Africa offers nothing comparable</w:t>
      </w:r>
      <w:r w:rsidRPr="003D6A2E">
        <w:rPr>
          <w:sz w:val="10"/>
        </w:rPr>
        <w:t>, [End Page 239] for example,</w:t>
      </w:r>
      <w:r w:rsidRPr="00EA6031">
        <w:rPr>
          <w:u w:val="single"/>
        </w:rPr>
        <w:t xml:space="preserve"> to a German philosophy</w:t>
      </w:r>
      <w:r w:rsidRPr="003D6A2E">
        <w:rPr>
          <w:sz w:val="10"/>
        </w:rPr>
        <w:t xml:space="preserve"> that from Luther to Heidegger has been </w:t>
      </w:r>
      <w:r w:rsidRPr="00EA6031">
        <w:rPr>
          <w:u w:val="single"/>
        </w:rPr>
        <w:t>based not only on religious mysticism but also</w:t>
      </w:r>
      <w:r w:rsidRPr="003D6A2E">
        <w:rPr>
          <w:sz w:val="10"/>
        </w:rPr>
        <w:t xml:space="preserve">, more fundamentally, on </w:t>
      </w:r>
      <w:r w:rsidRPr="00EA6031">
        <w:rPr>
          <w:u w:val="single"/>
        </w:rPr>
        <w:t>the will to transgress the boundary between the human and the divine.</w:t>
      </w:r>
      <w:r w:rsidRPr="003D6A2E">
        <w:rPr>
          <w:sz w:val="10"/>
        </w:rPr>
        <w:t xml:space="preserve"> Nor is there anything comparable to Jewish Messianism, which, combining desire and dream, confronted almost without mediation the problem of the absolute and its promises, pursuing the latter to its most extreme consequences in tragedy and despair, while at the same time treating the uniqueness of Jewish suffering as sacred at the risk of making it taboo. 2 </w:t>
      </w:r>
      <w:r w:rsidRPr="00EA6031">
        <w:rPr>
          <w:u w:val="single"/>
        </w:rPr>
        <w:t>It is true that</w:t>
      </w:r>
      <w:r w:rsidRPr="003D6A2E">
        <w:rPr>
          <w:sz w:val="10"/>
        </w:rPr>
        <w:t>, following the examples of these two metanarratives, contemporary African modes of writing the self are inseparably connected with the problematics of self-constitution and the modern philosophy of the subject. However, there the similarities end.</w:t>
      </w:r>
      <w:r w:rsidRPr="00EA6031">
        <w:rPr>
          <w:u w:val="single"/>
        </w:rPr>
        <w:t xml:space="preserve"> Various factors have prevented the full development of conceptions that might have explained the meaning of the African past and present by reference to the future,</w:t>
      </w:r>
      <w:r w:rsidRPr="003D6A2E">
        <w:rPr>
          <w:sz w:val="10"/>
        </w:rPr>
        <w:t xml:space="preserve"> but </w:t>
      </w:r>
      <w:r w:rsidRPr="00EA6031">
        <w:rPr>
          <w:u w:val="single"/>
        </w:rPr>
        <w:t>chief among them</w:t>
      </w:r>
      <w:r w:rsidRPr="003D6A2E">
        <w:rPr>
          <w:sz w:val="10"/>
        </w:rPr>
        <w:t xml:space="preserve"> may be named </w:t>
      </w:r>
      <w:r w:rsidRPr="00EA6031">
        <w:rPr>
          <w:u w:val="single"/>
        </w:rPr>
        <w:t>historicism. The effort to determine the conditions under which the African subject could attain full selfhood</w:t>
      </w:r>
      <w:r w:rsidRPr="003D6A2E">
        <w:rPr>
          <w:sz w:val="10"/>
        </w:rPr>
        <w:t xml:space="preserve">, become self-conscious, </w:t>
      </w:r>
      <w:r w:rsidRPr="00EA6031">
        <w:rPr>
          <w:u w:val="single"/>
        </w:rPr>
        <w:t>and be answerable to no one else soon encountered historicist thinking</w:t>
      </w:r>
      <w:r w:rsidRPr="003D6A2E">
        <w:rPr>
          <w:sz w:val="10"/>
        </w:rPr>
        <w:t xml:space="preserve"> in two forms </w:t>
      </w:r>
      <w:r w:rsidRPr="00EA6031">
        <w:rPr>
          <w:u w:val="single"/>
        </w:rPr>
        <w:t>that led it into a dead end.</w:t>
      </w:r>
      <w:r w:rsidRPr="003D6A2E">
        <w:rPr>
          <w:sz w:val="10"/>
        </w:rPr>
        <w:t xml:space="preserve"> The first of these is what might be termed </w:t>
      </w:r>
      <w:r w:rsidRPr="00EA6031">
        <w:rPr>
          <w:u w:val="single"/>
        </w:rPr>
        <w:t>Afro-radicalism</w:t>
      </w:r>
      <w:r w:rsidRPr="003D6A2E">
        <w:rPr>
          <w:sz w:val="10"/>
        </w:rPr>
        <w:t xml:space="preserve">, with its baggage of instrumentalism and political opportunism. The second is the burden of </w:t>
      </w:r>
      <w:r w:rsidRPr="00EA6031">
        <w:rPr>
          <w:u w:val="single"/>
        </w:rPr>
        <w:t>the metaphysics of difference</w:t>
      </w:r>
      <w:r w:rsidRPr="003D6A2E">
        <w:rPr>
          <w:sz w:val="10"/>
        </w:rPr>
        <w:t xml:space="preserve"> (nativism). 3 The first current of thought--which liked to present itself as "democratic," "radical," and "progressive"--used Marxist and nationalist categories to develop an imaginaire of culture and politics in which a manipulation of the rhetoric of [End Page 240] autonomy, resistance, and emancipation serves as the sole criterion for determining the legitimacy of an authentic African discourse. 4 The second current of thought developed out of an emphasis on the "native condition." </w:t>
      </w:r>
      <w:r w:rsidRPr="00EA6031">
        <w:rPr>
          <w:u w:val="single"/>
        </w:rPr>
        <w:t>It promoted the idea of a unique African identity founded on membership of the black race.</w:t>
      </w:r>
      <w:r w:rsidRPr="003D6A2E">
        <w:rPr>
          <w:sz w:val="10"/>
        </w:rPr>
        <w:t xml:space="preserve"> </w:t>
      </w:r>
      <w:r w:rsidRPr="00EA6031">
        <w:rPr>
          <w:u w:val="single"/>
        </w:rPr>
        <w:t>Fundamental to both currents of thought are three historical events</w:t>
      </w:r>
      <w:r w:rsidRPr="003D6A2E">
        <w:rPr>
          <w:sz w:val="10"/>
        </w:rPr>
        <w:t>, broadly construed</w:t>
      </w:r>
      <w:r w:rsidRPr="00EA6031">
        <w:rPr>
          <w:u w:val="single"/>
        </w:rPr>
        <w:t>: slavery, colonization, and apartheid. A particular set of canonical meanings has been attributed to these three events.</w:t>
      </w:r>
      <w:r w:rsidRPr="003D6A2E">
        <w:rPr>
          <w:sz w:val="10"/>
        </w:rPr>
        <w:t xml:space="preserve"> First, on the level of individual subjectivities, there is the idea that</w:t>
      </w:r>
      <w:r w:rsidRPr="00EA6031">
        <w:rPr>
          <w:u w:val="single"/>
        </w:rPr>
        <w:t xml:space="preserve"> </w:t>
      </w:r>
      <w:r w:rsidRPr="003D6A2E">
        <w:rPr>
          <w:sz w:val="10"/>
        </w:rPr>
        <w:t xml:space="preserve">through the processes of slavery, colonization, and apartheid, the African self has become alienated from itself (self-division). This separation is supposed to result in a loss of familiarity with the self, to the point that the subject, having become estranged from him- or herself, has been relegated to a lifeless form of identity (objecthood). Not only is the self no longer recognized by the Other; the self no longer recognizes itself. 5 The second canonical meaning has to do with property. According to the dominant narrative, </w:t>
      </w:r>
      <w:r w:rsidRPr="00EA6031">
        <w:rPr>
          <w:u w:val="single"/>
        </w:rPr>
        <w:t>th</w:t>
      </w:r>
      <w:r w:rsidRPr="003D6A2E">
        <w:rPr>
          <w:sz w:val="10"/>
        </w:rPr>
        <w:t xml:space="preserve">e three events have led to dispossession, a process in which juridical and economic procedures have led to material expropriation. This was followed by a unique experience of subjection characterized by the falsification of Africa's history by the Other, which resulted in a state of maximal exteriority (estrangement) and deracination. These two phases--the violence of falsification and material expropriation--are said to be the main components of African history's uniqueness and of the tragedy that is at its foundation. 6 Finally, there is the idea of historical degradation: slavery, colonization, and apartheid are supposed to have plunged the African subject not only into humiliation, debasement, and nameless suffering but also into a zone of nonbeing and [End Page 241] social death characterized by the denial of dignity, heavy psychic damage, and the torment of exile. 7 These three fundamental elements of slavery, colonization, and apartheid are said to serve as a unifying center of Africans' desire to know themselves, to recapture their destiny (sovereignty), and to belong to themselves in the world (autonomy). By following the model of Jewish reflection on the phenomena of suffering, contingency, and finitude, </w:t>
      </w:r>
      <w:r w:rsidRPr="00EA6031">
        <w:rPr>
          <w:u w:val="single"/>
        </w:rPr>
        <w:t>these</w:t>
      </w:r>
      <w:r w:rsidRPr="003D6A2E">
        <w:rPr>
          <w:sz w:val="10"/>
        </w:rPr>
        <w:t xml:space="preserve"> three </w:t>
      </w:r>
      <w:r w:rsidRPr="00EA6031">
        <w:rPr>
          <w:u w:val="single"/>
        </w:rPr>
        <w:t>meanings might have been used as a starting point for a philosophical and critical interpretation of the apparent long rise toward nothingness that Africa has experienced all through its history. Theology,</w:t>
      </w:r>
      <w:r w:rsidRPr="003D6A2E">
        <w:rPr>
          <w:sz w:val="10"/>
        </w:rPr>
        <w:t xml:space="preserve"> literature, film, music, </w:t>
      </w:r>
      <w:r w:rsidRPr="00EA6031">
        <w:rPr>
          <w:u w:val="single"/>
        </w:rPr>
        <w:t>political philosophy, and psychoanalysis would have had to be involved as well. But such a synthesis did not occur.</w:t>
      </w:r>
      <w:r w:rsidRPr="003D6A2E">
        <w:rPr>
          <w:sz w:val="10"/>
        </w:rPr>
        <w:t xml:space="preserve"> 8 In reality, </w:t>
      </w:r>
      <w:r w:rsidRPr="00EA6031">
        <w:rPr>
          <w:u w:val="single"/>
        </w:rPr>
        <w:t>the production of the dominant meanings of these events was itself colonized by</w:t>
      </w:r>
      <w:r w:rsidRPr="003D6A2E">
        <w:rPr>
          <w:sz w:val="10"/>
        </w:rPr>
        <w:t xml:space="preserve"> the two </w:t>
      </w:r>
      <w:r w:rsidRPr="00EA6031">
        <w:rPr>
          <w:u w:val="single"/>
        </w:rPr>
        <w:t>ideological currents</w:t>
      </w:r>
      <w:r w:rsidRPr="003D6A2E">
        <w:rPr>
          <w:sz w:val="10"/>
        </w:rPr>
        <w:t xml:space="preserve"> introduced above--the one instrumentalist, the other nativist--</w:t>
      </w:r>
      <w:r w:rsidRPr="00EA6031">
        <w:rPr>
          <w:u w:val="single"/>
        </w:rPr>
        <w:t>that claim to speak in the name of Africa as a whole.</w:t>
      </w:r>
      <w:r w:rsidRPr="003D6A2E">
        <w:rPr>
          <w:sz w:val="10"/>
        </w:rPr>
        <w:t xml:space="preserve"> 9 In the remarks that follow, I examine these two currents of thought and draw out their weaknesses. Throughout this discussion, I propose ways out of the dead end into which they have led reflection on the African experience of self and the world. </w:t>
      </w:r>
      <w:r w:rsidRPr="00EA6031">
        <w:rPr>
          <w:u w:val="single"/>
        </w:rPr>
        <w:t>Against the arguments of critics who have equated identity with race and geography,</w:t>
      </w:r>
      <w:r w:rsidRPr="003D6A2E">
        <w:rPr>
          <w:sz w:val="10"/>
        </w:rPr>
        <w:t xml:space="preserve"> I show how </w:t>
      </w:r>
      <w:r w:rsidRPr="00EA6031">
        <w:rPr>
          <w:u w:val="single"/>
        </w:rPr>
        <w:t>current African imaginations of the self are born out of disparate but often intersecting practices, the goal of which is not only to settle factual and moral disputes about the world but also to open the way for self-styling.</w:t>
      </w:r>
      <w:r w:rsidRPr="003D6A2E">
        <w:rPr>
          <w:sz w:val="10"/>
        </w:rPr>
        <w:t xml:space="preserve"> By emphasizing historical contingency and the process of subject formation</w:t>
      </w:r>
      <w:r w:rsidRPr="00EA6031">
        <w:rPr>
          <w:u w:val="single"/>
        </w:rPr>
        <w:t>,</w:t>
      </w:r>
      <w:r w:rsidRPr="003D6A2E">
        <w:rPr>
          <w:sz w:val="10"/>
        </w:rPr>
        <w:t xml:space="preserve"> my aim is to reinterpret subjectivity as time. [End Page 242] The Instrumentalist Paradigm: Primal Fantasies The </w:t>
      </w:r>
      <w:r w:rsidRPr="00624C3B">
        <w:rPr>
          <w:b/>
          <w:u w:val="single"/>
        </w:rPr>
        <w:t>current</w:t>
      </w:r>
      <w:r w:rsidRPr="003D6A2E">
        <w:rPr>
          <w:sz w:val="10"/>
        </w:rPr>
        <w:t xml:space="preserve"> of </w:t>
      </w:r>
      <w:r w:rsidRPr="00624C3B">
        <w:rPr>
          <w:b/>
          <w:u w:val="single"/>
        </w:rPr>
        <w:t>thought</w:t>
      </w:r>
      <w:r w:rsidRPr="003D6A2E">
        <w:rPr>
          <w:sz w:val="10"/>
        </w:rPr>
        <w:t xml:space="preserve"> marked above as Marxist and nationalist </w:t>
      </w:r>
      <w:r w:rsidRPr="00624C3B">
        <w:rPr>
          <w:u w:val="single"/>
        </w:rPr>
        <w:t>is permeated by the tension between voluntarism and victimization.</w:t>
      </w:r>
      <w:r w:rsidRPr="003D6A2E">
        <w:rPr>
          <w:sz w:val="10"/>
        </w:rPr>
        <w:t xml:space="preserve"> It has four main characteristics. First of all, </w:t>
      </w:r>
      <w:r w:rsidRPr="00624C3B">
        <w:rPr>
          <w:u w:val="single"/>
        </w:rPr>
        <w:t xml:space="preserve">it </w:t>
      </w:r>
      <w:r w:rsidRPr="00624C3B">
        <w:rPr>
          <w:b/>
          <w:u w:val="single"/>
        </w:rPr>
        <w:t>exhibits</w:t>
      </w:r>
      <w:r w:rsidRPr="00624C3B">
        <w:rPr>
          <w:u w:val="single"/>
        </w:rPr>
        <w:t xml:space="preserve"> a lack of self-reflexivity and </w:t>
      </w:r>
      <w:r w:rsidRPr="00624C3B">
        <w:rPr>
          <w:b/>
          <w:u w:val="single"/>
        </w:rPr>
        <w:t>an instrumental conception of knowledge and science,</w:t>
      </w:r>
      <w:r w:rsidRPr="003D6A2E">
        <w:rPr>
          <w:sz w:val="10"/>
        </w:rPr>
        <w:t xml:space="preserve"> in the sense that neither is recognized as autonomous. </w:t>
      </w:r>
      <w:r w:rsidRPr="00624C3B">
        <w:rPr>
          <w:u w:val="single"/>
        </w:rPr>
        <w:t xml:space="preserve">They are </w:t>
      </w:r>
      <w:r w:rsidRPr="00624C3B">
        <w:rPr>
          <w:b/>
          <w:u w:val="single"/>
        </w:rPr>
        <w:t>useful</w:t>
      </w:r>
      <w:r w:rsidRPr="003D6A2E">
        <w:rPr>
          <w:sz w:val="10"/>
        </w:rPr>
        <w:t xml:space="preserve"> only </w:t>
      </w:r>
      <w:r w:rsidRPr="00624C3B">
        <w:rPr>
          <w:b/>
          <w:u w:val="single"/>
        </w:rPr>
        <w:t>insofar as</w:t>
      </w:r>
      <w:r w:rsidRPr="00624C3B">
        <w:rPr>
          <w:u w:val="single"/>
        </w:rPr>
        <w:t xml:space="preserve"> they are </w:t>
      </w:r>
      <w:r w:rsidRPr="00624C3B">
        <w:rPr>
          <w:b/>
          <w:u w:val="single"/>
        </w:rPr>
        <w:t>mobilized for service in partisan struggle.</w:t>
      </w:r>
      <w:r w:rsidRPr="003D6A2E">
        <w:rPr>
          <w:sz w:val="10"/>
        </w:rPr>
        <w:t xml:space="preserve"> 10 </w:t>
      </w:r>
      <w:r w:rsidRPr="00624C3B">
        <w:rPr>
          <w:u w:val="single"/>
        </w:rPr>
        <w:t xml:space="preserve">To this partisan struggle is </w:t>
      </w:r>
      <w:r w:rsidRPr="00624C3B">
        <w:rPr>
          <w:b/>
          <w:u w:val="single"/>
        </w:rPr>
        <w:t>attributed an intrinsic moral significance</w:t>
      </w:r>
      <w:r w:rsidRPr="00624C3B">
        <w:rPr>
          <w:u w:val="single"/>
        </w:rPr>
        <w:t>,</w:t>
      </w:r>
      <w:r w:rsidRPr="003D6A2E">
        <w:rPr>
          <w:sz w:val="10"/>
        </w:rPr>
        <w:t xml:space="preserve"> since it is </w:t>
      </w:r>
      <w:r w:rsidRPr="00624C3B">
        <w:rPr>
          <w:u w:val="single"/>
        </w:rPr>
        <w:t>alleged to oppose revolutionary liberation to the forces of conservatism.</w:t>
      </w:r>
      <w:r w:rsidRPr="003D6A2E">
        <w:rPr>
          <w:sz w:val="10"/>
        </w:rPr>
        <w:t xml:space="preserve"> 11 </w:t>
      </w:r>
      <w:r w:rsidRPr="00624C3B">
        <w:rPr>
          <w:u w:val="single"/>
        </w:rPr>
        <w:t xml:space="preserve">The second characteristic is </w:t>
      </w:r>
      <w:r w:rsidRPr="00624C3B">
        <w:rPr>
          <w:b/>
          <w:u w:val="single"/>
        </w:rPr>
        <w:t>a mechanistic</w:t>
      </w:r>
      <w:r w:rsidRPr="00624C3B">
        <w:rPr>
          <w:u w:val="single"/>
        </w:rPr>
        <w:t xml:space="preserve"> and reified </w:t>
      </w:r>
      <w:r w:rsidRPr="00624C3B">
        <w:rPr>
          <w:b/>
          <w:u w:val="single"/>
        </w:rPr>
        <w:t>vision of history. Causality is attributed to entities that are fictive</w:t>
      </w:r>
      <w:r w:rsidRPr="00624C3B">
        <w:rPr>
          <w:u w:val="single"/>
        </w:rPr>
        <w:t xml:space="preserve"> and wholly invisible, </w:t>
      </w:r>
      <w:r w:rsidRPr="003D6A2E">
        <w:rPr>
          <w:sz w:val="10"/>
        </w:rPr>
        <w:t xml:space="preserve">but are nevertheless </w:t>
      </w:r>
      <w:r w:rsidRPr="00624C3B">
        <w:rPr>
          <w:b/>
          <w:u w:val="single"/>
        </w:rPr>
        <w:t>said to determine</w:t>
      </w:r>
      <w:r w:rsidRPr="003D6A2E">
        <w:rPr>
          <w:sz w:val="10"/>
        </w:rPr>
        <w:t xml:space="preserve">, ultimately, </w:t>
      </w:r>
      <w:r w:rsidRPr="00624C3B">
        <w:rPr>
          <w:b/>
          <w:u w:val="single"/>
        </w:rPr>
        <w:t>the subject</w:t>
      </w:r>
      <w:r w:rsidRPr="00624C3B">
        <w:rPr>
          <w:u w:val="single"/>
        </w:rPr>
        <w:t>'s life and work.</w:t>
      </w:r>
      <w:r w:rsidRPr="003D6A2E">
        <w:rPr>
          <w:sz w:val="10"/>
        </w:rPr>
        <w:t xml:space="preserve"> According to this point of view, </w:t>
      </w:r>
      <w:r w:rsidRPr="00624C3B">
        <w:rPr>
          <w:u w:val="single"/>
        </w:rPr>
        <w:t>the history of Africa</w:t>
      </w:r>
      <w:r w:rsidRPr="003D6A2E">
        <w:rPr>
          <w:sz w:val="10"/>
        </w:rPr>
        <w:t xml:space="preserve"> can be </w:t>
      </w:r>
      <w:r w:rsidRPr="00624C3B">
        <w:rPr>
          <w:u w:val="single"/>
        </w:rPr>
        <w:t>reduced to a series of subjugations, narrativized in a seamless continuity. African experience of the world is supposed to be determined</w:t>
      </w:r>
      <w:r w:rsidRPr="003D6A2E">
        <w:rPr>
          <w:sz w:val="10"/>
        </w:rPr>
        <w:t xml:space="preserve">, a priori, </w:t>
      </w:r>
      <w:r w:rsidRPr="00624C3B">
        <w:rPr>
          <w:u w:val="single"/>
        </w:rPr>
        <w:t>by a set of forces--always the same ones, though appearing in differing guises--whose function is to prevent the blooming of African uniqueness, of that part of the African historical self that is irreducible to any other.</w:t>
      </w:r>
      <w:r>
        <w:rPr>
          <w:u w:val="single"/>
        </w:rPr>
        <w:t xml:space="preserve"> </w:t>
      </w:r>
      <w:r w:rsidRPr="003D6A2E">
        <w:rPr>
          <w:sz w:val="10"/>
        </w:rPr>
        <w:t xml:space="preserve">As a result, Africa is said not to be responsible for the catastrophes that are befalling it. The present destiny of the continent is supposed to proceed not from free and autonomous choices but from the legacy of a history imposed upon Africans--burned into their flesh by rape, brutality, and all sorts of economic conditionalities. 12 The African subject's difficulty in representing him- or herself as the subject of a free will is supposed to proceed from this long history of subjugation. </w:t>
      </w:r>
      <w:r w:rsidRPr="00D31A5A">
        <w:rPr>
          <w:b/>
          <w:u w:val="single"/>
        </w:rPr>
        <w:t>This construction of history leads to a naive and uncritical attitude with regard to so-called struggles for national liberation and</w:t>
      </w:r>
      <w:r w:rsidRPr="00624C3B">
        <w:rPr>
          <w:u w:val="single"/>
        </w:rPr>
        <w:t xml:space="preserve"> to </w:t>
      </w:r>
      <w:r w:rsidRPr="00D31A5A">
        <w:rPr>
          <w:b/>
          <w:u w:val="single"/>
        </w:rPr>
        <w:t>social movements; an emphasis on violence as the privileged avenue for self-determination; the fetishization of state power; the disqualification of</w:t>
      </w:r>
      <w:r w:rsidRPr="00624C3B">
        <w:rPr>
          <w:u w:val="single"/>
        </w:rPr>
        <w:t xml:space="preserve"> the model of </w:t>
      </w:r>
      <w:r w:rsidRPr="00D31A5A">
        <w:rPr>
          <w:b/>
          <w:u w:val="single"/>
        </w:rPr>
        <w:t>liberal democracy; and the populist and authoritarian dream of a mass society.</w:t>
      </w:r>
      <w:r w:rsidRPr="003D6A2E">
        <w:rPr>
          <w:sz w:val="10"/>
        </w:rPr>
        <w:t xml:space="preserve"> 13 The third characteristic is a desire to destroy tradition and the belief that authentic identity is conferred by the division of labor that gives rise to social classes, the proletariat--urban or rural--playing the role of the universal class par excellence. 14 The dictum that the working class is the only practical agency that can engage in universal emancipatory activity results in the denial of any possible multiplicity of foundations for the exercise of social power. 15 Finally, </w:t>
      </w:r>
      <w:r w:rsidRPr="00EA6031">
        <w:rPr>
          <w:b/>
          <w:u w:val="single"/>
        </w:rPr>
        <w:t>this</w:t>
      </w:r>
      <w:r w:rsidRPr="003D6A2E">
        <w:rPr>
          <w:sz w:val="10"/>
        </w:rPr>
        <w:t xml:space="preserve"> Marxist-nationalist </w:t>
      </w:r>
      <w:r w:rsidRPr="00EA6031">
        <w:rPr>
          <w:b/>
          <w:u w:val="single"/>
        </w:rPr>
        <w:t>school of thought</w:t>
      </w:r>
      <w:r w:rsidRPr="003D6A2E">
        <w:rPr>
          <w:sz w:val="10"/>
        </w:rPr>
        <w:t xml:space="preserve"> relies on an essentially polemical relationship to the world, a relationship based on a troika of rhetorical rituals. The first ritual contradicts and refutes Western definitions of Africa and Africans by pointing out the falsehoods and bad faith they presuppose. The second denounces what the West has done (and continues to do) to Africa in the name of these definitions. And the third </w:t>
      </w:r>
      <w:r w:rsidRPr="00EA6031">
        <w:rPr>
          <w:b/>
          <w:u w:val="single"/>
        </w:rPr>
        <w:t>provides ostensible proofs that</w:t>
      </w:r>
      <w:r w:rsidRPr="003D6A2E">
        <w:rPr>
          <w:sz w:val="10"/>
        </w:rPr>
        <w:t>--by disqualifying the West's fictional representations of Africa and refuting its claim to have a monopoly on the expression of the human in general--</w:t>
      </w:r>
      <w:r w:rsidRPr="00EA6031">
        <w:rPr>
          <w:b/>
          <w:u w:val="single"/>
        </w:rPr>
        <w:t>are supposed to open up a space in which Africans can finally narrate their own fables</w:t>
      </w:r>
      <w:r w:rsidRPr="003D6A2E">
        <w:rPr>
          <w:sz w:val="10"/>
        </w:rPr>
        <w:t xml:space="preserve">. This is to be accomplished </w:t>
      </w:r>
      <w:r w:rsidRPr="00EA6031">
        <w:rPr>
          <w:b/>
          <w:u w:val="single"/>
        </w:rPr>
        <w:t>through</w:t>
      </w:r>
      <w:r w:rsidRPr="003D6A2E">
        <w:rPr>
          <w:sz w:val="10"/>
        </w:rPr>
        <w:t xml:space="preserve"> the acquisition of </w:t>
      </w:r>
      <w:r w:rsidRPr="00EA6031">
        <w:rPr>
          <w:b/>
          <w:u w:val="single"/>
        </w:rPr>
        <w:t>a language and a voice that cannot be imitated because they are</w:t>
      </w:r>
      <w:r w:rsidRPr="00D31A5A">
        <w:rPr>
          <w:u w:val="single"/>
        </w:rPr>
        <w:t xml:space="preserve">, in some sense, </w:t>
      </w:r>
      <w:r w:rsidRPr="00EA6031">
        <w:rPr>
          <w:b/>
          <w:u w:val="single"/>
        </w:rPr>
        <w:t>authentically Africa's own.</w:t>
      </w:r>
      <w:r w:rsidRPr="003D6A2E">
        <w:rPr>
          <w:sz w:val="10"/>
        </w:rPr>
        <w:t xml:space="preserve"> 16 Yet what might appear to be the apotheosis of voluntarism is here </w:t>
      </w:r>
      <w:r w:rsidRPr="00EA6031">
        <w:rPr>
          <w:b/>
          <w:u w:val="single"/>
        </w:rPr>
        <w:t>accompanied by a lack of philosophical depth and</w:t>
      </w:r>
      <w:r w:rsidRPr="00D31A5A">
        <w:rPr>
          <w:u w:val="single"/>
        </w:rPr>
        <w:t xml:space="preserve">, paradoxically, </w:t>
      </w:r>
      <w:r w:rsidRPr="00EA6031">
        <w:rPr>
          <w:b/>
          <w:u w:val="single"/>
        </w:rPr>
        <w:t>a cult of victimization.</w:t>
      </w:r>
      <w:r w:rsidRPr="003D6A2E">
        <w:rPr>
          <w:sz w:val="10"/>
        </w:rPr>
        <w:t xml:space="preserve"> Philosophically, </w:t>
      </w:r>
      <w:r w:rsidRPr="00D31A5A">
        <w:rPr>
          <w:u w:val="single"/>
        </w:rPr>
        <w:t>the Hegelian thematics of identity and difference</w:t>
      </w:r>
      <w:r w:rsidRPr="003D6A2E">
        <w:rPr>
          <w:sz w:val="10"/>
        </w:rPr>
        <w:t xml:space="preserve">, as classically exemplified in the master-bondsman relationship, </w:t>
      </w:r>
      <w:r w:rsidRPr="00D31A5A">
        <w:rPr>
          <w:u w:val="single"/>
        </w:rPr>
        <w:t>is surreptitiously reappropriated by the ex-colonized</w:t>
      </w:r>
      <w:r w:rsidRPr="00EA6031">
        <w:rPr>
          <w:u w:val="single"/>
        </w:rPr>
        <w:t xml:space="preserve">. In a move that replicates an unreflexive ethnographic practice, the ex-colonized assigns a set of pseudohistorical features to a geographical entity which is itself subsumed under a racial name. The features and the name are then used to identify or make possible the recognition of those who, by virtue of possessing those features or bearing that name, can be said to belong to the racial collectivity and the geographical entity thus defined. </w:t>
      </w:r>
      <w:r w:rsidRPr="00EA6031">
        <w:rPr>
          <w:b/>
          <w:u w:val="single"/>
        </w:rPr>
        <w:t>Under the guise of "speaking in one's own voice,"</w:t>
      </w:r>
      <w:r w:rsidRPr="00EA6031">
        <w:rPr>
          <w:u w:val="single"/>
        </w:rPr>
        <w:t xml:space="preserve"> then, </w:t>
      </w:r>
      <w:r w:rsidRPr="00EA6031">
        <w:rPr>
          <w:b/>
          <w:u w:val="single"/>
        </w:rPr>
        <w:t>the figure of the "native" is reiterated. Boundaries are demarcated between the native and the nonnative Other;</w:t>
      </w:r>
      <w:r w:rsidRPr="00EA6031">
        <w:rPr>
          <w:u w:val="single"/>
        </w:rPr>
        <w:t xml:space="preserve"> and </w:t>
      </w:r>
      <w:r w:rsidRPr="00EA6031">
        <w:rPr>
          <w:b/>
          <w:u w:val="single"/>
        </w:rPr>
        <w:t>on the basis of these boundaries, distinctions can then be made between the authentic and the inauthentic.</w:t>
      </w:r>
      <w:r>
        <w:rPr>
          <w:b/>
          <w:u w:val="single"/>
        </w:rPr>
        <w:t xml:space="preserve"> </w:t>
      </w:r>
      <w:r w:rsidRPr="003D6A2E">
        <w:rPr>
          <w:sz w:val="10"/>
        </w:rPr>
        <w:t xml:space="preserve">In the critique that follows, I will be arguing (1) that </w:t>
      </w:r>
      <w:r w:rsidRPr="00EA6031">
        <w:rPr>
          <w:u w:val="single"/>
        </w:rPr>
        <w:t>such nationalist and Marxist narratives of the African self and the world have been superficial</w:t>
      </w:r>
      <w:r w:rsidRPr="003D6A2E">
        <w:rPr>
          <w:sz w:val="10"/>
        </w:rPr>
        <w:t xml:space="preserve">; (2) that </w:t>
      </w:r>
      <w:r w:rsidRPr="00EA6031">
        <w:rPr>
          <w:u w:val="single"/>
        </w:rPr>
        <w:t>as a consequence of this superficiality, the formulations of self-government and autonomy they engender are founded, at best, on a thin philosophical base; and</w:t>
      </w:r>
      <w:r w:rsidRPr="003D6A2E">
        <w:rPr>
          <w:sz w:val="10"/>
        </w:rPr>
        <w:t xml:space="preserve"> (3) that </w:t>
      </w:r>
      <w:r w:rsidRPr="00EA6031">
        <w:rPr>
          <w:u w:val="single"/>
        </w:rPr>
        <w:t>their privileging of victimhood over subjecthood is derived, ultimately, from a distinctively nativist understanding of history--one of history as sorcery.</w:t>
      </w:r>
      <w:r>
        <w:rPr>
          <w:u w:val="single"/>
        </w:rPr>
        <w:t xml:space="preserve"> </w:t>
      </w:r>
      <w:r w:rsidRPr="003D6A2E">
        <w:rPr>
          <w:sz w:val="10"/>
        </w:rPr>
        <w:t xml:space="preserve">Self-affirmation, autonomy, and African emancipation--in the name of which the right to selfhood is claimed--are not new issues. </w:t>
      </w:r>
      <w:r w:rsidRPr="00CF3973">
        <w:rPr>
          <w:u w:val="single"/>
        </w:rPr>
        <w:t>As the Atlantic slave trade came to an end in the middle of the nineteenth century, doubts among Europeans regarding Africans' ability to govern themselves</w:t>
      </w:r>
      <w:r w:rsidRPr="003D6A2E">
        <w:rPr>
          <w:sz w:val="10"/>
        </w:rPr>
        <w:t>--that is, according to Hegel, to control their predatory greed and their cruelty 17 --</w:t>
      </w:r>
      <w:r w:rsidRPr="0084016E">
        <w:rPr>
          <w:u w:val="single"/>
        </w:rPr>
        <w:t xml:space="preserve">gained impetus. These doubts were connected with another, more fundamental doubt </w:t>
      </w:r>
      <w:r w:rsidRPr="003D6A2E">
        <w:rPr>
          <w:sz w:val="10"/>
        </w:rPr>
        <w:t xml:space="preserve">that was </w:t>
      </w:r>
      <w:r w:rsidRPr="0084016E">
        <w:rPr>
          <w:u w:val="single"/>
        </w:rPr>
        <w:t xml:space="preserve">implicit in the way modern times had resolved the complex general problem of alterity and the status of the African sign within this economy of alterity. Both Western philanthropic movements and the African intelligentsia of the times responded to this doubt </w:t>
      </w:r>
      <w:r w:rsidRPr="0084016E">
        <w:rPr>
          <w:b/>
          <w:u w:val="single"/>
        </w:rPr>
        <w:t>from within the paradigm of the Enlightenment.</w:t>
      </w:r>
      <w:r w:rsidRPr="003D6A2E">
        <w:rPr>
          <w:sz w:val="10"/>
        </w:rPr>
        <w:t xml:space="preserve"> 18 The Legacy of the Enlightenment To draw out the political implications of these debates, I should perhaps first remark </w:t>
      </w:r>
      <w:r w:rsidRPr="00CC0FF8">
        <w:rPr>
          <w:b/>
          <w:u w:val="single"/>
        </w:rPr>
        <w:t>the project, central to Enlightenment thought, of defining human nature in terms of its possession of a generic identity.</w:t>
      </w:r>
      <w:r w:rsidRPr="005B3D2C">
        <w:rPr>
          <w:u w:val="single"/>
        </w:rPr>
        <w:t xml:space="preserve"> The rights and values to be shared by all are derived from this identity, universal in essence. It is identical in each human subject </w:t>
      </w:r>
      <w:r w:rsidRPr="005B3D2C">
        <w:rPr>
          <w:b/>
          <w:u w:val="single"/>
        </w:rPr>
        <w:t>because it has reason at its center.</w:t>
      </w:r>
      <w:r w:rsidRPr="007F7667">
        <w:rPr>
          <w:u w:val="single"/>
        </w:rPr>
        <w:t xml:space="preserve"> The exercise of reason endows individuals with not only liberty and autonomy, but also the ability to conduct life in accordance with moral principles and an idea of the good.</w:t>
      </w:r>
      <w:r w:rsidRPr="003D6A2E">
        <w:rPr>
          <w:sz w:val="10"/>
        </w:rPr>
        <w:t xml:space="preserve"> The thing to note here is that </w:t>
      </w:r>
      <w:r w:rsidRPr="007F7667">
        <w:rPr>
          <w:u w:val="single"/>
        </w:rPr>
        <w:t>outside this circle, there is no place for a politics of the universal.</w:t>
      </w:r>
      <w:r w:rsidRPr="003D6A2E">
        <w:rPr>
          <w:sz w:val="10"/>
        </w:rPr>
        <w:t xml:space="preserve"> And </w:t>
      </w:r>
      <w:r w:rsidRPr="00CC0FF8">
        <w:rPr>
          <w:b/>
          <w:u w:val="single"/>
        </w:rPr>
        <w:t>for European thinkers of</w:t>
      </w:r>
      <w:r w:rsidRPr="007F7667">
        <w:rPr>
          <w:u w:val="single"/>
        </w:rPr>
        <w:t xml:space="preserve"> the period of </w:t>
      </w:r>
      <w:r w:rsidRPr="00CC0FF8">
        <w:rPr>
          <w:b/>
          <w:u w:val="single"/>
        </w:rPr>
        <w:t>abolition, the question was</w:t>
      </w:r>
      <w:r w:rsidRPr="007F7667">
        <w:rPr>
          <w:u w:val="single"/>
        </w:rPr>
        <w:t xml:space="preserve"> indeed </w:t>
      </w:r>
      <w:r w:rsidRPr="00CC0FF8">
        <w:rPr>
          <w:b/>
          <w:u w:val="single"/>
        </w:rPr>
        <w:t>whether Africans were to be situated inside or outside the circle</w:t>
      </w:r>
      <w:r w:rsidRPr="007F7667">
        <w:rPr>
          <w:u w:val="single"/>
        </w:rPr>
        <w:t xml:space="preserve">--that is, </w:t>
      </w:r>
      <w:r w:rsidRPr="00CC0FF8">
        <w:rPr>
          <w:b/>
          <w:u w:val="single"/>
        </w:rPr>
        <w:t>whether they were human</w:t>
      </w:r>
      <w:r w:rsidRPr="007F7667">
        <w:rPr>
          <w:u w:val="single"/>
        </w:rPr>
        <w:t xml:space="preserve"> being</w:t>
      </w:r>
      <w:r w:rsidRPr="00CC0FF8">
        <w:rPr>
          <w:b/>
          <w:u w:val="single"/>
        </w:rPr>
        <w:t>s like all others.</w:t>
      </w:r>
      <w:r w:rsidRPr="003D6A2E">
        <w:rPr>
          <w:sz w:val="10"/>
        </w:rPr>
        <w:t xml:space="preserve"> In other words: </w:t>
      </w:r>
      <w:r w:rsidRPr="00CC0FF8">
        <w:rPr>
          <w:b/>
          <w:u w:val="single"/>
        </w:rPr>
        <w:t>Could we find among Africans the same human person, merely disguised by different designations and forms? Could we consider Africans' bodies, languages, works, and lives as products of human activity, as manifesting a subjectivity--that is, a consciousness like our own--that would allow us to consider each of them, taken individually, as another self (alter ego)?</w:t>
      </w:r>
      <w:r w:rsidRPr="003D6A2E">
        <w:rPr>
          <w:sz w:val="10"/>
        </w:rPr>
        <w:t xml:space="preserve"> The Enlightenment's response to these questions can be traced through three distinct intellectual moments with distinct political implications. An initial set of answers suggested that Africans be kept within the limits of their presupposed ontological difference. This school of </w:t>
      </w:r>
      <w:r w:rsidRPr="00CC0FF8">
        <w:rPr>
          <w:b/>
          <w:u w:val="single"/>
        </w:rPr>
        <w:t>Enlightenment thought</w:t>
      </w:r>
      <w:r w:rsidRPr="003D6A2E">
        <w:rPr>
          <w:sz w:val="10"/>
        </w:rPr>
        <w:t>--as exemplified by positions taken by Hegel and Kant--</w:t>
      </w:r>
      <w:r w:rsidRPr="00CC0FF8">
        <w:rPr>
          <w:b/>
          <w:u w:val="single"/>
        </w:rPr>
        <w:t>identified</w:t>
      </w:r>
      <w:r w:rsidRPr="005F53BF">
        <w:rPr>
          <w:u w:val="single"/>
        </w:rPr>
        <w:t xml:space="preserve"> in the African sign something unique</w:t>
      </w:r>
      <w:r w:rsidRPr="003D6A2E">
        <w:rPr>
          <w:sz w:val="10"/>
        </w:rPr>
        <w:t xml:space="preserve">, and even indelible, </w:t>
      </w:r>
      <w:r w:rsidRPr="005F53BF">
        <w:rPr>
          <w:u w:val="single"/>
        </w:rPr>
        <w:t xml:space="preserve">that separated it from all other human signs. The best testimony to this specificity was </w:t>
      </w:r>
      <w:r w:rsidRPr="00CC0FF8">
        <w:rPr>
          <w:b/>
          <w:u w:val="single"/>
        </w:rPr>
        <w:t>the black body, which was supposed not to contain any sort of consciousness and to have none of the characteristics of reason or beauty.</w:t>
      </w:r>
      <w:r w:rsidRPr="003D6A2E">
        <w:rPr>
          <w:sz w:val="10"/>
        </w:rPr>
        <w:t xml:space="preserve"> 19 </w:t>
      </w:r>
      <w:r w:rsidRPr="005436FC">
        <w:rPr>
          <w:b/>
          <w:u w:val="double"/>
        </w:rPr>
        <w:t>Consequently, it could not be considered a body composed of flesh like one's own because it belonged solely to the order of material extension and of the object doomed to death and destruction.</w:t>
      </w:r>
      <w:r w:rsidRPr="005F53BF">
        <w:rPr>
          <w:u w:val="single"/>
        </w:rPr>
        <w:t xml:space="preserve"> It is this centrality of the body in the calculus of political subjection that explains the importance assumed, in the course of the nineteenth century, by theories of the physical, moral, and political regeneration of blacks</w:t>
      </w:r>
      <w:r w:rsidRPr="003D6A2E">
        <w:rPr>
          <w:sz w:val="10"/>
        </w:rPr>
        <w:t xml:space="preserve"> and, later on, of Jews. </w:t>
      </w:r>
      <w:r w:rsidRPr="00B400EA">
        <w:rPr>
          <w:b/>
          <w:u w:val="single"/>
        </w:rPr>
        <w:t>According to</w:t>
      </w:r>
      <w:r w:rsidRPr="005F53BF">
        <w:rPr>
          <w:u w:val="single"/>
        </w:rPr>
        <w:t xml:space="preserve"> this darker side of the </w:t>
      </w:r>
      <w:r w:rsidRPr="00B400EA">
        <w:rPr>
          <w:b/>
          <w:u w:val="single"/>
        </w:rPr>
        <w:t xml:space="preserve">Enlightenment, Africans developed unique conceptions of society, of the world, and of the good </w:t>
      </w:r>
      <w:r w:rsidRPr="005F53BF">
        <w:rPr>
          <w:u w:val="single"/>
        </w:rPr>
        <w:t xml:space="preserve">that they did not share with other peoples. It so happened </w:t>
      </w:r>
      <w:r w:rsidRPr="00B400EA">
        <w:rPr>
          <w:b/>
          <w:u w:val="single"/>
        </w:rPr>
        <w:t>that</w:t>
      </w:r>
      <w:r w:rsidRPr="005F53BF">
        <w:rPr>
          <w:u w:val="single"/>
        </w:rPr>
        <w:t xml:space="preserve"> these conceptions </w:t>
      </w:r>
      <w:r w:rsidRPr="00B400EA">
        <w:rPr>
          <w:b/>
          <w:u w:val="single"/>
        </w:rPr>
        <w:t>in no way manifested the power of invention and universality peculiar to reason. Nor did Africans' representations, lives, works, languages, or actions--including death--obey any rule or law whose meaning they could, on their own authority, conceive or justify. Because of this radical difference, it was deemed legitimate to exclude them</w:t>
      </w:r>
      <w:r w:rsidRPr="003D6A2E">
        <w:rPr>
          <w:sz w:val="10"/>
        </w:rPr>
        <w:t xml:space="preserve">, both de facto and de jure, </w:t>
      </w:r>
      <w:r w:rsidRPr="00B400EA">
        <w:rPr>
          <w:b/>
          <w:u w:val="single"/>
        </w:rPr>
        <w:t>from the sphere of full and complete human citizenship: they had nothing to contribute to the work of the universal.</w:t>
      </w:r>
      <w:r w:rsidRPr="003D6A2E">
        <w:rPr>
          <w:sz w:val="10"/>
        </w:rPr>
        <w:t xml:space="preserve"> 20  </w:t>
      </w:r>
      <w:r w:rsidRPr="00897FBB">
        <w:rPr>
          <w:u w:val="single"/>
        </w:rPr>
        <w:t xml:space="preserve">A significant shift occurred </w:t>
      </w:r>
      <w:r w:rsidRPr="00B400EA">
        <w:rPr>
          <w:b/>
          <w:u w:val="single"/>
        </w:rPr>
        <w:t>with the advent of</w:t>
      </w:r>
      <w:r w:rsidRPr="00897FBB">
        <w:rPr>
          <w:u w:val="single"/>
        </w:rPr>
        <w:t xml:space="preserve"> the </w:t>
      </w:r>
      <w:r w:rsidRPr="00B400EA">
        <w:rPr>
          <w:b/>
          <w:u w:val="single"/>
        </w:rPr>
        <w:t>formal, state-directed colonization of Africa</w:t>
      </w:r>
      <w:r w:rsidRPr="00897FBB">
        <w:rPr>
          <w:u w:val="single"/>
        </w:rPr>
        <w:t xml:space="preserve"> in the late nineteenth century.</w:t>
      </w:r>
      <w:r w:rsidRPr="003D6A2E">
        <w:rPr>
          <w:sz w:val="10"/>
        </w:rPr>
        <w:t xml:space="preserve"> While the principle of ontological difference persisted, </w:t>
      </w:r>
      <w:r w:rsidRPr="00B400EA">
        <w:rPr>
          <w:b/>
          <w:u w:val="single"/>
        </w:rPr>
        <w:t>the concern for self-determination became connected with the imperative to "become civilized."</w:t>
      </w:r>
      <w:r w:rsidRPr="00897FBB">
        <w:rPr>
          <w:u w:val="single"/>
        </w:rPr>
        <w:t xml:space="preserve"> A slight slippage thus was introduced within the old economy of alterity.</w:t>
      </w:r>
      <w:r w:rsidRPr="003D6A2E">
        <w:rPr>
          <w:sz w:val="10"/>
        </w:rPr>
        <w:t xml:space="preserve"> The thesis of </w:t>
      </w:r>
      <w:r w:rsidRPr="00B400EA">
        <w:rPr>
          <w:b/>
          <w:u w:val="single"/>
        </w:rPr>
        <w:t>nonsimilarity</w:t>
      </w:r>
      <w:r w:rsidRPr="003D6A2E">
        <w:rPr>
          <w:sz w:val="10"/>
        </w:rPr>
        <w:t xml:space="preserve"> was not repudiated, but it </w:t>
      </w:r>
      <w:r w:rsidRPr="00B400EA">
        <w:rPr>
          <w:b/>
          <w:u w:val="single"/>
        </w:rPr>
        <w:t>was no longer based solely on the emptiness of the sign</w:t>
      </w:r>
      <w:r w:rsidRPr="00897FBB">
        <w:rPr>
          <w:u w:val="single"/>
        </w:rPr>
        <w:t xml:space="preserve"> as such. </w:t>
      </w:r>
      <w:r w:rsidRPr="00B400EA">
        <w:rPr>
          <w:b/>
          <w:u w:val="single"/>
        </w:rPr>
        <w:t>The sign was given a name: custom.</w:t>
      </w:r>
      <w:r w:rsidRPr="00EF0AE6">
        <w:rPr>
          <w:b/>
          <w:u w:val="single"/>
        </w:rPr>
        <w:t xml:space="preserve"> If Africans were different kinds of beings, that was because they had an identity of their own. This identity was not to be abolished. On the contrary, difference was to be inscribed within a distinct institutional order</w:t>
      </w:r>
      <w:r w:rsidRPr="00897FBB">
        <w:rPr>
          <w:u w:val="single"/>
        </w:rPr>
        <w:t xml:space="preserve">, a native order </w:t>
      </w:r>
      <w:r w:rsidRPr="00EF0AE6">
        <w:rPr>
          <w:b/>
          <w:u w:val="single"/>
        </w:rPr>
        <w:t>forced to operate within the fundamentally inegalitarian and hierarchized colonial framework.</w:t>
      </w:r>
      <w:r w:rsidRPr="003D6A2E">
        <w:rPr>
          <w:sz w:val="10"/>
        </w:rPr>
        <w:t xml:space="preserve"> In other words, </w:t>
      </w:r>
      <w:r w:rsidRPr="00EF0AE6">
        <w:rPr>
          <w:b/>
          <w:u w:val="single"/>
        </w:rPr>
        <w:t>difference was recognized, but only insofar as it implied inequalities that were, moreover, considered natural to the extent that it justifie</w:t>
      </w:r>
      <w:r w:rsidRPr="00DD309B">
        <w:rPr>
          <w:b/>
          <w:u w:val="single"/>
        </w:rPr>
        <w:t>d</w:t>
      </w:r>
      <w:r w:rsidRPr="003D6A2E">
        <w:rPr>
          <w:sz w:val="10"/>
        </w:rPr>
        <w:t xml:space="preserve"> discrimination and, in the most extreme cases, </w:t>
      </w:r>
      <w:r w:rsidRPr="00EF0AE6">
        <w:rPr>
          <w:b/>
          <w:u w:val="single"/>
        </w:rPr>
        <w:t>segregation.</w:t>
      </w:r>
      <w:r w:rsidRPr="003D6A2E">
        <w:rPr>
          <w:sz w:val="10"/>
        </w:rPr>
        <w:t xml:space="preserve"> 21 Later, </w:t>
      </w:r>
      <w:r w:rsidRPr="00EF0AE6">
        <w:rPr>
          <w:b/>
          <w:u w:val="single"/>
        </w:rPr>
        <w:t>the colonial state went on to use</w:t>
      </w:r>
      <w:r w:rsidRPr="00897FBB">
        <w:rPr>
          <w:u w:val="single"/>
        </w:rPr>
        <w:t xml:space="preserve"> this concept of custom--that is, the thesis of </w:t>
      </w:r>
      <w:r w:rsidRPr="00EF0AE6">
        <w:rPr>
          <w:b/>
          <w:u w:val="single"/>
        </w:rPr>
        <w:t>nonsimilarity</w:t>
      </w:r>
      <w:r w:rsidRPr="00897FBB">
        <w:rPr>
          <w:u w:val="single"/>
        </w:rPr>
        <w:t>, in a revised edition--</w:t>
      </w:r>
      <w:r w:rsidRPr="00EF0AE6">
        <w:rPr>
          <w:b/>
          <w:u w:val="single"/>
        </w:rPr>
        <w:t xml:space="preserve">as a mode of government in itself. </w:t>
      </w:r>
      <w:r w:rsidRPr="00EF0AE6">
        <w:rPr>
          <w:u w:val="single"/>
        </w:rPr>
        <w:t>Specific forms of knowledge were produced for this purpose; such was the case of statistics and other methods of quantification, as deployed in censuses and various other instruments like maps, agrarian surveys, and racial and tribal studies.</w:t>
      </w:r>
      <w:r w:rsidRPr="003D6A2E">
        <w:rPr>
          <w:sz w:val="10"/>
        </w:rPr>
        <w:t xml:space="preserve"> 22 </w:t>
      </w:r>
      <w:r w:rsidRPr="00EF0AE6">
        <w:rPr>
          <w:u w:val="single"/>
        </w:rPr>
        <w:t>Their objective was to canonize difference and to eliminate the plurality and ambivalence of custom.</w:t>
      </w:r>
      <w:r w:rsidRPr="003D6A2E">
        <w:rPr>
          <w:sz w:val="10"/>
        </w:rPr>
        <w:t xml:space="preserve"> 23 There was a paradox to</w:t>
      </w:r>
      <w:r w:rsidRPr="00EF0AE6">
        <w:rPr>
          <w:u w:val="single"/>
        </w:rPr>
        <w:t xml:space="preserve"> this process of reification.</w:t>
      </w:r>
      <w:r w:rsidRPr="003D6A2E">
        <w:rPr>
          <w:sz w:val="10"/>
        </w:rPr>
        <w:t xml:space="preserve"> On [End Page 247] the one hand, it</w:t>
      </w:r>
      <w:r w:rsidRPr="00EF0AE6">
        <w:rPr>
          <w:u w:val="single"/>
        </w:rPr>
        <w:t xml:space="preserve"> looked like recognition. But</w:t>
      </w:r>
      <w:r w:rsidRPr="003D6A2E">
        <w:rPr>
          <w:sz w:val="10"/>
        </w:rPr>
        <w:t xml:space="preserve"> on the other, it </w:t>
      </w:r>
      <w:r w:rsidRPr="00EF0AE6">
        <w:rPr>
          <w:rStyle w:val="StyleBoldUnderline"/>
        </w:rPr>
        <w:t>constituted a moral judgment, because ultimately, custom was only made specific the better to indicate the extent to which the world of the native, in its naturalness, failed to correspond with our own--that it was, in short, not part of our world, and thus could not serve as the basis for a praxis of living together in a civil society.</w:t>
      </w:r>
      <w:r w:rsidRPr="00DD309B">
        <w:rPr>
          <w:u w:val="single"/>
        </w:rPr>
        <w:t xml:space="preserve"> The</w:t>
      </w:r>
      <w:r w:rsidRPr="003D6A2E">
        <w:rPr>
          <w:sz w:val="10"/>
        </w:rPr>
        <w:t xml:space="preserve"> third </w:t>
      </w:r>
      <w:r w:rsidRPr="00DD309B">
        <w:rPr>
          <w:u w:val="single"/>
        </w:rPr>
        <w:t>approach offered by the Enlightenment had to do with the politics of assimilation.</w:t>
      </w:r>
      <w:r w:rsidRPr="003D6A2E">
        <w:rPr>
          <w:sz w:val="10"/>
        </w:rPr>
        <w:t xml:space="preserve"> Here, a comparison with the Jewish experience is worth making. Just as with the figure of the "blacks," the invocation of the figure of the Jews as an archetypal Other to the West was central to the Enlightenment notion of Bildung (the formative process by which the individual moves toward autonomy). Jews were perceived as the negation of the Enlightenment's promise of an emancipation through the use of reason. </w:t>
      </w:r>
      <w:r w:rsidRPr="005B4F1C">
        <w:rPr>
          <w:u w:val="single"/>
        </w:rPr>
        <w:t>In principle, the concept of assimilation was based on the possibility of an experience of the world common to all human beings--or, rather, on the possibility of such an experience as premised on an essential similarity among human beings. But this world common to all human beings, this similarity, was not supposed to have been given a priori to all. The black</w:t>
      </w:r>
      <w:r w:rsidRPr="003D6A2E">
        <w:rPr>
          <w:sz w:val="10"/>
        </w:rPr>
        <w:t xml:space="preserve">, especially, </w:t>
      </w:r>
      <w:r w:rsidRPr="005B4F1C">
        <w:rPr>
          <w:u w:val="single"/>
        </w:rPr>
        <w:t xml:space="preserve">had to be converted to it. This conversion was the condition for his being perceived and recognized as a fellow human being and for his otherwise indefinable humanity to enter representation. Once this condition was met, the project of assimilation could proceed, with the recognition of an African individuality distinct from generic tribal </w:t>
      </w:r>
      <w:r w:rsidRPr="00466AD1">
        <w:rPr>
          <w:u w:val="single"/>
        </w:rPr>
        <w:t>identities. African subjects could have rights and enjoy them</w:t>
      </w:r>
      <w:r w:rsidRPr="003D6A2E">
        <w:rPr>
          <w:sz w:val="10"/>
        </w:rPr>
        <w:t xml:space="preserve">, not by virtue of their subordination to the rule of custom, but </w:t>
      </w:r>
      <w:r w:rsidRPr="00466AD1">
        <w:rPr>
          <w:u w:val="single"/>
        </w:rPr>
        <w:t>by reason of their status as autonomous individuals capable of thinking for themselves and exercising reason, the peculiarly human faculty.</w:t>
      </w:r>
      <w:r w:rsidRPr="003D6A2E">
        <w:rPr>
          <w:sz w:val="10"/>
        </w:rPr>
        <w:t xml:space="preserve"> 24 </w:t>
      </w:r>
      <w:r w:rsidRPr="00466AD1">
        <w:rPr>
          <w:u w:val="single"/>
        </w:rPr>
        <w:t>To recognize this individuality--that is, this ability to imagine goals different from those imposed by custom--was to do away with difference. The latter had to be erased or annulled if Africans were to become like us, if they were henceforth to be considered as alter ego. Thus, the essence of the politics of assimilation consisted in desubstantializing and aestheticizing difference, at least for a category of natives</w:t>
      </w:r>
      <w:r w:rsidRPr="003D6A2E">
        <w:rPr>
          <w:sz w:val="10"/>
        </w:rPr>
        <w:t xml:space="preserve"> (les évolués) </w:t>
      </w:r>
      <w:r w:rsidRPr="00466AD1">
        <w:rPr>
          <w:u w:val="single"/>
        </w:rPr>
        <w:t>whose conversion and "cultivation" made them suitable for citizenship and the enjoyment of civil rights. Assimilation thus inaugurated a passage from custom into civil society, but by way of the civilizing mill of Christianity and the colonial state.</w:t>
      </w:r>
      <w:r w:rsidRPr="003D6A2E">
        <w:rPr>
          <w:sz w:val="10"/>
        </w:rPr>
        <w:t xml:space="preserve"> 25 During the nineteenth-century conjuncture of abolition and the advent of formal colonialism, when </w:t>
      </w:r>
      <w:r w:rsidRPr="004B4D89">
        <w:rPr>
          <w:u w:val="single"/>
        </w:rPr>
        <w:t>African criticism</w:t>
      </w:r>
      <w:r w:rsidRPr="003D6A2E">
        <w:rPr>
          <w:sz w:val="10"/>
        </w:rPr>
        <w:t xml:space="preserve"> first took up the question of selfcraft in terms of self-government and self-imaging, it inherited these three moments, but did not subject them to a coherent critique. On the contrary, </w:t>
      </w:r>
      <w:r w:rsidRPr="004B4D89">
        <w:rPr>
          <w:u w:val="single"/>
        </w:rPr>
        <w:t>subscribing to the program of emancipation and autonomy</w:t>
      </w:r>
      <w:r w:rsidRPr="003D6A2E">
        <w:rPr>
          <w:sz w:val="10"/>
        </w:rPr>
        <w:t xml:space="preserve">, it </w:t>
      </w:r>
      <w:r w:rsidRPr="004B4D89">
        <w:rPr>
          <w:u w:val="single"/>
        </w:rPr>
        <w:t>accepted</w:t>
      </w:r>
      <w:r w:rsidRPr="003D6A2E">
        <w:rPr>
          <w:sz w:val="10"/>
        </w:rPr>
        <w:t xml:space="preserve">, for the most part, </w:t>
      </w:r>
      <w:r w:rsidRPr="004B4D89">
        <w:rPr>
          <w:u w:val="single"/>
        </w:rPr>
        <w:t>the basic categories then used in Western discourse to account for universal history.</w:t>
      </w:r>
      <w:r w:rsidRPr="003D6A2E">
        <w:rPr>
          <w:sz w:val="10"/>
        </w:rPr>
        <w:t xml:space="preserve"> 26 </w:t>
      </w:r>
      <w:r w:rsidRPr="004B4D89">
        <w:rPr>
          <w:u w:val="single"/>
        </w:rPr>
        <w:t>The notion of "civilization" was one of these categories. It authorized the distinction between the human and the nonhuman--or the not-yet-sufficiently human that might become human if given appropriate training.</w:t>
      </w:r>
      <w:r w:rsidRPr="003D6A2E">
        <w:rPr>
          <w:sz w:val="10"/>
        </w:rPr>
        <w:t xml:space="preserve"> 27 The three vectors of this process of domestication were thought to be conversion to Christianity, the introduction of a market economy, and the adoption of rational, enlightened forms of government. 28 In reality, it was less a matter of understanding what led to servitude and what servitude meant than of postulating, in the abstract, the necessity of liberating oneself from foreign rule. To be sure, </w:t>
      </w:r>
      <w:r w:rsidRPr="004B4D89">
        <w:rPr>
          <w:u w:val="single"/>
        </w:rPr>
        <w:t>African thinkers</w:t>
      </w:r>
      <w:r w:rsidRPr="003D6A2E">
        <w:rPr>
          <w:sz w:val="10"/>
        </w:rPr>
        <w:t xml:space="preserve"> took seriously the challenge of colonial disruption. </w:t>
      </w:r>
      <w:r w:rsidRPr="004B4D89">
        <w:rPr>
          <w:u w:val="single"/>
        </w:rPr>
        <w:t>Seeking to be their own masters</w:t>
      </w:r>
      <w:r w:rsidRPr="003D6A2E">
        <w:rPr>
          <w:sz w:val="10"/>
        </w:rPr>
        <w:t xml:space="preserve">, they </w:t>
      </w:r>
      <w:r w:rsidRPr="004B4D89">
        <w:rPr>
          <w:u w:val="single"/>
        </w:rPr>
        <w:t>at times</w:t>
      </w:r>
      <w:r w:rsidRPr="003D6A2E">
        <w:rPr>
          <w:sz w:val="10"/>
        </w:rPr>
        <w:t xml:space="preserve"> interrogated the moralities of colonial modernity in vernacular accents. At other times, they </w:t>
      </w:r>
      <w:r w:rsidRPr="004B4D89">
        <w:rPr>
          <w:u w:val="single"/>
        </w:rPr>
        <w:t xml:space="preserve">sought to capture the material benefits of colonial rule for their own advantage. Leaders of resistance at one moment in history, many shuttled between principled options and dubious alliances. </w:t>
      </w:r>
      <w:r w:rsidRPr="003D6A2E">
        <w:rPr>
          <w:sz w:val="10"/>
        </w:rPr>
        <w:t xml:space="preserve">Following a "zigzag line of a hundred tacks," </w:t>
      </w:r>
      <w:r w:rsidRPr="004B4D89">
        <w:rPr>
          <w:u w:val="single"/>
        </w:rPr>
        <w:t>most inhabited the ambiguous and largely uncharted zones of dependence.</w:t>
      </w:r>
      <w:r w:rsidRPr="003D6A2E">
        <w:rPr>
          <w:sz w:val="10"/>
        </w:rPr>
        <w:t xml:space="preserve"> 29 </w:t>
      </w:r>
      <w:r w:rsidRPr="004B4D89">
        <w:rPr>
          <w:u w:val="single"/>
        </w:rPr>
        <w:t>In their polemical use of the West's ideas, they imported new concepts and discursive models "in order to defend new frontiers of locality" and to tame what they perceived as modernity's threats. In the process, they invented a narrative of liberation built around the dual temporality of a glorious--albeit fallen--past (tradition) and a redeemed future (nationalism).</w:t>
      </w:r>
      <w:r w:rsidRPr="003D6A2E">
        <w:rPr>
          <w:sz w:val="10"/>
        </w:rPr>
        <w:t xml:space="preserve"> 30 </w:t>
      </w:r>
      <w:r w:rsidRPr="004B4D89">
        <w:rPr>
          <w:u w:val="single"/>
        </w:rPr>
        <w:t>But for the first modern African thinkers, liberation from servitude was equivalent above all to acquiring formal power. The basic moral and philosophical question--that is, how to renegotiate a social bond corrupted by commercial relationships (the sale of human cargoes), the violence of endless wars, and the catastrophic consequences of the way in which power was exercised--was considered secondary. African criticism did not assume as its primary task a political and moral philosophical reflection on the nature of the internal discord that led to the slave trade and colonial domination. Still less did it concern itself with the modalities of reinventing a being-together in a situation in which, with regard to the philosophy of reason that it claimed to espouse, all the outward appearances of a possible human life seemed to be lacking, and what passed for politics had more to do with the power to destroy and to profit than with any kind of philosophy of life or reason.</w:t>
      </w:r>
      <w:r w:rsidRPr="003D6A2E">
        <w:rPr>
          <w:sz w:val="10"/>
        </w:rPr>
        <w:t xml:space="preserve"> To be sure, </w:t>
      </w:r>
      <w:r w:rsidRPr="004B4D89">
        <w:rPr>
          <w:u w:val="single"/>
        </w:rPr>
        <w:t>in the post-World War II period, African nationalisms came to replace the concept of "civilization" with that of "progress." But they did so the better to endorse the characteristic teleologies of the times.</w:t>
      </w:r>
      <w:r w:rsidRPr="003D6A2E">
        <w:rPr>
          <w:sz w:val="10"/>
        </w:rPr>
        <w:t xml:space="preserve"> 31 Such was the case of Marxism. In Marx's narrative, both the subject and the telos of history are known. In this tradition, the ultimate frontier of history is a commodity-free society. To decommodify economic and social relationships entails the abolition of the power of the market and the collapse of the distinction between state and society. Such processes, and the ensuing formation of new relations of production, may involve a coercive logic or even terror. The latter may be mobilized as a means to facilitate the passage of history. As for Marx's subject, he or she exists wholly as a mere reflection and effect of material production. Revolutionary violence is conceived as a force of cohesion, the purpose of which is to produce a moral refashioning of the subject, a transformation of his or her consciousness as well as material conditions. 32 </w:t>
      </w:r>
      <w:r w:rsidRPr="003D6A2E">
        <w:rPr>
          <w:u w:val="single"/>
        </w:rPr>
        <w:t>If, in the Western experience, Marx's theory equated modernization with modernity and was conceived as a science,</w:t>
      </w:r>
      <w:r w:rsidRPr="003D6A2E">
        <w:rPr>
          <w:b/>
          <w:u w:val="single"/>
        </w:rPr>
        <w:t xml:space="preserve"> the </w:t>
      </w:r>
      <w:r w:rsidRPr="003D6A2E">
        <w:rPr>
          <w:u w:val="single"/>
        </w:rPr>
        <w:t>same</w:t>
      </w:r>
      <w:r w:rsidRPr="003D6A2E">
        <w:rPr>
          <w:b/>
          <w:u w:val="single"/>
        </w:rPr>
        <w:t xml:space="preserve"> narrative in </w:t>
      </w:r>
      <w:r w:rsidRPr="003D6A2E">
        <w:rPr>
          <w:u w:val="single"/>
        </w:rPr>
        <w:t>the</w:t>
      </w:r>
      <w:r w:rsidRPr="003D6A2E">
        <w:rPr>
          <w:b/>
          <w:u w:val="single"/>
        </w:rPr>
        <w:t xml:space="preserve"> Africa</w:t>
      </w:r>
      <w:r w:rsidRPr="003D6A2E">
        <w:rPr>
          <w:u w:val="single"/>
        </w:rPr>
        <w:t xml:space="preserve">n context soon </w:t>
      </w:r>
      <w:r w:rsidRPr="003D6A2E">
        <w:rPr>
          <w:b/>
          <w:u w:val="single"/>
        </w:rPr>
        <w:t>became associated with politics as a sacramental practice.</w:t>
      </w:r>
      <w:r w:rsidRPr="003D6A2E">
        <w:rPr>
          <w:u w:val="single"/>
        </w:rPr>
        <w:t xml:space="preserve"> As such, </w:t>
      </w:r>
      <w:r w:rsidRPr="003D6A2E">
        <w:rPr>
          <w:b/>
          <w:u w:val="single"/>
        </w:rPr>
        <w:t>politics required the total surrender of the individual to a utopian future and to the hope of a collective resurrection that, in turn, required the destruction of everything that stood opposed to it. Embedded within this conception of politics as pain and sacrifice was an entrenched belief in the redemptive function of violence. As an offering of one's life on the public altar of the revolution, violence could be expiatory or substitutive.</w:t>
      </w:r>
      <w:r w:rsidRPr="003D6A2E">
        <w:rPr>
          <w:u w:val="single"/>
        </w:rPr>
        <w:t xml:space="preserve"> It could also imply self-sacrifice--in which case the logic of sacrifice was linked with that of the gift. </w:t>
      </w:r>
      <w:r w:rsidRPr="003D6A2E">
        <w:rPr>
          <w:b/>
          <w:u w:val="single"/>
        </w:rPr>
        <w:t>Expiatory, substitutive, or self-sacrificial, violence was deployed--and death unleashed--in the name of a Marxist telos.</w:t>
      </w:r>
      <w:r w:rsidRPr="003D6A2E">
        <w:rPr>
          <w:u w:val="single"/>
        </w:rPr>
        <w:t xml:space="preserve"> Murder itself was commuted and concealed through ascription to a final moral truth, while the proof of virtue and morality lay in pain and suffering. 33 The possibility of a properly philosophical reflection on the African condition having been set aside, only the question of raw power remained: Who could capture it?</w:t>
      </w:r>
      <w:r w:rsidRPr="003D6A2E">
        <w:rPr>
          <w:sz w:val="10"/>
        </w:rPr>
        <w:t xml:space="preserve"> How was its enjoyment legitimated? </w:t>
      </w:r>
      <w:r w:rsidRPr="003D6A2E">
        <w:rPr>
          <w:u w:val="single"/>
        </w:rPr>
        <w:t>In justifying the right to sovereignty and self-determination and in struggling to wrest power from the colonial regime, two central categories were mobilized: on one hand, the figure of the African as a victimized and wounded subject, and on the other, the assertion of the African's cultural uniqueness.</w:t>
      </w:r>
      <w:r w:rsidRPr="003D6A2E">
        <w:rPr>
          <w:sz w:val="10"/>
        </w:rPr>
        <w:t xml:space="preserve"> 34 </w:t>
      </w:r>
      <w:r w:rsidRPr="003D6A2E">
        <w:rPr>
          <w:u w:val="single"/>
        </w:rPr>
        <w:t>Both required a profound investment in the idea of race and a radicalization of difference itself. At the heart of the postcolonial paradigm of victimization, we find a reading of the self and the world as a series of conspiracies. Such conspiracy theories have their origins in both Marxist and indigenous notions of agency. 35 In African history, it is thought, there is neither irony nor accident. We are told that African history is essentially governed by forces beyond Africans' control. The diversity [End Page 251] and the disorder of the world, as well as the open character of historical possibilities, are reduced to a spasmodic, unchanging cycle, infinitely repeated in accord with a conspiracy always fomented by forces beyond Africa's reach. Existence itself is expressed, almost always, as a stuttering. Ultimately, the African is supposed to be merely a castrated subject, the passive instrument of the Other's enjoyment. Under such conditions, there can be no more radical utopian vision than the one suggesting that Africa disconnect itself from the world--the mad dream of a world without Others. This hatred of the world at large (which also marks a profound desire for recognition) and this paranoid reading of history are presented as a "democratic," "radical," and "progressive" discourse of emancipation and autonomy--the foundation for a so-called politics of Africanity.</w:t>
      </w:r>
      <w:r w:rsidRPr="003D6A2E">
        <w:rPr>
          <w:sz w:val="10"/>
        </w:rPr>
        <w:t xml:space="preserve"> 36 </w:t>
      </w:r>
      <w:r w:rsidRPr="003D6A2E">
        <w:rPr>
          <w:u w:val="single"/>
        </w:rPr>
        <w:t>Rhetoric to the contrary, however, the neurosis of victimization fosters a mode of thought that is at once xenophobic, racist, negative, and circular. In order to function, this logic needs superstitions. It has to create fictions that later pass for real things. It has to fabricate masks that are retained by remodeling them to suit the needs of each period. The course of African history is said to be determined by the combined action of a diabolical couple formed by an enemy--or tormentor--and a victim. In this closed universe, in which "making history" consists of annihilating one's enemies, politics is conceived of as a sacrificial process, and history, in the end, is seen as participating in a great economy of sorcery.</w:t>
      </w:r>
      <w:r w:rsidRPr="003D6A2E">
        <w:rPr>
          <w:sz w:val="10"/>
        </w:rPr>
        <w:t xml:space="preserve"> 37 </w:t>
      </w:r>
    </w:p>
    <w:p w:rsidR="00715E74" w:rsidRPr="00955FF8" w:rsidRDefault="00715E74" w:rsidP="00715E74">
      <w:pPr>
        <w:pStyle w:val="Heading4"/>
        <w:rPr>
          <w:rStyle w:val="StyleStyleBold12pt"/>
          <w:b/>
        </w:rPr>
      </w:pPr>
      <w:r w:rsidRPr="00955FF8">
        <w:rPr>
          <w:rStyle w:val="StyleStyleBold12pt"/>
          <w:b/>
        </w:rPr>
        <w:t>It is possible to challenge representations of blackness using Bataille’s theory of surrealism.</w:t>
      </w:r>
    </w:p>
    <w:p w:rsidR="00715E74" w:rsidRPr="00955FF8" w:rsidRDefault="00715E74" w:rsidP="00715E74">
      <w:pPr>
        <w:rPr>
          <w:rStyle w:val="StyleStyleBold12pt"/>
          <w:b w:val="0"/>
          <w:sz w:val="22"/>
        </w:rPr>
      </w:pPr>
      <w:r w:rsidRPr="00955FF8">
        <w:rPr>
          <w:rStyle w:val="StyleStyleBold12pt"/>
        </w:rPr>
        <w:t>Archer 10</w:t>
      </w:r>
      <w:r w:rsidRPr="00955FF8">
        <w:rPr>
          <w:rStyle w:val="StyleStyleBold12pt"/>
          <w:b w:val="0"/>
        </w:rPr>
        <w:t xml:space="preserve">, </w:t>
      </w:r>
      <w:r w:rsidRPr="00955FF8">
        <w:rPr>
          <w:rStyle w:val="StyleStyleBold12pt"/>
          <w:b w:val="0"/>
          <w:sz w:val="22"/>
        </w:rPr>
        <w:t>|Petrine, “Negrophilia, Diaspora, And Moments of Crisis”, P. 8-10|//MHELLIE</w:t>
      </w:r>
    </w:p>
    <w:p w:rsidR="00715E74" w:rsidRPr="00955FF8" w:rsidRDefault="00715E74" w:rsidP="00715E74">
      <w:pPr>
        <w:rPr>
          <w:rStyle w:val="StyleBoldUnderline"/>
          <w:b w:val="0"/>
        </w:rPr>
      </w:pPr>
      <w:r w:rsidRPr="00955FF8">
        <w:rPr>
          <w:sz w:val="16"/>
        </w:rPr>
        <w:t xml:space="preserve">In contrast, </w:t>
      </w:r>
      <w:r w:rsidRPr="00955FF8">
        <w:rPr>
          <w:rStyle w:val="StyleBoldUnderline"/>
        </w:rPr>
        <w:t>Bataille’s evaluation of black culture was less romanticised. Unlike other Surrealists, Bataille did not primitivise African-Americans</w:t>
      </w:r>
      <w:r w:rsidRPr="00955FF8">
        <w:rPr>
          <w:sz w:val="16"/>
        </w:rPr>
        <w:t>. Instead</w:t>
      </w:r>
      <w:r w:rsidRPr="00955FF8">
        <w:rPr>
          <w:rStyle w:val="StyleBoldUnderline"/>
        </w:rPr>
        <w:t>, he recognised their cultural expression as modern and he theorised about it in uncompromising, realistic and critical terms</w:t>
      </w:r>
      <w:r w:rsidRPr="00955FF8">
        <w:rPr>
          <w:sz w:val="16"/>
        </w:rPr>
        <w:t xml:space="preserve">. Rather than valorising the diaspora experience, </w:t>
      </w:r>
      <w:r w:rsidRPr="00955FF8">
        <w:rPr>
          <w:rStyle w:val="StyleBoldUnderline"/>
          <w:b w:val="0"/>
        </w:rPr>
        <w:t>he considered African-Americans equally afflicted by the scourge of white civilisation.</w:t>
      </w:r>
      <w:r w:rsidRPr="00955FF8">
        <w:rPr>
          <w:rStyle w:val="StyleBoldUnderline"/>
        </w:rPr>
        <w:t xml:space="preserve"> He described their contemporary culture with its jazz, spirituals and other forms of expression as an aberrant and necessary detritus resulting from their arrested development and their diaspora existence within civilisation’s wasteland</w:t>
      </w:r>
      <w:r w:rsidRPr="00955FF8">
        <w:rPr>
          <w:sz w:val="16"/>
        </w:rPr>
        <w:t xml:space="preserve">. Refusing idealism, </w:t>
      </w:r>
      <w:r w:rsidRPr="00955FF8">
        <w:rPr>
          <w:rStyle w:val="StyleBoldUnderline"/>
        </w:rPr>
        <w:t>Bataille challenged most notions of Surrealism and was a controversial advocate of black culture</w:t>
      </w:r>
      <w:r w:rsidRPr="00955FF8">
        <w:rPr>
          <w:sz w:val="16"/>
        </w:rPr>
        <w:t>. Subjecting black people to his concept of formlessness (l’informe</w:t>
      </w:r>
      <w:r w:rsidRPr="00955FF8">
        <w:rPr>
          <w:rStyle w:val="StyleBoldUnderline"/>
        </w:rPr>
        <w:t>), Bataille juxtaposed images and ideas in pairs, guided by resemblance and an absence of predictability or bourgeois sensibility</w:t>
      </w:r>
      <w:r w:rsidRPr="00955FF8">
        <w:rPr>
          <w:sz w:val="16"/>
        </w:rPr>
        <w:t xml:space="preserve">. In this way, photographs of Bessie Love’s dance troupe could be posed alongside a regimented group of African teenaged soldiers, or a young girl in Harlem could resemble a pygmy. But </w:t>
      </w:r>
      <w:r w:rsidRPr="00955FF8">
        <w:rPr>
          <w:rStyle w:val="StyleBoldUnderline"/>
        </w:rPr>
        <w:t>unlike the other Surrealists, Bataille did not contrast images for the sake of arriving at a synthesis. Instead, he worked with and between images – within the non-tangible spaces related to their meanings – to create new forms of articulation</w:t>
      </w:r>
      <w:r w:rsidRPr="00955FF8">
        <w:rPr>
          <w:sz w:val="16"/>
        </w:rPr>
        <w:t xml:space="preserve">. Le Paradis des Nègres and Documents’ photographic compositions related to blackness echoed the same style. </w:t>
      </w:r>
      <w:r w:rsidRPr="00955FF8">
        <w:rPr>
          <w:rStyle w:val="StyleBoldUnderline"/>
        </w:rPr>
        <w:t>Bataille understood that the relationship between the African and the African-American existence resembled an aching gap that is painful but also productive – a creative energy that emanates from both their difference and their misunderstanding.</w:t>
      </w:r>
      <w:r w:rsidRPr="00955FF8">
        <w:rPr>
          <w:sz w:val="16"/>
        </w:rPr>
        <w:t xml:space="preserve"> In spite of its visual crudeness, </w:t>
      </w:r>
      <w:r w:rsidRPr="00955FF8">
        <w:rPr>
          <w:rStyle w:val="StyleBoldUnderline"/>
        </w:rPr>
        <w:t>Bataille’s imagery opened up a whole other way to reference the diaspora’s black body, a way that inheres not so much in its form but in its signifiers. A closer reading of Bataille’s juxtapositions can deepen our understanding of racial discourse and these hidden meanings.</w:t>
      </w:r>
      <w:r w:rsidRPr="00955FF8">
        <w:rPr>
          <w:sz w:val="16"/>
        </w:rPr>
        <w:t xml:space="preserve">22 Beyond art history, the task of examining </w:t>
      </w:r>
      <w:r w:rsidRPr="00955FF8">
        <w:rPr>
          <w:rStyle w:val="StyleBoldUnderline"/>
        </w:rPr>
        <w:t>these constructs has been taken up by contemporary diaspora artists</w:t>
      </w:r>
      <w:r w:rsidRPr="00955FF8">
        <w:rPr>
          <w:sz w:val="16"/>
        </w:rPr>
        <w:t xml:space="preserve"> prepared </w:t>
      </w:r>
      <w:r w:rsidRPr="00955FF8">
        <w:rPr>
          <w:rStyle w:val="StyleBoldUnderline"/>
        </w:rPr>
        <w:t>to explore the fictions and frictions around the black body to understand what and how they signify. They have embraced the stereotypes of blackness in their own work in order to dismantle them from the inside out,</w:t>
      </w:r>
      <w:r w:rsidRPr="00955FF8">
        <w:rPr>
          <w:sz w:val="16"/>
        </w:rPr>
        <w:t xml:space="preserve"> using what Stuart Hall has theorised as a ‘turn’ – a strategy that calls for a risky journey into the morass of their origins.23 He describes how </w:t>
      </w:r>
      <w:r w:rsidRPr="00955FF8">
        <w:rPr>
          <w:rStyle w:val="StyleBoldUnderline"/>
        </w:rPr>
        <w:t>these artists are using the black body as a moving signifier ‘on which to conduct an exploration into the inner landscapes of black subjectivity’, and understanding the body ‘as a point of convergence for the materialization of intersecting planes of difference – the gendered body, the sexual body, the body as subject, rather than simply the object of looking and desire’.</w:t>
      </w:r>
      <w:r w:rsidRPr="00955FF8">
        <w:rPr>
          <w:sz w:val="16"/>
        </w:rPr>
        <w:t xml:space="preserve"> This strategy obviously has its ironies, notably the fact that </w:t>
      </w:r>
      <w:r w:rsidRPr="00955FF8">
        <w:rPr>
          <w:rStyle w:val="StyleBoldUnderline"/>
          <w:b w:val="0"/>
        </w:rPr>
        <w:t>the black diaspora’s postmodern artists are challenging representations of blackness using dissident Surrealism’s strategies of inversion and subversion.</w:t>
      </w:r>
      <w:r w:rsidRPr="00955FF8">
        <w:rPr>
          <w:sz w:val="16"/>
        </w:rPr>
        <w:t xml:space="preserve"> </w:t>
      </w:r>
      <w:r w:rsidRPr="00955FF8">
        <w:rPr>
          <w:rStyle w:val="StyleBoldUnderline"/>
          <w:b w:val="0"/>
        </w:rPr>
        <w:t xml:space="preserve">They deploy methods similar to those of Bataille to shock contemporary sensibilities towards new moments of crisis and recognition. </w:t>
      </w:r>
      <w:r w:rsidRPr="00955FF8">
        <w:rPr>
          <w:sz w:val="16"/>
        </w:rPr>
        <w:t xml:space="preserve">Think, for instance, about the big lips, bulging eyes and golliwogs in Sonia Boyce’s Tarzan to Rambo 1987, or consider </w:t>
      </w:r>
      <w:r w:rsidRPr="00955FF8">
        <w:rPr>
          <w:rStyle w:val="StyleBoldUnderline"/>
        </w:rPr>
        <w:t>the intersection of beautiful black bodies with flora and masks in the poignant work of Rotimi-Fani Kayode</w:t>
      </w:r>
      <w:r w:rsidRPr="00955FF8">
        <w:rPr>
          <w:sz w:val="16"/>
        </w:rPr>
        <w:t>.24 Sometimes these interventions speak to a particular ‘moment’ that can be healed by their re-presentation, as in Ellen Gallagher’s squiggly curls and wigs for DeLuxe 2004–5. Sometimes the wounds of misrepresentation are still too raw, so that they register laughter as a sign of avoidance, embarrassment, disgust or self-hate, as with the elephant dung and use of parody in Chris Ofili’s Captain Shit 1997</w:t>
      </w:r>
      <w:r w:rsidRPr="00955FF8">
        <w:rPr>
          <w:rStyle w:val="StyleBoldUnderline"/>
        </w:rPr>
        <w:t xml:space="preserve">. In so many different ways, these diaspora artists make the very precarious return journey into the belly of the floating beast, crouching low to disembowel its fetid fictions and tease out new meanings for their work. </w:t>
      </w:r>
      <w:r w:rsidRPr="00955FF8">
        <w:rPr>
          <w:sz w:val="16"/>
        </w:rPr>
        <w:t xml:space="preserve">Sometimes, like the characters in a minstrel show, they are predictable and pathetic in the way they 10 unwittingly repeat the same abject history and racial discourse. But often that recovery is complete, so that we cannot think of one stereotype without its subversive other. Remember Aunt Jemima’s tight grip on a tiny hand-grenade in Betty Saar’s Imitation of Life 1973, or Renée Cox’s Jesus standing brazenly barebreasted in her Yo Mama’s Last Supper 1996? </w:t>
      </w:r>
      <w:r w:rsidRPr="00955FF8">
        <w:rPr>
          <w:rStyle w:val="StyleBoldUnderline"/>
          <w:b w:val="0"/>
        </w:rPr>
        <w:t>Both prove it is possible to be liberated from the womb of the Middle Passage, slavery and the white shadows of worn Western parody.</w:t>
      </w:r>
      <w:r w:rsidRPr="00955FF8">
        <w:rPr>
          <w:rStyle w:val="StyleBoldUnderline"/>
        </w:rPr>
        <w:t xml:space="preserve"> The multiplicity of forms taken by these contemporary artworks and their numerous meanings show the ways in which artists of the African diaspora are filling the painful gaps once inhabited by muses, minstrels and maniacs with their own narratives and bodies of meaning</w:t>
      </w:r>
      <w:r w:rsidRPr="00955FF8">
        <w:rPr>
          <w:rStyle w:val="StyleBoldUnderline"/>
          <w:b w:val="0"/>
        </w:rPr>
        <w:t>. No longer the static and fixed objects</w:t>
      </w:r>
      <w:r w:rsidRPr="00955FF8">
        <w:rPr>
          <w:rStyle w:val="StyleBoldUnderline"/>
        </w:rPr>
        <w:t xml:space="preserve"> of avantgarde scrutiny and desire, </w:t>
      </w:r>
      <w:r w:rsidRPr="00955FF8">
        <w:rPr>
          <w:rStyle w:val="StyleBoldUnderline"/>
          <w:b w:val="0"/>
        </w:rPr>
        <w:t>they are swimming in the margins, moving, morphing, recreating and changing, changing, changing. . .</w:t>
      </w:r>
    </w:p>
    <w:p w:rsidR="00715E74" w:rsidRPr="00955FF8" w:rsidRDefault="00715E74" w:rsidP="00715E74">
      <w:pPr>
        <w:rPr>
          <w:rStyle w:val="StyleBoldUnderline"/>
          <w:b w:val="0"/>
        </w:rPr>
      </w:pPr>
    </w:p>
    <w:p w:rsidR="00715E74" w:rsidRDefault="00715E74" w:rsidP="00715E74">
      <w:pPr>
        <w:pStyle w:val="Heading4"/>
      </w:pPr>
      <w:r>
        <w:t xml:space="preserve">The affirmative is an act of ethnographic surrealism, undoing the limits of modernity through moments of sublime impossibility in which meaning erodes itself. </w:t>
      </w:r>
    </w:p>
    <w:p w:rsidR="00715E74" w:rsidRDefault="00715E74" w:rsidP="00715E74">
      <w:r>
        <w:t xml:space="preserve">Brent Hayes </w:t>
      </w:r>
      <w:r w:rsidRPr="00CB3EF6">
        <w:rPr>
          <w:rStyle w:val="StyleStyleBold12pt"/>
        </w:rPr>
        <w:t>Edwards</w:t>
      </w:r>
      <w:r>
        <w:t>, Professor of comparative literature, focuses on African diasporic and Francophone literature, 19</w:t>
      </w:r>
      <w:r w:rsidRPr="00CB3EF6">
        <w:rPr>
          <w:rStyle w:val="StyleStyleBold12pt"/>
        </w:rPr>
        <w:t>98</w:t>
      </w:r>
      <w:r>
        <w:t>, “Review: The Ethnics of Surrealism” Transition, No. 78. pp. 84-104. HHurt.</w:t>
      </w:r>
    </w:p>
    <w:p w:rsidR="00715E74" w:rsidRPr="00137E92" w:rsidRDefault="00715E74" w:rsidP="00715E74">
      <w:r w:rsidRPr="00137E92">
        <w:t xml:space="preserve">Jules </w:t>
      </w:r>
      <w:r w:rsidRPr="00137E92">
        <w:rPr>
          <w:rStyle w:val="StyleBoldUnderline"/>
        </w:rPr>
        <w:t>Monnerot, one of the first black intellectuals to collaborate with Andre Breton's circle in the I930s, called the surrealists</w:t>
      </w:r>
      <w:r w:rsidRPr="00137E92">
        <w:t xml:space="preserve"> rodeurs des confins-</w:t>
      </w:r>
      <w:r w:rsidRPr="00137E92">
        <w:rPr>
          <w:rStyle w:val="StyleBoldUnderline"/>
        </w:rPr>
        <w:t>prowlers at the farthest reaches. He meant that sur- realism roamed the outermost bounds of the modern sensibility, constantly look- ing for ways to push them further, undo the limits</w:t>
      </w:r>
      <w:r w:rsidRPr="00137E92">
        <w:t>. But the geographic meta- phor was deliberate: Monn</w:t>
      </w:r>
      <w:r w:rsidRPr="00137E92">
        <w:rPr>
          <w:rStyle w:val="StyleBoldUnderline"/>
        </w:rPr>
        <w:t>erot saw that the surrealists were also gnawing at the edges of Europe through their fascina- tion with its others, its outcasts, and in particular its "primitives" in the colonies of Africa, Asia, and Oceania. This insis- tence on going beyond the frontier, this practice of turning to non-European cultures to understand the social func- tion of myth, the sacred, and the irra- tional, linked surrealism to another dis- course that began to coalesce in the I920s in France</w:t>
      </w:r>
      <w:r w:rsidRPr="00137E92">
        <w:t>. As Monnerot wrote in La Poesie Moderne et le Sacre (I945), "</w:t>
      </w:r>
      <w:r w:rsidRPr="00137E92">
        <w:rPr>
          <w:rStyle w:val="StyleBoldUnderline"/>
        </w:rPr>
        <w:t>the affective dispositions at play in the sur- realist appeal .. seem to be the same ones that give a strangely vast and pro- found resonance to the basic elements of modern ethnography</w:t>
      </w:r>
      <w:r w:rsidRPr="00137E92">
        <w:t>."</w:t>
      </w:r>
    </w:p>
    <w:p w:rsidR="00715E74" w:rsidRPr="00137E92" w:rsidRDefault="00715E74" w:rsidP="00715E74">
      <w:r w:rsidRPr="00137E92">
        <w:t xml:space="preserve">In Monnerot's view, the evocation of the "primitive" in early ethnographic works like Lucien Levy-Bruhl's 1923 La Mentalite Primitive was not at all a portrait of real life in Togo or Melanesia. </w:t>
      </w:r>
      <w:r w:rsidRPr="00137E92">
        <w:rPr>
          <w:rStyle w:val="StyleBoldUnderline"/>
        </w:rPr>
        <w:t>This "primitive" was a hallucination, an "ab- sence become a mirage," an expression of everything lacking in the postwar Euro- pean sensibility, conveniently projected onto the peoples Europe had colonized; you needed the primitive to define the modern.</w:t>
      </w:r>
      <w:r w:rsidRPr="00137E92">
        <w:t xml:space="preserve"> But during the same period, </w:t>
      </w:r>
      <w:r w:rsidRPr="00137E92">
        <w:rPr>
          <w:rStyle w:val="StyleBoldUnderline"/>
        </w:rPr>
        <w:t>those colonial "mirages" were beginning to talk back:</w:t>
      </w:r>
      <w:r w:rsidRPr="00137E92">
        <w:t xml:space="preserve"> when soldiers, artists, mi- grant laborers, and students settled in the metropole afterWorldWar I, </w:t>
      </w:r>
      <w:r w:rsidRPr="00137E92">
        <w:rPr>
          <w:rStyle w:val="StyleBoldUnderline"/>
        </w:rPr>
        <w:t>their pres- ence challenged easy assumptions about the primitivism of "natives.</w:t>
      </w:r>
      <w:r w:rsidRPr="00137E92">
        <w:t>" Michel Leiris introduces his 1967 history of African sculpture, Afrique Noire: La Crea- tion Plastique (dedicated to another Mar- tinican intellectual, Aime Cesaire), by writing not of a vogue negre in the in- terwar years-the standard story-but more pointedly of a crise negre-the cri- sis that black modernity came to repre- sent for Europe.</w:t>
      </w:r>
    </w:p>
    <w:p w:rsidR="00715E74" w:rsidRPr="00137E92" w:rsidRDefault="00715E74" w:rsidP="00715E74">
      <w:r w:rsidRPr="00137E92">
        <w:t xml:space="preserve">In France, </w:t>
      </w:r>
      <w:r w:rsidRPr="00137E92">
        <w:rPr>
          <w:rStyle w:val="StyleBoldUnderline"/>
        </w:rPr>
        <w:t>this crisis transformed both ethnography and surrealism.</w:t>
      </w:r>
      <w:r w:rsidRPr="00137E92">
        <w:t xml:space="preserve"> After a se- ries of defections and forced departures, </w:t>
      </w:r>
      <w:r w:rsidRPr="00137E92">
        <w:rPr>
          <w:rStyle w:val="StyleBoldUnderline"/>
        </w:rPr>
        <w:t>the surrealist movement was reinvigo- rated in the early I930s by a group of young Martinican students in Paris that included Monnerot, Pierre and Simone Yoyotte, and Etienne Lero. Leiris</w:t>
      </w:r>
      <w:r w:rsidRPr="00137E92">
        <w:t xml:space="preserve"> himself escaped Breton's suffocating influence, moving toward ethnography in the late I92os; he later </w:t>
      </w:r>
      <w:r w:rsidRPr="00137E92">
        <w:rPr>
          <w:rStyle w:val="StyleBoldUnderline"/>
        </w:rPr>
        <w:t>joined the first state- sponsored field trip to Africa</w:t>
      </w:r>
      <w:r w:rsidRPr="00137E92">
        <w:t xml:space="preserve">, Marcel Griaule's 1931 Mission Dakar-Djibouti. </w:t>
      </w:r>
      <w:r w:rsidRPr="00137E92">
        <w:rPr>
          <w:rStyle w:val="StyleBoldUnderline"/>
        </w:rPr>
        <w:t>But his journey toward ethnography, to- ward Africa, began with a detour. Leiris found his way to Dakar and Djibouti only through jazz, only because he was listening to phonographs of Louis Armstrong and Duke Ellington's "Jun- gle Band," only because he was haunt- ing the nightclubs in Montmartre with Georges Bataille, and only because he was mesmerized by black singers like Adelaide Hall and Ada "Bricktop" Smith</w:t>
      </w:r>
      <w:r w:rsidRPr="00137E92">
        <w:t xml:space="preserve">. Leiris writes: In the period of great license that followed the hostilities, </w:t>
      </w:r>
      <w:r w:rsidRPr="00137E92">
        <w:rPr>
          <w:rStyle w:val="StyleBoldUnderline"/>
        </w:rPr>
        <w:t>jazz was a sign of allegiance, an or- giastic tribute to the colors of the moment.</w:t>
      </w:r>
      <w:r w:rsidRPr="00137E92">
        <w:t xml:space="preserve"> It functioned magically, and its means of influ- ence can be compared to a kind ofpossession. ... </w:t>
      </w:r>
      <w:r w:rsidRPr="00137E92">
        <w:rPr>
          <w:rStyle w:val="StyleBoldUnderline"/>
        </w:rPr>
        <w:t xml:space="preserve">In jazz, too, came the </w:t>
      </w:r>
      <w:r w:rsidRPr="00137E92">
        <w:t xml:space="preserve">first appearance of negroes, the </w:t>
      </w:r>
      <w:r w:rsidRPr="00137E92">
        <w:rPr>
          <w:rStyle w:val="StyleBoldUnderline"/>
        </w:rPr>
        <w:t>manifestation and the myth of black Edens which were to lead me to Africa and, beyond Africa, to ethnography</w:t>
      </w:r>
      <w:r w:rsidRPr="00137E92">
        <w:t>. In this account, the Negro speaks first through jazz</w:t>
      </w:r>
      <w:r w:rsidRPr="00137E92">
        <w:rPr>
          <w:rStyle w:val="StyleBoldUnderline"/>
        </w:rPr>
        <w:t>-"a kind of possession" that beckoned Leiris to Africa by way of the New World</w:t>
      </w:r>
      <w:r w:rsidRPr="00137E92">
        <w:t xml:space="preserve">. </w:t>
      </w:r>
    </w:p>
    <w:p w:rsidR="00715E74" w:rsidRPr="00137E92" w:rsidRDefault="00715E74" w:rsidP="00715E74">
      <w:r w:rsidRPr="00137E92">
        <w:t xml:space="preserve">The Dakar-Djibouti expedition itself had an unusual relationship with the Americas. The mission, organized by the Institute of Ethnology at the University of Paris and by the French Museum of Natural History, inaugurated the great era of French government-supported anthropological fieldwork. But in one month before the voyage's scheduled departure, the planners remained short of funding. Marcel Griaule and Georges Henri Riviere devised a benefit event to supplement the government subvention: they asked </w:t>
      </w:r>
      <w:r w:rsidRPr="00137E92">
        <w:rPr>
          <w:rStyle w:val="StyleBoldUnderline"/>
        </w:rPr>
        <w:t>Al Brown</w:t>
      </w:r>
      <w:r w:rsidRPr="00137E92">
        <w:t>, the popular black bantamweight from Panama, to put on a boxing exhibition at the Cirque d'Hiver in Paris.</w:t>
      </w:r>
    </w:p>
    <w:p w:rsidR="00715E74" w:rsidRPr="00137E92" w:rsidRDefault="00715E74" w:rsidP="00715E74">
      <w:r w:rsidRPr="00137E92">
        <w:t xml:space="preserve">The boxing exhibition prefigured Griaule's African museological proj- ect: guards from the French Museum of Natural History stood in uniform at the four corners of the ring, as though Brown's pugilistic prowess were some savage ritual on display. But before the bout, Brown </w:t>
      </w:r>
      <w:r w:rsidRPr="00137E92">
        <w:rPr>
          <w:rStyle w:val="StyleBoldUnderline"/>
        </w:rPr>
        <w:t>did something that made it impossible for the audience to see him as an object in the museum, a primitive: he spoke. "I am boxing," he said, "to con- tribute to the success of the expedition and to increase the knowledge about and understanding of Africa." His opponent, Roger Simende, a Parisian metro em- ployee recruited for the occasion, was equally blunt: "I am boxing because I like the sport and also to earn money for my family."</w:t>
      </w:r>
      <w:r w:rsidRPr="00137E92">
        <w:t xml:space="preserve"> As Bennetta Jules-Rosette has commented, </w:t>
      </w:r>
      <w:r w:rsidRPr="00137E92">
        <w:rPr>
          <w:rStyle w:val="StyleBoldUnderline"/>
        </w:rPr>
        <w:t>"Once the ideological terms of the match were announced, the results were almost a foregone conclu- sion." "Panama" Al Brown won easily in a third round knockout,</w:t>
      </w:r>
      <w:r w:rsidRPr="00137E92">
        <w:t xml:space="preserve"> and his exhi- bition raised I 01,350 francs, four times what the Institute of Ethnology had con- tribute.</w:t>
      </w:r>
    </w:p>
    <w:p w:rsidR="00715E74" w:rsidRPr="00137E92" w:rsidRDefault="00715E74" w:rsidP="00715E74">
      <w:r w:rsidRPr="00137E92">
        <w:rPr>
          <w:rStyle w:val="StyleBoldUnderline"/>
        </w:rPr>
        <w:t xml:space="preserve">These are crises negres, crises of repre- sentation: the modernity of black per- formance and expression clashes with the mirage of a silent, distant, "ethnic" primitive. Ethnic is a peculiar word. It de- rives from the Greek ethnos, a term that originally designated any group or na- tion but subsequently acquired the con- notation of otherness. Ethnos came to refer to barbarians, heathens-in a word, outsiders. Black expression effects a cri- sis, then, by highlighting contradictions in the Western fascination with the prim- itive: "Panama" Al Brown is simultane- ously the other </w:t>
      </w:r>
      <w:r w:rsidRPr="00137E92">
        <w:t xml:space="preserve">(the "primitive" object of study, surrounded by museum guards) </w:t>
      </w:r>
      <w:r w:rsidRPr="00137E92">
        <w:rPr>
          <w:rStyle w:val="StyleBoldUnderline"/>
        </w:rPr>
        <w:t>and one of "us"</w:t>
      </w:r>
      <w:r w:rsidRPr="00137E92">
        <w:t xml:space="preserve"> (announcing his eager- ness to "contribute to the success of the expedition").</w:t>
      </w:r>
    </w:p>
    <w:p w:rsidR="00715E74" w:rsidRPr="00137E92" w:rsidRDefault="00715E74" w:rsidP="00715E74">
      <w:pPr>
        <w:rPr>
          <w:rStyle w:val="StyleBoldUnderline"/>
        </w:rPr>
      </w:pPr>
      <w:r w:rsidRPr="00137E92">
        <w:rPr>
          <w:rStyle w:val="StyleBoldUnderline"/>
        </w:rPr>
        <w:t xml:space="preserve">But if this black modernity is some- how exorbitant, a challenge or crisis for both ethnography and surrealism, then how should we describe the work of Jules Monnerot or Duke Ellington, Aime Cesaire or "Panama" Al Brown? </w:t>
      </w:r>
      <w:r w:rsidRPr="00137E92">
        <w:t xml:space="preserve">How can we understand these juxtaposi- tions, which show how black modernity resists or dissolves its arranged marriage to the primitive? In 1933, Georges Henri Riviere arranged a photo-op with a re- splendent Josephine Baker holding some of the musical instruments brought from Africa by the Mission Dakar-Djibouti. </w:t>
      </w:r>
      <w:r w:rsidRPr="00137E92">
        <w:rPr>
          <w:rStyle w:val="StyleBoldUnderline"/>
        </w:rPr>
        <w:t>How do we come to terms with such in- congruity?</w:t>
      </w:r>
    </w:p>
    <w:p w:rsidR="00715E74" w:rsidRPr="00137E92" w:rsidRDefault="00715E74" w:rsidP="00715E74">
      <w:r w:rsidRPr="00137E92">
        <w:rPr>
          <w:rStyle w:val="StyleBoldUnderline"/>
        </w:rPr>
        <w:t>Unfortunately we cannot turn to ethno- graphy or surrealism for an answer, pre- cisely because they both characterize black modernity as a crisis. Similarly, we might not expect these issues to engage a thinker like Georges Bataille</w:t>
      </w:r>
      <w:r w:rsidRPr="00137E92">
        <w:t xml:space="preserve">-literary pornographer, atheist theologian, radical aesthete, banished surrealist, and heretic ethnologue. </w:t>
      </w:r>
      <w:r w:rsidRPr="00137E92">
        <w:rPr>
          <w:rStyle w:val="StyleBoldUnderline"/>
        </w:rPr>
        <w:t>And yet the crisis of black modernity may receive its richest ex- pression in Documents, the journal-not quite surrealist, not quite ethno- graphic-created by Bataille</w:t>
      </w:r>
      <w:r w:rsidRPr="00137E92">
        <w:t xml:space="preserve"> and his cir- cle in 1929 and 1930.</w:t>
      </w:r>
    </w:p>
    <w:p w:rsidR="00715E74" w:rsidRPr="00137E92" w:rsidRDefault="00715E74" w:rsidP="00715E74">
      <w:r w:rsidRPr="00137E92">
        <w:t xml:space="preserve">Documents was published by the art dealer Georges Wildenstein, and edited by Bataille, the museologist Georges Henri Riviere, and the art critic Carl Einstein. Assembled around </w:t>
      </w:r>
      <w:r w:rsidRPr="00137E92">
        <w:rPr>
          <w:rStyle w:val="StyleBoldUnderline"/>
        </w:rPr>
        <w:t>Bataille</w:t>
      </w:r>
      <w:r w:rsidRPr="00137E92">
        <w:t xml:space="preserve">, who </w:t>
      </w:r>
      <w:r w:rsidRPr="00137E92">
        <w:rPr>
          <w:rStyle w:val="StyleBoldUnderline"/>
        </w:rPr>
        <w:t>represented</w:t>
      </w:r>
      <w:r w:rsidRPr="00137E92">
        <w:t xml:space="preserve"> (in Michel Leiris's phrase) </w:t>
      </w:r>
      <w:r w:rsidRPr="00137E92">
        <w:rPr>
          <w:rStyle w:val="StyleBoldUnderline"/>
        </w:rPr>
        <w:t>the "pivot of dissidence" to Andre Bre- ton's increasingly authoritarian concep- tion of surrealism</w:t>
      </w:r>
      <w:r w:rsidRPr="00137E92">
        <w:t xml:space="preserve">, Documents brought to- gether former surrealists like Leiris, Robert Desnos, Raymond Queneau, and Georges Limbour; ethnologists like Paul Rivet, Marcel Mauss, Alfred Metraux, Marcel Griaule, and Leo Frobenius; mu- sicologists like Andre Schaeffner and Jacques Fray; and a varied group of mod- ernist luminaries that included Clive Bell, Alejo Carpentier, Jacques Prevert, William Seabrook, and Sergei Eisenstein. </w:t>
      </w:r>
      <w:r w:rsidRPr="00137E92">
        <w:rPr>
          <w:rStyle w:val="StyleBoldUnderline"/>
        </w:rPr>
        <w:t>This unlikely grouping turned its gaze to an improbable list of topics: modernist art criticism, archaeology and ethnogra- phy, non-Western and "primitive" art</w:t>
      </w:r>
      <w:r w:rsidRPr="00137E92">
        <w:t xml:space="preserve">, Eli Lotar: From Documents 1:6 the Parisian music hall and early Holly- (1929) wood film, comic strips, convicted mur- derers. </w:t>
      </w:r>
      <w:r w:rsidRPr="00137E92">
        <w:rPr>
          <w:rStyle w:val="StyleBoldUnderline"/>
        </w:rPr>
        <w:t>Documents was a sort of "war machine against received ideas," and Bataille's publicity announcement for the first issue called for shock tactics: The most irritating works of art, not yet classified</w:t>
      </w:r>
      <w:r w:rsidRPr="00137E92">
        <w:t xml:space="preserve">, and certain heteroclite productions that have been neglected until not, will be the object of studies as rigorous and scientific as archaeology. . .. Here, in general, </w:t>
      </w:r>
      <w:r w:rsidRPr="00137E92">
        <w:rPr>
          <w:rStyle w:val="StyleBoldUnderline"/>
        </w:rPr>
        <w:t>we are thinking of the most unsettling facts, those whose consequences are not yet defined.</w:t>
      </w:r>
      <w:r w:rsidRPr="00137E92">
        <w:t xml:space="preserve"> In these various investigations, the sometimes </w:t>
      </w:r>
      <w:r w:rsidRPr="00137E92">
        <w:rPr>
          <w:rStyle w:val="StyleBoldUnderline"/>
        </w:rPr>
        <w:t>ab- surd character of results or methods, rather than being dissimulated as usual in confor- mity with the rules of propriety, will be delib- erately emphasized, as much out of a hatred for platitudes as out of humor</w:t>
      </w:r>
      <w:r w:rsidRPr="00137E92">
        <w:t xml:space="preserve">. </w:t>
      </w:r>
    </w:p>
    <w:p w:rsidR="00715E74" w:rsidRPr="00137E92" w:rsidRDefault="00715E74" w:rsidP="00715E74">
      <w:r w:rsidRPr="00137E92">
        <w:t xml:space="preserve">As Denis Hollier has noted, the jour- nal's distinctive achievement is its obsti- nate "resistance to the aesthetic point of view," its refusal to be another journal of the beaux-arts. This is apparent in the very title: Documents, objects "devoid of artistic value." </w:t>
      </w:r>
      <w:r w:rsidRPr="00137E92">
        <w:rPr>
          <w:rStyle w:val="StyleBoldUnderline"/>
        </w:rPr>
        <w:t>The journal published ethnographic photos next to bourgeois family portraits, a slaughterhouse next to a Moulin Rouge chorus line, as though shock and juxtaposition were its only guiding values. But the undertaking that these seemingly haphazard juxtapositions inaugurated was extremely deliberate. Bataille's unlikely collective was en- gineering an assault on all idealism, whether political or social, aesthetic or philosophical-an assault on ways of "settling" the facts of the world into fa- miliar, serviceable, disciplined "conse- quences."</w:t>
      </w:r>
    </w:p>
    <w:p w:rsidR="00715E74" w:rsidRPr="00137E92" w:rsidRDefault="00715E74" w:rsidP="00715E74">
      <w:r w:rsidRPr="00137E92">
        <w:t xml:space="preserve">James </w:t>
      </w:r>
      <w:r w:rsidRPr="00137E92">
        <w:rPr>
          <w:rStyle w:val="StyleBoldUnderline"/>
        </w:rPr>
        <w:t>Clifford has suggestively termed Documents an impulse to "ethnographic surrealism,"</w:t>
      </w:r>
      <w:r w:rsidRPr="00137E92">
        <w:t xml:space="preserve"> but as critics like Hollier and Jean Jamin have pointed out, the effect of this brief alliance of social scientists and artists is neither ethnographic nor sur- real. Documents is adamantly realist; it seeks what Hollier describes as the "in- exchangeable heterogeneity of a real, to an irreducible kernel of resistance to any kind of transposition, of substitution, a real which does not yield to a metaphor." A real that can't be taken out of context. In one famous example, </w:t>
      </w:r>
      <w:r w:rsidRPr="00137E92">
        <w:rPr>
          <w:rStyle w:val="StyleBoldUnderline"/>
        </w:rPr>
        <w:t>Bataille finds this resistance to exchange, this baseness, in the big toe; his article is accompanied by grotesquely enlarged photos of hu- man toes that are startling above all in the way they don't look like anything. Con- ceived after the violent break in the sur- realist movement announced in Breton's "Second Surrealist Manifesto," Docu- ments expressly departs from the strate- gies of surrealism. Bataille and his as- sociates no longer focused on dream research and automatic writing, on the "free" play of poetic signification that was supposed to liberate the libido. Doc- uments is devoted to the search for a world beyond resemblance, an "impossi- ble" real that would be radically singular</w:t>
      </w:r>
      <w:r w:rsidRPr="00137E92">
        <w:t xml:space="preserve">. </w:t>
      </w:r>
    </w:p>
    <w:p w:rsidR="00715E74" w:rsidRPr="00137E92" w:rsidRDefault="00715E74" w:rsidP="00715E74">
      <w:pPr>
        <w:rPr>
          <w:rStyle w:val="StyleBoldUnderline"/>
        </w:rPr>
      </w:pPr>
      <w:r w:rsidRPr="00137E92">
        <w:t xml:space="preserve">In the summer of I996, the Centre Georges Pompidou in Paris hosted a ma- jor exhibition that attempted to define some of the "consequences" of </w:t>
      </w:r>
      <w:r w:rsidRPr="00137E92">
        <w:rPr>
          <w:rStyle w:val="StyleBoldUnderline"/>
        </w:rPr>
        <w:t>Bataille's project</w:t>
      </w:r>
      <w:r w:rsidRPr="00137E92">
        <w:t xml:space="preserve"> in Documents. Curated by art his- torians Rosalind Krauss and Yve-Alain Bois, L'informe: mode d'emploi atte</w:t>
      </w:r>
      <w:r w:rsidRPr="00137E92">
        <w:rPr>
          <w:rStyle w:val="StyleBoldUnderline"/>
        </w:rPr>
        <w:t>mpted nothing less than a reorganization or "unsettling" of the received taxonomy of twentieth-century art in the West. In a direct challenge to the overarching legacy of the formalist critic Clement Greenberg, Krauss and Bois assembled some two hundred works to illustrate their provocative argument that the his- tory of modernist art could be under- stood better without the tired opposition of formalism and figuration,</w:t>
      </w:r>
      <w:r w:rsidRPr="00137E92">
        <w:t xml:space="preserve"> and with- out Greenberg's claim that artistic forms were "universal" and "trans-historical." Instead, </w:t>
      </w:r>
      <w:r w:rsidRPr="00137E92">
        <w:rPr>
          <w:rStyle w:val="StyleBoldUnderline"/>
        </w:rPr>
        <w:t>with its unprecedented and in- novative juxtaposition of works</w:t>
      </w:r>
      <w:r w:rsidRPr="00137E92">
        <w:t xml:space="preserve"> from the 1920s (Duchamp's Rotoreliefs, Picasso's trash collages,Jean Arp's torn papers, Gia- cometti's horizontal sculptures) and the I960s (Cy Twombly's graffiti, Robert Morris's threadwaste,Warhol's dance di- agrams, Robert Smithson's glue pours), </w:t>
      </w:r>
      <w:r w:rsidRPr="00137E92">
        <w:rPr>
          <w:rStyle w:val="StyleBoldUnderline"/>
        </w:rPr>
        <w:t>L'informe ignored traditional issues of style and chronology in order to look for the "blind spots" of High Modern- ism, for the ways in which artistic form erodes itself from within, working against its own seeming integrity.</w:t>
      </w:r>
    </w:p>
    <w:p w:rsidR="00715E74" w:rsidRPr="00137E92" w:rsidRDefault="00715E74" w:rsidP="00715E74">
      <w:r w:rsidRPr="00137E92">
        <w:t>The exhibition catalogue, "conceived from the outset as a book with a co- herent proposition to develop," was first published in French, and it is now avail- able in a slightly revised English edition titled Formless: A User's Guide. Polemical and unabashedly theoretical, the written text delineates Bataille's formative influ- ence. Krauss and Bois have structured the book as a series of short, interconnected essays based on the "Critical Dictionary" that was a fixture of Documents.</w:t>
      </w:r>
    </w:p>
    <w:p w:rsidR="00715E74" w:rsidRPr="00137E92" w:rsidRDefault="00715E74" w:rsidP="00715E74">
      <w:r w:rsidRPr="00137E92">
        <w:rPr>
          <w:rStyle w:val="StyleBoldUnderline"/>
        </w:rPr>
        <w:t>The "Critical Dictionary</w:t>
      </w:r>
      <w:r w:rsidRPr="00137E92">
        <w:t xml:space="preserve">" was a series of "entries" in each issue of the journal, sometimes signed, sometimes anony- mous, on a wide range of topics: for in- stance, the October I929 issue featured "Camel," "Cults," "Man," "Misfortune," "Dust," "Reptiles," and "Talkie." The "Dictionary" </w:t>
      </w:r>
      <w:r w:rsidRPr="00137E92">
        <w:rPr>
          <w:rStyle w:val="StyleBoldUnderline"/>
        </w:rPr>
        <w:t>nettled the very idea of a dictionary, eschewing alphabetization, ignoring repetitions and contradictions, obliquely toying with words rather than defining them</w:t>
      </w:r>
      <w:r w:rsidRPr="00137E92">
        <w:t xml:space="preserve">. In composing Formless: A User's Guide, Krauss and Bois were es- pecially influenced by Bataille's entry for the word "Informe" in the Decem- ber 1929 Documents-a seemingly mod- est passage that set the tone for the de- classifying task that the Dictionary performed: </w:t>
      </w:r>
      <w:r w:rsidRPr="00137E92">
        <w:rPr>
          <w:rStyle w:val="StyleBoldUnderline"/>
        </w:rPr>
        <w:t>A dictionary begins when it no longer gives the meaning of words, but their tasks. Thus formless</w:t>
      </w:r>
      <w:r w:rsidRPr="00137E92">
        <w:t xml:space="preserve"> [informe] </w:t>
      </w:r>
      <w:r w:rsidRPr="00137E92">
        <w:rPr>
          <w:rStyle w:val="StyleBoldUnderline"/>
        </w:rPr>
        <w:t>is not only an adjective having a given meaning, but a term that serves to bring things down in the world, generally requiring that each thing have its form.</w:t>
      </w:r>
      <w:r w:rsidRPr="00137E92">
        <w:t xml:space="preserve"> What it designates has no rights in any sense and gets itself squashed everywhere, like a spider or an earthworm. In fact,for academics to be happy, the universe would have to take on a form. </w:t>
      </w:r>
      <w:r w:rsidRPr="00137E92">
        <w:rPr>
          <w:rStyle w:val="StyleBoldUnderline"/>
        </w:rPr>
        <w:t>All of philosophy has no other goal: it is a matter ofgiving afrock coat to what is, a mathematical frock coat. To affirm on the con- trary that the universe resembles nothing and is only formless amounts to saying that the universe is something like a spider or a gob of spittle</w:t>
      </w:r>
      <w:r w:rsidRPr="00137E92">
        <w:t xml:space="preserve">. </w:t>
      </w:r>
    </w:p>
    <w:p w:rsidR="00715E74" w:rsidRPr="00137E92" w:rsidRDefault="00715E74" w:rsidP="00715E74">
      <w:r w:rsidRPr="00137E92">
        <w:t xml:space="preserve"> Informe does not mean "formless," exactly, and Krauss and Bois often ac- knowledge this by leaving the word in French, and by using a range of words to translate it: "formless," "formlessness," "bad form," "form-which-is-also-the- transgression-of-form," "unformed." The authors stress that </w:t>
      </w:r>
      <w:r w:rsidRPr="00137E92">
        <w:rPr>
          <w:rStyle w:val="StyleBoldUnderline"/>
        </w:rPr>
        <w:t>informe is not the op- posite of form-informe does not intro- duce a binary opposition that divides the world into neat pairs like form/matter, male/female, life/death, inside/outside, vertical/horizontal. The formless is "a first principle that defines what is ex- cluded from Western metaphysics." It does not designate a category; rather, it indicates the way categories are undone. Informe is a declassifying process, a ma- neuver "that serves to bring things down in the world."</w:t>
      </w:r>
      <w:r w:rsidRPr="00137E92">
        <w:t xml:space="preserve"> </w:t>
      </w:r>
    </w:p>
    <w:p w:rsidR="00715E74" w:rsidRPr="00137E92" w:rsidRDefault="00715E74" w:rsidP="00715E74">
      <w:r w:rsidRPr="00137E92">
        <w:t xml:space="preserve">This principle, or anti-principle, be- comes an unexpectedly rich lens through which Krauss and Bois revise the as- sumptions of modernist art criticism. They place Jackson Pollock's Full Fathom Five, for example, next to Claes Olden- burg's Sculpture in the Form of a Fried Egg, a juxtaposition that-because "a fried egg lies flat in the pan," as Bois puts it- makes visible the particularities of Pol- lock's compositional process (the trash, cigarette butts, and keys embedded in the painting; its own flat origins on the floor of Pollock's studio).While Green- berg's formalist reading of Pollock de- scribes his work in terms of a painterly "mirage" that accesses a "pure visuality" and represents the artist's "inner being," </w:t>
      </w:r>
      <w:r w:rsidRPr="00137E92">
        <w:rPr>
          <w:rStyle w:val="StyleBoldUnderline"/>
        </w:rPr>
        <w:t>the Formless exhibit allows us to see the ways Pollock's work seeks liberation from such concerns: yielding to gravity, allowing trash and ephemera into the painting, dripping and throwing paint down onto a canvas rather than painting with a brush</w:t>
      </w:r>
      <w:r w:rsidRPr="00137E92">
        <w:t>.</w:t>
      </w:r>
    </w:p>
    <w:p w:rsidR="00715E74" w:rsidRPr="00137E92" w:rsidRDefault="00715E74" w:rsidP="00715E74">
      <w:r w:rsidRPr="00137E92">
        <w:t xml:space="preserve">The clearest example of the informe at work, though, might be Giacometti's re- markable 1930 sculpture Suspended Ball. A round ball is suspended over a banana- like wedge: the eroticism is unmistak- able, yet unsettling. Maurice Nadeau de- scribed its reception in surrealist circles in Paris: "Everyone who has seen this object function has felt a violent and indefinable emotion doubtless having some relation with unconscious sexual desires. This emotion has nothing to do with satisfaction, but rather with irrita- tion, the kind provoked by the disturbing perception of a lack." In the entry called "Part Object," Krauss and Bois charac- terize the sculpture's task: its "pulse" (the imagined swing of the ball over the wedge), though erotic, never settles into a simple opposition of recognizably mas- culine and feminine objects. Instead, it offers a "shifting identity of organs," as the ball and the wedge both seem al- ternately masculine and feminine. As the authors describe it, "the labial form of the wedge is stridently phallic" while the ball, "the active, presumably mascu- line element of the work, in its cloven roundness, is yieldingly vaginal." Krauss and Bois link this "migration" or "alter- ation" of a putative sexual opposition to the "round phallicism" of Lygia Clark's kinetic sculpture from the late I96os, Nostalgia of the Body. </w:t>
      </w:r>
      <w:r w:rsidRPr="00137E92">
        <w:rPr>
          <w:rStyle w:val="StyleBoldUnderline"/>
        </w:rPr>
        <w:t>The function of such art, they argue, is to defamiliarize the senses, to undermine the affective value we would normally ascribe to the body, forcing us to look at the body "as though from outside." This art is informe, not because it is without form, but be- cause form itself renders parts of the body "impersonal but permutational.</w:t>
      </w:r>
      <w:r w:rsidRPr="00137E92">
        <w:t>"</w:t>
      </w:r>
    </w:p>
    <w:p w:rsidR="00715E74" w:rsidRPr="00137E92" w:rsidRDefault="00715E74" w:rsidP="00715E74">
      <w:r w:rsidRPr="00137E92">
        <w:t xml:space="preserve">Formless:A User's Guide lacks much of the visual force of the exhibition it was designed to accompany, but it offers a bold elaboration of the argument of the project. The book is composed of twenty- four alphabetized (and plentifully illus- trated) entries organized into four sec- tions, each highlighting one aspect of the informe. The sections are meant to be polemical, not exhaustive: they confront what Krauss and Bois consider to be the primary myths of high modernism. In the place of modernist criticism's sepa- ration between space and time, they es- pouse an uncertain "Pulse." Against the claim that all matter can be qualified, they turn to "Base Materialism," Ba- taille's exploration of low matter, matter beyond resemblance, irrecuperable into any form. </w:t>
      </w:r>
      <w:r w:rsidRPr="00137E92">
        <w:rPr>
          <w:rStyle w:val="StyleBoldUnderline"/>
        </w:rPr>
        <w:t>To combat the structural order of systems</w:t>
      </w:r>
      <w:r w:rsidRPr="00137E92">
        <w:t xml:space="preserve">, whether architectural, aes- thetic, or philosophical, </w:t>
      </w:r>
      <w:r w:rsidRPr="00137E92">
        <w:rPr>
          <w:rStyle w:val="StyleBoldUnderline"/>
        </w:rPr>
        <w:t>they focus on "Entropy."</w:t>
      </w:r>
      <w:r w:rsidRPr="00137E92">
        <w:t xml:space="preserve"> Against the humanist tradi- tion of modern Western art, which pre- sumes the verticality of the viewing sub- ject standing before a hung painting, they look for instances of " horizontalization" when that axis tips, or collapses.</w:t>
      </w:r>
    </w:p>
    <w:p w:rsidR="00715E74" w:rsidRPr="00137E92" w:rsidRDefault="00715E74" w:rsidP="00715E74">
      <w:r w:rsidRPr="00137E92">
        <w:t xml:space="preserve">Bois's comment in the introduction that the "Critical Dictionary" in Docu- ments "does not rule out redundancy" can equally be applied to the entries in Formless: A User's Guide. Any reader fa- miliar with the work of Bois and Krauss, especially Krauss's essays in The Original- ity of the Avant-Garde and Other Modernist Myths and The Optical Unconscious, will find echoes in the present project. In ad- dition, some touchstones and exemplary works are approached more than once, analyzed from different directions in dif- ferent sections of Formless. This doesn't usually turn tedious, though: </w:t>
      </w:r>
      <w:r w:rsidRPr="00137E92">
        <w:rPr>
          <w:rStyle w:val="StyleBoldUnderline"/>
        </w:rPr>
        <w:t>it affords variant "uses" of the same object, and it allows the catalogue itself to be "used" in ways a sequentially organized text cannot. Each entry closes with references to "synonym" entries elsewhere, and the book envelops itself</w:t>
      </w:r>
      <w:r w:rsidRPr="00137E92">
        <w:t>.</w:t>
      </w:r>
    </w:p>
    <w:p w:rsidR="00715E74" w:rsidRPr="00137E92" w:rsidRDefault="00715E74" w:rsidP="00715E74">
      <w:r w:rsidRPr="00137E92">
        <w:t xml:space="preserve"> As in the "Critical Dictionary," the tone and strategy vary greatly from essay to essay: some are in-depth cri- tiques of single artists or works ("Hori- zontality" on Pollock; "Part Object" on Giacometti; "Ray Guns" on Oldenburg; "Threshole" on Robert Smithson and Gordon Matta-Clark; "No to .. Joseph Beuys"); some are position-pieces on theoretical topics ("Dialectic";"Gestalt"; "Pulse"; "Uncanny"; "Yo-Yo"); some are explications that track the terms dear to Documents and to Bataille's project of "heterology" ("Base Materialism"; "En- tropy"; "Sweats of the Hippo"); some are more or less anecdotal revisionist art his- tory ("Cadaver"; "Moteur"; "No to... the Informee"; "Olympia"). Krauss's bril- liant concluding essay, "The Destiny of the Informe," distances the book's project from the celebrated "Abject Art" of artists like Mike Kelley and Cindy Sherman. In a shrewd critique of Julia Kristeva and Laura Mulvey, Krauss shows how theories of the abject (which often claim a root in Bataille's work) usually end only in an all-too-predictable return of the repressed. In the work of these critics, Krauss argues, so-called disgust pictures drop the veil only to show yet again "another veil, another signified: the wound as woman." </w:t>
      </w:r>
      <w:r w:rsidRPr="00137E92">
        <w:rPr>
          <w:rStyle w:val="StyleBoldUnderline"/>
        </w:rPr>
        <w:t>Rather than seek the "meaning" of abjection, Bataille looks for the waste or excess innate in any sys- tem of meaning: "the stuff that is no longer recyclable by the great processes of assimilation, whether intellectual (as in science or philosophy) or social (as in the operations of the state).</w:t>
      </w:r>
      <w:r w:rsidRPr="00137E92">
        <w:t xml:space="preserve">" This can't be the Kristevan abject: as with Suspended Ball, </w:t>
      </w:r>
      <w:r w:rsidRPr="00137E92">
        <w:rPr>
          <w:rStyle w:val="StyleBoldUnderline"/>
        </w:rPr>
        <w:t>it is instead what "alters"</w:t>
      </w:r>
      <w:r w:rsidRPr="00137E92">
        <w:t xml:space="preserve"> (to use an- other of Bataille's favored terms), </w:t>
      </w:r>
      <w:r w:rsidRPr="00137E92">
        <w:rPr>
          <w:rStyle w:val="StyleBoldUnderline"/>
        </w:rPr>
        <w:t>what swings undecided between binaries like high and low, male and female, without ever coming to rest, without ever giving the solace of signification</w:t>
      </w:r>
      <w:r w:rsidRPr="00137E92">
        <w:t xml:space="preserve">. </w:t>
      </w:r>
    </w:p>
    <w:p w:rsidR="00715E74" w:rsidRPr="00137E92" w:rsidRDefault="00715E74" w:rsidP="00715E74">
      <w:r w:rsidRPr="00137E92">
        <w:t>The year before the Informe: mode d'em- ploi exhibit opened in Paris, the French art historian Georges Didi-Huberman published a significantly different analy- sis of Documents, entitled La ressemblance informe, ou le Gai-Savoir visuel selon Georges Bataille. Didi-Huberman's study builds on his concern with the problem of re- semblance, which he has elaborated over the last decade in a well-respected series of books. Closely attentive to the con- struction of Documents, and in partic- ular to its use of photography, Didi- Huberman reads the figural politics of the journal through what he calls its dynamics of "formless resemblance." The "task" of the journal, he argues, is to put into play (practically) and to put in question (theoretically), in a single movement, the notion of resemblance-that is, the notion of both the most evident and the most baffling visual relationship that we can know in everyday life, as well as in our experience of art. My hypothesis will be that Documents allowed Georges Bataille to put the notion of resemblance to a theoretical and practical test-an experiment, a work, a metamor- phosis of radical alteration and redefinition.</w:t>
      </w:r>
    </w:p>
    <w:p w:rsidR="00715E74" w:rsidRPr="00137E92" w:rsidRDefault="00715E74" w:rsidP="00715E74">
      <w:pPr>
        <w:rPr>
          <w:rStyle w:val="StyleBoldUnderline"/>
        </w:rPr>
      </w:pPr>
      <w:r w:rsidRPr="00137E92">
        <w:rPr>
          <w:rStyle w:val="StyleBoldUnderline"/>
        </w:rPr>
        <w:t>The phrase "formless resemblance" seems oxymoronic</w:t>
      </w:r>
      <w:r w:rsidRPr="00137E92">
        <w:t xml:space="preserve"> and is perhaps poorly chosen: how can a resemblance be with- out form? If the universe is informe, and "resembles nothing," then how can it be described in terms of what it resembles? Still, Didi-Huberman's patient investiga- tion of Documents is remarkable for its attention to montage in the pages of the journal. </w:t>
      </w:r>
      <w:r w:rsidRPr="00137E92">
        <w:rPr>
          <w:rStyle w:val="StyleBoldUnderline"/>
        </w:rPr>
        <w:t xml:space="preserve">Photographs and illustrations in- teract and clash with the articles and with each other to create "a stupefying network of relations </w:t>
      </w:r>
      <w:r w:rsidRPr="00137E92">
        <w:t xml:space="preserve">[mise-en-rapports], </w:t>
      </w:r>
      <w:r w:rsidRPr="00137E92">
        <w:rPr>
          <w:rStyle w:val="StyleBoldUnderline"/>
        </w:rPr>
        <w:t>implicit or explosive contacts, true and false resemblances, false and true dissem- blances."</w:t>
      </w:r>
    </w:p>
    <w:p w:rsidR="00715E74" w:rsidRPr="00137E92" w:rsidRDefault="00715E74" w:rsidP="00715E74">
      <w:r w:rsidRPr="00137E92">
        <w:t>By focusing on the limited domain of iconography (the ways the journal "treats images like terms") rather than the con- ceptual processes sketched in Formless:A User's Guide, Didi-Huberman offers a more complete account of the inner workings of Documents than Krauss and Bois, but sacrifices their theoretical force and precision. For Didi-Huberman, t</w:t>
      </w:r>
      <w:r w:rsidRPr="00137E92">
        <w:rPr>
          <w:rStyle w:val="StyleBoldUnderline"/>
        </w:rPr>
        <w:t>he word documents points not just to the flat- ness of facts or to objects devoid of artis- tic value, but more precisely to the re- lationships between facts and objects.</w:t>
      </w:r>
      <w:r w:rsidRPr="00137E92">
        <w:t xml:space="preserve"> He tracks the echoes and progressions of images through the journal with sensi- tivity and dexterity. Didi-Huberman's analysis suggests that </w:t>
      </w:r>
      <w:r w:rsidRPr="00137E92">
        <w:rPr>
          <w:rStyle w:val="StyleBoldUnderline"/>
        </w:rPr>
        <w:t>the journal works form, undoing resemblance by subject- ing juxtaposed images to a formal trans- gression, or "tearing."</w:t>
      </w:r>
      <w:r w:rsidRPr="00137E92">
        <w:t xml:space="preserve"> Like Krauss and Bois, Didi-Huberman argues that the Documents collaborators found a path away from surrealism: The "document" is not a dream vision: it is a real vision-a mouth too concrete to com- pose a "good figure," a toe too little dreamed- about to provide a "high" seduction-that searches in a certain presentation or visual construction to produce a "material insubor- dination" in the image, a symptom capable of breaking the screen (the apparatus of repres- sion) of representation. </w:t>
      </w:r>
    </w:p>
    <w:p w:rsidR="00715E74" w:rsidRPr="00137E92" w:rsidRDefault="00715E74" w:rsidP="00715E74">
      <w:pPr>
        <w:rPr>
          <w:rStyle w:val="StyleBoldUnderline"/>
        </w:rPr>
      </w:pPr>
      <w:r w:rsidRPr="00137E92">
        <w:t xml:space="preserve">There are two main disagreements be- tween Didi-Huberman and Krauss and Bois. On the one hand, Krauss and Bois reject Didi-Huberman's tendency to read the informe simply as deformation. In the service of their taxonomic pro- ject, they stress the radical alterity that Bataille's definition of the formless en- tails. The stakes are obvious: if the informe were only form bent out of shape, then it would preserve the binary oppositions of form and matter, male and female, high and low, that Krauss and Bois are trying to put into question. The formless would represent not a fundamental am- bivalence, but simply something shock- ing or unpleasant: it would be relegated to the status of an exception, an ugly de- viation-a bad hair day. For Krauss and Bois, this is hardly consonant with what Bataille would come to call </w:t>
      </w:r>
      <w:r w:rsidRPr="00137E92">
        <w:rPr>
          <w:rStyle w:val="StyleBoldUnderline"/>
        </w:rPr>
        <w:t xml:space="preserve">"heterol- ogy," </w:t>
      </w:r>
      <w:r w:rsidRPr="00137E92">
        <w:t>which</w:t>
      </w:r>
      <w:r w:rsidRPr="00137E92">
        <w:rPr>
          <w:rStyle w:val="StyleBoldUnderline"/>
        </w:rPr>
        <w:t xml:space="preserve"> searches not just for the chinks in a system, but for its waste or excess.</w:t>
      </w:r>
    </w:p>
    <w:p w:rsidR="00715E74" w:rsidRPr="00137E92" w:rsidRDefault="00715E74" w:rsidP="00715E74">
      <w:r w:rsidRPr="00137E92">
        <w:t xml:space="preserve">At the same time, Krauss and Bois re- ject Didi-Huberman's claim that Ba- taille's work is, in the end, a kind of di- alectics. The argument turns on a small phrase at the end of that brief definition of "Formless" in the December I929 Documents. It is hard not to notice some- thing strange in Bataille's last sentence: "To affirm on the contrary that the uni- verse resembles nothing and is only formless amounts to saying that the universe is something like a spider or a gob of spittle." Ironically, </w:t>
      </w:r>
      <w:r w:rsidRPr="00137E92">
        <w:rPr>
          <w:rStyle w:val="StyleBoldUnderline"/>
        </w:rPr>
        <w:t>Bataille proposes a rad- ical alterity</w:t>
      </w:r>
      <w:r w:rsidRPr="00137E92">
        <w:t xml:space="preserve"> ("the universe resembles nothing") </w:t>
      </w:r>
      <w:r w:rsidRPr="00137E92">
        <w:rPr>
          <w:rStyle w:val="StyleBoldUnderline"/>
        </w:rPr>
        <w:t>by using a metaphor</w:t>
      </w:r>
      <w:r w:rsidRPr="00137E92">
        <w:t xml:space="preserve"> ("the universe is something like . ."). </w:t>
      </w:r>
      <w:r w:rsidRPr="00137E92">
        <w:rPr>
          <w:rStyle w:val="StyleBoldUnderline"/>
        </w:rPr>
        <w:t>Is this just sloppy, a slip, or something more significant?</w:t>
      </w:r>
      <w:r w:rsidRPr="00137E92">
        <w:t xml:space="preserve"> Didi-Huberman claims that </w:t>
      </w:r>
      <w:r w:rsidRPr="00137E92">
        <w:rPr>
          <w:rStyle w:val="StyleBoldUnderline"/>
        </w:rPr>
        <w:t>it is an "operation" that installs a "dialec- tic" of resemblance and nonresemblance in the very workings of the informe</w:t>
      </w:r>
      <w:r w:rsidRPr="00137E92">
        <w:t xml:space="preserve">. In Documents, this process is worked out through montage: </w:t>
      </w:r>
      <w:r w:rsidRPr="00137E92">
        <w:rPr>
          <w:rStyle w:val="StyleBoldUnderline"/>
        </w:rPr>
        <w:t>images are thrown into positions of similarity and then into juxtapositions of "cruel" or grotesque nonresemblance</w:t>
      </w:r>
      <w:r w:rsidRPr="00137E92">
        <w:t>.</w:t>
      </w:r>
    </w:p>
    <w:p w:rsidR="00715E74" w:rsidRPr="00137E92" w:rsidRDefault="00715E74" w:rsidP="00715E74">
      <w:r w:rsidRPr="00137E92">
        <w:t>The problem for Didi-Huberman is that a dialectic implies a synthesis. As is well known, Bataille was averse to di- alectics precisely because he was uncom- fortable with the notion of synthesis. Even in Documents, he uses the word on only one occasion, in a 1930 essay called "Deviations of Nature." It is a rather un- certain example: "If there can be a ques- tion of a dialectic of forms," Bataille writes, "it is evident that it is necessary to take such deviations of nature into ac- count." He concludes the essay with a tangential reference to a "future film" of the great Russian director Sergei Eisen- stein (who was scheduled to lecture in Paris that year: two issues later, Docu- ments did indeed publish stills from The General Line, with a short introduction by Georges Henri Riviere).Working from this rather skimpy foundation, Didi- Huberman concludes that there is a resonance between Bataille's work and Eisenstein's dialectical theory of film montage, and proceeds to read the jux tapositional "work" of images in the jour-nal through this connection.</w:t>
      </w:r>
    </w:p>
    <w:p w:rsidR="00715E74" w:rsidRDefault="00715E74" w:rsidP="00715E74">
      <w:r w:rsidRPr="00137E92">
        <w:t>Conceding that it would be far- fetched to claim that Bataille was propos- ing some kind of synthesis as the result of his "dialectic of resemblance," Didi- Huberman still clings stubbornly to the idea, performing complex and unwieldy gymnastics to make it fit. Instead of thesis-antithesis-synthesis, he proposes a dialectic of "thesis-antithesis-symptom" or "form-antiform-symptom" to de- scribe Documents. (The "symptom," one supposes, would be the result or trace of the deformation of resemblance. But given the term's psychoanalytic baggage, this is certainly another unfortunate choice of words.) The final third of La ressemblance info</w:t>
      </w:r>
      <w:r w:rsidRPr="00137E92">
        <w:rPr>
          <w:rStyle w:val="StyleBoldUnderline"/>
        </w:rPr>
        <w:t>rme offers a series of "al- ternate" dialectics in an attempt to squirm out of the Hegelian model: an "impossible" or "heretical" dialectic</w:t>
      </w:r>
      <w:r w:rsidRPr="00137E92">
        <w:t xml:space="preserve">, an Adorno derived "negative" dialectic, a "regressive" dialectic, an "alterating" di- alectic, a "tangled [enchevetree]" dialectic, the supposedly "concrete" dialectic of Eisenstein-a series that only serves to demonstrate Didi-Huberman's uneasi- ness with the term itself. As Krauss and Bois point out, </w:t>
      </w:r>
      <w:r w:rsidRPr="00137E92">
        <w:rPr>
          <w:rStyle w:val="StyleBoldUnderline"/>
        </w:rPr>
        <w:t>Bataille is more interested in what Bois calls "scission," in ambiva- lent pairs, than in any form of transcen- dence, synthesis, or upheaval</w:t>
      </w:r>
      <w:r w:rsidRPr="00137E92">
        <w:t xml:space="preserve"> (the Hegelian aufhebung). </w:t>
      </w:r>
      <w:r w:rsidRPr="00137E92">
        <w:rPr>
          <w:rStyle w:val="StyleBoldUnderline"/>
        </w:rPr>
        <w:t>Bataille is fascinated by the idea of "alteration," because it suggests an operation that shuttles be- tween two terms; Bataille imagines an analysis that would focus on hemorrhag- ing or ulceration within a binary, instead of conjuring a resolution</w:t>
      </w:r>
      <w:r w:rsidRPr="00137E92">
        <w:t>.</w:t>
      </w:r>
      <w:r>
        <w:t xml:space="preserve"> </w:t>
      </w:r>
    </w:p>
    <w:p w:rsidR="00B45FE9" w:rsidRPr="00AF5046" w:rsidRDefault="00B45FE9" w:rsidP="007A3515">
      <w:bookmarkStart w:id="1" w:name="_GoBack"/>
      <w:bookmarkEnd w:id="1"/>
    </w:p>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5E74" w:rsidRDefault="00715E74" w:rsidP="00E46E7E">
      <w:r>
        <w:separator/>
      </w:r>
    </w:p>
  </w:endnote>
  <w:endnote w:type="continuationSeparator" w:id="0">
    <w:p w:rsidR="00715E74" w:rsidRDefault="00715E7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WP MultinationalA Roman">
    <w:altName w:val="Times New Roman"/>
    <w:charset w:val="00"/>
    <w:family w:val="auto"/>
    <w:pitch w:val="default"/>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5E74" w:rsidRDefault="00715E74" w:rsidP="00E46E7E">
      <w:r>
        <w:separator/>
      </w:r>
    </w:p>
  </w:footnote>
  <w:footnote w:type="continuationSeparator" w:id="0">
    <w:p w:rsidR="00715E74" w:rsidRDefault="00715E7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5E74"/>
    <w:rsid w:val="000140EC"/>
    <w:rsid w:val="00016A35"/>
    <w:rsid w:val="00090EB4"/>
    <w:rsid w:val="000C16B3"/>
    <w:rsid w:val="001408C0"/>
    <w:rsid w:val="00143FD7"/>
    <w:rsid w:val="001463FB"/>
    <w:rsid w:val="001710E3"/>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6F3C13"/>
    <w:rsid w:val="00700835"/>
    <w:rsid w:val="00715E74"/>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715E7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after="0" w:line="240" w:lineRule="auto"/>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
    <w:basedOn w:val="DefaultParagraphFont"/>
    <w:uiPriority w:val="5"/>
    <w:qFormat/>
    <w:rsid w:val="00DF1850"/>
    <w:rPr>
      <w:b/>
      <w:sz w:val="26"/>
      <w:u w:val="none"/>
    </w:rPr>
  </w:style>
  <w:style w:type="character" w:customStyle="1" w:styleId="StyleBoldUnderline">
    <w:name w:val="Style Bold Underline"/>
    <w:aliases w:val="Underline,Style Underline,Bo,9.5 p,Intense Emphasis11111,Intense Emphasis11,cites Char Char,Thick Underline Char,Intense Emphasis21,Intense Emphasis3,Intense Emphasis111,Heading 3 Char Char Char1,8.,S,Intense Emphasis1111,Bold,Styl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rPr>
      <w:rFonts w:ascii="Georgia" w:eastAsiaTheme="minorEastAsia" w:hAnsi="Georgia"/>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ascii="Georgia" w:eastAsiaTheme="minorEastAsia" w:hAnsi="Georg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ascii="Georgia" w:eastAsiaTheme="minorEastAsia" w:hAnsi="Georg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715E7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after="0" w:line="240" w:lineRule="auto"/>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
    <w:basedOn w:val="DefaultParagraphFont"/>
    <w:uiPriority w:val="5"/>
    <w:qFormat/>
    <w:rsid w:val="00DF1850"/>
    <w:rPr>
      <w:b/>
      <w:sz w:val="26"/>
      <w:u w:val="none"/>
    </w:rPr>
  </w:style>
  <w:style w:type="character" w:customStyle="1" w:styleId="StyleBoldUnderline">
    <w:name w:val="Style Bold Underline"/>
    <w:aliases w:val="Underline,Style Underline,Bo,9.5 p,Intense Emphasis11111,Intense Emphasis11,cites Char Char,Thick Underline Char,Intense Emphasis21,Intense Emphasis3,Intense Emphasis111,Heading 3 Char Char Char1,8.,S,Intense Emphasis1111,Bold,Styl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rPr>
      <w:rFonts w:ascii="Georgia" w:eastAsiaTheme="minorEastAsia" w:hAnsi="Georgia"/>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ascii="Georgia" w:eastAsiaTheme="minorEastAsia" w:hAnsi="Georg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ascii="Georgia" w:eastAsiaTheme="minorEastAsia" w:hAnsi="Georg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muse.jhu.edu.proxy.lib.umich.edu/article/9420"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40</Pages>
  <Words>18934</Words>
  <Characters>107925</Characters>
  <Application>Microsoft Macintosh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Roberts</dc:creator>
  <cp:keywords/>
  <dc:description/>
  <cp:lastModifiedBy>Sarah Roberts</cp:lastModifiedBy>
  <cp:revision>1</cp:revision>
  <dcterms:created xsi:type="dcterms:W3CDTF">2016-07-26T01:07:00Z</dcterms:created>
  <dcterms:modified xsi:type="dcterms:W3CDTF">2016-07-26T01:10:00Z</dcterms:modified>
  <cp:category/>
</cp:coreProperties>
</file>